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6C97E1" w14:textId="77777777" w:rsidR="007F4E44" w:rsidRPr="00C33C6A" w:rsidRDefault="0058730C" w:rsidP="00D748CE">
      <w:pPr>
        <w:spacing w:line="240" w:lineRule="auto"/>
        <w:jc w:val="center"/>
        <w:rPr>
          <w:rFonts w:asciiTheme="minorHAnsi" w:hAnsiTheme="minorHAnsi"/>
          <w:b/>
          <w:sz w:val="22"/>
          <w:szCs w:val="22"/>
        </w:rPr>
      </w:pPr>
      <w:r w:rsidRPr="00C33C6A">
        <w:rPr>
          <w:rFonts w:asciiTheme="minorHAnsi" w:hAnsiTheme="minorHAnsi"/>
          <w:noProof/>
          <w:sz w:val="22"/>
          <w:szCs w:val="22"/>
        </w:rPr>
        <w:drawing>
          <wp:anchor distT="0" distB="0" distL="114300" distR="114300" simplePos="0" relativeHeight="251658240" behindDoc="0" locked="0" layoutInCell="1" allowOverlap="1" wp14:anchorId="5735BC6B" wp14:editId="438A2E56">
            <wp:simplePos x="0" y="0"/>
            <wp:positionH relativeFrom="column">
              <wp:posOffset>-452120</wp:posOffset>
            </wp:positionH>
            <wp:positionV relativeFrom="paragraph">
              <wp:posOffset>-623570</wp:posOffset>
            </wp:positionV>
            <wp:extent cx="2581275" cy="742327"/>
            <wp:effectExtent l="0" t="0" r="0" b="635"/>
            <wp:wrapNone/>
            <wp:docPr id="2" name="Afbeelding 2" descr="LOGO_HBR_RGB_LC_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LOGO_HBR_RGB_LC_30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81275" cy="74232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0B860E" w14:textId="77777777" w:rsidR="007F4E44" w:rsidRPr="00C33C6A" w:rsidRDefault="007F4E44" w:rsidP="00D748CE">
      <w:pPr>
        <w:spacing w:line="240" w:lineRule="auto"/>
        <w:jc w:val="center"/>
        <w:rPr>
          <w:rFonts w:asciiTheme="minorHAnsi" w:hAnsiTheme="minorHAnsi"/>
          <w:b/>
          <w:sz w:val="22"/>
          <w:szCs w:val="22"/>
        </w:rPr>
      </w:pPr>
    </w:p>
    <w:p w14:paraId="02228F8C" w14:textId="77777777" w:rsidR="007F4E44" w:rsidRPr="00C33C6A" w:rsidRDefault="007F4E44" w:rsidP="00D748CE">
      <w:pPr>
        <w:spacing w:line="240" w:lineRule="auto"/>
        <w:jc w:val="center"/>
        <w:rPr>
          <w:rFonts w:asciiTheme="minorHAnsi" w:hAnsiTheme="minorHAnsi"/>
          <w:b/>
          <w:sz w:val="22"/>
          <w:szCs w:val="22"/>
        </w:rPr>
      </w:pPr>
    </w:p>
    <w:p w14:paraId="02E993C7" w14:textId="77777777" w:rsidR="0058730C" w:rsidRPr="00C33C6A" w:rsidRDefault="0058730C" w:rsidP="00D748CE">
      <w:pPr>
        <w:spacing w:line="240" w:lineRule="auto"/>
        <w:jc w:val="center"/>
        <w:rPr>
          <w:rFonts w:asciiTheme="minorHAnsi" w:hAnsiTheme="minorHAnsi"/>
          <w:b/>
          <w:sz w:val="22"/>
          <w:szCs w:val="22"/>
        </w:rPr>
      </w:pPr>
    </w:p>
    <w:p w14:paraId="55D6E953" w14:textId="77777777" w:rsidR="0058730C" w:rsidRDefault="0058730C" w:rsidP="00D748CE">
      <w:pPr>
        <w:spacing w:line="240" w:lineRule="auto"/>
        <w:jc w:val="center"/>
        <w:rPr>
          <w:rFonts w:asciiTheme="minorHAnsi" w:hAnsiTheme="minorHAnsi"/>
          <w:b/>
          <w:sz w:val="22"/>
          <w:szCs w:val="22"/>
        </w:rPr>
      </w:pPr>
    </w:p>
    <w:p w14:paraId="30C1F030" w14:textId="77777777" w:rsidR="00C33C6A" w:rsidRDefault="00C33C6A" w:rsidP="00D748CE">
      <w:pPr>
        <w:spacing w:line="240" w:lineRule="auto"/>
        <w:jc w:val="center"/>
        <w:rPr>
          <w:rFonts w:asciiTheme="minorHAnsi" w:hAnsiTheme="minorHAnsi"/>
          <w:b/>
          <w:sz w:val="22"/>
          <w:szCs w:val="22"/>
        </w:rPr>
      </w:pPr>
    </w:p>
    <w:p w14:paraId="1B2827DF" w14:textId="77777777" w:rsidR="00C33C6A" w:rsidRDefault="00C33C6A" w:rsidP="00D748CE">
      <w:pPr>
        <w:spacing w:line="240" w:lineRule="auto"/>
        <w:jc w:val="center"/>
        <w:rPr>
          <w:rFonts w:asciiTheme="minorHAnsi" w:hAnsiTheme="minorHAnsi"/>
          <w:b/>
          <w:sz w:val="22"/>
          <w:szCs w:val="22"/>
        </w:rPr>
      </w:pPr>
    </w:p>
    <w:p w14:paraId="6E8E65F5" w14:textId="77777777" w:rsidR="00C33C6A" w:rsidRDefault="00C33C6A" w:rsidP="00D748CE">
      <w:pPr>
        <w:spacing w:line="240" w:lineRule="auto"/>
        <w:jc w:val="center"/>
        <w:rPr>
          <w:rFonts w:asciiTheme="minorHAnsi" w:hAnsiTheme="minorHAnsi"/>
          <w:b/>
          <w:sz w:val="22"/>
          <w:szCs w:val="22"/>
        </w:rPr>
      </w:pPr>
    </w:p>
    <w:p w14:paraId="67EA60F0" w14:textId="77777777" w:rsidR="00C33C6A" w:rsidRDefault="00C33C6A" w:rsidP="00D748CE">
      <w:pPr>
        <w:spacing w:line="240" w:lineRule="auto"/>
        <w:jc w:val="center"/>
        <w:rPr>
          <w:rFonts w:asciiTheme="minorHAnsi" w:hAnsiTheme="minorHAnsi"/>
          <w:b/>
          <w:sz w:val="22"/>
          <w:szCs w:val="22"/>
        </w:rPr>
      </w:pPr>
    </w:p>
    <w:p w14:paraId="2595B79F" w14:textId="77777777" w:rsidR="00C33C6A" w:rsidRPr="00C33C6A" w:rsidRDefault="00C33C6A" w:rsidP="00D748CE">
      <w:pPr>
        <w:spacing w:line="240" w:lineRule="auto"/>
        <w:jc w:val="center"/>
        <w:rPr>
          <w:rFonts w:asciiTheme="minorHAnsi" w:hAnsiTheme="minorHAnsi"/>
          <w:b/>
          <w:sz w:val="22"/>
          <w:szCs w:val="22"/>
        </w:rPr>
      </w:pPr>
    </w:p>
    <w:p w14:paraId="7BB21FD5" w14:textId="77777777" w:rsidR="0058730C" w:rsidRPr="00C33C6A" w:rsidRDefault="0058730C" w:rsidP="0058730C">
      <w:pPr>
        <w:jc w:val="center"/>
        <w:rPr>
          <w:rFonts w:asciiTheme="minorHAnsi" w:hAnsiTheme="minorHAnsi" w:cs="Arial"/>
          <w:sz w:val="44"/>
          <w:szCs w:val="44"/>
        </w:rPr>
      </w:pPr>
      <w:r w:rsidRPr="00C33C6A">
        <w:rPr>
          <w:rFonts w:asciiTheme="minorHAnsi" w:hAnsiTheme="minorHAnsi" w:cs="Arial"/>
          <w:sz w:val="44"/>
          <w:szCs w:val="44"/>
        </w:rPr>
        <w:t>Marktconsultatie</w:t>
      </w:r>
    </w:p>
    <w:p w14:paraId="7B7C1CBF" w14:textId="77777777" w:rsidR="0058730C" w:rsidRPr="00C33C6A" w:rsidRDefault="0058730C" w:rsidP="0058730C">
      <w:pPr>
        <w:jc w:val="center"/>
        <w:rPr>
          <w:rFonts w:asciiTheme="minorHAnsi" w:hAnsiTheme="minorHAnsi" w:cs="Arial"/>
          <w:sz w:val="44"/>
          <w:szCs w:val="44"/>
          <w:lang w:val="nl"/>
        </w:rPr>
      </w:pPr>
    </w:p>
    <w:p w14:paraId="6367BAA7" w14:textId="77777777" w:rsidR="0058730C" w:rsidRDefault="00BE3EC8" w:rsidP="0058730C">
      <w:pPr>
        <w:jc w:val="center"/>
        <w:rPr>
          <w:rFonts w:asciiTheme="minorHAnsi" w:hAnsiTheme="minorHAnsi" w:cs="Arial"/>
          <w:sz w:val="44"/>
          <w:szCs w:val="44"/>
          <w:lang w:val="nl"/>
        </w:rPr>
      </w:pPr>
      <w:r>
        <w:rPr>
          <w:rFonts w:asciiTheme="minorHAnsi" w:hAnsiTheme="minorHAnsi" w:cs="Arial"/>
          <w:sz w:val="44"/>
          <w:szCs w:val="44"/>
          <w:lang w:val="nl"/>
        </w:rPr>
        <w:t>Management Service Provider</w:t>
      </w:r>
    </w:p>
    <w:p w14:paraId="1D708ED5" w14:textId="77777777" w:rsidR="00BE3EC8" w:rsidRPr="00C33C6A" w:rsidRDefault="00BE3EC8" w:rsidP="0058730C">
      <w:pPr>
        <w:jc w:val="center"/>
        <w:rPr>
          <w:rFonts w:asciiTheme="minorHAnsi" w:hAnsiTheme="minorHAnsi" w:cs="Arial"/>
          <w:sz w:val="44"/>
          <w:szCs w:val="44"/>
          <w:lang w:val="nl"/>
        </w:rPr>
      </w:pPr>
    </w:p>
    <w:p w14:paraId="02244604" w14:textId="77777777" w:rsidR="0058730C" w:rsidRPr="00C33C6A" w:rsidRDefault="005D466E" w:rsidP="0058730C">
      <w:pPr>
        <w:jc w:val="center"/>
        <w:rPr>
          <w:rFonts w:asciiTheme="minorHAnsi" w:hAnsiTheme="minorHAnsi" w:cs="Arial"/>
          <w:sz w:val="44"/>
          <w:szCs w:val="44"/>
          <w:lang w:val="nl"/>
        </w:rPr>
      </w:pPr>
      <w:r>
        <w:rPr>
          <w:rFonts w:asciiTheme="minorHAnsi" w:hAnsiTheme="minorHAnsi" w:cs="Arial"/>
          <w:sz w:val="44"/>
          <w:szCs w:val="44"/>
          <w:lang w:val="nl"/>
        </w:rPr>
        <w:t xml:space="preserve">Inhuur Externen </w:t>
      </w:r>
      <w:r w:rsidR="00BE3EC8">
        <w:rPr>
          <w:rFonts w:asciiTheme="minorHAnsi" w:hAnsiTheme="minorHAnsi" w:cs="Arial"/>
          <w:sz w:val="44"/>
          <w:szCs w:val="44"/>
          <w:lang w:val="nl"/>
        </w:rPr>
        <w:t xml:space="preserve">voor </w:t>
      </w:r>
    </w:p>
    <w:p w14:paraId="449EC99D" w14:textId="77777777" w:rsidR="0058730C" w:rsidRPr="00C33C6A" w:rsidRDefault="0058730C" w:rsidP="0058730C">
      <w:pPr>
        <w:jc w:val="center"/>
        <w:rPr>
          <w:rFonts w:asciiTheme="minorHAnsi" w:hAnsiTheme="minorHAnsi" w:cs="Arial"/>
          <w:sz w:val="44"/>
          <w:szCs w:val="44"/>
          <w:lang w:val="nl"/>
        </w:rPr>
      </w:pPr>
      <w:r w:rsidRPr="00C33C6A">
        <w:rPr>
          <w:rFonts w:asciiTheme="minorHAnsi" w:hAnsiTheme="minorHAnsi" w:cs="Arial"/>
          <w:sz w:val="44"/>
          <w:szCs w:val="44"/>
          <w:lang w:val="nl"/>
        </w:rPr>
        <w:t>Havenbedrijf Rotterdam N.V.</w:t>
      </w:r>
    </w:p>
    <w:p w14:paraId="1AA974CA" w14:textId="77777777" w:rsidR="00D748CE" w:rsidRPr="00C33C6A" w:rsidRDefault="0058730C">
      <w:pPr>
        <w:spacing w:line="240" w:lineRule="auto"/>
        <w:rPr>
          <w:rFonts w:asciiTheme="minorHAnsi" w:hAnsiTheme="minorHAnsi"/>
          <w:b/>
          <w:sz w:val="22"/>
          <w:szCs w:val="22"/>
        </w:rPr>
      </w:pPr>
      <w:r w:rsidRPr="00C33C6A">
        <w:rPr>
          <w:rFonts w:asciiTheme="minorHAnsi" w:hAnsiTheme="minorHAnsi" w:cs="Arial"/>
          <w:noProof/>
          <w:snapToGrid w:val="0"/>
          <w:sz w:val="22"/>
          <w:szCs w:val="22"/>
        </w:rPr>
        <mc:AlternateContent>
          <mc:Choice Requires="wps">
            <w:drawing>
              <wp:anchor distT="0" distB="0" distL="114300" distR="114300" simplePos="0" relativeHeight="251660288" behindDoc="0" locked="0" layoutInCell="1" allowOverlap="1" wp14:anchorId="27206E70" wp14:editId="22398652">
                <wp:simplePos x="0" y="0"/>
                <wp:positionH relativeFrom="column">
                  <wp:posOffset>-438241</wp:posOffset>
                </wp:positionH>
                <wp:positionV relativeFrom="paragraph">
                  <wp:posOffset>3832769</wp:posOffset>
                </wp:positionV>
                <wp:extent cx="4275909" cy="1409700"/>
                <wp:effectExtent l="0" t="0" r="4445" b="0"/>
                <wp:wrapNone/>
                <wp:docPr id="30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5909" cy="1409700"/>
                        </a:xfrm>
                        <a:prstGeom prst="rect">
                          <a:avLst/>
                        </a:prstGeom>
                        <a:solidFill>
                          <a:srgbClr val="FFFFFF"/>
                        </a:solidFill>
                        <a:ln w="9525">
                          <a:noFill/>
                          <a:miter lim="800000"/>
                          <a:headEnd/>
                          <a:tailEnd/>
                        </a:ln>
                      </wps:spPr>
                      <wps:txbx>
                        <w:txbxContent>
                          <w:p w14:paraId="1C7B26A8" w14:textId="77777777" w:rsidR="00AA071F" w:rsidRPr="0055362C" w:rsidRDefault="00AA071F" w:rsidP="0058730C">
                            <w:pPr>
                              <w:rPr>
                                <w:rFonts w:cs="Arial"/>
                                <w:b/>
                              </w:rPr>
                            </w:pPr>
                            <w:r w:rsidRPr="00512D2A">
                              <w:rPr>
                                <w:rFonts w:cs="Arial"/>
                              </w:rPr>
                              <w:t>Datum:</w:t>
                            </w:r>
                            <w:r w:rsidRPr="00512D2A">
                              <w:rPr>
                                <w:rFonts w:cs="Arial"/>
                              </w:rPr>
                              <w:tab/>
                            </w:r>
                            <w:r w:rsidRPr="00512D2A">
                              <w:rPr>
                                <w:rFonts w:cs="Arial"/>
                              </w:rPr>
                              <w:tab/>
                            </w:r>
                            <w:r w:rsidRPr="00512D2A">
                              <w:rPr>
                                <w:rFonts w:cs="Arial"/>
                              </w:rPr>
                              <w:tab/>
                            </w:r>
                            <w:r w:rsidRPr="004E49F2">
                              <w:rPr>
                                <w:rFonts w:cs="Arial"/>
                                <w:b/>
                              </w:rPr>
                              <w:t>21</w:t>
                            </w:r>
                            <w:r>
                              <w:rPr>
                                <w:rFonts w:cs="Arial"/>
                                <w:b/>
                              </w:rPr>
                              <w:t xml:space="preserve"> maart 2018</w:t>
                            </w:r>
                          </w:p>
                          <w:p w14:paraId="3B86B7B9" w14:textId="6F73C744" w:rsidR="00AA071F" w:rsidRPr="00512D2A" w:rsidRDefault="00AA071F" w:rsidP="0058730C">
                            <w:pPr>
                              <w:rPr>
                                <w:rFonts w:cs="Arial"/>
                              </w:rPr>
                            </w:pPr>
                            <w:r w:rsidRPr="00512D2A">
                              <w:rPr>
                                <w:rFonts w:cs="Arial"/>
                              </w:rPr>
                              <w:t>Versie:</w:t>
                            </w:r>
                            <w:r w:rsidRPr="00512D2A">
                              <w:rPr>
                                <w:rFonts w:cs="Arial"/>
                              </w:rPr>
                              <w:tab/>
                            </w:r>
                            <w:r w:rsidRPr="00512D2A">
                              <w:rPr>
                                <w:rFonts w:cs="Arial"/>
                              </w:rPr>
                              <w:tab/>
                            </w:r>
                            <w:r w:rsidRPr="00512D2A">
                              <w:rPr>
                                <w:rFonts w:cs="Arial"/>
                              </w:rPr>
                              <w:tab/>
                            </w:r>
                            <w:r w:rsidR="00296807">
                              <w:rPr>
                                <w:rFonts w:cs="Arial"/>
                                <w:b/>
                              </w:rPr>
                              <w:t>1.0</w:t>
                            </w:r>
                          </w:p>
                          <w:p w14:paraId="3A4312FE" w14:textId="77777777" w:rsidR="00AA071F" w:rsidRPr="00512D2A" w:rsidRDefault="00AA071F" w:rsidP="0058730C">
                            <w:pPr>
                              <w:ind w:left="2124" w:hanging="2124"/>
                              <w:rPr>
                                <w:rFonts w:cs="Arial"/>
                                <w:b/>
                              </w:rPr>
                            </w:pPr>
                            <w:r w:rsidRPr="00512D2A">
                              <w:rPr>
                                <w:rFonts w:cs="Arial"/>
                              </w:rPr>
                              <w:t>Naam:</w:t>
                            </w:r>
                            <w:r w:rsidRPr="00512D2A">
                              <w:rPr>
                                <w:rFonts w:cs="Arial"/>
                              </w:rPr>
                              <w:tab/>
                            </w:r>
                            <w:r>
                              <w:rPr>
                                <w:rFonts w:cs="Arial"/>
                                <w:b/>
                              </w:rPr>
                              <w:t>Saskia Slabbekoorn</w:t>
                            </w:r>
                          </w:p>
                          <w:p w14:paraId="3A3C6B7F" w14:textId="759CF71C" w:rsidR="00AA071F" w:rsidRDefault="00AA071F" w:rsidP="0058730C">
                            <w:pPr>
                              <w:rPr>
                                <w:rFonts w:cs="Arial"/>
                                <w:b/>
                              </w:rPr>
                            </w:pPr>
                            <w:r w:rsidRPr="00512D2A">
                              <w:rPr>
                                <w:rFonts w:cs="Arial"/>
                              </w:rPr>
                              <w:t>Status:</w:t>
                            </w:r>
                            <w:r w:rsidRPr="00512D2A">
                              <w:rPr>
                                <w:rFonts w:cs="Arial"/>
                              </w:rPr>
                              <w:tab/>
                            </w:r>
                            <w:r w:rsidRPr="00512D2A">
                              <w:rPr>
                                <w:rFonts w:cs="Arial"/>
                              </w:rPr>
                              <w:tab/>
                            </w:r>
                            <w:r w:rsidRPr="00512D2A">
                              <w:rPr>
                                <w:rFonts w:cs="Arial"/>
                              </w:rPr>
                              <w:tab/>
                            </w:r>
                            <w:r w:rsidR="00296807">
                              <w:rPr>
                                <w:rFonts w:cs="Arial"/>
                                <w:b/>
                              </w:rPr>
                              <w:t>definitief</w:t>
                            </w:r>
                          </w:p>
                          <w:p w14:paraId="5A068F37" w14:textId="77777777" w:rsidR="00AA071F" w:rsidRDefault="00AA071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vak 2" o:spid="_x0000_s1026" type="#_x0000_t202" style="position:absolute;margin-left:-34.5pt;margin-top:301.8pt;width:336.7pt;height:11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" stroked="f">
                <v:textbox>
                  <w:txbxContent>
                    <w:p w14:paraId="1C7B26A8" w14:textId="77777777" w:rsidR="00AA071F" w:rsidRPr="0055362C" w:rsidRDefault="00AA071F" w:rsidP="0058730C">
                      <w:pPr>
                        <w:rPr>
                          <w:rFonts w:cs="Arial"/>
                          <w:b/>
                        </w:rPr>
                      </w:pPr>
                      <w:r w:rsidRPr="00512D2A">
                        <w:rPr>
                          <w:rFonts w:cs="Arial"/>
                        </w:rPr>
                        <w:t>Datum:</w:t>
                      </w:r>
                      <w:r w:rsidRPr="00512D2A">
                        <w:rPr>
                          <w:rFonts w:cs="Arial"/>
                        </w:rPr>
                        <w:tab/>
                      </w:r>
                      <w:r w:rsidRPr="00512D2A">
                        <w:rPr>
                          <w:rFonts w:cs="Arial"/>
                        </w:rPr>
                        <w:tab/>
                      </w:r>
                      <w:r w:rsidRPr="00512D2A">
                        <w:rPr>
                          <w:rFonts w:cs="Arial"/>
                        </w:rPr>
                        <w:tab/>
                      </w:r>
                      <w:r w:rsidRPr="004E49F2">
                        <w:rPr>
                          <w:rFonts w:cs="Arial"/>
                          <w:b/>
                        </w:rPr>
                        <w:t>21</w:t>
                      </w:r>
                      <w:r>
                        <w:rPr>
                          <w:rFonts w:cs="Arial"/>
                          <w:b/>
                        </w:rPr>
                        <w:t xml:space="preserve"> maart 2018</w:t>
                      </w:r>
                    </w:p>
                    <w:p w14:paraId="3B86B7B9" w14:textId="6F73C744" w:rsidR="00AA071F" w:rsidRPr="00512D2A" w:rsidRDefault="00AA071F" w:rsidP="0058730C">
                      <w:pPr>
                        <w:rPr>
                          <w:rFonts w:cs="Arial"/>
                        </w:rPr>
                      </w:pPr>
                      <w:r w:rsidRPr="00512D2A">
                        <w:rPr>
                          <w:rFonts w:cs="Arial"/>
                        </w:rPr>
                        <w:t>Versie:</w:t>
                      </w:r>
                      <w:r w:rsidRPr="00512D2A">
                        <w:rPr>
                          <w:rFonts w:cs="Arial"/>
                        </w:rPr>
                        <w:tab/>
                      </w:r>
                      <w:r w:rsidRPr="00512D2A">
                        <w:rPr>
                          <w:rFonts w:cs="Arial"/>
                        </w:rPr>
                        <w:tab/>
                      </w:r>
                      <w:r w:rsidRPr="00512D2A">
                        <w:rPr>
                          <w:rFonts w:cs="Arial"/>
                        </w:rPr>
                        <w:tab/>
                      </w:r>
                      <w:r w:rsidR="00296807">
                        <w:rPr>
                          <w:rFonts w:cs="Arial"/>
                          <w:b/>
                        </w:rPr>
                        <w:t>1.0</w:t>
                      </w:r>
                    </w:p>
                    <w:p w14:paraId="3A4312FE" w14:textId="77777777" w:rsidR="00AA071F" w:rsidRPr="00512D2A" w:rsidRDefault="00AA071F" w:rsidP="0058730C">
                      <w:pPr>
                        <w:ind w:left="2124" w:hanging="2124"/>
                        <w:rPr>
                          <w:rFonts w:cs="Arial"/>
                          <w:b/>
                        </w:rPr>
                      </w:pPr>
                      <w:r w:rsidRPr="00512D2A">
                        <w:rPr>
                          <w:rFonts w:cs="Arial"/>
                        </w:rPr>
                        <w:t>Naam:</w:t>
                      </w:r>
                      <w:r w:rsidRPr="00512D2A">
                        <w:rPr>
                          <w:rFonts w:cs="Arial"/>
                        </w:rPr>
                        <w:tab/>
                      </w:r>
                      <w:r>
                        <w:rPr>
                          <w:rFonts w:cs="Arial"/>
                          <w:b/>
                        </w:rPr>
                        <w:t>Saskia Slabbekoorn</w:t>
                      </w:r>
                    </w:p>
                    <w:p w14:paraId="3A3C6B7F" w14:textId="759CF71C" w:rsidR="00AA071F" w:rsidRDefault="00AA071F" w:rsidP="0058730C">
                      <w:pPr>
                        <w:rPr>
                          <w:rFonts w:cs="Arial"/>
                          <w:b/>
                        </w:rPr>
                      </w:pPr>
                      <w:r w:rsidRPr="00512D2A">
                        <w:rPr>
                          <w:rFonts w:cs="Arial"/>
                        </w:rPr>
                        <w:t>Status:</w:t>
                      </w:r>
                      <w:r w:rsidRPr="00512D2A">
                        <w:rPr>
                          <w:rFonts w:cs="Arial"/>
                        </w:rPr>
                        <w:tab/>
                      </w:r>
                      <w:r w:rsidRPr="00512D2A">
                        <w:rPr>
                          <w:rFonts w:cs="Arial"/>
                        </w:rPr>
                        <w:tab/>
                      </w:r>
                      <w:r w:rsidRPr="00512D2A">
                        <w:rPr>
                          <w:rFonts w:cs="Arial"/>
                        </w:rPr>
                        <w:tab/>
                      </w:r>
                      <w:r w:rsidR="00296807">
                        <w:rPr>
                          <w:rFonts w:cs="Arial"/>
                          <w:b/>
                        </w:rPr>
                        <w:t>definitief</w:t>
                      </w:r>
                    </w:p>
                    <w:p w14:paraId="5A068F37" w14:textId="77777777" w:rsidR="00AA071F" w:rsidRDefault="00AA071F"/>
                  </w:txbxContent>
                </v:textbox>
              </v:shape>
            </w:pict>
          </mc:Fallback>
        </mc:AlternateContent>
      </w:r>
      <w:r w:rsidR="00D748CE" w:rsidRPr="00C33C6A">
        <w:rPr>
          <w:rFonts w:asciiTheme="minorHAnsi" w:hAnsiTheme="minorHAnsi"/>
          <w:b/>
          <w:sz w:val="22"/>
          <w:szCs w:val="22"/>
        </w:rPr>
        <w:br w:type="page"/>
      </w:r>
    </w:p>
    <w:p w14:paraId="71F23150" w14:textId="77777777" w:rsidR="003E15BD" w:rsidRPr="00C33C6A" w:rsidRDefault="00C95920" w:rsidP="003E15BD">
      <w:pPr>
        <w:pBdr>
          <w:bottom w:val="single" w:sz="12" w:space="1" w:color="auto"/>
        </w:pBdr>
        <w:spacing w:line="284" w:lineRule="atLeast"/>
        <w:rPr>
          <w:rFonts w:asciiTheme="minorHAnsi" w:hAnsiTheme="minorHAnsi"/>
          <w:b/>
          <w:sz w:val="22"/>
          <w:szCs w:val="22"/>
        </w:rPr>
      </w:pPr>
      <w:r w:rsidRPr="00C33C6A">
        <w:rPr>
          <w:rFonts w:asciiTheme="minorHAnsi" w:hAnsiTheme="minorHAnsi"/>
          <w:b/>
          <w:sz w:val="22"/>
          <w:szCs w:val="22"/>
        </w:rPr>
        <w:lastRenderedPageBreak/>
        <w:t>Marktconsultatie</w:t>
      </w:r>
    </w:p>
    <w:p w14:paraId="735AB249" w14:textId="77777777" w:rsidR="00E212AF" w:rsidRPr="00C33C6A" w:rsidRDefault="00E212AF" w:rsidP="00E212AF">
      <w:pPr>
        <w:spacing w:line="284" w:lineRule="atLeast"/>
        <w:rPr>
          <w:rFonts w:asciiTheme="minorHAnsi" w:hAnsiTheme="minorHAnsi"/>
          <w:b/>
          <w:sz w:val="22"/>
          <w:szCs w:val="22"/>
        </w:rPr>
      </w:pPr>
    </w:p>
    <w:p w14:paraId="79768DD5" w14:textId="77777777" w:rsidR="003E15BD" w:rsidRPr="00D84463" w:rsidRDefault="00C95920" w:rsidP="003E15BD">
      <w:pPr>
        <w:spacing w:line="284" w:lineRule="atLeast"/>
        <w:rPr>
          <w:rFonts w:asciiTheme="minorHAnsi" w:hAnsiTheme="minorHAnsi"/>
          <w:b/>
          <w:sz w:val="22"/>
          <w:szCs w:val="22"/>
        </w:rPr>
      </w:pPr>
      <w:r w:rsidRPr="00D84463">
        <w:rPr>
          <w:rFonts w:asciiTheme="minorHAnsi" w:hAnsiTheme="minorHAnsi"/>
          <w:b/>
          <w:sz w:val="22"/>
          <w:szCs w:val="22"/>
        </w:rPr>
        <w:t>Inleiding</w:t>
      </w:r>
    </w:p>
    <w:p w14:paraId="542C1332" w14:textId="77777777" w:rsidR="003E15BD" w:rsidRPr="00D84463" w:rsidRDefault="003E15BD" w:rsidP="003E15BD">
      <w:pPr>
        <w:spacing w:line="284" w:lineRule="atLeast"/>
        <w:rPr>
          <w:rFonts w:asciiTheme="minorHAnsi" w:hAnsiTheme="minorHAnsi"/>
          <w:sz w:val="22"/>
          <w:szCs w:val="22"/>
        </w:rPr>
      </w:pPr>
      <w:r w:rsidRPr="00D84463">
        <w:rPr>
          <w:rFonts w:asciiTheme="minorHAnsi" w:hAnsiTheme="minorHAnsi"/>
          <w:sz w:val="22"/>
          <w:szCs w:val="22"/>
        </w:rPr>
        <w:t>Havenbedrijf Rotterdam N.V. (</w:t>
      </w:r>
      <w:r w:rsidR="00BE3EC8" w:rsidRPr="00D84463">
        <w:rPr>
          <w:rFonts w:asciiTheme="minorHAnsi" w:hAnsiTheme="minorHAnsi"/>
          <w:sz w:val="22"/>
          <w:szCs w:val="22"/>
        </w:rPr>
        <w:t xml:space="preserve">hierna: </w:t>
      </w:r>
      <w:r w:rsidRPr="00D84463">
        <w:rPr>
          <w:rFonts w:asciiTheme="minorHAnsi" w:hAnsiTheme="minorHAnsi"/>
          <w:sz w:val="22"/>
          <w:szCs w:val="22"/>
        </w:rPr>
        <w:t xml:space="preserve">HbR) faciliteert de ontwikkeling van havengerelateerde bedrijvigheid in haar beheergebied, de Rotterdamse haven. Zij versterkt de concurrentiepositie van de Rotterdamse haven als logistiek knooppunt én industriecomplex van wereldniveau. De kerntaken van HbR zijn de duurzame ontwikkeling, beheer en exploitatie van de haven en het handhaven van de vlotte en veilige afhandeling van de scheepvaart. Samen met haar partners richt HbR zich op een veelzijdige, duurzame, veilige en attractieve haven die voldoet aan hoge maatschappelijke eisen. Voor meer informatie over HbR kunt u op onze website kijken: </w:t>
      </w:r>
      <w:hyperlink r:id="rId13" w:history="1">
        <w:r w:rsidRPr="00D84463">
          <w:rPr>
            <w:rStyle w:val="Hyperlink"/>
            <w:rFonts w:asciiTheme="minorHAnsi" w:hAnsiTheme="minorHAnsi"/>
            <w:sz w:val="22"/>
            <w:szCs w:val="22"/>
          </w:rPr>
          <w:t>www.portofrotterdam.com</w:t>
        </w:r>
      </w:hyperlink>
      <w:r w:rsidRPr="00D84463">
        <w:rPr>
          <w:rFonts w:asciiTheme="minorHAnsi" w:hAnsiTheme="minorHAnsi"/>
          <w:sz w:val="22"/>
          <w:szCs w:val="22"/>
        </w:rPr>
        <w:t>.</w:t>
      </w:r>
    </w:p>
    <w:p w14:paraId="39E957E1" w14:textId="77777777" w:rsidR="006B1C5F" w:rsidRPr="00D84463" w:rsidRDefault="006B1C5F" w:rsidP="00C95920">
      <w:pPr>
        <w:spacing w:line="284" w:lineRule="atLeast"/>
        <w:rPr>
          <w:rFonts w:asciiTheme="minorHAnsi" w:hAnsiTheme="minorHAnsi"/>
          <w:sz w:val="22"/>
          <w:szCs w:val="22"/>
        </w:rPr>
      </w:pPr>
    </w:p>
    <w:p w14:paraId="47DD3019" w14:textId="77777777" w:rsidR="00591485" w:rsidRPr="00D84463" w:rsidRDefault="00C0427E" w:rsidP="00C95920">
      <w:pPr>
        <w:spacing w:line="284" w:lineRule="atLeast"/>
        <w:rPr>
          <w:rFonts w:asciiTheme="minorHAnsi" w:hAnsiTheme="minorHAnsi"/>
          <w:i/>
          <w:sz w:val="22"/>
          <w:szCs w:val="22"/>
        </w:rPr>
      </w:pPr>
      <w:r w:rsidRPr="00D84463">
        <w:rPr>
          <w:rFonts w:asciiTheme="minorHAnsi" w:hAnsiTheme="minorHAnsi"/>
          <w:i/>
          <w:sz w:val="22"/>
          <w:szCs w:val="22"/>
        </w:rPr>
        <w:t>Doel</w:t>
      </w:r>
      <w:r w:rsidR="0048170E" w:rsidRPr="00D84463">
        <w:rPr>
          <w:rFonts w:asciiTheme="minorHAnsi" w:hAnsiTheme="minorHAnsi"/>
          <w:i/>
          <w:sz w:val="22"/>
          <w:szCs w:val="22"/>
        </w:rPr>
        <w:t xml:space="preserve"> verbeterslag Inhuur Externen </w:t>
      </w:r>
      <w:r w:rsidRPr="00D84463">
        <w:rPr>
          <w:rFonts w:asciiTheme="minorHAnsi" w:hAnsiTheme="minorHAnsi"/>
          <w:i/>
          <w:sz w:val="22"/>
          <w:szCs w:val="22"/>
        </w:rPr>
        <w:t>en a</w:t>
      </w:r>
      <w:r w:rsidR="00591485" w:rsidRPr="00D84463">
        <w:rPr>
          <w:rFonts w:asciiTheme="minorHAnsi" w:hAnsiTheme="minorHAnsi"/>
          <w:i/>
          <w:sz w:val="22"/>
          <w:szCs w:val="22"/>
        </w:rPr>
        <w:t>anleiding Marktconsultatie</w:t>
      </w:r>
    </w:p>
    <w:p w14:paraId="0B8B155D" w14:textId="6A23D188" w:rsidR="00BE3EC8" w:rsidRPr="00D84463" w:rsidRDefault="003321C1" w:rsidP="003321C1">
      <w:pPr>
        <w:pStyle w:val="Default"/>
        <w:spacing w:line="276" w:lineRule="auto"/>
        <w:rPr>
          <w:rFonts w:asciiTheme="minorHAnsi" w:hAnsiTheme="minorHAnsi" w:cs="Times New Roman"/>
          <w:color w:val="auto"/>
          <w:sz w:val="22"/>
          <w:szCs w:val="22"/>
          <w:lang w:eastAsia="nl-NL"/>
        </w:rPr>
      </w:pPr>
      <w:r w:rsidRPr="00D84463">
        <w:rPr>
          <w:rFonts w:asciiTheme="minorHAnsi" w:hAnsiTheme="minorHAnsi" w:cs="Times New Roman"/>
          <w:color w:val="auto"/>
          <w:sz w:val="22"/>
          <w:szCs w:val="22"/>
          <w:lang w:eastAsia="nl-NL"/>
        </w:rPr>
        <w:t>Onder de vlag van</w:t>
      </w:r>
      <w:r w:rsidR="00BE3EC8" w:rsidRPr="00D84463">
        <w:rPr>
          <w:rFonts w:asciiTheme="minorHAnsi" w:hAnsiTheme="minorHAnsi" w:cs="Times New Roman"/>
          <w:color w:val="auto"/>
          <w:sz w:val="22"/>
          <w:szCs w:val="22"/>
          <w:lang w:eastAsia="nl-NL"/>
        </w:rPr>
        <w:t xml:space="preserve"> het programma</w:t>
      </w:r>
      <w:r w:rsidRPr="00D84463">
        <w:rPr>
          <w:rFonts w:asciiTheme="minorHAnsi" w:hAnsiTheme="minorHAnsi" w:cs="Times New Roman"/>
          <w:color w:val="auto"/>
          <w:sz w:val="22"/>
          <w:szCs w:val="22"/>
          <w:lang w:eastAsia="nl-NL"/>
        </w:rPr>
        <w:t xml:space="preserve"> “Expeditie Excellence” wil </w:t>
      </w:r>
      <w:r w:rsidR="00BE3EC8" w:rsidRPr="00D84463">
        <w:rPr>
          <w:rFonts w:asciiTheme="minorHAnsi" w:hAnsiTheme="minorHAnsi" w:cs="Times New Roman"/>
          <w:color w:val="auto"/>
          <w:sz w:val="22"/>
          <w:szCs w:val="22"/>
          <w:lang w:eastAsia="nl-NL"/>
        </w:rPr>
        <w:t>HbR</w:t>
      </w:r>
      <w:r w:rsidRPr="00D84463">
        <w:rPr>
          <w:rFonts w:asciiTheme="minorHAnsi" w:hAnsiTheme="minorHAnsi" w:cs="Times New Roman"/>
          <w:color w:val="auto"/>
          <w:sz w:val="22"/>
          <w:szCs w:val="22"/>
          <w:lang w:eastAsia="nl-NL"/>
        </w:rPr>
        <w:t xml:space="preserve"> een verbeterslag maken op het gebied </w:t>
      </w:r>
      <w:r w:rsidR="00BE3EC8" w:rsidRPr="00D84463">
        <w:rPr>
          <w:rFonts w:asciiTheme="minorHAnsi" w:hAnsiTheme="minorHAnsi" w:cs="Times New Roman"/>
          <w:color w:val="auto"/>
          <w:sz w:val="22"/>
          <w:szCs w:val="22"/>
          <w:lang w:eastAsia="nl-NL"/>
        </w:rPr>
        <w:t>van (tijdelijke) externe inleen</w:t>
      </w:r>
      <w:r w:rsidRPr="00D84463">
        <w:rPr>
          <w:rFonts w:asciiTheme="minorHAnsi" w:hAnsiTheme="minorHAnsi" w:cs="Times New Roman"/>
          <w:color w:val="auto"/>
          <w:sz w:val="22"/>
          <w:szCs w:val="22"/>
          <w:lang w:eastAsia="nl-NL"/>
        </w:rPr>
        <w:t xml:space="preserve">. De doelstelling van de </w:t>
      </w:r>
      <w:r w:rsidR="00BE3EC8" w:rsidRPr="00D84463">
        <w:rPr>
          <w:rFonts w:asciiTheme="minorHAnsi" w:hAnsiTheme="minorHAnsi" w:cs="Times New Roman"/>
          <w:color w:val="auto"/>
          <w:sz w:val="22"/>
          <w:szCs w:val="22"/>
          <w:lang w:eastAsia="nl-NL"/>
        </w:rPr>
        <w:t xml:space="preserve">verbeterslag </w:t>
      </w:r>
      <w:r w:rsidRPr="00D84463">
        <w:rPr>
          <w:rFonts w:asciiTheme="minorHAnsi" w:hAnsiTheme="minorHAnsi" w:cs="Times New Roman"/>
          <w:color w:val="auto"/>
          <w:sz w:val="22"/>
          <w:szCs w:val="22"/>
          <w:lang w:eastAsia="nl-NL"/>
        </w:rPr>
        <w:t>is om</w:t>
      </w:r>
      <w:r w:rsidR="00BE3EC8" w:rsidRPr="00D84463">
        <w:rPr>
          <w:rFonts w:asciiTheme="minorHAnsi" w:hAnsiTheme="minorHAnsi" w:cs="Times New Roman"/>
          <w:color w:val="auto"/>
          <w:sz w:val="22"/>
          <w:szCs w:val="22"/>
          <w:lang w:eastAsia="nl-NL"/>
        </w:rPr>
        <w:t>:</w:t>
      </w:r>
    </w:p>
    <w:p w14:paraId="71BF41EF" w14:textId="77777777" w:rsidR="00BE3EC8" w:rsidRPr="00D84463" w:rsidRDefault="00D10C3A" w:rsidP="004E49F2">
      <w:pPr>
        <w:pStyle w:val="Default"/>
        <w:numPr>
          <w:ilvl w:val="0"/>
          <w:numId w:val="28"/>
        </w:numPr>
        <w:spacing w:line="276" w:lineRule="auto"/>
        <w:rPr>
          <w:rFonts w:asciiTheme="minorHAnsi" w:hAnsiTheme="minorHAnsi" w:cs="Times New Roman"/>
          <w:color w:val="auto"/>
          <w:sz w:val="22"/>
          <w:szCs w:val="22"/>
          <w:lang w:eastAsia="nl-NL"/>
        </w:rPr>
      </w:pPr>
      <w:r w:rsidRPr="00D84463">
        <w:rPr>
          <w:rFonts w:asciiTheme="minorHAnsi" w:hAnsiTheme="minorHAnsi" w:cs="Times New Roman"/>
          <w:color w:val="auto"/>
          <w:sz w:val="22"/>
          <w:szCs w:val="22"/>
          <w:lang w:eastAsia="nl-NL"/>
        </w:rPr>
        <w:t xml:space="preserve">het </w:t>
      </w:r>
      <w:r w:rsidR="00BE3EC8" w:rsidRPr="00D84463">
        <w:rPr>
          <w:rFonts w:asciiTheme="minorHAnsi" w:hAnsiTheme="minorHAnsi" w:cs="Times New Roman"/>
          <w:color w:val="auto"/>
          <w:sz w:val="22"/>
          <w:szCs w:val="22"/>
          <w:lang w:eastAsia="nl-NL"/>
        </w:rPr>
        <w:t>inhuur</w:t>
      </w:r>
      <w:r w:rsidRPr="00D84463">
        <w:rPr>
          <w:rFonts w:asciiTheme="minorHAnsi" w:hAnsiTheme="minorHAnsi" w:cs="Times New Roman"/>
          <w:color w:val="auto"/>
          <w:sz w:val="22"/>
          <w:szCs w:val="22"/>
          <w:lang w:eastAsia="nl-NL"/>
        </w:rPr>
        <w:t>proces te optimaliseren</w:t>
      </w:r>
    </w:p>
    <w:p w14:paraId="51517405" w14:textId="77777777" w:rsidR="00BE3EC8" w:rsidRPr="00D84463" w:rsidRDefault="00D10C3A" w:rsidP="004E49F2">
      <w:pPr>
        <w:pStyle w:val="Default"/>
        <w:numPr>
          <w:ilvl w:val="0"/>
          <w:numId w:val="28"/>
        </w:numPr>
        <w:spacing w:line="276" w:lineRule="auto"/>
        <w:rPr>
          <w:rFonts w:asciiTheme="minorHAnsi" w:hAnsiTheme="minorHAnsi" w:cs="Times New Roman"/>
          <w:color w:val="auto"/>
          <w:sz w:val="22"/>
          <w:szCs w:val="22"/>
          <w:lang w:eastAsia="nl-NL"/>
        </w:rPr>
      </w:pPr>
      <w:r w:rsidRPr="00D84463">
        <w:rPr>
          <w:rFonts w:asciiTheme="minorHAnsi" w:hAnsiTheme="minorHAnsi" w:cs="Times New Roman"/>
          <w:color w:val="auto"/>
          <w:sz w:val="22"/>
          <w:szCs w:val="22"/>
          <w:lang w:eastAsia="nl-NL"/>
        </w:rPr>
        <w:t>de (administratieve) last te verminderen</w:t>
      </w:r>
    </w:p>
    <w:p w14:paraId="3CDCC9F2" w14:textId="77777777" w:rsidR="00BE3EC8" w:rsidRPr="00D84463" w:rsidRDefault="004A7C10" w:rsidP="004E49F2">
      <w:pPr>
        <w:pStyle w:val="Default"/>
        <w:numPr>
          <w:ilvl w:val="0"/>
          <w:numId w:val="28"/>
        </w:numPr>
        <w:spacing w:line="276" w:lineRule="auto"/>
        <w:rPr>
          <w:rFonts w:asciiTheme="minorHAnsi" w:hAnsiTheme="minorHAnsi" w:cs="Times New Roman"/>
          <w:color w:val="auto"/>
          <w:sz w:val="22"/>
          <w:szCs w:val="22"/>
          <w:lang w:eastAsia="nl-NL"/>
        </w:rPr>
      </w:pPr>
      <w:r w:rsidRPr="00D84463">
        <w:rPr>
          <w:rFonts w:asciiTheme="minorHAnsi" w:hAnsiTheme="minorHAnsi" w:cs="Times New Roman"/>
          <w:color w:val="auto"/>
          <w:sz w:val="22"/>
          <w:szCs w:val="22"/>
          <w:lang w:eastAsia="nl-NL"/>
        </w:rPr>
        <w:t xml:space="preserve">inzicht te krijgen in (de mate van) het risico van inhuur </w:t>
      </w:r>
    </w:p>
    <w:p w14:paraId="7D3C127E" w14:textId="77777777" w:rsidR="00AC389E" w:rsidRPr="00D84463" w:rsidRDefault="00AC389E" w:rsidP="004E49F2">
      <w:pPr>
        <w:pStyle w:val="Default"/>
        <w:numPr>
          <w:ilvl w:val="0"/>
          <w:numId w:val="28"/>
        </w:numPr>
        <w:spacing w:line="276" w:lineRule="auto"/>
        <w:rPr>
          <w:rFonts w:asciiTheme="minorHAnsi" w:hAnsiTheme="minorHAnsi" w:cs="Times New Roman"/>
          <w:color w:val="auto"/>
          <w:sz w:val="22"/>
          <w:szCs w:val="22"/>
          <w:lang w:eastAsia="nl-NL"/>
        </w:rPr>
      </w:pPr>
      <w:r w:rsidRPr="00D84463">
        <w:rPr>
          <w:rFonts w:asciiTheme="minorHAnsi" w:hAnsiTheme="minorHAnsi" w:cs="Times New Roman"/>
          <w:color w:val="auto"/>
          <w:sz w:val="22"/>
          <w:szCs w:val="22"/>
          <w:lang w:eastAsia="nl-NL"/>
        </w:rPr>
        <w:t>groeien in de volwassenheidsfasen van het inleenmodel</w:t>
      </w:r>
    </w:p>
    <w:p w14:paraId="049E53DA" w14:textId="77777777" w:rsidR="00BE3EC8" w:rsidRPr="00D84463" w:rsidRDefault="00D10C3A" w:rsidP="004E49F2">
      <w:pPr>
        <w:pStyle w:val="Default"/>
        <w:numPr>
          <w:ilvl w:val="0"/>
          <w:numId w:val="28"/>
        </w:numPr>
        <w:spacing w:line="276" w:lineRule="auto"/>
        <w:rPr>
          <w:rFonts w:asciiTheme="minorHAnsi" w:hAnsiTheme="minorHAnsi" w:cs="Times New Roman"/>
          <w:color w:val="auto"/>
          <w:sz w:val="22"/>
          <w:szCs w:val="22"/>
          <w:lang w:eastAsia="nl-NL"/>
        </w:rPr>
      </w:pPr>
      <w:r w:rsidRPr="00D84463">
        <w:rPr>
          <w:rFonts w:asciiTheme="minorHAnsi" w:hAnsiTheme="minorHAnsi" w:cs="Times New Roman"/>
          <w:color w:val="auto"/>
          <w:sz w:val="22"/>
          <w:szCs w:val="22"/>
          <w:lang w:eastAsia="nl-NL"/>
        </w:rPr>
        <w:t xml:space="preserve">grip te krijgen op de inhuurbehoefte en bijbehorende </w:t>
      </w:r>
      <w:r w:rsidR="00BE3EC8" w:rsidRPr="00D84463">
        <w:rPr>
          <w:rFonts w:asciiTheme="minorHAnsi" w:hAnsiTheme="minorHAnsi" w:cs="Times New Roman"/>
          <w:color w:val="auto"/>
          <w:sz w:val="22"/>
          <w:szCs w:val="22"/>
          <w:lang w:eastAsia="nl-NL"/>
        </w:rPr>
        <w:t xml:space="preserve">directe en indirecte </w:t>
      </w:r>
      <w:r w:rsidRPr="00D84463">
        <w:rPr>
          <w:rFonts w:asciiTheme="minorHAnsi" w:hAnsiTheme="minorHAnsi" w:cs="Times New Roman"/>
          <w:color w:val="auto"/>
          <w:sz w:val="22"/>
          <w:szCs w:val="22"/>
          <w:lang w:eastAsia="nl-NL"/>
        </w:rPr>
        <w:t>kosten</w:t>
      </w:r>
    </w:p>
    <w:p w14:paraId="49039136" w14:textId="77777777" w:rsidR="00AC389E" w:rsidRPr="00D84463" w:rsidRDefault="00AC389E" w:rsidP="00BE3EC8">
      <w:pPr>
        <w:pStyle w:val="Default"/>
        <w:spacing w:line="276" w:lineRule="auto"/>
        <w:rPr>
          <w:rFonts w:asciiTheme="minorHAnsi" w:hAnsiTheme="minorHAnsi" w:cs="Times New Roman"/>
          <w:color w:val="auto"/>
          <w:sz w:val="22"/>
          <w:szCs w:val="22"/>
          <w:lang w:eastAsia="nl-NL"/>
        </w:rPr>
      </w:pPr>
    </w:p>
    <w:p w14:paraId="28E6953E" w14:textId="77777777" w:rsidR="004A7C10" w:rsidRPr="00D84463" w:rsidRDefault="001C5BC2" w:rsidP="00BE3EC8">
      <w:pPr>
        <w:pStyle w:val="Default"/>
        <w:spacing w:line="276" w:lineRule="auto"/>
        <w:rPr>
          <w:rFonts w:asciiTheme="minorHAnsi" w:hAnsiTheme="minorHAnsi" w:cs="Times New Roman"/>
          <w:color w:val="auto"/>
          <w:sz w:val="22"/>
          <w:szCs w:val="22"/>
          <w:lang w:eastAsia="nl-NL"/>
        </w:rPr>
      </w:pPr>
      <w:r w:rsidRPr="00D84463">
        <w:rPr>
          <w:rFonts w:asciiTheme="minorHAnsi" w:hAnsiTheme="minorHAnsi" w:cs="Times New Roman"/>
          <w:color w:val="auto"/>
          <w:sz w:val="22"/>
          <w:szCs w:val="22"/>
          <w:lang w:eastAsia="nl-NL"/>
        </w:rPr>
        <w:t>HbR wil de juiste persoon, op de juiste plaats tegen de juiste prijs.</w:t>
      </w:r>
    </w:p>
    <w:p w14:paraId="30F83016" w14:textId="77777777" w:rsidR="004A7C10" w:rsidRPr="00D84463" w:rsidRDefault="004A7C10" w:rsidP="003321C1">
      <w:pPr>
        <w:pStyle w:val="Default"/>
        <w:spacing w:line="276" w:lineRule="auto"/>
        <w:rPr>
          <w:rFonts w:asciiTheme="minorHAnsi" w:hAnsiTheme="minorHAnsi" w:cs="Times New Roman"/>
          <w:color w:val="auto"/>
          <w:sz w:val="22"/>
          <w:szCs w:val="22"/>
          <w:lang w:eastAsia="nl-NL"/>
        </w:rPr>
      </w:pPr>
    </w:p>
    <w:p w14:paraId="3C597730" w14:textId="77777777" w:rsidR="00017A04" w:rsidRPr="00D84463" w:rsidRDefault="00017A04" w:rsidP="004A7C10">
      <w:pPr>
        <w:spacing w:line="284" w:lineRule="atLeast"/>
        <w:rPr>
          <w:rFonts w:asciiTheme="minorHAnsi" w:hAnsiTheme="minorHAnsi"/>
          <w:i/>
          <w:sz w:val="22"/>
          <w:szCs w:val="22"/>
        </w:rPr>
      </w:pPr>
      <w:r w:rsidRPr="00D84463">
        <w:rPr>
          <w:rFonts w:asciiTheme="minorHAnsi" w:hAnsiTheme="minorHAnsi"/>
          <w:i/>
          <w:sz w:val="22"/>
          <w:szCs w:val="22"/>
        </w:rPr>
        <w:t>Huidige en gewenste situatie</w:t>
      </w:r>
    </w:p>
    <w:p w14:paraId="4F3E32F2" w14:textId="209D3EC0" w:rsidR="00017A04" w:rsidRPr="00D84463" w:rsidRDefault="003321C1" w:rsidP="00162201">
      <w:pPr>
        <w:autoSpaceDE w:val="0"/>
        <w:autoSpaceDN w:val="0"/>
        <w:adjustRightInd w:val="0"/>
        <w:spacing w:line="240" w:lineRule="auto"/>
        <w:rPr>
          <w:rFonts w:asciiTheme="minorHAnsi" w:hAnsiTheme="minorHAnsi"/>
          <w:sz w:val="22"/>
          <w:szCs w:val="22"/>
        </w:rPr>
      </w:pPr>
      <w:r w:rsidRPr="00D84463">
        <w:rPr>
          <w:rFonts w:asciiTheme="minorHAnsi" w:hAnsiTheme="minorHAnsi"/>
          <w:sz w:val="22"/>
          <w:szCs w:val="22"/>
        </w:rPr>
        <w:t>Om de huidige situatie in kaart te brengen</w:t>
      </w:r>
      <w:r w:rsidR="00082CD8" w:rsidRPr="00D84463">
        <w:rPr>
          <w:rFonts w:asciiTheme="minorHAnsi" w:hAnsiTheme="minorHAnsi"/>
          <w:sz w:val="22"/>
          <w:szCs w:val="22"/>
        </w:rPr>
        <w:t>,</w:t>
      </w:r>
      <w:r w:rsidRPr="00D84463">
        <w:rPr>
          <w:rFonts w:asciiTheme="minorHAnsi" w:hAnsiTheme="minorHAnsi"/>
          <w:sz w:val="22"/>
          <w:szCs w:val="22"/>
        </w:rPr>
        <w:t xml:space="preserve"> is gebruik gemaakt van </w:t>
      </w:r>
      <w:r w:rsidR="00C87B2A" w:rsidRPr="00D84463">
        <w:rPr>
          <w:rFonts w:asciiTheme="minorHAnsi" w:hAnsiTheme="minorHAnsi"/>
          <w:sz w:val="22"/>
          <w:szCs w:val="22"/>
        </w:rPr>
        <w:t>onderstaand</w:t>
      </w:r>
      <w:r w:rsidRPr="00D84463">
        <w:rPr>
          <w:rFonts w:asciiTheme="minorHAnsi" w:hAnsiTheme="minorHAnsi"/>
          <w:sz w:val="22"/>
          <w:szCs w:val="22"/>
        </w:rPr>
        <w:t xml:space="preserve"> inleenvolwassenheidsmodel. De huidige volwassenheid van het inhuurproces van </w:t>
      </w:r>
      <w:r w:rsidR="00F4465E" w:rsidRPr="00D84463">
        <w:rPr>
          <w:rFonts w:asciiTheme="minorHAnsi" w:hAnsiTheme="minorHAnsi"/>
          <w:sz w:val="22"/>
          <w:szCs w:val="22"/>
        </w:rPr>
        <w:t xml:space="preserve">HbR </w:t>
      </w:r>
      <w:r w:rsidRPr="00D84463">
        <w:rPr>
          <w:rFonts w:asciiTheme="minorHAnsi" w:hAnsiTheme="minorHAnsi"/>
          <w:sz w:val="22"/>
          <w:szCs w:val="22"/>
        </w:rPr>
        <w:t xml:space="preserve">bevindt zich in fase </w:t>
      </w:r>
      <w:r w:rsidR="00F4465E" w:rsidRPr="00D84463">
        <w:rPr>
          <w:rFonts w:asciiTheme="minorHAnsi" w:hAnsiTheme="minorHAnsi"/>
          <w:sz w:val="22"/>
          <w:szCs w:val="22"/>
        </w:rPr>
        <w:t>1. Er is sprake van een reactieve invulling waarbij slechts beperkt inzicht is in instroom – doorstroom en uitstroom</w:t>
      </w:r>
      <w:r w:rsidR="008237E9" w:rsidRPr="00D84463">
        <w:rPr>
          <w:rFonts w:asciiTheme="minorHAnsi" w:hAnsiTheme="minorHAnsi"/>
          <w:sz w:val="22"/>
          <w:szCs w:val="22"/>
        </w:rPr>
        <w:t xml:space="preserve"> van de inleenkrachten</w:t>
      </w:r>
      <w:r w:rsidR="00F4465E" w:rsidRPr="00D84463">
        <w:rPr>
          <w:rFonts w:asciiTheme="minorHAnsi" w:hAnsiTheme="minorHAnsi"/>
          <w:sz w:val="22"/>
          <w:szCs w:val="22"/>
        </w:rPr>
        <w:t xml:space="preserve">. </w:t>
      </w:r>
      <w:r w:rsidR="00E971C0" w:rsidRPr="00D84463">
        <w:rPr>
          <w:rFonts w:asciiTheme="minorHAnsi" w:hAnsiTheme="minorHAnsi"/>
          <w:sz w:val="22"/>
          <w:szCs w:val="22"/>
        </w:rPr>
        <w:t xml:space="preserve">Vanuit de huidige situatie is de ambitie van HbR om </w:t>
      </w:r>
      <w:r w:rsidR="00EA6551" w:rsidRPr="00D84463">
        <w:rPr>
          <w:rFonts w:asciiTheme="minorHAnsi" w:hAnsiTheme="minorHAnsi"/>
          <w:sz w:val="22"/>
          <w:szCs w:val="22"/>
        </w:rPr>
        <w:t xml:space="preserve">in 2019 </w:t>
      </w:r>
      <w:r w:rsidR="00E971C0" w:rsidRPr="00D84463">
        <w:rPr>
          <w:rFonts w:asciiTheme="minorHAnsi" w:hAnsiTheme="minorHAnsi"/>
          <w:sz w:val="22"/>
          <w:szCs w:val="22"/>
        </w:rPr>
        <w:t>regie op het inleenproces te verkrijgen.</w:t>
      </w:r>
    </w:p>
    <w:p w14:paraId="203544D5" w14:textId="77777777" w:rsidR="00AC389E" w:rsidRPr="00D84463" w:rsidRDefault="00AC389E" w:rsidP="00162201">
      <w:pPr>
        <w:autoSpaceDE w:val="0"/>
        <w:autoSpaceDN w:val="0"/>
        <w:adjustRightInd w:val="0"/>
        <w:spacing w:line="240" w:lineRule="auto"/>
        <w:rPr>
          <w:rFonts w:asciiTheme="minorHAnsi" w:hAnsiTheme="minorHAnsi"/>
          <w:sz w:val="22"/>
          <w:szCs w:val="22"/>
        </w:rPr>
      </w:pPr>
    </w:p>
    <w:p w14:paraId="56AEB272" w14:textId="4937682A" w:rsidR="00C96244" w:rsidRPr="00D84463" w:rsidRDefault="00F41E05" w:rsidP="00C96244">
      <w:pPr>
        <w:rPr>
          <w:rFonts w:asciiTheme="minorHAnsi" w:hAnsiTheme="minorHAnsi" w:cs="Arial"/>
          <w:i/>
          <w:sz w:val="22"/>
          <w:szCs w:val="22"/>
        </w:rPr>
      </w:pPr>
      <w:r w:rsidRPr="00D84463">
        <w:rPr>
          <w:rFonts w:asciiTheme="minorHAnsi" w:hAnsiTheme="minorHAnsi"/>
          <w:noProof/>
          <w:sz w:val="22"/>
          <w:szCs w:val="22"/>
        </w:rPr>
        <w:drawing>
          <wp:inline distT="0" distB="0" distL="0" distR="0" wp14:anchorId="13E2C425" wp14:editId="7D8B766F">
            <wp:extent cx="6071235" cy="2971674"/>
            <wp:effectExtent l="0" t="0" r="5715" b="635"/>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volwassenheidsmodel inleen v0.4 HbR.jpg"/>
                    <pic:cNvPicPr/>
                  </pic:nvPicPr>
                  <pic:blipFill rotWithShape="1">
                    <a:blip r:embed="rId14">
                      <a:extLst>
                        <a:ext uri="{28A0092B-C50C-407E-A947-70E740481C1C}">
                          <a14:useLocalDpi xmlns:a14="http://schemas.microsoft.com/office/drawing/2010/main" val="0"/>
                        </a:ext>
                      </a:extLst>
                    </a:blip>
                    <a:srcRect l="4064" b="16519"/>
                    <a:stretch/>
                  </pic:blipFill>
                  <pic:spPr bwMode="auto">
                    <a:xfrm>
                      <a:off x="0" y="0"/>
                      <a:ext cx="6071492" cy="2971800"/>
                    </a:xfrm>
                    <a:prstGeom prst="rect">
                      <a:avLst/>
                    </a:prstGeom>
                    <a:ln>
                      <a:noFill/>
                    </a:ln>
                    <a:extLst>
                      <a:ext uri="{53640926-AAD7-44D8-BBD7-CCE9431645EC}">
                        <a14:shadowObscured xmlns:a14="http://schemas.microsoft.com/office/drawing/2010/main"/>
                      </a:ext>
                    </a:extLst>
                  </pic:spPr>
                </pic:pic>
              </a:graphicData>
            </a:graphic>
          </wp:inline>
        </w:drawing>
      </w:r>
      <w:r w:rsidR="00C96244" w:rsidRPr="00D84463">
        <w:rPr>
          <w:rFonts w:asciiTheme="minorHAnsi" w:hAnsiTheme="minorHAnsi" w:cs="Arial"/>
          <w:i/>
          <w:sz w:val="22"/>
          <w:szCs w:val="22"/>
        </w:rPr>
        <w:t>Figuur 1: volwassenheidsfasen inleenmodel</w:t>
      </w:r>
    </w:p>
    <w:p w14:paraId="76E83EAC" w14:textId="48EB2E57" w:rsidR="00AC389E" w:rsidRPr="00D84463" w:rsidRDefault="008F77FD" w:rsidP="008F77FD">
      <w:pPr>
        <w:autoSpaceDE w:val="0"/>
        <w:autoSpaceDN w:val="0"/>
        <w:adjustRightInd w:val="0"/>
        <w:spacing w:line="240" w:lineRule="auto"/>
        <w:rPr>
          <w:rFonts w:asciiTheme="minorHAnsi" w:hAnsiTheme="minorHAnsi"/>
          <w:sz w:val="22"/>
          <w:szCs w:val="22"/>
        </w:rPr>
      </w:pPr>
      <w:r w:rsidRPr="00D84463">
        <w:rPr>
          <w:rFonts w:asciiTheme="minorHAnsi" w:hAnsiTheme="minorHAnsi"/>
          <w:sz w:val="22"/>
          <w:szCs w:val="22"/>
        </w:rPr>
        <w:lastRenderedPageBreak/>
        <w:t xml:space="preserve">HbR kent een grote diversiteit aan ingehuurde medewerkers die via een groot aantal kanalen worden ingehuurd en wijdverspreid binnen de organisatie worden ingezet. </w:t>
      </w:r>
      <w:r w:rsidR="00AA071F" w:rsidRPr="00D84463">
        <w:rPr>
          <w:rFonts w:asciiTheme="minorHAnsi" w:hAnsiTheme="minorHAnsi"/>
          <w:sz w:val="22"/>
          <w:szCs w:val="22"/>
        </w:rPr>
        <w:t xml:space="preserve">Binnen het wervingsproces werkt </w:t>
      </w:r>
      <w:r w:rsidR="00F41E05" w:rsidRPr="00D84463">
        <w:rPr>
          <w:rFonts w:asciiTheme="minorHAnsi" w:hAnsiTheme="minorHAnsi"/>
          <w:sz w:val="22"/>
          <w:szCs w:val="22"/>
        </w:rPr>
        <w:t>HbR werkt niet met vaste, binnen een functiehuis vastgelegde, profielen. Veelal worden openstaande posities als een opdracht geformuleerd en in de markt gezet.</w:t>
      </w:r>
      <w:r w:rsidR="00D86086">
        <w:rPr>
          <w:rFonts w:asciiTheme="minorHAnsi" w:hAnsiTheme="minorHAnsi"/>
          <w:sz w:val="22"/>
          <w:szCs w:val="22"/>
        </w:rPr>
        <w:t xml:space="preserve"> Het gaat hierbij vaak ook om schaarse profielen zoals projectengineers met kennis op bijvoorbeeld</w:t>
      </w:r>
      <w:r w:rsidR="00BD32FC">
        <w:rPr>
          <w:rFonts w:asciiTheme="minorHAnsi" w:hAnsiTheme="minorHAnsi"/>
          <w:sz w:val="22"/>
          <w:szCs w:val="22"/>
        </w:rPr>
        <w:t xml:space="preserve"> het gebied van logistiek</w:t>
      </w:r>
      <w:r w:rsidR="00D86086">
        <w:rPr>
          <w:rFonts w:asciiTheme="minorHAnsi" w:hAnsiTheme="minorHAnsi"/>
          <w:sz w:val="22"/>
          <w:szCs w:val="22"/>
        </w:rPr>
        <w:t>, water</w:t>
      </w:r>
      <w:r w:rsidR="00BD32FC">
        <w:rPr>
          <w:rFonts w:asciiTheme="minorHAnsi" w:hAnsiTheme="minorHAnsi"/>
          <w:sz w:val="22"/>
          <w:szCs w:val="22"/>
        </w:rPr>
        <w:t xml:space="preserve">schap en </w:t>
      </w:r>
      <w:r w:rsidR="00D86086">
        <w:rPr>
          <w:rFonts w:asciiTheme="minorHAnsi" w:hAnsiTheme="minorHAnsi"/>
          <w:sz w:val="22"/>
          <w:szCs w:val="22"/>
        </w:rPr>
        <w:t xml:space="preserve">milieu of </w:t>
      </w:r>
      <w:r w:rsidR="000B00F3">
        <w:rPr>
          <w:rFonts w:asciiTheme="minorHAnsi" w:hAnsiTheme="minorHAnsi"/>
          <w:sz w:val="22"/>
          <w:szCs w:val="22"/>
        </w:rPr>
        <w:t>big</w:t>
      </w:r>
      <w:r w:rsidR="00BD32FC">
        <w:rPr>
          <w:rFonts w:asciiTheme="minorHAnsi" w:hAnsiTheme="minorHAnsi"/>
          <w:sz w:val="22"/>
          <w:szCs w:val="22"/>
        </w:rPr>
        <w:t xml:space="preserve"> </w:t>
      </w:r>
      <w:r w:rsidR="00D86086">
        <w:rPr>
          <w:rFonts w:asciiTheme="minorHAnsi" w:hAnsiTheme="minorHAnsi"/>
          <w:sz w:val="22"/>
          <w:szCs w:val="22"/>
        </w:rPr>
        <w:t>data engineers</w:t>
      </w:r>
      <w:r w:rsidR="00BD32FC">
        <w:rPr>
          <w:rFonts w:asciiTheme="minorHAnsi" w:hAnsiTheme="minorHAnsi"/>
          <w:sz w:val="22"/>
          <w:szCs w:val="22"/>
        </w:rPr>
        <w:t xml:space="preserve"> met development vaardigheden.</w:t>
      </w:r>
      <w:r w:rsidR="00D86086">
        <w:rPr>
          <w:rFonts w:asciiTheme="minorHAnsi" w:hAnsiTheme="minorHAnsi"/>
          <w:sz w:val="22"/>
          <w:szCs w:val="22"/>
        </w:rPr>
        <w:t xml:space="preserve"> </w:t>
      </w:r>
      <w:r w:rsidR="00C46D9D" w:rsidRPr="00D84463">
        <w:rPr>
          <w:rFonts w:asciiTheme="minorHAnsi" w:hAnsiTheme="minorHAnsi"/>
          <w:sz w:val="22"/>
          <w:szCs w:val="22"/>
        </w:rPr>
        <w:t xml:space="preserve">De totale portefeuille van externen die binnen de scope vallen zijn zo’n 250 tot 300 professionals. Deze hebben allen een andere achtergrond </w:t>
      </w:r>
      <w:r w:rsidR="00082CD8" w:rsidRPr="00D84463">
        <w:rPr>
          <w:rFonts w:asciiTheme="minorHAnsi" w:hAnsiTheme="minorHAnsi"/>
          <w:sz w:val="22"/>
          <w:szCs w:val="22"/>
        </w:rPr>
        <w:t xml:space="preserve">waaronder </w:t>
      </w:r>
      <w:r w:rsidR="00C46D9D" w:rsidRPr="00D84463">
        <w:rPr>
          <w:rFonts w:asciiTheme="minorHAnsi" w:hAnsiTheme="minorHAnsi"/>
          <w:sz w:val="22"/>
          <w:szCs w:val="22"/>
        </w:rPr>
        <w:t xml:space="preserve">ZZP, loondienst bij leverancier, uitzendkracht etc. </w:t>
      </w:r>
    </w:p>
    <w:p w14:paraId="46B93276" w14:textId="77777777" w:rsidR="009D2DBB" w:rsidRPr="00D84463" w:rsidRDefault="009D2DBB" w:rsidP="008F77FD">
      <w:pPr>
        <w:autoSpaceDE w:val="0"/>
        <w:autoSpaceDN w:val="0"/>
        <w:adjustRightInd w:val="0"/>
        <w:spacing w:line="240" w:lineRule="auto"/>
        <w:rPr>
          <w:rFonts w:asciiTheme="minorHAnsi" w:hAnsiTheme="minorHAnsi"/>
          <w:sz w:val="22"/>
          <w:szCs w:val="22"/>
        </w:rPr>
      </w:pPr>
    </w:p>
    <w:p w14:paraId="49D1BAF3" w14:textId="77777777" w:rsidR="00FA35C5" w:rsidRPr="00D84463" w:rsidRDefault="00FA35C5" w:rsidP="00C95920">
      <w:pPr>
        <w:spacing w:line="284" w:lineRule="atLeast"/>
        <w:rPr>
          <w:rFonts w:asciiTheme="minorHAnsi" w:hAnsiTheme="minorHAnsi"/>
          <w:i/>
          <w:sz w:val="22"/>
          <w:szCs w:val="22"/>
        </w:rPr>
      </w:pPr>
      <w:r w:rsidRPr="00D84463">
        <w:rPr>
          <w:rFonts w:asciiTheme="minorHAnsi" w:hAnsiTheme="minorHAnsi"/>
          <w:i/>
          <w:sz w:val="22"/>
          <w:szCs w:val="22"/>
        </w:rPr>
        <w:t>Doelstelling marktconsultatie</w:t>
      </w:r>
    </w:p>
    <w:p w14:paraId="0DFDCD34" w14:textId="719B223B" w:rsidR="00F35794" w:rsidRPr="00D84463" w:rsidRDefault="00F35794" w:rsidP="00C95920">
      <w:pPr>
        <w:spacing w:line="284" w:lineRule="atLeast"/>
        <w:rPr>
          <w:rFonts w:asciiTheme="minorHAnsi" w:hAnsiTheme="minorHAnsi"/>
          <w:sz w:val="22"/>
          <w:szCs w:val="22"/>
        </w:rPr>
      </w:pPr>
      <w:r w:rsidRPr="00D84463">
        <w:rPr>
          <w:rFonts w:asciiTheme="minorHAnsi" w:hAnsiTheme="minorHAnsi"/>
          <w:sz w:val="22"/>
          <w:szCs w:val="22"/>
        </w:rPr>
        <w:t xml:space="preserve">Een marktconsultatie </w:t>
      </w:r>
      <w:r w:rsidR="00FA35C5" w:rsidRPr="00D84463">
        <w:rPr>
          <w:rFonts w:asciiTheme="minorHAnsi" w:hAnsiTheme="minorHAnsi"/>
          <w:sz w:val="22"/>
          <w:szCs w:val="22"/>
        </w:rPr>
        <w:t xml:space="preserve">en de daaropvolgende </w:t>
      </w:r>
      <w:r w:rsidRPr="00D84463">
        <w:rPr>
          <w:rFonts w:asciiTheme="minorHAnsi" w:hAnsiTheme="minorHAnsi"/>
          <w:sz w:val="22"/>
          <w:szCs w:val="22"/>
        </w:rPr>
        <w:t xml:space="preserve">marktdialoog stelt HbR in staat om de kennis en ervaring van marktpartijen te verzamelen om zo inzicht te krijgen </w:t>
      </w:r>
      <w:r w:rsidR="00FA35C5" w:rsidRPr="00D84463">
        <w:rPr>
          <w:rFonts w:asciiTheme="minorHAnsi" w:hAnsiTheme="minorHAnsi"/>
          <w:sz w:val="22"/>
          <w:szCs w:val="22"/>
        </w:rPr>
        <w:t xml:space="preserve">in </w:t>
      </w:r>
      <w:r w:rsidRPr="00D84463">
        <w:rPr>
          <w:rFonts w:asciiTheme="minorHAnsi" w:hAnsiTheme="minorHAnsi"/>
          <w:sz w:val="22"/>
          <w:szCs w:val="22"/>
        </w:rPr>
        <w:t xml:space="preserve">mogelijke oplossingen voor de Inhuur Externen, specifiek op de verschillende mogelijkheden ten aanzien van </w:t>
      </w:r>
      <w:r w:rsidR="00082CD8" w:rsidRPr="00D84463">
        <w:rPr>
          <w:rFonts w:asciiTheme="minorHAnsi" w:hAnsiTheme="minorHAnsi"/>
          <w:sz w:val="22"/>
          <w:szCs w:val="22"/>
        </w:rPr>
        <w:t xml:space="preserve">een </w:t>
      </w:r>
      <w:r w:rsidRPr="00D84463">
        <w:rPr>
          <w:rFonts w:asciiTheme="minorHAnsi" w:hAnsiTheme="minorHAnsi"/>
          <w:sz w:val="22"/>
          <w:szCs w:val="22"/>
        </w:rPr>
        <w:t xml:space="preserve">Management Service Provider. </w:t>
      </w:r>
      <w:r w:rsidR="006B1C5F" w:rsidRPr="00D84463">
        <w:rPr>
          <w:rFonts w:asciiTheme="minorHAnsi" w:hAnsiTheme="minorHAnsi"/>
          <w:sz w:val="22"/>
          <w:szCs w:val="22"/>
        </w:rPr>
        <w:t xml:space="preserve">Aan de hand van de opgedane informatie en inzichten stelt HbR de haalbaarheid en de randvoorwaarden van de opdracht vast. In de praktijk betekent dit dat HbR </w:t>
      </w:r>
      <w:r w:rsidRPr="00D84463">
        <w:rPr>
          <w:rFonts w:asciiTheme="minorHAnsi" w:hAnsiTheme="minorHAnsi"/>
          <w:sz w:val="22"/>
          <w:szCs w:val="22"/>
        </w:rPr>
        <w:t>vrijblijvend en zonder enige verplichtingen wenst te toetsen:</w:t>
      </w:r>
    </w:p>
    <w:p w14:paraId="5CB5FDF5" w14:textId="28E287ED" w:rsidR="00F35794" w:rsidRPr="00D84463" w:rsidRDefault="00F35794" w:rsidP="00F35794">
      <w:pPr>
        <w:pStyle w:val="Lijstalinea"/>
        <w:numPr>
          <w:ilvl w:val="0"/>
          <w:numId w:val="23"/>
        </w:numPr>
        <w:spacing w:line="284" w:lineRule="atLeast"/>
        <w:rPr>
          <w:rFonts w:asciiTheme="minorHAnsi" w:hAnsiTheme="minorHAnsi"/>
          <w:sz w:val="22"/>
          <w:szCs w:val="22"/>
        </w:rPr>
      </w:pPr>
      <w:r w:rsidRPr="00D84463">
        <w:rPr>
          <w:rFonts w:asciiTheme="minorHAnsi" w:hAnsiTheme="minorHAnsi"/>
          <w:sz w:val="22"/>
          <w:szCs w:val="22"/>
        </w:rPr>
        <w:t xml:space="preserve">Welke partijen op de markt actief zijn en of deze partijen interesse en mogelijkheden hebben om invulling te geven aan de vraagstelling </w:t>
      </w:r>
      <w:r w:rsidR="00082CD8" w:rsidRPr="00D84463">
        <w:rPr>
          <w:rFonts w:asciiTheme="minorHAnsi" w:hAnsiTheme="minorHAnsi"/>
          <w:sz w:val="22"/>
          <w:szCs w:val="22"/>
        </w:rPr>
        <w:t xml:space="preserve">en verbeterslag </w:t>
      </w:r>
      <w:r w:rsidR="00296807">
        <w:rPr>
          <w:rFonts w:asciiTheme="minorHAnsi" w:hAnsiTheme="minorHAnsi"/>
          <w:sz w:val="22"/>
          <w:szCs w:val="22"/>
        </w:rPr>
        <w:t>van HbR;</w:t>
      </w:r>
    </w:p>
    <w:p w14:paraId="4CDC9770" w14:textId="64761A57" w:rsidR="00F35794" w:rsidRPr="00D84463" w:rsidRDefault="00F35794" w:rsidP="00F35794">
      <w:pPr>
        <w:pStyle w:val="Lijstalinea"/>
        <w:numPr>
          <w:ilvl w:val="0"/>
          <w:numId w:val="23"/>
        </w:numPr>
        <w:spacing w:line="284" w:lineRule="atLeast"/>
        <w:rPr>
          <w:rFonts w:asciiTheme="minorHAnsi" w:hAnsiTheme="minorHAnsi"/>
          <w:sz w:val="22"/>
          <w:szCs w:val="22"/>
        </w:rPr>
      </w:pPr>
      <w:r w:rsidRPr="00D84463">
        <w:rPr>
          <w:rFonts w:asciiTheme="minorHAnsi" w:hAnsiTheme="minorHAnsi"/>
          <w:sz w:val="22"/>
          <w:szCs w:val="22"/>
        </w:rPr>
        <w:t>Welke ontwikkelingen en innovaties recent hebben plaats gevonden (of op korte termijn gaan plaatsvinden) welke kun</w:t>
      </w:r>
      <w:r w:rsidR="00296807">
        <w:rPr>
          <w:rFonts w:asciiTheme="minorHAnsi" w:hAnsiTheme="minorHAnsi"/>
          <w:sz w:val="22"/>
          <w:szCs w:val="22"/>
        </w:rPr>
        <w:t>nen worden toegepast binnen HbR;</w:t>
      </w:r>
    </w:p>
    <w:p w14:paraId="45AA920F" w14:textId="03AE5580" w:rsidR="00F35794" w:rsidRPr="00D84463" w:rsidRDefault="00F35794" w:rsidP="00F35794">
      <w:pPr>
        <w:pStyle w:val="Lijstalinea"/>
        <w:numPr>
          <w:ilvl w:val="0"/>
          <w:numId w:val="23"/>
        </w:numPr>
        <w:spacing w:line="284" w:lineRule="atLeast"/>
        <w:rPr>
          <w:rFonts w:asciiTheme="minorHAnsi" w:hAnsiTheme="minorHAnsi"/>
          <w:sz w:val="22"/>
          <w:szCs w:val="22"/>
        </w:rPr>
      </w:pPr>
      <w:r w:rsidRPr="00D84463">
        <w:rPr>
          <w:rFonts w:asciiTheme="minorHAnsi" w:hAnsiTheme="minorHAnsi"/>
          <w:sz w:val="22"/>
          <w:szCs w:val="22"/>
        </w:rPr>
        <w:t>Welke leerpunten marktpartijen vanuit hun ervaringen binnen andere (aanbestedings)trajecten kunnen meegeven aan HbR, rekening houdend met de co</w:t>
      </w:r>
      <w:r w:rsidR="00296807">
        <w:rPr>
          <w:rFonts w:asciiTheme="minorHAnsi" w:hAnsiTheme="minorHAnsi"/>
          <w:sz w:val="22"/>
          <w:szCs w:val="22"/>
        </w:rPr>
        <w:t>mplexiteit van het Havenbedrijf;</w:t>
      </w:r>
    </w:p>
    <w:p w14:paraId="3BB21248" w14:textId="77777777" w:rsidR="00F35794" w:rsidRPr="00D84463" w:rsidRDefault="00F35794" w:rsidP="00F35794">
      <w:pPr>
        <w:pStyle w:val="Lijstalinea"/>
        <w:numPr>
          <w:ilvl w:val="0"/>
          <w:numId w:val="23"/>
        </w:numPr>
        <w:spacing w:line="284" w:lineRule="atLeast"/>
        <w:rPr>
          <w:rFonts w:asciiTheme="minorHAnsi" w:hAnsiTheme="minorHAnsi"/>
          <w:sz w:val="22"/>
          <w:szCs w:val="22"/>
        </w:rPr>
      </w:pPr>
      <w:r w:rsidRPr="00D84463">
        <w:rPr>
          <w:rFonts w:asciiTheme="minorHAnsi" w:hAnsiTheme="minorHAnsi"/>
          <w:sz w:val="22"/>
          <w:szCs w:val="22"/>
        </w:rPr>
        <w:t>Het vaststellen van de juiste inkoop-strategie en –procedure en het ramen van de kosten die met de voorziene oplossing zijn gemoeid</w:t>
      </w:r>
      <w:r w:rsidR="00A6344C" w:rsidRPr="00D84463">
        <w:rPr>
          <w:rFonts w:asciiTheme="minorHAnsi" w:hAnsiTheme="minorHAnsi"/>
          <w:sz w:val="22"/>
          <w:szCs w:val="22"/>
        </w:rPr>
        <w:t>.</w:t>
      </w:r>
    </w:p>
    <w:p w14:paraId="39741CEA" w14:textId="77777777" w:rsidR="003E0B47" w:rsidRPr="00D84463" w:rsidRDefault="003E0B47" w:rsidP="00C95920">
      <w:pPr>
        <w:spacing w:line="284" w:lineRule="atLeast"/>
        <w:rPr>
          <w:rFonts w:asciiTheme="minorHAnsi" w:hAnsiTheme="minorHAnsi"/>
          <w:b/>
          <w:sz w:val="22"/>
          <w:szCs w:val="22"/>
        </w:rPr>
      </w:pPr>
    </w:p>
    <w:p w14:paraId="3685FECC" w14:textId="77777777" w:rsidR="00F35794" w:rsidRPr="00D84463" w:rsidRDefault="00F35794" w:rsidP="00C95920">
      <w:pPr>
        <w:spacing w:line="284" w:lineRule="atLeast"/>
        <w:rPr>
          <w:rFonts w:asciiTheme="minorHAnsi" w:hAnsiTheme="minorHAnsi"/>
          <w:b/>
          <w:sz w:val="22"/>
          <w:szCs w:val="22"/>
        </w:rPr>
      </w:pPr>
      <w:r w:rsidRPr="00D84463">
        <w:rPr>
          <w:rFonts w:asciiTheme="minorHAnsi" w:hAnsiTheme="minorHAnsi"/>
          <w:b/>
          <w:sz w:val="22"/>
          <w:szCs w:val="22"/>
        </w:rPr>
        <w:t>Uitvoering Marktconsultatie</w:t>
      </w:r>
    </w:p>
    <w:p w14:paraId="4D8C9E04" w14:textId="77777777" w:rsidR="0048170E" w:rsidRPr="00D84463" w:rsidRDefault="000C17D0" w:rsidP="00E212AF">
      <w:pPr>
        <w:spacing w:line="284" w:lineRule="atLeast"/>
        <w:rPr>
          <w:rFonts w:asciiTheme="minorHAnsi" w:hAnsiTheme="minorHAnsi"/>
          <w:sz w:val="22"/>
          <w:szCs w:val="22"/>
        </w:rPr>
      </w:pPr>
      <w:r w:rsidRPr="00D84463">
        <w:rPr>
          <w:rFonts w:asciiTheme="minorHAnsi" w:hAnsiTheme="minorHAnsi"/>
          <w:sz w:val="22"/>
          <w:szCs w:val="22"/>
        </w:rPr>
        <w:t xml:space="preserve">Deze marktconsultatie bestaat uit 2 fases, een schriftelijke </w:t>
      </w:r>
      <w:r w:rsidR="003E0B47" w:rsidRPr="00D84463">
        <w:rPr>
          <w:rFonts w:asciiTheme="minorHAnsi" w:hAnsiTheme="minorHAnsi"/>
          <w:sz w:val="22"/>
          <w:szCs w:val="22"/>
        </w:rPr>
        <w:t>consultatie</w:t>
      </w:r>
      <w:r w:rsidRPr="00D84463">
        <w:rPr>
          <w:rFonts w:asciiTheme="minorHAnsi" w:hAnsiTheme="minorHAnsi"/>
          <w:sz w:val="22"/>
          <w:szCs w:val="22"/>
        </w:rPr>
        <w:t xml:space="preserve">fase en een mondelinge </w:t>
      </w:r>
      <w:r w:rsidR="003E0B47" w:rsidRPr="00D84463">
        <w:rPr>
          <w:rFonts w:asciiTheme="minorHAnsi" w:hAnsiTheme="minorHAnsi"/>
          <w:sz w:val="22"/>
          <w:szCs w:val="22"/>
        </w:rPr>
        <w:t>consultatie</w:t>
      </w:r>
      <w:r w:rsidRPr="00D84463">
        <w:rPr>
          <w:rFonts w:asciiTheme="minorHAnsi" w:hAnsiTheme="minorHAnsi"/>
          <w:sz w:val="22"/>
          <w:szCs w:val="22"/>
        </w:rPr>
        <w:t>fase. In de schriftelijke fase leggen we de markt enkele open vragen voor, naar aanleiding waarvan wij vervolgens in de mondelinge fase in gesprek willen gaan.</w:t>
      </w:r>
    </w:p>
    <w:p w14:paraId="2696EB5A" w14:textId="77777777" w:rsidR="0048170E" w:rsidRPr="00D84463" w:rsidRDefault="0048170E" w:rsidP="00E212AF">
      <w:pPr>
        <w:spacing w:line="284" w:lineRule="atLeast"/>
        <w:rPr>
          <w:rFonts w:asciiTheme="minorHAnsi" w:hAnsiTheme="minorHAnsi"/>
          <w:sz w:val="22"/>
          <w:szCs w:val="22"/>
        </w:rPr>
      </w:pPr>
    </w:p>
    <w:p w14:paraId="288A92EF" w14:textId="3B021E3E" w:rsidR="000D4F49" w:rsidRPr="00D84463" w:rsidRDefault="0048170E" w:rsidP="005F726F">
      <w:pPr>
        <w:spacing w:line="284" w:lineRule="atLeast"/>
        <w:rPr>
          <w:rFonts w:asciiTheme="minorHAnsi" w:hAnsiTheme="minorHAnsi"/>
          <w:sz w:val="22"/>
          <w:szCs w:val="22"/>
        </w:rPr>
      </w:pPr>
      <w:r w:rsidRPr="00D84463">
        <w:rPr>
          <w:rFonts w:asciiTheme="minorHAnsi" w:hAnsiTheme="minorHAnsi"/>
          <w:sz w:val="22"/>
          <w:szCs w:val="22"/>
        </w:rPr>
        <w:t>De mondelinge fase zal een verdieping op de schriftelijke fase zijn. Afhankelijk van de kwantitatieve en kwalitatieve schriftelijke reacties nodigt HdR partijen uit voor de mondelinge fase</w:t>
      </w:r>
      <w:r w:rsidR="00D614EA" w:rsidRPr="00D84463">
        <w:rPr>
          <w:rFonts w:asciiTheme="minorHAnsi" w:hAnsiTheme="minorHAnsi"/>
          <w:sz w:val="22"/>
          <w:szCs w:val="22"/>
        </w:rPr>
        <w:t xml:space="preserve">. HbR is met name geïnteresseerd </w:t>
      </w:r>
      <w:r w:rsidR="000D4F49" w:rsidRPr="00D84463">
        <w:rPr>
          <w:rFonts w:asciiTheme="minorHAnsi" w:hAnsiTheme="minorHAnsi"/>
          <w:sz w:val="22"/>
          <w:szCs w:val="22"/>
        </w:rPr>
        <w:t>om in gesprek te gaan met</w:t>
      </w:r>
      <w:r w:rsidR="00D614EA" w:rsidRPr="00D84463">
        <w:rPr>
          <w:rFonts w:asciiTheme="minorHAnsi" w:hAnsiTheme="minorHAnsi"/>
          <w:sz w:val="22"/>
          <w:szCs w:val="22"/>
        </w:rPr>
        <w:t xml:space="preserve"> die marktpartijen die </w:t>
      </w:r>
      <w:r w:rsidR="000D4F49" w:rsidRPr="00D84463">
        <w:rPr>
          <w:rFonts w:asciiTheme="minorHAnsi" w:hAnsiTheme="minorHAnsi"/>
          <w:sz w:val="22"/>
          <w:szCs w:val="22"/>
        </w:rPr>
        <w:t xml:space="preserve">bijzondere inzichten bieden ten aanzien van </w:t>
      </w:r>
      <w:r w:rsidR="00846024" w:rsidRPr="00D84463">
        <w:rPr>
          <w:rFonts w:asciiTheme="minorHAnsi" w:hAnsiTheme="minorHAnsi"/>
          <w:sz w:val="22"/>
          <w:szCs w:val="22"/>
        </w:rPr>
        <w:t xml:space="preserve">het </w:t>
      </w:r>
      <w:r w:rsidR="005F726F" w:rsidRPr="00D84463">
        <w:rPr>
          <w:rFonts w:asciiTheme="minorHAnsi" w:hAnsiTheme="minorHAnsi"/>
          <w:sz w:val="22"/>
          <w:szCs w:val="22"/>
        </w:rPr>
        <w:t xml:space="preserve">gezamenlijk realiseren van de regierol van HbR, daarbij gelet op </w:t>
      </w:r>
      <w:r w:rsidR="000D4F49" w:rsidRPr="00D84463">
        <w:rPr>
          <w:rFonts w:asciiTheme="minorHAnsi" w:hAnsiTheme="minorHAnsi"/>
          <w:sz w:val="22"/>
          <w:szCs w:val="22"/>
        </w:rPr>
        <w:t xml:space="preserve">sourcingmethoden van complexe inleenvraagstukken </w:t>
      </w:r>
      <w:r w:rsidR="005F726F" w:rsidRPr="00D84463">
        <w:rPr>
          <w:rFonts w:asciiTheme="minorHAnsi" w:hAnsiTheme="minorHAnsi"/>
          <w:sz w:val="22"/>
          <w:szCs w:val="22"/>
        </w:rPr>
        <w:t xml:space="preserve">en </w:t>
      </w:r>
      <w:r w:rsidR="000D4F49" w:rsidRPr="00D84463">
        <w:rPr>
          <w:rFonts w:asciiTheme="minorHAnsi" w:hAnsiTheme="minorHAnsi"/>
          <w:sz w:val="22"/>
          <w:szCs w:val="22"/>
        </w:rPr>
        <w:t>het overnemen van verantwoordelijkheden en risico’s van HbR</w:t>
      </w:r>
      <w:r w:rsidR="005F726F" w:rsidRPr="00D84463">
        <w:rPr>
          <w:rFonts w:asciiTheme="minorHAnsi" w:hAnsiTheme="minorHAnsi"/>
          <w:sz w:val="22"/>
          <w:szCs w:val="22"/>
        </w:rPr>
        <w:t xml:space="preserve"> (</w:t>
      </w:r>
      <w:r w:rsidR="000D4F49" w:rsidRPr="00D84463">
        <w:rPr>
          <w:rFonts w:asciiTheme="minorHAnsi" w:hAnsiTheme="minorHAnsi"/>
          <w:sz w:val="22"/>
          <w:szCs w:val="22"/>
        </w:rPr>
        <w:t>bijvoorbeeld ten aanzien van Wet DBA</w:t>
      </w:r>
      <w:r w:rsidR="005F726F" w:rsidRPr="00D84463">
        <w:rPr>
          <w:rFonts w:asciiTheme="minorHAnsi" w:hAnsiTheme="minorHAnsi"/>
          <w:sz w:val="22"/>
          <w:szCs w:val="22"/>
        </w:rPr>
        <w:t>)</w:t>
      </w:r>
      <w:r w:rsidR="000D4F49" w:rsidRPr="00D84463">
        <w:rPr>
          <w:rFonts w:asciiTheme="minorHAnsi" w:hAnsiTheme="minorHAnsi"/>
          <w:sz w:val="22"/>
          <w:szCs w:val="22"/>
        </w:rPr>
        <w:t>.</w:t>
      </w:r>
    </w:p>
    <w:p w14:paraId="6733A1DB" w14:textId="77777777" w:rsidR="000D4F49" w:rsidRPr="00D84463" w:rsidRDefault="000D4F49" w:rsidP="00E212AF">
      <w:pPr>
        <w:spacing w:line="284" w:lineRule="atLeast"/>
        <w:rPr>
          <w:rFonts w:asciiTheme="minorHAnsi" w:hAnsiTheme="minorHAnsi"/>
          <w:sz w:val="22"/>
          <w:szCs w:val="22"/>
        </w:rPr>
      </w:pPr>
    </w:p>
    <w:p w14:paraId="29DCFA95" w14:textId="77777777" w:rsidR="005F726F" w:rsidRPr="00D84463" w:rsidRDefault="000D4F49" w:rsidP="005F726F">
      <w:pPr>
        <w:spacing w:line="284" w:lineRule="atLeast"/>
        <w:rPr>
          <w:rFonts w:asciiTheme="minorHAnsi" w:hAnsiTheme="minorHAnsi"/>
          <w:sz w:val="22"/>
          <w:szCs w:val="22"/>
        </w:rPr>
      </w:pPr>
      <w:r w:rsidRPr="00D84463">
        <w:rPr>
          <w:rFonts w:asciiTheme="minorHAnsi" w:hAnsiTheme="minorHAnsi"/>
          <w:sz w:val="22"/>
          <w:szCs w:val="22"/>
        </w:rPr>
        <w:t xml:space="preserve">De mondelinge fase bestaat </w:t>
      </w:r>
      <w:r w:rsidR="0048170E" w:rsidRPr="00D84463">
        <w:rPr>
          <w:rFonts w:asciiTheme="minorHAnsi" w:hAnsiTheme="minorHAnsi"/>
          <w:sz w:val="22"/>
          <w:szCs w:val="22"/>
        </w:rPr>
        <w:t>bij voorkeur uit een interactieve presentatie</w:t>
      </w:r>
      <w:r w:rsidR="005F726F" w:rsidRPr="00D84463">
        <w:rPr>
          <w:rFonts w:asciiTheme="minorHAnsi" w:hAnsiTheme="minorHAnsi"/>
          <w:sz w:val="22"/>
          <w:szCs w:val="22"/>
        </w:rPr>
        <w:t xml:space="preserve"> onder uw leiding en uit een </w:t>
      </w:r>
      <w:r w:rsidR="0048170E" w:rsidRPr="00D84463">
        <w:rPr>
          <w:rFonts w:asciiTheme="minorHAnsi" w:hAnsiTheme="minorHAnsi"/>
          <w:sz w:val="22"/>
          <w:szCs w:val="22"/>
        </w:rPr>
        <w:t xml:space="preserve">verdieping op een aantal vooraf aangegeven onderwerpen. </w:t>
      </w:r>
      <w:r w:rsidRPr="00D84463">
        <w:rPr>
          <w:rFonts w:asciiTheme="minorHAnsi" w:hAnsiTheme="minorHAnsi"/>
          <w:sz w:val="22"/>
          <w:szCs w:val="22"/>
        </w:rPr>
        <w:t xml:space="preserve">Het geniet hierbij onze voorkeur om in gesprek te gaan met </w:t>
      </w:r>
      <w:r w:rsidR="00F21643" w:rsidRPr="00D84463">
        <w:rPr>
          <w:rFonts w:asciiTheme="minorHAnsi" w:hAnsiTheme="minorHAnsi"/>
          <w:sz w:val="22"/>
          <w:szCs w:val="22"/>
        </w:rPr>
        <w:t xml:space="preserve">die medewerkers van uw organisatie die ook daadwerkelijk betrokken zijn bij de </w:t>
      </w:r>
      <w:r w:rsidR="005F726F" w:rsidRPr="00D84463">
        <w:rPr>
          <w:rFonts w:asciiTheme="minorHAnsi" w:hAnsiTheme="minorHAnsi"/>
          <w:sz w:val="22"/>
          <w:szCs w:val="22"/>
        </w:rPr>
        <w:t xml:space="preserve">daadwerkelijk </w:t>
      </w:r>
      <w:r w:rsidR="00F21643" w:rsidRPr="00D84463">
        <w:rPr>
          <w:rFonts w:asciiTheme="minorHAnsi" w:hAnsiTheme="minorHAnsi"/>
          <w:sz w:val="22"/>
          <w:szCs w:val="22"/>
        </w:rPr>
        <w:t xml:space="preserve">uitvoering van </w:t>
      </w:r>
      <w:r w:rsidR="005F726F" w:rsidRPr="00D84463">
        <w:rPr>
          <w:rFonts w:asciiTheme="minorHAnsi" w:hAnsiTheme="minorHAnsi"/>
          <w:sz w:val="22"/>
          <w:szCs w:val="22"/>
        </w:rPr>
        <w:t>een soortgelijk</w:t>
      </w:r>
      <w:r w:rsidR="00F21643" w:rsidRPr="00D84463">
        <w:rPr>
          <w:rFonts w:asciiTheme="minorHAnsi" w:hAnsiTheme="minorHAnsi"/>
          <w:sz w:val="22"/>
          <w:szCs w:val="22"/>
        </w:rPr>
        <w:t xml:space="preserve"> project. </w:t>
      </w:r>
      <w:r w:rsidR="005F726F" w:rsidRPr="00D84463">
        <w:rPr>
          <w:rFonts w:asciiTheme="minorHAnsi" w:hAnsiTheme="minorHAnsi"/>
          <w:sz w:val="22"/>
          <w:szCs w:val="22"/>
        </w:rPr>
        <w:t>Het projectteam van HbR (afgevaardigden van betrokken stakeholders van HR, Procurement en Inhurende Managers) zullen bij genoemd gesprek aanwezig zijn.</w:t>
      </w:r>
    </w:p>
    <w:p w14:paraId="079B15CC" w14:textId="77777777" w:rsidR="0048170E" w:rsidRPr="00D84463" w:rsidRDefault="0048170E" w:rsidP="00E212AF">
      <w:pPr>
        <w:spacing w:line="284" w:lineRule="atLeast"/>
        <w:rPr>
          <w:rFonts w:asciiTheme="minorHAnsi" w:hAnsiTheme="minorHAnsi"/>
          <w:sz w:val="22"/>
          <w:szCs w:val="22"/>
        </w:rPr>
      </w:pPr>
    </w:p>
    <w:p w14:paraId="639FF006" w14:textId="6352682C" w:rsidR="000C17D0" w:rsidRPr="00D84463" w:rsidRDefault="006B1C5F" w:rsidP="00E212AF">
      <w:pPr>
        <w:spacing w:line="284" w:lineRule="atLeast"/>
        <w:rPr>
          <w:rFonts w:asciiTheme="minorHAnsi" w:hAnsiTheme="minorHAnsi"/>
          <w:sz w:val="22"/>
          <w:szCs w:val="22"/>
        </w:rPr>
      </w:pPr>
      <w:r w:rsidRPr="00D84463">
        <w:rPr>
          <w:rFonts w:asciiTheme="minorHAnsi" w:hAnsiTheme="minorHAnsi"/>
          <w:sz w:val="22"/>
          <w:szCs w:val="22"/>
        </w:rPr>
        <w:t xml:space="preserve">De </w:t>
      </w:r>
      <w:r w:rsidR="003E0B47" w:rsidRPr="00D84463">
        <w:rPr>
          <w:rFonts w:asciiTheme="minorHAnsi" w:hAnsiTheme="minorHAnsi"/>
          <w:sz w:val="22"/>
          <w:szCs w:val="22"/>
        </w:rPr>
        <w:t xml:space="preserve">consultatiegesprekken </w:t>
      </w:r>
      <w:r w:rsidRPr="00D84463">
        <w:rPr>
          <w:rFonts w:asciiTheme="minorHAnsi" w:hAnsiTheme="minorHAnsi"/>
          <w:sz w:val="22"/>
          <w:szCs w:val="22"/>
        </w:rPr>
        <w:t xml:space="preserve">zullen op 16 en 17 april </w:t>
      </w:r>
      <w:r w:rsidR="003E0B47" w:rsidRPr="00D84463">
        <w:rPr>
          <w:rFonts w:asciiTheme="minorHAnsi" w:hAnsiTheme="minorHAnsi"/>
          <w:sz w:val="22"/>
          <w:szCs w:val="22"/>
        </w:rPr>
        <w:t xml:space="preserve">2018 </w:t>
      </w:r>
      <w:r w:rsidRPr="00D84463">
        <w:rPr>
          <w:rFonts w:asciiTheme="minorHAnsi" w:hAnsiTheme="minorHAnsi"/>
          <w:sz w:val="22"/>
          <w:szCs w:val="22"/>
        </w:rPr>
        <w:t xml:space="preserve">plaatsvinden. </w:t>
      </w:r>
      <w:r w:rsidR="003E0B47" w:rsidRPr="00D84463">
        <w:rPr>
          <w:rFonts w:asciiTheme="minorHAnsi" w:hAnsiTheme="minorHAnsi"/>
          <w:sz w:val="22"/>
          <w:szCs w:val="22"/>
        </w:rPr>
        <w:t xml:space="preserve">Indien u voorkeur heeft voor een dag en tijdstip, dan </w:t>
      </w:r>
      <w:r w:rsidR="00082CD8" w:rsidRPr="00D84463">
        <w:rPr>
          <w:rFonts w:asciiTheme="minorHAnsi" w:hAnsiTheme="minorHAnsi"/>
          <w:sz w:val="22"/>
          <w:szCs w:val="22"/>
        </w:rPr>
        <w:t xml:space="preserve">vernemen </w:t>
      </w:r>
      <w:r w:rsidR="003E0B47" w:rsidRPr="00D84463">
        <w:rPr>
          <w:rFonts w:asciiTheme="minorHAnsi" w:hAnsiTheme="minorHAnsi"/>
          <w:sz w:val="22"/>
          <w:szCs w:val="22"/>
        </w:rPr>
        <w:t>wij deze voorkeur graag in uw re</w:t>
      </w:r>
      <w:r w:rsidR="005F726F" w:rsidRPr="00D84463">
        <w:rPr>
          <w:rFonts w:asciiTheme="minorHAnsi" w:hAnsiTheme="minorHAnsi"/>
          <w:sz w:val="22"/>
          <w:szCs w:val="22"/>
        </w:rPr>
        <w:t>actie op de onderstaande vragen</w:t>
      </w:r>
      <w:r w:rsidR="003E0B47" w:rsidRPr="00D84463">
        <w:rPr>
          <w:rFonts w:asciiTheme="minorHAnsi" w:hAnsiTheme="minorHAnsi"/>
          <w:sz w:val="22"/>
          <w:szCs w:val="22"/>
        </w:rPr>
        <w:t>.</w:t>
      </w:r>
      <w:r w:rsidR="0048170E" w:rsidRPr="00D84463">
        <w:rPr>
          <w:rFonts w:asciiTheme="minorHAnsi" w:hAnsiTheme="minorHAnsi"/>
          <w:sz w:val="22"/>
          <w:szCs w:val="22"/>
        </w:rPr>
        <w:t xml:space="preserve"> We houden zo veel mogelijk rekening met uw voorkeur. Indien er meerdere partijen eenzelfde voorkeursdatum hebben opgegeven</w:t>
      </w:r>
      <w:r w:rsidR="00254E9B" w:rsidRPr="00D84463">
        <w:rPr>
          <w:rFonts w:asciiTheme="minorHAnsi" w:hAnsiTheme="minorHAnsi"/>
          <w:sz w:val="22"/>
          <w:szCs w:val="22"/>
        </w:rPr>
        <w:t>,</w:t>
      </w:r>
      <w:r w:rsidR="0048170E" w:rsidRPr="00D84463">
        <w:rPr>
          <w:rFonts w:asciiTheme="minorHAnsi" w:hAnsiTheme="minorHAnsi"/>
          <w:sz w:val="22"/>
          <w:szCs w:val="22"/>
        </w:rPr>
        <w:t xml:space="preserve"> zullen wij in overleg treden.</w:t>
      </w:r>
    </w:p>
    <w:p w14:paraId="09C809DF" w14:textId="002677EA" w:rsidR="00F35794" w:rsidRPr="00D84463" w:rsidRDefault="00F35794" w:rsidP="00F35794">
      <w:pPr>
        <w:spacing w:line="284" w:lineRule="atLeast"/>
        <w:rPr>
          <w:rFonts w:asciiTheme="minorHAnsi" w:hAnsiTheme="minorHAnsi"/>
          <w:sz w:val="22"/>
          <w:szCs w:val="22"/>
        </w:rPr>
      </w:pPr>
      <w:r w:rsidRPr="00D84463">
        <w:rPr>
          <w:rFonts w:asciiTheme="minorHAnsi" w:hAnsiTheme="minorHAnsi"/>
          <w:sz w:val="22"/>
          <w:szCs w:val="22"/>
        </w:rPr>
        <w:lastRenderedPageBreak/>
        <w:t xml:space="preserve">Op basis van het verkregen inzicht zal HbR de vervolgstappen </w:t>
      </w:r>
      <w:r w:rsidR="003E0B47" w:rsidRPr="00D84463">
        <w:rPr>
          <w:rFonts w:asciiTheme="minorHAnsi" w:hAnsiTheme="minorHAnsi"/>
          <w:sz w:val="22"/>
          <w:szCs w:val="22"/>
        </w:rPr>
        <w:t>zetten</w:t>
      </w:r>
      <w:r w:rsidRPr="00D84463">
        <w:rPr>
          <w:rFonts w:asciiTheme="minorHAnsi" w:hAnsiTheme="minorHAnsi"/>
          <w:sz w:val="22"/>
          <w:szCs w:val="22"/>
        </w:rPr>
        <w:t xml:space="preserve">, die zullen bestaan uit het opstellen van een businesscase en het </w:t>
      </w:r>
      <w:r w:rsidR="00591485" w:rsidRPr="00D84463">
        <w:rPr>
          <w:rFonts w:asciiTheme="minorHAnsi" w:hAnsiTheme="minorHAnsi"/>
          <w:sz w:val="22"/>
          <w:szCs w:val="22"/>
        </w:rPr>
        <w:t xml:space="preserve">eventueel </w:t>
      </w:r>
      <w:r w:rsidRPr="00D84463">
        <w:rPr>
          <w:rFonts w:asciiTheme="minorHAnsi" w:hAnsiTheme="minorHAnsi"/>
          <w:sz w:val="22"/>
          <w:szCs w:val="22"/>
        </w:rPr>
        <w:t xml:space="preserve">opstarten van een </w:t>
      </w:r>
      <w:r w:rsidR="00591485" w:rsidRPr="00D84463">
        <w:rPr>
          <w:rFonts w:asciiTheme="minorHAnsi" w:hAnsiTheme="minorHAnsi"/>
          <w:sz w:val="22"/>
          <w:szCs w:val="22"/>
        </w:rPr>
        <w:t>aanbestedingstraject</w:t>
      </w:r>
      <w:r w:rsidRPr="00D84463">
        <w:rPr>
          <w:rFonts w:asciiTheme="minorHAnsi" w:hAnsiTheme="minorHAnsi"/>
          <w:sz w:val="22"/>
          <w:szCs w:val="22"/>
        </w:rPr>
        <w:t>, waarin een leverancier zal worden gekozen.</w:t>
      </w:r>
    </w:p>
    <w:p w14:paraId="5A2F74DF" w14:textId="77777777" w:rsidR="006B1C5F" w:rsidRPr="00D84463" w:rsidRDefault="006B1C5F" w:rsidP="00E212AF">
      <w:pPr>
        <w:spacing w:line="284" w:lineRule="atLeast"/>
        <w:rPr>
          <w:rFonts w:asciiTheme="minorHAnsi" w:hAnsiTheme="minorHAnsi"/>
          <w:sz w:val="22"/>
          <w:szCs w:val="22"/>
        </w:rPr>
      </w:pPr>
    </w:p>
    <w:p w14:paraId="69A36614" w14:textId="77777777" w:rsidR="00017A04" w:rsidRPr="00D84463" w:rsidRDefault="00017A04" w:rsidP="00017A04">
      <w:pPr>
        <w:rPr>
          <w:rFonts w:asciiTheme="minorHAnsi" w:hAnsiTheme="minorHAnsi"/>
          <w:b/>
          <w:sz w:val="22"/>
          <w:szCs w:val="22"/>
        </w:rPr>
      </w:pPr>
      <w:r w:rsidRPr="00D84463">
        <w:rPr>
          <w:rFonts w:asciiTheme="minorHAnsi" w:hAnsiTheme="minorHAnsi"/>
          <w:b/>
          <w:sz w:val="22"/>
          <w:szCs w:val="22"/>
        </w:rPr>
        <w:t>Planning</w:t>
      </w:r>
    </w:p>
    <w:p w14:paraId="3C8FE9A7" w14:textId="77777777" w:rsidR="00017A04" w:rsidRPr="00D84463" w:rsidRDefault="00017A04" w:rsidP="00017A04">
      <w:pPr>
        <w:rPr>
          <w:rFonts w:asciiTheme="minorHAnsi" w:hAnsiTheme="minorHAnsi" w:cs="Arial"/>
          <w:iCs/>
          <w:sz w:val="22"/>
          <w:szCs w:val="22"/>
        </w:rPr>
      </w:pPr>
      <w:r w:rsidRPr="00D84463">
        <w:rPr>
          <w:rFonts w:asciiTheme="minorHAnsi" w:hAnsiTheme="minorHAnsi" w:cs="Arial"/>
          <w:iCs/>
          <w:sz w:val="22"/>
          <w:szCs w:val="22"/>
        </w:rPr>
        <w:t>De volgende peildata worden door HbR gehanteerd ten aanzien van deze marktconsultatie:</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516"/>
        <w:gridCol w:w="2551"/>
      </w:tblGrid>
      <w:tr w:rsidR="00017A04" w:rsidRPr="00D84463" w14:paraId="20ED7E19" w14:textId="77777777" w:rsidTr="00BD5088">
        <w:tc>
          <w:tcPr>
            <w:tcW w:w="6516" w:type="dxa"/>
            <w:shd w:val="clear" w:color="auto" w:fill="D9D9D9"/>
          </w:tcPr>
          <w:p w14:paraId="78038415" w14:textId="77777777" w:rsidR="00017A04" w:rsidRPr="00D84463" w:rsidRDefault="00017A04" w:rsidP="00017A04">
            <w:pPr>
              <w:rPr>
                <w:rFonts w:asciiTheme="minorHAnsi" w:hAnsiTheme="minorHAnsi"/>
                <w:b/>
                <w:sz w:val="22"/>
                <w:szCs w:val="22"/>
              </w:rPr>
            </w:pPr>
            <w:r w:rsidRPr="00D84463">
              <w:rPr>
                <w:rFonts w:asciiTheme="minorHAnsi" w:hAnsiTheme="minorHAnsi"/>
                <w:b/>
                <w:sz w:val="22"/>
                <w:szCs w:val="22"/>
              </w:rPr>
              <w:t>Milestones</w:t>
            </w:r>
          </w:p>
        </w:tc>
        <w:tc>
          <w:tcPr>
            <w:tcW w:w="2551" w:type="dxa"/>
            <w:shd w:val="clear" w:color="auto" w:fill="D9D9D9"/>
          </w:tcPr>
          <w:p w14:paraId="39EF005B" w14:textId="77777777" w:rsidR="00017A04" w:rsidRPr="00D84463" w:rsidRDefault="00017A04" w:rsidP="00017A04">
            <w:pPr>
              <w:rPr>
                <w:rFonts w:asciiTheme="minorHAnsi" w:hAnsiTheme="minorHAnsi"/>
                <w:b/>
                <w:sz w:val="22"/>
                <w:szCs w:val="22"/>
              </w:rPr>
            </w:pPr>
            <w:r w:rsidRPr="00D84463">
              <w:rPr>
                <w:rFonts w:asciiTheme="minorHAnsi" w:hAnsiTheme="minorHAnsi"/>
                <w:b/>
                <w:sz w:val="22"/>
                <w:szCs w:val="22"/>
              </w:rPr>
              <w:t>Datum</w:t>
            </w:r>
          </w:p>
        </w:tc>
      </w:tr>
      <w:tr w:rsidR="00017A04" w:rsidRPr="00D84463" w14:paraId="72BB5F55" w14:textId="77777777" w:rsidTr="00ED21C0">
        <w:trPr>
          <w:trHeight w:val="279"/>
        </w:trPr>
        <w:tc>
          <w:tcPr>
            <w:tcW w:w="6516" w:type="dxa"/>
          </w:tcPr>
          <w:p w14:paraId="520B5328" w14:textId="77777777" w:rsidR="00017A04" w:rsidRPr="00D84463" w:rsidRDefault="00017A04" w:rsidP="00017A04">
            <w:pPr>
              <w:rPr>
                <w:rFonts w:asciiTheme="minorHAnsi" w:hAnsiTheme="minorHAnsi"/>
                <w:sz w:val="22"/>
                <w:szCs w:val="22"/>
              </w:rPr>
            </w:pPr>
            <w:r w:rsidRPr="00D84463">
              <w:rPr>
                <w:rFonts w:asciiTheme="minorHAnsi" w:hAnsiTheme="minorHAnsi"/>
                <w:sz w:val="22"/>
                <w:szCs w:val="22"/>
              </w:rPr>
              <w:t>Publiceren Marktconsultatiedocument Tender</w:t>
            </w:r>
            <w:r w:rsidR="000F206B" w:rsidRPr="00D84463">
              <w:rPr>
                <w:rFonts w:asciiTheme="minorHAnsi" w:hAnsiTheme="minorHAnsi"/>
                <w:sz w:val="22"/>
                <w:szCs w:val="22"/>
              </w:rPr>
              <w:t>N</w:t>
            </w:r>
            <w:r w:rsidRPr="00D84463">
              <w:rPr>
                <w:rFonts w:asciiTheme="minorHAnsi" w:hAnsiTheme="minorHAnsi"/>
                <w:sz w:val="22"/>
                <w:szCs w:val="22"/>
              </w:rPr>
              <w:t>ed</w:t>
            </w:r>
          </w:p>
        </w:tc>
        <w:tc>
          <w:tcPr>
            <w:tcW w:w="2551" w:type="dxa"/>
          </w:tcPr>
          <w:p w14:paraId="178209B7" w14:textId="77777777" w:rsidR="00017A04" w:rsidRPr="00D84463" w:rsidRDefault="00017A04" w:rsidP="00017A04">
            <w:pPr>
              <w:rPr>
                <w:rFonts w:asciiTheme="minorHAnsi" w:hAnsiTheme="minorHAnsi"/>
                <w:sz w:val="22"/>
                <w:szCs w:val="22"/>
              </w:rPr>
            </w:pPr>
            <w:r w:rsidRPr="00D84463">
              <w:rPr>
                <w:rFonts w:asciiTheme="minorHAnsi" w:hAnsiTheme="minorHAnsi"/>
                <w:sz w:val="22"/>
                <w:szCs w:val="22"/>
              </w:rPr>
              <w:t>21 maart 2018</w:t>
            </w:r>
          </w:p>
        </w:tc>
      </w:tr>
      <w:tr w:rsidR="00017A04" w:rsidRPr="00D84463" w14:paraId="354BFD0D" w14:textId="77777777" w:rsidTr="00BD5088">
        <w:tc>
          <w:tcPr>
            <w:tcW w:w="6516" w:type="dxa"/>
          </w:tcPr>
          <w:p w14:paraId="19454661" w14:textId="77777777" w:rsidR="00017A04" w:rsidRPr="00D84463" w:rsidRDefault="00017A04" w:rsidP="00017A04">
            <w:pPr>
              <w:rPr>
                <w:rFonts w:asciiTheme="minorHAnsi" w:hAnsiTheme="minorHAnsi"/>
                <w:sz w:val="22"/>
                <w:szCs w:val="22"/>
              </w:rPr>
            </w:pPr>
            <w:r w:rsidRPr="00D84463">
              <w:rPr>
                <w:rFonts w:asciiTheme="minorHAnsi" w:hAnsiTheme="minorHAnsi"/>
                <w:sz w:val="22"/>
                <w:szCs w:val="22"/>
              </w:rPr>
              <w:t>Indienen beantwoording marktconsultatie</w:t>
            </w:r>
          </w:p>
        </w:tc>
        <w:tc>
          <w:tcPr>
            <w:tcW w:w="2551" w:type="dxa"/>
          </w:tcPr>
          <w:p w14:paraId="11A9AC84" w14:textId="11AE8FE0" w:rsidR="00017A04" w:rsidRPr="00D84463" w:rsidRDefault="00587BAC" w:rsidP="00017A04">
            <w:pPr>
              <w:rPr>
                <w:rFonts w:asciiTheme="minorHAnsi" w:hAnsiTheme="minorHAnsi"/>
                <w:sz w:val="22"/>
                <w:szCs w:val="22"/>
              </w:rPr>
            </w:pPr>
            <w:r>
              <w:rPr>
                <w:rFonts w:asciiTheme="minorHAnsi" w:hAnsiTheme="minorHAnsi"/>
                <w:sz w:val="22"/>
                <w:szCs w:val="22"/>
              </w:rPr>
              <w:t>6</w:t>
            </w:r>
            <w:bookmarkStart w:id="0" w:name="_GoBack"/>
            <w:bookmarkEnd w:id="0"/>
            <w:r w:rsidR="00017A04" w:rsidRPr="00D84463">
              <w:rPr>
                <w:rFonts w:asciiTheme="minorHAnsi" w:hAnsiTheme="minorHAnsi"/>
                <w:sz w:val="22"/>
                <w:szCs w:val="22"/>
              </w:rPr>
              <w:t xml:space="preserve"> april 2018</w:t>
            </w:r>
          </w:p>
        </w:tc>
      </w:tr>
      <w:tr w:rsidR="00017A04" w:rsidRPr="00D84463" w14:paraId="48FC7FF5" w14:textId="77777777" w:rsidTr="00BD5088">
        <w:tc>
          <w:tcPr>
            <w:tcW w:w="6516" w:type="dxa"/>
          </w:tcPr>
          <w:p w14:paraId="3F379EEF" w14:textId="3A0DD2E3" w:rsidR="00017A04" w:rsidRPr="00D84463" w:rsidRDefault="005F726F" w:rsidP="00017A04">
            <w:pPr>
              <w:rPr>
                <w:rFonts w:asciiTheme="minorHAnsi" w:hAnsiTheme="minorHAnsi"/>
                <w:sz w:val="22"/>
                <w:szCs w:val="22"/>
              </w:rPr>
            </w:pPr>
            <w:r w:rsidRPr="00D84463">
              <w:rPr>
                <w:rFonts w:asciiTheme="minorHAnsi" w:hAnsiTheme="minorHAnsi"/>
                <w:sz w:val="22"/>
                <w:szCs w:val="22"/>
              </w:rPr>
              <w:t>Mondelinge consultatiefase</w:t>
            </w:r>
          </w:p>
        </w:tc>
        <w:tc>
          <w:tcPr>
            <w:tcW w:w="2551" w:type="dxa"/>
          </w:tcPr>
          <w:p w14:paraId="53D90E0A" w14:textId="77777777" w:rsidR="00017A04" w:rsidRPr="00D84463" w:rsidRDefault="00017A04" w:rsidP="00017A04">
            <w:pPr>
              <w:rPr>
                <w:rFonts w:asciiTheme="minorHAnsi" w:hAnsiTheme="minorHAnsi"/>
                <w:sz w:val="22"/>
                <w:szCs w:val="22"/>
              </w:rPr>
            </w:pPr>
            <w:r w:rsidRPr="00D84463">
              <w:rPr>
                <w:rFonts w:asciiTheme="minorHAnsi" w:hAnsiTheme="minorHAnsi"/>
                <w:sz w:val="22"/>
                <w:szCs w:val="22"/>
              </w:rPr>
              <w:t>16 en 17 april 2018</w:t>
            </w:r>
          </w:p>
        </w:tc>
      </w:tr>
    </w:tbl>
    <w:p w14:paraId="19C5AA2E" w14:textId="77777777" w:rsidR="00017A04" w:rsidRPr="00D84463" w:rsidRDefault="00017A04" w:rsidP="00017A04">
      <w:pPr>
        <w:rPr>
          <w:rFonts w:asciiTheme="minorHAnsi" w:hAnsiTheme="minorHAnsi" w:cs="Arial"/>
          <w:i/>
          <w:sz w:val="22"/>
          <w:szCs w:val="22"/>
        </w:rPr>
      </w:pPr>
      <w:r w:rsidRPr="00D84463">
        <w:rPr>
          <w:rFonts w:asciiTheme="minorHAnsi" w:hAnsiTheme="minorHAnsi" w:cs="Arial"/>
          <w:i/>
          <w:sz w:val="22"/>
          <w:szCs w:val="22"/>
        </w:rPr>
        <w:t>Tabel 1: planning marktconsultatie</w:t>
      </w:r>
    </w:p>
    <w:p w14:paraId="4F1E67D3" w14:textId="77777777" w:rsidR="00017A04" w:rsidRPr="00D84463" w:rsidRDefault="00017A04" w:rsidP="00017A04">
      <w:pPr>
        <w:rPr>
          <w:rFonts w:asciiTheme="minorHAnsi" w:hAnsiTheme="minorHAnsi" w:cs="Arial"/>
          <w:sz w:val="22"/>
          <w:szCs w:val="22"/>
        </w:rPr>
      </w:pPr>
    </w:p>
    <w:p w14:paraId="5C81DD92" w14:textId="77777777" w:rsidR="00017A04" w:rsidRPr="00D84463" w:rsidRDefault="00017A04" w:rsidP="00017A04">
      <w:pPr>
        <w:rPr>
          <w:rFonts w:asciiTheme="minorHAnsi" w:hAnsiTheme="minorHAnsi" w:cs="Arial"/>
          <w:color w:val="000000"/>
          <w:sz w:val="22"/>
          <w:szCs w:val="22"/>
        </w:rPr>
      </w:pPr>
      <w:r w:rsidRPr="00D84463">
        <w:rPr>
          <w:rFonts w:asciiTheme="minorHAnsi" w:hAnsiTheme="minorHAnsi" w:cs="Arial"/>
          <w:color w:val="000000"/>
          <w:sz w:val="22"/>
          <w:szCs w:val="22"/>
        </w:rPr>
        <w:t>Belangstellenden kunnen aan bovenstaande planning geen rechten ontlenen. HbR behoudt zich het recht voor de planning te wijzigen. Bovenstaande planning is indicatief, waarbij de grootst mogelijke zorg in acht wordt genomen om de planning aan te houden.</w:t>
      </w:r>
    </w:p>
    <w:p w14:paraId="7D1E14A9" w14:textId="77777777" w:rsidR="00017A04" w:rsidRPr="00D84463" w:rsidRDefault="00017A04" w:rsidP="00017A04">
      <w:pPr>
        <w:rPr>
          <w:rFonts w:asciiTheme="minorHAnsi" w:hAnsiTheme="minorHAnsi" w:cs="Arial"/>
          <w:sz w:val="22"/>
          <w:szCs w:val="22"/>
        </w:rPr>
      </w:pPr>
    </w:p>
    <w:p w14:paraId="060B8372" w14:textId="77777777" w:rsidR="00017A04" w:rsidRPr="00D84463" w:rsidRDefault="003E0B47" w:rsidP="00017A04">
      <w:pPr>
        <w:rPr>
          <w:rFonts w:asciiTheme="minorHAnsi" w:hAnsiTheme="minorHAnsi"/>
          <w:b/>
          <w:iCs/>
          <w:sz w:val="22"/>
          <w:szCs w:val="22"/>
        </w:rPr>
      </w:pPr>
      <w:bookmarkStart w:id="1" w:name="_Toc179604286"/>
      <w:bookmarkStart w:id="2" w:name="_Toc184008429"/>
      <w:bookmarkStart w:id="3" w:name="_Toc184008620"/>
      <w:bookmarkStart w:id="4" w:name="_Toc184019893"/>
      <w:bookmarkStart w:id="5" w:name="_Toc198612192"/>
      <w:bookmarkStart w:id="6" w:name="_Toc200363493"/>
      <w:bookmarkStart w:id="7" w:name="_Toc201655305"/>
      <w:bookmarkStart w:id="8" w:name="_Toc201655506"/>
      <w:bookmarkStart w:id="9" w:name="_Toc201655613"/>
      <w:bookmarkStart w:id="10" w:name="_Toc201655735"/>
      <w:bookmarkStart w:id="11" w:name="_Toc201655825"/>
      <w:bookmarkStart w:id="12" w:name="_Toc201656114"/>
      <w:bookmarkStart w:id="13" w:name="_Toc201658683"/>
      <w:bookmarkStart w:id="14" w:name="_Toc201658903"/>
      <w:bookmarkStart w:id="15" w:name="_Toc202062776"/>
      <w:bookmarkStart w:id="16" w:name="_Toc202063392"/>
      <w:bookmarkStart w:id="17" w:name="_Toc202064621"/>
      <w:bookmarkStart w:id="18" w:name="_Toc202064693"/>
      <w:bookmarkStart w:id="19" w:name="_Toc202064791"/>
      <w:bookmarkStart w:id="20" w:name="_Toc202065073"/>
      <w:bookmarkStart w:id="21" w:name="_Toc202065143"/>
      <w:bookmarkStart w:id="22" w:name="_Toc202066220"/>
      <w:bookmarkStart w:id="23" w:name="_Toc202066372"/>
      <w:bookmarkStart w:id="24" w:name="_Toc202066466"/>
      <w:bookmarkStart w:id="25" w:name="_Toc202067409"/>
      <w:bookmarkStart w:id="26" w:name="_Toc202762149"/>
      <w:bookmarkStart w:id="27" w:name="_Toc202940740"/>
      <w:bookmarkStart w:id="28" w:name="_Toc202940817"/>
      <w:bookmarkStart w:id="29" w:name="_Toc202943350"/>
      <w:bookmarkStart w:id="30" w:name="_Toc202954597"/>
      <w:bookmarkStart w:id="31" w:name="_Toc203298751"/>
      <w:bookmarkStart w:id="32" w:name="_Toc203299123"/>
      <w:bookmarkStart w:id="33" w:name="_Toc203359447"/>
      <w:bookmarkStart w:id="34" w:name="_Toc203359690"/>
      <w:bookmarkStart w:id="35" w:name="_Toc203360051"/>
      <w:bookmarkStart w:id="36" w:name="_Toc203383990"/>
      <w:bookmarkStart w:id="37" w:name="_Toc203534498"/>
      <w:bookmarkStart w:id="38" w:name="_Toc203535051"/>
      <w:bookmarkStart w:id="39" w:name="_Toc203541161"/>
      <w:bookmarkStart w:id="40" w:name="_Toc203541413"/>
      <w:bookmarkStart w:id="41" w:name="_Toc203546852"/>
      <w:bookmarkStart w:id="42" w:name="_Toc203547120"/>
      <w:bookmarkStart w:id="43" w:name="_Toc203547367"/>
      <w:bookmarkStart w:id="44" w:name="_Toc203547538"/>
      <w:bookmarkStart w:id="45" w:name="_Toc203547709"/>
      <w:bookmarkStart w:id="46" w:name="_Toc204595293"/>
      <w:bookmarkStart w:id="47" w:name="_Toc204596202"/>
      <w:bookmarkStart w:id="48" w:name="_Toc204596416"/>
      <w:bookmarkStart w:id="49" w:name="_Toc204596694"/>
      <w:bookmarkStart w:id="50" w:name="_Toc204650180"/>
      <w:bookmarkStart w:id="51" w:name="_Toc204650439"/>
      <w:bookmarkStart w:id="52" w:name="_Toc204659473"/>
      <w:bookmarkStart w:id="53" w:name="_Toc204660411"/>
      <w:bookmarkStart w:id="54" w:name="_Toc204661186"/>
      <w:bookmarkStart w:id="55" w:name="_Toc204661310"/>
      <w:bookmarkStart w:id="56" w:name="_Toc204672069"/>
      <w:bookmarkStart w:id="57" w:name="_Toc205179390"/>
      <w:bookmarkStart w:id="58" w:name="_Toc205185151"/>
      <w:bookmarkStart w:id="59" w:name="_Toc205187542"/>
      <w:bookmarkStart w:id="60" w:name="_Toc205188191"/>
      <w:bookmarkStart w:id="61" w:name="_Toc205188284"/>
      <w:bookmarkStart w:id="62" w:name="_Toc205193080"/>
      <w:bookmarkStart w:id="63" w:name="_Toc205196878"/>
      <w:bookmarkStart w:id="64" w:name="_Toc205199720"/>
      <w:bookmarkStart w:id="65" w:name="_Toc205200006"/>
      <w:bookmarkStart w:id="66" w:name="_Toc205211612"/>
      <w:bookmarkStart w:id="67" w:name="_Toc205260713"/>
      <w:bookmarkStart w:id="68" w:name="_Toc217110205"/>
      <w:bookmarkStart w:id="69" w:name="_Toc217116703"/>
      <w:bookmarkStart w:id="70" w:name="_Toc217117092"/>
      <w:bookmarkStart w:id="71" w:name="_Toc222140085"/>
      <w:bookmarkStart w:id="72" w:name="_Toc222140538"/>
      <w:bookmarkStart w:id="73" w:name="_Toc231299404"/>
      <w:bookmarkStart w:id="74" w:name="_Toc231299449"/>
      <w:bookmarkStart w:id="75" w:name="_Toc231299492"/>
      <w:bookmarkStart w:id="76" w:name="_Toc231299581"/>
      <w:bookmarkStart w:id="77" w:name="_Toc231299626"/>
      <w:bookmarkStart w:id="78" w:name="_Toc231299670"/>
      <w:bookmarkStart w:id="79" w:name="_Toc231299759"/>
      <w:bookmarkStart w:id="80" w:name="bwOpmaak_HfstInlichtingenfase"/>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r w:rsidRPr="00D84463">
        <w:rPr>
          <w:rFonts w:asciiTheme="minorHAnsi" w:hAnsiTheme="minorHAnsi"/>
          <w:b/>
          <w:iCs/>
          <w:sz w:val="22"/>
          <w:szCs w:val="22"/>
        </w:rPr>
        <w:t>Vragen over de marktconsultatie</w:t>
      </w:r>
    </w:p>
    <w:p w14:paraId="02BE5D32" w14:textId="7C61DEF3" w:rsidR="00017A04" w:rsidRPr="00D84463" w:rsidRDefault="003E0B47" w:rsidP="00017A04">
      <w:pPr>
        <w:rPr>
          <w:rFonts w:asciiTheme="minorHAnsi" w:hAnsiTheme="minorHAnsi"/>
          <w:sz w:val="22"/>
          <w:szCs w:val="22"/>
        </w:rPr>
      </w:pPr>
      <w:bookmarkStart w:id="81" w:name="bwHfstInlichtingenfase"/>
      <w:bookmarkEnd w:id="80"/>
      <w:r w:rsidRPr="00D84463">
        <w:rPr>
          <w:rFonts w:asciiTheme="minorHAnsi" w:hAnsiTheme="minorHAnsi"/>
          <w:sz w:val="22"/>
          <w:szCs w:val="22"/>
        </w:rPr>
        <w:t xml:space="preserve">Gezien de relatief korte doorlooptijd </w:t>
      </w:r>
      <w:r w:rsidR="00254E9B" w:rsidRPr="00D84463">
        <w:rPr>
          <w:rFonts w:asciiTheme="minorHAnsi" w:hAnsiTheme="minorHAnsi"/>
          <w:sz w:val="22"/>
          <w:szCs w:val="22"/>
        </w:rPr>
        <w:t xml:space="preserve">stelt </w:t>
      </w:r>
      <w:r w:rsidRPr="00D84463">
        <w:rPr>
          <w:rFonts w:asciiTheme="minorHAnsi" w:hAnsiTheme="minorHAnsi"/>
          <w:sz w:val="22"/>
          <w:szCs w:val="22"/>
        </w:rPr>
        <w:t xml:space="preserve">HbR geen </w:t>
      </w:r>
      <w:r w:rsidR="005D1DE4" w:rsidRPr="00D84463">
        <w:rPr>
          <w:rFonts w:asciiTheme="minorHAnsi" w:hAnsiTheme="minorHAnsi"/>
          <w:sz w:val="22"/>
          <w:szCs w:val="22"/>
        </w:rPr>
        <w:t xml:space="preserve">formele </w:t>
      </w:r>
      <w:r w:rsidRPr="00D84463">
        <w:rPr>
          <w:rFonts w:asciiTheme="minorHAnsi" w:hAnsiTheme="minorHAnsi"/>
          <w:sz w:val="22"/>
          <w:szCs w:val="22"/>
        </w:rPr>
        <w:t>vragenronde of nota van inlichtingen in. Eventuele vrage</w:t>
      </w:r>
      <w:r w:rsidR="005D1DE4" w:rsidRPr="00D84463">
        <w:rPr>
          <w:rFonts w:asciiTheme="minorHAnsi" w:hAnsiTheme="minorHAnsi"/>
          <w:sz w:val="22"/>
          <w:szCs w:val="22"/>
        </w:rPr>
        <w:t>n aan HbR kunt u stellen middels beantwoording van de schriftelijke marktconsultatie.</w:t>
      </w:r>
    </w:p>
    <w:bookmarkEnd w:id="81"/>
    <w:p w14:paraId="5C0A0428" w14:textId="77777777" w:rsidR="00017A04" w:rsidRPr="00D84463" w:rsidRDefault="00017A04" w:rsidP="00017A04">
      <w:pPr>
        <w:rPr>
          <w:rFonts w:asciiTheme="minorHAnsi" w:hAnsiTheme="minorHAnsi"/>
          <w:bCs/>
          <w:sz w:val="22"/>
          <w:szCs w:val="22"/>
          <w:lang w:val="nl"/>
        </w:rPr>
      </w:pPr>
    </w:p>
    <w:p w14:paraId="074E46D5" w14:textId="77777777" w:rsidR="00017A04" w:rsidRPr="00D84463" w:rsidRDefault="00017A04" w:rsidP="00017A04">
      <w:pPr>
        <w:rPr>
          <w:rFonts w:asciiTheme="minorHAnsi" w:hAnsiTheme="minorHAnsi"/>
          <w:b/>
          <w:iCs/>
          <w:sz w:val="22"/>
          <w:szCs w:val="22"/>
        </w:rPr>
      </w:pPr>
      <w:bookmarkStart w:id="82" w:name="_Toc99952791"/>
      <w:bookmarkStart w:id="83" w:name="_Toc231293647"/>
      <w:bookmarkStart w:id="84" w:name="_Toc231299852"/>
      <w:bookmarkStart w:id="85" w:name="_Toc367171605"/>
      <w:bookmarkStart w:id="86" w:name="_Toc484004605"/>
      <w:r w:rsidRPr="00D84463">
        <w:rPr>
          <w:rFonts w:asciiTheme="minorHAnsi" w:hAnsiTheme="minorHAnsi"/>
          <w:b/>
          <w:iCs/>
          <w:sz w:val="22"/>
          <w:szCs w:val="22"/>
        </w:rPr>
        <w:t>Vertrouwelijkheid</w:t>
      </w:r>
      <w:bookmarkStart w:id="87" w:name="_Toc231299410"/>
      <w:bookmarkStart w:id="88" w:name="_Toc231299587"/>
      <w:bookmarkStart w:id="89" w:name="_Toc231299632"/>
      <w:bookmarkStart w:id="90" w:name="_Toc231299765"/>
      <w:bookmarkEnd w:id="82"/>
      <w:bookmarkEnd w:id="83"/>
      <w:bookmarkEnd w:id="84"/>
      <w:bookmarkEnd w:id="85"/>
      <w:bookmarkEnd w:id="86"/>
      <w:bookmarkEnd w:id="87"/>
      <w:bookmarkEnd w:id="88"/>
      <w:bookmarkEnd w:id="89"/>
      <w:bookmarkEnd w:id="90"/>
    </w:p>
    <w:p w14:paraId="61000AC1" w14:textId="77FAFE20" w:rsidR="00017A04" w:rsidRPr="00D84463" w:rsidRDefault="00017A04" w:rsidP="00017A04">
      <w:pPr>
        <w:rPr>
          <w:rFonts w:asciiTheme="minorHAnsi" w:hAnsiTheme="minorHAnsi"/>
          <w:sz w:val="22"/>
          <w:szCs w:val="22"/>
        </w:rPr>
      </w:pPr>
      <w:bookmarkStart w:id="91" w:name="bwInschrijvingsfaseH5_tot"/>
      <w:r w:rsidRPr="00D84463">
        <w:rPr>
          <w:rFonts w:asciiTheme="minorHAnsi" w:hAnsiTheme="minorHAnsi"/>
          <w:sz w:val="22"/>
          <w:szCs w:val="22"/>
        </w:rPr>
        <w:t xml:space="preserve">HbR neemt geen specifieke verwijzingen naar deelnemers </w:t>
      </w:r>
      <w:r w:rsidR="00254E9B" w:rsidRPr="00D84463">
        <w:rPr>
          <w:rFonts w:asciiTheme="minorHAnsi" w:hAnsiTheme="minorHAnsi"/>
          <w:sz w:val="22"/>
          <w:szCs w:val="22"/>
        </w:rPr>
        <w:t>en</w:t>
      </w:r>
      <w:r w:rsidRPr="00D84463">
        <w:rPr>
          <w:rFonts w:asciiTheme="minorHAnsi" w:hAnsiTheme="minorHAnsi"/>
          <w:sz w:val="22"/>
          <w:szCs w:val="22"/>
        </w:rPr>
        <w:t xml:space="preserve"> geen commercieel gevoelige informatie op in eventueel toekomstige aanbestedingsstukken</w:t>
      </w:r>
      <w:r w:rsidR="003E0B47" w:rsidRPr="00D84463">
        <w:rPr>
          <w:rFonts w:asciiTheme="minorHAnsi" w:hAnsiTheme="minorHAnsi"/>
          <w:sz w:val="22"/>
          <w:szCs w:val="22"/>
        </w:rPr>
        <w:t xml:space="preserve"> of samenvattingen van de marktconsultatie</w:t>
      </w:r>
      <w:r w:rsidRPr="00D84463">
        <w:rPr>
          <w:rFonts w:asciiTheme="minorHAnsi" w:hAnsiTheme="minorHAnsi"/>
          <w:sz w:val="22"/>
          <w:szCs w:val="22"/>
        </w:rPr>
        <w:t>.</w:t>
      </w:r>
    </w:p>
    <w:p w14:paraId="59A982DA" w14:textId="77777777" w:rsidR="00017A04" w:rsidRPr="00D84463" w:rsidRDefault="00017A04" w:rsidP="00017A04">
      <w:pPr>
        <w:pStyle w:val="Default"/>
        <w:rPr>
          <w:rFonts w:asciiTheme="minorHAnsi" w:hAnsiTheme="minorHAnsi"/>
          <w:sz w:val="22"/>
          <w:szCs w:val="22"/>
        </w:rPr>
      </w:pPr>
    </w:p>
    <w:p w14:paraId="570DBEE2" w14:textId="77777777" w:rsidR="00017A04" w:rsidRPr="00D84463" w:rsidRDefault="00017A04" w:rsidP="00017A04">
      <w:pPr>
        <w:rPr>
          <w:rFonts w:asciiTheme="minorHAnsi" w:hAnsiTheme="minorHAnsi"/>
          <w:b/>
          <w:iCs/>
          <w:sz w:val="22"/>
          <w:szCs w:val="22"/>
        </w:rPr>
      </w:pPr>
      <w:bookmarkStart w:id="92" w:name="_Toc484004606"/>
      <w:bookmarkStart w:id="93" w:name="_Toc231293653"/>
      <w:bookmarkStart w:id="94" w:name="_Toc231299858"/>
      <w:bookmarkStart w:id="95" w:name="_Toc367171611"/>
      <w:bookmarkEnd w:id="91"/>
      <w:r w:rsidRPr="00D84463">
        <w:rPr>
          <w:rFonts w:asciiTheme="minorHAnsi" w:hAnsiTheme="minorHAnsi"/>
          <w:b/>
          <w:iCs/>
          <w:sz w:val="22"/>
          <w:szCs w:val="22"/>
        </w:rPr>
        <w:t>Overige bepalingen ten aanzien van de marktconsultatie</w:t>
      </w:r>
      <w:bookmarkEnd w:id="92"/>
      <w:r w:rsidRPr="00D84463">
        <w:rPr>
          <w:rFonts w:asciiTheme="minorHAnsi" w:hAnsiTheme="minorHAnsi"/>
          <w:b/>
          <w:iCs/>
          <w:sz w:val="22"/>
          <w:szCs w:val="22"/>
        </w:rPr>
        <w:t xml:space="preserve"> </w:t>
      </w:r>
      <w:bookmarkStart w:id="96" w:name="_Toc231299416"/>
      <w:bookmarkStart w:id="97" w:name="_Toc231299460"/>
      <w:bookmarkStart w:id="98" w:name="_Toc231299503"/>
      <w:bookmarkStart w:id="99" w:name="_Toc231299593"/>
      <w:bookmarkStart w:id="100" w:name="_Toc231299638"/>
      <w:bookmarkStart w:id="101" w:name="_Toc231299681"/>
      <w:bookmarkStart w:id="102" w:name="_Toc231299771"/>
      <w:bookmarkEnd w:id="93"/>
      <w:bookmarkEnd w:id="94"/>
      <w:bookmarkEnd w:id="95"/>
      <w:bookmarkEnd w:id="96"/>
      <w:bookmarkEnd w:id="97"/>
      <w:bookmarkEnd w:id="98"/>
      <w:bookmarkEnd w:id="99"/>
      <w:bookmarkEnd w:id="100"/>
      <w:bookmarkEnd w:id="101"/>
      <w:bookmarkEnd w:id="102"/>
    </w:p>
    <w:p w14:paraId="4560CE33" w14:textId="52FF7A66" w:rsidR="00017A04" w:rsidRPr="00D84463" w:rsidRDefault="00017A04" w:rsidP="00017A04">
      <w:pPr>
        <w:pStyle w:val="broodtekst"/>
        <w:rPr>
          <w:rFonts w:asciiTheme="minorHAnsi" w:eastAsia="Times New Roman" w:hAnsiTheme="minorHAnsi"/>
          <w:sz w:val="22"/>
          <w:szCs w:val="22"/>
        </w:rPr>
      </w:pPr>
      <w:r w:rsidRPr="00D84463">
        <w:rPr>
          <w:rFonts w:asciiTheme="minorHAnsi" w:eastAsia="Times New Roman" w:hAnsiTheme="minorHAnsi"/>
          <w:sz w:val="22"/>
          <w:szCs w:val="22"/>
        </w:rPr>
        <w:t>De marktconsultatie maakt geen onderdeel uit van de aanbesteding. Om deelnemers aan de marktconsultatie niet in een bevoord</w:t>
      </w:r>
      <w:r w:rsidR="00BD5088" w:rsidRPr="00D84463">
        <w:rPr>
          <w:rFonts w:asciiTheme="minorHAnsi" w:eastAsia="Times New Roman" w:hAnsiTheme="minorHAnsi"/>
          <w:sz w:val="22"/>
          <w:szCs w:val="22"/>
        </w:rPr>
        <w:t xml:space="preserve">eelde positie te brengen maakt </w:t>
      </w:r>
      <w:r w:rsidRPr="00D84463">
        <w:rPr>
          <w:rFonts w:asciiTheme="minorHAnsi" w:eastAsia="Times New Roman" w:hAnsiTheme="minorHAnsi"/>
          <w:sz w:val="22"/>
          <w:szCs w:val="22"/>
        </w:rPr>
        <w:t xml:space="preserve">HbR de uitkomsten van de marktconsultatie </w:t>
      </w:r>
      <w:r w:rsidR="003E0B47" w:rsidRPr="00D84463">
        <w:rPr>
          <w:rFonts w:asciiTheme="minorHAnsi" w:eastAsia="Times New Roman" w:hAnsiTheme="minorHAnsi"/>
          <w:sz w:val="22"/>
          <w:szCs w:val="22"/>
        </w:rPr>
        <w:t xml:space="preserve">op een passende wijze </w:t>
      </w:r>
      <w:r w:rsidRPr="00D84463">
        <w:rPr>
          <w:rFonts w:asciiTheme="minorHAnsi" w:eastAsia="Times New Roman" w:hAnsiTheme="minorHAnsi"/>
          <w:sz w:val="22"/>
          <w:szCs w:val="22"/>
        </w:rPr>
        <w:t>openbaar.</w:t>
      </w:r>
      <w:r w:rsidR="00080BE0" w:rsidRPr="00D84463">
        <w:rPr>
          <w:rFonts w:asciiTheme="minorHAnsi" w:eastAsia="Times New Roman" w:hAnsiTheme="minorHAnsi"/>
          <w:sz w:val="22"/>
          <w:szCs w:val="22"/>
        </w:rPr>
        <w:t xml:space="preserve"> </w:t>
      </w:r>
      <w:r w:rsidRPr="00D84463">
        <w:rPr>
          <w:rFonts w:asciiTheme="minorHAnsi" w:eastAsia="Times New Roman" w:hAnsiTheme="minorHAnsi"/>
          <w:sz w:val="22"/>
          <w:szCs w:val="22"/>
        </w:rPr>
        <w:t xml:space="preserve">Daarnaast zal alle informatie die HbR deelt tijdens de marktconsultatie, onderdeel uitmaken van de </w:t>
      </w:r>
      <w:r w:rsidR="00254E9B" w:rsidRPr="00D84463">
        <w:rPr>
          <w:rFonts w:asciiTheme="minorHAnsi" w:eastAsia="Times New Roman" w:hAnsiTheme="minorHAnsi"/>
          <w:sz w:val="22"/>
          <w:szCs w:val="22"/>
        </w:rPr>
        <w:t xml:space="preserve">eventuele </w:t>
      </w:r>
      <w:r w:rsidRPr="00D84463">
        <w:rPr>
          <w:rFonts w:asciiTheme="minorHAnsi" w:eastAsia="Times New Roman" w:hAnsiTheme="minorHAnsi"/>
          <w:sz w:val="22"/>
          <w:szCs w:val="22"/>
        </w:rPr>
        <w:t>aanbestedingsstukken.</w:t>
      </w:r>
    </w:p>
    <w:p w14:paraId="2DD35C29" w14:textId="77777777" w:rsidR="00017A04" w:rsidRPr="00D84463" w:rsidRDefault="00017A04" w:rsidP="00017A04">
      <w:pPr>
        <w:pStyle w:val="broodtekst"/>
        <w:rPr>
          <w:rFonts w:asciiTheme="minorHAnsi" w:eastAsia="Times New Roman" w:hAnsiTheme="minorHAnsi"/>
          <w:sz w:val="22"/>
          <w:szCs w:val="22"/>
        </w:rPr>
      </w:pPr>
    </w:p>
    <w:p w14:paraId="20835E5F" w14:textId="77777777" w:rsidR="00017A04" w:rsidRPr="00D84463" w:rsidRDefault="00017A04" w:rsidP="00017A04">
      <w:pPr>
        <w:pStyle w:val="broodtekst"/>
        <w:rPr>
          <w:rFonts w:asciiTheme="minorHAnsi" w:eastAsia="Times New Roman" w:hAnsiTheme="minorHAnsi"/>
          <w:sz w:val="22"/>
          <w:szCs w:val="22"/>
        </w:rPr>
      </w:pPr>
      <w:r w:rsidRPr="00D84463">
        <w:rPr>
          <w:rFonts w:asciiTheme="minorHAnsi" w:eastAsia="Times New Roman" w:hAnsiTheme="minorHAnsi"/>
          <w:sz w:val="22"/>
          <w:szCs w:val="22"/>
        </w:rPr>
        <w:t>Bij de eventueel toekomstige aanbesteding bestaat er geen onderscheid tussen partijen die al dan niet hebben deelgenomen aan de marktconsultatie.</w:t>
      </w:r>
    </w:p>
    <w:p w14:paraId="6AC8354E" w14:textId="77777777" w:rsidR="00017A04" w:rsidRPr="00D84463" w:rsidRDefault="00017A04" w:rsidP="00017A04">
      <w:pPr>
        <w:pStyle w:val="broodtekst"/>
        <w:rPr>
          <w:rFonts w:asciiTheme="minorHAnsi" w:eastAsia="Times New Roman" w:hAnsiTheme="minorHAnsi"/>
          <w:sz w:val="22"/>
          <w:szCs w:val="22"/>
        </w:rPr>
      </w:pPr>
    </w:p>
    <w:p w14:paraId="1DB1E687" w14:textId="24E5C52B" w:rsidR="00017A04" w:rsidRPr="00D84463" w:rsidRDefault="00017A04" w:rsidP="00017A04">
      <w:pPr>
        <w:pStyle w:val="broodtekst"/>
        <w:rPr>
          <w:rFonts w:asciiTheme="minorHAnsi" w:eastAsia="Times New Roman" w:hAnsiTheme="minorHAnsi"/>
          <w:sz w:val="22"/>
          <w:szCs w:val="22"/>
        </w:rPr>
      </w:pPr>
      <w:r w:rsidRPr="00D84463">
        <w:rPr>
          <w:rFonts w:asciiTheme="minorHAnsi" w:eastAsia="Times New Roman" w:hAnsiTheme="minorHAnsi"/>
          <w:sz w:val="22"/>
          <w:szCs w:val="22"/>
        </w:rPr>
        <w:t>Informatie in deze marktconsultatie kan afwijken van informatie, die later (in het kader van een aanbesteding of ander verwervingstraject) wordt verstrekt. Aan de informatie die in het kader van de marktconsultatie wordt verstrekt</w:t>
      </w:r>
      <w:r w:rsidR="00254E9B" w:rsidRPr="00D84463">
        <w:rPr>
          <w:rFonts w:asciiTheme="minorHAnsi" w:eastAsia="Times New Roman" w:hAnsiTheme="minorHAnsi"/>
          <w:sz w:val="22"/>
          <w:szCs w:val="22"/>
        </w:rPr>
        <w:t>,</w:t>
      </w:r>
      <w:r w:rsidRPr="00D84463">
        <w:rPr>
          <w:rFonts w:asciiTheme="minorHAnsi" w:eastAsia="Times New Roman" w:hAnsiTheme="minorHAnsi"/>
          <w:sz w:val="22"/>
          <w:szCs w:val="22"/>
        </w:rPr>
        <w:t xml:space="preserve"> kunnen geen rechten worden ontleend. De informatie is indicatief en louter bedoeld om de kwaliteit van de marktconsultatie te verhogen. Indien deze informatie strijdig is met de informatie, die later (in het kader van een aanbesteding of ander verwervingstraject) wordt verstrekt, is de laatstgenoemde leidend.</w:t>
      </w:r>
    </w:p>
    <w:p w14:paraId="4CE57FD1" w14:textId="77777777" w:rsidR="000F206B" w:rsidRPr="00D84463" w:rsidRDefault="000F206B" w:rsidP="00017A04">
      <w:pPr>
        <w:pStyle w:val="broodtekst"/>
        <w:rPr>
          <w:rFonts w:asciiTheme="minorHAnsi" w:eastAsia="Times New Roman" w:hAnsiTheme="minorHAnsi"/>
          <w:sz w:val="22"/>
          <w:szCs w:val="22"/>
        </w:rPr>
      </w:pPr>
    </w:p>
    <w:p w14:paraId="1B65464D" w14:textId="77777777" w:rsidR="009872C5" w:rsidRPr="00D84463" w:rsidRDefault="00017A04" w:rsidP="000F206B">
      <w:pPr>
        <w:pStyle w:val="broodtekst"/>
        <w:rPr>
          <w:rFonts w:asciiTheme="minorHAnsi" w:hAnsiTheme="minorHAnsi"/>
          <w:sz w:val="22"/>
          <w:szCs w:val="22"/>
        </w:rPr>
      </w:pPr>
      <w:r w:rsidRPr="00D84463">
        <w:rPr>
          <w:rFonts w:asciiTheme="minorHAnsi" w:eastAsia="Times New Roman" w:hAnsiTheme="minorHAnsi"/>
          <w:sz w:val="22"/>
          <w:szCs w:val="22"/>
        </w:rPr>
        <w:t>HbR kent geen vergoeding toe aan deelnemers van de marktconsultatie.</w:t>
      </w:r>
      <w:r w:rsidR="000F206B" w:rsidRPr="00D84463">
        <w:rPr>
          <w:rFonts w:asciiTheme="minorHAnsi" w:eastAsia="Times New Roman" w:hAnsiTheme="minorHAnsi"/>
          <w:sz w:val="22"/>
          <w:szCs w:val="22"/>
        </w:rPr>
        <w:t xml:space="preserve"> </w:t>
      </w:r>
      <w:r w:rsidR="009872C5" w:rsidRPr="00D84463">
        <w:rPr>
          <w:rFonts w:asciiTheme="minorHAnsi" w:hAnsiTheme="minorHAnsi"/>
          <w:sz w:val="22"/>
          <w:szCs w:val="22"/>
        </w:rPr>
        <w:br w:type="page"/>
      </w:r>
    </w:p>
    <w:p w14:paraId="1746B57E" w14:textId="77777777" w:rsidR="00E212AF" w:rsidRPr="00D84463" w:rsidRDefault="003E15BD" w:rsidP="00B30F43">
      <w:pPr>
        <w:pBdr>
          <w:bottom w:val="single" w:sz="12" w:space="1" w:color="auto"/>
        </w:pBdr>
        <w:spacing w:line="284" w:lineRule="atLeast"/>
        <w:rPr>
          <w:rFonts w:asciiTheme="minorHAnsi" w:hAnsiTheme="minorHAnsi"/>
          <w:b/>
          <w:sz w:val="22"/>
          <w:szCs w:val="22"/>
        </w:rPr>
      </w:pPr>
      <w:r w:rsidRPr="00D84463">
        <w:rPr>
          <w:rFonts w:asciiTheme="minorHAnsi" w:hAnsiTheme="minorHAnsi"/>
          <w:b/>
          <w:sz w:val="22"/>
          <w:szCs w:val="22"/>
        </w:rPr>
        <w:lastRenderedPageBreak/>
        <w:t>Vragen aan marktpartijen</w:t>
      </w:r>
    </w:p>
    <w:p w14:paraId="0EAD5B1F" w14:textId="77777777" w:rsidR="00E212AF" w:rsidRPr="00D84463" w:rsidRDefault="00E212AF" w:rsidP="00E212AF">
      <w:pPr>
        <w:spacing w:line="284" w:lineRule="atLeast"/>
        <w:rPr>
          <w:rFonts w:asciiTheme="minorHAnsi" w:hAnsiTheme="minorHAnsi"/>
          <w:sz w:val="22"/>
          <w:szCs w:val="22"/>
        </w:rPr>
      </w:pPr>
    </w:p>
    <w:p w14:paraId="2B8D7E84" w14:textId="130DB172" w:rsidR="005D1DE4" w:rsidRPr="00D84463" w:rsidRDefault="00A728D9" w:rsidP="00A728D9">
      <w:pPr>
        <w:spacing w:line="284" w:lineRule="atLeast"/>
        <w:rPr>
          <w:rFonts w:asciiTheme="minorHAnsi" w:hAnsiTheme="minorHAnsi"/>
          <w:sz w:val="22"/>
          <w:szCs w:val="22"/>
        </w:rPr>
      </w:pPr>
      <w:r w:rsidRPr="00D84463">
        <w:rPr>
          <w:rFonts w:asciiTheme="minorHAnsi" w:hAnsiTheme="minorHAnsi"/>
          <w:sz w:val="22"/>
          <w:szCs w:val="22"/>
        </w:rPr>
        <w:t xml:space="preserve">U wordt gevraagd </w:t>
      </w:r>
      <w:r w:rsidR="00F21643" w:rsidRPr="00D84463">
        <w:rPr>
          <w:rFonts w:asciiTheme="minorHAnsi" w:hAnsiTheme="minorHAnsi"/>
          <w:sz w:val="22"/>
          <w:szCs w:val="22"/>
        </w:rPr>
        <w:t xml:space="preserve">om een reactie te geven </w:t>
      </w:r>
      <w:r w:rsidRPr="00D84463">
        <w:rPr>
          <w:rFonts w:asciiTheme="minorHAnsi" w:hAnsiTheme="minorHAnsi"/>
          <w:sz w:val="22"/>
          <w:szCs w:val="22"/>
        </w:rPr>
        <w:t xml:space="preserve">op de </w:t>
      </w:r>
      <w:r w:rsidR="00C96244" w:rsidRPr="00D84463">
        <w:rPr>
          <w:rFonts w:asciiTheme="minorHAnsi" w:hAnsiTheme="minorHAnsi"/>
          <w:sz w:val="22"/>
          <w:szCs w:val="22"/>
        </w:rPr>
        <w:t xml:space="preserve">onderstaande </w:t>
      </w:r>
      <w:r w:rsidR="00F21643" w:rsidRPr="00D84463">
        <w:rPr>
          <w:rFonts w:asciiTheme="minorHAnsi" w:hAnsiTheme="minorHAnsi"/>
          <w:sz w:val="22"/>
          <w:szCs w:val="22"/>
        </w:rPr>
        <w:t xml:space="preserve">vragen. </w:t>
      </w:r>
      <w:r w:rsidR="005D1DE4" w:rsidRPr="00D84463">
        <w:rPr>
          <w:rFonts w:asciiTheme="minorHAnsi" w:hAnsiTheme="minorHAnsi"/>
          <w:sz w:val="22"/>
          <w:szCs w:val="22"/>
        </w:rPr>
        <w:t>Er zijn geen voorschriften ten aanzien van de omvang en wijze van beantwoording. HbR is in ieder g</w:t>
      </w:r>
      <w:r w:rsidR="00296807">
        <w:rPr>
          <w:rFonts w:asciiTheme="minorHAnsi" w:hAnsiTheme="minorHAnsi"/>
          <w:sz w:val="22"/>
          <w:szCs w:val="22"/>
        </w:rPr>
        <w:t xml:space="preserve">eval op zoek naar antwoorden </w:t>
      </w:r>
      <w:r w:rsidR="00C96244" w:rsidRPr="00D84463">
        <w:rPr>
          <w:rFonts w:asciiTheme="minorHAnsi" w:hAnsiTheme="minorHAnsi"/>
          <w:sz w:val="22"/>
          <w:szCs w:val="22"/>
        </w:rPr>
        <w:t>die aansluiten op de doelstellingen zoals geformuleerd in de 2</w:t>
      </w:r>
      <w:r w:rsidR="00C96244" w:rsidRPr="00D84463">
        <w:rPr>
          <w:rFonts w:asciiTheme="minorHAnsi" w:hAnsiTheme="minorHAnsi"/>
          <w:sz w:val="22"/>
          <w:szCs w:val="22"/>
          <w:vertAlign w:val="superscript"/>
        </w:rPr>
        <w:t>e</w:t>
      </w:r>
      <w:r w:rsidR="00C96244" w:rsidRPr="00D84463">
        <w:rPr>
          <w:rFonts w:asciiTheme="minorHAnsi" w:hAnsiTheme="minorHAnsi"/>
          <w:sz w:val="22"/>
          <w:szCs w:val="22"/>
        </w:rPr>
        <w:t xml:space="preserve"> alinea van dit marktconsultatiedocument</w:t>
      </w:r>
      <w:r w:rsidR="005D1DE4" w:rsidRPr="00D84463">
        <w:rPr>
          <w:rFonts w:asciiTheme="minorHAnsi" w:hAnsiTheme="minorHAnsi"/>
          <w:sz w:val="22"/>
          <w:szCs w:val="22"/>
        </w:rPr>
        <w:t>. Mogelijk dat u vanuit uw eigen praktijk, ervaring en of overtuiging andere elementen wilt toelichten die u relevant vindt. Wij nodigen u van harte uit om deze aanvullingen kenbaar te maken</w:t>
      </w:r>
      <w:r w:rsidR="00F21643" w:rsidRPr="00D84463">
        <w:rPr>
          <w:rFonts w:asciiTheme="minorHAnsi" w:hAnsiTheme="minorHAnsi"/>
          <w:sz w:val="22"/>
          <w:szCs w:val="22"/>
        </w:rPr>
        <w:t xml:space="preserve">; zo uitgebreid als u nodig acht </w:t>
      </w:r>
      <w:r w:rsidR="005F726F" w:rsidRPr="00D84463">
        <w:rPr>
          <w:rFonts w:asciiTheme="minorHAnsi" w:hAnsiTheme="minorHAnsi"/>
          <w:sz w:val="22"/>
          <w:szCs w:val="22"/>
        </w:rPr>
        <w:t>en</w:t>
      </w:r>
      <w:r w:rsidR="00F21643" w:rsidRPr="00D84463">
        <w:rPr>
          <w:rFonts w:asciiTheme="minorHAnsi" w:hAnsiTheme="minorHAnsi"/>
          <w:sz w:val="22"/>
          <w:szCs w:val="22"/>
        </w:rPr>
        <w:t xml:space="preserve"> zo concreet mogelijk</w:t>
      </w:r>
      <w:r w:rsidR="00B433D2" w:rsidRPr="00D84463">
        <w:rPr>
          <w:rFonts w:asciiTheme="minorHAnsi" w:hAnsiTheme="minorHAnsi"/>
          <w:sz w:val="22"/>
          <w:szCs w:val="22"/>
        </w:rPr>
        <w:t>.</w:t>
      </w:r>
    </w:p>
    <w:p w14:paraId="6E3B6804" w14:textId="77777777" w:rsidR="00F21643" w:rsidRPr="00D84463" w:rsidRDefault="00F21643" w:rsidP="00A728D9">
      <w:pPr>
        <w:spacing w:line="284" w:lineRule="atLeast"/>
        <w:rPr>
          <w:rFonts w:asciiTheme="minorHAnsi" w:hAnsiTheme="minorHAnsi"/>
          <w:sz w:val="22"/>
          <w:szCs w:val="22"/>
        </w:rPr>
      </w:pPr>
    </w:p>
    <w:p w14:paraId="751E71F2" w14:textId="4A1FEFF2" w:rsidR="001C5BC2" w:rsidRPr="00D84463" w:rsidRDefault="00846024" w:rsidP="00432EF8">
      <w:pPr>
        <w:spacing w:line="284" w:lineRule="atLeast"/>
        <w:rPr>
          <w:rFonts w:asciiTheme="minorHAnsi" w:hAnsiTheme="minorHAnsi"/>
          <w:b/>
          <w:sz w:val="22"/>
          <w:szCs w:val="22"/>
        </w:rPr>
      </w:pPr>
      <w:r w:rsidRPr="00D84463">
        <w:rPr>
          <w:rFonts w:asciiTheme="minorHAnsi" w:hAnsiTheme="minorHAnsi"/>
          <w:b/>
          <w:sz w:val="22"/>
          <w:szCs w:val="22"/>
        </w:rPr>
        <w:t>A</w:t>
      </w:r>
      <w:r w:rsidR="001C5BC2" w:rsidRPr="00D84463">
        <w:rPr>
          <w:rFonts w:asciiTheme="minorHAnsi" w:hAnsiTheme="minorHAnsi"/>
          <w:b/>
          <w:sz w:val="22"/>
          <w:szCs w:val="22"/>
        </w:rPr>
        <w:t xml:space="preserve">. </w:t>
      </w:r>
      <w:r w:rsidR="008237E9" w:rsidRPr="00D84463">
        <w:rPr>
          <w:rFonts w:asciiTheme="minorHAnsi" w:hAnsiTheme="minorHAnsi"/>
          <w:b/>
          <w:sz w:val="22"/>
          <w:szCs w:val="22"/>
        </w:rPr>
        <w:t xml:space="preserve">Vragen ten aanzien van de meest ideale invulling van </w:t>
      </w:r>
      <w:r w:rsidR="001C5BC2" w:rsidRPr="00D84463">
        <w:rPr>
          <w:rFonts w:asciiTheme="minorHAnsi" w:hAnsiTheme="minorHAnsi"/>
          <w:b/>
          <w:sz w:val="22"/>
          <w:szCs w:val="22"/>
        </w:rPr>
        <w:t>Management Service Provider</w:t>
      </w:r>
    </w:p>
    <w:p w14:paraId="2C064953" w14:textId="7C1F75DF" w:rsidR="00A5275A" w:rsidRDefault="00A5275A" w:rsidP="00AA071F">
      <w:pPr>
        <w:pStyle w:val="Lijstalinea"/>
        <w:numPr>
          <w:ilvl w:val="0"/>
          <w:numId w:val="18"/>
        </w:numPr>
        <w:spacing w:line="284" w:lineRule="atLeast"/>
        <w:rPr>
          <w:rFonts w:asciiTheme="minorHAnsi" w:hAnsiTheme="minorHAnsi"/>
          <w:sz w:val="22"/>
          <w:szCs w:val="22"/>
        </w:rPr>
      </w:pPr>
      <w:r w:rsidRPr="00D84463">
        <w:rPr>
          <w:rFonts w:asciiTheme="minorHAnsi" w:hAnsiTheme="minorHAnsi"/>
          <w:sz w:val="22"/>
          <w:szCs w:val="22"/>
        </w:rPr>
        <w:t>Wat zijn volgens u de voordelen en nadelen van een volledig geoutsourcde MSP voor de situatie van HbR.</w:t>
      </w:r>
    </w:p>
    <w:p w14:paraId="4BB9F151" w14:textId="77777777" w:rsidR="00D84463" w:rsidRPr="00D84463" w:rsidRDefault="00D84463" w:rsidP="00D84463">
      <w:pPr>
        <w:pStyle w:val="Lijstalinea"/>
        <w:numPr>
          <w:ilvl w:val="0"/>
          <w:numId w:val="18"/>
        </w:numPr>
        <w:spacing w:line="284" w:lineRule="atLeast"/>
        <w:rPr>
          <w:rFonts w:asciiTheme="minorHAnsi" w:hAnsiTheme="minorHAnsi"/>
          <w:sz w:val="22"/>
          <w:szCs w:val="22"/>
        </w:rPr>
      </w:pPr>
      <w:r w:rsidRPr="00D84463">
        <w:rPr>
          <w:rFonts w:asciiTheme="minorHAnsi" w:hAnsiTheme="minorHAnsi"/>
          <w:sz w:val="22"/>
          <w:szCs w:val="22"/>
        </w:rPr>
        <w:t>Hoe ziet u de rol van leveranciers in het realiseren van de ambitie van HbR om te komen tot een regierol ten aanzien van Inhuur Externen?</w:t>
      </w:r>
    </w:p>
    <w:p w14:paraId="0837CB19" w14:textId="77777777" w:rsidR="006535DC" w:rsidRPr="00D84463" w:rsidRDefault="001C5BC2" w:rsidP="00AA071F">
      <w:pPr>
        <w:pStyle w:val="Lijstalinea"/>
        <w:numPr>
          <w:ilvl w:val="0"/>
          <w:numId w:val="18"/>
        </w:numPr>
        <w:spacing w:line="284" w:lineRule="atLeast"/>
        <w:rPr>
          <w:rFonts w:asciiTheme="minorHAnsi" w:hAnsiTheme="minorHAnsi"/>
          <w:sz w:val="22"/>
          <w:szCs w:val="22"/>
        </w:rPr>
      </w:pPr>
      <w:r w:rsidRPr="00D84463">
        <w:rPr>
          <w:rFonts w:asciiTheme="minorHAnsi" w:hAnsiTheme="minorHAnsi"/>
          <w:sz w:val="22"/>
          <w:szCs w:val="22"/>
        </w:rPr>
        <w:t xml:space="preserve">Op welke wijze is uw organisatie in staat om een totaaloplossing te bieden ten aanzien van </w:t>
      </w:r>
      <w:r w:rsidR="00AC389E" w:rsidRPr="00D84463">
        <w:rPr>
          <w:rFonts w:asciiTheme="minorHAnsi" w:hAnsiTheme="minorHAnsi"/>
          <w:sz w:val="22"/>
          <w:szCs w:val="22"/>
        </w:rPr>
        <w:t>genoemde</w:t>
      </w:r>
      <w:r w:rsidRPr="00D84463">
        <w:rPr>
          <w:rFonts w:asciiTheme="minorHAnsi" w:hAnsiTheme="minorHAnsi"/>
          <w:sz w:val="22"/>
          <w:szCs w:val="22"/>
        </w:rPr>
        <w:t xml:space="preserve"> </w:t>
      </w:r>
      <w:r w:rsidR="00AC389E" w:rsidRPr="00D84463">
        <w:rPr>
          <w:rFonts w:asciiTheme="minorHAnsi" w:hAnsiTheme="minorHAnsi"/>
          <w:sz w:val="22"/>
          <w:szCs w:val="22"/>
        </w:rPr>
        <w:t>doelstellingen</w:t>
      </w:r>
      <w:r w:rsidRPr="00D84463">
        <w:rPr>
          <w:rFonts w:asciiTheme="minorHAnsi" w:hAnsiTheme="minorHAnsi"/>
          <w:sz w:val="22"/>
          <w:szCs w:val="22"/>
        </w:rPr>
        <w:t>?</w:t>
      </w:r>
    </w:p>
    <w:p w14:paraId="5F773EAB" w14:textId="77777777" w:rsidR="001C5BC2" w:rsidRPr="00D84463" w:rsidRDefault="001C5BC2" w:rsidP="003538B7">
      <w:pPr>
        <w:pStyle w:val="Lijstalinea"/>
        <w:numPr>
          <w:ilvl w:val="0"/>
          <w:numId w:val="18"/>
        </w:numPr>
        <w:spacing w:line="284" w:lineRule="atLeast"/>
        <w:rPr>
          <w:rFonts w:asciiTheme="minorHAnsi" w:hAnsiTheme="minorHAnsi"/>
          <w:sz w:val="22"/>
          <w:szCs w:val="22"/>
        </w:rPr>
      </w:pPr>
      <w:r w:rsidRPr="00D84463">
        <w:rPr>
          <w:rFonts w:asciiTheme="minorHAnsi" w:hAnsiTheme="minorHAnsi" w:cs="Arial"/>
          <w:sz w:val="22"/>
          <w:szCs w:val="22"/>
        </w:rPr>
        <w:t xml:space="preserve">Werkt u samen met andere </w:t>
      </w:r>
      <w:r w:rsidRPr="00D84463">
        <w:rPr>
          <w:rFonts w:asciiTheme="minorHAnsi" w:hAnsiTheme="minorHAnsi"/>
          <w:sz w:val="22"/>
          <w:szCs w:val="22"/>
        </w:rPr>
        <w:t>bedrijven / onderaannemers in de keten? Zo ja, op welke aspecten?</w:t>
      </w:r>
    </w:p>
    <w:p w14:paraId="70D46C04" w14:textId="77777777" w:rsidR="003538B7" w:rsidRPr="00D84463" w:rsidRDefault="003538B7" w:rsidP="008237E9">
      <w:pPr>
        <w:pStyle w:val="Lijstalinea"/>
        <w:numPr>
          <w:ilvl w:val="0"/>
          <w:numId w:val="18"/>
        </w:numPr>
        <w:spacing w:line="284" w:lineRule="atLeast"/>
        <w:rPr>
          <w:rFonts w:asciiTheme="minorHAnsi" w:hAnsiTheme="minorHAnsi"/>
          <w:sz w:val="22"/>
          <w:szCs w:val="22"/>
        </w:rPr>
      </w:pPr>
      <w:r w:rsidRPr="00D84463">
        <w:rPr>
          <w:rFonts w:asciiTheme="minorHAnsi" w:hAnsiTheme="minorHAnsi"/>
          <w:sz w:val="22"/>
          <w:szCs w:val="22"/>
        </w:rPr>
        <w:t>Welke aanvullende dienstverlening en expertise zijn beschikbaar en/of nuttig/relevant voor de uitdagingen van HbR?</w:t>
      </w:r>
    </w:p>
    <w:p w14:paraId="2040BEE1" w14:textId="49487670" w:rsidR="00A6344C" w:rsidRPr="00D84463" w:rsidRDefault="00A6344C" w:rsidP="008237E9">
      <w:pPr>
        <w:pStyle w:val="Lijstalinea"/>
        <w:numPr>
          <w:ilvl w:val="0"/>
          <w:numId w:val="18"/>
        </w:numPr>
        <w:spacing w:line="284" w:lineRule="atLeast"/>
        <w:rPr>
          <w:rFonts w:asciiTheme="minorHAnsi" w:hAnsiTheme="minorHAnsi"/>
          <w:sz w:val="22"/>
          <w:szCs w:val="22"/>
        </w:rPr>
      </w:pPr>
      <w:r w:rsidRPr="00D84463">
        <w:rPr>
          <w:rFonts w:asciiTheme="minorHAnsi" w:hAnsiTheme="minorHAnsi"/>
          <w:sz w:val="22"/>
          <w:szCs w:val="22"/>
        </w:rPr>
        <w:t>Welke ontwikkelingen en innovaties zijn interessant voor HbR ten aanzien van de</w:t>
      </w:r>
      <w:r w:rsidR="00C96244" w:rsidRPr="00D84463">
        <w:rPr>
          <w:rFonts w:asciiTheme="minorHAnsi" w:hAnsiTheme="minorHAnsi"/>
          <w:sz w:val="22"/>
          <w:szCs w:val="22"/>
        </w:rPr>
        <w:t xml:space="preserve"> te</w:t>
      </w:r>
      <w:r w:rsidRPr="00D84463">
        <w:rPr>
          <w:rFonts w:asciiTheme="minorHAnsi" w:hAnsiTheme="minorHAnsi"/>
          <w:sz w:val="22"/>
          <w:szCs w:val="22"/>
        </w:rPr>
        <w:t xml:space="preserve"> behalen van de doelstellingen?</w:t>
      </w:r>
    </w:p>
    <w:p w14:paraId="6EE78717" w14:textId="77777777" w:rsidR="008F77FD" w:rsidRPr="00D84463" w:rsidRDefault="008F77FD" w:rsidP="008237E9">
      <w:pPr>
        <w:pStyle w:val="Lijstalinea"/>
        <w:numPr>
          <w:ilvl w:val="0"/>
          <w:numId w:val="18"/>
        </w:numPr>
        <w:spacing w:line="284" w:lineRule="atLeast"/>
        <w:rPr>
          <w:rFonts w:asciiTheme="minorHAnsi" w:hAnsiTheme="minorHAnsi"/>
          <w:sz w:val="22"/>
          <w:szCs w:val="22"/>
        </w:rPr>
      </w:pPr>
      <w:r w:rsidRPr="00D84463">
        <w:rPr>
          <w:rFonts w:asciiTheme="minorHAnsi" w:hAnsiTheme="minorHAnsi"/>
          <w:sz w:val="22"/>
          <w:szCs w:val="22"/>
        </w:rPr>
        <w:t>Op welke wijze kunt en wenst u gebruik te maken van het huidige inleennetwerk van HbR?</w:t>
      </w:r>
    </w:p>
    <w:p w14:paraId="433676E4" w14:textId="7DE5B653" w:rsidR="008F77FD" w:rsidRPr="00D84463" w:rsidRDefault="008F77FD" w:rsidP="008237E9">
      <w:pPr>
        <w:pStyle w:val="Lijstalinea"/>
        <w:numPr>
          <w:ilvl w:val="0"/>
          <w:numId w:val="18"/>
        </w:numPr>
        <w:spacing w:line="284" w:lineRule="atLeast"/>
        <w:rPr>
          <w:rFonts w:asciiTheme="minorHAnsi" w:hAnsiTheme="minorHAnsi"/>
          <w:sz w:val="22"/>
          <w:szCs w:val="22"/>
        </w:rPr>
      </w:pPr>
      <w:r w:rsidRPr="00D84463">
        <w:rPr>
          <w:rFonts w:asciiTheme="minorHAnsi" w:hAnsiTheme="minorHAnsi"/>
          <w:sz w:val="22"/>
          <w:szCs w:val="22"/>
        </w:rPr>
        <w:t xml:space="preserve">Welke </w:t>
      </w:r>
      <w:r w:rsidR="00B433D2" w:rsidRPr="00D84463">
        <w:rPr>
          <w:rFonts w:asciiTheme="minorHAnsi" w:hAnsiTheme="minorHAnsi"/>
          <w:sz w:val="22"/>
          <w:szCs w:val="22"/>
        </w:rPr>
        <w:t xml:space="preserve">verantwoordelijkheden en risico’s kunnen door leverancier van HbR overgenomen worden, bijvoorbeeld ten aanzien van </w:t>
      </w:r>
      <w:r w:rsidR="00C96244" w:rsidRPr="00D84463">
        <w:rPr>
          <w:rFonts w:asciiTheme="minorHAnsi" w:hAnsiTheme="minorHAnsi"/>
          <w:sz w:val="22"/>
          <w:szCs w:val="22"/>
        </w:rPr>
        <w:t xml:space="preserve">de </w:t>
      </w:r>
      <w:r w:rsidR="00B433D2" w:rsidRPr="00D84463">
        <w:rPr>
          <w:rFonts w:asciiTheme="minorHAnsi" w:hAnsiTheme="minorHAnsi"/>
          <w:sz w:val="22"/>
          <w:szCs w:val="22"/>
        </w:rPr>
        <w:t>Wet DBA</w:t>
      </w:r>
      <w:r w:rsidRPr="00D84463">
        <w:rPr>
          <w:rFonts w:asciiTheme="minorHAnsi" w:hAnsiTheme="minorHAnsi"/>
          <w:sz w:val="22"/>
          <w:szCs w:val="22"/>
        </w:rPr>
        <w:t>?</w:t>
      </w:r>
    </w:p>
    <w:p w14:paraId="1B7BD449" w14:textId="77777777" w:rsidR="008F77FD" w:rsidRPr="00D84463" w:rsidRDefault="008F77FD" w:rsidP="008237E9">
      <w:pPr>
        <w:pStyle w:val="Lijstalinea"/>
        <w:numPr>
          <w:ilvl w:val="0"/>
          <w:numId w:val="18"/>
        </w:numPr>
        <w:spacing w:line="284" w:lineRule="atLeast"/>
        <w:rPr>
          <w:rFonts w:asciiTheme="minorHAnsi" w:hAnsiTheme="minorHAnsi"/>
          <w:sz w:val="22"/>
          <w:szCs w:val="22"/>
        </w:rPr>
      </w:pPr>
      <w:r w:rsidRPr="00D84463">
        <w:rPr>
          <w:rFonts w:asciiTheme="minorHAnsi" w:hAnsiTheme="minorHAnsi"/>
          <w:sz w:val="22"/>
          <w:szCs w:val="22"/>
        </w:rPr>
        <w:t>Indien HbR zelf de beschikking heeft over een goedwerkend VMS systeem, aan welke eisen dient deze dan te voldoen?</w:t>
      </w:r>
    </w:p>
    <w:p w14:paraId="788BA49F" w14:textId="63A79A1E" w:rsidR="00B433D2" w:rsidRPr="00D84463" w:rsidRDefault="008F77FD" w:rsidP="008237E9">
      <w:pPr>
        <w:pStyle w:val="Lijstalinea"/>
        <w:numPr>
          <w:ilvl w:val="0"/>
          <w:numId w:val="18"/>
        </w:numPr>
        <w:spacing w:line="284" w:lineRule="atLeast"/>
        <w:rPr>
          <w:rFonts w:asciiTheme="minorHAnsi" w:hAnsiTheme="minorHAnsi"/>
          <w:sz w:val="22"/>
          <w:szCs w:val="22"/>
        </w:rPr>
      </w:pPr>
      <w:r w:rsidRPr="00D84463">
        <w:rPr>
          <w:rFonts w:asciiTheme="minorHAnsi" w:hAnsiTheme="minorHAnsi"/>
          <w:sz w:val="22"/>
          <w:szCs w:val="22"/>
        </w:rPr>
        <w:t xml:space="preserve">Wat zijn </w:t>
      </w:r>
      <w:r w:rsidR="003538B7" w:rsidRPr="00D84463">
        <w:rPr>
          <w:rFonts w:asciiTheme="minorHAnsi" w:hAnsiTheme="minorHAnsi"/>
          <w:sz w:val="22"/>
          <w:szCs w:val="22"/>
        </w:rPr>
        <w:t>mogelijke</w:t>
      </w:r>
      <w:r w:rsidRPr="00D84463">
        <w:rPr>
          <w:rFonts w:asciiTheme="minorHAnsi" w:hAnsiTheme="minorHAnsi"/>
          <w:sz w:val="22"/>
          <w:szCs w:val="22"/>
        </w:rPr>
        <w:t xml:space="preserve"> sourcingsmethoden ten aanzien van complexe inleenvraagstukken, bijvoorbeeld </w:t>
      </w:r>
      <w:r w:rsidR="00B433D2" w:rsidRPr="00D84463">
        <w:rPr>
          <w:rFonts w:asciiTheme="minorHAnsi" w:hAnsiTheme="minorHAnsi"/>
          <w:sz w:val="22"/>
          <w:szCs w:val="22"/>
        </w:rPr>
        <w:t>bij het werven van schaarse profielen als proj</w:t>
      </w:r>
      <w:r w:rsidR="00296807">
        <w:rPr>
          <w:rFonts w:asciiTheme="minorHAnsi" w:hAnsiTheme="minorHAnsi"/>
          <w:sz w:val="22"/>
          <w:szCs w:val="22"/>
        </w:rPr>
        <w:t>ect- en (big)data engineers en d</w:t>
      </w:r>
      <w:r w:rsidR="00B433D2" w:rsidRPr="00D84463">
        <w:rPr>
          <w:rFonts w:asciiTheme="minorHAnsi" w:hAnsiTheme="minorHAnsi"/>
          <w:sz w:val="22"/>
          <w:szCs w:val="22"/>
        </w:rPr>
        <w:t>evelopment?</w:t>
      </w:r>
    </w:p>
    <w:p w14:paraId="20375921" w14:textId="77777777" w:rsidR="009872C5" w:rsidRPr="00D84463" w:rsidRDefault="008F77FD" w:rsidP="008237E9">
      <w:pPr>
        <w:pStyle w:val="Lijstalinea"/>
        <w:numPr>
          <w:ilvl w:val="0"/>
          <w:numId w:val="18"/>
        </w:numPr>
        <w:spacing w:line="284" w:lineRule="atLeast"/>
        <w:rPr>
          <w:rFonts w:asciiTheme="minorHAnsi" w:hAnsiTheme="minorHAnsi"/>
          <w:sz w:val="22"/>
          <w:szCs w:val="22"/>
        </w:rPr>
      </w:pPr>
      <w:r w:rsidRPr="00D84463">
        <w:rPr>
          <w:rFonts w:asciiTheme="minorHAnsi" w:hAnsiTheme="minorHAnsi"/>
          <w:sz w:val="22"/>
          <w:szCs w:val="22"/>
        </w:rPr>
        <w:t>K</w:t>
      </w:r>
      <w:r w:rsidR="009872C5" w:rsidRPr="00D84463">
        <w:rPr>
          <w:rFonts w:asciiTheme="minorHAnsi" w:hAnsiTheme="minorHAnsi"/>
          <w:sz w:val="22"/>
          <w:szCs w:val="22"/>
        </w:rPr>
        <w:t xml:space="preserve">unt u een indicatie geven van hoe een implementatie van </w:t>
      </w:r>
      <w:r w:rsidR="00B433D2" w:rsidRPr="00D84463">
        <w:rPr>
          <w:rFonts w:asciiTheme="minorHAnsi" w:hAnsiTheme="minorHAnsi"/>
          <w:sz w:val="22"/>
          <w:szCs w:val="22"/>
        </w:rPr>
        <w:t>de MSP</w:t>
      </w:r>
      <w:r w:rsidR="009872C5" w:rsidRPr="00D84463">
        <w:rPr>
          <w:rFonts w:asciiTheme="minorHAnsi" w:hAnsiTheme="minorHAnsi"/>
          <w:sz w:val="22"/>
          <w:szCs w:val="22"/>
        </w:rPr>
        <w:t xml:space="preserve"> oplossing eruit zou k</w:t>
      </w:r>
      <w:r w:rsidRPr="00D84463">
        <w:rPr>
          <w:rFonts w:asciiTheme="minorHAnsi" w:hAnsiTheme="minorHAnsi"/>
          <w:sz w:val="22"/>
          <w:szCs w:val="22"/>
        </w:rPr>
        <w:t>unnen zien?</w:t>
      </w:r>
    </w:p>
    <w:p w14:paraId="06631A16" w14:textId="77777777" w:rsidR="007B4EA6" w:rsidRPr="00D84463" w:rsidRDefault="00272C9E" w:rsidP="008237E9">
      <w:pPr>
        <w:pStyle w:val="Lijstalinea"/>
        <w:numPr>
          <w:ilvl w:val="0"/>
          <w:numId w:val="18"/>
        </w:numPr>
        <w:spacing w:line="284" w:lineRule="atLeast"/>
        <w:rPr>
          <w:rFonts w:asciiTheme="minorHAnsi" w:hAnsiTheme="minorHAnsi"/>
          <w:sz w:val="22"/>
          <w:szCs w:val="22"/>
        </w:rPr>
      </w:pPr>
      <w:r w:rsidRPr="00D84463">
        <w:rPr>
          <w:rFonts w:asciiTheme="minorHAnsi" w:hAnsiTheme="minorHAnsi"/>
          <w:sz w:val="22"/>
          <w:szCs w:val="22"/>
        </w:rPr>
        <w:t xml:space="preserve">Met welke kosten dient HbR rekening te houden binnen </w:t>
      </w:r>
      <w:r w:rsidR="00A5275A" w:rsidRPr="00D84463">
        <w:rPr>
          <w:rFonts w:asciiTheme="minorHAnsi" w:hAnsiTheme="minorHAnsi"/>
          <w:sz w:val="22"/>
          <w:szCs w:val="22"/>
        </w:rPr>
        <w:t xml:space="preserve">een </w:t>
      </w:r>
      <w:r w:rsidRPr="00D84463">
        <w:rPr>
          <w:rFonts w:asciiTheme="minorHAnsi" w:hAnsiTheme="minorHAnsi"/>
          <w:sz w:val="22"/>
          <w:szCs w:val="22"/>
        </w:rPr>
        <w:t>MSP model?</w:t>
      </w:r>
    </w:p>
    <w:p w14:paraId="22EC8254" w14:textId="2375CC7F" w:rsidR="00B433D2" w:rsidRPr="00D84463" w:rsidRDefault="00B433D2" w:rsidP="008237E9">
      <w:pPr>
        <w:pStyle w:val="Lijstalinea"/>
        <w:numPr>
          <w:ilvl w:val="0"/>
          <w:numId w:val="18"/>
        </w:numPr>
        <w:spacing w:line="284" w:lineRule="atLeast"/>
        <w:rPr>
          <w:rFonts w:asciiTheme="minorHAnsi" w:hAnsiTheme="minorHAnsi"/>
          <w:sz w:val="22"/>
          <w:szCs w:val="22"/>
        </w:rPr>
      </w:pPr>
      <w:r w:rsidRPr="00D84463">
        <w:rPr>
          <w:rFonts w:asciiTheme="minorHAnsi" w:hAnsiTheme="minorHAnsi"/>
          <w:sz w:val="22"/>
          <w:szCs w:val="22"/>
        </w:rPr>
        <w:t>Op welke wijze kan HbR grip krijgen op de inhuurbehoefte en bijbehorende directe en indirecte kosten?</w:t>
      </w:r>
    </w:p>
    <w:p w14:paraId="7932D95F" w14:textId="4A232F2E" w:rsidR="00846024" w:rsidRPr="00D84463" w:rsidRDefault="00846024" w:rsidP="00D84463">
      <w:pPr>
        <w:spacing w:line="284" w:lineRule="atLeast"/>
        <w:rPr>
          <w:rFonts w:asciiTheme="minorHAnsi" w:hAnsiTheme="minorHAnsi"/>
          <w:sz w:val="22"/>
          <w:szCs w:val="22"/>
        </w:rPr>
      </w:pPr>
    </w:p>
    <w:p w14:paraId="5E2DA4ED" w14:textId="73327189" w:rsidR="00846024" w:rsidRPr="00D84463" w:rsidRDefault="00846024" w:rsidP="00846024">
      <w:pPr>
        <w:spacing w:line="284" w:lineRule="atLeast"/>
        <w:rPr>
          <w:rFonts w:asciiTheme="minorHAnsi" w:hAnsiTheme="minorHAnsi"/>
          <w:b/>
          <w:sz w:val="22"/>
          <w:szCs w:val="22"/>
        </w:rPr>
      </w:pPr>
      <w:r w:rsidRPr="00D84463">
        <w:rPr>
          <w:rFonts w:asciiTheme="minorHAnsi" w:hAnsiTheme="minorHAnsi"/>
          <w:b/>
          <w:sz w:val="22"/>
          <w:szCs w:val="22"/>
        </w:rPr>
        <w:t>B Vragen over (interesse in) de toekomstige aanbesteding</w:t>
      </w:r>
    </w:p>
    <w:p w14:paraId="181CF3F6" w14:textId="77777777" w:rsidR="00846024" w:rsidRPr="00D84463" w:rsidRDefault="00846024" w:rsidP="00846024">
      <w:pPr>
        <w:pStyle w:val="Lijstalinea"/>
        <w:numPr>
          <w:ilvl w:val="0"/>
          <w:numId w:val="30"/>
        </w:numPr>
        <w:spacing w:line="284" w:lineRule="atLeast"/>
        <w:rPr>
          <w:rFonts w:asciiTheme="minorHAnsi" w:hAnsiTheme="minorHAnsi"/>
          <w:sz w:val="22"/>
          <w:szCs w:val="22"/>
        </w:rPr>
      </w:pPr>
      <w:r w:rsidRPr="00D84463">
        <w:rPr>
          <w:rFonts w:asciiTheme="minorHAnsi" w:hAnsiTheme="minorHAnsi"/>
          <w:sz w:val="22"/>
          <w:szCs w:val="22"/>
        </w:rPr>
        <w:t>Kunt u aangeven wat u nodig heeft om tot een succesvolle inschrijving te komen?</w:t>
      </w:r>
    </w:p>
    <w:p w14:paraId="29C7F25F" w14:textId="77777777" w:rsidR="00846024" w:rsidRPr="00D84463" w:rsidRDefault="00846024" w:rsidP="00846024">
      <w:pPr>
        <w:pStyle w:val="Lijstalinea"/>
        <w:numPr>
          <w:ilvl w:val="0"/>
          <w:numId w:val="30"/>
        </w:numPr>
        <w:spacing w:line="284" w:lineRule="atLeast"/>
        <w:rPr>
          <w:rFonts w:asciiTheme="minorHAnsi" w:hAnsiTheme="minorHAnsi"/>
          <w:sz w:val="22"/>
          <w:szCs w:val="22"/>
        </w:rPr>
      </w:pPr>
      <w:r w:rsidRPr="00D84463">
        <w:rPr>
          <w:rFonts w:asciiTheme="minorHAnsi" w:hAnsiTheme="minorHAnsi"/>
          <w:sz w:val="22"/>
          <w:szCs w:val="22"/>
        </w:rPr>
        <w:t>Welke tips zou u HbR willen meegeven ten aanzien van de procedurele aspecten van een eventuele aanbesteding?</w:t>
      </w:r>
    </w:p>
    <w:p w14:paraId="76A9DD5B" w14:textId="77777777" w:rsidR="00846024" w:rsidRPr="00D84463" w:rsidRDefault="00846024" w:rsidP="00846024">
      <w:pPr>
        <w:pStyle w:val="Lijstalinea"/>
        <w:numPr>
          <w:ilvl w:val="0"/>
          <w:numId w:val="30"/>
        </w:numPr>
        <w:spacing w:line="284" w:lineRule="atLeast"/>
        <w:rPr>
          <w:rFonts w:asciiTheme="minorHAnsi" w:hAnsiTheme="minorHAnsi"/>
          <w:sz w:val="22"/>
          <w:szCs w:val="22"/>
        </w:rPr>
      </w:pPr>
      <w:r w:rsidRPr="00D84463">
        <w:rPr>
          <w:rFonts w:asciiTheme="minorHAnsi" w:hAnsiTheme="minorHAnsi"/>
          <w:sz w:val="22"/>
          <w:szCs w:val="22"/>
        </w:rPr>
        <w:t>Kwaliteit zal een belangrijk onderdeel vormen in de beoordeling, welke elementen zou u hier graag in terug willen zien?</w:t>
      </w:r>
    </w:p>
    <w:p w14:paraId="6D9DEAC3" w14:textId="77777777" w:rsidR="00846024" w:rsidRPr="00D84463" w:rsidRDefault="00846024" w:rsidP="00846024">
      <w:pPr>
        <w:pStyle w:val="Lijstalinea"/>
        <w:numPr>
          <w:ilvl w:val="1"/>
          <w:numId w:val="30"/>
        </w:numPr>
        <w:spacing w:line="284" w:lineRule="atLeast"/>
        <w:rPr>
          <w:rFonts w:asciiTheme="minorHAnsi" w:hAnsiTheme="minorHAnsi"/>
          <w:sz w:val="22"/>
          <w:szCs w:val="22"/>
        </w:rPr>
      </w:pPr>
      <w:r w:rsidRPr="00D84463">
        <w:rPr>
          <w:rFonts w:asciiTheme="minorHAnsi" w:hAnsiTheme="minorHAnsi"/>
          <w:sz w:val="22"/>
          <w:szCs w:val="22"/>
        </w:rPr>
        <w:t>Welke subgunningscriteria adviseert u toe te passen en waarom?</w:t>
      </w:r>
    </w:p>
    <w:p w14:paraId="5E441AAC" w14:textId="77777777" w:rsidR="00846024" w:rsidRPr="00D84463" w:rsidRDefault="00846024" w:rsidP="00846024">
      <w:pPr>
        <w:pStyle w:val="Lijstalinea"/>
        <w:numPr>
          <w:ilvl w:val="1"/>
          <w:numId w:val="30"/>
        </w:numPr>
        <w:spacing w:line="284" w:lineRule="atLeast"/>
        <w:rPr>
          <w:rFonts w:asciiTheme="minorHAnsi" w:hAnsiTheme="minorHAnsi"/>
          <w:sz w:val="22"/>
          <w:szCs w:val="22"/>
        </w:rPr>
      </w:pPr>
      <w:r w:rsidRPr="00D84463">
        <w:rPr>
          <w:rFonts w:asciiTheme="minorHAnsi" w:hAnsiTheme="minorHAnsi"/>
          <w:sz w:val="22"/>
          <w:szCs w:val="22"/>
        </w:rPr>
        <w:t>Welke wijze van beoordelen van deze subgunningcriteria adviseert u en waarom?</w:t>
      </w:r>
    </w:p>
    <w:p w14:paraId="42D5C6AF" w14:textId="77777777" w:rsidR="00846024" w:rsidRPr="00D84463" w:rsidRDefault="00846024" w:rsidP="00D84463">
      <w:pPr>
        <w:spacing w:line="284" w:lineRule="atLeast"/>
        <w:rPr>
          <w:rFonts w:asciiTheme="minorHAnsi" w:hAnsiTheme="minorHAnsi"/>
          <w:sz w:val="22"/>
          <w:szCs w:val="22"/>
        </w:rPr>
      </w:pPr>
    </w:p>
    <w:p w14:paraId="66509D2A" w14:textId="77777777" w:rsidR="007E3163" w:rsidRPr="00C33C6A" w:rsidRDefault="007E3163">
      <w:pPr>
        <w:spacing w:line="240" w:lineRule="auto"/>
        <w:rPr>
          <w:rFonts w:asciiTheme="minorHAnsi" w:hAnsiTheme="minorHAnsi"/>
          <w:sz w:val="22"/>
          <w:szCs w:val="22"/>
        </w:rPr>
      </w:pPr>
      <w:r w:rsidRPr="00C33C6A">
        <w:rPr>
          <w:rFonts w:asciiTheme="minorHAnsi" w:hAnsiTheme="minorHAnsi"/>
          <w:sz w:val="22"/>
          <w:szCs w:val="22"/>
        </w:rPr>
        <w:br w:type="page"/>
      </w:r>
    </w:p>
    <w:p w14:paraId="3DAA4D7E" w14:textId="607612CA" w:rsidR="000D0521" w:rsidRPr="004E415C" w:rsidRDefault="00A728D9" w:rsidP="004E415C">
      <w:pPr>
        <w:pBdr>
          <w:bottom w:val="single" w:sz="12" w:space="1" w:color="auto"/>
        </w:pBdr>
        <w:spacing w:line="284" w:lineRule="atLeast"/>
        <w:rPr>
          <w:rFonts w:asciiTheme="minorHAnsi" w:hAnsiTheme="minorHAnsi"/>
          <w:b/>
          <w:sz w:val="22"/>
          <w:szCs w:val="22"/>
        </w:rPr>
      </w:pPr>
      <w:r w:rsidRPr="004E415C">
        <w:rPr>
          <w:rFonts w:asciiTheme="minorHAnsi" w:hAnsiTheme="minorHAnsi"/>
          <w:b/>
          <w:sz w:val="22"/>
          <w:szCs w:val="22"/>
        </w:rPr>
        <w:lastRenderedPageBreak/>
        <w:t>Invulformulier</w:t>
      </w:r>
      <w:r w:rsidR="00297AA7" w:rsidRPr="004E415C">
        <w:rPr>
          <w:rFonts w:asciiTheme="minorHAnsi" w:hAnsiTheme="minorHAnsi"/>
          <w:b/>
          <w:sz w:val="22"/>
          <w:szCs w:val="22"/>
        </w:rPr>
        <w:t xml:space="preserve"> Bedrijfsgegevens</w:t>
      </w:r>
    </w:p>
    <w:p w14:paraId="496BB091" w14:textId="5DCA9B65" w:rsidR="00A728D9" w:rsidRDefault="00A728D9" w:rsidP="009872C5">
      <w:pPr>
        <w:spacing w:line="284" w:lineRule="atLeast"/>
        <w:rPr>
          <w:rFonts w:asciiTheme="minorHAnsi" w:hAnsiTheme="minorHAnsi"/>
          <w:sz w:val="22"/>
          <w:szCs w:val="22"/>
        </w:rPr>
      </w:pPr>
    </w:p>
    <w:tbl>
      <w:tblPr>
        <w:tblStyle w:val="Tabelraster"/>
        <w:tblW w:w="0" w:type="auto"/>
        <w:tblLook w:val="04A0" w:firstRow="1" w:lastRow="0" w:firstColumn="1" w:lastColumn="0" w:noHBand="0" w:noVBand="1"/>
      </w:tblPr>
      <w:tblGrid>
        <w:gridCol w:w="2972"/>
        <w:gridCol w:w="5500"/>
      </w:tblGrid>
      <w:tr w:rsidR="00A728D9" w:rsidRPr="00C33C6A" w14:paraId="71B07FB7" w14:textId="77777777" w:rsidTr="004E415C">
        <w:tc>
          <w:tcPr>
            <w:tcW w:w="2972" w:type="dxa"/>
            <w:shd w:val="clear" w:color="auto" w:fill="BFBFBF" w:themeFill="background1" w:themeFillShade="BF"/>
          </w:tcPr>
          <w:p w14:paraId="436183B1" w14:textId="77777777" w:rsidR="00A728D9" w:rsidRPr="00C33C6A" w:rsidRDefault="00A728D9" w:rsidP="009872C5">
            <w:pPr>
              <w:spacing w:line="284" w:lineRule="atLeast"/>
              <w:rPr>
                <w:rFonts w:asciiTheme="minorHAnsi" w:hAnsiTheme="minorHAnsi"/>
                <w:b/>
                <w:sz w:val="22"/>
                <w:szCs w:val="22"/>
              </w:rPr>
            </w:pPr>
            <w:r w:rsidRPr="00C33C6A">
              <w:rPr>
                <w:rFonts w:asciiTheme="minorHAnsi" w:hAnsiTheme="minorHAnsi"/>
                <w:b/>
                <w:sz w:val="22"/>
                <w:szCs w:val="22"/>
              </w:rPr>
              <w:t>Bedrijfsgegevens</w:t>
            </w:r>
          </w:p>
        </w:tc>
        <w:tc>
          <w:tcPr>
            <w:tcW w:w="5500" w:type="dxa"/>
            <w:shd w:val="clear" w:color="auto" w:fill="BFBFBF" w:themeFill="background1" w:themeFillShade="BF"/>
          </w:tcPr>
          <w:p w14:paraId="0F05EF0D" w14:textId="77777777" w:rsidR="00A728D9" w:rsidRPr="00C33C6A" w:rsidRDefault="00A728D9" w:rsidP="009872C5">
            <w:pPr>
              <w:spacing w:line="284" w:lineRule="atLeast"/>
              <w:rPr>
                <w:rFonts w:asciiTheme="minorHAnsi" w:hAnsiTheme="minorHAnsi"/>
                <w:b/>
                <w:sz w:val="22"/>
                <w:szCs w:val="22"/>
              </w:rPr>
            </w:pPr>
          </w:p>
        </w:tc>
      </w:tr>
      <w:tr w:rsidR="00A728D9" w:rsidRPr="00C33C6A" w14:paraId="554A931B" w14:textId="77777777" w:rsidTr="004E415C">
        <w:trPr>
          <w:trHeight w:val="551"/>
        </w:trPr>
        <w:tc>
          <w:tcPr>
            <w:tcW w:w="2972" w:type="dxa"/>
          </w:tcPr>
          <w:p w14:paraId="1B207FF3" w14:textId="77777777" w:rsidR="00A728D9" w:rsidRPr="00C33C6A" w:rsidRDefault="00A728D9" w:rsidP="009872C5">
            <w:pPr>
              <w:spacing w:line="284" w:lineRule="atLeast"/>
              <w:rPr>
                <w:rFonts w:asciiTheme="minorHAnsi" w:hAnsiTheme="minorHAnsi"/>
                <w:sz w:val="22"/>
                <w:szCs w:val="22"/>
              </w:rPr>
            </w:pPr>
            <w:r w:rsidRPr="00C33C6A">
              <w:rPr>
                <w:rFonts w:asciiTheme="minorHAnsi" w:hAnsiTheme="minorHAnsi"/>
                <w:sz w:val="22"/>
                <w:szCs w:val="22"/>
              </w:rPr>
              <w:t>Naam deelnemend bedrijf</w:t>
            </w:r>
          </w:p>
        </w:tc>
        <w:tc>
          <w:tcPr>
            <w:tcW w:w="5500" w:type="dxa"/>
          </w:tcPr>
          <w:p w14:paraId="48D9597B" w14:textId="77777777" w:rsidR="00A728D9" w:rsidRPr="00C33C6A" w:rsidRDefault="00A728D9" w:rsidP="009872C5">
            <w:pPr>
              <w:spacing w:line="284" w:lineRule="atLeast"/>
              <w:rPr>
                <w:rFonts w:asciiTheme="minorHAnsi" w:hAnsiTheme="minorHAnsi"/>
                <w:sz w:val="22"/>
                <w:szCs w:val="22"/>
              </w:rPr>
            </w:pPr>
          </w:p>
        </w:tc>
      </w:tr>
      <w:tr w:rsidR="00A728D9" w:rsidRPr="00C33C6A" w14:paraId="1EB57309" w14:textId="77777777" w:rsidTr="004E415C">
        <w:trPr>
          <w:trHeight w:val="558"/>
        </w:trPr>
        <w:tc>
          <w:tcPr>
            <w:tcW w:w="2972" w:type="dxa"/>
          </w:tcPr>
          <w:p w14:paraId="28FA6154" w14:textId="77777777" w:rsidR="00A728D9" w:rsidRPr="00C33C6A" w:rsidRDefault="00A728D9" w:rsidP="006B1C5F">
            <w:pPr>
              <w:rPr>
                <w:rFonts w:asciiTheme="minorHAnsi" w:hAnsiTheme="minorHAnsi"/>
                <w:sz w:val="22"/>
                <w:szCs w:val="22"/>
              </w:rPr>
            </w:pPr>
            <w:r w:rsidRPr="00C33C6A">
              <w:rPr>
                <w:rFonts w:asciiTheme="minorHAnsi" w:hAnsiTheme="minorHAnsi"/>
                <w:sz w:val="22"/>
                <w:szCs w:val="22"/>
              </w:rPr>
              <w:t>Vestigingsadres</w:t>
            </w:r>
          </w:p>
        </w:tc>
        <w:tc>
          <w:tcPr>
            <w:tcW w:w="5500" w:type="dxa"/>
          </w:tcPr>
          <w:p w14:paraId="2874AA49" w14:textId="77777777" w:rsidR="00A728D9" w:rsidRPr="00C33C6A" w:rsidRDefault="00A728D9" w:rsidP="009872C5">
            <w:pPr>
              <w:spacing w:line="284" w:lineRule="atLeast"/>
              <w:rPr>
                <w:rFonts w:asciiTheme="minorHAnsi" w:hAnsiTheme="minorHAnsi"/>
                <w:sz w:val="22"/>
                <w:szCs w:val="22"/>
              </w:rPr>
            </w:pPr>
          </w:p>
        </w:tc>
      </w:tr>
      <w:tr w:rsidR="00A728D9" w:rsidRPr="00C33C6A" w14:paraId="6A72F4DC" w14:textId="77777777" w:rsidTr="004E415C">
        <w:trPr>
          <w:trHeight w:val="552"/>
        </w:trPr>
        <w:tc>
          <w:tcPr>
            <w:tcW w:w="2972" w:type="dxa"/>
          </w:tcPr>
          <w:p w14:paraId="320AE2CF" w14:textId="77777777" w:rsidR="00A728D9" w:rsidRPr="00C33C6A" w:rsidRDefault="00A728D9" w:rsidP="006B1C5F">
            <w:pPr>
              <w:rPr>
                <w:rFonts w:asciiTheme="minorHAnsi" w:hAnsiTheme="minorHAnsi"/>
                <w:sz w:val="22"/>
                <w:szCs w:val="22"/>
              </w:rPr>
            </w:pPr>
            <w:r w:rsidRPr="00C33C6A">
              <w:rPr>
                <w:rFonts w:asciiTheme="minorHAnsi" w:hAnsiTheme="minorHAnsi"/>
                <w:sz w:val="22"/>
                <w:szCs w:val="22"/>
              </w:rPr>
              <w:t>Postcode en plaats</w:t>
            </w:r>
          </w:p>
        </w:tc>
        <w:tc>
          <w:tcPr>
            <w:tcW w:w="5500" w:type="dxa"/>
          </w:tcPr>
          <w:p w14:paraId="66ABDE10" w14:textId="77777777" w:rsidR="00A728D9" w:rsidRPr="00C33C6A" w:rsidRDefault="00A728D9" w:rsidP="009872C5">
            <w:pPr>
              <w:spacing w:line="284" w:lineRule="atLeast"/>
              <w:rPr>
                <w:rFonts w:asciiTheme="minorHAnsi" w:hAnsiTheme="minorHAnsi"/>
                <w:sz w:val="22"/>
                <w:szCs w:val="22"/>
              </w:rPr>
            </w:pPr>
          </w:p>
        </w:tc>
      </w:tr>
      <w:tr w:rsidR="00A728D9" w:rsidRPr="00C33C6A" w14:paraId="67FEC905" w14:textId="77777777" w:rsidTr="004E415C">
        <w:trPr>
          <w:trHeight w:val="546"/>
        </w:trPr>
        <w:tc>
          <w:tcPr>
            <w:tcW w:w="2972" w:type="dxa"/>
          </w:tcPr>
          <w:p w14:paraId="57288F16" w14:textId="77777777" w:rsidR="00A728D9" w:rsidRPr="00C33C6A" w:rsidRDefault="00A728D9" w:rsidP="006B1C5F">
            <w:pPr>
              <w:rPr>
                <w:rFonts w:asciiTheme="minorHAnsi" w:hAnsiTheme="minorHAnsi"/>
                <w:sz w:val="22"/>
                <w:szCs w:val="22"/>
              </w:rPr>
            </w:pPr>
            <w:r w:rsidRPr="00C33C6A">
              <w:rPr>
                <w:rFonts w:asciiTheme="minorHAnsi" w:hAnsiTheme="minorHAnsi"/>
                <w:sz w:val="22"/>
                <w:szCs w:val="22"/>
              </w:rPr>
              <w:t>Postadres</w:t>
            </w:r>
          </w:p>
        </w:tc>
        <w:tc>
          <w:tcPr>
            <w:tcW w:w="5500" w:type="dxa"/>
          </w:tcPr>
          <w:p w14:paraId="4A061FCD" w14:textId="77777777" w:rsidR="00A728D9" w:rsidRPr="00C33C6A" w:rsidRDefault="00A728D9" w:rsidP="009872C5">
            <w:pPr>
              <w:spacing w:line="284" w:lineRule="atLeast"/>
              <w:rPr>
                <w:rFonts w:asciiTheme="minorHAnsi" w:hAnsiTheme="minorHAnsi"/>
                <w:sz w:val="22"/>
                <w:szCs w:val="22"/>
              </w:rPr>
            </w:pPr>
          </w:p>
        </w:tc>
      </w:tr>
      <w:tr w:rsidR="00A728D9" w:rsidRPr="00C33C6A" w14:paraId="68DA84E8" w14:textId="77777777" w:rsidTr="004E415C">
        <w:trPr>
          <w:trHeight w:val="567"/>
        </w:trPr>
        <w:tc>
          <w:tcPr>
            <w:tcW w:w="2972" w:type="dxa"/>
          </w:tcPr>
          <w:p w14:paraId="3472C4F2" w14:textId="77777777" w:rsidR="00A728D9" w:rsidRPr="00C33C6A" w:rsidRDefault="00A728D9" w:rsidP="006B1C5F">
            <w:pPr>
              <w:rPr>
                <w:rFonts w:asciiTheme="minorHAnsi" w:hAnsiTheme="minorHAnsi"/>
                <w:sz w:val="22"/>
                <w:szCs w:val="22"/>
              </w:rPr>
            </w:pPr>
            <w:r w:rsidRPr="00C33C6A">
              <w:rPr>
                <w:rFonts w:asciiTheme="minorHAnsi" w:hAnsiTheme="minorHAnsi"/>
                <w:sz w:val="22"/>
                <w:szCs w:val="22"/>
              </w:rPr>
              <w:t>Postcode en plaats</w:t>
            </w:r>
          </w:p>
        </w:tc>
        <w:tc>
          <w:tcPr>
            <w:tcW w:w="5500" w:type="dxa"/>
          </w:tcPr>
          <w:p w14:paraId="31FA429E" w14:textId="77777777" w:rsidR="00A728D9" w:rsidRPr="00C33C6A" w:rsidRDefault="00A728D9" w:rsidP="009872C5">
            <w:pPr>
              <w:spacing w:line="284" w:lineRule="atLeast"/>
              <w:rPr>
                <w:rFonts w:asciiTheme="minorHAnsi" w:hAnsiTheme="minorHAnsi"/>
                <w:sz w:val="22"/>
                <w:szCs w:val="22"/>
              </w:rPr>
            </w:pPr>
          </w:p>
        </w:tc>
      </w:tr>
      <w:tr w:rsidR="00A728D9" w:rsidRPr="00C33C6A" w14:paraId="1A4BC3BB" w14:textId="77777777" w:rsidTr="004E415C">
        <w:trPr>
          <w:trHeight w:val="561"/>
        </w:trPr>
        <w:tc>
          <w:tcPr>
            <w:tcW w:w="2972" w:type="dxa"/>
          </w:tcPr>
          <w:p w14:paraId="2229AC7F" w14:textId="77777777" w:rsidR="00A728D9" w:rsidRPr="00C33C6A" w:rsidRDefault="00A728D9" w:rsidP="006B1C5F">
            <w:pPr>
              <w:rPr>
                <w:rFonts w:asciiTheme="minorHAnsi" w:hAnsiTheme="minorHAnsi"/>
                <w:sz w:val="22"/>
                <w:szCs w:val="22"/>
              </w:rPr>
            </w:pPr>
            <w:r w:rsidRPr="00C33C6A">
              <w:rPr>
                <w:rFonts w:asciiTheme="minorHAnsi" w:hAnsiTheme="minorHAnsi"/>
                <w:sz w:val="22"/>
                <w:szCs w:val="22"/>
              </w:rPr>
              <w:t>Land</w:t>
            </w:r>
          </w:p>
        </w:tc>
        <w:tc>
          <w:tcPr>
            <w:tcW w:w="5500" w:type="dxa"/>
          </w:tcPr>
          <w:p w14:paraId="33CB5369" w14:textId="77777777" w:rsidR="00A728D9" w:rsidRPr="00C33C6A" w:rsidRDefault="00A728D9" w:rsidP="009872C5">
            <w:pPr>
              <w:spacing w:line="284" w:lineRule="atLeast"/>
              <w:rPr>
                <w:rFonts w:asciiTheme="minorHAnsi" w:hAnsiTheme="minorHAnsi"/>
                <w:sz w:val="22"/>
                <w:szCs w:val="22"/>
              </w:rPr>
            </w:pPr>
          </w:p>
        </w:tc>
      </w:tr>
      <w:tr w:rsidR="00A728D9" w:rsidRPr="00C33C6A" w14:paraId="41D4FEC5" w14:textId="77777777" w:rsidTr="004E415C">
        <w:trPr>
          <w:trHeight w:val="556"/>
        </w:trPr>
        <w:tc>
          <w:tcPr>
            <w:tcW w:w="2972" w:type="dxa"/>
          </w:tcPr>
          <w:p w14:paraId="67A09594" w14:textId="77777777" w:rsidR="00A728D9" w:rsidRPr="00C33C6A" w:rsidRDefault="00A728D9" w:rsidP="006B1C5F">
            <w:pPr>
              <w:rPr>
                <w:rFonts w:asciiTheme="minorHAnsi" w:hAnsiTheme="minorHAnsi"/>
                <w:sz w:val="22"/>
                <w:szCs w:val="22"/>
              </w:rPr>
            </w:pPr>
            <w:r w:rsidRPr="00C33C6A">
              <w:rPr>
                <w:rFonts w:asciiTheme="minorHAnsi" w:hAnsiTheme="minorHAnsi"/>
                <w:sz w:val="22"/>
                <w:szCs w:val="22"/>
              </w:rPr>
              <w:t>Contactpersoon</w:t>
            </w:r>
          </w:p>
        </w:tc>
        <w:tc>
          <w:tcPr>
            <w:tcW w:w="5500" w:type="dxa"/>
          </w:tcPr>
          <w:p w14:paraId="169734E5" w14:textId="77777777" w:rsidR="00A728D9" w:rsidRPr="00C33C6A" w:rsidRDefault="00A728D9" w:rsidP="009872C5">
            <w:pPr>
              <w:spacing w:line="284" w:lineRule="atLeast"/>
              <w:rPr>
                <w:rFonts w:asciiTheme="minorHAnsi" w:hAnsiTheme="minorHAnsi"/>
                <w:sz w:val="22"/>
                <w:szCs w:val="22"/>
              </w:rPr>
            </w:pPr>
          </w:p>
        </w:tc>
      </w:tr>
      <w:tr w:rsidR="00A728D9" w:rsidRPr="00C33C6A" w14:paraId="0AFCCAC2" w14:textId="77777777" w:rsidTr="004E415C">
        <w:trPr>
          <w:trHeight w:val="550"/>
        </w:trPr>
        <w:tc>
          <w:tcPr>
            <w:tcW w:w="2972" w:type="dxa"/>
          </w:tcPr>
          <w:p w14:paraId="233EB3A5" w14:textId="77777777" w:rsidR="00A728D9" w:rsidRPr="00C33C6A" w:rsidRDefault="00A728D9" w:rsidP="006B1C5F">
            <w:pPr>
              <w:rPr>
                <w:rFonts w:asciiTheme="minorHAnsi" w:hAnsiTheme="minorHAnsi"/>
                <w:sz w:val="22"/>
                <w:szCs w:val="22"/>
              </w:rPr>
            </w:pPr>
            <w:r w:rsidRPr="00C33C6A">
              <w:rPr>
                <w:rFonts w:asciiTheme="minorHAnsi" w:hAnsiTheme="minorHAnsi"/>
                <w:sz w:val="22"/>
                <w:szCs w:val="22"/>
              </w:rPr>
              <w:t>Functie contactpersoon</w:t>
            </w:r>
          </w:p>
        </w:tc>
        <w:tc>
          <w:tcPr>
            <w:tcW w:w="5500" w:type="dxa"/>
          </w:tcPr>
          <w:p w14:paraId="377E7FE2" w14:textId="77777777" w:rsidR="00A728D9" w:rsidRPr="00C33C6A" w:rsidRDefault="00A728D9" w:rsidP="009872C5">
            <w:pPr>
              <w:spacing w:line="284" w:lineRule="atLeast"/>
              <w:rPr>
                <w:rFonts w:asciiTheme="minorHAnsi" w:hAnsiTheme="minorHAnsi"/>
                <w:sz w:val="22"/>
                <w:szCs w:val="22"/>
              </w:rPr>
            </w:pPr>
          </w:p>
        </w:tc>
      </w:tr>
      <w:tr w:rsidR="00A728D9" w:rsidRPr="00C33C6A" w14:paraId="10691E83" w14:textId="77777777" w:rsidTr="004E415C">
        <w:trPr>
          <w:trHeight w:val="571"/>
        </w:trPr>
        <w:tc>
          <w:tcPr>
            <w:tcW w:w="2972" w:type="dxa"/>
          </w:tcPr>
          <w:p w14:paraId="1EFB3D29" w14:textId="77777777" w:rsidR="00A728D9" w:rsidRPr="00C33C6A" w:rsidRDefault="00A728D9" w:rsidP="006B1C5F">
            <w:pPr>
              <w:rPr>
                <w:rFonts w:asciiTheme="minorHAnsi" w:hAnsiTheme="minorHAnsi"/>
                <w:sz w:val="22"/>
                <w:szCs w:val="22"/>
              </w:rPr>
            </w:pPr>
            <w:r w:rsidRPr="00C33C6A">
              <w:rPr>
                <w:rFonts w:asciiTheme="minorHAnsi" w:hAnsiTheme="minorHAnsi"/>
                <w:sz w:val="22"/>
                <w:szCs w:val="22"/>
              </w:rPr>
              <w:t>Telefoon contactpersoon</w:t>
            </w:r>
          </w:p>
        </w:tc>
        <w:tc>
          <w:tcPr>
            <w:tcW w:w="5500" w:type="dxa"/>
          </w:tcPr>
          <w:p w14:paraId="276608B7" w14:textId="77777777" w:rsidR="00A728D9" w:rsidRPr="00C33C6A" w:rsidRDefault="00A728D9" w:rsidP="009872C5">
            <w:pPr>
              <w:spacing w:line="284" w:lineRule="atLeast"/>
              <w:rPr>
                <w:rFonts w:asciiTheme="minorHAnsi" w:hAnsiTheme="minorHAnsi"/>
                <w:sz w:val="22"/>
                <w:szCs w:val="22"/>
              </w:rPr>
            </w:pPr>
          </w:p>
        </w:tc>
      </w:tr>
      <w:tr w:rsidR="00A728D9" w:rsidRPr="00C33C6A" w14:paraId="221B186C" w14:textId="77777777" w:rsidTr="004E415C">
        <w:tc>
          <w:tcPr>
            <w:tcW w:w="2972" w:type="dxa"/>
          </w:tcPr>
          <w:p w14:paraId="2BC44CC0" w14:textId="77777777" w:rsidR="00A728D9" w:rsidRPr="00C33C6A" w:rsidRDefault="00A728D9" w:rsidP="006B1C5F">
            <w:pPr>
              <w:rPr>
                <w:rFonts w:asciiTheme="minorHAnsi" w:hAnsiTheme="minorHAnsi"/>
                <w:sz w:val="22"/>
                <w:szCs w:val="22"/>
              </w:rPr>
            </w:pPr>
            <w:r w:rsidRPr="00C33C6A">
              <w:rPr>
                <w:rFonts w:asciiTheme="minorHAnsi" w:hAnsiTheme="minorHAnsi"/>
                <w:sz w:val="22"/>
                <w:szCs w:val="22"/>
              </w:rPr>
              <w:t>E-mailadres contactpersoon</w:t>
            </w:r>
          </w:p>
        </w:tc>
        <w:tc>
          <w:tcPr>
            <w:tcW w:w="5500" w:type="dxa"/>
          </w:tcPr>
          <w:p w14:paraId="24C12E54" w14:textId="77777777" w:rsidR="00A728D9" w:rsidRPr="00C33C6A" w:rsidRDefault="00A728D9" w:rsidP="009872C5">
            <w:pPr>
              <w:spacing w:line="284" w:lineRule="atLeast"/>
              <w:rPr>
                <w:rFonts w:asciiTheme="minorHAnsi" w:hAnsiTheme="minorHAnsi"/>
                <w:sz w:val="22"/>
                <w:szCs w:val="22"/>
              </w:rPr>
            </w:pPr>
          </w:p>
        </w:tc>
      </w:tr>
      <w:tr w:rsidR="00A728D9" w:rsidRPr="00C33C6A" w14:paraId="323ACDAA" w14:textId="77777777" w:rsidTr="004E415C">
        <w:trPr>
          <w:trHeight w:val="546"/>
        </w:trPr>
        <w:tc>
          <w:tcPr>
            <w:tcW w:w="2972" w:type="dxa"/>
          </w:tcPr>
          <w:p w14:paraId="04849ACA" w14:textId="77777777" w:rsidR="00A728D9" w:rsidRPr="00C33C6A" w:rsidRDefault="00A728D9" w:rsidP="006B1C5F">
            <w:pPr>
              <w:rPr>
                <w:rFonts w:asciiTheme="minorHAnsi" w:hAnsiTheme="minorHAnsi"/>
                <w:sz w:val="22"/>
                <w:szCs w:val="22"/>
              </w:rPr>
            </w:pPr>
            <w:r w:rsidRPr="00C33C6A">
              <w:rPr>
                <w:rFonts w:asciiTheme="minorHAnsi" w:hAnsiTheme="minorHAnsi"/>
                <w:sz w:val="22"/>
                <w:szCs w:val="22"/>
              </w:rPr>
              <w:t>Postcode en plaats</w:t>
            </w:r>
          </w:p>
        </w:tc>
        <w:tc>
          <w:tcPr>
            <w:tcW w:w="5500" w:type="dxa"/>
          </w:tcPr>
          <w:p w14:paraId="6E32E9A8" w14:textId="77777777" w:rsidR="00A728D9" w:rsidRPr="00C33C6A" w:rsidRDefault="00A728D9" w:rsidP="009872C5">
            <w:pPr>
              <w:spacing w:line="284" w:lineRule="atLeast"/>
              <w:rPr>
                <w:rFonts w:asciiTheme="minorHAnsi" w:hAnsiTheme="minorHAnsi"/>
                <w:sz w:val="22"/>
                <w:szCs w:val="22"/>
              </w:rPr>
            </w:pPr>
          </w:p>
        </w:tc>
      </w:tr>
      <w:tr w:rsidR="00A728D9" w:rsidRPr="00C33C6A" w14:paraId="7063EE2F" w14:textId="77777777" w:rsidTr="004E415C">
        <w:trPr>
          <w:trHeight w:val="554"/>
        </w:trPr>
        <w:tc>
          <w:tcPr>
            <w:tcW w:w="2972" w:type="dxa"/>
          </w:tcPr>
          <w:p w14:paraId="14F0C183" w14:textId="77777777" w:rsidR="00A728D9" w:rsidRPr="00C33C6A" w:rsidRDefault="00A728D9" w:rsidP="006B1C5F">
            <w:pPr>
              <w:rPr>
                <w:rFonts w:asciiTheme="minorHAnsi" w:hAnsiTheme="minorHAnsi"/>
                <w:sz w:val="22"/>
                <w:szCs w:val="22"/>
              </w:rPr>
            </w:pPr>
            <w:r w:rsidRPr="00C33C6A">
              <w:rPr>
                <w:rFonts w:asciiTheme="minorHAnsi" w:hAnsiTheme="minorHAnsi"/>
                <w:sz w:val="22"/>
                <w:szCs w:val="22"/>
              </w:rPr>
              <w:t>Land</w:t>
            </w:r>
          </w:p>
        </w:tc>
        <w:tc>
          <w:tcPr>
            <w:tcW w:w="5500" w:type="dxa"/>
          </w:tcPr>
          <w:p w14:paraId="733C6E64" w14:textId="77777777" w:rsidR="00A728D9" w:rsidRPr="00C33C6A" w:rsidRDefault="00A728D9" w:rsidP="009872C5">
            <w:pPr>
              <w:spacing w:line="284" w:lineRule="atLeast"/>
              <w:rPr>
                <w:rFonts w:asciiTheme="minorHAnsi" w:hAnsiTheme="minorHAnsi"/>
                <w:sz w:val="22"/>
                <w:szCs w:val="22"/>
              </w:rPr>
            </w:pPr>
          </w:p>
        </w:tc>
      </w:tr>
      <w:tr w:rsidR="00A728D9" w:rsidRPr="00C33C6A" w14:paraId="12B25643" w14:textId="77777777" w:rsidTr="004E415C">
        <w:trPr>
          <w:trHeight w:val="548"/>
        </w:trPr>
        <w:tc>
          <w:tcPr>
            <w:tcW w:w="2972" w:type="dxa"/>
          </w:tcPr>
          <w:p w14:paraId="44B564A7" w14:textId="77777777" w:rsidR="00A728D9" w:rsidRPr="00C33C6A" w:rsidRDefault="00A728D9" w:rsidP="006B1C5F">
            <w:pPr>
              <w:rPr>
                <w:rFonts w:asciiTheme="minorHAnsi" w:hAnsiTheme="minorHAnsi"/>
                <w:sz w:val="22"/>
                <w:szCs w:val="22"/>
              </w:rPr>
            </w:pPr>
            <w:r w:rsidRPr="00C33C6A">
              <w:rPr>
                <w:rFonts w:asciiTheme="minorHAnsi" w:hAnsiTheme="minorHAnsi"/>
                <w:sz w:val="22"/>
                <w:szCs w:val="22"/>
              </w:rPr>
              <w:t>Contactpersoon</w:t>
            </w:r>
          </w:p>
        </w:tc>
        <w:tc>
          <w:tcPr>
            <w:tcW w:w="5500" w:type="dxa"/>
          </w:tcPr>
          <w:p w14:paraId="7DE343F0" w14:textId="77777777" w:rsidR="00A728D9" w:rsidRPr="00C33C6A" w:rsidRDefault="00A728D9" w:rsidP="009872C5">
            <w:pPr>
              <w:spacing w:line="284" w:lineRule="atLeast"/>
              <w:rPr>
                <w:rFonts w:asciiTheme="minorHAnsi" w:hAnsiTheme="minorHAnsi"/>
                <w:sz w:val="22"/>
                <w:szCs w:val="22"/>
              </w:rPr>
            </w:pPr>
          </w:p>
        </w:tc>
      </w:tr>
      <w:tr w:rsidR="00A728D9" w:rsidRPr="00C33C6A" w14:paraId="279FC8D8" w14:textId="77777777" w:rsidTr="004E415C">
        <w:trPr>
          <w:trHeight w:val="569"/>
        </w:trPr>
        <w:tc>
          <w:tcPr>
            <w:tcW w:w="2972" w:type="dxa"/>
          </w:tcPr>
          <w:p w14:paraId="5EA3F66B" w14:textId="77777777" w:rsidR="00A728D9" w:rsidRPr="00C33C6A" w:rsidRDefault="00A728D9" w:rsidP="006B1C5F">
            <w:pPr>
              <w:rPr>
                <w:rFonts w:asciiTheme="minorHAnsi" w:hAnsiTheme="minorHAnsi"/>
                <w:sz w:val="22"/>
                <w:szCs w:val="22"/>
              </w:rPr>
            </w:pPr>
            <w:r w:rsidRPr="00C33C6A">
              <w:rPr>
                <w:rFonts w:asciiTheme="minorHAnsi" w:hAnsiTheme="minorHAnsi"/>
                <w:sz w:val="22"/>
                <w:szCs w:val="22"/>
              </w:rPr>
              <w:t>Functie contactpersoon</w:t>
            </w:r>
          </w:p>
        </w:tc>
        <w:tc>
          <w:tcPr>
            <w:tcW w:w="5500" w:type="dxa"/>
          </w:tcPr>
          <w:p w14:paraId="53315BE9" w14:textId="77777777" w:rsidR="00A728D9" w:rsidRPr="00C33C6A" w:rsidRDefault="00A728D9" w:rsidP="009872C5">
            <w:pPr>
              <w:spacing w:line="284" w:lineRule="atLeast"/>
              <w:rPr>
                <w:rFonts w:asciiTheme="minorHAnsi" w:hAnsiTheme="minorHAnsi"/>
                <w:sz w:val="22"/>
                <w:szCs w:val="22"/>
              </w:rPr>
            </w:pPr>
          </w:p>
        </w:tc>
      </w:tr>
      <w:tr w:rsidR="00297AA7" w:rsidRPr="00C33C6A" w14:paraId="4464C03B" w14:textId="77777777" w:rsidTr="004E415C">
        <w:trPr>
          <w:trHeight w:val="550"/>
        </w:trPr>
        <w:tc>
          <w:tcPr>
            <w:tcW w:w="2972" w:type="dxa"/>
          </w:tcPr>
          <w:p w14:paraId="37E8E015" w14:textId="77777777" w:rsidR="00297AA7" w:rsidRPr="00C33C6A" w:rsidRDefault="00297AA7" w:rsidP="006B1C5F">
            <w:pPr>
              <w:rPr>
                <w:rFonts w:asciiTheme="minorHAnsi" w:hAnsiTheme="minorHAnsi"/>
                <w:sz w:val="22"/>
                <w:szCs w:val="22"/>
              </w:rPr>
            </w:pPr>
            <w:r w:rsidRPr="00C33C6A">
              <w:rPr>
                <w:rFonts w:asciiTheme="minorHAnsi" w:hAnsiTheme="minorHAnsi"/>
                <w:sz w:val="22"/>
                <w:szCs w:val="22"/>
              </w:rPr>
              <w:t>Telefoon contactpersoon</w:t>
            </w:r>
          </w:p>
        </w:tc>
        <w:tc>
          <w:tcPr>
            <w:tcW w:w="5500" w:type="dxa"/>
          </w:tcPr>
          <w:p w14:paraId="7BE968C1" w14:textId="77777777" w:rsidR="00297AA7" w:rsidRPr="00C33C6A" w:rsidRDefault="00297AA7" w:rsidP="009872C5">
            <w:pPr>
              <w:spacing w:line="284" w:lineRule="atLeast"/>
              <w:rPr>
                <w:rFonts w:asciiTheme="minorHAnsi" w:hAnsiTheme="minorHAnsi"/>
                <w:sz w:val="22"/>
                <w:szCs w:val="22"/>
              </w:rPr>
            </w:pPr>
          </w:p>
        </w:tc>
      </w:tr>
      <w:tr w:rsidR="00297AA7" w:rsidRPr="00C33C6A" w14:paraId="2CB9AD34" w14:textId="77777777" w:rsidTr="004E415C">
        <w:tc>
          <w:tcPr>
            <w:tcW w:w="2972" w:type="dxa"/>
          </w:tcPr>
          <w:p w14:paraId="682F64AF" w14:textId="77777777" w:rsidR="00297AA7" w:rsidRPr="00C33C6A" w:rsidRDefault="00297AA7" w:rsidP="006B1C5F">
            <w:pPr>
              <w:rPr>
                <w:rFonts w:asciiTheme="minorHAnsi" w:hAnsiTheme="minorHAnsi"/>
                <w:sz w:val="22"/>
                <w:szCs w:val="22"/>
              </w:rPr>
            </w:pPr>
            <w:r w:rsidRPr="00C33C6A">
              <w:rPr>
                <w:rFonts w:asciiTheme="minorHAnsi" w:hAnsiTheme="minorHAnsi"/>
                <w:sz w:val="22"/>
                <w:szCs w:val="22"/>
              </w:rPr>
              <w:t>E-mailadres contactpersoon</w:t>
            </w:r>
          </w:p>
        </w:tc>
        <w:tc>
          <w:tcPr>
            <w:tcW w:w="5500" w:type="dxa"/>
          </w:tcPr>
          <w:p w14:paraId="7D3671D3" w14:textId="77777777" w:rsidR="00297AA7" w:rsidRPr="00C33C6A" w:rsidRDefault="00297AA7" w:rsidP="009872C5">
            <w:pPr>
              <w:spacing w:line="284" w:lineRule="atLeast"/>
              <w:rPr>
                <w:rFonts w:asciiTheme="minorHAnsi" w:hAnsiTheme="minorHAnsi"/>
                <w:sz w:val="22"/>
                <w:szCs w:val="22"/>
              </w:rPr>
            </w:pPr>
          </w:p>
        </w:tc>
      </w:tr>
    </w:tbl>
    <w:p w14:paraId="47D87CBA" w14:textId="77777777" w:rsidR="00297AA7" w:rsidRPr="00C33C6A" w:rsidRDefault="00297AA7">
      <w:pPr>
        <w:spacing w:line="240" w:lineRule="auto"/>
        <w:rPr>
          <w:rFonts w:asciiTheme="minorHAnsi" w:hAnsiTheme="minorHAnsi"/>
          <w:sz w:val="22"/>
          <w:szCs w:val="22"/>
        </w:rPr>
      </w:pPr>
    </w:p>
    <w:sectPr w:rsidR="00297AA7" w:rsidRPr="00C33C6A" w:rsidSect="000F206B">
      <w:headerReference w:type="default" r:id="rId15"/>
      <w:footerReference w:type="default" r:id="rId16"/>
      <w:footerReference w:type="first" r:id="rId17"/>
      <w:pgSz w:w="11906" w:h="16838"/>
      <w:pgMar w:top="1985" w:right="1417" w:bottom="1134"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8A42DE" w14:textId="77777777" w:rsidR="00BA0C13" w:rsidRDefault="00BA0C13" w:rsidP="00FC0ECE">
      <w:pPr>
        <w:spacing w:line="240" w:lineRule="auto"/>
      </w:pPr>
      <w:r>
        <w:separator/>
      </w:r>
    </w:p>
  </w:endnote>
  <w:endnote w:type="continuationSeparator" w:id="0">
    <w:p w14:paraId="3C3CBB4F" w14:textId="77777777" w:rsidR="00BA0C13" w:rsidRDefault="00BA0C13" w:rsidP="00FC0E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 w:name="NS Sans">
    <w:altName w:val="NS Sans"/>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7749495"/>
      <w:docPartObj>
        <w:docPartGallery w:val="Page Numbers (Bottom of Page)"/>
        <w:docPartUnique/>
      </w:docPartObj>
    </w:sdtPr>
    <w:sdtEndPr/>
    <w:sdtContent>
      <w:sdt>
        <w:sdtPr>
          <w:id w:val="1835565564"/>
          <w:docPartObj>
            <w:docPartGallery w:val="Page Numbers (Top of Page)"/>
            <w:docPartUnique/>
          </w:docPartObj>
        </w:sdtPr>
        <w:sdtEndPr/>
        <w:sdtContent>
          <w:p w14:paraId="09213A19" w14:textId="5D476D44" w:rsidR="00AA071F" w:rsidRDefault="00AA071F">
            <w:pPr>
              <w:pStyle w:val="Voettekst"/>
              <w:jc w:val="right"/>
            </w:pPr>
            <w:r>
              <w:t xml:space="preserve">Pagina </w:t>
            </w:r>
            <w:r>
              <w:rPr>
                <w:b/>
                <w:bCs/>
                <w:sz w:val="24"/>
                <w:szCs w:val="24"/>
              </w:rPr>
              <w:fldChar w:fldCharType="begin"/>
            </w:r>
            <w:r>
              <w:rPr>
                <w:b/>
                <w:bCs/>
              </w:rPr>
              <w:instrText>PAGE</w:instrText>
            </w:r>
            <w:r>
              <w:rPr>
                <w:b/>
                <w:bCs/>
                <w:sz w:val="24"/>
                <w:szCs w:val="24"/>
              </w:rPr>
              <w:fldChar w:fldCharType="separate"/>
            </w:r>
            <w:r w:rsidR="00587BAC">
              <w:rPr>
                <w:b/>
                <w:bCs/>
                <w:noProof/>
              </w:rPr>
              <w:t>4</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sidR="00587BAC">
              <w:rPr>
                <w:b/>
                <w:bCs/>
                <w:noProof/>
              </w:rPr>
              <w:t>6</w:t>
            </w:r>
            <w:r>
              <w:rPr>
                <w:b/>
                <w:bCs/>
                <w:sz w:val="24"/>
                <w:szCs w:val="24"/>
              </w:rPr>
              <w:fldChar w:fldCharType="end"/>
            </w:r>
          </w:p>
        </w:sdtContent>
      </w:sdt>
    </w:sdtContent>
  </w:sdt>
  <w:p w14:paraId="5ABE82C2" w14:textId="77777777" w:rsidR="00AA071F" w:rsidRDefault="00AA071F">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452573"/>
      <w:docPartObj>
        <w:docPartGallery w:val="Page Numbers (Bottom of Page)"/>
        <w:docPartUnique/>
      </w:docPartObj>
    </w:sdtPr>
    <w:sdtEndPr/>
    <w:sdtContent>
      <w:sdt>
        <w:sdtPr>
          <w:id w:val="-1608658044"/>
          <w:docPartObj>
            <w:docPartGallery w:val="Page Numbers (Top of Page)"/>
            <w:docPartUnique/>
          </w:docPartObj>
        </w:sdtPr>
        <w:sdtEndPr/>
        <w:sdtContent>
          <w:p w14:paraId="185F46C7" w14:textId="3C68AA40" w:rsidR="00AA071F" w:rsidRDefault="00AA071F">
            <w:pPr>
              <w:pStyle w:val="Voettekst"/>
              <w:jc w:val="right"/>
            </w:pPr>
            <w:r>
              <w:t xml:space="preserve">Pagina </w:t>
            </w:r>
            <w:r>
              <w:rPr>
                <w:b/>
                <w:bCs/>
                <w:sz w:val="24"/>
                <w:szCs w:val="24"/>
              </w:rPr>
              <w:fldChar w:fldCharType="begin"/>
            </w:r>
            <w:r>
              <w:rPr>
                <w:b/>
                <w:bCs/>
              </w:rPr>
              <w:instrText>PAGE</w:instrText>
            </w:r>
            <w:r>
              <w:rPr>
                <w:b/>
                <w:bCs/>
                <w:sz w:val="24"/>
                <w:szCs w:val="24"/>
              </w:rPr>
              <w:fldChar w:fldCharType="separate"/>
            </w:r>
            <w:r w:rsidR="00587BAC">
              <w:rPr>
                <w:b/>
                <w:bCs/>
                <w:noProof/>
              </w:rPr>
              <w:t>1</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sidR="00587BAC">
              <w:rPr>
                <w:b/>
                <w:bCs/>
                <w:noProof/>
              </w:rPr>
              <w:t>6</w:t>
            </w:r>
            <w:r>
              <w:rPr>
                <w:b/>
                <w:bCs/>
                <w:sz w:val="24"/>
                <w:szCs w:val="24"/>
              </w:rPr>
              <w:fldChar w:fldCharType="end"/>
            </w:r>
          </w:p>
        </w:sdtContent>
      </w:sdt>
    </w:sdtContent>
  </w:sdt>
  <w:p w14:paraId="1A2B0588" w14:textId="77777777" w:rsidR="00AA071F" w:rsidRDefault="00AA071F">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17A1CA" w14:textId="77777777" w:rsidR="00BA0C13" w:rsidRDefault="00BA0C13" w:rsidP="00FC0ECE">
      <w:pPr>
        <w:spacing w:line="240" w:lineRule="auto"/>
      </w:pPr>
      <w:r>
        <w:separator/>
      </w:r>
    </w:p>
  </w:footnote>
  <w:footnote w:type="continuationSeparator" w:id="0">
    <w:p w14:paraId="53574FD3" w14:textId="77777777" w:rsidR="00BA0C13" w:rsidRDefault="00BA0C13" w:rsidP="00FC0EC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A38F89" w14:textId="77777777" w:rsidR="00AA071F" w:rsidRPr="00E50006" w:rsidRDefault="00AA071F">
    <w:pPr>
      <w:pStyle w:val="Koptekst"/>
      <w:rPr>
        <w:sz w:val="16"/>
        <w:szCs w:val="16"/>
      </w:rPr>
    </w:pPr>
    <w:r w:rsidRPr="00E50006">
      <w:rPr>
        <w:sz w:val="16"/>
        <w:szCs w:val="16"/>
      </w:rPr>
      <w:t xml:space="preserve">Marktconsultatie </w:t>
    </w:r>
    <w:r>
      <w:rPr>
        <w:sz w:val="16"/>
        <w:szCs w:val="16"/>
      </w:rPr>
      <w:t xml:space="preserve">Management Service Provider </w:t>
    </w:r>
    <w:r w:rsidRPr="00E50006">
      <w:rPr>
        <w:sz w:val="16"/>
        <w:szCs w:val="16"/>
      </w:rPr>
      <w:t xml:space="preserve">Inhuur </w:t>
    </w:r>
    <w:r>
      <w:rPr>
        <w:sz w:val="16"/>
        <w:szCs w:val="16"/>
      </w:rPr>
      <w:t>E</w:t>
    </w:r>
    <w:r w:rsidRPr="00E50006">
      <w:rPr>
        <w:sz w:val="16"/>
        <w:szCs w:val="16"/>
      </w:rPr>
      <w:t>xternen v</w:t>
    </w:r>
    <w:r>
      <w:rPr>
        <w:sz w:val="16"/>
        <w:szCs w:val="16"/>
      </w:rPr>
      <w:t>oor Havenbedrijf Rotterdam N.V.</w:t>
    </w:r>
    <w:r w:rsidRPr="00E50006">
      <w:rPr>
        <w:sz w:val="16"/>
        <w:szCs w:val="16"/>
      </w:rPr>
      <w:t xml:space="preserve"> </w:t>
    </w:r>
  </w:p>
  <w:p w14:paraId="098EE2FA" w14:textId="77777777" w:rsidR="00AA071F" w:rsidRDefault="00AA071F">
    <w:pPr>
      <w:pStyle w:val="Koptekst"/>
      <w:rPr>
        <w:sz w:val="16"/>
        <w:szCs w:val="16"/>
      </w:rPr>
    </w:pPr>
    <w:r w:rsidRPr="00E50006">
      <w:rPr>
        <w:sz w:val="16"/>
        <w:szCs w:val="16"/>
      </w:rPr>
      <w:t>Datum</w:t>
    </w:r>
    <w:r>
      <w:rPr>
        <w:sz w:val="16"/>
        <w:szCs w:val="16"/>
      </w:rPr>
      <w:t>: 21 maart 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BA8C26E8"/>
    <w:lvl w:ilvl="0">
      <w:start w:val="1"/>
      <w:numFmt w:val="bullet"/>
      <w:pStyle w:val="Lijstopsomteken2"/>
      <w:lvlText w:val=""/>
      <w:lvlJc w:val="left"/>
      <w:pPr>
        <w:tabs>
          <w:tab w:val="num" w:pos="643"/>
        </w:tabs>
        <w:ind w:left="643" w:hanging="360"/>
      </w:pPr>
      <w:rPr>
        <w:rFonts w:ascii="Symbol" w:hAnsi="Symbol" w:hint="default"/>
      </w:rPr>
    </w:lvl>
  </w:abstractNum>
  <w:abstractNum w:abstractNumId="1">
    <w:nsid w:val="FFFFFF89"/>
    <w:multiLevelType w:val="singleLevel"/>
    <w:tmpl w:val="88883960"/>
    <w:lvl w:ilvl="0">
      <w:start w:val="1"/>
      <w:numFmt w:val="bullet"/>
      <w:pStyle w:val="Lijstopsomteken"/>
      <w:lvlText w:val=""/>
      <w:lvlJc w:val="left"/>
      <w:pPr>
        <w:tabs>
          <w:tab w:val="num" w:pos="360"/>
        </w:tabs>
        <w:ind w:left="360" w:hanging="360"/>
      </w:pPr>
      <w:rPr>
        <w:rFonts w:ascii="Symbol" w:hAnsi="Symbol" w:hint="default"/>
      </w:rPr>
    </w:lvl>
  </w:abstractNum>
  <w:abstractNum w:abstractNumId="2">
    <w:nsid w:val="FFFFFFFB"/>
    <w:multiLevelType w:val="multilevel"/>
    <w:tmpl w:val="3B62B04E"/>
    <w:lvl w:ilvl="0">
      <w:start w:val="1"/>
      <w:numFmt w:val="decimal"/>
      <w:pStyle w:val="Kop1"/>
      <w:lvlText w:val="%1"/>
      <w:lvlJc w:val="left"/>
      <w:pPr>
        <w:tabs>
          <w:tab w:val="num" w:pos="-274"/>
        </w:tabs>
        <w:ind w:left="720" w:hanging="720"/>
      </w:pPr>
      <w:rPr>
        <w:rFonts w:hint="default"/>
      </w:rPr>
    </w:lvl>
    <w:lvl w:ilvl="1">
      <w:start w:val="1"/>
      <w:numFmt w:val="decimal"/>
      <w:pStyle w:val="Kop2"/>
      <w:lvlText w:val="%1.%2"/>
      <w:lvlJc w:val="left"/>
      <w:pPr>
        <w:tabs>
          <w:tab w:val="num" w:pos="-274"/>
        </w:tabs>
        <w:ind w:left="718" w:hanging="718"/>
      </w:pPr>
      <w:rPr>
        <w:rFonts w:hint="default"/>
      </w:rPr>
    </w:lvl>
    <w:lvl w:ilvl="2">
      <w:start w:val="1"/>
      <w:numFmt w:val="decimal"/>
      <w:pStyle w:val="Kop3"/>
      <w:lvlText w:val="%1.%2.%3"/>
      <w:lvlJc w:val="left"/>
      <w:pPr>
        <w:tabs>
          <w:tab w:val="num" w:pos="-274"/>
        </w:tabs>
        <w:ind w:left="718" w:hanging="718"/>
      </w:pPr>
      <w:rPr>
        <w:rFonts w:hint="default"/>
      </w:rPr>
    </w:lvl>
    <w:lvl w:ilvl="3">
      <w:start w:val="1"/>
      <w:numFmt w:val="none"/>
      <w:pStyle w:val="Kop4"/>
      <w:lvlText w:val="%1.%2.%3%4."/>
      <w:lvlJc w:val="left"/>
      <w:pPr>
        <w:tabs>
          <w:tab w:val="num" w:pos="-274"/>
        </w:tabs>
        <w:ind w:left="2606" w:hanging="2606"/>
      </w:pPr>
      <w:rPr>
        <w:rFonts w:hint="default"/>
      </w:rPr>
    </w:lvl>
    <w:lvl w:ilvl="4">
      <w:start w:val="1"/>
      <w:numFmt w:val="none"/>
      <w:pStyle w:val="Kop5"/>
      <w:lvlText w:val="%1.%2.%3%4.%5."/>
      <w:lvlJc w:val="left"/>
      <w:pPr>
        <w:tabs>
          <w:tab w:val="num" w:pos="-274"/>
        </w:tabs>
        <w:ind w:left="3326" w:hanging="720"/>
      </w:pPr>
      <w:rPr>
        <w:rFonts w:hint="default"/>
      </w:rPr>
    </w:lvl>
    <w:lvl w:ilvl="5">
      <w:start w:val="1"/>
      <w:numFmt w:val="none"/>
      <w:pStyle w:val="Kop6"/>
      <w:lvlText w:val="%1.%2.%3%4.%5.%6."/>
      <w:lvlJc w:val="left"/>
      <w:pPr>
        <w:tabs>
          <w:tab w:val="num" w:pos="-274"/>
        </w:tabs>
        <w:ind w:left="4046" w:hanging="720"/>
      </w:pPr>
      <w:rPr>
        <w:rFonts w:hint="default"/>
      </w:rPr>
    </w:lvl>
    <w:lvl w:ilvl="6">
      <w:start w:val="1"/>
      <w:numFmt w:val="none"/>
      <w:pStyle w:val="Kop7"/>
      <w:lvlText w:val="%1.%2.%3%4.%5.%6.%7."/>
      <w:lvlJc w:val="left"/>
      <w:pPr>
        <w:tabs>
          <w:tab w:val="num" w:pos="-274"/>
        </w:tabs>
        <w:ind w:left="4766" w:hanging="720"/>
      </w:pPr>
      <w:rPr>
        <w:rFonts w:hint="default"/>
      </w:rPr>
    </w:lvl>
    <w:lvl w:ilvl="7">
      <w:start w:val="1"/>
      <w:numFmt w:val="decimal"/>
      <w:pStyle w:val="Kop8"/>
      <w:lvlText w:val="%1.%2.%3%4.%5.%6.%7.%8."/>
      <w:lvlJc w:val="left"/>
      <w:pPr>
        <w:tabs>
          <w:tab w:val="num" w:pos="-274"/>
        </w:tabs>
        <w:ind w:left="5486" w:hanging="720"/>
      </w:pPr>
      <w:rPr>
        <w:rFonts w:hint="default"/>
      </w:rPr>
    </w:lvl>
    <w:lvl w:ilvl="8">
      <w:start w:val="1"/>
      <w:numFmt w:val="none"/>
      <w:pStyle w:val="Kop9"/>
      <w:lvlText w:val="%1.%2.%3%4.%5.%6.%7.%8.%9"/>
      <w:lvlJc w:val="left"/>
      <w:pPr>
        <w:tabs>
          <w:tab w:val="num" w:pos="-274"/>
        </w:tabs>
        <w:ind w:left="6206" w:hanging="720"/>
      </w:pPr>
      <w:rPr>
        <w:rFonts w:hint="default"/>
      </w:rPr>
    </w:lvl>
  </w:abstractNum>
  <w:abstractNum w:abstractNumId="3">
    <w:nsid w:val="07BB4FE2"/>
    <w:multiLevelType w:val="hybridMultilevel"/>
    <w:tmpl w:val="B096EBC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0F956DFF"/>
    <w:multiLevelType w:val="multilevel"/>
    <w:tmpl w:val="45380904"/>
    <w:styleLink w:val="Huidigelijst1"/>
    <w:lvl w:ilvl="0">
      <w:start w:val="1"/>
      <w:numFmt w:val="bullet"/>
      <w:lvlText w:val=""/>
      <w:lvlJc w:val="left"/>
      <w:pPr>
        <w:tabs>
          <w:tab w:val="num" w:pos="567"/>
        </w:tabs>
        <w:ind w:left="567" w:hanging="567"/>
      </w:pPr>
      <w:rPr>
        <w:rFonts w:ascii="Symbol" w:hAnsi="Symbol" w:hint="default"/>
      </w:rPr>
    </w:lvl>
    <w:lvl w:ilvl="1">
      <w:start w:val="1"/>
      <w:numFmt w:val="bullet"/>
      <w:lvlText w:val="o"/>
      <w:lvlJc w:val="left"/>
      <w:pPr>
        <w:tabs>
          <w:tab w:val="num" w:pos="1134"/>
        </w:tabs>
        <w:ind w:left="1134" w:hanging="567"/>
      </w:pPr>
      <w:rPr>
        <w:rFonts w:ascii="Courier New" w:hAnsi="Courier New"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9515C92"/>
    <w:multiLevelType w:val="multilevel"/>
    <w:tmpl w:val="5E2427A4"/>
    <w:lvl w:ilvl="0">
      <w:start w:val="1"/>
      <w:numFmt w:val="decimal"/>
      <w:pStyle w:val="GenummerdHoofdstuk"/>
      <w:lvlText w:val="%1"/>
      <w:lvlJc w:val="left"/>
      <w:pPr>
        <w:tabs>
          <w:tab w:val="num" w:pos="0"/>
        </w:tabs>
        <w:ind w:left="0" w:hanging="1134"/>
      </w:pPr>
      <w:rPr>
        <w:rFonts w:ascii="Verdana" w:hAnsi="Verdana" w:hint="default"/>
        <w:b w:val="0"/>
        <w:i w:val="0"/>
        <w:sz w:val="24"/>
      </w:rPr>
    </w:lvl>
    <w:lvl w:ilvl="1">
      <w:start w:val="1"/>
      <w:numFmt w:val="decimal"/>
      <w:pStyle w:val="Paragraaf"/>
      <w:lvlText w:val="%1.%2"/>
      <w:lvlJc w:val="left"/>
      <w:pPr>
        <w:tabs>
          <w:tab w:val="num" w:pos="1134"/>
        </w:tabs>
        <w:ind w:left="1134" w:hanging="1134"/>
      </w:pPr>
      <w:rPr>
        <w:rFonts w:ascii="Verdana" w:hAnsi="Verdana" w:hint="default"/>
        <w:b/>
        <w:i w:val="0"/>
        <w:sz w:val="18"/>
      </w:rPr>
    </w:lvl>
    <w:lvl w:ilvl="2">
      <w:start w:val="1"/>
      <w:numFmt w:val="decimal"/>
      <w:pStyle w:val="Subparagraaf"/>
      <w:lvlText w:val="%1.%2.%3"/>
      <w:lvlJc w:val="left"/>
      <w:pPr>
        <w:tabs>
          <w:tab w:val="num" w:pos="1134"/>
        </w:tabs>
        <w:ind w:left="1134" w:hanging="1134"/>
      </w:pPr>
      <w:rPr>
        <w:rFonts w:ascii="Verdana" w:hAnsi="Verdana" w:hint="default"/>
        <w:b w:val="0"/>
        <w:i/>
        <w:sz w:val="18"/>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nsid w:val="1B582E30"/>
    <w:multiLevelType w:val="hybridMultilevel"/>
    <w:tmpl w:val="566610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206C7805"/>
    <w:multiLevelType w:val="hybridMultilevel"/>
    <w:tmpl w:val="FC5CF1A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2A780961"/>
    <w:multiLevelType w:val="hybridMultilevel"/>
    <w:tmpl w:val="E6CCADB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nsid w:val="41447FFE"/>
    <w:multiLevelType w:val="multilevel"/>
    <w:tmpl w:val="D5F81824"/>
    <w:lvl w:ilvl="0">
      <w:start w:val="1"/>
      <w:numFmt w:val="bullet"/>
      <w:pStyle w:val="NiveauOpsomming"/>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Times New Roman" w:hAnsi="Times New Roman" w:cs="Times New Roman" w:hint="default"/>
        <w:sz w:val="28"/>
        <w:szCs w:val="28"/>
      </w:rPr>
    </w:lvl>
    <w:lvl w:ilvl="3">
      <w:numFmt w:val="none"/>
      <w:lvlText w:val=""/>
      <w:lvlJc w:val="left"/>
      <w:pPr>
        <w:tabs>
          <w:tab w:val="num" w:pos="360"/>
        </w:tabs>
      </w:pPr>
    </w:lvl>
    <w:lvl w:ilvl="4">
      <w:start w:val="1"/>
      <w:numFmt w:val="bullet"/>
      <w:lvlText w:val="-"/>
      <w:lvlJc w:val="left"/>
      <w:pPr>
        <w:tabs>
          <w:tab w:val="num" w:pos="1418"/>
        </w:tabs>
        <w:ind w:left="1418" w:hanging="284"/>
      </w:pPr>
      <w:rPr>
        <w:rFonts w:ascii="Times New Roman" w:hAnsi="Times New Roman" w:cs="Times New Roman" w:hint="default"/>
      </w:rPr>
    </w:lvl>
    <w:lvl w:ilvl="5">
      <w:start w:val="1"/>
      <w:numFmt w:val="bullet"/>
      <w:lvlText w:val="-"/>
      <w:lvlJc w:val="left"/>
      <w:pPr>
        <w:tabs>
          <w:tab w:val="num" w:pos="1701"/>
        </w:tabs>
        <w:ind w:left="1701" w:hanging="283"/>
      </w:pPr>
      <w:rPr>
        <w:rFonts w:ascii="Times New Roman" w:hAnsi="Times New Roman" w:cs="Times New Roman" w:hint="default"/>
      </w:rPr>
    </w:lvl>
    <w:lvl w:ilvl="6">
      <w:start w:val="1"/>
      <w:numFmt w:val="bullet"/>
      <w:lvlText w:val="-"/>
      <w:lvlJc w:val="left"/>
      <w:pPr>
        <w:tabs>
          <w:tab w:val="num" w:pos="1985"/>
        </w:tabs>
        <w:ind w:left="1985" w:hanging="284"/>
      </w:pPr>
      <w:rPr>
        <w:rFonts w:ascii="Times New Roman" w:hAnsi="Times New Roman" w:cs="Times New Roman" w:hint="default"/>
      </w:rPr>
    </w:lvl>
    <w:lvl w:ilvl="7">
      <w:start w:val="1"/>
      <w:numFmt w:val="bullet"/>
      <w:lvlText w:val="-"/>
      <w:lvlJc w:val="left"/>
      <w:pPr>
        <w:tabs>
          <w:tab w:val="num" w:pos="2268"/>
        </w:tabs>
        <w:ind w:left="2268" w:hanging="283"/>
      </w:pPr>
      <w:rPr>
        <w:rFonts w:ascii="Times New Roman" w:hAnsi="Times New Roman" w:cs="Times New Roman" w:hint="default"/>
      </w:rPr>
    </w:lvl>
    <w:lvl w:ilvl="8">
      <w:start w:val="1"/>
      <w:numFmt w:val="bullet"/>
      <w:lvlText w:val="-"/>
      <w:lvlJc w:val="left"/>
      <w:pPr>
        <w:tabs>
          <w:tab w:val="num" w:pos="2552"/>
        </w:tabs>
        <w:ind w:left="2552" w:hanging="284"/>
      </w:pPr>
      <w:rPr>
        <w:rFonts w:ascii="Times New Roman" w:hAnsi="Times New Roman" w:cs="Times New Roman" w:hint="default"/>
      </w:rPr>
    </w:lvl>
  </w:abstractNum>
  <w:abstractNum w:abstractNumId="10">
    <w:nsid w:val="438D3232"/>
    <w:multiLevelType w:val="hybridMultilevel"/>
    <w:tmpl w:val="51E66AB6"/>
    <w:lvl w:ilvl="0" w:tplc="0413000F">
      <w:start w:val="1"/>
      <w:numFmt w:val="decimal"/>
      <w:lvlText w:val="%1."/>
      <w:lvlJc w:val="left"/>
      <w:pPr>
        <w:ind w:left="775" w:hanging="360"/>
      </w:pPr>
    </w:lvl>
    <w:lvl w:ilvl="1" w:tplc="04130019" w:tentative="1">
      <w:start w:val="1"/>
      <w:numFmt w:val="lowerLetter"/>
      <w:lvlText w:val="%2."/>
      <w:lvlJc w:val="left"/>
      <w:pPr>
        <w:ind w:left="1495" w:hanging="360"/>
      </w:pPr>
    </w:lvl>
    <w:lvl w:ilvl="2" w:tplc="0413001B" w:tentative="1">
      <w:start w:val="1"/>
      <w:numFmt w:val="lowerRoman"/>
      <w:lvlText w:val="%3."/>
      <w:lvlJc w:val="right"/>
      <w:pPr>
        <w:ind w:left="2215" w:hanging="180"/>
      </w:pPr>
    </w:lvl>
    <w:lvl w:ilvl="3" w:tplc="0413000F" w:tentative="1">
      <w:start w:val="1"/>
      <w:numFmt w:val="decimal"/>
      <w:lvlText w:val="%4."/>
      <w:lvlJc w:val="left"/>
      <w:pPr>
        <w:ind w:left="2935" w:hanging="360"/>
      </w:pPr>
    </w:lvl>
    <w:lvl w:ilvl="4" w:tplc="04130019" w:tentative="1">
      <w:start w:val="1"/>
      <w:numFmt w:val="lowerLetter"/>
      <w:lvlText w:val="%5."/>
      <w:lvlJc w:val="left"/>
      <w:pPr>
        <w:ind w:left="3655" w:hanging="360"/>
      </w:pPr>
    </w:lvl>
    <w:lvl w:ilvl="5" w:tplc="0413001B" w:tentative="1">
      <w:start w:val="1"/>
      <w:numFmt w:val="lowerRoman"/>
      <w:lvlText w:val="%6."/>
      <w:lvlJc w:val="right"/>
      <w:pPr>
        <w:ind w:left="4375" w:hanging="180"/>
      </w:pPr>
    </w:lvl>
    <w:lvl w:ilvl="6" w:tplc="0413000F" w:tentative="1">
      <w:start w:val="1"/>
      <w:numFmt w:val="decimal"/>
      <w:lvlText w:val="%7."/>
      <w:lvlJc w:val="left"/>
      <w:pPr>
        <w:ind w:left="5095" w:hanging="360"/>
      </w:pPr>
    </w:lvl>
    <w:lvl w:ilvl="7" w:tplc="04130019" w:tentative="1">
      <w:start w:val="1"/>
      <w:numFmt w:val="lowerLetter"/>
      <w:lvlText w:val="%8."/>
      <w:lvlJc w:val="left"/>
      <w:pPr>
        <w:ind w:left="5815" w:hanging="360"/>
      </w:pPr>
    </w:lvl>
    <w:lvl w:ilvl="8" w:tplc="0413001B" w:tentative="1">
      <w:start w:val="1"/>
      <w:numFmt w:val="lowerRoman"/>
      <w:lvlText w:val="%9."/>
      <w:lvlJc w:val="right"/>
      <w:pPr>
        <w:ind w:left="6535" w:hanging="180"/>
      </w:pPr>
    </w:lvl>
  </w:abstractNum>
  <w:abstractNum w:abstractNumId="11">
    <w:nsid w:val="480F2B35"/>
    <w:multiLevelType w:val="hybridMultilevel"/>
    <w:tmpl w:val="AF0CE42E"/>
    <w:lvl w:ilvl="0" w:tplc="6CC8B670">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2">
    <w:nsid w:val="4B001380"/>
    <w:multiLevelType w:val="hybridMultilevel"/>
    <w:tmpl w:val="82EE855C"/>
    <w:lvl w:ilvl="0" w:tplc="97FACA94">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nsid w:val="4C8F60F8"/>
    <w:multiLevelType w:val="hybridMultilevel"/>
    <w:tmpl w:val="FC5CF1A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nsid w:val="54447649"/>
    <w:multiLevelType w:val="hybridMultilevel"/>
    <w:tmpl w:val="0B0E747C"/>
    <w:lvl w:ilvl="0" w:tplc="04130001">
      <w:start w:val="1"/>
      <w:numFmt w:val="bullet"/>
      <w:lvlText w:val=""/>
      <w:lvlJc w:val="left"/>
      <w:pPr>
        <w:ind w:left="775" w:hanging="360"/>
      </w:pPr>
      <w:rPr>
        <w:rFonts w:ascii="Symbol" w:hAnsi="Symbol" w:hint="default"/>
      </w:rPr>
    </w:lvl>
    <w:lvl w:ilvl="1" w:tplc="04130019" w:tentative="1">
      <w:start w:val="1"/>
      <w:numFmt w:val="lowerLetter"/>
      <w:lvlText w:val="%2."/>
      <w:lvlJc w:val="left"/>
      <w:pPr>
        <w:ind w:left="1495" w:hanging="360"/>
      </w:pPr>
    </w:lvl>
    <w:lvl w:ilvl="2" w:tplc="0413001B" w:tentative="1">
      <w:start w:val="1"/>
      <w:numFmt w:val="lowerRoman"/>
      <w:lvlText w:val="%3."/>
      <w:lvlJc w:val="right"/>
      <w:pPr>
        <w:ind w:left="2215" w:hanging="180"/>
      </w:pPr>
    </w:lvl>
    <w:lvl w:ilvl="3" w:tplc="0413000F" w:tentative="1">
      <w:start w:val="1"/>
      <w:numFmt w:val="decimal"/>
      <w:lvlText w:val="%4."/>
      <w:lvlJc w:val="left"/>
      <w:pPr>
        <w:ind w:left="2935" w:hanging="360"/>
      </w:pPr>
    </w:lvl>
    <w:lvl w:ilvl="4" w:tplc="04130019" w:tentative="1">
      <w:start w:val="1"/>
      <w:numFmt w:val="lowerLetter"/>
      <w:lvlText w:val="%5."/>
      <w:lvlJc w:val="left"/>
      <w:pPr>
        <w:ind w:left="3655" w:hanging="360"/>
      </w:pPr>
    </w:lvl>
    <w:lvl w:ilvl="5" w:tplc="0413001B" w:tentative="1">
      <w:start w:val="1"/>
      <w:numFmt w:val="lowerRoman"/>
      <w:lvlText w:val="%6."/>
      <w:lvlJc w:val="right"/>
      <w:pPr>
        <w:ind w:left="4375" w:hanging="180"/>
      </w:pPr>
    </w:lvl>
    <w:lvl w:ilvl="6" w:tplc="0413000F" w:tentative="1">
      <w:start w:val="1"/>
      <w:numFmt w:val="decimal"/>
      <w:lvlText w:val="%7."/>
      <w:lvlJc w:val="left"/>
      <w:pPr>
        <w:ind w:left="5095" w:hanging="360"/>
      </w:pPr>
    </w:lvl>
    <w:lvl w:ilvl="7" w:tplc="04130019" w:tentative="1">
      <w:start w:val="1"/>
      <w:numFmt w:val="lowerLetter"/>
      <w:lvlText w:val="%8."/>
      <w:lvlJc w:val="left"/>
      <w:pPr>
        <w:ind w:left="5815" w:hanging="360"/>
      </w:pPr>
    </w:lvl>
    <w:lvl w:ilvl="8" w:tplc="0413001B" w:tentative="1">
      <w:start w:val="1"/>
      <w:numFmt w:val="lowerRoman"/>
      <w:lvlText w:val="%9."/>
      <w:lvlJc w:val="right"/>
      <w:pPr>
        <w:ind w:left="6535" w:hanging="180"/>
      </w:pPr>
    </w:lvl>
  </w:abstractNum>
  <w:abstractNum w:abstractNumId="15">
    <w:nsid w:val="56DD1E6C"/>
    <w:multiLevelType w:val="hybridMultilevel"/>
    <w:tmpl w:val="BF361EF4"/>
    <w:lvl w:ilvl="0" w:tplc="BAB8B196">
      <w:start w:val="1"/>
      <w:numFmt w:val="bullet"/>
      <w:lvlText w:val=""/>
      <w:lvlJc w:val="left"/>
      <w:pPr>
        <w:ind w:left="720" w:hanging="360"/>
      </w:pPr>
      <w:rPr>
        <w:rFonts w:ascii="Symbol" w:hAnsi="Symbol" w:hint="default"/>
        <w:color w:val="FFC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nsid w:val="5FDE0CD2"/>
    <w:multiLevelType w:val="hybridMultilevel"/>
    <w:tmpl w:val="F640A2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nsid w:val="66163758"/>
    <w:multiLevelType w:val="hybridMultilevel"/>
    <w:tmpl w:val="B0EE076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nsid w:val="7CC573A1"/>
    <w:multiLevelType w:val="hybridMultilevel"/>
    <w:tmpl w:val="539ABC0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nsid w:val="7E6E19AD"/>
    <w:multiLevelType w:val="hybridMultilevel"/>
    <w:tmpl w:val="69CE756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4"/>
  </w:num>
  <w:num w:numId="2">
    <w:abstractNumId w:val="2"/>
  </w:num>
  <w:num w:numId="3">
    <w:abstractNumId w:val="2"/>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1"/>
  </w:num>
  <w:num w:numId="12">
    <w:abstractNumId w:val="1"/>
  </w:num>
  <w:num w:numId="13">
    <w:abstractNumId w:val="0"/>
  </w:num>
  <w:num w:numId="14">
    <w:abstractNumId w:val="0"/>
  </w:num>
  <w:num w:numId="15">
    <w:abstractNumId w:val="9"/>
  </w:num>
  <w:num w:numId="16">
    <w:abstractNumId w:val="8"/>
  </w:num>
  <w:num w:numId="17">
    <w:abstractNumId w:val="12"/>
  </w:num>
  <w:num w:numId="18">
    <w:abstractNumId w:val="7"/>
  </w:num>
  <w:num w:numId="19">
    <w:abstractNumId w:val="11"/>
  </w:num>
  <w:num w:numId="20">
    <w:abstractNumId w:val="5"/>
  </w:num>
  <w:num w:numId="21">
    <w:abstractNumId w:val="18"/>
  </w:num>
  <w:num w:numId="22">
    <w:abstractNumId w:val="19"/>
  </w:num>
  <w:num w:numId="23">
    <w:abstractNumId w:val="17"/>
  </w:num>
  <w:num w:numId="24">
    <w:abstractNumId w:val="15"/>
  </w:num>
  <w:num w:numId="25">
    <w:abstractNumId w:val="16"/>
  </w:num>
  <w:num w:numId="26">
    <w:abstractNumId w:val="3"/>
  </w:num>
  <w:num w:numId="27">
    <w:abstractNumId w:val="6"/>
  </w:num>
  <w:num w:numId="28">
    <w:abstractNumId w:val="14"/>
  </w:num>
  <w:num w:numId="29">
    <w:abstractNumId w:val="10"/>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4C82"/>
    <w:rsid w:val="000121B4"/>
    <w:rsid w:val="00017A04"/>
    <w:rsid w:val="00030EED"/>
    <w:rsid w:val="00032C7C"/>
    <w:rsid w:val="00080BE0"/>
    <w:rsid w:val="00082CD8"/>
    <w:rsid w:val="000B00F3"/>
    <w:rsid w:val="000C17D0"/>
    <w:rsid w:val="000D0521"/>
    <w:rsid w:val="000D4F49"/>
    <w:rsid w:val="000E193F"/>
    <w:rsid w:val="000F206B"/>
    <w:rsid w:val="0011470F"/>
    <w:rsid w:val="00135596"/>
    <w:rsid w:val="00144A74"/>
    <w:rsid w:val="00162201"/>
    <w:rsid w:val="00174E12"/>
    <w:rsid w:val="001A622B"/>
    <w:rsid w:val="001C246C"/>
    <w:rsid w:val="001C5BC2"/>
    <w:rsid w:val="001D23A9"/>
    <w:rsid w:val="001E1E9D"/>
    <w:rsid w:val="00203E2D"/>
    <w:rsid w:val="00205A29"/>
    <w:rsid w:val="00225DDE"/>
    <w:rsid w:val="00254E9B"/>
    <w:rsid w:val="00260434"/>
    <w:rsid w:val="00272C9E"/>
    <w:rsid w:val="00296807"/>
    <w:rsid w:val="00297AA7"/>
    <w:rsid w:val="002D3647"/>
    <w:rsid w:val="002F5E2E"/>
    <w:rsid w:val="0031540B"/>
    <w:rsid w:val="00322E47"/>
    <w:rsid w:val="003321C1"/>
    <w:rsid w:val="00342993"/>
    <w:rsid w:val="003538B7"/>
    <w:rsid w:val="003D4C82"/>
    <w:rsid w:val="003E0B47"/>
    <w:rsid w:val="003E15BD"/>
    <w:rsid w:val="003E2CFE"/>
    <w:rsid w:val="00432EF8"/>
    <w:rsid w:val="004429D0"/>
    <w:rsid w:val="00461962"/>
    <w:rsid w:val="0048170E"/>
    <w:rsid w:val="004A7C10"/>
    <w:rsid w:val="004B1EA4"/>
    <w:rsid w:val="004B4186"/>
    <w:rsid w:val="004B715C"/>
    <w:rsid w:val="004E415C"/>
    <w:rsid w:val="004E49F2"/>
    <w:rsid w:val="004F465B"/>
    <w:rsid w:val="0057042F"/>
    <w:rsid w:val="005868AA"/>
    <w:rsid w:val="0058730C"/>
    <w:rsid w:val="00587BAC"/>
    <w:rsid w:val="00591485"/>
    <w:rsid w:val="005B716D"/>
    <w:rsid w:val="005D1DE4"/>
    <w:rsid w:val="005D466E"/>
    <w:rsid w:val="005E23D2"/>
    <w:rsid w:val="005F726F"/>
    <w:rsid w:val="006467D7"/>
    <w:rsid w:val="006535DC"/>
    <w:rsid w:val="006655F6"/>
    <w:rsid w:val="00677CEA"/>
    <w:rsid w:val="00682581"/>
    <w:rsid w:val="006B1C5F"/>
    <w:rsid w:val="006C33E0"/>
    <w:rsid w:val="006C7AB7"/>
    <w:rsid w:val="00720844"/>
    <w:rsid w:val="00764D35"/>
    <w:rsid w:val="0077252C"/>
    <w:rsid w:val="007B4EA6"/>
    <w:rsid w:val="007E3163"/>
    <w:rsid w:val="007F2E28"/>
    <w:rsid w:val="007F4E44"/>
    <w:rsid w:val="00820318"/>
    <w:rsid w:val="00820DDF"/>
    <w:rsid w:val="008237E9"/>
    <w:rsid w:val="008257E7"/>
    <w:rsid w:val="00846024"/>
    <w:rsid w:val="00876DBB"/>
    <w:rsid w:val="00893747"/>
    <w:rsid w:val="008C10B8"/>
    <w:rsid w:val="008D499A"/>
    <w:rsid w:val="008F77FD"/>
    <w:rsid w:val="009003C6"/>
    <w:rsid w:val="00902C92"/>
    <w:rsid w:val="00905568"/>
    <w:rsid w:val="00917080"/>
    <w:rsid w:val="009172D9"/>
    <w:rsid w:val="009872C5"/>
    <w:rsid w:val="009B229C"/>
    <w:rsid w:val="009B724A"/>
    <w:rsid w:val="009D02CE"/>
    <w:rsid w:val="009D2DBB"/>
    <w:rsid w:val="009F47E3"/>
    <w:rsid w:val="00A22213"/>
    <w:rsid w:val="00A37ABB"/>
    <w:rsid w:val="00A5275A"/>
    <w:rsid w:val="00A6344C"/>
    <w:rsid w:val="00A728D9"/>
    <w:rsid w:val="00A75650"/>
    <w:rsid w:val="00AA071F"/>
    <w:rsid w:val="00AA5A1C"/>
    <w:rsid w:val="00AC389E"/>
    <w:rsid w:val="00AC75DA"/>
    <w:rsid w:val="00AE6160"/>
    <w:rsid w:val="00B30F43"/>
    <w:rsid w:val="00B408CE"/>
    <w:rsid w:val="00B433D2"/>
    <w:rsid w:val="00B44134"/>
    <w:rsid w:val="00B46127"/>
    <w:rsid w:val="00BA0C13"/>
    <w:rsid w:val="00BA1280"/>
    <w:rsid w:val="00BA71F1"/>
    <w:rsid w:val="00BD32FC"/>
    <w:rsid w:val="00BD5088"/>
    <w:rsid w:val="00BE3EC8"/>
    <w:rsid w:val="00C0427E"/>
    <w:rsid w:val="00C32C44"/>
    <w:rsid w:val="00C33C6A"/>
    <w:rsid w:val="00C46D9D"/>
    <w:rsid w:val="00C55D91"/>
    <w:rsid w:val="00C82045"/>
    <w:rsid w:val="00C87B2A"/>
    <w:rsid w:val="00C909C4"/>
    <w:rsid w:val="00C95920"/>
    <w:rsid w:val="00C96244"/>
    <w:rsid w:val="00CF5989"/>
    <w:rsid w:val="00D10C3A"/>
    <w:rsid w:val="00D221E3"/>
    <w:rsid w:val="00D613DB"/>
    <w:rsid w:val="00D614EA"/>
    <w:rsid w:val="00D748CE"/>
    <w:rsid w:val="00D75876"/>
    <w:rsid w:val="00D84463"/>
    <w:rsid w:val="00D86086"/>
    <w:rsid w:val="00DA4F61"/>
    <w:rsid w:val="00DD5E80"/>
    <w:rsid w:val="00DE33F1"/>
    <w:rsid w:val="00E11C13"/>
    <w:rsid w:val="00E212AF"/>
    <w:rsid w:val="00E262BD"/>
    <w:rsid w:val="00E355E3"/>
    <w:rsid w:val="00E44F4D"/>
    <w:rsid w:val="00E47D18"/>
    <w:rsid w:val="00E50006"/>
    <w:rsid w:val="00E77B11"/>
    <w:rsid w:val="00E77DC3"/>
    <w:rsid w:val="00E82289"/>
    <w:rsid w:val="00E8322B"/>
    <w:rsid w:val="00E971C0"/>
    <w:rsid w:val="00EA6551"/>
    <w:rsid w:val="00ED21C0"/>
    <w:rsid w:val="00ED5C79"/>
    <w:rsid w:val="00EE009B"/>
    <w:rsid w:val="00EE3315"/>
    <w:rsid w:val="00F21643"/>
    <w:rsid w:val="00F35794"/>
    <w:rsid w:val="00F41E05"/>
    <w:rsid w:val="00F4465E"/>
    <w:rsid w:val="00F7103D"/>
    <w:rsid w:val="00F778A8"/>
    <w:rsid w:val="00F93D10"/>
    <w:rsid w:val="00FA35C5"/>
    <w:rsid w:val="00FB449C"/>
    <w:rsid w:val="00FB760D"/>
    <w:rsid w:val="00FC0E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1ED09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6467D7"/>
    <w:pPr>
      <w:spacing w:line="280" w:lineRule="atLeast"/>
    </w:pPr>
    <w:rPr>
      <w:rFonts w:ascii="Arial" w:hAnsi="Arial"/>
      <w:sz w:val="19"/>
      <w:lang w:val="nl-NL" w:eastAsia="nl-NL"/>
    </w:rPr>
  </w:style>
  <w:style w:type="paragraph" w:styleId="Kop1">
    <w:name w:val="heading 1"/>
    <w:aliases w:val="Hoofdstukkopje"/>
    <w:basedOn w:val="Standaard"/>
    <w:next w:val="Standaard"/>
    <w:qFormat/>
    <w:rsid w:val="006467D7"/>
    <w:pPr>
      <w:keepNext/>
      <w:pageBreakBefore/>
      <w:numPr>
        <w:numId w:val="10"/>
      </w:numPr>
      <w:spacing w:after="560" w:line="560" w:lineRule="exact"/>
      <w:outlineLvl w:val="0"/>
    </w:pPr>
    <w:rPr>
      <w:b/>
      <w:kern w:val="28"/>
      <w:sz w:val="42"/>
      <w:szCs w:val="42"/>
    </w:rPr>
  </w:style>
  <w:style w:type="paragraph" w:styleId="Kop2">
    <w:name w:val="heading 2"/>
    <w:aliases w:val="Paragraafkopje"/>
    <w:basedOn w:val="Standaard"/>
    <w:next w:val="Standaard"/>
    <w:qFormat/>
    <w:rsid w:val="006467D7"/>
    <w:pPr>
      <w:keepNext/>
      <w:numPr>
        <w:ilvl w:val="1"/>
        <w:numId w:val="10"/>
      </w:numPr>
      <w:spacing w:after="280"/>
      <w:outlineLvl w:val="1"/>
    </w:pPr>
    <w:rPr>
      <w:b/>
      <w:sz w:val="24"/>
    </w:rPr>
  </w:style>
  <w:style w:type="paragraph" w:styleId="Kop3">
    <w:name w:val="heading 3"/>
    <w:aliases w:val="Subparagraafkopje"/>
    <w:basedOn w:val="Standaard"/>
    <w:next w:val="Standaard"/>
    <w:qFormat/>
    <w:rsid w:val="006467D7"/>
    <w:pPr>
      <w:keepNext/>
      <w:numPr>
        <w:ilvl w:val="2"/>
        <w:numId w:val="10"/>
      </w:numPr>
      <w:outlineLvl w:val="2"/>
    </w:pPr>
    <w:rPr>
      <w:b/>
    </w:rPr>
  </w:style>
  <w:style w:type="paragraph" w:styleId="Kop4">
    <w:name w:val="heading 4"/>
    <w:basedOn w:val="Standaard"/>
    <w:next w:val="Standaard"/>
    <w:qFormat/>
    <w:rsid w:val="006467D7"/>
    <w:pPr>
      <w:keepNext/>
      <w:numPr>
        <w:ilvl w:val="3"/>
        <w:numId w:val="10"/>
      </w:numPr>
      <w:spacing w:before="240" w:after="60"/>
      <w:outlineLvl w:val="3"/>
    </w:pPr>
    <w:rPr>
      <w:rFonts w:ascii="Times New Roman" w:hAnsi="Times New Roman"/>
      <w:b/>
      <w:i/>
      <w:sz w:val="24"/>
    </w:rPr>
  </w:style>
  <w:style w:type="paragraph" w:styleId="Kop5">
    <w:name w:val="heading 5"/>
    <w:basedOn w:val="Standaard"/>
    <w:next w:val="Standaard"/>
    <w:qFormat/>
    <w:rsid w:val="006467D7"/>
    <w:pPr>
      <w:numPr>
        <w:ilvl w:val="4"/>
        <w:numId w:val="10"/>
      </w:numPr>
      <w:spacing w:before="240" w:after="60"/>
      <w:outlineLvl w:val="4"/>
    </w:pPr>
    <w:rPr>
      <w:sz w:val="22"/>
    </w:rPr>
  </w:style>
  <w:style w:type="paragraph" w:styleId="Kop6">
    <w:name w:val="heading 6"/>
    <w:basedOn w:val="Standaard"/>
    <w:next w:val="Standaard"/>
    <w:qFormat/>
    <w:rsid w:val="006467D7"/>
    <w:pPr>
      <w:numPr>
        <w:ilvl w:val="5"/>
        <w:numId w:val="10"/>
      </w:numPr>
      <w:spacing w:before="240" w:after="60"/>
      <w:outlineLvl w:val="5"/>
    </w:pPr>
    <w:rPr>
      <w:i/>
      <w:sz w:val="22"/>
    </w:rPr>
  </w:style>
  <w:style w:type="paragraph" w:styleId="Kop7">
    <w:name w:val="heading 7"/>
    <w:basedOn w:val="Standaard"/>
    <w:next w:val="Standaard"/>
    <w:qFormat/>
    <w:rsid w:val="006467D7"/>
    <w:pPr>
      <w:numPr>
        <w:ilvl w:val="6"/>
        <w:numId w:val="10"/>
      </w:numPr>
      <w:spacing w:before="240" w:after="60"/>
      <w:outlineLvl w:val="6"/>
    </w:pPr>
    <w:rPr>
      <w:sz w:val="20"/>
    </w:rPr>
  </w:style>
  <w:style w:type="paragraph" w:styleId="Kop8">
    <w:name w:val="heading 8"/>
    <w:basedOn w:val="Standaard"/>
    <w:next w:val="Standaard"/>
    <w:qFormat/>
    <w:rsid w:val="006467D7"/>
    <w:pPr>
      <w:numPr>
        <w:ilvl w:val="7"/>
        <w:numId w:val="10"/>
      </w:numPr>
      <w:spacing w:before="240" w:after="60"/>
      <w:outlineLvl w:val="7"/>
    </w:pPr>
    <w:rPr>
      <w:i/>
      <w:sz w:val="20"/>
    </w:rPr>
  </w:style>
  <w:style w:type="paragraph" w:styleId="Kop9">
    <w:name w:val="heading 9"/>
    <w:basedOn w:val="Standaard"/>
    <w:next w:val="Standaard"/>
    <w:qFormat/>
    <w:rsid w:val="006467D7"/>
    <w:pPr>
      <w:numPr>
        <w:ilvl w:val="8"/>
        <w:numId w:val="10"/>
      </w:numPr>
      <w:spacing w:before="240" w:after="60"/>
      <w:outlineLvl w:val="8"/>
    </w:pPr>
    <w:rPr>
      <w: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customStyle="1" w:styleId="Huidigelijst1">
    <w:name w:val="Huidige lijst1"/>
    <w:rsid w:val="0057042F"/>
    <w:pPr>
      <w:numPr>
        <w:numId w:val="1"/>
      </w:numPr>
    </w:pPr>
  </w:style>
  <w:style w:type="paragraph" w:customStyle="1" w:styleId="Accenttekst">
    <w:name w:val="Accenttekst"/>
    <w:basedOn w:val="Standaard"/>
    <w:next w:val="Standaard"/>
    <w:rsid w:val="006467D7"/>
    <w:rPr>
      <w:i/>
    </w:rPr>
  </w:style>
  <w:style w:type="paragraph" w:customStyle="1" w:styleId="Afzenderkolom">
    <w:name w:val="Afzenderkolom"/>
    <w:basedOn w:val="Standaard"/>
    <w:rsid w:val="006467D7"/>
    <w:pPr>
      <w:spacing w:line="227" w:lineRule="exact"/>
    </w:pPr>
    <w:rPr>
      <w:sz w:val="15"/>
    </w:rPr>
  </w:style>
  <w:style w:type="paragraph" w:styleId="Ballontekst">
    <w:name w:val="Balloon Text"/>
    <w:basedOn w:val="Standaard"/>
    <w:semiHidden/>
    <w:rsid w:val="006467D7"/>
    <w:rPr>
      <w:rFonts w:ascii="Tahoma" w:hAnsi="Tahoma" w:cs="Tahoma"/>
      <w:sz w:val="16"/>
      <w:szCs w:val="16"/>
    </w:rPr>
  </w:style>
  <w:style w:type="paragraph" w:customStyle="1" w:styleId="Bijlagetitel">
    <w:name w:val="Bijlagetitel"/>
    <w:basedOn w:val="Standaard"/>
    <w:rsid w:val="006467D7"/>
    <w:pPr>
      <w:tabs>
        <w:tab w:val="right" w:pos="8817"/>
      </w:tabs>
      <w:spacing w:after="280"/>
    </w:pPr>
    <w:rPr>
      <w:b/>
      <w:sz w:val="21"/>
    </w:rPr>
  </w:style>
  <w:style w:type="paragraph" w:styleId="Inhopg1">
    <w:name w:val="toc 1"/>
    <w:basedOn w:val="Standaard"/>
    <w:next w:val="Standaard"/>
    <w:semiHidden/>
    <w:rsid w:val="006467D7"/>
    <w:pPr>
      <w:tabs>
        <w:tab w:val="left" w:pos="567"/>
        <w:tab w:val="right" w:pos="8817"/>
      </w:tabs>
      <w:spacing w:before="280"/>
      <w:ind w:left="567" w:hanging="567"/>
    </w:pPr>
    <w:rPr>
      <w:b/>
      <w:sz w:val="21"/>
    </w:rPr>
  </w:style>
  <w:style w:type="paragraph" w:styleId="Inhopg2">
    <w:name w:val="toc 2"/>
    <w:basedOn w:val="Standaard"/>
    <w:next w:val="Standaard"/>
    <w:autoRedefine/>
    <w:semiHidden/>
    <w:rsid w:val="006467D7"/>
    <w:pPr>
      <w:tabs>
        <w:tab w:val="left" w:pos="1134"/>
        <w:tab w:val="right" w:pos="8817"/>
      </w:tabs>
      <w:ind w:left="567"/>
    </w:pPr>
    <w:rPr>
      <w:b/>
    </w:rPr>
  </w:style>
  <w:style w:type="paragraph" w:styleId="Inhopg3">
    <w:name w:val="toc 3"/>
    <w:basedOn w:val="Standaard"/>
    <w:next w:val="Standaard"/>
    <w:semiHidden/>
    <w:rsid w:val="006467D7"/>
    <w:pPr>
      <w:tabs>
        <w:tab w:val="left" w:pos="1080"/>
        <w:tab w:val="left" w:pos="1701"/>
        <w:tab w:val="right" w:pos="8817"/>
      </w:tabs>
      <w:ind w:left="1134"/>
    </w:pPr>
  </w:style>
  <w:style w:type="paragraph" w:styleId="Inhopg4">
    <w:name w:val="toc 4"/>
    <w:basedOn w:val="Standaard"/>
    <w:next w:val="Standaard"/>
    <w:semiHidden/>
    <w:rsid w:val="006467D7"/>
    <w:pPr>
      <w:tabs>
        <w:tab w:val="right" w:pos="8817"/>
      </w:tabs>
      <w:ind w:left="540"/>
    </w:pPr>
    <w:rPr>
      <w:rFonts w:ascii="Times New Roman" w:hAnsi="Times New Roman"/>
      <w:sz w:val="20"/>
    </w:rPr>
  </w:style>
  <w:style w:type="paragraph" w:styleId="Inhopg5">
    <w:name w:val="toc 5"/>
    <w:basedOn w:val="Standaard"/>
    <w:next w:val="Standaard"/>
    <w:semiHidden/>
    <w:rsid w:val="006467D7"/>
    <w:pPr>
      <w:tabs>
        <w:tab w:val="right" w:pos="8817"/>
      </w:tabs>
      <w:ind w:left="720"/>
    </w:pPr>
    <w:rPr>
      <w:rFonts w:ascii="Times New Roman" w:hAnsi="Times New Roman"/>
      <w:sz w:val="20"/>
    </w:rPr>
  </w:style>
  <w:style w:type="paragraph" w:styleId="Inhopg6">
    <w:name w:val="toc 6"/>
    <w:basedOn w:val="Standaard"/>
    <w:next w:val="Standaard"/>
    <w:semiHidden/>
    <w:rsid w:val="006467D7"/>
    <w:pPr>
      <w:tabs>
        <w:tab w:val="right" w:pos="8817"/>
      </w:tabs>
      <w:ind w:left="900"/>
    </w:pPr>
    <w:rPr>
      <w:rFonts w:ascii="Times New Roman" w:hAnsi="Times New Roman"/>
      <w:sz w:val="20"/>
    </w:rPr>
  </w:style>
  <w:style w:type="paragraph" w:styleId="Inhopg7">
    <w:name w:val="toc 7"/>
    <w:basedOn w:val="Standaard"/>
    <w:next w:val="Standaard"/>
    <w:semiHidden/>
    <w:rsid w:val="006467D7"/>
    <w:pPr>
      <w:tabs>
        <w:tab w:val="right" w:pos="8817"/>
      </w:tabs>
      <w:ind w:left="1080"/>
    </w:pPr>
    <w:rPr>
      <w:rFonts w:ascii="Times New Roman" w:hAnsi="Times New Roman"/>
      <w:sz w:val="20"/>
    </w:rPr>
  </w:style>
  <w:style w:type="paragraph" w:styleId="Inhopg8">
    <w:name w:val="toc 8"/>
    <w:basedOn w:val="Standaard"/>
    <w:next w:val="Standaard"/>
    <w:semiHidden/>
    <w:rsid w:val="006467D7"/>
    <w:pPr>
      <w:tabs>
        <w:tab w:val="right" w:pos="8817"/>
      </w:tabs>
      <w:ind w:left="1260"/>
    </w:pPr>
    <w:rPr>
      <w:rFonts w:ascii="Times New Roman" w:hAnsi="Times New Roman"/>
      <w:sz w:val="20"/>
    </w:rPr>
  </w:style>
  <w:style w:type="paragraph" w:styleId="Inhopg9">
    <w:name w:val="toc 9"/>
    <w:basedOn w:val="Standaard"/>
    <w:next w:val="Standaard"/>
    <w:semiHidden/>
    <w:rsid w:val="006467D7"/>
    <w:pPr>
      <w:tabs>
        <w:tab w:val="right" w:pos="8817"/>
      </w:tabs>
      <w:ind w:left="1440"/>
    </w:pPr>
    <w:rPr>
      <w:rFonts w:ascii="Times New Roman" w:hAnsi="Times New Roman"/>
      <w:sz w:val="20"/>
    </w:rPr>
  </w:style>
  <w:style w:type="paragraph" w:styleId="Koptekst">
    <w:name w:val="header"/>
    <w:basedOn w:val="Standaard"/>
    <w:rsid w:val="006467D7"/>
    <w:pPr>
      <w:tabs>
        <w:tab w:val="center" w:pos="4536"/>
        <w:tab w:val="right" w:pos="9072"/>
      </w:tabs>
    </w:pPr>
  </w:style>
  <w:style w:type="paragraph" w:styleId="Lijstopsomteken">
    <w:name w:val="List Bullet"/>
    <w:basedOn w:val="Standaard"/>
    <w:rsid w:val="006467D7"/>
    <w:pPr>
      <w:numPr>
        <w:numId w:val="12"/>
      </w:numPr>
    </w:pPr>
  </w:style>
  <w:style w:type="paragraph" w:styleId="Lijstopsomteken2">
    <w:name w:val="List Bullet 2"/>
    <w:basedOn w:val="Standaard"/>
    <w:autoRedefine/>
    <w:rsid w:val="006467D7"/>
    <w:pPr>
      <w:numPr>
        <w:numId w:val="14"/>
      </w:numPr>
    </w:pPr>
  </w:style>
  <w:style w:type="paragraph" w:customStyle="1" w:styleId="NiveauOpsomming">
    <w:name w:val="NiveauOpsomming"/>
    <w:rsid w:val="006467D7"/>
    <w:pPr>
      <w:numPr>
        <w:numId w:val="15"/>
      </w:numPr>
      <w:spacing w:line="280" w:lineRule="atLeast"/>
    </w:pPr>
    <w:rPr>
      <w:rFonts w:ascii="Arial" w:hAnsi="Arial"/>
      <w:sz w:val="19"/>
      <w:szCs w:val="19"/>
      <w:lang w:val="nl-NL" w:eastAsia="nl-NL"/>
    </w:rPr>
  </w:style>
  <w:style w:type="paragraph" w:customStyle="1" w:styleId="OpmaakprofielInhopg2Links1cm">
    <w:name w:val="Opmaakprofiel Inhopg 2 + Links:  1 cm"/>
    <w:basedOn w:val="Inhopg2"/>
    <w:autoRedefine/>
    <w:rsid w:val="006467D7"/>
    <w:pPr>
      <w:tabs>
        <w:tab w:val="clear" w:pos="8817"/>
        <w:tab w:val="right" w:pos="8789"/>
      </w:tabs>
    </w:pPr>
    <w:rPr>
      <w:bCs/>
    </w:rPr>
  </w:style>
  <w:style w:type="paragraph" w:customStyle="1" w:styleId="OpmaakprofielInhopg2Links1cm1">
    <w:name w:val="Opmaakprofiel Inhopg 2 + Links:  1 cm1"/>
    <w:basedOn w:val="Inhopg2"/>
    <w:autoRedefine/>
    <w:rsid w:val="006467D7"/>
    <w:pPr>
      <w:tabs>
        <w:tab w:val="clear" w:pos="8817"/>
        <w:tab w:val="right" w:pos="8789"/>
      </w:tabs>
    </w:pPr>
    <w:rPr>
      <w:bCs/>
    </w:rPr>
  </w:style>
  <w:style w:type="paragraph" w:customStyle="1" w:styleId="OpmaakprofielKoptekst21ptVet">
    <w:name w:val="Opmaakprofiel Koptekst + 21 pt Vet"/>
    <w:basedOn w:val="Koptekst"/>
    <w:rsid w:val="006467D7"/>
    <w:pPr>
      <w:spacing w:after="280"/>
    </w:pPr>
    <w:rPr>
      <w:b/>
      <w:bCs/>
      <w:sz w:val="42"/>
    </w:rPr>
  </w:style>
  <w:style w:type="character" w:styleId="Zwaar">
    <w:name w:val="Strong"/>
    <w:basedOn w:val="Standaardalinea-lettertype"/>
    <w:qFormat/>
    <w:rsid w:val="006467D7"/>
    <w:rPr>
      <w:b/>
      <w:bCs/>
    </w:rPr>
  </w:style>
  <w:style w:type="character" w:customStyle="1" w:styleId="OpmaakprofielZwaar21ptNietVet">
    <w:name w:val="Opmaakprofiel Zwaar + 21 pt Niet Vet"/>
    <w:basedOn w:val="Zwaar"/>
    <w:rsid w:val="006467D7"/>
    <w:rPr>
      <w:rFonts w:ascii="Arial" w:hAnsi="Arial"/>
      <w:b/>
      <w:bCs/>
      <w:sz w:val="42"/>
      <w:szCs w:val="42"/>
    </w:rPr>
  </w:style>
  <w:style w:type="paragraph" w:styleId="Plattetekst">
    <w:name w:val="Body Text"/>
    <w:basedOn w:val="Standaard"/>
    <w:rsid w:val="006467D7"/>
    <w:pPr>
      <w:spacing w:line="240" w:lineRule="auto"/>
      <w:ind w:left="425"/>
    </w:pPr>
    <w:rPr>
      <w:sz w:val="20"/>
      <w:szCs w:val="24"/>
    </w:rPr>
  </w:style>
  <w:style w:type="table" w:customStyle="1" w:styleId="PMV2">
    <w:name w:val="PMV2"/>
    <w:basedOn w:val="Standaardtabel"/>
    <w:rsid w:val="006467D7"/>
    <w:tblPr>
      <w:tblStyleRow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blStylePr w:type="band1Horz">
      <w:tblPr/>
      <w:tcPr>
        <w:tcBorders>
          <w:top w:val="single" w:sz="4" w:space="0" w:color="auto"/>
          <w:left w:val="single" w:sz="4" w:space="0" w:color="auto"/>
          <w:bottom w:val="single" w:sz="4" w:space="0" w:color="auto"/>
          <w:right w:val="single" w:sz="4" w:space="0" w:color="auto"/>
          <w:insideH w:val="nil"/>
          <w:insideV w:val="nil"/>
          <w:tl2br w:val="nil"/>
          <w:tr2bl w:val="nil"/>
        </w:tcBorders>
        <w:shd w:val="clear" w:color="auto" w:fill="A0A0A0"/>
      </w:tcPr>
    </w:tblStylePr>
  </w:style>
  <w:style w:type="table" w:customStyle="1" w:styleId="PMV2b">
    <w:name w:val="PMV2b"/>
    <w:basedOn w:val="Standaardtabel"/>
    <w:rsid w:val="006467D7"/>
    <w:rPr>
      <w:rFonts w:ascii="Arial" w:hAnsi="Arial"/>
      <w:sz w:val="16"/>
      <w:szCs w:val="16"/>
    </w:rPr>
    <w:tblPr>
      <w:tblBorders>
        <w:top w:val="single" w:sz="4" w:space="0" w:color="auto"/>
        <w:left w:val="single" w:sz="4" w:space="0" w:color="auto"/>
        <w:bottom w:val="single" w:sz="4" w:space="0" w:color="auto"/>
        <w:right w:val="single" w:sz="4" w:space="0" w:color="auto"/>
        <w:insideV w:val="single" w:sz="4" w:space="0" w:color="auto"/>
      </w:tblBorders>
    </w:tblPr>
    <w:tcPr>
      <w:shd w:val="clear" w:color="auto" w:fill="FFFFFF"/>
    </w:tcPr>
    <w:tblStylePr w:type="firstRow">
      <w:tblPr/>
      <w:tcPr>
        <w:shd w:val="clear" w:color="auto" w:fill="A0A0A0"/>
      </w:tcPr>
    </w:tblStylePr>
  </w:style>
  <w:style w:type="paragraph" w:customStyle="1" w:styleId="ReferentieKopje">
    <w:name w:val="ReferentieKopje"/>
    <w:basedOn w:val="Standaard"/>
    <w:next w:val="Standaard"/>
    <w:rsid w:val="006467D7"/>
    <w:rPr>
      <w:sz w:val="14"/>
    </w:rPr>
  </w:style>
  <w:style w:type="character" w:styleId="Regelnummer">
    <w:name w:val="line number"/>
    <w:basedOn w:val="Standaardalinea-lettertype"/>
    <w:rsid w:val="006467D7"/>
  </w:style>
  <w:style w:type="paragraph" w:customStyle="1" w:styleId="Subtitelkopje">
    <w:name w:val="Subtitelkopje"/>
    <w:basedOn w:val="Standaard"/>
    <w:next w:val="Standaard"/>
    <w:rsid w:val="006467D7"/>
    <w:pPr>
      <w:spacing w:line="560" w:lineRule="exact"/>
    </w:pPr>
    <w:rPr>
      <w:b/>
      <w:sz w:val="24"/>
    </w:rPr>
  </w:style>
  <w:style w:type="table" w:styleId="Tabelraster">
    <w:name w:val="Table Grid"/>
    <w:basedOn w:val="Standaardtabel"/>
    <w:rsid w:val="006467D7"/>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elkopje">
    <w:name w:val="Titelkopje"/>
    <w:basedOn w:val="Standaard"/>
    <w:next w:val="Standaard"/>
    <w:rsid w:val="006467D7"/>
    <w:pPr>
      <w:spacing w:line="560" w:lineRule="exact"/>
    </w:pPr>
    <w:rPr>
      <w:b/>
      <w:sz w:val="36"/>
    </w:rPr>
  </w:style>
  <w:style w:type="character" w:styleId="Voetnootmarkering">
    <w:name w:val="footnote reference"/>
    <w:basedOn w:val="Standaardalinea-lettertype"/>
    <w:semiHidden/>
    <w:rsid w:val="006467D7"/>
    <w:rPr>
      <w:rFonts w:ascii="Univers" w:hAnsi="Univers"/>
      <w:vertAlign w:val="superscript"/>
    </w:rPr>
  </w:style>
  <w:style w:type="paragraph" w:styleId="Voetnoottekst">
    <w:name w:val="footnote text"/>
    <w:basedOn w:val="Standaard"/>
    <w:semiHidden/>
    <w:rsid w:val="006467D7"/>
    <w:rPr>
      <w:sz w:val="14"/>
    </w:rPr>
  </w:style>
  <w:style w:type="paragraph" w:styleId="Voettekst">
    <w:name w:val="footer"/>
    <w:basedOn w:val="Standaard"/>
    <w:link w:val="VoettekstChar"/>
    <w:uiPriority w:val="99"/>
    <w:rsid w:val="006467D7"/>
    <w:pPr>
      <w:tabs>
        <w:tab w:val="right" w:pos="8789"/>
      </w:tabs>
    </w:pPr>
    <w:rPr>
      <w:sz w:val="14"/>
    </w:rPr>
  </w:style>
  <w:style w:type="table" w:styleId="Webtabel3">
    <w:name w:val="Table Web 3"/>
    <w:basedOn w:val="Standaardtabel"/>
    <w:rsid w:val="006467D7"/>
    <w:pPr>
      <w:spacing w:line="28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Lijstalinea">
    <w:name w:val="List Paragraph"/>
    <w:basedOn w:val="Standaard"/>
    <w:uiPriority w:val="34"/>
    <w:qFormat/>
    <w:rsid w:val="00E212AF"/>
    <w:pPr>
      <w:ind w:left="720"/>
      <w:contextualSpacing/>
    </w:pPr>
  </w:style>
  <w:style w:type="character" w:styleId="Hyperlink">
    <w:name w:val="Hyperlink"/>
    <w:basedOn w:val="Standaardalinea-lettertype"/>
    <w:unhideWhenUsed/>
    <w:rsid w:val="003E15BD"/>
    <w:rPr>
      <w:color w:val="0000FF" w:themeColor="hyperlink"/>
      <w:u w:val="single"/>
    </w:rPr>
  </w:style>
  <w:style w:type="paragraph" w:customStyle="1" w:styleId="Default">
    <w:name w:val="Default"/>
    <w:rsid w:val="00A728D9"/>
    <w:pPr>
      <w:autoSpaceDE w:val="0"/>
      <w:autoSpaceDN w:val="0"/>
      <w:adjustRightInd w:val="0"/>
    </w:pPr>
    <w:rPr>
      <w:rFonts w:ascii="NS Sans" w:hAnsi="NS Sans" w:cs="NS Sans"/>
      <w:color w:val="000000"/>
      <w:sz w:val="24"/>
      <w:szCs w:val="24"/>
      <w:lang w:val="nl-NL"/>
    </w:rPr>
  </w:style>
  <w:style w:type="paragraph" w:customStyle="1" w:styleId="broodtekst">
    <w:name w:val="broodtekst"/>
    <w:basedOn w:val="Standaard"/>
    <w:link w:val="broodtekstChar2"/>
    <w:uiPriority w:val="99"/>
    <w:rsid w:val="007E3163"/>
    <w:pPr>
      <w:tabs>
        <w:tab w:val="left" w:pos="227"/>
        <w:tab w:val="left" w:pos="454"/>
        <w:tab w:val="left" w:pos="680"/>
      </w:tabs>
      <w:autoSpaceDE w:val="0"/>
      <w:autoSpaceDN w:val="0"/>
      <w:adjustRightInd w:val="0"/>
      <w:spacing w:line="240" w:lineRule="atLeast"/>
    </w:pPr>
    <w:rPr>
      <w:rFonts w:ascii="Verdana" w:eastAsia="MS Mincho" w:hAnsi="Verdana"/>
      <w:sz w:val="18"/>
      <w:szCs w:val="18"/>
    </w:rPr>
  </w:style>
  <w:style w:type="paragraph" w:customStyle="1" w:styleId="GenummerdHoofdstuk">
    <w:name w:val="GenummerdHoofdstuk"/>
    <w:basedOn w:val="broodtekst"/>
    <w:next w:val="broodtekst"/>
    <w:rsid w:val="007E3163"/>
    <w:pPr>
      <w:pageBreakBefore/>
      <w:numPr>
        <w:numId w:val="20"/>
      </w:numPr>
      <w:tabs>
        <w:tab w:val="clear" w:pos="0"/>
        <w:tab w:val="clear" w:pos="227"/>
        <w:tab w:val="clear" w:pos="454"/>
        <w:tab w:val="clear" w:pos="680"/>
        <w:tab w:val="num" w:pos="360"/>
      </w:tabs>
      <w:spacing w:after="660" w:line="300" w:lineRule="atLeast"/>
      <w:ind w:left="360" w:hanging="360"/>
    </w:pPr>
    <w:rPr>
      <w:sz w:val="24"/>
    </w:rPr>
  </w:style>
  <w:style w:type="paragraph" w:customStyle="1" w:styleId="Paragraaf">
    <w:name w:val="Paragraaf"/>
    <w:basedOn w:val="broodtekst"/>
    <w:next w:val="broodtekst"/>
    <w:rsid w:val="007E3163"/>
    <w:pPr>
      <w:numPr>
        <w:ilvl w:val="1"/>
        <w:numId w:val="20"/>
      </w:numPr>
      <w:tabs>
        <w:tab w:val="clear" w:pos="227"/>
        <w:tab w:val="clear" w:pos="454"/>
        <w:tab w:val="clear" w:pos="680"/>
        <w:tab w:val="clear" w:pos="1134"/>
        <w:tab w:val="left" w:pos="0"/>
        <w:tab w:val="num" w:pos="360"/>
      </w:tabs>
      <w:spacing w:before="240"/>
      <w:ind w:left="1077" w:hanging="2211"/>
    </w:pPr>
    <w:rPr>
      <w:b/>
    </w:rPr>
  </w:style>
  <w:style w:type="paragraph" w:customStyle="1" w:styleId="Subparagraaf">
    <w:name w:val="Subparagraaf"/>
    <w:basedOn w:val="broodtekst"/>
    <w:next w:val="broodtekst"/>
    <w:link w:val="SubparagraafChar"/>
    <w:rsid w:val="007E3163"/>
    <w:pPr>
      <w:numPr>
        <w:ilvl w:val="2"/>
        <w:numId w:val="20"/>
      </w:numPr>
      <w:tabs>
        <w:tab w:val="clear" w:pos="227"/>
        <w:tab w:val="clear" w:pos="454"/>
        <w:tab w:val="clear" w:pos="680"/>
      </w:tabs>
      <w:spacing w:before="240"/>
    </w:pPr>
    <w:rPr>
      <w:i/>
    </w:rPr>
  </w:style>
  <w:style w:type="character" w:customStyle="1" w:styleId="broodtekstChar2">
    <w:name w:val="broodtekst Char2"/>
    <w:link w:val="broodtekst"/>
    <w:uiPriority w:val="99"/>
    <w:rsid w:val="007E3163"/>
    <w:rPr>
      <w:rFonts w:ascii="Verdana" w:eastAsia="MS Mincho" w:hAnsi="Verdana"/>
      <w:sz w:val="18"/>
      <w:szCs w:val="18"/>
      <w:lang w:val="nl-NL" w:eastAsia="nl-NL"/>
    </w:rPr>
  </w:style>
  <w:style w:type="character" w:customStyle="1" w:styleId="SubparagraafChar">
    <w:name w:val="Subparagraaf Char"/>
    <w:link w:val="Subparagraaf"/>
    <w:rsid w:val="007E3163"/>
    <w:rPr>
      <w:rFonts w:ascii="Verdana" w:eastAsia="MS Mincho" w:hAnsi="Verdana"/>
      <w:i/>
      <w:sz w:val="18"/>
      <w:szCs w:val="18"/>
      <w:lang w:val="nl-NL" w:eastAsia="nl-NL"/>
    </w:rPr>
  </w:style>
  <w:style w:type="paragraph" w:customStyle="1" w:styleId="OpmaakprofielSubparagraafZwart1">
    <w:name w:val="Opmaakprofiel Subparagraaf + Zwart1"/>
    <w:basedOn w:val="Subparagraaf"/>
    <w:link w:val="OpmaakprofielSubparagraafZwart1Char"/>
    <w:rsid w:val="007E3163"/>
    <w:pPr>
      <w:tabs>
        <w:tab w:val="clear" w:pos="1134"/>
      </w:tabs>
    </w:pPr>
    <w:rPr>
      <w:iCs/>
      <w:color w:val="000000"/>
    </w:rPr>
  </w:style>
  <w:style w:type="character" w:customStyle="1" w:styleId="OpmaakprofielSubparagraafZwart1Char">
    <w:name w:val="Opmaakprofiel Subparagraaf + Zwart1 Char"/>
    <w:link w:val="OpmaakprofielSubparagraafZwart1"/>
    <w:rsid w:val="007E3163"/>
    <w:rPr>
      <w:rFonts w:ascii="Verdana" w:eastAsia="MS Mincho" w:hAnsi="Verdana"/>
      <w:i/>
      <w:iCs/>
      <w:color w:val="000000"/>
      <w:sz w:val="18"/>
      <w:szCs w:val="18"/>
      <w:lang w:val="nl-NL" w:eastAsia="nl-NL"/>
    </w:rPr>
  </w:style>
  <w:style w:type="character" w:customStyle="1" w:styleId="VoettekstChar">
    <w:name w:val="Voettekst Char"/>
    <w:basedOn w:val="Standaardalinea-lettertype"/>
    <w:link w:val="Voettekst"/>
    <w:uiPriority w:val="99"/>
    <w:rsid w:val="00C33C6A"/>
    <w:rPr>
      <w:rFonts w:ascii="Arial" w:hAnsi="Arial"/>
      <w:sz w:val="14"/>
      <w:lang w:val="nl-NL" w:eastAsia="nl-NL"/>
    </w:rPr>
  </w:style>
  <w:style w:type="character" w:styleId="Verwijzingopmerking">
    <w:name w:val="annotation reference"/>
    <w:basedOn w:val="Standaardalinea-lettertype"/>
    <w:semiHidden/>
    <w:unhideWhenUsed/>
    <w:rsid w:val="00461962"/>
    <w:rPr>
      <w:sz w:val="16"/>
      <w:szCs w:val="16"/>
    </w:rPr>
  </w:style>
  <w:style w:type="paragraph" w:styleId="Tekstopmerking">
    <w:name w:val="annotation text"/>
    <w:basedOn w:val="Standaard"/>
    <w:link w:val="TekstopmerkingChar"/>
    <w:unhideWhenUsed/>
    <w:rsid w:val="00461962"/>
    <w:pPr>
      <w:spacing w:line="240" w:lineRule="auto"/>
    </w:pPr>
    <w:rPr>
      <w:sz w:val="20"/>
    </w:rPr>
  </w:style>
  <w:style w:type="character" w:customStyle="1" w:styleId="TekstopmerkingChar">
    <w:name w:val="Tekst opmerking Char"/>
    <w:basedOn w:val="Standaardalinea-lettertype"/>
    <w:link w:val="Tekstopmerking"/>
    <w:rsid w:val="00461962"/>
    <w:rPr>
      <w:rFonts w:ascii="Arial" w:hAnsi="Arial"/>
      <w:lang w:val="nl-NL" w:eastAsia="nl-NL"/>
    </w:rPr>
  </w:style>
  <w:style w:type="paragraph" w:styleId="Onderwerpvanopmerking">
    <w:name w:val="annotation subject"/>
    <w:basedOn w:val="Tekstopmerking"/>
    <w:next w:val="Tekstopmerking"/>
    <w:link w:val="OnderwerpvanopmerkingChar"/>
    <w:semiHidden/>
    <w:unhideWhenUsed/>
    <w:rsid w:val="00461962"/>
    <w:rPr>
      <w:b/>
      <w:bCs/>
    </w:rPr>
  </w:style>
  <w:style w:type="character" w:customStyle="1" w:styleId="OnderwerpvanopmerkingChar">
    <w:name w:val="Onderwerp van opmerking Char"/>
    <w:basedOn w:val="TekstopmerkingChar"/>
    <w:link w:val="Onderwerpvanopmerking"/>
    <w:semiHidden/>
    <w:rsid w:val="00461962"/>
    <w:rPr>
      <w:rFonts w:ascii="Arial" w:hAnsi="Arial"/>
      <w:b/>
      <w:bCs/>
      <w:lang w:val="nl-NL"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6467D7"/>
    <w:pPr>
      <w:spacing w:line="280" w:lineRule="atLeast"/>
    </w:pPr>
    <w:rPr>
      <w:rFonts w:ascii="Arial" w:hAnsi="Arial"/>
      <w:sz w:val="19"/>
      <w:lang w:val="nl-NL" w:eastAsia="nl-NL"/>
    </w:rPr>
  </w:style>
  <w:style w:type="paragraph" w:styleId="Kop1">
    <w:name w:val="heading 1"/>
    <w:aliases w:val="Hoofdstukkopje"/>
    <w:basedOn w:val="Standaard"/>
    <w:next w:val="Standaard"/>
    <w:qFormat/>
    <w:rsid w:val="006467D7"/>
    <w:pPr>
      <w:keepNext/>
      <w:pageBreakBefore/>
      <w:numPr>
        <w:numId w:val="10"/>
      </w:numPr>
      <w:spacing w:after="560" w:line="560" w:lineRule="exact"/>
      <w:outlineLvl w:val="0"/>
    </w:pPr>
    <w:rPr>
      <w:b/>
      <w:kern w:val="28"/>
      <w:sz w:val="42"/>
      <w:szCs w:val="42"/>
    </w:rPr>
  </w:style>
  <w:style w:type="paragraph" w:styleId="Kop2">
    <w:name w:val="heading 2"/>
    <w:aliases w:val="Paragraafkopje"/>
    <w:basedOn w:val="Standaard"/>
    <w:next w:val="Standaard"/>
    <w:qFormat/>
    <w:rsid w:val="006467D7"/>
    <w:pPr>
      <w:keepNext/>
      <w:numPr>
        <w:ilvl w:val="1"/>
        <w:numId w:val="10"/>
      </w:numPr>
      <w:spacing w:after="280"/>
      <w:outlineLvl w:val="1"/>
    </w:pPr>
    <w:rPr>
      <w:b/>
      <w:sz w:val="24"/>
    </w:rPr>
  </w:style>
  <w:style w:type="paragraph" w:styleId="Kop3">
    <w:name w:val="heading 3"/>
    <w:aliases w:val="Subparagraafkopje"/>
    <w:basedOn w:val="Standaard"/>
    <w:next w:val="Standaard"/>
    <w:qFormat/>
    <w:rsid w:val="006467D7"/>
    <w:pPr>
      <w:keepNext/>
      <w:numPr>
        <w:ilvl w:val="2"/>
        <w:numId w:val="10"/>
      </w:numPr>
      <w:outlineLvl w:val="2"/>
    </w:pPr>
    <w:rPr>
      <w:b/>
    </w:rPr>
  </w:style>
  <w:style w:type="paragraph" w:styleId="Kop4">
    <w:name w:val="heading 4"/>
    <w:basedOn w:val="Standaard"/>
    <w:next w:val="Standaard"/>
    <w:qFormat/>
    <w:rsid w:val="006467D7"/>
    <w:pPr>
      <w:keepNext/>
      <w:numPr>
        <w:ilvl w:val="3"/>
        <w:numId w:val="10"/>
      </w:numPr>
      <w:spacing w:before="240" w:after="60"/>
      <w:outlineLvl w:val="3"/>
    </w:pPr>
    <w:rPr>
      <w:rFonts w:ascii="Times New Roman" w:hAnsi="Times New Roman"/>
      <w:b/>
      <w:i/>
      <w:sz w:val="24"/>
    </w:rPr>
  </w:style>
  <w:style w:type="paragraph" w:styleId="Kop5">
    <w:name w:val="heading 5"/>
    <w:basedOn w:val="Standaard"/>
    <w:next w:val="Standaard"/>
    <w:qFormat/>
    <w:rsid w:val="006467D7"/>
    <w:pPr>
      <w:numPr>
        <w:ilvl w:val="4"/>
        <w:numId w:val="10"/>
      </w:numPr>
      <w:spacing w:before="240" w:after="60"/>
      <w:outlineLvl w:val="4"/>
    </w:pPr>
    <w:rPr>
      <w:sz w:val="22"/>
    </w:rPr>
  </w:style>
  <w:style w:type="paragraph" w:styleId="Kop6">
    <w:name w:val="heading 6"/>
    <w:basedOn w:val="Standaard"/>
    <w:next w:val="Standaard"/>
    <w:qFormat/>
    <w:rsid w:val="006467D7"/>
    <w:pPr>
      <w:numPr>
        <w:ilvl w:val="5"/>
        <w:numId w:val="10"/>
      </w:numPr>
      <w:spacing w:before="240" w:after="60"/>
      <w:outlineLvl w:val="5"/>
    </w:pPr>
    <w:rPr>
      <w:i/>
      <w:sz w:val="22"/>
    </w:rPr>
  </w:style>
  <w:style w:type="paragraph" w:styleId="Kop7">
    <w:name w:val="heading 7"/>
    <w:basedOn w:val="Standaard"/>
    <w:next w:val="Standaard"/>
    <w:qFormat/>
    <w:rsid w:val="006467D7"/>
    <w:pPr>
      <w:numPr>
        <w:ilvl w:val="6"/>
        <w:numId w:val="10"/>
      </w:numPr>
      <w:spacing w:before="240" w:after="60"/>
      <w:outlineLvl w:val="6"/>
    </w:pPr>
    <w:rPr>
      <w:sz w:val="20"/>
    </w:rPr>
  </w:style>
  <w:style w:type="paragraph" w:styleId="Kop8">
    <w:name w:val="heading 8"/>
    <w:basedOn w:val="Standaard"/>
    <w:next w:val="Standaard"/>
    <w:qFormat/>
    <w:rsid w:val="006467D7"/>
    <w:pPr>
      <w:numPr>
        <w:ilvl w:val="7"/>
        <w:numId w:val="10"/>
      </w:numPr>
      <w:spacing w:before="240" w:after="60"/>
      <w:outlineLvl w:val="7"/>
    </w:pPr>
    <w:rPr>
      <w:i/>
      <w:sz w:val="20"/>
    </w:rPr>
  </w:style>
  <w:style w:type="paragraph" w:styleId="Kop9">
    <w:name w:val="heading 9"/>
    <w:basedOn w:val="Standaard"/>
    <w:next w:val="Standaard"/>
    <w:qFormat/>
    <w:rsid w:val="006467D7"/>
    <w:pPr>
      <w:numPr>
        <w:ilvl w:val="8"/>
        <w:numId w:val="10"/>
      </w:numPr>
      <w:spacing w:before="240" w:after="60"/>
      <w:outlineLvl w:val="8"/>
    </w:pPr>
    <w:rPr>
      <w: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customStyle="1" w:styleId="Huidigelijst1">
    <w:name w:val="Huidige lijst1"/>
    <w:rsid w:val="0057042F"/>
    <w:pPr>
      <w:numPr>
        <w:numId w:val="1"/>
      </w:numPr>
    </w:pPr>
  </w:style>
  <w:style w:type="paragraph" w:customStyle="1" w:styleId="Accenttekst">
    <w:name w:val="Accenttekst"/>
    <w:basedOn w:val="Standaard"/>
    <w:next w:val="Standaard"/>
    <w:rsid w:val="006467D7"/>
    <w:rPr>
      <w:i/>
    </w:rPr>
  </w:style>
  <w:style w:type="paragraph" w:customStyle="1" w:styleId="Afzenderkolom">
    <w:name w:val="Afzenderkolom"/>
    <w:basedOn w:val="Standaard"/>
    <w:rsid w:val="006467D7"/>
    <w:pPr>
      <w:spacing w:line="227" w:lineRule="exact"/>
    </w:pPr>
    <w:rPr>
      <w:sz w:val="15"/>
    </w:rPr>
  </w:style>
  <w:style w:type="paragraph" w:styleId="Ballontekst">
    <w:name w:val="Balloon Text"/>
    <w:basedOn w:val="Standaard"/>
    <w:semiHidden/>
    <w:rsid w:val="006467D7"/>
    <w:rPr>
      <w:rFonts w:ascii="Tahoma" w:hAnsi="Tahoma" w:cs="Tahoma"/>
      <w:sz w:val="16"/>
      <w:szCs w:val="16"/>
    </w:rPr>
  </w:style>
  <w:style w:type="paragraph" w:customStyle="1" w:styleId="Bijlagetitel">
    <w:name w:val="Bijlagetitel"/>
    <w:basedOn w:val="Standaard"/>
    <w:rsid w:val="006467D7"/>
    <w:pPr>
      <w:tabs>
        <w:tab w:val="right" w:pos="8817"/>
      </w:tabs>
      <w:spacing w:after="280"/>
    </w:pPr>
    <w:rPr>
      <w:b/>
      <w:sz w:val="21"/>
    </w:rPr>
  </w:style>
  <w:style w:type="paragraph" w:styleId="Inhopg1">
    <w:name w:val="toc 1"/>
    <w:basedOn w:val="Standaard"/>
    <w:next w:val="Standaard"/>
    <w:semiHidden/>
    <w:rsid w:val="006467D7"/>
    <w:pPr>
      <w:tabs>
        <w:tab w:val="left" w:pos="567"/>
        <w:tab w:val="right" w:pos="8817"/>
      </w:tabs>
      <w:spacing w:before="280"/>
      <w:ind w:left="567" w:hanging="567"/>
    </w:pPr>
    <w:rPr>
      <w:b/>
      <w:sz w:val="21"/>
    </w:rPr>
  </w:style>
  <w:style w:type="paragraph" w:styleId="Inhopg2">
    <w:name w:val="toc 2"/>
    <w:basedOn w:val="Standaard"/>
    <w:next w:val="Standaard"/>
    <w:autoRedefine/>
    <w:semiHidden/>
    <w:rsid w:val="006467D7"/>
    <w:pPr>
      <w:tabs>
        <w:tab w:val="left" w:pos="1134"/>
        <w:tab w:val="right" w:pos="8817"/>
      </w:tabs>
      <w:ind w:left="567"/>
    </w:pPr>
    <w:rPr>
      <w:b/>
    </w:rPr>
  </w:style>
  <w:style w:type="paragraph" w:styleId="Inhopg3">
    <w:name w:val="toc 3"/>
    <w:basedOn w:val="Standaard"/>
    <w:next w:val="Standaard"/>
    <w:semiHidden/>
    <w:rsid w:val="006467D7"/>
    <w:pPr>
      <w:tabs>
        <w:tab w:val="left" w:pos="1080"/>
        <w:tab w:val="left" w:pos="1701"/>
        <w:tab w:val="right" w:pos="8817"/>
      </w:tabs>
      <w:ind w:left="1134"/>
    </w:pPr>
  </w:style>
  <w:style w:type="paragraph" w:styleId="Inhopg4">
    <w:name w:val="toc 4"/>
    <w:basedOn w:val="Standaard"/>
    <w:next w:val="Standaard"/>
    <w:semiHidden/>
    <w:rsid w:val="006467D7"/>
    <w:pPr>
      <w:tabs>
        <w:tab w:val="right" w:pos="8817"/>
      </w:tabs>
      <w:ind w:left="540"/>
    </w:pPr>
    <w:rPr>
      <w:rFonts w:ascii="Times New Roman" w:hAnsi="Times New Roman"/>
      <w:sz w:val="20"/>
    </w:rPr>
  </w:style>
  <w:style w:type="paragraph" w:styleId="Inhopg5">
    <w:name w:val="toc 5"/>
    <w:basedOn w:val="Standaard"/>
    <w:next w:val="Standaard"/>
    <w:semiHidden/>
    <w:rsid w:val="006467D7"/>
    <w:pPr>
      <w:tabs>
        <w:tab w:val="right" w:pos="8817"/>
      </w:tabs>
      <w:ind w:left="720"/>
    </w:pPr>
    <w:rPr>
      <w:rFonts w:ascii="Times New Roman" w:hAnsi="Times New Roman"/>
      <w:sz w:val="20"/>
    </w:rPr>
  </w:style>
  <w:style w:type="paragraph" w:styleId="Inhopg6">
    <w:name w:val="toc 6"/>
    <w:basedOn w:val="Standaard"/>
    <w:next w:val="Standaard"/>
    <w:semiHidden/>
    <w:rsid w:val="006467D7"/>
    <w:pPr>
      <w:tabs>
        <w:tab w:val="right" w:pos="8817"/>
      </w:tabs>
      <w:ind w:left="900"/>
    </w:pPr>
    <w:rPr>
      <w:rFonts w:ascii="Times New Roman" w:hAnsi="Times New Roman"/>
      <w:sz w:val="20"/>
    </w:rPr>
  </w:style>
  <w:style w:type="paragraph" w:styleId="Inhopg7">
    <w:name w:val="toc 7"/>
    <w:basedOn w:val="Standaard"/>
    <w:next w:val="Standaard"/>
    <w:semiHidden/>
    <w:rsid w:val="006467D7"/>
    <w:pPr>
      <w:tabs>
        <w:tab w:val="right" w:pos="8817"/>
      </w:tabs>
      <w:ind w:left="1080"/>
    </w:pPr>
    <w:rPr>
      <w:rFonts w:ascii="Times New Roman" w:hAnsi="Times New Roman"/>
      <w:sz w:val="20"/>
    </w:rPr>
  </w:style>
  <w:style w:type="paragraph" w:styleId="Inhopg8">
    <w:name w:val="toc 8"/>
    <w:basedOn w:val="Standaard"/>
    <w:next w:val="Standaard"/>
    <w:semiHidden/>
    <w:rsid w:val="006467D7"/>
    <w:pPr>
      <w:tabs>
        <w:tab w:val="right" w:pos="8817"/>
      </w:tabs>
      <w:ind w:left="1260"/>
    </w:pPr>
    <w:rPr>
      <w:rFonts w:ascii="Times New Roman" w:hAnsi="Times New Roman"/>
      <w:sz w:val="20"/>
    </w:rPr>
  </w:style>
  <w:style w:type="paragraph" w:styleId="Inhopg9">
    <w:name w:val="toc 9"/>
    <w:basedOn w:val="Standaard"/>
    <w:next w:val="Standaard"/>
    <w:semiHidden/>
    <w:rsid w:val="006467D7"/>
    <w:pPr>
      <w:tabs>
        <w:tab w:val="right" w:pos="8817"/>
      </w:tabs>
      <w:ind w:left="1440"/>
    </w:pPr>
    <w:rPr>
      <w:rFonts w:ascii="Times New Roman" w:hAnsi="Times New Roman"/>
      <w:sz w:val="20"/>
    </w:rPr>
  </w:style>
  <w:style w:type="paragraph" w:styleId="Koptekst">
    <w:name w:val="header"/>
    <w:basedOn w:val="Standaard"/>
    <w:rsid w:val="006467D7"/>
    <w:pPr>
      <w:tabs>
        <w:tab w:val="center" w:pos="4536"/>
        <w:tab w:val="right" w:pos="9072"/>
      </w:tabs>
    </w:pPr>
  </w:style>
  <w:style w:type="paragraph" w:styleId="Lijstopsomteken">
    <w:name w:val="List Bullet"/>
    <w:basedOn w:val="Standaard"/>
    <w:rsid w:val="006467D7"/>
    <w:pPr>
      <w:numPr>
        <w:numId w:val="12"/>
      </w:numPr>
    </w:pPr>
  </w:style>
  <w:style w:type="paragraph" w:styleId="Lijstopsomteken2">
    <w:name w:val="List Bullet 2"/>
    <w:basedOn w:val="Standaard"/>
    <w:autoRedefine/>
    <w:rsid w:val="006467D7"/>
    <w:pPr>
      <w:numPr>
        <w:numId w:val="14"/>
      </w:numPr>
    </w:pPr>
  </w:style>
  <w:style w:type="paragraph" w:customStyle="1" w:styleId="NiveauOpsomming">
    <w:name w:val="NiveauOpsomming"/>
    <w:rsid w:val="006467D7"/>
    <w:pPr>
      <w:numPr>
        <w:numId w:val="15"/>
      </w:numPr>
      <w:spacing w:line="280" w:lineRule="atLeast"/>
    </w:pPr>
    <w:rPr>
      <w:rFonts w:ascii="Arial" w:hAnsi="Arial"/>
      <w:sz w:val="19"/>
      <w:szCs w:val="19"/>
      <w:lang w:val="nl-NL" w:eastAsia="nl-NL"/>
    </w:rPr>
  </w:style>
  <w:style w:type="paragraph" w:customStyle="1" w:styleId="OpmaakprofielInhopg2Links1cm">
    <w:name w:val="Opmaakprofiel Inhopg 2 + Links:  1 cm"/>
    <w:basedOn w:val="Inhopg2"/>
    <w:autoRedefine/>
    <w:rsid w:val="006467D7"/>
    <w:pPr>
      <w:tabs>
        <w:tab w:val="clear" w:pos="8817"/>
        <w:tab w:val="right" w:pos="8789"/>
      </w:tabs>
    </w:pPr>
    <w:rPr>
      <w:bCs/>
    </w:rPr>
  </w:style>
  <w:style w:type="paragraph" w:customStyle="1" w:styleId="OpmaakprofielInhopg2Links1cm1">
    <w:name w:val="Opmaakprofiel Inhopg 2 + Links:  1 cm1"/>
    <w:basedOn w:val="Inhopg2"/>
    <w:autoRedefine/>
    <w:rsid w:val="006467D7"/>
    <w:pPr>
      <w:tabs>
        <w:tab w:val="clear" w:pos="8817"/>
        <w:tab w:val="right" w:pos="8789"/>
      </w:tabs>
    </w:pPr>
    <w:rPr>
      <w:bCs/>
    </w:rPr>
  </w:style>
  <w:style w:type="paragraph" w:customStyle="1" w:styleId="OpmaakprofielKoptekst21ptVet">
    <w:name w:val="Opmaakprofiel Koptekst + 21 pt Vet"/>
    <w:basedOn w:val="Koptekst"/>
    <w:rsid w:val="006467D7"/>
    <w:pPr>
      <w:spacing w:after="280"/>
    </w:pPr>
    <w:rPr>
      <w:b/>
      <w:bCs/>
      <w:sz w:val="42"/>
    </w:rPr>
  </w:style>
  <w:style w:type="character" w:styleId="Zwaar">
    <w:name w:val="Strong"/>
    <w:basedOn w:val="Standaardalinea-lettertype"/>
    <w:qFormat/>
    <w:rsid w:val="006467D7"/>
    <w:rPr>
      <w:b/>
      <w:bCs/>
    </w:rPr>
  </w:style>
  <w:style w:type="character" w:customStyle="1" w:styleId="OpmaakprofielZwaar21ptNietVet">
    <w:name w:val="Opmaakprofiel Zwaar + 21 pt Niet Vet"/>
    <w:basedOn w:val="Zwaar"/>
    <w:rsid w:val="006467D7"/>
    <w:rPr>
      <w:rFonts w:ascii="Arial" w:hAnsi="Arial"/>
      <w:b/>
      <w:bCs/>
      <w:sz w:val="42"/>
      <w:szCs w:val="42"/>
    </w:rPr>
  </w:style>
  <w:style w:type="paragraph" w:styleId="Plattetekst">
    <w:name w:val="Body Text"/>
    <w:basedOn w:val="Standaard"/>
    <w:rsid w:val="006467D7"/>
    <w:pPr>
      <w:spacing w:line="240" w:lineRule="auto"/>
      <w:ind w:left="425"/>
    </w:pPr>
    <w:rPr>
      <w:sz w:val="20"/>
      <w:szCs w:val="24"/>
    </w:rPr>
  </w:style>
  <w:style w:type="table" w:customStyle="1" w:styleId="PMV2">
    <w:name w:val="PMV2"/>
    <w:basedOn w:val="Standaardtabel"/>
    <w:rsid w:val="006467D7"/>
    <w:tblPr>
      <w:tblStyleRow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blStylePr w:type="band1Horz">
      <w:tblPr/>
      <w:tcPr>
        <w:tcBorders>
          <w:top w:val="single" w:sz="4" w:space="0" w:color="auto"/>
          <w:left w:val="single" w:sz="4" w:space="0" w:color="auto"/>
          <w:bottom w:val="single" w:sz="4" w:space="0" w:color="auto"/>
          <w:right w:val="single" w:sz="4" w:space="0" w:color="auto"/>
          <w:insideH w:val="nil"/>
          <w:insideV w:val="nil"/>
          <w:tl2br w:val="nil"/>
          <w:tr2bl w:val="nil"/>
        </w:tcBorders>
        <w:shd w:val="clear" w:color="auto" w:fill="A0A0A0"/>
      </w:tcPr>
    </w:tblStylePr>
  </w:style>
  <w:style w:type="table" w:customStyle="1" w:styleId="PMV2b">
    <w:name w:val="PMV2b"/>
    <w:basedOn w:val="Standaardtabel"/>
    <w:rsid w:val="006467D7"/>
    <w:rPr>
      <w:rFonts w:ascii="Arial" w:hAnsi="Arial"/>
      <w:sz w:val="16"/>
      <w:szCs w:val="16"/>
    </w:rPr>
    <w:tblPr>
      <w:tblBorders>
        <w:top w:val="single" w:sz="4" w:space="0" w:color="auto"/>
        <w:left w:val="single" w:sz="4" w:space="0" w:color="auto"/>
        <w:bottom w:val="single" w:sz="4" w:space="0" w:color="auto"/>
        <w:right w:val="single" w:sz="4" w:space="0" w:color="auto"/>
        <w:insideV w:val="single" w:sz="4" w:space="0" w:color="auto"/>
      </w:tblBorders>
    </w:tblPr>
    <w:tcPr>
      <w:shd w:val="clear" w:color="auto" w:fill="FFFFFF"/>
    </w:tcPr>
    <w:tblStylePr w:type="firstRow">
      <w:tblPr/>
      <w:tcPr>
        <w:shd w:val="clear" w:color="auto" w:fill="A0A0A0"/>
      </w:tcPr>
    </w:tblStylePr>
  </w:style>
  <w:style w:type="paragraph" w:customStyle="1" w:styleId="ReferentieKopje">
    <w:name w:val="ReferentieKopje"/>
    <w:basedOn w:val="Standaard"/>
    <w:next w:val="Standaard"/>
    <w:rsid w:val="006467D7"/>
    <w:rPr>
      <w:sz w:val="14"/>
    </w:rPr>
  </w:style>
  <w:style w:type="character" w:styleId="Regelnummer">
    <w:name w:val="line number"/>
    <w:basedOn w:val="Standaardalinea-lettertype"/>
    <w:rsid w:val="006467D7"/>
  </w:style>
  <w:style w:type="paragraph" w:customStyle="1" w:styleId="Subtitelkopje">
    <w:name w:val="Subtitelkopje"/>
    <w:basedOn w:val="Standaard"/>
    <w:next w:val="Standaard"/>
    <w:rsid w:val="006467D7"/>
    <w:pPr>
      <w:spacing w:line="560" w:lineRule="exact"/>
    </w:pPr>
    <w:rPr>
      <w:b/>
      <w:sz w:val="24"/>
    </w:rPr>
  </w:style>
  <w:style w:type="table" w:styleId="Tabelraster">
    <w:name w:val="Table Grid"/>
    <w:basedOn w:val="Standaardtabel"/>
    <w:rsid w:val="006467D7"/>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elkopje">
    <w:name w:val="Titelkopje"/>
    <w:basedOn w:val="Standaard"/>
    <w:next w:val="Standaard"/>
    <w:rsid w:val="006467D7"/>
    <w:pPr>
      <w:spacing w:line="560" w:lineRule="exact"/>
    </w:pPr>
    <w:rPr>
      <w:b/>
      <w:sz w:val="36"/>
    </w:rPr>
  </w:style>
  <w:style w:type="character" w:styleId="Voetnootmarkering">
    <w:name w:val="footnote reference"/>
    <w:basedOn w:val="Standaardalinea-lettertype"/>
    <w:semiHidden/>
    <w:rsid w:val="006467D7"/>
    <w:rPr>
      <w:rFonts w:ascii="Univers" w:hAnsi="Univers"/>
      <w:vertAlign w:val="superscript"/>
    </w:rPr>
  </w:style>
  <w:style w:type="paragraph" w:styleId="Voetnoottekst">
    <w:name w:val="footnote text"/>
    <w:basedOn w:val="Standaard"/>
    <w:semiHidden/>
    <w:rsid w:val="006467D7"/>
    <w:rPr>
      <w:sz w:val="14"/>
    </w:rPr>
  </w:style>
  <w:style w:type="paragraph" w:styleId="Voettekst">
    <w:name w:val="footer"/>
    <w:basedOn w:val="Standaard"/>
    <w:link w:val="VoettekstChar"/>
    <w:uiPriority w:val="99"/>
    <w:rsid w:val="006467D7"/>
    <w:pPr>
      <w:tabs>
        <w:tab w:val="right" w:pos="8789"/>
      </w:tabs>
    </w:pPr>
    <w:rPr>
      <w:sz w:val="14"/>
    </w:rPr>
  </w:style>
  <w:style w:type="table" w:styleId="Webtabel3">
    <w:name w:val="Table Web 3"/>
    <w:basedOn w:val="Standaardtabel"/>
    <w:rsid w:val="006467D7"/>
    <w:pPr>
      <w:spacing w:line="28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Lijstalinea">
    <w:name w:val="List Paragraph"/>
    <w:basedOn w:val="Standaard"/>
    <w:uiPriority w:val="34"/>
    <w:qFormat/>
    <w:rsid w:val="00E212AF"/>
    <w:pPr>
      <w:ind w:left="720"/>
      <w:contextualSpacing/>
    </w:pPr>
  </w:style>
  <w:style w:type="character" w:styleId="Hyperlink">
    <w:name w:val="Hyperlink"/>
    <w:basedOn w:val="Standaardalinea-lettertype"/>
    <w:unhideWhenUsed/>
    <w:rsid w:val="003E15BD"/>
    <w:rPr>
      <w:color w:val="0000FF" w:themeColor="hyperlink"/>
      <w:u w:val="single"/>
    </w:rPr>
  </w:style>
  <w:style w:type="paragraph" w:customStyle="1" w:styleId="Default">
    <w:name w:val="Default"/>
    <w:rsid w:val="00A728D9"/>
    <w:pPr>
      <w:autoSpaceDE w:val="0"/>
      <w:autoSpaceDN w:val="0"/>
      <w:adjustRightInd w:val="0"/>
    </w:pPr>
    <w:rPr>
      <w:rFonts w:ascii="NS Sans" w:hAnsi="NS Sans" w:cs="NS Sans"/>
      <w:color w:val="000000"/>
      <w:sz w:val="24"/>
      <w:szCs w:val="24"/>
      <w:lang w:val="nl-NL"/>
    </w:rPr>
  </w:style>
  <w:style w:type="paragraph" w:customStyle="1" w:styleId="broodtekst">
    <w:name w:val="broodtekst"/>
    <w:basedOn w:val="Standaard"/>
    <w:link w:val="broodtekstChar2"/>
    <w:uiPriority w:val="99"/>
    <w:rsid w:val="007E3163"/>
    <w:pPr>
      <w:tabs>
        <w:tab w:val="left" w:pos="227"/>
        <w:tab w:val="left" w:pos="454"/>
        <w:tab w:val="left" w:pos="680"/>
      </w:tabs>
      <w:autoSpaceDE w:val="0"/>
      <w:autoSpaceDN w:val="0"/>
      <w:adjustRightInd w:val="0"/>
      <w:spacing w:line="240" w:lineRule="atLeast"/>
    </w:pPr>
    <w:rPr>
      <w:rFonts w:ascii="Verdana" w:eastAsia="MS Mincho" w:hAnsi="Verdana"/>
      <w:sz w:val="18"/>
      <w:szCs w:val="18"/>
    </w:rPr>
  </w:style>
  <w:style w:type="paragraph" w:customStyle="1" w:styleId="GenummerdHoofdstuk">
    <w:name w:val="GenummerdHoofdstuk"/>
    <w:basedOn w:val="broodtekst"/>
    <w:next w:val="broodtekst"/>
    <w:rsid w:val="007E3163"/>
    <w:pPr>
      <w:pageBreakBefore/>
      <w:numPr>
        <w:numId w:val="20"/>
      </w:numPr>
      <w:tabs>
        <w:tab w:val="clear" w:pos="0"/>
        <w:tab w:val="clear" w:pos="227"/>
        <w:tab w:val="clear" w:pos="454"/>
        <w:tab w:val="clear" w:pos="680"/>
        <w:tab w:val="num" w:pos="360"/>
      </w:tabs>
      <w:spacing w:after="660" w:line="300" w:lineRule="atLeast"/>
      <w:ind w:left="360" w:hanging="360"/>
    </w:pPr>
    <w:rPr>
      <w:sz w:val="24"/>
    </w:rPr>
  </w:style>
  <w:style w:type="paragraph" w:customStyle="1" w:styleId="Paragraaf">
    <w:name w:val="Paragraaf"/>
    <w:basedOn w:val="broodtekst"/>
    <w:next w:val="broodtekst"/>
    <w:rsid w:val="007E3163"/>
    <w:pPr>
      <w:numPr>
        <w:ilvl w:val="1"/>
        <w:numId w:val="20"/>
      </w:numPr>
      <w:tabs>
        <w:tab w:val="clear" w:pos="227"/>
        <w:tab w:val="clear" w:pos="454"/>
        <w:tab w:val="clear" w:pos="680"/>
        <w:tab w:val="clear" w:pos="1134"/>
        <w:tab w:val="left" w:pos="0"/>
        <w:tab w:val="num" w:pos="360"/>
      </w:tabs>
      <w:spacing w:before="240"/>
      <w:ind w:left="1077" w:hanging="2211"/>
    </w:pPr>
    <w:rPr>
      <w:b/>
    </w:rPr>
  </w:style>
  <w:style w:type="paragraph" w:customStyle="1" w:styleId="Subparagraaf">
    <w:name w:val="Subparagraaf"/>
    <w:basedOn w:val="broodtekst"/>
    <w:next w:val="broodtekst"/>
    <w:link w:val="SubparagraafChar"/>
    <w:rsid w:val="007E3163"/>
    <w:pPr>
      <w:numPr>
        <w:ilvl w:val="2"/>
        <w:numId w:val="20"/>
      </w:numPr>
      <w:tabs>
        <w:tab w:val="clear" w:pos="227"/>
        <w:tab w:val="clear" w:pos="454"/>
        <w:tab w:val="clear" w:pos="680"/>
      </w:tabs>
      <w:spacing w:before="240"/>
    </w:pPr>
    <w:rPr>
      <w:i/>
    </w:rPr>
  </w:style>
  <w:style w:type="character" w:customStyle="1" w:styleId="broodtekstChar2">
    <w:name w:val="broodtekst Char2"/>
    <w:link w:val="broodtekst"/>
    <w:uiPriority w:val="99"/>
    <w:rsid w:val="007E3163"/>
    <w:rPr>
      <w:rFonts w:ascii="Verdana" w:eastAsia="MS Mincho" w:hAnsi="Verdana"/>
      <w:sz w:val="18"/>
      <w:szCs w:val="18"/>
      <w:lang w:val="nl-NL" w:eastAsia="nl-NL"/>
    </w:rPr>
  </w:style>
  <w:style w:type="character" w:customStyle="1" w:styleId="SubparagraafChar">
    <w:name w:val="Subparagraaf Char"/>
    <w:link w:val="Subparagraaf"/>
    <w:rsid w:val="007E3163"/>
    <w:rPr>
      <w:rFonts w:ascii="Verdana" w:eastAsia="MS Mincho" w:hAnsi="Verdana"/>
      <w:i/>
      <w:sz w:val="18"/>
      <w:szCs w:val="18"/>
      <w:lang w:val="nl-NL" w:eastAsia="nl-NL"/>
    </w:rPr>
  </w:style>
  <w:style w:type="paragraph" w:customStyle="1" w:styleId="OpmaakprofielSubparagraafZwart1">
    <w:name w:val="Opmaakprofiel Subparagraaf + Zwart1"/>
    <w:basedOn w:val="Subparagraaf"/>
    <w:link w:val="OpmaakprofielSubparagraafZwart1Char"/>
    <w:rsid w:val="007E3163"/>
    <w:pPr>
      <w:tabs>
        <w:tab w:val="clear" w:pos="1134"/>
      </w:tabs>
    </w:pPr>
    <w:rPr>
      <w:iCs/>
      <w:color w:val="000000"/>
    </w:rPr>
  </w:style>
  <w:style w:type="character" w:customStyle="1" w:styleId="OpmaakprofielSubparagraafZwart1Char">
    <w:name w:val="Opmaakprofiel Subparagraaf + Zwart1 Char"/>
    <w:link w:val="OpmaakprofielSubparagraafZwart1"/>
    <w:rsid w:val="007E3163"/>
    <w:rPr>
      <w:rFonts w:ascii="Verdana" w:eastAsia="MS Mincho" w:hAnsi="Verdana"/>
      <w:i/>
      <w:iCs/>
      <w:color w:val="000000"/>
      <w:sz w:val="18"/>
      <w:szCs w:val="18"/>
      <w:lang w:val="nl-NL" w:eastAsia="nl-NL"/>
    </w:rPr>
  </w:style>
  <w:style w:type="character" w:customStyle="1" w:styleId="VoettekstChar">
    <w:name w:val="Voettekst Char"/>
    <w:basedOn w:val="Standaardalinea-lettertype"/>
    <w:link w:val="Voettekst"/>
    <w:uiPriority w:val="99"/>
    <w:rsid w:val="00C33C6A"/>
    <w:rPr>
      <w:rFonts w:ascii="Arial" w:hAnsi="Arial"/>
      <w:sz w:val="14"/>
      <w:lang w:val="nl-NL" w:eastAsia="nl-NL"/>
    </w:rPr>
  </w:style>
  <w:style w:type="character" w:styleId="Verwijzingopmerking">
    <w:name w:val="annotation reference"/>
    <w:basedOn w:val="Standaardalinea-lettertype"/>
    <w:semiHidden/>
    <w:unhideWhenUsed/>
    <w:rsid w:val="00461962"/>
    <w:rPr>
      <w:sz w:val="16"/>
      <w:szCs w:val="16"/>
    </w:rPr>
  </w:style>
  <w:style w:type="paragraph" w:styleId="Tekstopmerking">
    <w:name w:val="annotation text"/>
    <w:basedOn w:val="Standaard"/>
    <w:link w:val="TekstopmerkingChar"/>
    <w:unhideWhenUsed/>
    <w:rsid w:val="00461962"/>
    <w:pPr>
      <w:spacing w:line="240" w:lineRule="auto"/>
    </w:pPr>
    <w:rPr>
      <w:sz w:val="20"/>
    </w:rPr>
  </w:style>
  <w:style w:type="character" w:customStyle="1" w:styleId="TekstopmerkingChar">
    <w:name w:val="Tekst opmerking Char"/>
    <w:basedOn w:val="Standaardalinea-lettertype"/>
    <w:link w:val="Tekstopmerking"/>
    <w:rsid w:val="00461962"/>
    <w:rPr>
      <w:rFonts w:ascii="Arial" w:hAnsi="Arial"/>
      <w:lang w:val="nl-NL" w:eastAsia="nl-NL"/>
    </w:rPr>
  </w:style>
  <w:style w:type="paragraph" w:styleId="Onderwerpvanopmerking">
    <w:name w:val="annotation subject"/>
    <w:basedOn w:val="Tekstopmerking"/>
    <w:next w:val="Tekstopmerking"/>
    <w:link w:val="OnderwerpvanopmerkingChar"/>
    <w:semiHidden/>
    <w:unhideWhenUsed/>
    <w:rsid w:val="00461962"/>
    <w:rPr>
      <w:b/>
      <w:bCs/>
    </w:rPr>
  </w:style>
  <w:style w:type="character" w:customStyle="1" w:styleId="OnderwerpvanopmerkingChar">
    <w:name w:val="Onderwerp van opmerking Char"/>
    <w:basedOn w:val="TekstopmerkingChar"/>
    <w:link w:val="Onderwerpvanopmerking"/>
    <w:semiHidden/>
    <w:rsid w:val="00461962"/>
    <w:rPr>
      <w:rFonts w:ascii="Arial" w:hAnsi="Arial"/>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2433399">
      <w:bodyDiv w:val="1"/>
      <w:marLeft w:val="0"/>
      <w:marRight w:val="0"/>
      <w:marTop w:val="0"/>
      <w:marBottom w:val="0"/>
      <w:divBdr>
        <w:top w:val="none" w:sz="0" w:space="0" w:color="auto"/>
        <w:left w:val="none" w:sz="0" w:space="0" w:color="auto"/>
        <w:bottom w:val="none" w:sz="0" w:space="0" w:color="auto"/>
        <w:right w:val="none" w:sz="0" w:space="0" w:color="auto"/>
      </w:divBdr>
    </w:div>
    <w:div w:id="1832871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portofrotterdam.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MSNummer xmlns="03c2a933-e9a9-409b-a51c-6f2e728dfe5c">1</PMSNummer>
  </documentManagement>
</p:properties>
</file>

<file path=customXml/item2.xml><?xml version="1.0" encoding="utf-8"?>
<ct:contentTypeSchema xmlns:ct="http://schemas.microsoft.com/office/2006/metadata/contentType" xmlns:ma="http://schemas.microsoft.com/office/2006/metadata/properties/metaAttributes" ct:_="" ma:_="" ma:contentTypeName="Word Document" ma:contentTypeID="0x0101002F49C9A051744B0088E16CBDC179469C00202ED736577A6942A789A499C06078CB" ma:contentTypeVersion="0" ma:contentTypeDescription="Inhoudstype voor leeg Word Document." ma:contentTypeScope="" ma:versionID="68a5d2b5530263d6bcae19be6abea3f7">
  <xsd:schema xmlns:xsd="http://www.w3.org/2001/XMLSchema" xmlns:xs="http://www.w3.org/2001/XMLSchema" xmlns:p="http://schemas.microsoft.com/office/2006/metadata/properties" xmlns:ns2="03c2a933-e9a9-409b-a51c-6f2e728dfe5c" targetNamespace="http://schemas.microsoft.com/office/2006/metadata/properties" ma:root="true" ma:fieldsID="fd10a721875b8337a6de6bec2823594f" ns2:_="">
    <xsd:import namespace="03c2a933-e9a9-409b-a51c-6f2e728dfe5c"/>
    <xsd:element name="properties">
      <xsd:complexType>
        <xsd:sequence>
          <xsd:element name="documentManagement">
            <xsd:complexType>
              <xsd:all>
                <xsd:element ref="ns2:PMSNumm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c2a933-e9a9-409b-a51c-6f2e728dfe5c" elementFormDefault="qualified">
    <xsd:import namespace="http://schemas.microsoft.com/office/2006/documentManagement/types"/>
    <xsd:import namespace="http://schemas.microsoft.com/office/infopath/2007/PartnerControls"/>
    <xsd:element name="PMSNummer" ma:index="8" nillable="true" ma:displayName="PMS Nummer" ma:list="{85E717BA-D4AE-4267-B1A4-3903ED0E7529}" ma:internalName="PMSNummer" ma:showField="Title" ma:web="">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CD4A6C-ED3E-4E23-A395-D8D993138E02}">
  <ds:schemaRefs>
    <ds:schemaRef ds:uri="http://schemas.openxmlformats.org/package/2006/metadata/core-properties"/>
    <ds:schemaRef ds:uri="http://purl.org/dc/terms/"/>
    <ds:schemaRef ds:uri="http://schemas.microsoft.com/office/2006/metadata/properties"/>
    <ds:schemaRef ds:uri="03c2a933-e9a9-409b-a51c-6f2e728dfe5c"/>
    <ds:schemaRef ds:uri="http://purl.org/dc/dcmitype/"/>
    <ds:schemaRef ds:uri="http://schemas.microsoft.com/office/2006/documentManagement/types"/>
    <ds:schemaRef ds:uri="http://schemas.microsoft.com/office/infopath/2007/PartnerControls"/>
    <ds:schemaRef ds:uri="http://www.w3.org/XML/1998/namespace"/>
    <ds:schemaRef ds:uri="http://purl.org/dc/elements/1.1/"/>
  </ds:schemaRefs>
</ds:datastoreItem>
</file>

<file path=customXml/itemProps2.xml><?xml version="1.0" encoding="utf-8"?>
<ds:datastoreItem xmlns:ds="http://schemas.openxmlformats.org/officeDocument/2006/customXml" ds:itemID="{2ACB4184-D55E-4419-BF79-BE88F1B4FA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c2a933-e9a9-409b-a51c-6f2e728dfe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2AC975-DB7B-4172-B3EF-E67E511A7561}">
  <ds:schemaRefs>
    <ds:schemaRef ds:uri="http://schemas.microsoft.com/sharepoint/v3/contenttype/forms"/>
  </ds:schemaRefs>
</ds:datastoreItem>
</file>

<file path=customXml/itemProps4.xml><?xml version="1.0" encoding="utf-8"?>
<ds:datastoreItem xmlns:ds="http://schemas.openxmlformats.org/officeDocument/2006/customXml" ds:itemID="{6D815814-63D0-4559-B38A-A35A10772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1571</Words>
  <Characters>9391</Characters>
  <Application>Microsoft Office Word</Application>
  <DocSecurity>0</DocSecurity>
  <Lines>78</Lines>
  <Paragraphs>21</Paragraphs>
  <ScaleCrop>false</ScaleCrop>
  <HeadingPairs>
    <vt:vector size="2" baseType="variant">
      <vt:variant>
        <vt:lpstr>Titel</vt:lpstr>
      </vt:variant>
      <vt:variant>
        <vt:i4>1</vt:i4>
      </vt:variant>
    </vt:vector>
  </HeadingPairs>
  <TitlesOfParts>
    <vt:vector size="1" baseType="lpstr">
      <vt:lpstr>Marktconsultatie</vt:lpstr>
    </vt:vector>
  </TitlesOfParts>
  <Company>Havenbedrijf Rotterdam N.V.</Company>
  <LinksUpToDate>false</LinksUpToDate>
  <CharactersWithSpaces>10941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Marktconsultatie</dc:title>
  <dc:creator>Rashmi Moenesar</dc:creator>
  <cp:lastModifiedBy>Saskia Slabbekoorn</cp:lastModifiedBy>
  <cp:revision>2</cp:revision>
  <cp:lastPrinted>2018-03-20T14:30:00Z</cp:lastPrinted>
  <dcterms:created xsi:type="dcterms:W3CDTF">2018-03-23T12:45:00Z</dcterms:created>
  <dcterms:modified xsi:type="dcterms:W3CDTF">2018-03-23T12:45:00Z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0x0101002F49C9A051744B0088E16CBDC179469C00202ED736577A6942A789A499C06078CB</vt:lpwstr>
  </property>
</Properties>
</file>