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7C8AC" w14:textId="77777777" w:rsidR="004B6D30" w:rsidRDefault="00D27A43">
      <w:pPr>
        <w:spacing w:before="0" w:line="240" w:lineRule="auto"/>
        <w:jc w:val="center"/>
        <w:outlineLvl w:val="0"/>
        <w:rPr>
          <w:rFonts w:ascii="Open Sans" w:hAnsi="Open Sans" w:cs="Open Sans"/>
          <w:b/>
          <w:color w:val="008FA6"/>
          <w:sz w:val="44"/>
          <w:szCs w:val="40"/>
          <w:lang w:val="nl-NL"/>
        </w:rPr>
      </w:pPr>
      <w:r>
        <w:rPr>
          <w:rFonts w:ascii="Open Sans" w:hAnsi="Open Sans" w:cs="Open Sans"/>
          <w:b/>
          <w:color w:val="008FA6"/>
          <w:sz w:val="44"/>
          <w:szCs w:val="40"/>
          <w:lang w:val="nl-NL"/>
        </w:rPr>
        <w:t>Model Verwerkersovereenkomst 3.0</w:t>
      </w:r>
    </w:p>
    <w:p w14:paraId="274A1D9E" w14:textId="77777777" w:rsidR="004B6D30" w:rsidRDefault="004B6D30">
      <w:pPr>
        <w:spacing w:before="0" w:line="240" w:lineRule="auto"/>
        <w:ind w:right="-144"/>
        <w:rPr>
          <w:rFonts w:ascii="Open Sans" w:hAnsi="Open Sans" w:cs="Open Sans"/>
          <w:color w:val="363636"/>
          <w:lang w:val="nl-NL"/>
        </w:rPr>
      </w:pPr>
    </w:p>
    <w:p w14:paraId="615EF38A" w14:textId="77777777" w:rsidR="004B6D30" w:rsidRDefault="00D27A43">
      <w:pPr>
        <w:spacing w:before="0" w:line="240" w:lineRule="auto"/>
        <w:ind w:right="-144"/>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14:paraId="12B1D75E" w14:textId="77777777" w:rsidR="004B6D30" w:rsidRDefault="004B6D30">
      <w:pPr>
        <w:spacing w:before="0" w:line="240" w:lineRule="auto"/>
        <w:ind w:right="-144"/>
        <w:rPr>
          <w:rFonts w:ascii="Open Sans" w:hAnsi="Open Sans" w:cs="Open Sans"/>
          <w:color w:val="363636"/>
          <w:lang w:val="nl-NL"/>
        </w:rPr>
      </w:pPr>
    </w:p>
    <w:p w14:paraId="4B9FE9A5"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De nieuwe Model Verwerkersovereenkomst 3.0 komt in de plaats van eerdere Model verwerkersovereenkomsten uit 2015 en 2016. De uitgangspunten van deze Model Verwerkersovereenkomst 3.0 sluiten aan bij de bepalingen in het Convenant, geven invulling aan verplichtingen op grond van de Europese Algemene Verordening Gegevensbescherming (hierna: AVG), en de uitgangspunten zoals onder andere in (inter)nationale beveiligingsnormen, jurisprudentie en richtsnoeren van de toezichthouder zijn aangegeven. </w:t>
      </w:r>
    </w:p>
    <w:p w14:paraId="50D33722" w14:textId="77777777" w:rsidR="004B6D30" w:rsidRDefault="004B6D30">
      <w:pPr>
        <w:spacing w:before="0" w:line="240" w:lineRule="auto"/>
        <w:ind w:right="-144"/>
        <w:rPr>
          <w:rFonts w:ascii="Open Sans" w:hAnsi="Open Sans" w:cs="Open Sans"/>
          <w:color w:val="363636"/>
          <w:lang w:val="nl-NL"/>
        </w:rPr>
      </w:pPr>
    </w:p>
    <w:p w14:paraId="51F6E52C"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2016 blijven hun gelding houden totdat deze verwerkersovereenkomsten door partijen worden beëindigd. Het uitgangspunt is dat met ingang van 25 mei 2018, het moment waarop de AVG van toepassing wordt, Onderwijsinstellingen en Leveranciers bij het aangaan van een verwerkersovereenkomst of bij vernieuwing van een bestaande verwerkersovereenkomst, de Model Verwerkersovereenkomst 3.0. gebruiken. </w:t>
      </w:r>
    </w:p>
    <w:p w14:paraId="07C2B050" w14:textId="77777777" w:rsidR="004B6D30" w:rsidRDefault="004B6D30">
      <w:pPr>
        <w:spacing w:before="0" w:line="240" w:lineRule="auto"/>
        <w:ind w:right="-144"/>
        <w:rPr>
          <w:rFonts w:ascii="Open Sans" w:hAnsi="Open Sans" w:cs="Open Sans"/>
          <w:color w:val="363636"/>
          <w:lang w:val="nl-NL"/>
        </w:rPr>
      </w:pPr>
    </w:p>
    <w:p w14:paraId="52F2B30B"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van afspraken. Van de actuele Model Verwerkersovereenkomst kan alleen gemotiveerd en schriftelijk worden afgeweken. </w:t>
      </w:r>
    </w:p>
    <w:p w14:paraId="43CB9FDC" w14:textId="77777777" w:rsidR="004B6D30" w:rsidRDefault="004B6D30">
      <w:pPr>
        <w:spacing w:before="0" w:line="240" w:lineRule="auto"/>
        <w:ind w:right="-144"/>
        <w:rPr>
          <w:rFonts w:ascii="Open Sans" w:hAnsi="Open Sans" w:cs="Open Sans"/>
          <w:color w:val="363636"/>
          <w:lang w:val="nl-NL"/>
        </w:rPr>
      </w:pPr>
    </w:p>
    <w:p w14:paraId="75C0A637"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14:paraId="7AB59060"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 xml:space="preserve">In de Privacybijsluiter (Bijlage 1) wordt met name een beschrijving gegeven van de dienstverlening, producteigenschappen en welke categorieën Persoonsgegevens worden verwerkt en voor welke doeleinden. </w:t>
      </w:r>
    </w:p>
    <w:p w14:paraId="2270B195"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In de Beveiligingsbijlage (Bijlage 2) wordt omschreven welke technische en organisatorische beveiligingsmaatregelen er worden getroffen. De beveiliging dient een continu punt van aandacht en zorg te blijven</w:t>
      </w:r>
    </w:p>
    <w:p w14:paraId="58595A99" w14:textId="77777777" w:rsidR="004B6D30" w:rsidRDefault="004B6D30">
      <w:pPr>
        <w:spacing w:before="0" w:line="240" w:lineRule="auto"/>
        <w:ind w:right="-144"/>
        <w:rPr>
          <w:rFonts w:ascii="Open Sans" w:hAnsi="Open Sans" w:cs="Open Sans"/>
          <w:color w:val="363636"/>
          <w:lang w:val="nl-NL"/>
        </w:rPr>
      </w:pPr>
    </w:p>
    <w:p w14:paraId="76F585A2" w14:textId="77777777" w:rsidR="004B6D30" w:rsidRDefault="00D27A43">
      <w:pPr>
        <w:spacing w:before="0" w:line="240" w:lineRule="auto"/>
        <w:ind w:right="-144"/>
      </w:pPr>
      <w:r>
        <w:rPr>
          <w:rFonts w:ascii="Open Sans" w:hAnsi="Open Sans" w:cs="Open Sans"/>
          <w:color w:val="363636"/>
          <w:lang w:val="nl-NL"/>
        </w:rPr>
        <w:t xml:space="preserve">Informatie over het Convenant en de model Verwerkersovereenkomst is te vinden op de website </w:t>
      </w:r>
      <w:r>
        <w:rPr>
          <w:rFonts w:ascii="Open Sans" w:hAnsi="Open Sans" w:cs="Open Sans"/>
          <w:color w:val="363636"/>
          <w:u w:val="single"/>
          <w:lang w:val="nl-NL"/>
        </w:rPr>
        <w:t>www.privacyconvenant.nl</w:t>
      </w:r>
      <w:r>
        <w:rPr>
          <w:rFonts w:ascii="Open Sans" w:hAnsi="Open Sans" w:cs="Open Sans"/>
          <w:color w:val="363636"/>
          <w:lang w:val="nl-NL"/>
        </w:rPr>
        <w:t xml:space="preserve">. Meer informatie en antwoorden op vragen over privacy en de wettelijke rechten en verplichtingen voor Onderwijsinstellingen zijn te vinden op de websites van de sectorraden PO-Raad, VO-raad, MBO Raad (saMBO-ICT) en bij Kennisnet. </w:t>
      </w:r>
    </w:p>
    <w:p w14:paraId="441480D4" w14:textId="77777777" w:rsidR="004B6D30" w:rsidRDefault="004B6D30">
      <w:pPr>
        <w:spacing w:before="0" w:line="240" w:lineRule="auto"/>
        <w:ind w:right="-144"/>
        <w:rPr>
          <w:rFonts w:ascii="Open Sans" w:hAnsi="Open Sans" w:cs="Open Sans"/>
          <w:color w:val="363636"/>
          <w:lang w:val="nl-NL"/>
        </w:rPr>
      </w:pPr>
    </w:p>
    <w:p w14:paraId="619F0AEC" w14:textId="77777777" w:rsidR="004B6D30" w:rsidRDefault="004B6D30">
      <w:pPr>
        <w:spacing w:before="0" w:line="240" w:lineRule="auto"/>
        <w:ind w:right="-144"/>
        <w:rPr>
          <w:rFonts w:ascii="Open Sans" w:hAnsi="Open Sans" w:cs="Open Sans"/>
          <w:color w:val="363636"/>
          <w:lang w:val="nl-NL"/>
        </w:rPr>
      </w:pPr>
    </w:p>
    <w:p w14:paraId="2D72EBA2" w14:textId="77777777" w:rsidR="004B6D30" w:rsidRDefault="00D27A43">
      <w:pPr>
        <w:spacing w:before="0" w:line="240" w:lineRule="auto"/>
        <w:ind w:right="-144"/>
        <w:outlineLvl w:val="0"/>
      </w:pPr>
      <w:r>
        <w:rPr>
          <w:rFonts w:ascii="Open Sans" w:hAnsi="Open Sans" w:cs="Open Sans"/>
          <w:color w:val="363636"/>
          <w:lang w:val="nl-NL"/>
        </w:rPr>
        <w:t xml:space="preserve">Maart 2018 </w:t>
      </w:r>
    </w:p>
    <w:p w14:paraId="2CC66EE8" w14:textId="77777777" w:rsidR="004B6D30" w:rsidRDefault="00D27A43">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14:paraId="539997F1" w14:textId="77777777" w:rsidR="004B6D30" w:rsidRDefault="00D27A43">
      <w:pPr>
        <w:pStyle w:val="Lijstalinea"/>
        <w:numPr>
          <w:ilvl w:val="0"/>
          <w:numId w:val="9"/>
        </w:numPr>
        <w:spacing w:before="96" w:after="48"/>
        <w:ind w:right="-144"/>
      </w:pPr>
      <w:r>
        <w:rPr>
          <w:rFonts w:ascii="Open Sans" w:hAnsi="Open Sans" w:cs="Open Sans"/>
          <w:color w:val="363636"/>
          <w:szCs w:val="18"/>
          <w:lang w:val="nl-NL"/>
        </w:rPr>
        <w:t>Het bevoegd gezag van &lt;naam + rechtsvorm onderwijsinstelling&gt;, geregistreerd onder BRIN-nummer &lt;brin&gt; bij de Dienst Uitvoering Onderwijs van het Ministerie van Onderwijs, gevestigd en kantoorhoudende aan &lt;adres&gt;, te (&lt;postcode&gt;) &lt;plaats&gt;, te dezen rechtsgeldig vertegenwoordigd door &lt;functie + naam&gt;,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14:paraId="4666D456"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14:paraId="71ECD4A3" w14:textId="77777777" w:rsidR="004B6D30" w:rsidRDefault="00D27A43">
      <w:pPr>
        <w:pStyle w:val="Lijstalinea"/>
        <w:numPr>
          <w:ilvl w:val="0"/>
          <w:numId w:val="9"/>
        </w:numPr>
        <w:spacing w:before="96" w:after="48"/>
        <w:ind w:right="-144"/>
      </w:pPr>
      <w:r>
        <w:rPr>
          <w:rFonts w:ascii="Open Sans" w:hAnsi="Open Sans" w:cs="Open Sans"/>
          <w:color w:val="363636"/>
          <w:szCs w:val="18"/>
          <w:lang w:val="nl-NL"/>
        </w:rPr>
        <w:t>De besloten vennootschap &lt;Naam&gt; B.V., gevestigd en kantoorhoudende aan &lt;adres&gt;, te (&lt;postcode&gt;) &lt;plaats&gt;, te dezen rechtsgeldig vertegenwoordigd door &lt;functie + naam&gt;, hierna te noemen: “</w:t>
      </w:r>
      <w:r>
        <w:rPr>
          <w:rFonts w:ascii="Open Sans" w:hAnsi="Open Sans" w:cs="Open Sans"/>
          <w:b/>
          <w:color w:val="363636"/>
          <w:szCs w:val="18"/>
          <w:lang w:val="nl-NL"/>
        </w:rPr>
        <w:t>Verwerker</w:t>
      </w:r>
      <w:r>
        <w:rPr>
          <w:rFonts w:ascii="Open Sans" w:hAnsi="Open Sans" w:cs="Open Sans"/>
          <w:color w:val="363636"/>
          <w:szCs w:val="18"/>
          <w:lang w:val="nl-NL"/>
        </w:rPr>
        <w:t xml:space="preserve">” </w:t>
      </w:r>
    </w:p>
    <w:p w14:paraId="25A6528C" w14:textId="77777777" w:rsidR="004B6D30" w:rsidRDefault="004B6D30">
      <w:pPr>
        <w:spacing w:before="96" w:after="48" w:line="240" w:lineRule="auto"/>
        <w:ind w:right="-144"/>
        <w:rPr>
          <w:rFonts w:ascii="Open Sans" w:hAnsi="Open Sans" w:cs="Open Sans"/>
          <w:color w:val="363636"/>
          <w:szCs w:val="18"/>
          <w:lang w:val="nl-NL"/>
        </w:rPr>
      </w:pPr>
    </w:p>
    <w:p w14:paraId="78B99CE6" w14:textId="77777777" w:rsidR="004B6D30" w:rsidRDefault="00D27A43">
      <w:pPr>
        <w:spacing w:before="96" w:after="48" w:line="240" w:lineRule="auto"/>
        <w:ind w:right="-144"/>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14:paraId="03C50DCF" w14:textId="77777777" w:rsidR="004B6D30" w:rsidRDefault="004B6D30">
      <w:pPr>
        <w:spacing w:before="96" w:after="48" w:line="240" w:lineRule="auto"/>
        <w:ind w:right="-144"/>
        <w:rPr>
          <w:rFonts w:ascii="Open Sans" w:hAnsi="Open Sans" w:cs="Open Sans"/>
          <w:b/>
          <w:color w:val="363636"/>
          <w:szCs w:val="18"/>
          <w:u w:val="single"/>
          <w:lang w:val="nl-NL"/>
        </w:rPr>
      </w:pPr>
    </w:p>
    <w:p w14:paraId="39AF6131"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14:paraId="183067F9" w14:textId="77777777" w:rsidR="004B6D30" w:rsidRDefault="004B6D30">
      <w:pPr>
        <w:spacing w:before="96" w:after="48" w:line="240" w:lineRule="auto"/>
        <w:ind w:right="-144"/>
        <w:rPr>
          <w:rFonts w:ascii="Open Sans" w:hAnsi="Open Sans" w:cs="Open Sans"/>
          <w:color w:val="363636"/>
          <w:szCs w:val="18"/>
          <w:lang w:val="nl-NL"/>
        </w:rPr>
      </w:pPr>
    </w:p>
    <w:p w14:paraId="141186C3" w14:textId="77777777" w:rsidR="004B6D30" w:rsidRDefault="00D27A43">
      <w:pPr>
        <w:pStyle w:val="Lijstalinea"/>
        <w:numPr>
          <w:ilvl w:val="0"/>
          <w:numId w:val="10"/>
        </w:numPr>
        <w:spacing w:before="96" w:after="48"/>
        <w:ind w:right="-144"/>
      </w:pPr>
      <w:r>
        <w:rPr>
          <w:rFonts w:ascii="Open Sans" w:hAnsi="Open Sans" w:cs="Open Sans"/>
          <w:color w:val="363636"/>
          <w:szCs w:val="18"/>
          <w:lang w:val="nl-NL"/>
        </w:rPr>
        <w:t>Onderwijsinstelling en Verwerker zijn een overeenkomst aangegaan waarbij &lt;</w:t>
      </w:r>
      <w:r>
        <w:rPr>
          <w:rFonts w:ascii="Open Sans" w:hAnsi="Open Sans" w:cs="Open Sans"/>
          <w:b/>
          <w:color w:val="363636"/>
          <w:szCs w:val="18"/>
          <w:lang w:val="nl-NL"/>
        </w:rPr>
        <w:t>concrete omschrijving van de door Verwerker in opdracht van Onderwijsinstelling te leveren producten/diensten</w:t>
      </w:r>
      <w:r>
        <w:rPr>
          <w:rFonts w:ascii="Open Sans" w:hAnsi="Open Sans" w:cs="Open Sans"/>
          <w:color w:val="363636"/>
          <w:szCs w:val="18"/>
          <w:lang w:val="nl-NL"/>
        </w:rPr>
        <w:t xml:space="preserve">&gt;, (‘de Product- en Dienstenovereenkomst’). Deze Product- en Dienstenovereenkomst leidt ertoe dat Verwerker in opdracht van Onderwijsinstelling Persoonsgegevens verwerkt. </w:t>
      </w:r>
    </w:p>
    <w:p w14:paraId="7F6BAF5E" w14:textId="77777777" w:rsidR="004B6D30" w:rsidRDefault="00D27A43">
      <w:pPr>
        <w:pStyle w:val="Lijstalinea"/>
        <w:numPr>
          <w:ilvl w:val="0"/>
          <w:numId w:val="1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wensen, mede gelet op het bepaalde in artikel 28 lid 3 Algemene Verordening Gegevensbescherming, in deze Verwerkersovereenkomst hun wederzijdse rechten en verplichtingen voor de Verwerking van Persoonsgegevens vast te leggen.</w:t>
      </w:r>
    </w:p>
    <w:p w14:paraId="6133A2C1" w14:textId="77777777" w:rsidR="004B6D30" w:rsidRDefault="004B6D30">
      <w:pPr>
        <w:pStyle w:val="Lijstalinea"/>
        <w:spacing w:before="96" w:after="48"/>
        <w:ind w:left="720" w:right="-144"/>
        <w:rPr>
          <w:rFonts w:ascii="Open Sans" w:hAnsi="Open Sans" w:cs="Open Sans"/>
          <w:color w:val="363636"/>
          <w:szCs w:val="18"/>
          <w:lang w:val="nl-NL"/>
        </w:rPr>
      </w:pPr>
    </w:p>
    <w:p w14:paraId="14F7BED3"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14:paraId="7F607007" w14:textId="77777777" w:rsidR="004B6D30" w:rsidRDefault="004B6D30">
      <w:pPr>
        <w:pStyle w:val="Lijstalinea"/>
        <w:spacing w:before="96" w:after="48"/>
        <w:ind w:left="720" w:right="-144"/>
        <w:rPr>
          <w:rFonts w:ascii="Open Sans" w:hAnsi="Open Sans" w:cs="Open Sans"/>
          <w:color w:val="363636"/>
          <w:szCs w:val="18"/>
          <w:lang w:val="nl-NL"/>
        </w:rPr>
      </w:pPr>
    </w:p>
    <w:p w14:paraId="31B6B268"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14:paraId="48E70EFB"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In deze Verwerkersovereenkomst wordt verstaan onder:</w:t>
      </w:r>
    </w:p>
    <w:p w14:paraId="63368CCC"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14:paraId="3EC4513D"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Bijlage(n): bijlage(n) bij het Convenant of de Verwerkersovereenkomst;</w:t>
      </w:r>
    </w:p>
    <w:p w14:paraId="0C6D76EB"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Convenant: het Convenant Digitale Onderwijsmiddelen en Privacy 3.0;</w:t>
      </w:r>
    </w:p>
    <w:p w14:paraId="5E77BC1C"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14:paraId="3278547E"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Datalek: een inbreuk in verband met persoonsgegevens, zoals bedoeld in artikel 4 sub 12 AVG; </w:t>
      </w:r>
    </w:p>
    <w:p w14:paraId="4D4E22D7"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Digitaal Onderwijsmiddel: Leermiddelen en Toetsen, en School- en Leerlinginformatiemiddelen; </w:t>
      </w:r>
    </w:p>
    <w:p w14:paraId="499B6D5E"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14:paraId="6ABF922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Instructies: geschreven of elektronisch gestuurde aanwijzing van de Verwerkingsverantwoordelijke aan de Verwerker in het kader van haar bevoegdheden zoals geformuleerd in deze Verwerkersovereenkomst of in de </w:t>
      </w:r>
      <w:r>
        <w:rPr>
          <w:rFonts w:ascii="Open Sans" w:hAnsi="Open Sans" w:cs="Open Sans"/>
          <w:color w:val="363636"/>
          <w:szCs w:val="18"/>
          <w:lang w:val="nl-NL"/>
        </w:rPr>
        <w:lastRenderedPageBreak/>
        <w:t xml:space="preserve">Product- en Dienstenovereenkomst. Instructies worden verstrekt door en aan de contactpersonen van partijen zoals die zijn opgenomen in de Bijlage(n); </w:t>
      </w:r>
    </w:p>
    <w:p w14:paraId="5255D3CE"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Keten iD: een pseudoniem van een persoonsgebonden nummer van een Onderwijsdeelnemer dat de Onderwijsdeelnemer niet langer direct identificeerbaar maakt. Hierna wordt dat pseudoniem opnieuw versleuteld tot het Keten iD, dat voor identificatiedoeleinden gebruikt wordt voor de toegang tot en het gebruik van Digitale Onderwijsmiddelen. Het Keten iD wordt ook ECK iD genoemd; </w:t>
      </w:r>
    </w:p>
    <w:p w14:paraId="41AB5B2E"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14:paraId="65D5C947"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Leverancier: leverancier van een Digitaal Onderwijsmiddel, zoals een distributeur, uitgever of leverancier van een administratiesysteem;</w:t>
      </w:r>
    </w:p>
    <w:p w14:paraId="55979344"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14:paraId="32F975D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Onderwijsdeelnemer: onderwijsdeelnemer in het primair onderwijs, voortgezet onderwijs of middelbaar beroepsonderwijs; </w:t>
      </w:r>
    </w:p>
    <w:p w14:paraId="27298BCC"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Platform: het platform als bedoeld in artikel 8 van het Convenant, thans bekend als Edu-K;</w:t>
      </w:r>
    </w:p>
    <w:p w14:paraId="7FE4E5C6"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0B4FE6E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Privacybijsluiter: één of meerdere privacybijsluiter(s) zoals opgenomen in de Bijlage(n) die van toepassing zijn op de aangeboden Digitale Onderwijsmiddelen;</w:t>
      </w:r>
    </w:p>
    <w:p w14:paraId="1358E24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Reglement: het reglement als bedoeld in artikel 8 lid 4 van het Convenant;</w:t>
      </w:r>
    </w:p>
    <w:p w14:paraId="53EDEC3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School- en Leerlinginformatiemiddelen: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14:paraId="698C4183"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Standaardattributenset: de door het Platform vastgestelde aanvullende gestandaardiseerde Persoonsgegevens van Onderwijsdeelnemers die naast het Keten iD gebruikt kunnen worden voor de toegang tot en het gebruik van Digitale Onderwijsmiddelen (zoals gepubliceerd op de website van het Platform); </w:t>
      </w:r>
    </w:p>
    <w:p w14:paraId="44BA33A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Subverwerker: de partij die door Verwerker wordt ingeschakeld als Verwerker ten behoeve van de Verwerking van de Persoonsgegevens in het kader van de Model Verwerkersovereenkomst en de Product- en Dienstenovereenkomst;</w:t>
      </w:r>
    </w:p>
    <w:p w14:paraId="365B76B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6DE5178D"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w:t>
      </w:r>
      <w:r>
        <w:rPr>
          <w:rFonts w:ascii="Open Sans" w:hAnsi="Open Sans" w:cs="Open Sans"/>
          <w:color w:val="363636"/>
          <w:szCs w:val="18"/>
          <w:lang w:val="nl-NL"/>
        </w:rPr>
        <w:lastRenderedPageBreak/>
        <w:t>betreffende de Verwerking van Persoonsgegevens, tevens omvattende toekomstige wijziging hiervan en/of aanvulling hierop, inclusief lidstaatrechtelijke uitvoeringswetten van de AVG en de Telecommunicatiewet.</w:t>
      </w:r>
    </w:p>
    <w:p w14:paraId="08C55F5B" w14:textId="77777777" w:rsidR="004B6D30" w:rsidRDefault="004B6D30">
      <w:pPr>
        <w:spacing w:before="96" w:after="48" w:line="240" w:lineRule="auto"/>
        <w:ind w:left="360" w:right="-144"/>
        <w:rPr>
          <w:rFonts w:ascii="Open Sans" w:hAnsi="Open Sans" w:cs="Open Sans"/>
          <w:color w:val="363636"/>
          <w:szCs w:val="18"/>
          <w:lang w:val="nl-NL"/>
        </w:rPr>
      </w:pPr>
    </w:p>
    <w:p w14:paraId="16E7E587"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2: Onderwerp en opdracht Verwerkersovereenkomst </w:t>
      </w:r>
    </w:p>
    <w:p w14:paraId="595D19BF"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14:paraId="63B1ACF2"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3244A3B8"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14:paraId="0E49A197" w14:textId="77777777" w:rsidR="004B6D30" w:rsidRDefault="004B6D30">
      <w:pPr>
        <w:spacing w:before="0" w:line="240" w:lineRule="auto"/>
        <w:rPr>
          <w:rFonts w:ascii="Open Sans" w:hAnsi="Open Sans" w:cs="Open Sans"/>
          <w:b/>
          <w:color w:val="363636"/>
          <w:szCs w:val="18"/>
          <w:lang w:val="nl-NL"/>
        </w:rPr>
      </w:pPr>
    </w:p>
    <w:p w14:paraId="39C8C5DE"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14:paraId="665BAF56"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66626057"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6716CB3C"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707FB0A2" w14:textId="77777777" w:rsidR="004B6D30" w:rsidRDefault="00D27A43">
      <w:pPr>
        <w:pStyle w:val="Lijstalinea"/>
        <w:numPr>
          <w:ilvl w:val="0"/>
          <w:numId w:val="13"/>
        </w:numPr>
        <w:spacing w:before="96" w:after="48"/>
        <w:ind w:right="-144"/>
      </w:pPr>
      <w:r>
        <w:rPr>
          <w:rFonts w:ascii="Open Sans" w:hAnsi="Open Sans" w:cs="Open Sans"/>
          <w:color w:val="363636"/>
          <w:szCs w:val="18"/>
          <w:lang w:val="nl-NL"/>
        </w:rPr>
        <w:t>De Onderwijsinstelling neemt de in lid 2 van dit artikel genoemde Verwerking van de Persoonsgegevens op in een register van de verwerkingsactiviteiten</w:t>
      </w:r>
      <w:r>
        <w:rPr>
          <w:rStyle w:val="Voetnootmarkering"/>
          <w:rFonts w:ascii="Open Sans" w:hAnsi="Open Sans" w:cs="Open Sans"/>
          <w:color w:val="363636"/>
          <w:szCs w:val="18"/>
          <w:lang w:val="nl-NL"/>
        </w:rPr>
        <w:footnoteReference w:id="1"/>
      </w:r>
      <w:r>
        <w:rPr>
          <w:rFonts w:ascii="Open Sans" w:hAnsi="Open Sans" w:cs="Open Sans"/>
          <w:color w:val="363636"/>
          <w:szCs w:val="18"/>
          <w:lang w:val="nl-NL"/>
        </w:rPr>
        <w:t xml:space="preserve"> die onder hun verantwoordelijkheid plaatsvinden. </w:t>
      </w:r>
    </w:p>
    <w:p w14:paraId="6DA83002"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Voor zover artikel 30 lid 5 AVG daartoe verplicht, houdt Verwerker conform artikel 30, lid 2 AVG een register bij van alle categorieën van verwerkingsactiviteiten die Verwerker ten behoeve van een Onderwijsinstelling verricht. </w:t>
      </w:r>
    </w:p>
    <w:p w14:paraId="6846B1FD"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Onderwijsinstelling en Verwerker verstrekken elkaar over en weer alle benodigde informatie teneinde een goede naleving van de Toepasselijke wet- en regelgeving betreffende de Verwerking van Persoonsgegevens mogelijk te maken.</w:t>
      </w:r>
    </w:p>
    <w:p w14:paraId="7B271B16" w14:textId="77777777" w:rsidR="004B6D30" w:rsidRDefault="004B6D30">
      <w:pPr>
        <w:pStyle w:val="Lijstalinea"/>
        <w:spacing w:before="96" w:after="48"/>
        <w:ind w:left="720" w:right="-144"/>
        <w:rPr>
          <w:rFonts w:ascii="Open Sans" w:hAnsi="Open Sans" w:cs="Open Sans"/>
          <w:color w:val="363636"/>
          <w:szCs w:val="18"/>
          <w:lang w:val="nl-NL"/>
        </w:rPr>
      </w:pPr>
    </w:p>
    <w:p w14:paraId="26471594"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4: Privacyconvenant</w:t>
      </w:r>
    </w:p>
    <w:p w14:paraId="1013888A" w14:textId="77777777" w:rsidR="004B6D30" w:rsidRDefault="00D27A43">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onderschrijven de bepalingen in het Convenant.</w:t>
      </w:r>
    </w:p>
    <w:p w14:paraId="5869CB55" w14:textId="77777777" w:rsidR="004B6D30" w:rsidRDefault="004B6D30">
      <w:pPr>
        <w:pStyle w:val="Lijstalinea"/>
        <w:spacing w:before="96" w:after="48"/>
        <w:ind w:left="720" w:right="-144"/>
        <w:rPr>
          <w:rFonts w:ascii="Open Sans" w:hAnsi="Open Sans" w:cs="Open Sans"/>
          <w:color w:val="363636"/>
          <w:szCs w:val="18"/>
          <w:lang w:val="nl-NL"/>
        </w:rPr>
      </w:pPr>
    </w:p>
    <w:p w14:paraId="6DAA545E" w14:textId="77777777" w:rsidR="004B6D30" w:rsidRDefault="00D27A43">
      <w:pPr>
        <w:spacing w:before="96" w:after="48" w:line="240" w:lineRule="auto"/>
        <w:ind w:right="-144"/>
        <w:outlineLvl w:val="0"/>
      </w:pPr>
      <w:r>
        <w:rPr>
          <w:rFonts w:ascii="Open Sans" w:hAnsi="Open Sans" w:cs="Open Sans"/>
          <w:b/>
          <w:color w:val="363636"/>
          <w:szCs w:val="18"/>
          <w:lang w:val="nl-NL"/>
        </w:rPr>
        <w:t>Artikel 5: Gebruik Persoonsgegevens</w:t>
      </w:r>
    </w:p>
    <w:p w14:paraId="3A7387D8"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14:paraId="7D2F404F"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overzicht van onder meer de categorieën Persoonsgegevens en het doel waarvoor de Persoonsgegevens worden verwerkt, is uiteengezet in de Privacybijsluiter bij deze Verwerkersovereenkomst. </w:t>
      </w:r>
    </w:p>
    <w:p w14:paraId="18C3048C"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Verwerker dient in de Privacybijsluiter aan te geven of de Privacybijsluiter ziet op een Leermiddel en Toets en/of een School- en Leerlinginformatiemiddel. Verwerker specificeert in de Privacybijsluiter voor welke, door de Verwerkersverantwoordelijke vastgestelde, doeleinden persoonsgegevens worden verwerkt bij het gebruik zijn product en/of dienst, en welke categorieën Persoonsgegevens daarbij worden verwerkt</w:t>
      </w:r>
    </w:p>
    <w:p w14:paraId="0C922D6E"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Verwerkingsverantwoordelijke beschouwd.</w:t>
      </w:r>
    </w:p>
    <w:p w14:paraId="5EE57BC6" w14:textId="77777777" w:rsidR="004B6D30" w:rsidRDefault="00D27A43">
      <w:pPr>
        <w:pStyle w:val="Geenafstand"/>
        <w:numPr>
          <w:ilvl w:val="0"/>
          <w:numId w:val="15"/>
        </w:numPr>
        <w:spacing w:before="96" w:after="48"/>
        <w:ind w:right="-144"/>
      </w:pPr>
      <w:r>
        <w:rPr>
          <w:rFonts w:ascii="Open Sans" w:hAnsi="Open Sans" w:cs="Open Sans"/>
          <w:i/>
          <w:color w:val="363636"/>
          <w:szCs w:val="18"/>
          <w:u w:val="single"/>
          <w:lang w:val="nl-NL"/>
        </w:rPr>
        <w:t>SPECIFIEKE BEPALING IN GEVAL VAN UITWISSELING VAN HET ONDERWIJSKUNDIG RAPPORT</w:t>
      </w:r>
      <w:r>
        <w:rPr>
          <w:rFonts w:ascii="Open Sans" w:hAnsi="Open Sans" w:cs="Open Sans"/>
          <w:i/>
          <w:color w:val="363636"/>
          <w:szCs w:val="18"/>
          <w:lang w:val="nl-NL"/>
        </w:rPr>
        <w:t>: In aanvulling op het bepaalde in lid 4, is het Verwerker uitsluitend toegestaan om Persoonsgegevens te verstrekken aan een door Onderwijsinstelling aangewezen en geselecteerde andere onderwijsinstelling, na een concreet verzoek tot verstrekking van die onderwijsinstelling en op voorwaarde dat deze andere onderwijsinstelling haar administratieve onderwijsidentiteit (bijv. BRIN of OiN) aan Verwerker kenbaar heeft gemaakt. Indien de andere onderwijsinstelling niet beschikt over een administratieve onderwijsidentiteit zal Verwerker Persoonsgegevens alleen aan die andere onderwijsinstelling verstrekken op uitdrukkelijke instructie van Onderwijsinstelling.</w:t>
      </w:r>
      <w:r>
        <w:rPr>
          <w:rFonts w:ascii="Open Sans" w:hAnsi="Open Sans" w:cs="Open Sans"/>
          <w:i/>
          <w:iCs/>
          <w:color w:val="363636"/>
          <w:szCs w:val="18"/>
          <w:lang w:val="nl-NL"/>
        </w:rPr>
        <w:t xml:space="preserve"> </w:t>
      </w:r>
    </w:p>
    <w:p w14:paraId="24CA3838" w14:textId="77777777" w:rsidR="004B6D30" w:rsidRDefault="004B6D30">
      <w:pPr>
        <w:pageBreakBefore/>
        <w:spacing w:before="0" w:line="240" w:lineRule="auto"/>
      </w:pPr>
    </w:p>
    <w:p w14:paraId="7CDB7549" w14:textId="77777777" w:rsidR="004B6D30" w:rsidRDefault="00D27A43">
      <w:pPr>
        <w:pStyle w:val="Lijstalinea"/>
        <w:numPr>
          <w:ilvl w:val="0"/>
          <w:numId w:val="15"/>
        </w:numPr>
        <w:spacing w:before="96" w:after="48"/>
        <w:ind w:right="-144"/>
      </w:pPr>
      <w:r>
        <w:rPr>
          <w:rFonts w:ascii="Open Sans" w:hAnsi="Open Sans" w:cs="Open Sans"/>
          <w:i/>
          <w:color w:val="363636"/>
          <w:szCs w:val="18"/>
          <w:u w:val="single"/>
          <w:lang w:val="nl-NL"/>
        </w:rPr>
        <w:t>SPECIFIEKE BEPALING VOOR VERWERKERSOVEREENKOMSTEN TUSSEN ONDERWIJSINSTELLINGEN EN DISTRIBUTEURS</w:t>
      </w:r>
      <w:r>
        <w:rPr>
          <w:rFonts w:ascii="Open Sans" w:hAnsi="Open Sans" w:cs="Open Sans"/>
          <w:i/>
          <w:color w:val="363636"/>
          <w:szCs w:val="18"/>
          <w:lang w:val="nl-NL"/>
        </w:rPr>
        <w:t xml:space="preserve">: </w:t>
      </w:r>
    </w:p>
    <w:p w14:paraId="0A2F7386" w14:textId="77777777" w:rsidR="004B6D30" w:rsidRDefault="00D27A43">
      <w:pPr>
        <w:pStyle w:val="Lijstalinea"/>
        <w:numPr>
          <w:ilvl w:val="1"/>
          <w:numId w:val="15"/>
        </w:numPr>
        <w:spacing w:before="96" w:after="48"/>
        <w:ind w:right="-144"/>
      </w:pPr>
      <w:r>
        <w:rPr>
          <w:rFonts w:ascii="Open Sans" w:hAnsi="Open Sans" w:cs="Open Sans"/>
          <w:i/>
          <w:color w:val="363636"/>
          <w:szCs w:val="18"/>
          <w:lang w:val="nl-NL"/>
        </w:rPr>
        <w:t xml:space="preserve">Convenantspartijen die Leermiddelen en Toetsen ontwikkelen en aanbieden (hierna te noemen: </w:t>
      </w:r>
      <w:r>
        <w:rPr>
          <w:rFonts w:ascii="Open Sans" w:hAnsi="Open Sans" w:cs="Open Sans"/>
          <w:b/>
          <w:i/>
          <w:color w:val="363636"/>
          <w:szCs w:val="18"/>
          <w:lang w:val="nl-NL"/>
        </w:rPr>
        <w:t>Leermiddelenleverancier</w:t>
      </w:r>
      <w:r>
        <w:rPr>
          <w:rFonts w:ascii="Open Sans" w:hAnsi="Open Sans" w:cs="Open Sans"/>
          <w:i/>
          <w:color w:val="363636"/>
          <w:szCs w:val="18"/>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14:paraId="596F94D9"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Verwerker (de distributeur) wisselt in opdracht van de Onderwijsinstelling gegevens uit met deze Leermiddelenleveranciers. </w:t>
      </w:r>
    </w:p>
    <w:p w14:paraId="28AE3960"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Onderwijsinstelling is verantwoordelijk voor het maken en vastleggen van afspraken met iedere Leermiddelenleverancier in een Verwerkersovereenkomst. </w:t>
      </w:r>
    </w:p>
    <w:p w14:paraId="3EDBEAF9"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14:paraId="15D216CB"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verantwoordelijkheid van Verwerker (distributeur) voor het beheer van de Persoonsgegevens houdt op, op het moment dat de Leermiddelenleverancier die gegevens heeft ontvangen van Verwerker (distributeur). </w:t>
      </w:r>
    </w:p>
    <w:p w14:paraId="37C13666" w14:textId="77777777" w:rsidR="004B6D30" w:rsidRDefault="004B6D30">
      <w:pPr>
        <w:pStyle w:val="Lijstalinea"/>
        <w:spacing w:before="96" w:after="48"/>
        <w:ind w:left="720" w:right="-144"/>
        <w:rPr>
          <w:rFonts w:ascii="Open Sans" w:hAnsi="Open Sans" w:cs="Open Sans"/>
          <w:color w:val="363636"/>
          <w:szCs w:val="18"/>
          <w:lang w:val="nl-NL"/>
        </w:rPr>
      </w:pPr>
    </w:p>
    <w:p w14:paraId="0A50B9EE"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14:paraId="55F98EE4"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Subverwerkers,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61EB99D7"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in lid 1 bedoelde geheimhoudingsplicht geldt niet in de hierna genoemde gevallen:</w:t>
      </w:r>
    </w:p>
    <w:p w14:paraId="2679C538"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14:paraId="288FAF57"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het verstrekken van de Persoonsgegevens aan een Derde noodzakelijk is gezien de aard van de door Verwerker aan Onderwijsinstelling te verlenen diensten; of </w:t>
      </w:r>
    </w:p>
    <w:p w14:paraId="2B4666B6"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verstrekking verplicht is. </w:t>
      </w:r>
    </w:p>
    <w:p w14:paraId="46DF203F"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onthoudt zich van verstrekking of bekendmaking van Persoonsgegeven aan een Derde, tenzij deze verstrekking of bekendmaking plaatsvindt in opdracht </w:t>
      </w:r>
      <w:r>
        <w:rPr>
          <w:rFonts w:ascii="Open Sans" w:hAnsi="Open Sans" w:cs="Open Sans"/>
          <w:color w:val="363636"/>
          <w:szCs w:val="18"/>
          <w:lang w:val="nl-NL"/>
        </w:rPr>
        <w:lastRenderedPageBreak/>
        <w:t>van Onderwijsinstelling respectievelijk wanneer dit noodzakelijk is om te voldoen aan een 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14:paraId="78E4D957"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zorgt er voor dat de onder diens gezag werkende medewerkers uitsluitend toegang hebben tot Persoonsgegevens voor zover noodzakelijk voor de vervulling van hun werkzaamheden.</w:t>
      </w:r>
    </w:p>
    <w:p w14:paraId="7E72D13E" w14:textId="77777777" w:rsidR="004B6D30" w:rsidRDefault="004B6D30">
      <w:pPr>
        <w:spacing w:before="96" w:after="48" w:line="240" w:lineRule="auto"/>
        <w:ind w:right="-144"/>
        <w:rPr>
          <w:rFonts w:ascii="Open Sans" w:hAnsi="Open Sans" w:cs="Open Sans"/>
          <w:b/>
          <w:color w:val="363636"/>
          <w:szCs w:val="18"/>
          <w:lang w:val="nl-NL"/>
        </w:rPr>
      </w:pPr>
    </w:p>
    <w:p w14:paraId="15D2346F"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14:paraId="3C323202"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6CB54C98"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14:paraId="02484335"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14:paraId="2946EF98"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14:paraId="21625B90"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555F566A"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14:paraId="4582F5B4"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4C18C206"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6CD82C87"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aanvulling op de voorgaande leden heeft Onderwijsinstelling te allen tijde het recht om, in overleg met de Verwerker en met inachtneming van een redelijke </w:t>
      </w:r>
      <w:r>
        <w:rPr>
          <w:rFonts w:ascii="Open Sans" w:hAnsi="Open Sans" w:cs="Open Sans"/>
          <w:color w:val="363636"/>
          <w:szCs w:val="18"/>
          <w:lang w:val="nl-NL"/>
        </w:rPr>
        <w:lastRenderedPageBreak/>
        <w:t xml:space="preserve">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3C313AC4" w14:textId="77777777" w:rsidR="004B6D30" w:rsidRDefault="00D27A43">
      <w:pPr>
        <w:pStyle w:val="Geenafstand"/>
        <w:numPr>
          <w:ilvl w:val="0"/>
          <w:numId w:val="19"/>
        </w:numPr>
        <w:spacing w:before="96" w:after="48"/>
        <w:ind w:right="-144"/>
      </w:pPr>
      <w:r>
        <w:rPr>
          <w:rFonts w:ascii="Open Sans" w:hAnsi="Open Sans" w:cs="Open Sans"/>
          <w:color w:val="363636"/>
          <w:szCs w:val="18"/>
          <w:lang w:val="nl-NL"/>
        </w:rPr>
        <w:t xml:space="preserve">Partijen kunnen in onderling overleg afspreken dat de audit wordt uitgevoerd door een Verwerker, in overleg met Onderwijsinstelling, in te schakelen externe deskundige die een derden-verklaring (TPM) afgeeft. </w:t>
      </w:r>
    </w:p>
    <w:p w14:paraId="47A857A1"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auditor verstrekt het auditrapport alleen aan Partijen. </w:t>
      </w:r>
    </w:p>
    <w:p w14:paraId="2036A0F2"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14:paraId="6AC91524"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Partijen kunnen in onderling overleg afspreken dat, aan de hand van een geldige (inter)nationaal erkende certificering of een gelijkwaardig controle- of bewijsmiddel, een reeds uitgevoerde audit en daaruit afgegeven derden-verklaring gebruikt kan worden. Onderwijsinstelling wordt in dat geval geïnformeerd over de uitkomsten van de audit. </w:t>
      </w:r>
    </w:p>
    <w:p w14:paraId="3F3CECE1"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1F5855AC" w14:textId="77777777" w:rsidR="004B6D30" w:rsidRDefault="004B6D30">
      <w:pPr>
        <w:pStyle w:val="Geenafstand"/>
        <w:spacing w:before="96" w:after="48"/>
        <w:ind w:right="-144"/>
        <w:rPr>
          <w:rFonts w:ascii="Open Sans" w:hAnsi="Open Sans" w:cs="Open Sans"/>
          <w:color w:val="363636"/>
          <w:szCs w:val="18"/>
          <w:lang w:val="nl-NL"/>
        </w:rPr>
      </w:pPr>
    </w:p>
    <w:p w14:paraId="1ADB6A79"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Datalekken</w:t>
      </w:r>
    </w:p>
    <w:p w14:paraId="6E906644" w14:textId="77777777" w:rsidR="004B6D30" w:rsidRDefault="00D27A43">
      <w:pPr>
        <w:pStyle w:val="Lijstalinea"/>
        <w:numPr>
          <w:ilvl w:val="0"/>
          <w:numId w:val="20"/>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14:paraId="34B03564"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Indien Onderwijsinstelling of Verwerker een Datalek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66FD0C60"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Datalek waarschijnlijk een hoog risico inhoudt voor de rechten en vrijheden van natuurlijke personen zoals bedoeld in artikel 34,lid 1, AVG.</w:t>
      </w:r>
    </w:p>
    <w:p w14:paraId="14D0B0EB"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251FEC62"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Persoonsgegevens. Van het voornemen hiervan zal Verwerker Onderwijsinstelling onverwijld (en zo mogelijk voorafgaand aan de melding) in kennis stellen.</w:t>
      </w:r>
    </w:p>
    <w:p w14:paraId="54BC2A3E"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In geval van het Datalek waarschijnlijk een hoog risico inhoudt voor de rechten en vrijheden van natuurlijke personen, zal de Onderwijsinstelling de Betrokkenen informeren over het Datalek. </w:t>
      </w:r>
    </w:p>
    <w:p w14:paraId="51AD60AB"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14:paraId="0362594A"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documenteren alle Datalekken in een (incidenten)register, met inbegrip van de feiten omtrent de inbreuk in verband met persoonsgegevens, de gevolgen daarvan en de genomen corrigerende maatregelen.</w:t>
      </w:r>
    </w:p>
    <w:p w14:paraId="6F082533"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14:paraId="26881402" w14:textId="77777777" w:rsidR="004B6D30" w:rsidRDefault="004B6D30">
      <w:pPr>
        <w:spacing w:before="96" w:after="48" w:line="240" w:lineRule="auto"/>
        <w:ind w:right="-144"/>
        <w:rPr>
          <w:rFonts w:ascii="Open Sans" w:hAnsi="Open Sans" w:cs="Open Sans"/>
          <w:b/>
          <w:color w:val="363636"/>
          <w:szCs w:val="18"/>
          <w:lang w:val="nl-NL"/>
        </w:rPr>
      </w:pPr>
    </w:p>
    <w:p w14:paraId="4D745B94" w14:textId="77777777" w:rsidR="004B6D30" w:rsidRDefault="00D27A43">
      <w:pPr>
        <w:spacing w:before="96" w:after="48" w:line="240" w:lineRule="auto"/>
        <w:ind w:right="-144"/>
        <w:outlineLvl w:val="0"/>
      </w:pPr>
      <w:r>
        <w:rPr>
          <w:rFonts w:ascii="Open Sans" w:hAnsi="Open Sans" w:cs="Open Sans"/>
          <w:b/>
          <w:color w:val="363636"/>
          <w:szCs w:val="18"/>
          <w:lang w:val="nl-NL"/>
        </w:rPr>
        <w:t>Artikel 9 Bijstand</w:t>
      </w:r>
    </w:p>
    <w:p w14:paraId="03EA2837" w14:textId="77777777" w:rsidR="004B6D30" w:rsidRDefault="00D27A43">
      <w:pPr>
        <w:pStyle w:val="Lijstalinea"/>
        <w:numPr>
          <w:ilvl w:val="0"/>
          <w:numId w:val="21"/>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49158B97" w14:textId="77777777" w:rsidR="004B6D30" w:rsidRDefault="00D27A43">
      <w:pPr>
        <w:pStyle w:val="Lijstalinea"/>
        <w:numPr>
          <w:ilvl w:val="1"/>
          <w:numId w:val="21"/>
        </w:numPr>
        <w:spacing w:before="96" w:after="48"/>
        <w:ind w:right="-144"/>
      </w:pPr>
      <w:r>
        <w:rPr>
          <w:rFonts w:ascii="Open Sans" w:hAnsi="Open Sans" w:cs="Open Sans"/>
          <w:color w:val="363636"/>
          <w:szCs w:val="18"/>
          <w:lang w:val="nl-NL" w:eastAsia="en-US"/>
        </w:rPr>
        <w:t>het - voor zover 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5A98EFE1"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14:paraId="38376447"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een gegevensbeschermingseffectbeoordeling (DPIA) en een eventuele daaruit voortkomende verplichte voorafgaande raadpleging van de Autoriteit Persoonsgegevens;</w:t>
      </w:r>
    </w:p>
    <w:p w14:paraId="400ED3F5"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voldoen aan verzoeken van de Autoriteit Persoonsgegevens of een andere overheidsinstantie;</w:t>
      </w:r>
    </w:p>
    <w:p w14:paraId="13E62184"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voorbereiden, beoordelen en melden van datalekken zoals bedoeld in artikel 8 van deze Verwerkersovereenkomst. </w:t>
      </w:r>
    </w:p>
    <w:p w14:paraId="7EA091AD"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71019A0C"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brengen elkaar voor in redelijkheid verleende bijstand geen kosten in rekening. In het geval dat één van de Partijen kosten in rekening wil brengen, brengt deze partij de andere partij hiervan vooraf op de hoogte.</w:t>
      </w:r>
    </w:p>
    <w:p w14:paraId="657FB678" w14:textId="77777777" w:rsidR="004B6D30" w:rsidRDefault="004B6D30">
      <w:pPr>
        <w:spacing w:before="96" w:after="48" w:line="240" w:lineRule="auto"/>
        <w:ind w:right="-144"/>
        <w:rPr>
          <w:rFonts w:ascii="Open Sans" w:hAnsi="Open Sans" w:cs="Open Sans"/>
          <w:color w:val="363636"/>
          <w:szCs w:val="18"/>
          <w:lang w:val="nl-NL"/>
        </w:rPr>
      </w:pPr>
    </w:p>
    <w:p w14:paraId="6F87FA06"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14:paraId="4E8FAF9D"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w:t>
      </w:r>
      <w:r>
        <w:rPr>
          <w:rFonts w:ascii="Open Sans" w:hAnsi="Open Sans" w:cs="Open Sans"/>
          <w:color w:val="363636"/>
          <w:szCs w:val="18"/>
          <w:lang w:val="nl-NL"/>
        </w:rPr>
        <w:lastRenderedPageBreak/>
        <w:t>aan de Verwerking Schriftelijk op de hoogte van deze bepaling, tenzij die wetgeving deze kennisgeving om gewichtige redenen van algemeen belang verbiedt.</w:t>
      </w:r>
    </w:p>
    <w:p w14:paraId="7951088D"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34C2065B" w14:textId="77777777" w:rsidR="004B6D30" w:rsidRDefault="004B6D30">
      <w:pPr>
        <w:spacing w:before="96" w:after="48" w:line="240" w:lineRule="auto"/>
        <w:ind w:right="-144"/>
        <w:rPr>
          <w:rFonts w:ascii="Open Sans" w:hAnsi="Open Sans" w:cs="Open Sans"/>
          <w:b/>
          <w:color w:val="363636"/>
          <w:szCs w:val="18"/>
          <w:lang w:val="nl-NL"/>
        </w:rPr>
      </w:pPr>
    </w:p>
    <w:p w14:paraId="127A91BA"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11: Inschakeling Subverwerker</w:t>
      </w:r>
    </w:p>
    <w:p w14:paraId="033536AF"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geeft Verwerker door ondertekening van deze Verwerkers-overeenkomst toestemming tot het inschakelen van Subverwerkers, van wie de identiteit en vestigingsgegevens zijn opgenomen in de Privacybijsluiter. </w:t>
      </w:r>
    </w:p>
    <w:p w14:paraId="2B7F8E33"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Tijdens de duur van de Verwerkersovereenkomst licht Verwerker Onderwijsinstelling in over een voorgenomen toevoeging van een nieuwe Subverwerker of wijziging in de samenstelling van de bestaande Subverwerkers, waarbij Onderwijsinstelling de mogelijkheid wordt geboden tegen deze veranderingen bezwaar te maken.</w:t>
      </w:r>
    </w:p>
    <w:p w14:paraId="577EFDF7"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is verplicht iedere Subverwerker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Subverwerker.</w:t>
      </w:r>
    </w:p>
    <w:p w14:paraId="3DE1C97E" w14:textId="77777777" w:rsidR="004B6D30" w:rsidRDefault="004B6D30">
      <w:pPr>
        <w:spacing w:before="96" w:after="48" w:line="240" w:lineRule="auto"/>
        <w:ind w:right="-144"/>
        <w:rPr>
          <w:rFonts w:ascii="Open Sans" w:hAnsi="Open Sans" w:cs="Open Sans"/>
          <w:color w:val="363636"/>
          <w:szCs w:val="18"/>
          <w:lang w:val="nl-NL"/>
        </w:rPr>
      </w:pPr>
    </w:p>
    <w:p w14:paraId="19FBBBAB"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14:paraId="695B613E"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71AE645B"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4A4CF949"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Verwerker zal Onderwijsinstelling (schriftelijk of elektronisch) bevestigen dat vernietiging van de Verwerkte persoonsgegevens heeft plaatsgevonden. </w:t>
      </w:r>
    </w:p>
    <w:p w14:paraId="060433AC"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zal alle Subverwerkers die betrokken zijn bij de Verwerking van de Persoonsgegevens op de hoogte stellen van een beëindiging van de Verwerkers-overeenkomst en zal waarborgen dat alle Subverwerkers de Persoonsgegevens (laten) vernietigen.</w:t>
      </w:r>
    </w:p>
    <w:p w14:paraId="6A3F1244" w14:textId="77777777" w:rsidR="004B6D30" w:rsidRDefault="004B6D30">
      <w:pPr>
        <w:spacing w:before="96" w:after="48" w:line="240" w:lineRule="auto"/>
        <w:ind w:right="-144"/>
        <w:rPr>
          <w:rFonts w:ascii="Open Sans" w:hAnsi="Open Sans" w:cs="Open Sans"/>
          <w:color w:val="363636"/>
          <w:szCs w:val="18"/>
          <w:lang w:val="nl-NL"/>
        </w:rPr>
      </w:pPr>
    </w:p>
    <w:p w14:paraId="10ACB12B" w14:textId="77777777" w:rsidR="004B6D30" w:rsidRDefault="00D27A43">
      <w:pPr>
        <w:spacing w:before="96" w:after="48" w:line="240" w:lineRule="auto"/>
        <w:ind w:right="-144"/>
        <w:outlineLvl w:val="0"/>
      </w:pPr>
      <w:r>
        <w:rPr>
          <w:rFonts w:ascii="Open Sans" w:hAnsi="Open Sans" w:cs="Open Sans"/>
          <w:b/>
          <w:color w:val="363636"/>
          <w:szCs w:val="18"/>
          <w:lang w:val="nl-NL"/>
        </w:rPr>
        <w:t>Artikel 13: Aansprakelijkheid</w:t>
      </w:r>
    </w:p>
    <w:p w14:paraId="4C1578C4"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6EC6CF3E"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verhaalsactie op grond van artikel 82 AVG; of</w:t>
      </w:r>
    </w:p>
    <w:p w14:paraId="5C0967C5"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Partij.</w:t>
      </w:r>
    </w:p>
    <w:p w14:paraId="6FDEE048" w14:textId="77777777" w:rsidR="004B6D30" w:rsidRDefault="00D27A43">
      <w:pPr>
        <w:pStyle w:val="Geenafstand"/>
        <w:spacing w:before="96" w:after="48"/>
        <w:ind w:left="720" w:right="-144"/>
        <w:rPr>
          <w:rFonts w:ascii="Open Sans" w:hAnsi="Open Sans" w:cs="Open Sans"/>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14:paraId="544F23B0"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bepaalde in lid 1 sub b geldt onverminderd het bepaalde in artikel 14 lid 2.</w:t>
      </w:r>
    </w:p>
    <w:p w14:paraId="7B1908C0"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Iedere Partij is verplicht de andere Partij zonder onnodige vertraging op de hoogte </w:t>
      </w:r>
      <w:r w:rsidR="00F005F1">
        <w:rPr>
          <w:rFonts w:ascii="Open Sans" w:hAnsi="Open Sans" w:cs="Open Sans"/>
          <w:color w:val="363636"/>
          <w:szCs w:val="18"/>
          <w:lang w:val="nl-NL"/>
        </w:rPr>
        <w:t xml:space="preserve">te stellen van een (mogelijke) </w:t>
      </w:r>
      <w:r>
        <w:rPr>
          <w:rFonts w:ascii="Open Sans" w:hAnsi="Open Sans" w:cs="Open Sans"/>
          <w:color w:val="363636"/>
          <w:szCs w:val="18"/>
          <w:lang w:val="nl-NL"/>
        </w:rPr>
        <w:t>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w:t>
      </w:r>
      <w:bookmarkStart w:id="0" w:name="_GoBack"/>
      <w:bookmarkEnd w:id="0"/>
      <w:r>
        <w:rPr>
          <w:rFonts w:ascii="Open Sans" w:hAnsi="Open Sans" w:cs="Open Sans"/>
          <w:color w:val="363636"/>
          <w:szCs w:val="18"/>
          <w:lang w:val="nl-NL"/>
        </w:rPr>
        <w:t>in. De Partij die informatie verstrekt en/of ondersteuning verleent, is gerechtigd om eventuele redelijke kosten dienaangaande in rekening te brengen bij de andere Partij, Partijen informeren elkaar zo veel mogelijk vooraf over deze kosten.</w:t>
      </w:r>
    </w:p>
    <w:p w14:paraId="0A71AA96" w14:textId="77777777" w:rsidR="004B6D30" w:rsidRDefault="004B6D30">
      <w:pPr>
        <w:pStyle w:val="Geenafstand"/>
        <w:spacing w:before="96" w:after="48"/>
        <w:ind w:right="-144"/>
        <w:rPr>
          <w:rFonts w:ascii="Open Sans" w:hAnsi="Open Sans" w:cs="Open Sans"/>
          <w:color w:val="363636"/>
          <w:szCs w:val="18"/>
          <w:lang w:val="nl-NL"/>
        </w:rPr>
      </w:pPr>
    </w:p>
    <w:p w14:paraId="45A9E148"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14: Tegenstrijdigheid en wijziging Verwerkersovereenkomst </w:t>
      </w:r>
    </w:p>
    <w:p w14:paraId="2134681E"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14:paraId="728AFC05"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58F343B3"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w:t>
      </w:r>
      <w:r>
        <w:rPr>
          <w:rFonts w:ascii="Open Sans" w:hAnsi="Open Sans" w:cs="Open Sans"/>
          <w:color w:val="363636"/>
          <w:szCs w:val="18"/>
          <w:lang w:val="nl-NL"/>
        </w:rPr>
        <w:lastRenderedPageBreak/>
        <w:t>Persoonsgegevens en de doeleinden waaronder de Persoonsgegevens worden Verwerkt. De wijzigingen zullen in Bijlage 1 worden opgenomen.</w:t>
      </w:r>
    </w:p>
    <w:p w14:paraId="07791BD9"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Wijzigingen in de artikelen van de Verwerkersovereenkomst kunnen uitsluitend in gezamenlijkheid worden overeengekomen.</w:t>
      </w:r>
    </w:p>
    <w:p w14:paraId="4C2E03F0"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1C59D931" w14:textId="77777777" w:rsidR="004B6D30" w:rsidRDefault="004B6D30">
      <w:pPr>
        <w:pStyle w:val="Geenafstand"/>
        <w:spacing w:before="96" w:after="48"/>
        <w:ind w:left="720" w:right="-144"/>
        <w:rPr>
          <w:rFonts w:ascii="Open Sans" w:hAnsi="Open Sans" w:cs="Open Sans"/>
          <w:color w:val="363636"/>
          <w:szCs w:val="18"/>
          <w:lang w:val="nl-NL"/>
        </w:rPr>
      </w:pPr>
    </w:p>
    <w:p w14:paraId="3DEDFFD2"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14:paraId="6E7BFF04"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looptijd van deze Verwerkersovereenkomst is gelijk aan de looptijd van de tussen Partijen gesloten Product- en Dienstenovereenkomst, inclusief eventuele verlengingen daarvan. </w:t>
      </w:r>
    </w:p>
    <w:p w14:paraId="25F33397"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14:paraId="7E0EFA7F" w14:textId="77777777" w:rsidR="004B6D30" w:rsidRDefault="004B6D30">
      <w:pPr>
        <w:pStyle w:val="Geenafstand"/>
        <w:spacing w:before="96" w:after="48"/>
        <w:ind w:right="-144"/>
        <w:rPr>
          <w:rFonts w:ascii="Open Sans" w:hAnsi="Open Sans" w:cs="Open Sans"/>
          <w:color w:val="363636"/>
          <w:szCs w:val="18"/>
          <w:lang w:val="nl-NL"/>
        </w:rPr>
      </w:pPr>
    </w:p>
    <w:p w14:paraId="1FACE7C1" w14:textId="77777777" w:rsidR="004B6D30" w:rsidRDefault="004B6D30">
      <w:pPr>
        <w:pStyle w:val="Geenafstand"/>
        <w:spacing w:before="96" w:after="48"/>
        <w:ind w:right="-144"/>
        <w:rPr>
          <w:rFonts w:ascii="Open Sans" w:hAnsi="Open Sans" w:cs="Open Sans"/>
          <w:color w:val="363636"/>
          <w:szCs w:val="18"/>
          <w:lang w:val="nl-NL"/>
        </w:rPr>
      </w:pPr>
    </w:p>
    <w:p w14:paraId="47439647" w14:textId="77777777" w:rsidR="004B6D30" w:rsidRDefault="00D27A43">
      <w:pPr>
        <w:pStyle w:val="Geenafstand"/>
        <w:spacing w:before="96" w:after="48"/>
        <w:ind w:right="-144"/>
        <w:outlineLvl w:val="0"/>
        <w:rPr>
          <w:rFonts w:ascii="Open Sans" w:hAnsi="Open Sans" w:cs="Open Sans"/>
          <w:b/>
          <w:color w:val="363636"/>
          <w:szCs w:val="18"/>
          <w:lang w:val="nl-NL"/>
        </w:rPr>
      </w:pPr>
      <w:r>
        <w:rPr>
          <w:rFonts w:ascii="Open Sans" w:hAnsi="Open Sans" w:cs="Open Sans"/>
          <w:b/>
          <w:color w:val="363636"/>
          <w:szCs w:val="18"/>
          <w:lang w:val="nl-NL"/>
        </w:rPr>
        <w:t>Aldus overeengekomen, in tweevoud opgemaakt en ondertekend,</w:t>
      </w:r>
    </w:p>
    <w:p w14:paraId="06E9005B"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33BF5F60"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14:paraId="4FBAC82E" w14:textId="77777777" w:rsidR="004B6D30" w:rsidRDefault="004B6D30">
      <w:pPr>
        <w:pStyle w:val="Geenafstand"/>
        <w:spacing w:before="96" w:after="48"/>
        <w:ind w:right="-144"/>
        <w:rPr>
          <w:rFonts w:ascii="Open Sans" w:hAnsi="Open Sans" w:cs="Open Sans"/>
          <w:color w:val="363636"/>
          <w:szCs w:val="18"/>
          <w:lang w:val="nl-NL"/>
        </w:rPr>
      </w:pPr>
    </w:p>
    <w:p w14:paraId="4B9E728A" w14:textId="77777777" w:rsidR="004B6D30" w:rsidRDefault="004B6D30">
      <w:pPr>
        <w:pStyle w:val="Geenafstand"/>
        <w:spacing w:before="96" w:after="48"/>
        <w:ind w:right="-144"/>
        <w:rPr>
          <w:rFonts w:ascii="Open Sans" w:hAnsi="Open Sans" w:cs="Open Sans"/>
          <w:color w:val="363636"/>
          <w:szCs w:val="18"/>
          <w:lang w:val="nl-NL"/>
        </w:rPr>
      </w:pPr>
    </w:p>
    <w:p w14:paraId="189CEC35" w14:textId="77777777" w:rsidR="004B6D30" w:rsidRDefault="004B6D30">
      <w:pPr>
        <w:pStyle w:val="Geenafstand"/>
        <w:spacing w:before="96" w:after="48"/>
        <w:ind w:right="-144"/>
        <w:rPr>
          <w:rFonts w:ascii="Open Sans" w:hAnsi="Open Sans" w:cs="Open Sans"/>
          <w:color w:val="363636"/>
          <w:szCs w:val="18"/>
          <w:lang w:val="nl-NL"/>
        </w:rPr>
      </w:pPr>
    </w:p>
    <w:p w14:paraId="571E5916" w14:textId="77777777" w:rsidR="004B6D30" w:rsidRDefault="004B6D30">
      <w:pPr>
        <w:pStyle w:val="Geenafstand"/>
        <w:spacing w:before="96" w:after="48"/>
        <w:ind w:right="-144"/>
        <w:rPr>
          <w:rFonts w:ascii="Open Sans" w:hAnsi="Open Sans" w:cs="Open Sans"/>
          <w:color w:val="363636"/>
          <w:szCs w:val="18"/>
          <w:lang w:val="nl-NL"/>
        </w:rPr>
      </w:pPr>
    </w:p>
    <w:p w14:paraId="424C84CC"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0C8F5DDB"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Naam: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Naam:</w:t>
      </w:r>
      <w:r>
        <w:rPr>
          <w:rFonts w:ascii="Open Sans" w:hAnsi="Open Sans" w:cs="Open Sans"/>
          <w:color w:val="363636"/>
          <w:szCs w:val="18"/>
          <w:lang w:val="nl-NL"/>
        </w:rPr>
        <w:tab/>
      </w:r>
    </w:p>
    <w:p w14:paraId="73104291"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Functie:</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Functie: </w:t>
      </w:r>
    </w:p>
    <w:p w14:paraId="51D6B4BA"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Datum:</w:t>
      </w:r>
      <w:r>
        <w:rPr>
          <w:rFonts w:ascii="Open Sans" w:hAnsi="Open Sans" w:cs="Open Sans"/>
          <w:color w:val="363636"/>
          <w:szCs w:val="18"/>
          <w:lang w:val="nl-NL"/>
        </w:rPr>
        <w:tab/>
      </w:r>
    </w:p>
    <w:p w14:paraId="34E02DBF" w14:textId="77777777" w:rsidR="004B6D30" w:rsidRDefault="004B6D30">
      <w:pPr>
        <w:pStyle w:val="Geenafstand"/>
        <w:spacing w:before="96" w:after="48"/>
        <w:ind w:right="-144"/>
        <w:rPr>
          <w:rFonts w:ascii="Open Sans" w:hAnsi="Open Sans" w:cs="Open Sans"/>
          <w:color w:val="363636"/>
          <w:szCs w:val="18"/>
          <w:lang w:val="nl-NL"/>
        </w:rPr>
      </w:pPr>
    </w:p>
    <w:p w14:paraId="1747BAA0" w14:textId="77777777" w:rsidR="004B6D30" w:rsidRDefault="00D27A43">
      <w:pPr>
        <w:pStyle w:val="Geenafstand"/>
        <w:spacing w:before="96" w:after="48"/>
        <w:ind w:right="-144"/>
        <w:outlineLvl w:val="0"/>
        <w:rPr>
          <w:rFonts w:ascii="Open Sans" w:hAnsi="Open Sans" w:cs="Open Sans"/>
          <w:color w:val="363636"/>
          <w:szCs w:val="18"/>
          <w:lang w:val="nl-NL"/>
        </w:rPr>
      </w:pPr>
      <w:r>
        <w:rPr>
          <w:rFonts w:ascii="Open Sans" w:hAnsi="Open Sans" w:cs="Open Sans"/>
          <w:color w:val="363636"/>
          <w:szCs w:val="18"/>
          <w:lang w:val="nl-NL"/>
        </w:rPr>
        <w:t xml:space="preserve">Bijlage 1: Privacybijsluiter </w:t>
      </w:r>
    </w:p>
    <w:p w14:paraId="35CF557B"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Bijlage 2: Beveiligingsbijlage </w:t>
      </w:r>
    </w:p>
    <w:p w14:paraId="6E0F22DA" w14:textId="77777777" w:rsidR="004B6D30" w:rsidRDefault="00D27A43">
      <w:pPr>
        <w:pageBreakBefore/>
        <w:spacing w:before="0" w:line="240" w:lineRule="auto"/>
        <w:outlineLvl w:val="0"/>
      </w:pPr>
      <w:r>
        <w:rPr>
          <w:rFonts w:ascii="Open Sans" w:hAnsi="Open Sans" w:cs="Open Sans"/>
          <w:b/>
          <w:color w:val="008FA6"/>
          <w:sz w:val="28"/>
          <w:szCs w:val="40"/>
          <w:lang w:val="nl-NL"/>
        </w:rPr>
        <w:lastRenderedPageBreak/>
        <w:t>BIJLAGE 1: PRIVACYBIJSLUITER [naam product/dienst]</w:t>
      </w:r>
    </w:p>
    <w:p w14:paraId="55B8F6DC" w14:textId="77777777" w:rsidR="004B6D30" w:rsidRDefault="00D27A43">
      <w:pPr>
        <w:spacing w:before="96" w:after="48" w:line="240" w:lineRule="auto"/>
        <w:ind w:right="-144"/>
      </w:pPr>
      <w:r>
        <w:rPr>
          <w:rFonts w:ascii="Open Sans" w:hAnsi="Open Sans" w:cs="Open Sans"/>
          <w:color w:val="363636"/>
          <w:shd w:val="clear" w:color="auto" w:fill="D3D3D3"/>
          <w:lang w:val="nl-NL"/>
        </w:rPr>
        <w:t xml:space="preserve">[In de benaming van deze privacybijsluiter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14:paraId="33E344E4"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30D6B90B"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Het gebruik van deze Privacybijsluiter helpt Onderwijsinstellingen om beter te begrijpen wat de werking van het product en/of dienst is en welke gegevens daarvoor worden uitgewisseld. De Privacybijsluiter is een bijlage bij de Modelverwerkersovereenkomst en omvat de Instructies voor de Verwerking van Persoonsgegevens van de Onderwijsinstelling aan de Verwerker.</w:t>
      </w:r>
    </w:p>
    <w:p w14:paraId="3885A926"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In het kader van de herkenbaarheid is het wenselijk dat Verwerkers zo veel mogelijk op uniforme wijze gebruik maken van de Privacybijsluiter.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7AB6DB96" w14:textId="77777777" w:rsidR="004B6D30" w:rsidRDefault="00D27A43">
      <w:pPr>
        <w:spacing w:before="96" w:after="48" w:line="240" w:lineRule="auto"/>
        <w:ind w:right="-144"/>
      </w:pPr>
      <w:r>
        <w:rPr>
          <w:rFonts w:ascii="Open Sans" w:hAnsi="Open Sans" w:cs="Open Sans"/>
          <w:b/>
          <w:noProof/>
          <w:color w:val="008FA6"/>
          <w:szCs w:val="40"/>
          <w:lang w:val="nl-NL" w:eastAsia="nl-NL"/>
        </w:rPr>
        <mc:AlternateContent>
          <mc:Choice Requires="wps">
            <w:drawing>
              <wp:anchor distT="0" distB="0" distL="114300" distR="114300" simplePos="0" relativeHeight="251663360" behindDoc="1" locked="0" layoutInCell="1" allowOverlap="1" wp14:anchorId="6B391116" wp14:editId="075174C7">
                <wp:simplePos x="0" y="0"/>
                <wp:positionH relativeFrom="margin">
                  <wp:posOffset>-168277</wp:posOffset>
                </wp:positionH>
                <wp:positionV relativeFrom="paragraph">
                  <wp:posOffset>163522</wp:posOffset>
                </wp:positionV>
                <wp:extent cx="6076946" cy="923928"/>
                <wp:effectExtent l="0" t="0" r="19054" b="28572"/>
                <wp:wrapNone/>
                <wp:docPr id="1" name="Afgeronde rechthoek 1"/>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F48F8A" id="Afgeronde rechthoek 1" o:spid="_x0000_s1026" style="position:absolute;margin-left:-13.25pt;margin-top:12.9pt;width:478.5pt;height:72.75pt;z-index:-251653120;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LDVAYAAAsVAAAOAAAAZHJzL2Uyb0RvYy54bWysmN2O2zYQhe8L9B0IX7bI2vqXFvEGQYMU&#10;BYo2SFIgudTKom1UlgRRWW/evmdG0lgitb0omkW89OrocPjNkJT4+s3zpVJPZWfOTb3feHe7jSrr&#10;ojmc6+N+89fn96/SjTJ9Xh/yqqnL/eZ7aTZvHn784fW1vS/95tRUh7JTMKnN/bXdb059395vt6Y4&#10;lZfc3DVtWeOibrpL3uNrd9weuvwK90u19Xe7eHttukPbNUVpDP76bri4eWB/rcui/1NrU/aq2m8Q&#10;W8+fHX8+0uf24XV+f+zy9nQuxjDy/xDFJT/X6FSs3uV9rr51Z8fqci66xjS6vyuay7bR+lyUPAaM&#10;xttZo/l0ytuSxwI4phVM5v+zLf54+tCp8wG526g6vyBFb/Wx7Jr6UKquLE79qSn/Vh6BurbmHvpP&#10;7Ydu/GbQpFE/6+5CvzEe9cxwvwvc8rlXBf4Y75I4C+ONKnAt84PMT8l0e7u7+Gb6X8uGnfKn303P&#10;QA9jWBrp05cK2XnKKxXEO04ebp9JnXswqNs93i7d0b8x6WLsz0VRuKoJ5hovRumtGIVz0dXuJppf&#10;PdlXAeYWqTH25WR+2RkBJtlw809bFYVeFkSewk/iR7sgsK2ySUwcw8i+7C04MzNHssD6yvfCJEyD&#10;OEwc4QLtv+gEb/5olA4dHyHL192YhS1fj537hS4A6ZTYpA5ETxi351rtlN6p9dEL7Z9fQQah7/Qn&#10;jN/cK+0FGNIwhbBA3MpOQLMoVDpaEQlqFkVKxysiwUzDy9DjmkgYI2ydQJQoh4EvoMnJy0DK98ap&#10;tohdgJPOB6kXdHPw7DS42sB8YQ+/UUeujs5l78D3Bf4FedQ+mGFYw0Iv8AOBzwMAL6ic7gKhz6rk&#10;BdUCv59iiG7kmIe3OaoDn6x4AZxjDQQ/5SjwqLhQlnbsAp9VXIIrqjl6Srb2kU7Haw6eqmJVJNQZ&#10;A8p5VSXcSYXgV1XhAnxAs2clrFDA8xCD1VkWCncWoZzRrcM0FPCsSlnlMA2FPAePybgalpBnFVXW&#10;WvBCvmgM5RmjsVKIpXKshmHBc4o4FOSDwFnFQ6FNC0Poo1BQeI5PJLgnGSvteCLhPckoyY5KgE8q&#10;mDmRRUvgGQEHXotAJMDZC92txy/EJ9l6/IKckhzylHC3tkiosyrkUsicyAQ9qyKO31kpI5s/TVXb&#10;KnboY0o7ImGP/obInQ0sdshH4ICsWVRjYT9lCE8COnIyGTv0I8qSwyIW/MPG6yQ7FvDUYcQT1Y1K&#10;uI8iLJAuBsE+iSLaEp29PhbwQ0gOq0SgDwJnricCnHuKXyi9ZME8gmy19JIFcpKtTZ1kAXw0c2gm&#10;Fm5nMUuWuGmrWZv1yRI4SUhpV0uyRA5ZjCpAZVtVlQhyBgZdhIcMFLelwzPVbI+jLSde2QnTBf4Q&#10;tGL679RouuDPOnJ08p0uEsA6JCF20p46KUhQYEifPQpJwlQeCeJDAm3dMheILQFlFJetWySDVuoE&#10;BMHU1i2ywTqMA6m0dZIN2oTSnQo8AHS6zSQZ03xK0TVgWXbZIh0RhpFiXwMsWyfp4G7p0TCJAycb&#10;mWSDVk+4Zb471zNJBYnwEICyy5wCyCQRrOKnoRWVpIHiymjyrezJmSSBVS/s75mkgFWz/R3vmcfD&#10;+HqZn6Tx5as6Hj6W+st+Q++neOCkFvq65M/UwssUvcS2eA7AK7AGLoW3Xx1wUund9fTlK78Di2fx&#10;XI/uaKmcjlGC4hDObU4Fu/SUIXhAR32IfNFlx9Kn4gXtuvPji2p/Hke14j3EM44A5wd88KIzjBtH&#10;L/wbhy+asoHjFw3eXGVt3k9MqUnDuTRP5eeG4fUDO+Rmwe6myLvic6OuH+FID1YnbkBu+rfET9OK&#10;Y65DGzsfd1nVS3fcR+7DgwpGMV2fe8OSvWlXnLxpmon3OJzp3naIHA8iQ+Q85de9aVdjb9q9xHsW&#10;dzrONNsbcqbCXa97064yMMEgJ++U2iOTdIy7qBpTDkU1pAF+khq05wc0pqnOh/fnqqIUme74+EvV&#10;KZwo4Nxnl75/y9HiloWsqtV1v/FxxIK1pMhx3KervOeSWugsuzgdFkvbru1M/y43p6FbdhgLt8KM&#10;2NJx1XBARa3H5vAdJ13VbzVOzwCtnxrd1HgcGwSA7sCJG8+v8XSQjvTm31l1O8N8+AcAAP//AwBQ&#10;SwMEFAAGAAgAAAAhAMU9o/DfAAAACgEAAA8AAABkcnMvZG93bnJldi54bWxMj8FOwzAMhu9IvENk&#10;JG5b2k4brGs6IcQOSBzYCves8dqKxKmabGt5eswJjrY//f7+Yjs6Ky44hM6TgnSegECqvemoUfBR&#10;7WaPIELUZLT1hAomDLAtb28KnRt/pT1eDrERHEIh1wraGPtcylC36HSY+x6Jbyc/OB15HBppBn3l&#10;cGdlliQr6XRH/KHVPT63WH8dzk5B8zZNZE3Vvdr308vQ4fdnuquUur8bnzYgIo7xD4ZffVaHkp2O&#10;/kwmCKtglq2WjCrIllyBgfUi4cWRyYd0AbIs5P8K5Q8AAAD//wMAUEsBAi0AFAAGAAgAAAAhALaD&#10;OJL+AAAA4QEAABMAAAAAAAAAAAAAAAAAAAAAAFtDb250ZW50X1R5cGVzXS54bWxQSwECLQAUAAYA&#10;CAAAACEAOP0h/9YAAACUAQAACwAAAAAAAAAAAAAAAAAvAQAAX3JlbHMvLnJlbHNQSwECLQAUAAYA&#10;CAAAACEAI7nyw1QGAAALFQAADgAAAAAAAAAAAAAAAAAuAgAAZHJzL2Uyb0RvYy54bWxQSwECLQAU&#10;AAYACAAAACEAxT2j8N8AAAAKAQAADwAAAAAAAAAAAAAAAACuCAAAZHJzL2Rvd25yZXYueG1sUEsF&#10;BgAAAAAEAAQA8wAAALoJA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5412FFF4" w14:textId="77777777" w:rsidR="004B6D30" w:rsidRDefault="00D27A43">
      <w:pPr>
        <w:spacing w:before="96" w:after="48" w:line="240" w:lineRule="auto"/>
        <w:ind w:right="-144"/>
      </w:pPr>
      <w:r>
        <w:rPr>
          <w:rFonts w:ascii="Open Sans" w:hAnsi="Open Sans" w:cs="Open Sans"/>
          <w:i/>
          <w:color w:val="FFFFFF"/>
          <w:lang w:val="nl-NL"/>
        </w:rPr>
        <w:t>Voor specifieke branches zoals uitgevers, distributeurs en leveranciers van student- en leerling-administratiesystemen, kunnen specifieke privacybijsluiters worden gemaakt die gebaseerd zijn op dit model. Deze specifieke modellen zijn afgestemd door de Initiatiefnemers van het Convenant. De modellen zijn te vinden op de website van het Platform: www.edu-k.nl/ibp.</w:t>
      </w:r>
    </w:p>
    <w:p w14:paraId="77F21438" w14:textId="77777777" w:rsidR="004B6D30" w:rsidRDefault="004B6D30">
      <w:pPr>
        <w:spacing w:before="96" w:after="48" w:line="240" w:lineRule="auto"/>
        <w:ind w:right="-144"/>
        <w:rPr>
          <w:rFonts w:ascii="Open Sans" w:hAnsi="Open Sans" w:cs="Open Sans"/>
          <w:b/>
          <w:color w:val="363636"/>
          <w:u w:val="single"/>
          <w:lang w:val="nl-NL"/>
        </w:rPr>
      </w:pPr>
    </w:p>
    <w:p w14:paraId="1CFEADB8"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14:paraId="715B2B9B"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14:paraId="51A4C940"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14:paraId="39C9847A" w14:textId="77777777" w:rsidR="004B6D30" w:rsidRDefault="00D27A43">
      <w:pPr>
        <w:tabs>
          <w:tab w:val="left" w:pos="3686"/>
        </w:tabs>
        <w:spacing w:before="96" w:after="48" w:line="240" w:lineRule="auto"/>
        <w:ind w:right="-144"/>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14:paraId="02EC0933"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Beknopte uitleg en werking product en dienst</w:t>
      </w:r>
      <w:r>
        <w:rPr>
          <w:rFonts w:ascii="Open Sans" w:hAnsi="Open Sans" w:cs="Open Sans"/>
          <w:color w:val="363636"/>
          <w:lang w:val="nl-NL"/>
        </w:rPr>
        <w:tab/>
      </w:r>
      <w:r>
        <w:rPr>
          <w:rFonts w:ascii="Open Sans" w:hAnsi="Open Sans" w:cs="Open Sans"/>
          <w:color w:val="363636"/>
          <w:lang w:val="nl-NL"/>
        </w:rPr>
        <w:tab/>
        <w:t xml:space="preserve">: </w:t>
      </w:r>
    </w:p>
    <w:p w14:paraId="3429AAF1"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Doelgroep (zoals po/vo, onderbouw/bovenbouw) </w:t>
      </w:r>
      <w:r>
        <w:rPr>
          <w:rFonts w:ascii="Open Sans" w:hAnsi="Open Sans" w:cs="Open Sans"/>
          <w:color w:val="363636"/>
          <w:lang w:val="nl-NL"/>
        </w:rPr>
        <w:tab/>
        <w:t>:</w:t>
      </w:r>
    </w:p>
    <w:p w14:paraId="3D8FA8FC"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14:paraId="4B529653"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14:paraId="3A5DD2A2" w14:textId="77777777" w:rsidR="004B6D30" w:rsidRDefault="004B6D30">
      <w:pPr>
        <w:tabs>
          <w:tab w:val="left" w:pos="3686"/>
        </w:tabs>
        <w:spacing w:before="96" w:after="48" w:line="240" w:lineRule="auto"/>
        <w:ind w:right="-144"/>
        <w:rPr>
          <w:rFonts w:ascii="Open Sans" w:hAnsi="Open Sans" w:cs="Open Sans"/>
          <w:b/>
          <w:color w:val="363636"/>
          <w:u w:val="single"/>
          <w:lang w:val="nl-NL"/>
        </w:rPr>
      </w:pPr>
    </w:p>
    <w:p w14:paraId="3C665A95" w14:textId="77777777" w:rsidR="004B6D30" w:rsidRDefault="00D27A43">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14:paraId="3DADD5C7"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Verwerkingen van Persoonsgegevens: </w:t>
      </w:r>
    </w:p>
    <w:p w14:paraId="50EF105A" w14:textId="77777777" w:rsidR="004B6D30" w:rsidRDefault="00D27A43">
      <w:pPr>
        <w:pStyle w:val="Tekstopmerking"/>
        <w:numPr>
          <w:ilvl w:val="0"/>
          <w:numId w:val="29"/>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14:paraId="7E533D75" w14:textId="77777777" w:rsidR="004B6D30" w:rsidRDefault="00D27A43">
      <w:pPr>
        <w:pStyle w:val="Lijstalinea"/>
        <w:numPr>
          <w:ilvl w:val="0"/>
          <w:numId w:val="31"/>
        </w:numPr>
        <w:spacing w:before="96" w:after="48"/>
        <w:ind w:right="-144"/>
      </w:pPr>
      <w:r>
        <w:rPr>
          <w:rFonts w:ascii="Open Sans" w:hAnsi="Open Sans" w:cs="Open Sans"/>
          <w:color w:val="363636"/>
          <w:szCs w:val="20"/>
          <w:shd w:val="clear" w:color="auto" w:fill="D3D3D3"/>
          <w:lang w:val="nl-NL"/>
        </w:rPr>
        <w:t>[….]</w:t>
      </w:r>
    </w:p>
    <w:p w14:paraId="5A69BFDE" w14:textId="77777777" w:rsidR="004B6D30" w:rsidRDefault="00D27A43">
      <w:pPr>
        <w:pStyle w:val="Lijstalinea"/>
        <w:numPr>
          <w:ilvl w:val="0"/>
          <w:numId w:val="30"/>
        </w:numPr>
        <w:spacing w:before="96" w:after="48"/>
        <w:ind w:right="-144"/>
      </w:pPr>
      <w:r>
        <w:rPr>
          <w:rFonts w:ascii="Open Sans" w:hAnsi="Open Sans" w:cs="Open Sans"/>
          <w:color w:val="363636"/>
          <w:szCs w:val="20"/>
          <w:shd w:val="clear" w:color="auto" w:fill="D3D3D3"/>
          <w:lang w:val="nl-NL"/>
        </w:rPr>
        <w:t>[….]</w:t>
      </w:r>
    </w:p>
    <w:p w14:paraId="25F285FC" w14:textId="77777777" w:rsidR="004B6D30" w:rsidRDefault="00D27A43">
      <w:pPr>
        <w:pStyle w:val="Lijstalinea"/>
        <w:spacing w:before="96" w:after="48"/>
        <w:ind w:right="-144"/>
      </w:pPr>
      <w:r>
        <w:rPr>
          <w:rFonts w:ascii="Open Sans" w:hAnsi="Open Sans" w:cs="Open Sans"/>
          <w:color w:val="363636"/>
          <w:szCs w:val="20"/>
          <w:shd w:val="clear" w:color="auto" w:fill="D3D3D3"/>
          <w:lang w:val="nl-NL"/>
        </w:rPr>
        <w:lastRenderedPageBreak/>
        <w:t>[….]</w:t>
      </w:r>
    </w:p>
    <w:p w14:paraId="640AE252" w14:textId="77777777" w:rsidR="004B6D30" w:rsidRDefault="00D27A43">
      <w:pPr>
        <w:pStyle w:val="Lijstalinea"/>
        <w:numPr>
          <w:ilvl w:val="0"/>
          <w:numId w:val="28"/>
        </w:numPr>
        <w:spacing w:before="96" w:after="48"/>
        <w:ind w:right="-144"/>
      </w:pPr>
      <w:r>
        <w:rPr>
          <w:rFonts w:ascii="Open Sans" w:hAnsi="Open Sans" w:cs="Open Sans"/>
          <w:color w:val="363636"/>
          <w:szCs w:val="20"/>
          <w:lang w:val="nl-NL"/>
        </w:rPr>
        <w:t>Omschrijving van de optionele Verwerkingen die de Verwerker aanbiedt</w:t>
      </w:r>
    </w:p>
    <w:p w14:paraId="10995276"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64FD3735"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613BCAE3" w14:textId="77777777" w:rsidR="004B6D30" w:rsidRDefault="004B6D30">
      <w:pPr>
        <w:spacing w:before="96" w:after="48" w:line="240" w:lineRule="auto"/>
        <w:ind w:right="-144"/>
        <w:rPr>
          <w:rFonts w:ascii="Open Sans" w:hAnsi="Open Sans" w:cs="Open Sans"/>
          <w:i/>
          <w:iCs/>
          <w:color w:val="363636"/>
          <w:lang w:val="nl-NL"/>
        </w:rPr>
      </w:pPr>
    </w:p>
    <w:p w14:paraId="4DE3501D" w14:textId="77777777" w:rsidR="004B6D30" w:rsidRDefault="00D27A43">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t>MBO</w:t>
      </w:r>
    </w:p>
    <w:p w14:paraId="248546B9" w14:textId="77777777" w:rsidR="004B6D30" w:rsidRDefault="00D27A43">
      <w:pPr>
        <w:spacing w:before="96" w:after="48" w:line="240" w:lineRule="auto"/>
        <w:ind w:right="-144"/>
      </w:pPr>
      <w:r>
        <w:rPr>
          <w:rFonts w:ascii="Open Sans" w:hAnsi="Open Sans" w:cs="Open Sans"/>
          <w:i/>
          <w:iCs/>
          <w:color w:val="363636"/>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 xml:space="preserve">het primaire (leer)proces en administratieve werkzaamheden. </w:t>
      </w:r>
    </w:p>
    <w:p w14:paraId="27F6E70C" w14:textId="77777777" w:rsidR="004B6D30" w:rsidRDefault="00D27A43">
      <w:pPr>
        <w:spacing w:before="96" w:after="48" w:line="240" w:lineRule="auto"/>
        <w:ind w:right="-144"/>
      </w:pPr>
      <w:r>
        <w:rPr>
          <w:rFonts w:ascii="Open Sans" w:hAnsi="Open Sans" w:cs="Open Sans"/>
          <w:i/>
          <w:iCs/>
          <w:color w:val="363636"/>
          <w:lang w:val="nl-NL"/>
        </w:rPr>
        <w:t>De Onderwijsinstelling dient een keuze te maken en daarbij opdracht te geven om persoonsgegevens te verwerken, voor het afnemen van deze diensten. Dat kan door de keuze schriftelijk aan te geven in deze bijlage (bijvoorbeeld door het aanvinken van een tick-box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14:paraId="460A87E8" w14:textId="77777777" w:rsidR="004B6D30" w:rsidRDefault="00D27A43">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doen. </w:t>
      </w:r>
    </w:p>
    <w:p w14:paraId="1D0CB33D" w14:textId="77777777" w:rsidR="004B6D30" w:rsidRDefault="004B6D30">
      <w:pPr>
        <w:spacing w:before="96" w:after="48" w:line="240" w:lineRule="auto"/>
        <w:ind w:right="-144"/>
        <w:rPr>
          <w:rFonts w:ascii="Open Sans" w:hAnsi="Open Sans" w:cs="Open Sans"/>
          <w:b/>
          <w:color w:val="363636"/>
          <w:u w:val="single"/>
          <w:lang w:val="nl-NL"/>
        </w:rPr>
      </w:pPr>
    </w:p>
    <w:p w14:paraId="0B44EA7A"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14:paraId="6DE41073"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14:paraId="61580C94"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 leverancier is van een digitaal product en/of digitale dienst bestaande uit leerstof en/of toetsen, of </w:t>
      </w:r>
    </w:p>
    <w:p w14:paraId="09E76CE6"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II. (tevens) leverancier is van een School- en Leerlinginformatiemiddel.</w:t>
      </w:r>
    </w:p>
    <w:p w14:paraId="0E4972F3"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14:paraId="32CB7B04"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a. het met gebruikmaking van het Digitale Onderwijsmiddel geven en volgen van onderwijs en het begeleiden en volgen van Onderwijsdeelnemers, waaronder:</w:t>
      </w:r>
    </w:p>
    <w:p w14:paraId="433B1EC5"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opslag van leer- en toetsresultaten;</w:t>
      </w:r>
    </w:p>
    <w:p w14:paraId="4E184EFF"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het terugontvangen door de Onderwijsinstelling van leer- en toetsresultaten; </w:t>
      </w:r>
    </w:p>
    <w:p w14:paraId="159B67E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de beoordeling van leer- en toetsresultaten om leerstof en toetsmateriaal te kunnen verkrijgen dat is afgestemd op de specifieke leerbehoefte van een Onderwijsdeelnemer; </w:t>
      </w:r>
    </w:p>
    <w:p w14:paraId="05EDC58A"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analyse en interpretatie van leerresultaten;</w:t>
      </w:r>
    </w:p>
    <w:p w14:paraId="0DBFF09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kunnen uitwisselen van leer- en toetsresultaten tussen Digitale Onderwijsmiddelen.</w:t>
      </w:r>
    </w:p>
    <w:p w14:paraId="177D7FD7"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449E0A4F"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7DFE632B"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232F6D19"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6D7910F3"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14:paraId="588C354F"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15E5FB6F"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32EB7BBC"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i. De uitvoering of toepassing van een andere wet</w:t>
      </w:r>
    </w:p>
    <w:p w14:paraId="0EF6ADCC"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14:paraId="28761E10" w14:textId="77777777" w:rsidR="004B6D30" w:rsidRDefault="00D27A43">
      <w:pPr>
        <w:pStyle w:val="Tekstopmerking"/>
        <w:rPr>
          <w:rFonts w:ascii="Open Sans" w:hAnsi="Open Sans" w:cs="Open Sans"/>
          <w:color w:val="363636"/>
          <w:lang w:val="nl-NL"/>
        </w:rPr>
      </w:pPr>
      <w:r>
        <w:rPr>
          <w:rFonts w:ascii="Open Sans" w:hAnsi="Open Sans" w:cs="Open Sans"/>
          <w:color w:val="363636"/>
          <w:lang w:val="nl-NL"/>
        </w:rPr>
        <w:t>Ad II. (Alleen) indien de Verwerker (tevens) leverancier is van een digitaal product en/of digitale dienst bestaande uit een School- en Leerlinginformatiemiddel dan zijn de volgende mogelijke doelstellingen van gegevensverwerking in het kader van deze producten en diensten van toepassing:</w:t>
      </w:r>
    </w:p>
    <w:p w14:paraId="566C1311"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14:paraId="0B24696B"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indeling en aanpassing van roosters;</w:t>
      </w:r>
    </w:p>
    <w:p w14:paraId="0EECD31D"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analyse en interpretatie van leerresultaten;</w:t>
      </w:r>
    </w:p>
    <w:p w14:paraId="2E6BBD94"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14:paraId="76549986"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begeleiden en ondersteunen van leerkrachten en andere medewerkers binnen de Onderwijsinstelling;</w:t>
      </w:r>
    </w:p>
    <w:p w14:paraId="2692A3D1"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communicatie met Onderwijsdeelnemers en ouders en medewerkers van de onderwijsinstelling;</w:t>
      </w:r>
    </w:p>
    <w:p w14:paraId="62A33F66"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financieel beheer;</w:t>
      </w:r>
    </w:p>
    <w:p w14:paraId="2BC407EB"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monitoring en verantwoording, ten behoeve van met name: (prestatie)metingen van de Onderwijsinstelling, kwaliteitszorg, tevredenheidsonderzoek, effectiviteitsonderzoek van onderwijs(vorm) of de geboden ondersteuning van Onderwijsdeelnemers bij passend onderwijs;</w:t>
      </w:r>
    </w:p>
    <w:p w14:paraId="1A709060"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behandelen van geschillen.</w:t>
      </w:r>
    </w:p>
    <w:p w14:paraId="6B5F69B8"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uitwisselen van Persoonsgegevens met Derden, waaronder:</w:t>
      </w:r>
    </w:p>
    <w:p w14:paraId="4667B68C"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toezichthoudende instanties en zorginstellingen in het kader van de uitvoering van hun (wettelijke) taak;</w:t>
      </w:r>
    </w:p>
    <w:p w14:paraId="13D2F8B2"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samenwerkingsverbanden in het kader van passend onderwijs, regionale overstappen;</w:t>
      </w:r>
    </w:p>
    <w:p w14:paraId="1F9B845B"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partijen betrokken bij de invulling van stage of leer-/ werkplekken voor zover noodzakelijk en wettelijk toegestaan;</w:t>
      </w:r>
    </w:p>
    <w:p w14:paraId="2C3159AC"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Onderwijsinstellingen ingeval van overstappen tussen onderwijsinstellingen en bij vervolgonderwijs.</w:t>
      </w:r>
    </w:p>
    <w:p w14:paraId="7C49E150"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3955C55B"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2A810150"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321C17F4"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7ACFC6D3"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het (optimaliseren van het) leerproces of het beleid van de Onderwijsinstelling;</w:t>
      </w:r>
    </w:p>
    <w:p w14:paraId="100B8F08"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267ADB7B"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5242D2A7"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14:paraId="689829C1" w14:textId="77777777" w:rsidR="004B6D30" w:rsidRDefault="004B6D30">
      <w:pPr>
        <w:spacing w:before="96" w:after="48" w:line="240" w:lineRule="auto"/>
        <w:rPr>
          <w:rFonts w:ascii="Open Sans" w:hAnsi="Open Sans" w:cs="Open Sans"/>
          <w:i/>
          <w:color w:val="363636"/>
          <w:lang w:val="nl-NL"/>
        </w:rPr>
      </w:pPr>
    </w:p>
    <w:p w14:paraId="3086D031"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14:paraId="3EEDC40A"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297"/>
        <w:gridCol w:w="2494"/>
        <w:gridCol w:w="5132"/>
      </w:tblGrid>
      <w:tr w:rsidR="004B6D30" w14:paraId="07ED06D8" w14:textId="77777777">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42867E1D"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14:paraId="3CA0E724"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03D02A4C"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63F34D65"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4B6D30" w14:paraId="78D6E634"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C3635"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84966" w14:textId="77777777" w:rsidR="004B6D30" w:rsidRDefault="00D27A43">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4A618"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naam, voornamen, voorletters, titulatuur, geslacht, geboortedatum, adres, postcode, woonplaats, telefoonnummer en soortgelijke voor communicatie benodigde gegevens;</w:t>
            </w:r>
          </w:p>
          <w:p w14:paraId="1FB4D0F8"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14:paraId="76C1834C"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4B6D30" w14:paraId="583FD1ED"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A52CC"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74A55" w14:textId="77777777" w:rsidR="004B6D30" w:rsidRDefault="00D27A43">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B59C7" w14:textId="77777777" w:rsidR="004B6D30" w:rsidRDefault="00D27A43">
            <w:pPr>
              <w:spacing w:line="240" w:lineRule="auto"/>
              <w:jc w:val="both"/>
            </w:pPr>
            <w:r>
              <w:rPr>
                <w:rFonts w:ascii="Open Sans" w:hAnsi="Open Sans" w:cs="Open Sans"/>
                <w:color w:val="363636"/>
                <w:szCs w:val="22"/>
                <w:lang w:val="nl-NL"/>
              </w:rPr>
              <w:t>een administratienummer dat onderwijsdeelnemers identificeert</w:t>
            </w:r>
          </w:p>
        </w:tc>
      </w:tr>
      <w:tr w:rsidR="004B6D30" w14:paraId="0277E6FF"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55880" w14:textId="77777777" w:rsidR="004B6D30" w:rsidRDefault="004B6D30">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F375" w14:textId="77777777" w:rsidR="004B6D30" w:rsidRDefault="00D27A43">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7185" w14:textId="77777777" w:rsidR="004B6D30" w:rsidRDefault="004B6D30">
            <w:pPr>
              <w:spacing w:line="240" w:lineRule="auto"/>
              <w:jc w:val="both"/>
              <w:rPr>
                <w:rFonts w:ascii="Open Sans" w:hAnsi="Open Sans" w:cs="Open Sans"/>
                <w:color w:val="363636"/>
                <w:lang w:val="nl-NL"/>
              </w:rPr>
            </w:pPr>
          </w:p>
        </w:tc>
      </w:tr>
      <w:tr w:rsidR="004B6D30" w14:paraId="756B4CB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696D" w14:textId="77777777" w:rsidR="004B6D30" w:rsidRDefault="004B6D30">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5B8F" w14:textId="77777777" w:rsidR="004B6D30" w:rsidRDefault="00D27A43">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74913" w14:textId="77777777" w:rsidR="004B6D30" w:rsidRDefault="00D27A43">
            <w:pPr>
              <w:spacing w:line="240" w:lineRule="auto"/>
              <w:jc w:val="both"/>
            </w:pPr>
            <w:r>
              <w:rPr>
                <w:rFonts w:ascii="Open Sans" w:hAnsi="Open Sans" w:cs="Open Sans"/>
                <w:color w:val="363636"/>
                <w:szCs w:val="22"/>
                <w:lang w:val="nl-NL"/>
              </w:rPr>
              <w:t>gegevens als bedoeld onder 1, van de ouders/verzorgers van onderwijsdeelnemers</w:t>
            </w:r>
          </w:p>
        </w:tc>
      </w:tr>
      <w:tr w:rsidR="004B6D30" w14:paraId="6382A5EA"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217C"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6897" w14:textId="77777777" w:rsidR="004B6D30" w:rsidRDefault="00D27A43">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3AD3" w14:textId="77777777" w:rsidR="004B6D30" w:rsidRDefault="00D27A43">
            <w:pPr>
              <w:spacing w:line="240" w:lineRule="auto"/>
              <w:jc w:val="both"/>
            </w:pPr>
            <w:r>
              <w:rPr>
                <w:rFonts w:ascii="Open Sans" w:hAnsi="Open Sans" w:cs="Open Sans"/>
                <w:color w:val="363636"/>
                <w:szCs w:val="22"/>
                <w:lang w:val="nl-NL"/>
              </w:rPr>
              <w:t>gegevens die noodzakelijk zijn met het oog op de gezondheid of het welzijn van de betrokkene of op eigen verzoek, een en ander voor zover noodzakelijk voor het onderwijs;</w:t>
            </w:r>
          </w:p>
        </w:tc>
      </w:tr>
      <w:tr w:rsidR="004B6D30" w14:paraId="3C53FA9E"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3E61D"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FB3C9" w14:textId="77777777" w:rsidR="004B6D30" w:rsidRDefault="00D27A43">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0A47" w14:textId="77777777" w:rsidR="004B6D30" w:rsidRDefault="00D27A43">
            <w:pPr>
              <w:spacing w:line="240" w:lineRule="auto"/>
              <w:jc w:val="both"/>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of levensovertuiging van de betrokkene, voor zover die noodzakelijk zijn voor het onderwijs, of op eigen verzoek, een en ander voor zover noodzakelijk voor het onderwijs;</w:t>
            </w:r>
          </w:p>
        </w:tc>
      </w:tr>
      <w:tr w:rsidR="004B6D30" w14:paraId="1F9B6010" w14:textId="77777777">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5B68"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9A715"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BA5AD"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14:paraId="649F978A"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14:paraId="59858417"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klas / leerjaar / ILT code</w:t>
            </w:r>
          </w:p>
          <w:p w14:paraId="722942F7"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Examinering</w:t>
            </w:r>
          </w:p>
          <w:p w14:paraId="33FAEB0D" w14:textId="77777777" w:rsidR="004B6D30" w:rsidRDefault="00D27A43">
            <w:pPr>
              <w:pStyle w:val="Lijstalinea"/>
              <w:numPr>
                <w:ilvl w:val="0"/>
                <w:numId w:val="35"/>
              </w:numPr>
              <w:rPr>
                <w:rFonts w:ascii="Open Sans" w:hAnsi="Open Sans" w:cs="Open Sans"/>
                <w:color w:val="363636"/>
                <w:szCs w:val="22"/>
                <w:lang w:val="nl-NL"/>
              </w:rPr>
            </w:pPr>
            <w:r>
              <w:rPr>
                <w:rFonts w:ascii="Open Sans" w:hAnsi="Open Sans" w:cs="Open Sans"/>
                <w:color w:val="363636"/>
                <w:szCs w:val="22"/>
                <w:lang w:val="nl-NL"/>
              </w:rPr>
              <w:t>Studievoortgang en/of Studietraject</w:t>
            </w:r>
          </w:p>
          <w:p w14:paraId="3C182C29"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Begeleiding onderwijsdeelnemers, inclusief handelingplan</w:t>
            </w:r>
          </w:p>
          <w:p w14:paraId="066303F4"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Aanwezigheidsregistratie</w:t>
            </w:r>
          </w:p>
        </w:tc>
      </w:tr>
      <w:tr w:rsidR="004B6D30" w14:paraId="680A4A8B"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1709"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D8A36" w14:textId="77777777" w:rsidR="004B6D30" w:rsidRDefault="00D27A43">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C2092" w14:textId="77777777" w:rsidR="004B6D30" w:rsidRDefault="00D27A43">
            <w:pPr>
              <w:spacing w:line="240" w:lineRule="auto"/>
              <w:jc w:val="both"/>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leermiddelen;</w:t>
            </w:r>
          </w:p>
        </w:tc>
      </w:tr>
      <w:tr w:rsidR="004B6D30" w14:paraId="7B0480E4"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979A"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6D85E" w14:textId="77777777" w:rsidR="004B6D30" w:rsidRDefault="00D27A43">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77DDF"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4B6D30" w14:paraId="5CEFE1ED"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1A376"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8D0CA"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EB704" w14:textId="77777777" w:rsidR="004B6D30" w:rsidRDefault="00D27A43">
            <w:pPr>
              <w:spacing w:line="240" w:lineRule="auto"/>
              <w:jc w:val="both"/>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4B6D30" w14:paraId="3A4B370B"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3A41"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C4CE"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C99B" w14:textId="77777777" w:rsidR="004B6D30" w:rsidRDefault="00D27A43">
            <w:pPr>
              <w:spacing w:line="240" w:lineRule="auto"/>
              <w:jc w:val="both"/>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4B6D30" w14:paraId="0B31CD07"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B84DF"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56415"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6A3F" w14:textId="77777777" w:rsidR="004B6D30" w:rsidRDefault="00D27A43">
            <w:pPr>
              <w:spacing w:line="240" w:lineRule="auto"/>
              <w:jc w:val="both"/>
            </w:pPr>
            <w:r>
              <w:rPr>
                <w:rFonts w:ascii="Open Sans" w:hAnsi="Open Sans" w:cs="Open Sans"/>
                <w:color w:val="363636"/>
                <w:szCs w:val="22"/>
                <w:lang w:val="nl-NL"/>
              </w:rPr>
              <w:t xml:space="preserve">andere dan de onder 1 tot en met 11 bedoelde 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4B6D30" w14:paraId="4C1EA606"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34CBA"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34479" w14:textId="77777777" w:rsidR="004B6D30" w:rsidRDefault="00D27A43">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6CC0A" w14:textId="77777777" w:rsidR="004B6D30" w:rsidRDefault="004B6D30">
            <w:pPr>
              <w:spacing w:line="240" w:lineRule="auto"/>
              <w:jc w:val="both"/>
              <w:rPr>
                <w:rFonts w:ascii="Open Sans" w:hAnsi="Open Sans" w:cs="Open Sans"/>
                <w:color w:val="363636"/>
                <w:szCs w:val="22"/>
                <w:lang w:val="nl-NL"/>
              </w:rPr>
            </w:pPr>
          </w:p>
        </w:tc>
      </w:tr>
      <w:tr w:rsidR="004B6D30" w14:paraId="14835CCC"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420E6"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F06E6" w14:textId="77777777" w:rsidR="004B6D30" w:rsidRDefault="00D27A43">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7C3F"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unieke iD voor de 'educatieve contentketen'. hiermee kunnen onderwijsinstellingen gegevens delen, zonder dat ze direct herleidbaar zijn naar onderwijsdeelnemers of docenten.</w:t>
            </w:r>
          </w:p>
        </w:tc>
      </w:tr>
    </w:tbl>
    <w:p w14:paraId="0E8BC4C5" w14:textId="77777777" w:rsidR="004B6D30" w:rsidRDefault="004B6D30">
      <w:pPr>
        <w:spacing w:before="96" w:after="48" w:line="240" w:lineRule="auto"/>
        <w:ind w:right="-144"/>
        <w:rPr>
          <w:rFonts w:ascii="Open Sans" w:hAnsi="Open Sans" w:cs="Open Sans"/>
          <w:color w:val="363636"/>
          <w:lang w:val="nl-NL"/>
        </w:rPr>
      </w:pPr>
    </w:p>
    <w:p w14:paraId="2308780F"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3. Door de Verwerker te hanteren specifieke bewaartermijnen van Persoonsgegevens (of toetsingscriteria om dit vast te stellen):</w:t>
      </w:r>
    </w:p>
    <w:p w14:paraId="16F29DA9" w14:textId="77777777" w:rsidR="004B6D30" w:rsidRDefault="00D27A43">
      <w:pPr>
        <w:spacing w:before="96" w:after="48" w:line="240" w:lineRule="auto"/>
        <w:ind w:right="-144"/>
      </w:pPr>
      <w:r>
        <w:rPr>
          <w:rFonts w:ascii="Open Sans" w:hAnsi="Open Sans" w:cs="Open Sans"/>
          <w:color w:val="363636"/>
          <w:shd w:val="clear" w:color="auto" w:fill="D3D3D3"/>
          <w:lang w:val="nl-NL"/>
        </w:rPr>
        <w:t>[….]</w:t>
      </w:r>
    </w:p>
    <w:p w14:paraId="7497176F" w14:textId="77777777" w:rsidR="004B6D30" w:rsidRDefault="004B6D30">
      <w:pPr>
        <w:spacing w:before="96" w:after="48" w:line="240" w:lineRule="auto"/>
        <w:ind w:right="-144"/>
        <w:rPr>
          <w:rFonts w:ascii="Open Sans" w:hAnsi="Open Sans" w:cs="Open Sans"/>
          <w:color w:val="363636"/>
          <w:lang w:val="nl-NL"/>
        </w:rPr>
      </w:pPr>
    </w:p>
    <w:p w14:paraId="636B029F"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14:paraId="1B506D00"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14:paraId="7772474D" w14:textId="77777777" w:rsidR="004B6D30" w:rsidRDefault="004B6D30">
      <w:pPr>
        <w:spacing w:before="96" w:after="48" w:line="240" w:lineRule="auto"/>
        <w:ind w:right="-144"/>
        <w:rPr>
          <w:rFonts w:ascii="Open Sans" w:hAnsi="Open Sans" w:cs="Open Sans"/>
          <w:color w:val="363636"/>
          <w:lang w:val="nl-NL"/>
        </w:rPr>
      </w:pPr>
    </w:p>
    <w:p w14:paraId="76265EEA"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F. Subverwerkers</w:t>
      </w:r>
    </w:p>
    <w:p w14:paraId="39142048"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schriftelijke toestemming voor het inschakelen van een Subverwerker. Verwerker heeft het recht gebruik te gaan maken van andere Subverwerkers, mits daarvan voorafgaand mededeling wordt gedaan aan Onderwijsinstelling, en Onderwijsinstelling daartegen bezwaar kan maken binnen een redelijke periode. </w:t>
      </w:r>
    </w:p>
    <w:p w14:paraId="54274BF0"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Subverwerkers: </w:t>
      </w:r>
    </w:p>
    <w:p w14:paraId="0299119B" w14:textId="77777777" w:rsidR="004B6D30" w:rsidRDefault="00D27A43">
      <w:pPr>
        <w:spacing w:before="96" w:after="48" w:line="240" w:lineRule="auto"/>
        <w:ind w:right="-144"/>
      </w:pPr>
      <w:r>
        <w:rPr>
          <w:rFonts w:ascii="Open Sans" w:hAnsi="Open Sans" w:cs="Open Sans"/>
          <w:color w:val="363636"/>
          <w:lang w:val="nl-NL"/>
        </w:rPr>
        <w:t>[partijnaam en vestigingsplaats, beknopte omschrijving taak/dienst waaruit blijkt welke informatie wordt Verwerkt door deze Subverwerker, plaats/land van opslag en Verwerking Persoonsgegevens</w:t>
      </w:r>
      <w:r>
        <w:rPr>
          <w:rFonts w:ascii="Open Sans" w:hAnsi="Open Sans" w:cs="Open Sans"/>
          <w:i/>
          <w:color w:val="363636"/>
          <w:lang w:val="nl-NL"/>
        </w:rPr>
        <w:t>]</w:t>
      </w:r>
    </w:p>
    <w:p w14:paraId="45450B80"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04D6FD15" w14:textId="77777777" w:rsidR="004B6D30" w:rsidRDefault="004B6D30">
      <w:pPr>
        <w:spacing w:before="96" w:after="48" w:line="240" w:lineRule="auto"/>
        <w:ind w:right="-144"/>
        <w:rPr>
          <w:rFonts w:ascii="Open Sans" w:hAnsi="Open Sans" w:cs="Open Sans"/>
          <w:color w:val="363636"/>
          <w:lang w:val="nl-NL"/>
        </w:rPr>
      </w:pPr>
    </w:p>
    <w:p w14:paraId="46B7AEFF"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14:paraId="0FC15876" w14:textId="77777777" w:rsidR="004B6D30" w:rsidRDefault="00D27A43">
      <w:pPr>
        <w:spacing w:before="96" w:after="48" w:line="240" w:lineRule="auto"/>
        <w:ind w:right="-144"/>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14:paraId="076B68F5" w14:textId="77777777" w:rsidR="004B6D30" w:rsidRDefault="004B6D30">
      <w:pPr>
        <w:spacing w:before="96" w:after="48" w:line="240" w:lineRule="auto"/>
        <w:ind w:right="-144"/>
        <w:rPr>
          <w:rFonts w:ascii="Open Sans" w:hAnsi="Open Sans" w:cs="Open Sans"/>
          <w:color w:val="363636"/>
          <w:lang w:val="nl-NL"/>
        </w:rPr>
      </w:pPr>
    </w:p>
    <w:p w14:paraId="3EA63A6C"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14:paraId="0A1C1CA7" w14:textId="77777777" w:rsidR="004B6D30" w:rsidRDefault="00D27A43">
      <w:pPr>
        <w:spacing w:before="96" w:after="48" w:line="240" w:lineRule="auto"/>
        <w:ind w:right="-144"/>
      </w:pPr>
      <w:r>
        <w:rPr>
          <w:rFonts w:ascii="Open Sans" w:hAnsi="Open Sans" w:cs="Open Sans"/>
          <w:color w:val="363636"/>
          <w:shd w:val="clear" w:color="auto" w:fill="D3D3D3"/>
          <w:lang w:val="nl-NL"/>
        </w:rPr>
        <w:t>[versie nummer en datum laatste aanpassing]</w:t>
      </w:r>
    </w:p>
    <w:p w14:paraId="7383D6DB" w14:textId="77777777" w:rsidR="004B6D30" w:rsidRDefault="004B6D30">
      <w:pPr>
        <w:spacing w:before="96" w:after="48" w:line="240" w:lineRule="auto"/>
        <w:ind w:right="-144"/>
        <w:rPr>
          <w:rFonts w:ascii="Open Sans" w:hAnsi="Open Sans" w:cs="Open Sans"/>
          <w:color w:val="363636"/>
          <w:lang w:val="nl-NL"/>
        </w:rPr>
      </w:pPr>
    </w:p>
    <w:p w14:paraId="23D6857F" w14:textId="77777777" w:rsidR="004B6D30" w:rsidRDefault="004B6D30">
      <w:pPr>
        <w:spacing w:before="96" w:after="48" w:line="240" w:lineRule="auto"/>
        <w:ind w:right="-144"/>
        <w:rPr>
          <w:rFonts w:ascii="Open Sans" w:hAnsi="Open Sans" w:cs="Open Sans"/>
          <w:color w:val="363636"/>
          <w:lang w:val="nl-NL"/>
        </w:rPr>
      </w:pPr>
    </w:p>
    <w:p w14:paraId="77CC2F60" w14:textId="77777777" w:rsidR="004B6D30" w:rsidRDefault="004B6D30">
      <w:pPr>
        <w:spacing w:before="96" w:after="48" w:line="240" w:lineRule="auto"/>
        <w:ind w:right="-144"/>
        <w:rPr>
          <w:rFonts w:ascii="Open Sans" w:hAnsi="Open Sans" w:cs="Open Sans"/>
          <w:color w:val="363636"/>
          <w:lang w:val="nl-NL"/>
        </w:rPr>
      </w:pPr>
    </w:p>
    <w:p w14:paraId="6F4278B2" w14:textId="77777777" w:rsidR="004B6D30" w:rsidRDefault="004B6D30">
      <w:pPr>
        <w:spacing w:before="96" w:after="48" w:line="240" w:lineRule="auto"/>
        <w:ind w:right="-144"/>
        <w:rPr>
          <w:rFonts w:ascii="Open Sans" w:hAnsi="Open Sans" w:cs="Open Sans"/>
          <w:color w:val="363636"/>
          <w:lang w:val="nl-NL"/>
        </w:rPr>
      </w:pPr>
    </w:p>
    <w:p w14:paraId="641D4A8F" w14:textId="77777777" w:rsidR="004B6D30" w:rsidRDefault="004B6D30">
      <w:pPr>
        <w:spacing w:before="96" w:after="48" w:line="240" w:lineRule="auto"/>
        <w:ind w:right="-144"/>
        <w:rPr>
          <w:rFonts w:ascii="Open Sans" w:hAnsi="Open Sans" w:cs="Open Sans"/>
          <w:color w:val="363636"/>
          <w:lang w:val="nl-NL"/>
        </w:rPr>
      </w:pPr>
    </w:p>
    <w:p w14:paraId="52C24091" w14:textId="77777777" w:rsidR="004B6D30" w:rsidRDefault="004B6D30">
      <w:pPr>
        <w:spacing w:before="96" w:after="48" w:line="240" w:lineRule="auto"/>
        <w:ind w:right="-144"/>
        <w:rPr>
          <w:rFonts w:ascii="Open Sans" w:hAnsi="Open Sans" w:cs="Open Sans"/>
          <w:color w:val="363636"/>
          <w:lang w:val="nl-NL"/>
        </w:rPr>
      </w:pPr>
    </w:p>
    <w:p w14:paraId="0133D4BE" w14:textId="77777777" w:rsidR="004B6D30" w:rsidRDefault="004B6D30">
      <w:pPr>
        <w:spacing w:before="96" w:after="48" w:line="240" w:lineRule="auto"/>
        <w:ind w:right="-144"/>
        <w:rPr>
          <w:rFonts w:ascii="Open Sans" w:hAnsi="Open Sans" w:cs="Open Sans"/>
          <w:color w:val="363636"/>
          <w:lang w:val="nl-NL"/>
        </w:rPr>
      </w:pPr>
    </w:p>
    <w:p w14:paraId="3C753D3D" w14:textId="77777777" w:rsidR="004B6D30" w:rsidRDefault="004B6D30">
      <w:pPr>
        <w:spacing w:before="96" w:after="48" w:line="240" w:lineRule="auto"/>
        <w:ind w:right="-144"/>
        <w:rPr>
          <w:rFonts w:ascii="Open Sans" w:hAnsi="Open Sans" w:cs="Open Sans"/>
          <w:color w:val="363636"/>
          <w:lang w:val="nl-NL"/>
        </w:rPr>
      </w:pPr>
    </w:p>
    <w:p w14:paraId="78BB1A2F" w14:textId="77777777" w:rsidR="004B6D30" w:rsidRDefault="00D27A43">
      <w:pPr>
        <w:spacing w:before="96" w:after="48" w:line="240" w:lineRule="auto"/>
        <w:ind w:right="-144"/>
      </w:pPr>
      <w:r>
        <w:rPr>
          <w:rFonts w:ascii="Open Sans" w:hAnsi="Open Sans" w:cs="Open Sans"/>
          <w:i/>
          <w:color w:val="363636"/>
          <w:lang w:val="nl-NL"/>
        </w:rPr>
        <w:t xml:space="preserve">Deze Privacybijsluiter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11"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p w14:paraId="3CE87E40" w14:textId="77777777" w:rsidR="004B6D30" w:rsidRDefault="00D27A43">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t>BIJLAGE 2: BEVEILIGINGSBIJLAGE</w:t>
      </w:r>
    </w:p>
    <w:p w14:paraId="3E403CC9" w14:textId="77777777" w:rsidR="004B6D30" w:rsidRDefault="00D27A43">
      <w:pPr>
        <w:spacing w:before="96" w:after="48" w:line="240" w:lineRule="auto"/>
        <w:ind w:right="-144"/>
      </w:pPr>
      <w:r>
        <w:rPr>
          <w:rFonts w:ascii="Open Sans" w:hAnsi="Open Sans" w:cs="Open Sans"/>
          <w:color w:val="363636"/>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14:paraId="4168B533" w14:textId="77777777" w:rsidR="004B6D30" w:rsidRDefault="004B6D30">
      <w:pPr>
        <w:spacing w:before="96" w:after="48" w:line="240" w:lineRule="auto"/>
        <w:ind w:right="-144"/>
        <w:rPr>
          <w:rFonts w:ascii="Open Sans" w:hAnsi="Open Sans" w:cs="Open Sans"/>
          <w:b/>
          <w:color w:val="363636"/>
          <w:lang w:val="nl-NL"/>
        </w:rPr>
      </w:pPr>
    </w:p>
    <w:p w14:paraId="68FC389F" w14:textId="77777777" w:rsidR="004B6D30" w:rsidRDefault="00D27A43">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14:paraId="2F151676"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570B7985" w14:textId="77777777" w:rsidR="004B6D30" w:rsidRDefault="00D27A43">
      <w:pPr>
        <w:spacing w:before="96" w:after="48" w:line="240" w:lineRule="auto"/>
        <w:ind w:right="-142"/>
      </w:pPr>
      <w:r>
        <w:rPr>
          <w:rFonts w:ascii="Open Sans" w:hAnsi="Open Sans" w:cs="Open Sans"/>
          <w:color w:val="363636"/>
          <w:lang w:val="nl-NL"/>
        </w:rPr>
        <w:t>Voor het toepassen en aantonen van de technische maatregelen, kan Verwerker gebruik maken van (zo snel als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2"/>
      </w:r>
      <w:r>
        <w:rPr>
          <w:rFonts w:ascii="Open Sans" w:hAnsi="Open Sans" w:cs="Open Sans"/>
          <w:color w:val="363636"/>
          <w:lang w:val="nl-NL"/>
        </w:rPr>
        <w:t xml:space="preserve">. Dat schema voorziet in een baseline van (beveiligings)maatregelen waarmee organisaties dit aantoonbaar kunnen maken. </w:t>
      </w:r>
    </w:p>
    <w:p w14:paraId="6E41B62F" w14:textId="77777777" w:rsidR="004B6D30" w:rsidRDefault="00D27A43">
      <w:pPr>
        <w:spacing w:before="96" w:after="48" w:line="240" w:lineRule="auto"/>
        <w:ind w:right="-142"/>
      </w:pPr>
      <w:r>
        <w:rPr>
          <w:rFonts w:ascii="Open Sans" w:hAnsi="Open Sans" w:cs="Open Sans"/>
          <w:b/>
          <w:noProof/>
          <w:color w:val="008FA6"/>
          <w:szCs w:val="40"/>
          <w:lang w:val="nl-NL" w:eastAsia="nl-NL"/>
        </w:rPr>
        <mc:AlternateContent>
          <mc:Choice Requires="wps">
            <w:drawing>
              <wp:anchor distT="0" distB="0" distL="114300" distR="114300" simplePos="0" relativeHeight="251665408" behindDoc="1" locked="0" layoutInCell="1" allowOverlap="1" wp14:anchorId="5AF9AC77" wp14:editId="375A3795">
                <wp:simplePos x="0" y="0"/>
                <wp:positionH relativeFrom="margin">
                  <wp:posOffset>-168277</wp:posOffset>
                </wp:positionH>
                <wp:positionV relativeFrom="paragraph">
                  <wp:posOffset>86666</wp:posOffset>
                </wp:positionV>
                <wp:extent cx="6076946" cy="923928"/>
                <wp:effectExtent l="0" t="0" r="19054" b="28572"/>
                <wp:wrapNone/>
                <wp:docPr id="2" name="Afgeronde rechthoek 3"/>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D70FAE" id="Afgeronde rechthoek 3" o:spid="_x0000_s1026" style="position:absolute;margin-left:-13.25pt;margin-top:6.8pt;width:478.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ezVgYAAAsVAAAOAAAAZHJzL2Uyb0RvYy54bWysmF9v2zYUxd8H7DsQftzQ2PovBXGCYkWH&#10;AcNWtB3QPiqyaBuTJUFU4/Tb79wr6UYilT0Ma1CHjo4OL3/3kpR49/B8qdRT2ZlzU+833s1uo8q6&#10;aA7n+rjf/PX5/Zt0o0yf14e8aupyv/lems3D/Y8/3F3b29JvTk11KDsFk9rcXtv95tT37e12a4pT&#10;ecnNTdOWNS7qprvkPb52x+2hy69wv1Rbf7eLt9emO7RdU5TG4K/vhoube/bXuiz6P7U2Za+q/Qax&#10;9fzZ8ecjfW7v7/LbY5e3p3MxhpH/hygu+blGp2L1Lu9z9a07O1aXc9E1ptH9TdFcto3W56LkMWA0&#10;3s4azadT3pY8FsAxrWAy/59t8cfTh06dD/uNv1F1fkGK3upj2TX1oVRdWZz6U1P+rQICdW3NLfSf&#10;2g/d+M2gSaN+1t2FfmM86pnhfhe45XOvCvwx3iVxFsYbVeBa5geZn5Lp9uXu4pvpfy0bdsqffjc9&#10;Az2MYWmkT18qZOcpr1QQ7zh5uH0mde7x5vd4u3RH/8akizFG/mIchauaYK7xYpTeilE4F13tbqL5&#10;1ZN9FWBegjDGvpzMLzsjwCQbbv5pq6LQy4LIU/hJ/GgXcOpQmDLcbBITxzCye/IWnJmZI1lgfeN7&#10;YRKmQRwmjnCB9l90gjd/NEqHjo+Q5etuzMKWr8fO/UIXgHRKbFIHoieM23Otdkrv1ProhfbPbyCD&#10;0Hf6E8YPt0p7AYakPFvkC2gWhUpHKyJBzaJI6XhFJJhpeBl6XBMJY4StE4gS5TDwBTQ5eRlI+d44&#10;1eY15Atw0vkg9YpuDp6dBleHhbCH36gjV0fnsnfg+wL/gjxqH8wwrGGhl0kQCHweAHhB5XQXCH1W&#10;Ja+oFvj9FEN0I8c8fJmjOvDJihfAOdZA8FOOAo+KC2Vpxy7wWcUluKKao6dkax/pdLzm4KkqVkVC&#10;nTGgnFdVwp1UCH5VFS7ABzR7VsIKBTwPMVidZaFwZxHKGd06TEMBz6qUVQ7TUMhz8JiMq2EJeVZR&#10;Za0FL+SLxlCeMRorhVgqx2oYFjyniENBPgicVTwU2rQwhD4KBYXn+ESCe5Kx0o4nEt6TjJLsqAT4&#10;pIKZE1m0BJ4RcOC1CEQCnL3Q3Xr8QnySrccvyCnJIU8Jd2uLhDqrQi6FzIlM0LMq4vidlTKy+dNU&#10;ta1ihz6mtCMS9uhviNzZwGKHfAQOyJpFNRb2U4bwJKAjJ5OxQz+iLDksYsE/bLxOsmMBTx1GPFHd&#10;qIT7KMIC6WIQ7JMooi3R2etjAT+E5LBKBPogcOZ6IsC5p/iV0ksWzCPIVksvWSAn2drUSRbARzOH&#10;ZmLhdhazZImbtpq1WZ8sgZOElHa1JEvkkMWoAlS2VVWJIGdg0EV4yEBxWzo8U832ONpy4pWdMF3g&#10;D0Erpv9OjaYL/qwjRyff6SIBrEMSYiftqZOCBAWG9NmjkCRM5ZEgPiTQ1i1zgdgSUEZx2bpFMmil&#10;TkAQTG3dIhuswziQSlsn2aBNKN2pwANAp9tMkjHNpxRdA5Zlly3SEWEYKfY1wLJ1kg7ulh4Nkzhw&#10;spFJNmj1hFvmu3M9k1SQCA8BKLvMKYBMEsEqfhpaUUkaKK6MJt/KnpxJElj1yv6eSQpYNdvf8Z55&#10;PIyvl/lJGl++quPhY6m/7Df0fooHTmqhr0v+TC28TNFLbIvnALwCa+BSePvVASeV3l1PX77yO7B4&#10;Fs/16I6WyukYJSgO4dzmVLBLTxmCB3TUh8gXXXYsfSpe0a47P76q9udxVCveQzzjCHB+wAcvOsO4&#10;cfTCv3H4oikbOH7R4M1V1ub9xJSaNJxL81R+bhheP7BDbhbsXhR5V3xu1PUjHOnB6sQNyE3/lvhp&#10;WnHMdWhj5+Muq3rpjvvIfXhQwSim63NvWLI37YqTN00z8R6HM93bDpHjQWSInKf8ujftauxNu5d4&#10;z+JOx5lme0POVLjrdW/aVQYmGOTknVJ7ZJKOcRdVY8qhqIY0wE9Sg/b8gMY01fnw/lxVlCLTHR9/&#10;qTqFEwWc++zS9285WtyykFW1uuKgCUcsWEuKHMd9usp7LqmFzrKL02GxtO3azvTvcnMaumWHsXAr&#10;zIgtHVcNB1TUemwO33HSVf1W4/QM0Pqp0U2Nx7FBAOgOnLjx/BpPB+lIb/6dVS9nmPf/AAAA//8D&#10;AFBLAwQUAAYACAAAACEAcCMn3d4AAAAKAQAADwAAAGRycy9kb3ducmV2LnhtbEyPwU7DMBBE70j8&#10;g7WVuLVOWjWiIU6FED0gcYAG7m68TaLa6yh224SvZznR4848zc4U29FZccEhdJ4UpIsEBFLtTUeN&#10;gq9qN38EEaImo60nVDBhgG15f1fo3PgrfeJlHxvBIRRyraCNsc+lDHWLToeF75HYO/rB6cjn0Egz&#10;6CuHOyuXSZJJpzviD63u8aXF+rQ/OwXN+zSRNVX3Zj+Or0OHP9/prlLqYTY+P4GIOMZ/GP7qc3Uo&#10;udPBn8kEYRXMl9maUTZWGQgGNquEhQML600Ksizk7YTyFwAA//8DAFBLAQItABQABgAIAAAAIQC2&#10;gziS/gAAAOEBAAATAAAAAAAAAAAAAAAAAAAAAABbQ29udGVudF9UeXBlc10ueG1sUEsBAi0AFAAG&#10;AAgAAAAhADj9If/WAAAAlAEAAAsAAAAAAAAAAAAAAAAALwEAAF9yZWxzLy5yZWxzUEsBAi0AFAAG&#10;AAgAAAAhALUHx7NWBgAACxUAAA4AAAAAAAAAAAAAAAAALgIAAGRycy9lMm9Eb2MueG1sUEsBAi0A&#10;FAAGAAgAAAAhAHAjJ93eAAAACgEAAA8AAAAAAAAAAAAAAAAAsAgAAGRycy9kb3ducmV2LnhtbFBL&#10;BQYAAAAABAAEAPMAAAC7CQ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69F7253A" w14:textId="77777777" w:rsidR="004B6D30" w:rsidRDefault="00D27A43">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14:paraId="495C2186" w14:textId="77777777" w:rsidR="004B6D30" w:rsidRDefault="004B6D30">
      <w:pPr>
        <w:spacing w:before="96" w:after="48" w:line="240" w:lineRule="auto"/>
        <w:ind w:right="-144"/>
        <w:rPr>
          <w:rFonts w:ascii="Open Sans" w:hAnsi="Open Sans" w:cs="Open Sans"/>
          <w:color w:val="363636"/>
          <w:lang w:val="nl-NL"/>
        </w:rPr>
      </w:pPr>
    </w:p>
    <w:p w14:paraId="6E7EEA64"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kan ook gebruik maken van andere certificeringsmechanismen en/of (inter)nationaal erkende normen en standaarden voor informatiebeveiliging, mits die een gelijkwaardig of hoger niveau van beveiliging bieden en de door Verwerker genomen maatregelen aan de Onderwijsinstelling inzichtelijk worden gemaakt. </w:t>
      </w:r>
    </w:p>
    <w:p w14:paraId="15F300EE" w14:textId="77777777" w:rsidR="004B6D30" w:rsidRDefault="004B6D30">
      <w:pPr>
        <w:spacing w:before="96" w:after="48" w:line="240" w:lineRule="auto"/>
        <w:ind w:right="-144"/>
        <w:rPr>
          <w:rFonts w:ascii="Open Sans" w:hAnsi="Open Sans" w:cs="Open Sans"/>
          <w:b/>
          <w:color w:val="363636"/>
          <w:lang w:val="nl-NL"/>
        </w:rPr>
      </w:pPr>
    </w:p>
    <w:p w14:paraId="26777504" w14:textId="77777777" w:rsidR="004B6D30" w:rsidRDefault="00D27A43">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14:paraId="4FD0EA07"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Persoonsgegevens. Deze verklaring bevat ten minste:</w:t>
      </w:r>
    </w:p>
    <w:p w14:paraId="1CAEE4A3"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classificatie van het product of de dienst op het gebied van beschikbaarheid, integriteit en vertrouwelijkheid;</w:t>
      </w:r>
    </w:p>
    <w:p w14:paraId="7C860FBC"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beschrijving in welke mate aan de hieronder genoemde minimale beveiligingsmaatregelen in het kader van artikel 32 AVG wordt voldaan;</w:t>
      </w:r>
    </w:p>
    <w:p w14:paraId="3E16AD49"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14:paraId="0702AB74"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0C784421"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neemt maatregelen zodat via een systeem van autorisatie enkel geautoriseerde medewerkers toegang kunnen verkrijgen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7CDA684C"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zorgt dat de toegang tot het product of de dienst beveiligd is door middel van een passend beleid voor wachtwoorden dat aansluit bij de stand van de techniek; </w:t>
      </w:r>
    </w:p>
    <w:p w14:paraId="61E0224B"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14:paraId="6E908CA8"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3A70FB13"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maakt bij de beveiliging van de Verwerking van Persoonsgegevens gebruik van een (inter)nationale beveiligingsnorm; </w:t>
      </w:r>
    </w:p>
    <w:p w14:paraId="1B5CCD10"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Onderwijsinstelling.</w:t>
      </w:r>
    </w:p>
    <w:p w14:paraId="5233AB63"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 xml:space="preserve">Een toetsing van getroffen maatregelen aan (inter)nationaal erkende normen en standaarden voor informatiebeveiliging. </w:t>
      </w:r>
    </w:p>
    <w:p w14:paraId="2342E73C" w14:textId="77777777" w:rsidR="004B6D30" w:rsidRDefault="004B6D30">
      <w:pPr>
        <w:pStyle w:val="Lijstalinea"/>
        <w:spacing w:before="96" w:after="48"/>
        <w:ind w:left="720" w:right="-144"/>
        <w:rPr>
          <w:rFonts w:ascii="Open Sans" w:hAnsi="Open Sans" w:cs="Open Sans"/>
          <w:color w:val="363636"/>
          <w:lang w:val="nl-NL"/>
        </w:rPr>
      </w:pPr>
    </w:p>
    <w:p w14:paraId="58AD9C59" w14:textId="77777777" w:rsidR="004B6D30" w:rsidRDefault="00D27A43">
      <w:pPr>
        <w:spacing w:before="96" w:after="48" w:line="240" w:lineRule="auto"/>
        <w:ind w:right="-144"/>
        <w:outlineLvl w:val="0"/>
      </w:pPr>
      <w:r>
        <w:rPr>
          <w:rFonts w:ascii="Open Sans" w:hAnsi="Open Sans" w:cs="Open Sans"/>
          <w:b/>
          <w:color w:val="363636"/>
          <w:lang w:val="nl-NL"/>
        </w:rPr>
        <w:t>Beveiligingsincidenten en/of datalekken:</w:t>
      </w:r>
    </w:p>
    <w:p w14:paraId="1753DAFA" w14:textId="77777777" w:rsidR="004B6D30" w:rsidRDefault="00D27A43">
      <w:pPr>
        <w:spacing w:before="96" w:after="48" w:line="240" w:lineRule="auto"/>
        <w:ind w:right="-144"/>
      </w:pPr>
      <w:r>
        <w:rPr>
          <w:rFonts w:ascii="Open Sans" w:hAnsi="Open Sans" w:cs="Open Sans"/>
          <w:color w:val="363636"/>
          <w:lang w:val="nl-NL"/>
        </w:rPr>
        <w:t xml:space="preserve">In geval van een (vermoeden van) beveiligingsincident en/of datalek, kan Onderwijsinstelling contact opnemen met: </w:t>
      </w:r>
      <w:r>
        <w:rPr>
          <w:rFonts w:ascii="Open Sans" w:hAnsi="Open Sans" w:cs="Open Sans"/>
          <w:color w:val="363636"/>
          <w:shd w:val="clear" w:color="auto" w:fill="D3D3D3"/>
          <w:lang w:val="nl-NL"/>
        </w:rPr>
        <w:t>[contactgegevens helpdesk/servicedesk voor beveiligingsincidenten]</w:t>
      </w:r>
    </w:p>
    <w:p w14:paraId="070457BB" w14:textId="77777777" w:rsidR="004B6D30" w:rsidRDefault="004B6D30">
      <w:pPr>
        <w:spacing w:before="96" w:after="48" w:line="240" w:lineRule="auto"/>
        <w:ind w:right="-144"/>
        <w:rPr>
          <w:rFonts w:ascii="Open Sans" w:hAnsi="Open Sans" w:cs="Open Sans"/>
          <w:color w:val="363636"/>
          <w:lang w:val="nl-NL"/>
        </w:rPr>
      </w:pPr>
    </w:p>
    <w:p w14:paraId="4CA6492B" w14:textId="77777777" w:rsidR="004B6D30" w:rsidRDefault="00D27A43">
      <w:pPr>
        <w:spacing w:before="96" w:after="48" w:line="240" w:lineRule="auto"/>
        <w:ind w:right="-144"/>
      </w:pPr>
      <w:r>
        <w:rPr>
          <w:rFonts w:ascii="Open Sans" w:hAnsi="Open Sans" w:cs="Open Sans"/>
          <w:color w:val="363636"/>
          <w:lang w:val="nl-NL"/>
        </w:rPr>
        <w:t xml:space="preserve">De contactpersoon voor Verwerker is: </w:t>
      </w:r>
      <w:r>
        <w:rPr>
          <w:rFonts w:ascii="Open Sans" w:hAnsi="Open Sans" w:cs="Open Sans"/>
          <w:color w:val="363636"/>
          <w:shd w:val="clear" w:color="auto" w:fill="D3D3D3"/>
          <w:lang w:val="nl-NL"/>
        </w:rPr>
        <w:t>[contactgegevens Onderwijsinstelling voor beveiligingsincidenten]</w:t>
      </w:r>
    </w:p>
    <w:p w14:paraId="2251E538" w14:textId="77777777" w:rsidR="004B6D30" w:rsidRDefault="004B6D30">
      <w:pPr>
        <w:spacing w:before="96" w:after="48" w:line="240" w:lineRule="auto"/>
        <w:ind w:right="-144"/>
        <w:rPr>
          <w:rFonts w:ascii="Open Sans" w:hAnsi="Open Sans" w:cs="Open Sans"/>
          <w:color w:val="363636"/>
          <w:lang w:val="nl-NL"/>
        </w:rPr>
      </w:pPr>
    </w:p>
    <w:p w14:paraId="3AD34CB7" w14:textId="77777777" w:rsidR="004B6D30" w:rsidRDefault="00D27A43">
      <w:pPr>
        <w:spacing w:before="0" w:line="240" w:lineRule="auto"/>
        <w:outlineLvl w:val="0"/>
        <w:rPr>
          <w:rFonts w:ascii="Open Sans" w:hAnsi="Open Sans" w:cs="Open Sans"/>
          <w:b/>
          <w:color w:val="363636"/>
          <w:lang w:val="nl-NL"/>
        </w:rPr>
      </w:pPr>
      <w:r>
        <w:rPr>
          <w:rFonts w:ascii="Open Sans" w:hAnsi="Open Sans" w:cs="Open Sans"/>
          <w:b/>
          <w:color w:val="363636"/>
          <w:lang w:val="nl-NL"/>
        </w:rPr>
        <w:t>Informeren over Datalekken en/of incidenten met betrekking tot beveiliging</w:t>
      </w:r>
    </w:p>
    <w:p w14:paraId="5732EB3C"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14:paraId="57774612"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monitoring en identificatie van incidenten plaatsvindt,</w:t>
      </w:r>
    </w:p>
    <w:p w14:paraId="15C80240"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informatie wordt gedeeld:</w:t>
      </w:r>
    </w:p>
    <w:p w14:paraId="350AFF55"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Op welke manier (via e-mail, telefoon);</w:t>
      </w:r>
    </w:p>
    <w:p w14:paraId="01F22E8F"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Aan wie gericht (contactpersonen en contactgegevens);</w:t>
      </w:r>
    </w:p>
    <w:p w14:paraId="42F0CCC9"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Met wie kan (bij vervolgacties) contact worden opgenomen.</w:t>
      </w:r>
    </w:p>
    <w:p w14:paraId="2AED14A3"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Informatie die in ieder geval over een incident gedeeld moet worden </w:t>
      </w:r>
    </w:p>
    <w:p w14:paraId="643D84FC"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2723943C"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oorzaak van het beveiligingsincident;</w:t>
      </w:r>
    </w:p>
    <w:p w14:paraId="1AFA8FBA"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maatregelen die getroffen zijn om eventuele/verdere schade te voorkomen;</w:t>
      </w:r>
    </w:p>
    <w:p w14:paraId="19688274"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Benoemen van betrokkenen die gevolgen kunnen ondervinden van het incident, en de mate waarin;</w:t>
      </w:r>
    </w:p>
    <w:p w14:paraId="5961523D"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omvang van de groep betrokkenen;</w:t>
      </w:r>
    </w:p>
    <w:p w14:paraId="059CCD8C"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Het soort gegevens dat door het incident wordt getroffen (met name bijzondere gegevens, of gegevens van gevoelige aard, waaronder toegangs- of identificatiegegevens, financiële gegevens of leerprestaties).</w:t>
      </w:r>
    </w:p>
    <w:p w14:paraId="6B863019"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Eventuele afspraken of, en zo ja hoe, Verwerker een melding aan de Autoriteit Persoonsgegevens kan verrichten.</w:t>
      </w:r>
    </w:p>
    <w:p w14:paraId="15F030C9" w14:textId="77777777" w:rsidR="004B6D30" w:rsidRDefault="004B6D30">
      <w:pPr>
        <w:spacing w:before="96" w:after="48" w:line="240" w:lineRule="auto"/>
        <w:ind w:right="-144"/>
        <w:rPr>
          <w:rFonts w:ascii="Open Sans" w:hAnsi="Open Sans" w:cs="Open Sans"/>
          <w:b/>
          <w:color w:val="363636"/>
          <w:u w:val="single"/>
          <w:lang w:val="nl-NL"/>
        </w:rPr>
      </w:pPr>
    </w:p>
    <w:p w14:paraId="3A8C52AE" w14:textId="77777777" w:rsidR="004B6D30" w:rsidRDefault="00D27A43">
      <w:pPr>
        <w:spacing w:before="96" w:after="48" w:line="240" w:lineRule="auto"/>
        <w:ind w:right="-144"/>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14:paraId="344CB7E0" w14:textId="77777777" w:rsidR="004B6D30" w:rsidRDefault="004B6D30">
      <w:pPr>
        <w:spacing w:before="96" w:after="48" w:line="240" w:lineRule="auto"/>
        <w:ind w:right="-144"/>
        <w:rPr>
          <w:rFonts w:ascii="Open Sans" w:hAnsi="Open Sans" w:cs="Open Sans"/>
          <w:i/>
          <w:color w:val="363636"/>
          <w:lang w:val="nl-NL"/>
        </w:rPr>
      </w:pPr>
    </w:p>
    <w:p w14:paraId="7E36DDF8" w14:textId="77777777" w:rsidR="004B6D30" w:rsidRDefault="004B6D30">
      <w:pPr>
        <w:spacing w:before="96" w:after="48" w:line="240" w:lineRule="auto"/>
        <w:ind w:right="-144"/>
        <w:rPr>
          <w:rFonts w:ascii="Open Sans" w:hAnsi="Open Sans" w:cs="Open Sans"/>
          <w:i/>
          <w:color w:val="363636"/>
          <w:lang w:val="nl-NL"/>
        </w:rPr>
      </w:pPr>
    </w:p>
    <w:p w14:paraId="19EE6BE1" w14:textId="77777777" w:rsidR="004B6D30" w:rsidRDefault="004B6D30">
      <w:pPr>
        <w:spacing w:before="96" w:after="48" w:line="240" w:lineRule="auto"/>
        <w:ind w:right="-144"/>
        <w:rPr>
          <w:rFonts w:ascii="Open Sans" w:hAnsi="Open Sans" w:cs="Open Sans"/>
          <w:i/>
          <w:color w:val="363636"/>
          <w:lang w:val="nl-NL"/>
        </w:rPr>
      </w:pPr>
    </w:p>
    <w:p w14:paraId="6AAD6915" w14:textId="77777777" w:rsidR="004B6D30" w:rsidRDefault="004B6D30">
      <w:pPr>
        <w:spacing w:before="96" w:after="48" w:line="240" w:lineRule="auto"/>
        <w:ind w:right="-144"/>
        <w:rPr>
          <w:rFonts w:ascii="Open Sans" w:hAnsi="Open Sans" w:cs="Open Sans"/>
          <w:i/>
          <w:color w:val="363636"/>
          <w:lang w:val="nl-NL"/>
        </w:rPr>
      </w:pPr>
    </w:p>
    <w:p w14:paraId="19A53C5F" w14:textId="77777777" w:rsidR="004B6D30" w:rsidRDefault="004B6D30">
      <w:pPr>
        <w:spacing w:before="96" w:after="48" w:line="240" w:lineRule="auto"/>
        <w:ind w:right="-144"/>
        <w:rPr>
          <w:rFonts w:ascii="Open Sans" w:hAnsi="Open Sans" w:cs="Open Sans"/>
          <w:i/>
          <w:color w:val="363636"/>
          <w:lang w:val="nl-NL"/>
        </w:rPr>
      </w:pPr>
    </w:p>
    <w:p w14:paraId="7309D802" w14:textId="77777777" w:rsidR="004B6D30" w:rsidRDefault="004B6D30">
      <w:pPr>
        <w:spacing w:before="96" w:after="48" w:line="240" w:lineRule="auto"/>
        <w:ind w:right="-144"/>
        <w:rPr>
          <w:rFonts w:ascii="Open Sans" w:hAnsi="Open Sans" w:cs="Open Sans"/>
          <w:i/>
          <w:color w:val="363636"/>
          <w:lang w:val="nl-NL"/>
        </w:rPr>
      </w:pPr>
    </w:p>
    <w:p w14:paraId="5BB0BA36" w14:textId="77777777" w:rsidR="004B6D30" w:rsidRDefault="004B6D30">
      <w:pPr>
        <w:spacing w:before="96" w:after="48" w:line="240" w:lineRule="auto"/>
        <w:ind w:right="-144"/>
        <w:rPr>
          <w:rFonts w:ascii="Open Sans" w:hAnsi="Open Sans" w:cs="Open Sans"/>
          <w:i/>
          <w:color w:val="363636"/>
          <w:lang w:val="nl-NL"/>
        </w:rPr>
      </w:pPr>
    </w:p>
    <w:p w14:paraId="25E4A2A1" w14:textId="77777777" w:rsidR="004B6D30" w:rsidRDefault="004B6D30">
      <w:pPr>
        <w:spacing w:before="96" w:after="48" w:line="240" w:lineRule="auto"/>
        <w:ind w:right="-144"/>
        <w:rPr>
          <w:rFonts w:ascii="Open Sans" w:hAnsi="Open Sans" w:cs="Open Sans"/>
          <w:i/>
          <w:color w:val="363636"/>
          <w:lang w:val="nl-NL"/>
        </w:rPr>
      </w:pPr>
    </w:p>
    <w:p w14:paraId="4F3FBB60" w14:textId="77777777" w:rsidR="004B6D30" w:rsidRDefault="004B6D30">
      <w:pPr>
        <w:spacing w:before="96" w:after="48" w:line="240" w:lineRule="auto"/>
        <w:ind w:right="-144"/>
        <w:rPr>
          <w:rFonts w:ascii="Open Sans" w:hAnsi="Open Sans" w:cs="Open Sans"/>
          <w:i/>
          <w:color w:val="363636"/>
          <w:lang w:val="nl-NL"/>
        </w:rPr>
      </w:pPr>
    </w:p>
    <w:p w14:paraId="5B043740" w14:textId="77777777" w:rsidR="004B6D30" w:rsidRDefault="004B6D30">
      <w:pPr>
        <w:spacing w:before="96" w:after="48" w:line="240" w:lineRule="auto"/>
        <w:ind w:right="-144"/>
        <w:rPr>
          <w:rFonts w:ascii="Open Sans" w:hAnsi="Open Sans" w:cs="Open Sans"/>
          <w:i/>
          <w:color w:val="363636"/>
          <w:lang w:val="nl-NL"/>
        </w:rPr>
      </w:pPr>
    </w:p>
    <w:p w14:paraId="4BC8893C" w14:textId="77777777" w:rsidR="004B6D30" w:rsidRDefault="004B6D30">
      <w:pPr>
        <w:spacing w:before="96" w:after="48" w:line="240" w:lineRule="auto"/>
        <w:ind w:right="-144"/>
        <w:rPr>
          <w:rFonts w:ascii="Open Sans" w:hAnsi="Open Sans" w:cs="Open Sans"/>
          <w:i/>
          <w:color w:val="363636"/>
          <w:lang w:val="nl-NL"/>
        </w:rPr>
      </w:pPr>
    </w:p>
    <w:p w14:paraId="6745ADB8" w14:textId="77777777" w:rsidR="004B6D30" w:rsidRDefault="004B6D30">
      <w:pPr>
        <w:spacing w:before="96" w:after="48" w:line="240" w:lineRule="auto"/>
        <w:ind w:right="-144"/>
        <w:rPr>
          <w:rFonts w:ascii="Open Sans" w:hAnsi="Open Sans" w:cs="Open Sans"/>
          <w:i/>
          <w:color w:val="363636"/>
          <w:lang w:val="nl-NL"/>
        </w:rPr>
      </w:pPr>
    </w:p>
    <w:p w14:paraId="77264D66" w14:textId="77777777" w:rsidR="004B6D30" w:rsidRDefault="004B6D30">
      <w:pPr>
        <w:spacing w:before="96" w:after="48" w:line="240" w:lineRule="auto"/>
        <w:ind w:right="-144"/>
        <w:rPr>
          <w:rFonts w:ascii="Open Sans" w:hAnsi="Open Sans" w:cs="Open Sans"/>
          <w:i/>
          <w:color w:val="363636"/>
          <w:lang w:val="nl-NL"/>
        </w:rPr>
      </w:pPr>
    </w:p>
    <w:p w14:paraId="13742EEE" w14:textId="77777777" w:rsidR="004B6D30" w:rsidRDefault="00D27A43">
      <w:pPr>
        <w:spacing w:before="96" w:after="48" w:line="240" w:lineRule="auto"/>
        <w:ind w:right="-144"/>
      </w:pPr>
      <w:r>
        <w:rPr>
          <w:rFonts w:ascii="Open Sans" w:hAnsi="Open Sans" w:cs="Open Sans"/>
          <w:i/>
          <w:color w:val="363636"/>
          <w:lang w:val="nl-NL"/>
        </w:rPr>
        <w:t xml:space="preserve">Deze Beveiligingsbijlage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12"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4B6D30">
      <w:headerReference w:type="default" r:id="rId13"/>
      <w:footerReference w:type="default" r:id="rId14"/>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336CC" w14:textId="77777777" w:rsidR="00681D10" w:rsidRDefault="00681D10">
      <w:pPr>
        <w:spacing w:before="0" w:line="240" w:lineRule="auto"/>
      </w:pPr>
      <w:r>
        <w:separator/>
      </w:r>
    </w:p>
  </w:endnote>
  <w:endnote w:type="continuationSeparator" w:id="0">
    <w:p w14:paraId="5DF2F2FB" w14:textId="77777777" w:rsidR="00681D10" w:rsidRDefault="00681D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charset w:val="00"/>
    <w:family w:val="swiss"/>
    <w:pitch w:val="variable"/>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MS Reference Sans Serif"/>
    <w:charset w:val="00"/>
    <w:family w:val="swiss"/>
    <w:pitch w:val="variable"/>
    <w:sig w:usb0="00000001"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381A9" w14:textId="77777777" w:rsidR="00E60B25" w:rsidRDefault="00D27A43">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4E7289">
      <w:rPr>
        <w:rFonts w:ascii="Open Sans" w:hAnsi="Open Sans" w:cs="Open Sans"/>
        <w:noProof/>
        <w:color w:val="008FA6"/>
        <w:sz w:val="16"/>
        <w:lang w:val="nl-NL"/>
      </w:rPr>
      <w:t>12</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9BBBF" w14:textId="77777777" w:rsidR="00681D10" w:rsidRDefault="00681D10">
      <w:pPr>
        <w:spacing w:before="0" w:line="240" w:lineRule="auto"/>
      </w:pPr>
      <w:r>
        <w:separator/>
      </w:r>
    </w:p>
  </w:footnote>
  <w:footnote w:type="continuationSeparator" w:id="0">
    <w:p w14:paraId="06723505" w14:textId="77777777" w:rsidR="00681D10" w:rsidRDefault="00681D10">
      <w:pPr>
        <w:spacing w:before="0" w:line="240" w:lineRule="auto"/>
      </w:pPr>
      <w:r>
        <w:continuationSeparator/>
      </w:r>
    </w:p>
  </w:footnote>
  <w:footnote w:id="1">
    <w:p w14:paraId="512F2590" w14:textId="77777777" w:rsidR="004B6D30" w:rsidRDefault="00D27A43">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14:paraId="18C0E560" w14:textId="77777777" w:rsidR="004B6D30" w:rsidRDefault="00D27A43">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1B3F" w14:textId="77777777" w:rsidR="00E60B25" w:rsidRDefault="004E7289">
    <w:pPr>
      <w:pStyle w:val="Koptekst"/>
    </w:pPr>
  </w:p>
  <w:p w14:paraId="41120EF0" w14:textId="77777777" w:rsidR="00E60B25" w:rsidRDefault="004E7289">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27">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
  </w:num>
  <w:num w:numId="3">
    <w:abstractNumId w:val="14"/>
  </w:num>
  <w:num w:numId="4">
    <w:abstractNumId w:val="1"/>
  </w:num>
  <w:num w:numId="5">
    <w:abstractNumId w:val="27"/>
  </w:num>
  <w:num w:numId="6">
    <w:abstractNumId w:val="21"/>
  </w:num>
  <w:num w:numId="7">
    <w:abstractNumId w:val="26"/>
  </w:num>
  <w:num w:numId="8">
    <w:abstractNumId w:val="17"/>
  </w:num>
  <w:num w:numId="9">
    <w:abstractNumId w:val="30"/>
  </w:num>
  <w:num w:numId="10">
    <w:abstractNumId w:val="0"/>
  </w:num>
  <w:num w:numId="11">
    <w:abstractNumId w:val="23"/>
  </w:num>
  <w:num w:numId="12">
    <w:abstractNumId w:val="29"/>
  </w:num>
  <w:num w:numId="13">
    <w:abstractNumId w:val="18"/>
  </w:num>
  <w:num w:numId="14">
    <w:abstractNumId w:val="7"/>
  </w:num>
  <w:num w:numId="15">
    <w:abstractNumId w:val="16"/>
  </w:num>
  <w:num w:numId="16">
    <w:abstractNumId w:val="13"/>
  </w:num>
  <w:num w:numId="17">
    <w:abstractNumId w:val="6"/>
  </w:num>
  <w:num w:numId="18">
    <w:abstractNumId w:val="10"/>
  </w:num>
  <w:num w:numId="19">
    <w:abstractNumId w:val="25"/>
  </w:num>
  <w:num w:numId="20">
    <w:abstractNumId w:val="9"/>
  </w:num>
  <w:num w:numId="21">
    <w:abstractNumId w:val="20"/>
  </w:num>
  <w:num w:numId="22">
    <w:abstractNumId w:val="8"/>
  </w:num>
  <w:num w:numId="23">
    <w:abstractNumId w:val="5"/>
  </w:num>
  <w:num w:numId="24">
    <w:abstractNumId w:val="31"/>
  </w:num>
  <w:num w:numId="25">
    <w:abstractNumId w:val="28"/>
  </w:num>
  <w:num w:numId="26">
    <w:abstractNumId w:val="24"/>
  </w:num>
  <w:num w:numId="27">
    <w:abstractNumId w:val="4"/>
  </w:num>
  <w:num w:numId="28">
    <w:abstractNumId w:val="12"/>
  </w:num>
  <w:num w:numId="29">
    <w:abstractNumId w:val="12"/>
    <w:lvlOverride w:ilvl="0">
      <w:startOverride w:val="1"/>
    </w:lvlOverride>
  </w:num>
  <w:num w:numId="30">
    <w:abstractNumId w:val="34"/>
  </w:num>
  <w:num w:numId="31">
    <w:abstractNumId w:val="34"/>
    <w:lvlOverride w:ilvl="0">
      <w:startOverride w:val="1"/>
    </w:lvlOverride>
  </w:num>
  <w:num w:numId="32">
    <w:abstractNumId w:val="19"/>
  </w:num>
  <w:num w:numId="33">
    <w:abstractNumId w:val="32"/>
  </w:num>
  <w:num w:numId="34">
    <w:abstractNumId w:val="15"/>
  </w:num>
  <w:num w:numId="35">
    <w:abstractNumId w:val="22"/>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30"/>
    <w:rsid w:val="004B6D30"/>
    <w:rsid w:val="004E7289"/>
    <w:rsid w:val="00681D10"/>
    <w:rsid w:val="00686B77"/>
    <w:rsid w:val="00D27A43"/>
    <w:rsid w:val="00F005F1"/>
    <w:rsid w:val="00F14D77"/>
    <w:rsid w:val="00FC2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privacyconvenant.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privacyconvenant.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8CC03EB5D304EB0F214327C3349E7" ma:contentTypeVersion="0" ma:contentTypeDescription="Een nieuw document maken." ma:contentTypeScope="" ma:versionID="2b8e0bcec8a9fc75c31ba6a2e9c61323">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61ACE-5FCB-4E3E-A627-E76B18FBF9EA}">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37C12CC-4254-497F-8A4F-D2C612149DB7}">
  <ds:schemaRefs>
    <ds:schemaRef ds:uri="http://schemas.microsoft.com/sharepoint/v3/contenttype/forms"/>
  </ds:schemaRefs>
</ds:datastoreItem>
</file>

<file path=customXml/itemProps3.xml><?xml version="1.0" encoding="utf-8"?>
<ds:datastoreItem xmlns:ds="http://schemas.openxmlformats.org/officeDocument/2006/customXml" ds:itemID="{9A1BAFAD-5F3A-4F54-8ED5-F0B17F85A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7277</Words>
  <Characters>47816</Characters>
  <Application>Microsoft Office Word</Application>
  <DocSecurity>0</DocSecurity>
  <Lines>996</Lines>
  <Paragraphs>353</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54740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Zintel</dc:creator>
  <cp:lastModifiedBy>berkel</cp:lastModifiedBy>
  <cp:revision>2</cp:revision>
  <dcterms:created xsi:type="dcterms:W3CDTF">2018-04-06T07:41:00Z</dcterms:created>
  <dcterms:modified xsi:type="dcterms:W3CDTF">2018-04-06T07:41:00Z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0x01010089F8CC03EB5D304EB0F214327C3349E7</vt:lpwstr>
  </property>
</Properties>
</file>