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4E28" w14:textId="2A521F70" w:rsidR="00313C02" w:rsidRPr="007C385C" w:rsidRDefault="00313C02" w:rsidP="00387BC9">
      <w:pPr>
        <w:pStyle w:val="Geenafstand"/>
        <w:outlineLvl w:val="0"/>
        <w:rPr>
          <w:b/>
          <w:color w:val="000000" w:themeColor="text1"/>
          <w:sz w:val="24"/>
          <w:szCs w:val="24"/>
        </w:rPr>
      </w:pPr>
      <w:r w:rsidRPr="007C385C">
        <w:rPr>
          <w:b/>
          <w:color w:val="000000" w:themeColor="text1"/>
          <w:sz w:val="24"/>
          <w:szCs w:val="24"/>
        </w:rPr>
        <w:t>GUNNINGCRITERIA</w:t>
      </w:r>
    </w:p>
    <w:p w14:paraId="276D31D2" w14:textId="77777777" w:rsidR="00313C02" w:rsidRDefault="00313C02" w:rsidP="00236309">
      <w:pPr>
        <w:pStyle w:val="Geenafstand"/>
        <w:rPr>
          <w:color w:val="000000" w:themeColor="text1"/>
        </w:rPr>
      </w:pPr>
    </w:p>
    <w:p w14:paraId="2A855EAA" w14:textId="77777777" w:rsidR="00313C02" w:rsidRDefault="00313C02" w:rsidP="00975A49">
      <w:pPr>
        <w:pStyle w:val="Geenafstand"/>
        <w:rPr>
          <w:b/>
          <w:color w:val="000000" w:themeColor="text1"/>
        </w:rPr>
      </w:pPr>
    </w:p>
    <w:p w14:paraId="6AEAEFE2" w14:textId="2F31788C" w:rsidR="00AC22A3" w:rsidRPr="002211F8" w:rsidRDefault="00AC22A3" w:rsidP="00387BC9">
      <w:pPr>
        <w:pStyle w:val="Geenafstand"/>
        <w:outlineLvl w:val="0"/>
        <w:rPr>
          <w:b/>
          <w:u w:val="single"/>
        </w:rPr>
      </w:pPr>
      <w:r w:rsidRPr="002211F8">
        <w:rPr>
          <w:b/>
          <w:u w:val="single"/>
        </w:rPr>
        <w:t xml:space="preserve">GUNNINGCRITERIUM </w:t>
      </w:r>
      <w:r>
        <w:rPr>
          <w:b/>
          <w:u w:val="single"/>
        </w:rPr>
        <w:t>1</w:t>
      </w:r>
      <w:r w:rsidRPr="002211F8">
        <w:rPr>
          <w:b/>
          <w:u w:val="single"/>
        </w:rPr>
        <w:t xml:space="preserve"> </w:t>
      </w:r>
      <w:r w:rsidR="00925660" w:rsidRPr="00ED3353">
        <w:rPr>
          <w:b/>
          <w:u w:val="single"/>
        </w:rPr>
        <w:t xml:space="preserve">FINANCIËLE AFDRACHT, </w:t>
      </w:r>
      <w:r w:rsidRPr="00ED3353">
        <w:rPr>
          <w:b/>
          <w:u w:val="single"/>
        </w:rPr>
        <w:t>CONCESSIEPRIJS</w:t>
      </w:r>
    </w:p>
    <w:p w14:paraId="42C369E1" w14:textId="77777777" w:rsidR="00AC22A3" w:rsidRPr="007D3FF0" w:rsidRDefault="00AC22A3" w:rsidP="00975A49">
      <w:pPr>
        <w:pStyle w:val="Geenafstand"/>
        <w:rPr>
          <w:color w:val="000000" w:themeColor="text1"/>
        </w:rPr>
      </w:pPr>
    </w:p>
    <w:p w14:paraId="0AAB43B8" w14:textId="2E8FFBB8" w:rsidR="00AC22A3" w:rsidRPr="007D3FF0" w:rsidRDefault="00AC22A3" w:rsidP="00AC22A3">
      <w:pPr>
        <w:pStyle w:val="Geenafstand"/>
        <w:rPr>
          <w:color w:val="000000" w:themeColor="text1"/>
        </w:rPr>
      </w:pPr>
      <w:r w:rsidRPr="007D3FF0">
        <w:rPr>
          <w:color w:val="000000" w:themeColor="text1"/>
        </w:rPr>
        <w:t xml:space="preserve">De minimale te garanderen </w:t>
      </w:r>
      <w:r w:rsidR="00BD638B">
        <w:rPr>
          <w:color w:val="000000" w:themeColor="text1"/>
        </w:rPr>
        <w:t>c</w:t>
      </w:r>
      <w:r w:rsidR="007C385C" w:rsidRPr="007D3FF0">
        <w:rPr>
          <w:color w:val="000000" w:themeColor="text1"/>
        </w:rPr>
        <w:t>oncessieprijs</w:t>
      </w:r>
      <w:r w:rsidRPr="007D3FF0">
        <w:rPr>
          <w:color w:val="000000" w:themeColor="text1"/>
        </w:rPr>
        <w:t xml:space="preserve"> op jaarbasis (exclusief </w:t>
      </w:r>
      <w:r w:rsidR="00395349" w:rsidRPr="007D3FF0">
        <w:rPr>
          <w:color w:val="000000" w:themeColor="text1"/>
        </w:rPr>
        <w:t>btw</w:t>
      </w:r>
      <w:r w:rsidRPr="007D3FF0">
        <w:rPr>
          <w:color w:val="000000" w:themeColor="text1"/>
        </w:rPr>
        <w:t>) bedraagt € 800.000</w:t>
      </w:r>
      <w:proofErr w:type="gramStart"/>
      <w:r w:rsidRPr="007D3FF0">
        <w:rPr>
          <w:color w:val="000000" w:themeColor="text1"/>
        </w:rPr>
        <w:t>,-</w:t>
      </w:r>
      <w:proofErr w:type="gramEnd"/>
      <w:r w:rsidRPr="007D3FF0">
        <w:rPr>
          <w:color w:val="000000" w:themeColor="text1"/>
        </w:rPr>
        <w:t>/jaar (Eis 32) </w:t>
      </w:r>
    </w:p>
    <w:p w14:paraId="1B9BDF2B" w14:textId="77777777" w:rsidR="007C385C" w:rsidRPr="007D3FF0" w:rsidRDefault="007C385C" w:rsidP="00AC22A3">
      <w:pPr>
        <w:pStyle w:val="Geenafstand"/>
        <w:rPr>
          <w:color w:val="000000" w:themeColor="text1"/>
        </w:rPr>
      </w:pPr>
    </w:p>
    <w:p w14:paraId="5D5159E6" w14:textId="327742C3" w:rsidR="00AC22A3" w:rsidRPr="007D3FF0" w:rsidRDefault="00AC22A3" w:rsidP="00387BC9">
      <w:pPr>
        <w:pStyle w:val="Geenafstand"/>
        <w:outlineLvl w:val="0"/>
        <w:rPr>
          <w:color w:val="000000" w:themeColor="text1"/>
        </w:rPr>
      </w:pPr>
      <w:r w:rsidRPr="007D3FF0">
        <w:rPr>
          <w:color w:val="000000" w:themeColor="text1"/>
        </w:rPr>
        <w:t xml:space="preserve">Uw inschrijving bevat een volledig </w:t>
      </w:r>
      <w:proofErr w:type="gramStart"/>
      <w:r w:rsidRPr="007D3FF0">
        <w:rPr>
          <w:color w:val="000000" w:themeColor="text1"/>
        </w:rPr>
        <w:t>ingevuld</w:t>
      </w:r>
      <w:proofErr w:type="gramEnd"/>
      <w:r w:rsidRPr="007D3FF0">
        <w:rPr>
          <w:color w:val="000000" w:themeColor="text1"/>
        </w:rPr>
        <w:t xml:space="preserve"> </w:t>
      </w:r>
      <w:r w:rsidR="00BD638B">
        <w:rPr>
          <w:color w:val="000000" w:themeColor="text1"/>
        </w:rPr>
        <w:t>Invul</w:t>
      </w:r>
      <w:r w:rsidRPr="007D3FF0">
        <w:rPr>
          <w:color w:val="000000" w:themeColor="text1"/>
        </w:rPr>
        <w:t xml:space="preserve">formulier </w:t>
      </w:r>
      <w:r w:rsidR="00BD638B">
        <w:rPr>
          <w:color w:val="000000" w:themeColor="text1"/>
        </w:rPr>
        <w:t xml:space="preserve">financiële afdracht, concessieprijs. </w:t>
      </w:r>
    </w:p>
    <w:p w14:paraId="4080CD57" w14:textId="77777777" w:rsidR="00AC22A3" w:rsidRPr="007D3FF0" w:rsidRDefault="00AC22A3" w:rsidP="00AC22A3">
      <w:pPr>
        <w:pStyle w:val="Geenafstand"/>
        <w:rPr>
          <w:color w:val="000000" w:themeColor="text1"/>
        </w:rPr>
      </w:pPr>
    </w:p>
    <w:p w14:paraId="02147B2E" w14:textId="08C3ED63" w:rsidR="00AC22A3" w:rsidRPr="007D3FF0" w:rsidRDefault="00AC22A3" w:rsidP="00387BC9">
      <w:pPr>
        <w:pStyle w:val="Geenafstand"/>
        <w:outlineLvl w:val="0"/>
        <w:rPr>
          <w:color w:val="000000" w:themeColor="text1"/>
        </w:rPr>
      </w:pPr>
      <w:r w:rsidRPr="007D3FF0">
        <w:rPr>
          <w:color w:val="000000" w:themeColor="text1"/>
        </w:rPr>
        <w:t xml:space="preserve">Hoe hoger de </w:t>
      </w:r>
      <w:r w:rsidR="00925660">
        <w:rPr>
          <w:color w:val="000000" w:themeColor="text1"/>
        </w:rPr>
        <w:t>c</w:t>
      </w:r>
      <w:r w:rsidRPr="007D3FF0">
        <w:rPr>
          <w:color w:val="000000" w:themeColor="text1"/>
        </w:rPr>
        <w:t>oncessieprijs per jaar, hoe hoger het aantal punten u scoort.</w:t>
      </w:r>
    </w:p>
    <w:p w14:paraId="10CE6924" w14:textId="77777777" w:rsidR="00AC22A3" w:rsidRPr="007D3FF0" w:rsidRDefault="00AC22A3" w:rsidP="00975A49">
      <w:pPr>
        <w:pStyle w:val="Geenafstand"/>
        <w:rPr>
          <w:color w:val="000000" w:themeColor="text1"/>
        </w:rPr>
      </w:pPr>
    </w:p>
    <w:p w14:paraId="7B33B06D" w14:textId="74FE38B6" w:rsidR="00AC22A3" w:rsidRPr="007D3FF0" w:rsidRDefault="00AC22A3" w:rsidP="00387BC9">
      <w:pPr>
        <w:pStyle w:val="Geenafstand"/>
        <w:outlineLvl w:val="0"/>
        <w:rPr>
          <w:color w:val="000000" w:themeColor="text1"/>
        </w:rPr>
      </w:pPr>
      <w:r w:rsidRPr="007D3FF0">
        <w:rPr>
          <w:color w:val="000000" w:themeColor="text1"/>
        </w:rPr>
        <w:t xml:space="preserve">Dit </w:t>
      </w:r>
      <w:r w:rsidR="00B83935" w:rsidRPr="00ED3353">
        <w:rPr>
          <w:color w:val="000000" w:themeColor="text1"/>
        </w:rPr>
        <w:t>gunning</w:t>
      </w:r>
      <w:r w:rsidRPr="007D3FF0">
        <w:rPr>
          <w:color w:val="000000" w:themeColor="text1"/>
        </w:rPr>
        <w:t>criterium wordt apart van de kwaliteitscriteria beoordeeld.</w:t>
      </w:r>
    </w:p>
    <w:p w14:paraId="58DEE168" w14:textId="77777777" w:rsidR="00AC22A3" w:rsidRPr="007D3FF0" w:rsidRDefault="00AC22A3" w:rsidP="00975A49">
      <w:pPr>
        <w:pStyle w:val="Geenafstand"/>
        <w:rPr>
          <w:color w:val="000000" w:themeColor="text1"/>
        </w:rPr>
      </w:pPr>
    </w:p>
    <w:p w14:paraId="43E4782C" w14:textId="53FA57FC" w:rsidR="007C385C" w:rsidRPr="007D3FF0" w:rsidRDefault="007C385C" w:rsidP="00387BC9">
      <w:pPr>
        <w:pStyle w:val="Geenafstand"/>
        <w:outlineLvl w:val="0"/>
      </w:pPr>
      <w:r w:rsidRPr="007D3FF0">
        <w:t>Weegfactor: 40%</w:t>
      </w:r>
    </w:p>
    <w:p w14:paraId="778852FC" w14:textId="77777777" w:rsidR="007C385C" w:rsidRPr="007D3FF0" w:rsidRDefault="007C385C" w:rsidP="00975A49">
      <w:pPr>
        <w:pStyle w:val="Geenafstand"/>
        <w:rPr>
          <w:color w:val="000000" w:themeColor="text1"/>
        </w:rPr>
      </w:pPr>
    </w:p>
    <w:p w14:paraId="796906D7" w14:textId="43900CCB" w:rsidR="00236309" w:rsidRPr="002211F8" w:rsidRDefault="00236309" w:rsidP="00387BC9">
      <w:pPr>
        <w:pStyle w:val="Geenafstand"/>
        <w:outlineLvl w:val="0"/>
        <w:rPr>
          <w:b/>
          <w:u w:val="single"/>
        </w:rPr>
      </w:pPr>
      <w:r w:rsidRPr="002211F8">
        <w:rPr>
          <w:b/>
          <w:u w:val="single"/>
        </w:rPr>
        <w:t xml:space="preserve">GUNNINGCRITERIUM </w:t>
      </w:r>
      <w:r w:rsidR="00E417E5" w:rsidRPr="002211F8">
        <w:rPr>
          <w:b/>
          <w:u w:val="single"/>
        </w:rPr>
        <w:t xml:space="preserve">2 </w:t>
      </w:r>
      <w:r w:rsidRPr="002211F8">
        <w:rPr>
          <w:b/>
          <w:u w:val="single"/>
        </w:rPr>
        <w:t xml:space="preserve">VERHOGING KWALITEITSBELEVING </w:t>
      </w:r>
      <w:r w:rsidR="00744C24">
        <w:rPr>
          <w:b/>
          <w:u w:val="single"/>
        </w:rPr>
        <w:t>MET</w:t>
      </w:r>
      <w:r w:rsidRPr="002211F8">
        <w:rPr>
          <w:b/>
          <w:u w:val="single"/>
        </w:rPr>
        <w:t xml:space="preserve"> INNOVATIE</w:t>
      </w:r>
    </w:p>
    <w:p w14:paraId="4D38567F" w14:textId="77777777" w:rsidR="00236309" w:rsidRPr="00236309" w:rsidRDefault="00236309" w:rsidP="00236309">
      <w:pPr>
        <w:pStyle w:val="Geenafstand"/>
      </w:pPr>
    </w:p>
    <w:p w14:paraId="22637181" w14:textId="632F4F31" w:rsidR="00D93876" w:rsidRDefault="00236309" w:rsidP="00236309">
      <w:pPr>
        <w:pStyle w:val="Geenafstand"/>
      </w:pPr>
      <w:r w:rsidRPr="00236309">
        <w:t xml:space="preserve">Uw inschrijving bevat een </w:t>
      </w:r>
      <w:r w:rsidR="00D93876">
        <w:t>p</w:t>
      </w:r>
      <w:r w:rsidRPr="00236309">
        <w:t xml:space="preserve">lan van </w:t>
      </w:r>
      <w:r w:rsidR="00D93876">
        <w:t>a</w:t>
      </w:r>
      <w:r w:rsidRPr="00236309">
        <w:t xml:space="preserve">anpak. </w:t>
      </w:r>
      <w:r w:rsidR="00D93876" w:rsidRPr="00D93876">
        <w:t xml:space="preserve">Inschrijvers mogen maximaal </w:t>
      </w:r>
      <w:r w:rsidR="00E12015">
        <w:t>6</w:t>
      </w:r>
      <w:r w:rsidR="00D93876" w:rsidRPr="00D93876">
        <w:t xml:space="preserve"> pagina’s tekst (A4) aanleveren en kunnen ter ondersteuning </w:t>
      </w:r>
      <w:r w:rsidR="00DC15FF">
        <w:t xml:space="preserve">maximaal 4 pagina’s (A4) beeldmateriaal </w:t>
      </w:r>
      <w:r w:rsidR="00DC15FF" w:rsidRPr="00D93876">
        <w:t>(</w:t>
      </w:r>
      <w:r w:rsidR="00DC15FF">
        <w:t xml:space="preserve">tekeningen, fotomateriaal etc.) bijvoegen ter ondersteuning van de tekst. </w:t>
      </w:r>
    </w:p>
    <w:p w14:paraId="5C0620BA" w14:textId="77777777" w:rsidR="00D93876" w:rsidRDefault="00D93876" w:rsidP="00236309">
      <w:pPr>
        <w:pStyle w:val="Geenafstand"/>
      </w:pPr>
    </w:p>
    <w:p w14:paraId="7A77E1F1" w14:textId="335CD8E5" w:rsidR="00236309" w:rsidRPr="00236309" w:rsidRDefault="00F55E2C" w:rsidP="00236309">
      <w:pPr>
        <w:pStyle w:val="Geenafstand"/>
      </w:pPr>
      <w:r>
        <w:t>Strekking plan van aanpak:</w:t>
      </w:r>
      <w:r w:rsidR="00133140">
        <w:t xml:space="preserve"> </w:t>
      </w:r>
      <w:r w:rsidR="00236309" w:rsidRPr="00236309">
        <w:t xml:space="preserve">Door </w:t>
      </w:r>
      <w:r w:rsidR="00DC15FF">
        <w:t>o</w:t>
      </w:r>
      <w:r w:rsidR="00236309" w:rsidRPr="00236309">
        <w:t xml:space="preserve">pdrachtnemer dienen </w:t>
      </w:r>
      <w:r w:rsidR="00DC15FF">
        <w:t>h</w:t>
      </w:r>
      <w:r w:rsidR="00D93876">
        <w:t xml:space="preserve">altevoorzieningen en </w:t>
      </w:r>
      <w:r w:rsidR="00DC15FF">
        <w:t>r</w:t>
      </w:r>
      <w:r w:rsidR="00236309" w:rsidRPr="00236309">
        <w:t xml:space="preserve">eclamevitrines geplaatst te worden die moeten voldoen aan het </w:t>
      </w:r>
      <w:r w:rsidR="00907F29">
        <w:t>alle in deze aanbesteding gestelde eisen en voorwaarden</w:t>
      </w:r>
      <w:r w:rsidR="00236309" w:rsidRPr="00236309">
        <w:t xml:space="preserve">. Opdrachtgever staat open voor </w:t>
      </w:r>
      <w:r w:rsidR="00236309" w:rsidRPr="00ED3353">
        <w:rPr>
          <w:u w:val="single"/>
        </w:rPr>
        <w:t>extra functionaliteiten</w:t>
      </w:r>
      <w:r w:rsidR="002062F6" w:rsidRPr="00ED3353">
        <w:rPr>
          <w:u w:val="single"/>
        </w:rPr>
        <w:t xml:space="preserve"> (zoals innovaties)</w:t>
      </w:r>
      <w:r w:rsidR="00B83935" w:rsidRPr="00ED3353">
        <w:t xml:space="preserve"> </w:t>
      </w:r>
      <w:r w:rsidR="00845475" w:rsidRPr="00ED3353">
        <w:t xml:space="preserve">en werkzaamheden </w:t>
      </w:r>
      <w:r w:rsidR="00236309" w:rsidRPr="00ED3353">
        <w:t>die</w:t>
      </w:r>
      <w:r w:rsidR="00236309" w:rsidRPr="00236309">
        <w:t xml:space="preserve"> </w:t>
      </w:r>
      <w:r w:rsidR="00395349">
        <w:t xml:space="preserve">primair </w:t>
      </w:r>
      <w:r w:rsidR="00236309" w:rsidRPr="00236309">
        <w:t>de kwaliteitsbeleving van de reiziger</w:t>
      </w:r>
      <w:r w:rsidR="00B44C6C">
        <w:t>s</w:t>
      </w:r>
      <w:r w:rsidR="00236309" w:rsidRPr="00236309">
        <w:t xml:space="preserve"> en bezoekers verhogen. </w:t>
      </w:r>
      <w:r w:rsidR="00B44C6C">
        <w:t xml:space="preserve">Beschrijf </w:t>
      </w:r>
      <w:r w:rsidR="00DC15FF">
        <w:t xml:space="preserve">in het plan aanpak de </w:t>
      </w:r>
      <w:r w:rsidR="00B44C6C">
        <w:t xml:space="preserve">naar uw mening toegevoegde waarde van </w:t>
      </w:r>
      <w:proofErr w:type="gramStart"/>
      <w:r w:rsidR="00B44C6C">
        <w:t>de</w:t>
      </w:r>
      <w:proofErr w:type="gramEnd"/>
      <w:r w:rsidR="00B44C6C">
        <w:t xml:space="preserve"> door u aangeboden functionaliteiten </w:t>
      </w:r>
      <w:r w:rsidR="00B83935" w:rsidRPr="00ED3353">
        <w:t>(en werkzaamheden)</w:t>
      </w:r>
      <w:r w:rsidR="00B83935" w:rsidRPr="00290214">
        <w:t xml:space="preserve"> </w:t>
      </w:r>
      <w:r w:rsidR="00133140" w:rsidRPr="00290214">
        <w:t>voor de reizigers en bezoekers.</w:t>
      </w:r>
    </w:p>
    <w:p w14:paraId="6423C3D3" w14:textId="77777777" w:rsidR="00236309" w:rsidRPr="00236309" w:rsidRDefault="00236309" w:rsidP="00236309">
      <w:pPr>
        <w:pStyle w:val="Geenafstand"/>
      </w:pPr>
    </w:p>
    <w:p w14:paraId="4B1C576F" w14:textId="031E3983" w:rsidR="00236309" w:rsidRPr="00236309" w:rsidRDefault="00236309" w:rsidP="00387BC9">
      <w:pPr>
        <w:pStyle w:val="Geenafstand"/>
        <w:outlineLvl w:val="0"/>
      </w:pPr>
      <w:r w:rsidRPr="00236309">
        <w:t xml:space="preserve">Uw </w:t>
      </w:r>
      <w:r w:rsidR="00DC15FF">
        <w:t>plan van aanpak</w:t>
      </w:r>
      <w:r w:rsidR="00DC15FF" w:rsidRPr="00236309">
        <w:t xml:space="preserve"> </w:t>
      </w:r>
      <w:r w:rsidRPr="00236309">
        <w:t>dient SMART (Specifiek, Meetbaar, Acceptabel, Realistisch, Tijdgebonden) te zijn.</w:t>
      </w:r>
    </w:p>
    <w:p w14:paraId="195318BD" w14:textId="77777777" w:rsidR="00236309" w:rsidRPr="00236309" w:rsidRDefault="00236309" w:rsidP="00236309">
      <w:pPr>
        <w:pStyle w:val="Geenafstand"/>
      </w:pPr>
    </w:p>
    <w:p w14:paraId="23E8D537" w14:textId="0BF9A43C" w:rsidR="00236309" w:rsidRDefault="00236309" w:rsidP="00236309">
      <w:pPr>
        <w:pStyle w:val="Geenafstand"/>
      </w:pPr>
      <w:r w:rsidRPr="00236309">
        <w:t xml:space="preserve">Hoe </w:t>
      </w:r>
      <w:r w:rsidR="00DC15FF">
        <w:t xml:space="preserve">meer </w:t>
      </w:r>
      <w:r w:rsidR="00744C24">
        <w:t>SMART</w:t>
      </w:r>
      <w:r w:rsidR="00876274">
        <w:t xml:space="preserve"> </w:t>
      </w:r>
      <w:r w:rsidRPr="00236309">
        <w:t xml:space="preserve">uw voorstellen en hoe meer </w:t>
      </w:r>
      <w:r w:rsidR="00845475">
        <w:t xml:space="preserve">deze </w:t>
      </w:r>
      <w:r w:rsidR="00845475" w:rsidRPr="00ED3353">
        <w:t xml:space="preserve">naar het </w:t>
      </w:r>
      <w:r w:rsidR="00925660" w:rsidRPr="00ED3353">
        <w:t>oordeel van de beoordelingscommissie</w:t>
      </w:r>
      <w:r w:rsidR="00925660">
        <w:t xml:space="preserve"> </w:t>
      </w:r>
      <w:r w:rsidR="00845475">
        <w:t>bijdragen</w:t>
      </w:r>
      <w:r w:rsidR="00744C24">
        <w:t xml:space="preserve"> aan de kwaliteitsbeleving</w:t>
      </w:r>
      <w:r w:rsidR="00845475">
        <w:t xml:space="preserve"> van de reizigers en bezoekers</w:t>
      </w:r>
      <w:r w:rsidRPr="00236309">
        <w:t>, hoe hoger het aantal punten u scoort.</w:t>
      </w:r>
    </w:p>
    <w:p w14:paraId="3BD66950" w14:textId="77777777" w:rsidR="00BE27E8" w:rsidRDefault="00BE27E8" w:rsidP="00236309">
      <w:pPr>
        <w:pStyle w:val="Geenafstand"/>
      </w:pPr>
    </w:p>
    <w:p w14:paraId="2B92FD40" w14:textId="26D4E148" w:rsidR="00BE27E8" w:rsidRPr="00236309" w:rsidRDefault="007C385C" w:rsidP="00387BC9">
      <w:pPr>
        <w:pStyle w:val="Geenafstand"/>
        <w:outlineLvl w:val="0"/>
      </w:pPr>
      <w:r>
        <w:t>Weegfactor</w:t>
      </w:r>
      <w:r w:rsidR="00BE27E8">
        <w:t>: 20%</w:t>
      </w:r>
    </w:p>
    <w:p w14:paraId="36486E8E" w14:textId="77777777" w:rsidR="00236309" w:rsidRDefault="00236309" w:rsidP="00236309">
      <w:pPr>
        <w:pStyle w:val="Geenafstand"/>
      </w:pPr>
    </w:p>
    <w:p w14:paraId="294E4E62" w14:textId="113B15C9" w:rsidR="007C385C" w:rsidRPr="002211F8" w:rsidRDefault="007C385C" w:rsidP="00387BC9">
      <w:pPr>
        <w:pStyle w:val="Geenafstand"/>
        <w:outlineLvl w:val="0"/>
        <w:rPr>
          <w:b/>
          <w:u w:val="single"/>
        </w:rPr>
      </w:pPr>
      <w:r w:rsidRPr="002211F8">
        <w:rPr>
          <w:b/>
          <w:u w:val="single"/>
        </w:rPr>
        <w:t xml:space="preserve">GUNNINGCRITERIUM </w:t>
      </w:r>
      <w:r>
        <w:rPr>
          <w:b/>
          <w:u w:val="single"/>
        </w:rPr>
        <w:t>3</w:t>
      </w:r>
      <w:r w:rsidRPr="002211F8">
        <w:rPr>
          <w:b/>
          <w:u w:val="single"/>
        </w:rPr>
        <w:t xml:space="preserve"> </w:t>
      </w:r>
      <w:r>
        <w:rPr>
          <w:b/>
          <w:u w:val="single"/>
        </w:rPr>
        <w:t>ONTWERP HALTEVOORZIENINGEN</w:t>
      </w:r>
    </w:p>
    <w:p w14:paraId="44F2C306" w14:textId="77777777" w:rsidR="007C385C" w:rsidRDefault="007C385C" w:rsidP="00236309">
      <w:pPr>
        <w:pStyle w:val="Geenafstand"/>
      </w:pPr>
    </w:p>
    <w:p w14:paraId="2064B145" w14:textId="63CFD06B" w:rsidR="007D3FF0" w:rsidRDefault="007C385C" w:rsidP="007C385C">
      <w:pPr>
        <w:pStyle w:val="Geenafstand"/>
      </w:pPr>
      <w:r w:rsidRPr="007C385C">
        <w:t xml:space="preserve">Met de Kadernota Kwaliteit Openbare Ruimte werkt gemeente Utrecht aan de borging van een inhoudelijke samenhang van de openbare ruimte. Onderdeel hiervan is een kaart Hoofdstructuur Openbare Ruimte en een kaart met drie kwaliteitsniveaus: Domstad, Domstad Bijzonder en Utrechtse Allure. Opdrachtnemer dient per kwaliteitsniveau één ontwerp van een </w:t>
      </w:r>
      <w:r w:rsidR="007D3FF0">
        <w:t>H</w:t>
      </w:r>
      <w:r w:rsidRPr="007C385C">
        <w:t xml:space="preserve">altevoorziening in. Dit mag hetzelfde ontwerp zijn voor elk kwaliteitsniveau. </w:t>
      </w:r>
      <w:r w:rsidR="00BB6523">
        <w:t xml:space="preserve">Deze </w:t>
      </w:r>
      <w:r w:rsidR="007D3FF0">
        <w:t>H</w:t>
      </w:r>
      <w:r w:rsidRPr="007C385C">
        <w:t xml:space="preserve">altevoorzieningen </w:t>
      </w:r>
      <w:r w:rsidR="00BB6523">
        <w:t>moeten voldoen aan de in deze aanbesteding gestelde eisen</w:t>
      </w:r>
      <w:r w:rsidRPr="007C385C">
        <w:t xml:space="preserve">. Opdrachtnemer levert bij haar inschrijving een duidelijk tekeningenpakket, specificaties, monsters van toegepaste materialen en –coatings en artist </w:t>
      </w:r>
      <w:proofErr w:type="spellStart"/>
      <w:r w:rsidRPr="007C385C">
        <w:t>impressions</w:t>
      </w:r>
      <w:proofErr w:type="spellEnd"/>
      <w:r w:rsidRPr="007C385C">
        <w:t xml:space="preserve"> van haar interpretat</w:t>
      </w:r>
      <w:r w:rsidR="007D3FF0">
        <w:t>ie van de Haltevoorzieningen.</w:t>
      </w:r>
    </w:p>
    <w:p w14:paraId="32E35F3B" w14:textId="77777777" w:rsidR="007D3FF0" w:rsidRDefault="007D3FF0" w:rsidP="007C385C">
      <w:pPr>
        <w:pStyle w:val="Geenafstand"/>
      </w:pPr>
    </w:p>
    <w:p w14:paraId="7F8C0048" w14:textId="6688073D" w:rsidR="007D3FF0" w:rsidRDefault="007C385C" w:rsidP="00387BC9">
      <w:pPr>
        <w:pStyle w:val="Geenafstand"/>
        <w:outlineLvl w:val="0"/>
      </w:pPr>
      <w:r w:rsidRPr="007C385C">
        <w:t xml:space="preserve">Opdrachtnemer dient maximaal </w:t>
      </w:r>
      <w:r w:rsidR="00BB6523">
        <w:t>10</w:t>
      </w:r>
      <w:r w:rsidRPr="007C385C">
        <w:t xml:space="preserve"> x A4 in per ontwerp. </w:t>
      </w:r>
    </w:p>
    <w:p w14:paraId="6FE13531" w14:textId="77777777" w:rsidR="007D3FF0" w:rsidRDefault="007D3FF0" w:rsidP="007C385C">
      <w:pPr>
        <w:pStyle w:val="Geenafstand"/>
      </w:pPr>
    </w:p>
    <w:p w14:paraId="7B2B62A7" w14:textId="0F360F9A" w:rsidR="007D3FF0" w:rsidRDefault="007C385C" w:rsidP="007C385C">
      <w:pPr>
        <w:pStyle w:val="Geenafstand"/>
      </w:pPr>
      <w:r w:rsidRPr="007C385C">
        <w:lastRenderedPageBreak/>
        <w:t xml:space="preserve">Bij de beoordeling van dit criterium zal de beoordelingscommissie beoordelen hoe Opdrachtnemer </w:t>
      </w:r>
      <w:proofErr w:type="gramStart"/>
      <w:r w:rsidRPr="007C385C">
        <w:t>de</w:t>
      </w:r>
      <w:proofErr w:type="gramEnd"/>
      <w:r w:rsidRPr="007C385C">
        <w:t xml:space="preserve"> ontwerp</w:t>
      </w:r>
      <w:r w:rsidR="00BB6523">
        <w:t>(en) van de opdrachtnemer aansluiten bij de drie kwaliteitsniveaus en</w:t>
      </w:r>
      <w:r w:rsidR="00925660" w:rsidRPr="00ED3353">
        <w:t xml:space="preserve"> de integratie van het ontwerp</w:t>
      </w:r>
      <w:r w:rsidR="00BB6523">
        <w:t>(en)</w:t>
      </w:r>
      <w:r w:rsidR="00925660" w:rsidRPr="00ED3353">
        <w:t xml:space="preserve"> in relatie tot de vrijstaande reclamevitrines en billboards.</w:t>
      </w:r>
      <w:r w:rsidR="00925660">
        <w:t xml:space="preserve"> </w:t>
      </w:r>
      <w:r w:rsidR="00BB6523">
        <w:t>U neemt bij uw ontwerp(en)</w:t>
      </w:r>
      <w:r w:rsidRPr="007C385C">
        <w:t xml:space="preserve"> in elk geval de onderstaande </w:t>
      </w:r>
      <w:r w:rsidR="007D3FF0">
        <w:t>punten mee:</w:t>
      </w:r>
    </w:p>
    <w:p w14:paraId="32491AAF" w14:textId="77777777" w:rsidR="007D3FF0" w:rsidRDefault="007D3FF0" w:rsidP="007C385C">
      <w:pPr>
        <w:pStyle w:val="Geenafstand"/>
      </w:pPr>
    </w:p>
    <w:p w14:paraId="4074CCFA" w14:textId="6C7F0EB4" w:rsidR="00C45BD9" w:rsidRDefault="007C385C" w:rsidP="00C45BD9">
      <w:pPr>
        <w:pStyle w:val="Geenafstand"/>
        <w:numPr>
          <w:ilvl w:val="0"/>
          <w:numId w:val="12"/>
        </w:numPr>
      </w:pPr>
      <w:r w:rsidRPr="007C385C">
        <w:t xml:space="preserve">Algemene vertaling van het esthetische ontwerp in vorm, </w:t>
      </w:r>
      <w:r w:rsidR="006D6E97">
        <w:t xml:space="preserve">circulariteit, </w:t>
      </w:r>
      <w:r w:rsidRPr="007C385C">
        <w:t>afmetingen en materialen, zoals benoemd in he</w:t>
      </w:r>
      <w:r w:rsidR="007D3FF0">
        <w:t>t ‘</w:t>
      </w:r>
      <w:r w:rsidR="00E9059B">
        <w:t>Programma van Eisen Reclame exploitatie</w:t>
      </w:r>
      <w:r w:rsidR="007D3FF0">
        <w:t>”.</w:t>
      </w:r>
    </w:p>
    <w:p w14:paraId="02C8A09E" w14:textId="55DDEF3F" w:rsidR="00C45BD9" w:rsidRDefault="007C385C" w:rsidP="00C45BD9">
      <w:pPr>
        <w:pStyle w:val="Geenafstand"/>
        <w:numPr>
          <w:ilvl w:val="0"/>
          <w:numId w:val="12"/>
        </w:numPr>
      </w:pPr>
      <w:r w:rsidRPr="007C385C">
        <w:t>Zorgvuldigheid en compleetheid va</w:t>
      </w:r>
      <w:r w:rsidR="007D3FF0">
        <w:t>n tekeningen en specificaties.</w:t>
      </w:r>
    </w:p>
    <w:p w14:paraId="3C0892E9" w14:textId="567B5F8B" w:rsidR="00C45BD9" w:rsidRDefault="007C385C" w:rsidP="00C45BD9">
      <w:pPr>
        <w:pStyle w:val="Geenafstand"/>
        <w:numPr>
          <w:ilvl w:val="0"/>
          <w:numId w:val="12"/>
        </w:numPr>
      </w:pPr>
      <w:r w:rsidRPr="007C385C">
        <w:t>Zorgvuldigheid van detaillering, afwezigheid van vervuilende details en z</w:t>
      </w:r>
      <w:r w:rsidR="007D3FF0">
        <w:t>ichtbare bevestigingsmiddelen.</w:t>
      </w:r>
    </w:p>
    <w:p w14:paraId="4110F5A2" w14:textId="556C47EB" w:rsidR="00C45BD9" w:rsidRDefault="007C385C" w:rsidP="00C45BD9">
      <w:pPr>
        <w:pStyle w:val="Geenafstand"/>
        <w:numPr>
          <w:ilvl w:val="0"/>
          <w:numId w:val="12"/>
        </w:numPr>
      </w:pPr>
      <w:r w:rsidRPr="007C385C">
        <w:t>Comfort voor de reiziger, inclusief verlichting van de</w:t>
      </w:r>
      <w:r w:rsidR="00B83935">
        <w:t xml:space="preserve"> a</w:t>
      </w:r>
      <w:r w:rsidR="007D3FF0">
        <w:t>bri en het informatiepaneel</w:t>
      </w:r>
      <w:r w:rsidR="00C02E9C">
        <w:t xml:space="preserve">, </w:t>
      </w:r>
      <w:r w:rsidR="00C02E9C" w:rsidRPr="00C02E9C">
        <w:t>waarbij de voorkeur uitgaat naar stroomvoorziening door PV panelen</w:t>
      </w:r>
      <w:r w:rsidR="007D3FF0">
        <w:t>.</w:t>
      </w:r>
    </w:p>
    <w:p w14:paraId="6F963CAC" w14:textId="360FEB6C" w:rsidR="007D3FF0" w:rsidRDefault="007C385C" w:rsidP="00C45BD9">
      <w:pPr>
        <w:pStyle w:val="Geenafstand"/>
        <w:numPr>
          <w:ilvl w:val="0"/>
          <w:numId w:val="12"/>
        </w:numPr>
      </w:pPr>
      <w:r w:rsidRPr="007C385C">
        <w:t>Degelijkheid, bestendigheid tegen weer en vandalisme,</w:t>
      </w:r>
      <w:r w:rsidR="007D3FF0">
        <w:t xml:space="preserve"> diefstal (on-) gevoeligheid.</w:t>
      </w:r>
    </w:p>
    <w:p w14:paraId="7B52FF2F" w14:textId="75CB5A7D" w:rsidR="00EE16CB" w:rsidRDefault="00EE16CB" w:rsidP="00EE16CB">
      <w:pPr>
        <w:pStyle w:val="Geenafstand"/>
        <w:numPr>
          <w:ilvl w:val="0"/>
          <w:numId w:val="12"/>
        </w:numPr>
      </w:pPr>
      <w:r>
        <w:t>Eenvoud van onderhoud en reparatie, in welk kader de gebruikte</w:t>
      </w:r>
      <w:r w:rsidRPr="00C45BD9">
        <w:t xml:space="preserve"> onderdelen zoveel mogelijk standaard</w:t>
      </w:r>
      <w:r>
        <w:t xml:space="preserve"> dienen </w:t>
      </w:r>
      <w:r w:rsidRPr="00C45BD9">
        <w:t xml:space="preserve">te zijn en </w:t>
      </w:r>
      <w:r>
        <w:t xml:space="preserve">dienen te </w:t>
      </w:r>
      <w:r w:rsidRPr="00C45BD9">
        <w:t>voldoen aan internationaal gebruikte standaarden.</w:t>
      </w:r>
    </w:p>
    <w:p w14:paraId="526026CB" w14:textId="77777777" w:rsidR="007D3FF0" w:rsidRDefault="007D3FF0" w:rsidP="007C385C">
      <w:pPr>
        <w:pStyle w:val="Geenafstand"/>
      </w:pPr>
    </w:p>
    <w:p w14:paraId="6AC86D11" w14:textId="403A8087" w:rsidR="007C385C" w:rsidRPr="007C385C" w:rsidRDefault="007C385C" w:rsidP="007C385C">
      <w:pPr>
        <w:pStyle w:val="Geenafstand"/>
      </w:pPr>
      <w:r w:rsidRPr="007C385C">
        <w:t>Hoe meer het ontwerp</w:t>
      </w:r>
      <w:r w:rsidR="00BB6523">
        <w:t>(en)</w:t>
      </w:r>
      <w:r w:rsidRPr="007C385C">
        <w:t xml:space="preserve"> aansluit bij de openbare ruimte van de gemeente Utrecht en hoe meer integratie tussen de verschillende objecten qua vormgeving, hoe hoger het aantal punten u scoort.</w:t>
      </w:r>
      <w:r w:rsidR="00BB6523">
        <w:t xml:space="preserve"> Ook als u meerdere ontwerpen heeft ingediend, komt de gemeente tot één integrale score voor alle ontwerpen. </w:t>
      </w:r>
    </w:p>
    <w:p w14:paraId="713B482C" w14:textId="77777777" w:rsidR="007C385C" w:rsidRDefault="007C385C" w:rsidP="00236309">
      <w:pPr>
        <w:pStyle w:val="Geenafstand"/>
      </w:pPr>
    </w:p>
    <w:p w14:paraId="3A955DE9" w14:textId="77777777" w:rsidR="007D3FF0" w:rsidRPr="00236309" w:rsidRDefault="007D3FF0" w:rsidP="00387BC9">
      <w:pPr>
        <w:pStyle w:val="Geenafstand"/>
        <w:outlineLvl w:val="0"/>
      </w:pPr>
      <w:r>
        <w:t>Weegfactor: 20%</w:t>
      </w:r>
    </w:p>
    <w:p w14:paraId="06A31CD2" w14:textId="77777777" w:rsidR="007D3FF0" w:rsidRDefault="007D3FF0" w:rsidP="00236309">
      <w:pPr>
        <w:pStyle w:val="Geenafstand"/>
      </w:pPr>
    </w:p>
    <w:p w14:paraId="60DC5D95" w14:textId="25EABF41" w:rsidR="00D35D9E" w:rsidRPr="002211F8" w:rsidRDefault="00D35D9E" w:rsidP="00387BC9">
      <w:pPr>
        <w:pStyle w:val="Geenafstand"/>
        <w:outlineLvl w:val="0"/>
        <w:rPr>
          <w:b/>
          <w:color w:val="000000" w:themeColor="text1"/>
          <w:u w:val="single"/>
        </w:rPr>
      </w:pPr>
      <w:r w:rsidRPr="002211F8">
        <w:rPr>
          <w:b/>
          <w:color w:val="000000" w:themeColor="text1"/>
          <w:u w:val="single"/>
        </w:rPr>
        <w:t xml:space="preserve">GUNNINGCRITERIUM </w:t>
      </w:r>
      <w:r w:rsidR="00E417E5" w:rsidRPr="002211F8">
        <w:rPr>
          <w:b/>
          <w:color w:val="000000" w:themeColor="text1"/>
          <w:u w:val="single"/>
        </w:rPr>
        <w:t xml:space="preserve">4 </w:t>
      </w:r>
      <w:r w:rsidRPr="002211F8">
        <w:rPr>
          <w:b/>
          <w:color w:val="000000" w:themeColor="text1"/>
          <w:u w:val="single"/>
        </w:rPr>
        <w:t>DUURZAAMHEID</w:t>
      </w:r>
    </w:p>
    <w:p w14:paraId="00FF1997" w14:textId="77777777" w:rsidR="00D35D9E" w:rsidRPr="00236309" w:rsidRDefault="00D35D9E" w:rsidP="00975A49">
      <w:pPr>
        <w:pStyle w:val="Geenafstand"/>
        <w:rPr>
          <w:color w:val="000000" w:themeColor="text1"/>
        </w:rPr>
      </w:pPr>
    </w:p>
    <w:p w14:paraId="5D229A04" w14:textId="7E9C27FD" w:rsidR="00744C24" w:rsidRPr="00975A49" w:rsidRDefault="00744C24" w:rsidP="00744C24">
      <w:pPr>
        <w:pStyle w:val="Geenafstand"/>
      </w:pPr>
      <w:r w:rsidRPr="00975A49">
        <w:t>De gemeente Utrecht wil een duurzame stad zijn die economische ontwikkeling, een gezonde en duurzame leefomgeving en een sociaal hart op een duurzame wi</w:t>
      </w:r>
      <w:r w:rsidR="00B22538">
        <w:t xml:space="preserve">jze </w:t>
      </w:r>
      <w:r w:rsidR="00B22538" w:rsidRPr="00ED3353">
        <w:t>aan elkaar weet te verbinden</w:t>
      </w:r>
      <w:r w:rsidRPr="00ED3353">
        <w:t>.</w:t>
      </w:r>
      <w:r w:rsidR="00B22538">
        <w:t xml:space="preserve"> Bijzonder speerpunt </w:t>
      </w:r>
      <w:r w:rsidRPr="00975A49">
        <w:t>is dat wij inzetten op de circulaire economie, waarbij het doel is materialen en grondstoffen in de kringloop te houden en talent in de stad goed te benutten. Hiertoe ondertekenden wij de green deal circulair inkopen en de green deal cirkelstad. De relevante beleidsdoelstellingen van de gemeente Utrecht zijn:</w:t>
      </w:r>
    </w:p>
    <w:p w14:paraId="137B7F25" w14:textId="77777777" w:rsidR="00744C24" w:rsidRPr="00975A49" w:rsidRDefault="00744C24" w:rsidP="00744C24">
      <w:pPr>
        <w:pStyle w:val="Geenafstand"/>
      </w:pPr>
    </w:p>
    <w:p w14:paraId="03C9734E" w14:textId="77777777" w:rsidR="00744C24" w:rsidRDefault="00744C24" w:rsidP="00744C24">
      <w:pPr>
        <w:pStyle w:val="Geenafstand"/>
        <w:numPr>
          <w:ilvl w:val="0"/>
          <w:numId w:val="7"/>
        </w:numPr>
      </w:pPr>
      <w:r w:rsidRPr="00975A49">
        <w:t xml:space="preserve">Inzetten op verbetering van de luchtkwaliteit; reduceren uitstoot </w:t>
      </w:r>
      <w:proofErr w:type="spellStart"/>
      <w:r w:rsidRPr="00975A49">
        <w:t>fijnstof</w:t>
      </w:r>
      <w:proofErr w:type="spellEnd"/>
      <w:r w:rsidRPr="00975A49">
        <w:t xml:space="preserve"> en stikstofdioxide;</w:t>
      </w:r>
    </w:p>
    <w:p w14:paraId="6259280A" w14:textId="77777777" w:rsidR="00744C24" w:rsidRPr="00975A49" w:rsidRDefault="00744C24" w:rsidP="00744C24">
      <w:pPr>
        <w:pStyle w:val="Geenafstand"/>
        <w:numPr>
          <w:ilvl w:val="0"/>
          <w:numId w:val="7"/>
        </w:numPr>
      </w:pPr>
      <w:r w:rsidRPr="00975A49">
        <w:t>Utrecht wil als gemeente klimaatneutraal zijn in 2030;</w:t>
      </w:r>
    </w:p>
    <w:p w14:paraId="1161E406" w14:textId="77777777" w:rsidR="00744C24" w:rsidRPr="00975A49" w:rsidRDefault="00744C24" w:rsidP="00744C24">
      <w:pPr>
        <w:pStyle w:val="Geenafstand"/>
        <w:numPr>
          <w:ilvl w:val="0"/>
          <w:numId w:val="7"/>
        </w:numPr>
      </w:pPr>
      <w:r w:rsidRPr="00975A49">
        <w:t>Een circulaire economie realiseren; waarin we zorgvuldig om gaan met grondstoffen en talent in de stad optimaal benutten.</w:t>
      </w:r>
    </w:p>
    <w:p w14:paraId="73756C3B" w14:textId="77777777" w:rsidR="00744C24" w:rsidRPr="00975A49" w:rsidRDefault="00744C24" w:rsidP="00744C24">
      <w:pPr>
        <w:pStyle w:val="Geenafstand"/>
      </w:pPr>
    </w:p>
    <w:p w14:paraId="4E4E08FC" w14:textId="3E6A4B08" w:rsidR="00975A49" w:rsidRPr="00236309" w:rsidRDefault="00DE39FB" w:rsidP="00975A49">
      <w:pPr>
        <w:pStyle w:val="Geenafstand"/>
        <w:rPr>
          <w:color w:val="000000" w:themeColor="text1"/>
        </w:rPr>
      </w:pPr>
      <w:r>
        <w:rPr>
          <w:color w:val="000000" w:themeColor="text1"/>
        </w:rPr>
        <w:t xml:space="preserve">In het Programma van Eisen zijn de voorwaarden opgenomen waar aan voldaan moet worden met betrekking tot circulariteit. </w:t>
      </w:r>
      <w:r w:rsidR="00E27062" w:rsidRPr="00354282">
        <w:rPr>
          <w:color w:val="000000" w:themeColor="text1"/>
        </w:rPr>
        <w:t>V</w:t>
      </w:r>
      <w:r w:rsidR="00E74FD1" w:rsidRPr="00354282">
        <w:rPr>
          <w:color w:val="000000" w:themeColor="text1"/>
        </w:rPr>
        <w:t xml:space="preserve">ul het energieverbruik, het aandeel opgewekte energie en de tabel </w:t>
      </w:r>
      <w:r w:rsidR="009D00D5" w:rsidRPr="00354282">
        <w:rPr>
          <w:color w:val="000000" w:themeColor="text1"/>
        </w:rPr>
        <w:t>m.b.t.</w:t>
      </w:r>
      <w:r w:rsidR="00E74FD1" w:rsidRPr="00354282">
        <w:rPr>
          <w:color w:val="000000" w:themeColor="text1"/>
        </w:rPr>
        <w:t xml:space="preserve"> luchtkwaliteit in, </w:t>
      </w:r>
      <w:r w:rsidR="00E27062" w:rsidRPr="00354282">
        <w:rPr>
          <w:color w:val="000000" w:themeColor="text1"/>
        </w:rPr>
        <w:t xml:space="preserve">zoals gevraagd in </w:t>
      </w:r>
      <w:proofErr w:type="spellStart"/>
      <w:r w:rsidR="00E27062" w:rsidRPr="00354282">
        <w:rPr>
          <w:color w:val="000000" w:themeColor="text1"/>
        </w:rPr>
        <w:t>subcriterium</w:t>
      </w:r>
      <w:proofErr w:type="spellEnd"/>
      <w:r w:rsidR="00E27062" w:rsidRPr="00354282">
        <w:rPr>
          <w:color w:val="000000" w:themeColor="text1"/>
        </w:rPr>
        <w:t xml:space="preserve"> 4.1 t/m 4.3.</w:t>
      </w:r>
    </w:p>
    <w:p w14:paraId="7074E775" w14:textId="77777777" w:rsidR="005009DF" w:rsidRPr="00236309" w:rsidRDefault="005009DF" w:rsidP="005009DF">
      <w:pPr>
        <w:pStyle w:val="Geenafstand"/>
        <w:ind w:left="360"/>
        <w:rPr>
          <w:color w:val="000000" w:themeColor="text1"/>
        </w:rPr>
      </w:pPr>
    </w:p>
    <w:p w14:paraId="6FA4F9B0" w14:textId="5211AF48" w:rsidR="00A420CC" w:rsidRDefault="00FB0A06" w:rsidP="00387BC9">
      <w:pPr>
        <w:pStyle w:val="Geenafstand"/>
        <w:outlineLvl w:val="0"/>
        <w:rPr>
          <w:color w:val="000000" w:themeColor="text1"/>
        </w:rPr>
      </w:pPr>
      <w:proofErr w:type="spellStart"/>
      <w:r>
        <w:rPr>
          <w:color w:val="000000" w:themeColor="text1"/>
          <w:u w:val="single"/>
        </w:rPr>
        <w:t>Subcriterium</w:t>
      </w:r>
      <w:proofErr w:type="spellEnd"/>
      <w:r>
        <w:rPr>
          <w:color w:val="000000" w:themeColor="text1"/>
          <w:u w:val="single"/>
        </w:rPr>
        <w:t xml:space="preserve"> 4.</w:t>
      </w:r>
      <w:r w:rsidR="002062F6">
        <w:rPr>
          <w:color w:val="000000" w:themeColor="text1"/>
          <w:u w:val="single"/>
        </w:rPr>
        <w:t xml:space="preserve">1 </w:t>
      </w:r>
      <w:r w:rsidR="00B93B62" w:rsidRPr="00236309">
        <w:rPr>
          <w:color w:val="000000" w:themeColor="text1"/>
          <w:u w:val="single"/>
        </w:rPr>
        <w:t>Energieverbruik</w:t>
      </w:r>
      <w:r w:rsidR="00F6703E">
        <w:rPr>
          <w:color w:val="000000" w:themeColor="text1"/>
          <w:u w:val="single"/>
        </w:rPr>
        <w:t xml:space="preserve"> van de objecten</w:t>
      </w:r>
      <w:r w:rsidR="00A420CC">
        <w:rPr>
          <w:color w:val="000000" w:themeColor="text1"/>
        </w:rPr>
        <w:t>:</w:t>
      </w:r>
    </w:p>
    <w:p w14:paraId="6FBA65FC" w14:textId="77777777" w:rsidR="006312EA" w:rsidRDefault="006312EA" w:rsidP="00845B82">
      <w:pPr>
        <w:pStyle w:val="Geenafstand"/>
        <w:rPr>
          <w:color w:val="000000" w:themeColor="text1"/>
        </w:rPr>
      </w:pPr>
    </w:p>
    <w:p w14:paraId="467F4913" w14:textId="1747E5C1" w:rsidR="00A50AF8" w:rsidRPr="00A50AF8" w:rsidRDefault="00A50AF8" w:rsidP="00845B82">
      <w:pPr>
        <w:pStyle w:val="Geenafstand"/>
        <w:rPr>
          <w:color w:val="000000" w:themeColor="text1"/>
        </w:rPr>
      </w:pPr>
      <w:r w:rsidRPr="00A50AF8">
        <w:rPr>
          <w:color w:val="000000" w:themeColor="text1"/>
        </w:rPr>
        <w:t>Geef per objecttype (ongeacht het aantal objecten in de stad) op de volgende wijze aan wat het energieverbruik in kWh per jaar is:</w:t>
      </w:r>
    </w:p>
    <w:p w14:paraId="1C234AED" w14:textId="01C859F7" w:rsidR="00A50AF8" w:rsidRPr="00A50AF8" w:rsidRDefault="00A50AF8" w:rsidP="00A50AF8">
      <w:pPr>
        <w:pStyle w:val="Geenafstand"/>
        <w:numPr>
          <w:ilvl w:val="1"/>
          <w:numId w:val="2"/>
        </w:numPr>
        <w:rPr>
          <w:color w:val="000000" w:themeColor="text1"/>
        </w:rPr>
      </w:pPr>
      <w:r w:rsidRPr="00A50AF8">
        <w:rPr>
          <w:color w:val="000000" w:themeColor="text1"/>
        </w:rPr>
        <w:t>Voor verlichting in abri’s: het energieverbruik per jaar, voor elk type abri als dit afwijkend is</w:t>
      </w:r>
      <w:r w:rsidR="004069EA">
        <w:rPr>
          <w:color w:val="000000" w:themeColor="text1"/>
        </w:rPr>
        <w:t xml:space="preserve">. Dit is exclusief mogelijke opbrengsten van zelf opgewekte energie. </w:t>
      </w:r>
    </w:p>
    <w:p w14:paraId="10FE2497" w14:textId="2EC1BF64" w:rsidR="00A50AF8" w:rsidRDefault="00A50AF8" w:rsidP="00A50AF8">
      <w:pPr>
        <w:pStyle w:val="Geenafstand"/>
        <w:numPr>
          <w:ilvl w:val="1"/>
          <w:numId w:val="2"/>
        </w:numPr>
        <w:rPr>
          <w:color w:val="000000" w:themeColor="text1"/>
        </w:rPr>
      </w:pPr>
      <w:r w:rsidRPr="00A50AF8">
        <w:rPr>
          <w:color w:val="000000" w:themeColor="text1"/>
        </w:rPr>
        <w:t>Voor analoge reclamevlakken: het energieverbruik per jaar, voor elk type analoog reclamevlak als dit afwijkend is</w:t>
      </w:r>
      <w:r w:rsidR="00C91D9A">
        <w:rPr>
          <w:color w:val="000000" w:themeColor="text1"/>
        </w:rPr>
        <w:t xml:space="preserve">. </w:t>
      </w:r>
      <w:r w:rsidR="00C91D9A">
        <w:t>Dit is exclusief mogelijke opbrengsten van zelf opgewekte energie.</w:t>
      </w:r>
    </w:p>
    <w:p w14:paraId="3A8022EB" w14:textId="77777777" w:rsidR="00F6703E" w:rsidRDefault="00E04315" w:rsidP="00F6703E">
      <w:pPr>
        <w:pStyle w:val="Lijstalinea"/>
        <w:numPr>
          <w:ilvl w:val="1"/>
          <w:numId w:val="2"/>
        </w:numPr>
        <w:rPr>
          <w:color w:val="000000" w:themeColor="text1"/>
        </w:rPr>
      </w:pPr>
      <w:r w:rsidRPr="00E04315">
        <w:rPr>
          <w:color w:val="000000" w:themeColor="text1"/>
        </w:rPr>
        <w:lastRenderedPageBreak/>
        <w:t>Voor digitale reclamevlakken: het energieverbruik per jaar, uitgaande van een egaal wit vlak met een helderheid van 1500 Cd/m2, voor elk type digitaal reclamevlak als dit afwijkend is.</w:t>
      </w:r>
    </w:p>
    <w:p w14:paraId="240F7748" w14:textId="5F824F86" w:rsidR="00F33E43" w:rsidRDefault="00F33E43" w:rsidP="00F6703E">
      <w:pPr>
        <w:rPr>
          <w:rFonts w:ascii="Lucida Sans Unicode" w:hAnsi="Lucida Sans Unicode" w:cs="Lucida Sans Unicode"/>
          <w:color w:val="000000" w:themeColor="text1"/>
          <w:sz w:val="18"/>
          <w:szCs w:val="18"/>
        </w:rPr>
      </w:pPr>
      <w:r>
        <w:rPr>
          <w:rFonts w:ascii="Lucida Sans Unicode" w:hAnsi="Lucida Sans Unicode" w:cs="Lucida Sans Unicode"/>
          <w:color w:val="000000" w:themeColor="text1"/>
          <w:sz w:val="18"/>
          <w:szCs w:val="18"/>
        </w:rPr>
        <w:t>Inschrijver</w:t>
      </w:r>
      <w:r w:rsidRPr="00F33E43">
        <w:rPr>
          <w:rFonts w:ascii="Lucida Sans Unicode" w:hAnsi="Lucida Sans Unicode" w:cs="Lucida Sans Unicode"/>
          <w:color w:val="000000" w:themeColor="text1"/>
          <w:sz w:val="18"/>
          <w:szCs w:val="18"/>
        </w:rPr>
        <w:t xml:space="preserve"> dient </w:t>
      </w:r>
      <w:r w:rsidR="00EE16CB">
        <w:rPr>
          <w:rFonts w:ascii="Lucida Sans Unicode" w:hAnsi="Lucida Sans Unicode" w:cs="Lucida Sans Unicode"/>
          <w:color w:val="000000" w:themeColor="text1"/>
          <w:sz w:val="18"/>
          <w:szCs w:val="18"/>
        </w:rPr>
        <w:t xml:space="preserve">tevens de </w:t>
      </w:r>
      <w:r w:rsidRPr="00F33E43">
        <w:rPr>
          <w:rFonts w:ascii="Lucida Sans Unicode" w:hAnsi="Lucida Sans Unicode" w:cs="Lucida Sans Unicode"/>
          <w:color w:val="000000" w:themeColor="text1"/>
          <w:sz w:val="18"/>
          <w:szCs w:val="18"/>
        </w:rPr>
        <w:t xml:space="preserve">aantallen </w:t>
      </w:r>
      <w:r w:rsidR="00EE16CB">
        <w:rPr>
          <w:rFonts w:ascii="Lucida Sans Unicode" w:hAnsi="Lucida Sans Unicode" w:cs="Lucida Sans Unicode"/>
          <w:color w:val="000000" w:themeColor="text1"/>
          <w:sz w:val="18"/>
          <w:szCs w:val="18"/>
        </w:rPr>
        <w:t xml:space="preserve">objecten </w:t>
      </w:r>
      <w:r w:rsidRPr="00F33E43">
        <w:rPr>
          <w:rFonts w:ascii="Lucida Sans Unicode" w:hAnsi="Lucida Sans Unicode" w:cs="Lucida Sans Unicode"/>
          <w:color w:val="000000" w:themeColor="text1"/>
          <w:sz w:val="18"/>
          <w:szCs w:val="18"/>
        </w:rPr>
        <w:t>aan te geven</w:t>
      </w:r>
      <w:r w:rsidR="00C20910">
        <w:rPr>
          <w:rFonts w:ascii="Lucida Sans Unicode" w:hAnsi="Lucida Sans Unicode" w:cs="Lucida Sans Unicode"/>
          <w:color w:val="000000" w:themeColor="text1"/>
          <w:sz w:val="18"/>
          <w:szCs w:val="18"/>
        </w:rPr>
        <w:t xml:space="preserve"> plus </w:t>
      </w:r>
      <w:r w:rsidRPr="00F33E43">
        <w:rPr>
          <w:rFonts w:ascii="Lucida Sans Unicode" w:hAnsi="Lucida Sans Unicode" w:cs="Lucida Sans Unicode"/>
          <w:color w:val="000000" w:themeColor="text1"/>
          <w:sz w:val="18"/>
          <w:szCs w:val="18"/>
        </w:rPr>
        <w:t xml:space="preserve">het totale energieverbruik </w:t>
      </w:r>
      <w:r>
        <w:rPr>
          <w:rFonts w:ascii="Lucida Sans Unicode" w:hAnsi="Lucida Sans Unicode" w:cs="Lucida Sans Unicode"/>
          <w:color w:val="000000" w:themeColor="text1"/>
          <w:sz w:val="18"/>
          <w:szCs w:val="18"/>
        </w:rPr>
        <w:t>per jaar</w:t>
      </w:r>
      <w:r w:rsidRPr="00F33E43">
        <w:rPr>
          <w:rFonts w:ascii="Lucida Sans Unicode" w:hAnsi="Lucida Sans Unicode" w:cs="Lucida Sans Unicode"/>
          <w:color w:val="000000" w:themeColor="text1"/>
          <w:sz w:val="18"/>
          <w:szCs w:val="18"/>
        </w:rPr>
        <w:t>.</w:t>
      </w:r>
      <w:r w:rsidR="00C91D9A">
        <w:rPr>
          <w:rFonts w:ascii="Lucida Sans Unicode" w:hAnsi="Lucida Sans Unicode" w:cs="Lucida Sans Unicode"/>
          <w:color w:val="000000" w:themeColor="text1"/>
          <w:sz w:val="18"/>
          <w:szCs w:val="18"/>
        </w:rPr>
        <w:t xml:space="preserve"> </w:t>
      </w:r>
      <w:r w:rsidR="00C91D9A" w:rsidRPr="00C91D9A">
        <w:rPr>
          <w:rFonts w:ascii="Lucida Sans Unicode" w:hAnsi="Lucida Sans Unicode" w:cs="Lucida Sans Unicode"/>
          <w:color w:val="000000" w:themeColor="text1"/>
          <w:sz w:val="18"/>
          <w:szCs w:val="18"/>
        </w:rPr>
        <w:t>Voor het energieverbruik dient uitgegaan te worden van 4.100 branduren per jaar.</w:t>
      </w:r>
    </w:p>
    <w:p w14:paraId="41A9A443" w14:textId="77777777" w:rsidR="00F33E43" w:rsidRDefault="00F33E43" w:rsidP="00F6703E">
      <w:pPr>
        <w:rPr>
          <w:rFonts w:ascii="Lucida Sans Unicode" w:hAnsi="Lucida Sans Unicode" w:cs="Lucida Sans Unicode"/>
          <w:color w:val="000000" w:themeColor="text1"/>
          <w:sz w:val="18"/>
          <w:szCs w:val="18"/>
        </w:rPr>
      </w:pPr>
    </w:p>
    <w:p w14:paraId="19A4B109" w14:textId="613DCA8B" w:rsidR="00F6703E" w:rsidRPr="005A1718" w:rsidRDefault="00046361" w:rsidP="00387BC9">
      <w:pPr>
        <w:outlineLvl w:val="0"/>
        <w:rPr>
          <w:rFonts w:ascii="Lucida Sans Unicode" w:hAnsi="Lucida Sans Unicode" w:cs="Lucida Sans Unicode"/>
          <w:color w:val="000000" w:themeColor="text1"/>
          <w:sz w:val="18"/>
          <w:szCs w:val="18"/>
        </w:rPr>
      </w:pPr>
      <w:r>
        <w:rPr>
          <w:rFonts w:ascii="Lucida Sans Unicode" w:hAnsi="Lucida Sans Unicode" w:cs="Lucida Sans Unicode"/>
          <w:color w:val="000000" w:themeColor="text1"/>
          <w:sz w:val="18"/>
          <w:szCs w:val="18"/>
        </w:rPr>
        <w:t xml:space="preserve">De inschrijver met het laagste totale energieverbruik in kWh scoort het maximale aantal punten. </w:t>
      </w:r>
    </w:p>
    <w:p w14:paraId="74DE6CD8" w14:textId="73921793" w:rsidR="005A1718" w:rsidRPr="005A1718" w:rsidRDefault="005A1718" w:rsidP="00D27EC7">
      <w:pPr>
        <w:pStyle w:val="Geenafstand"/>
        <w:rPr>
          <w:rFonts w:cs="Lucida Sans Unicode"/>
          <w:color w:val="000000" w:themeColor="text1"/>
          <w:szCs w:val="18"/>
        </w:rPr>
      </w:pPr>
    </w:p>
    <w:p w14:paraId="26D9C70F" w14:textId="14029D39" w:rsidR="00F6703E" w:rsidRPr="005A1718" w:rsidRDefault="00F6703E" w:rsidP="00387BC9">
      <w:pPr>
        <w:outlineLvl w:val="0"/>
        <w:rPr>
          <w:rFonts w:ascii="Lucida Sans Unicode" w:hAnsi="Lucida Sans Unicode" w:cs="Lucida Sans Unicode"/>
          <w:color w:val="000000" w:themeColor="text1"/>
          <w:sz w:val="18"/>
          <w:szCs w:val="18"/>
        </w:rPr>
      </w:pPr>
      <w:r w:rsidRPr="005A1718">
        <w:rPr>
          <w:rFonts w:ascii="Lucida Sans Unicode" w:hAnsi="Lucida Sans Unicode" w:cs="Lucida Sans Unicode"/>
          <w:color w:val="000000" w:themeColor="text1"/>
          <w:sz w:val="18"/>
          <w:szCs w:val="18"/>
        </w:rPr>
        <w:t>Weging 5%</w:t>
      </w:r>
    </w:p>
    <w:p w14:paraId="0B7E4396" w14:textId="77777777" w:rsidR="00F6703E" w:rsidRDefault="00F6703E" w:rsidP="00D27EC7">
      <w:pPr>
        <w:pStyle w:val="Geenafstand"/>
        <w:rPr>
          <w:color w:val="000000" w:themeColor="text1"/>
        </w:rPr>
      </w:pPr>
    </w:p>
    <w:p w14:paraId="05F39096" w14:textId="4D898C58" w:rsidR="00F6703E" w:rsidRPr="00F6703E" w:rsidRDefault="00F6703E" w:rsidP="00387BC9">
      <w:pPr>
        <w:pStyle w:val="Geenafstand"/>
        <w:outlineLvl w:val="0"/>
        <w:rPr>
          <w:color w:val="000000" w:themeColor="text1"/>
          <w:u w:val="single"/>
        </w:rPr>
      </w:pPr>
      <w:proofErr w:type="spellStart"/>
      <w:r w:rsidRPr="00F6703E">
        <w:rPr>
          <w:color w:val="000000" w:themeColor="text1"/>
          <w:u w:val="single"/>
        </w:rPr>
        <w:t>Subcriterium</w:t>
      </w:r>
      <w:proofErr w:type="spellEnd"/>
      <w:r w:rsidRPr="00F6703E">
        <w:rPr>
          <w:color w:val="000000" w:themeColor="text1"/>
          <w:u w:val="single"/>
        </w:rPr>
        <w:t xml:space="preserve"> 4.2 </w:t>
      </w:r>
      <w:r w:rsidR="00BF52AC">
        <w:rPr>
          <w:color w:val="000000" w:themeColor="text1"/>
          <w:u w:val="single"/>
        </w:rPr>
        <w:t>D</w:t>
      </w:r>
      <w:r w:rsidRPr="00F6703E">
        <w:rPr>
          <w:color w:val="000000" w:themeColor="text1"/>
          <w:u w:val="single"/>
        </w:rPr>
        <w:t>uurzaam opgewekte energie</w:t>
      </w:r>
    </w:p>
    <w:p w14:paraId="5CE76038" w14:textId="77777777" w:rsidR="006312EA" w:rsidRDefault="006312EA" w:rsidP="006312EA">
      <w:pPr>
        <w:pStyle w:val="Geenafstand"/>
        <w:rPr>
          <w:color w:val="000000" w:themeColor="text1"/>
        </w:rPr>
      </w:pPr>
    </w:p>
    <w:p w14:paraId="6FA4A729" w14:textId="25F25899" w:rsidR="00723E94" w:rsidRPr="00723E94" w:rsidRDefault="00A50AF8" w:rsidP="00723E94">
      <w:pPr>
        <w:pStyle w:val="Geenafstand"/>
        <w:rPr>
          <w:color w:val="000000" w:themeColor="text1"/>
        </w:rPr>
      </w:pPr>
      <w:r w:rsidRPr="00A50AF8">
        <w:rPr>
          <w:color w:val="000000" w:themeColor="text1"/>
        </w:rPr>
        <w:t xml:space="preserve">Geef aan wat de totale geschatte energieopbrengst van alle te plaatsen objecten gaat zijn. </w:t>
      </w:r>
      <w:r w:rsidR="00723E94">
        <w:rPr>
          <w:color w:val="000000" w:themeColor="text1"/>
        </w:rPr>
        <w:t xml:space="preserve">Het gaat om de </w:t>
      </w:r>
      <w:r w:rsidR="00723E94" w:rsidRPr="00723E94">
        <w:rPr>
          <w:color w:val="000000" w:themeColor="text1"/>
        </w:rPr>
        <w:t>duurzaam opgewekte energie die de voorzieningen/objecten direct van energie voorzie</w:t>
      </w:r>
      <w:r w:rsidR="00723E94">
        <w:rPr>
          <w:color w:val="000000" w:themeColor="text1"/>
        </w:rPr>
        <w:t>n.</w:t>
      </w:r>
    </w:p>
    <w:p w14:paraId="3D18E09E" w14:textId="77777777" w:rsidR="00723E94" w:rsidRDefault="00723E94" w:rsidP="006312EA">
      <w:pPr>
        <w:pStyle w:val="Geenafstand"/>
        <w:rPr>
          <w:color w:val="000000" w:themeColor="text1"/>
        </w:rPr>
      </w:pPr>
    </w:p>
    <w:p w14:paraId="7C1EEE09" w14:textId="20E1A20E" w:rsidR="00723E94" w:rsidRDefault="00E944FF" w:rsidP="006312EA">
      <w:pPr>
        <w:pStyle w:val="Geenafstand"/>
        <w:rPr>
          <w:color w:val="000000" w:themeColor="text1"/>
        </w:rPr>
      </w:pPr>
      <w:r>
        <w:rPr>
          <w:rFonts w:cs="Lucida Sans Unicode"/>
          <w:color w:val="000000" w:themeColor="text1"/>
          <w:szCs w:val="18"/>
        </w:rPr>
        <w:t xml:space="preserve">4.2.1 Hoogte duurzaam opgewekte energie in kWh op de </w:t>
      </w:r>
      <w:r w:rsidR="00247375">
        <w:rPr>
          <w:rFonts w:cs="Lucida Sans Unicode"/>
          <w:color w:val="000000" w:themeColor="text1"/>
          <w:szCs w:val="18"/>
        </w:rPr>
        <w:t>aanta</w:t>
      </w:r>
      <w:bookmarkStart w:id="0" w:name="_GoBack"/>
      <w:bookmarkEnd w:id="0"/>
      <w:r w:rsidR="00247375">
        <w:rPr>
          <w:rFonts w:cs="Lucida Sans Unicode"/>
          <w:color w:val="000000" w:themeColor="text1"/>
          <w:szCs w:val="18"/>
        </w:rPr>
        <w:t xml:space="preserve">llen objecten zoals aangegeven op het Formulier financiële afdracht, concessieprijs. </w:t>
      </w:r>
      <w:r w:rsidR="00723E94">
        <w:rPr>
          <w:rFonts w:cs="Lucida Sans Unicode"/>
          <w:color w:val="000000" w:themeColor="text1"/>
          <w:szCs w:val="18"/>
        </w:rPr>
        <w:t xml:space="preserve">De inschrijver met </w:t>
      </w:r>
      <w:r w:rsidR="00BF52AC">
        <w:rPr>
          <w:rFonts w:cs="Lucida Sans Unicode"/>
          <w:color w:val="000000" w:themeColor="text1"/>
          <w:szCs w:val="18"/>
        </w:rPr>
        <w:t xml:space="preserve">de hoogste duurzaam opgewekte energie in kWh </w:t>
      </w:r>
      <w:r w:rsidR="00723E94">
        <w:rPr>
          <w:rFonts w:cs="Lucida Sans Unicode"/>
          <w:color w:val="000000" w:themeColor="text1"/>
          <w:szCs w:val="18"/>
        </w:rPr>
        <w:t>scoort het maximale aantal punten.</w:t>
      </w:r>
    </w:p>
    <w:p w14:paraId="499EDC82" w14:textId="77777777" w:rsidR="00723E94" w:rsidRDefault="00723E94" w:rsidP="006312EA">
      <w:pPr>
        <w:pStyle w:val="Geenafstand"/>
        <w:rPr>
          <w:color w:val="000000" w:themeColor="text1"/>
        </w:rPr>
      </w:pPr>
    </w:p>
    <w:p w14:paraId="10ED0F81" w14:textId="71E8CC5C" w:rsidR="00B93B62" w:rsidRDefault="00E417E5" w:rsidP="00387BC9">
      <w:pPr>
        <w:pStyle w:val="Geenafstand"/>
        <w:outlineLvl w:val="0"/>
        <w:rPr>
          <w:color w:val="000000" w:themeColor="text1"/>
        </w:rPr>
      </w:pPr>
      <w:r>
        <w:rPr>
          <w:color w:val="000000" w:themeColor="text1"/>
        </w:rPr>
        <w:t xml:space="preserve">Weging </w:t>
      </w:r>
      <w:r w:rsidR="00B97C88">
        <w:rPr>
          <w:color w:val="000000" w:themeColor="text1"/>
        </w:rPr>
        <w:t>3 %</w:t>
      </w:r>
    </w:p>
    <w:p w14:paraId="4FE068D7" w14:textId="6CAAAEE6" w:rsidR="005009DF" w:rsidRPr="00236309" w:rsidRDefault="00E944FF" w:rsidP="006312EA">
      <w:pPr>
        <w:pStyle w:val="Geenafstand"/>
        <w:rPr>
          <w:color w:val="000000" w:themeColor="text1"/>
        </w:rPr>
      </w:pPr>
      <w:r>
        <w:rPr>
          <w:color w:val="000000" w:themeColor="text1"/>
        </w:rPr>
        <w:br/>
        <w:t xml:space="preserve">4.2.2 </w:t>
      </w:r>
      <w:proofErr w:type="gramStart"/>
      <w:r>
        <w:rPr>
          <w:color w:val="000000" w:themeColor="text1"/>
        </w:rPr>
        <w:t>Geef</w:t>
      </w:r>
      <w:proofErr w:type="gramEnd"/>
      <w:r>
        <w:rPr>
          <w:color w:val="000000" w:themeColor="text1"/>
        </w:rPr>
        <w:t xml:space="preserve"> op één pagina A4 aan welke maatregelen u treft om bij te dragen aan de duurzaamheidsdoelstellingen van de gemeente Utrecht. Hoe realistischer en hoe groter </w:t>
      </w:r>
      <w:r w:rsidR="00602B9D">
        <w:rPr>
          <w:color w:val="000000" w:themeColor="text1"/>
        </w:rPr>
        <w:t xml:space="preserve">de mate van haalbaarheid en inventiviteit, hoe meer punten u scoort. </w:t>
      </w:r>
      <w:r w:rsidR="00602B9D">
        <w:rPr>
          <w:color w:val="000000" w:themeColor="text1"/>
        </w:rPr>
        <w:br/>
      </w:r>
      <w:r w:rsidR="00602B9D">
        <w:rPr>
          <w:color w:val="000000" w:themeColor="text1"/>
        </w:rPr>
        <w:br/>
        <w:t>Weging 2%</w:t>
      </w:r>
      <w:r w:rsidR="00602B9D">
        <w:rPr>
          <w:color w:val="000000" w:themeColor="text1"/>
        </w:rPr>
        <w:br/>
      </w:r>
    </w:p>
    <w:p w14:paraId="556EA48F" w14:textId="6B6D23DF" w:rsidR="00A420CC" w:rsidRDefault="00FB0A06" w:rsidP="00387BC9">
      <w:pPr>
        <w:pStyle w:val="Geenafstand"/>
        <w:outlineLvl w:val="0"/>
        <w:rPr>
          <w:color w:val="000000" w:themeColor="text1"/>
        </w:rPr>
      </w:pPr>
      <w:proofErr w:type="spellStart"/>
      <w:r>
        <w:rPr>
          <w:color w:val="000000" w:themeColor="text1"/>
          <w:u w:val="single"/>
        </w:rPr>
        <w:t>Subcriterium</w:t>
      </w:r>
      <w:proofErr w:type="spellEnd"/>
      <w:r>
        <w:rPr>
          <w:color w:val="000000" w:themeColor="text1"/>
          <w:u w:val="single"/>
        </w:rPr>
        <w:t xml:space="preserve"> 4.</w:t>
      </w:r>
      <w:r w:rsidR="00F6703E">
        <w:rPr>
          <w:color w:val="000000" w:themeColor="text1"/>
          <w:u w:val="single"/>
        </w:rPr>
        <w:t>3</w:t>
      </w:r>
      <w:r>
        <w:rPr>
          <w:color w:val="000000" w:themeColor="text1"/>
          <w:u w:val="single"/>
        </w:rPr>
        <w:t xml:space="preserve"> </w:t>
      </w:r>
      <w:r w:rsidR="00B93B62" w:rsidRPr="00236309">
        <w:rPr>
          <w:color w:val="000000" w:themeColor="text1"/>
          <w:u w:val="single"/>
        </w:rPr>
        <w:t>Luchtkwaliteit</w:t>
      </w:r>
      <w:r w:rsidR="00A420CC">
        <w:rPr>
          <w:color w:val="000000" w:themeColor="text1"/>
        </w:rPr>
        <w:t>:</w:t>
      </w:r>
    </w:p>
    <w:p w14:paraId="60386DB7" w14:textId="77777777" w:rsidR="006312EA" w:rsidRDefault="006312EA" w:rsidP="006312EA">
      <w:pPr>
        <w:pStyle w:val="Geenafstand"/>
        <w:rPr>
          <w:color w:val="000000" w:themeColor="text1"/>
        </w:rPr>
      </w:pPr>
    </w:p>
    <w:p w14:paraId="4A674236" w14:textId="74B3BEBA" w:rsidR="00B93B62" w:rsidRDefault="00983DB0" w:rsidP="006312EA">
      <w:pPr>
        <w:pStyle w:val="Geenafstand"/>
        <w:rPr>
          <w:color w:val="000000" w:themeColor="text1"/>
        </w:rPr>
      </w:pPr>
      <w:r>
        <w:rPr>
          <w:color w:val="000000" w:themeColor="text1"/>
        </w:rPr>
        <w:t>4.3.1</w:t>
      </w:r>
      <w:r w:rsidR="00082815">
        <w:rPr>
          <w:color w:val="000000" w:themeColor="text1"/>
        </w:rPr>
        <w:t xml:space="preserve"> </w:t>
      </w:r>
      <w:proofErr w:type="gramStart"/>
      <w:r w:rsidR="00354282">
        <w:rPr>
          <w:color w:val="000000" w:themeColor="text1"/>
        </w:rPr>
        <w:t>Vul</w:t>
      </w:r>
      <w:proofErr w:type="gramEnd"/>
      <w:r w:rsidR="00354282">
        <w:rPr>
          <w:color w:val="000000" w:themeColor="text1"/>
        </w:rPr>
        <w:t xml:space="preserve"> onderstaande tabel in</w:t>
      </w:r>
      <w:r w:rsidR="00C20910">
        <w:rPr>
          <w:color w:val="000000" w:themeColor="text1"/>
        </w:rPr>
        <w:t>.</w:t>
      </w:r>
      <w:r w:rsidR="00354282">
        <w:rPr>
          <w:color w:val="000000" w:themeColor="text1"/>
        </w:rPr>
        <w:t xml:space="preserve"> </w:t>
      </w:r>
    </w:p>
    <w:p w14:paraId="4A5D3F9C" w14:textId="77777777" w:rsidR="00FB0A06" w:rsidRDefault="00FB0A06" w:rsidP="00D27EC7">
      <w:pPr>
        <w:pStyle w:val="Geenafstand"/>
        <w:rPr>
          <w:color w:val="000000" w:themeColor="text1"/>
        </w:rPr>
      </w:pPr>
    </w:p>
    <w:tbl>
      <w:tblPr>
        <w:tblStyle w:val="Tabelraster"/>
        <w:tblW w:w="0" w:type="auto"/>
        <w:tblInd w:w="720" w:type="dxa"/>
        <w:tblLook w:val="04A0" w:firstRow="1" w:lastRow="0" w:firstColumn="1" w:lastColumn="0" w:noHBand="0" w:noVBand="1"/>
      </w:tblPr>
      <w:tblGrid>
        <w:gridCol w:w="1764"/>
        <w:gridCol w:w="1284"/>
        <w:gridCol w:w="1302"/>
        <w:gridCol w:w="1164"/>
        <w:gridCol w:w="1141"/>
        <w:gridCol w:w="1125"/>
      </w:tblGrid>
      <w:tr w:rsidR="00082815" w14:paraId="36DAA88E" w14:textId="77777777" w:rsidTr="005A1718">
        <w:tc>
          <w:tcPr>
            <w:tcW w:w="1764" w:type="dxa"/>
          </w:tcPr>
          <w:p w14:paraId="18A72A89" w14:textId="77777777" w:rsidR="00082815" w:rsidRDefault="00082815" w:rsidP="00046361">
            <w:pPr>
              <w:pStyle w:val="Geenafstand"/>
            </w:pPr>
          </w:p>
        </w:tc>
        <w:tc>
          <w:tcPr>
            <w:tcW w:w="2586" w:type="dxa"/>
            <w:gridSpan w:val="2"/>
          </w:tcPr>
          <w:p w14:paraId="601798BE" w14:textId="29349439" w:rsidR="00082815" w:rsidRDefault="00082815" w:rsidP="000A3B38">
            <w:pPr>
              <w:pStyle w:val="Geenafstand"/>
            </w:pPr>
            <w:r>
              <w:t>Percentage inzet</w:t>
            </w:r>
            <w:r w:rsidR="002916B1">
              <w:t xml:space="preserve"> over totaal aantal </w:t>
            </w:r>
            <w:proofErr w:type="spellStart"/>
            <w:r w:rsidR="002916B1">
              <w:t>vervoerskm</w:t>
            </w:r>
            <w:r w:rsidR="00F6703E">
              <w:t>’</w:t>
            </w:r>
            <w:r w:rsidR="002916B1">
              <w:t>s</w:t>
            </w:r>
            <w:proofErr w:type="spellEnd"/>
            <w:r w:rsidR="00F6703E">
              <w:t xml:space="preserve"> per jaar</w:t>
            </w:r>
          </w:p>
        </w:tc>
        <w:tc>
          <w:tcPr>
            <w:tcW w:w="2180" w:type="dxa"/>
            <w:gridSpan w:val="2"/>
          </w:tcPr>
          <w:p w14:paraId="63B03436" w14:textId="77777777" w:rsidR="00082815" w:rsidRDefault="00082815" w:rsidP="00046361">
            <w:pPr>
              <w:pStyle w:val="Geenafstand"/>
            </w:pPr>
            <w:r>
              <w:t>Waardering</w:t>
            </w:r>
          </w:p>
        </w:tc>
        <w:tc>
          <w:tcPr>
            <w:tcW w:w="1125" w:type="dxa"/>
          </w:tcPr>
          <w:p w14:paraId="79CFE03E" w14:textId="77777777" w:rsidR="00082815" w:rsidRDefault="00082815" w:rsidP="00046361">
            <w:pPr>
              <w:pStyle w:val="Geenafstand"/>
            </w:pPr>
          </w:p>
        </w:tc>
      </w:tr>
      <w:tr w:rsidR="00082815" w14:paraId="0BC10B44" w14:textId="77777777" w:rsidTr="005A1718">
        <w:tc>
          <w:tcPr>
            <w:tcW w:w="1764" w:type="dxa"/>
          </w:tcPr>
          <w:p w14:paraId="7D8116FD" w14:textId="77777777" w:rsidR="00082815" w:rsidRDefault="00082815" w:rsidP="00046361">
            <w:pPr>
              <w:pStyle w:val="Geenafstand"/>
            </w:pPr>
          </w:p>
        </w:tc>
        <w:tc>
          <w:tcPr>
            <w:tcW w:w="1284" w:type="dxa"/>
          </w:tcPr>
          <w:p w14:paraId="5C5BEC15" w14:textId="77777777" w:rsidR="00082815" w:rsidRDefault="00082815" w:rsidP="00046361">
            <w:pPr>
              <w:pStyle w:val="Geenafstand"/>
            </w:pPr>
            <w:proofErr w:type="spellStart"/>
            <w:r>
              <w:t>Aanvangs-jaar</w:t>
            </w:r>
            <w:proofErr w:type="spellEnd"/>
          </w:p>
        </w:tc>
        <w:tc>
          <w:tcPr>
            <w:tcW w:w="1302" w:type="dxa"/>
          </w:tcPr>
          <w:p w14:paraId="4D7CCB5A" w14:textId="77777777" w:rsidR="00082815" w:rsidRDefault="00082815" w:rsidP="00046361">
            <w:pPr>
              <w:pStyle w:val="Geenafstand"/>
            </w:pPr>
            <w:r>
              <w:t>5</w:t>
            </w:r>
            <w:r w:rsidRPr="009D7091">
              <w:rPr>
                <w:vertAlign w:val="superscript"/>
              </w:rPr>
              <w:t>e</w:t>
            </w:r>
            <w:r>
              <w:t xml:space="preserve"> jaar</w:t>
            </w:r>
          </w:p>
        </w:tc>
        <w:tc>
          <w:tcPr>
            <w:tcW w:w="1039" w:type="dxa"/>
          </w:tcPr>
          <w:p w14:paraId="4C0306EA" w14:textId="77777777" w:rsidR="00082815" w:rsidRDefault="00082815" w:rsidP="00046361">
            <w:pPr>
              <w:pStyle w:val="Geenafstand"/>
            </w:pPr>
            <w:proofErr w:type="spellStart"/>
            <w:r>
              <w:t>Aanvangs-jaar</w:t>
            </w:r>
            <w:proofErr w:type="spellEnd"/>
          </w:p>
        </w:tc>
        <w:tc>
          <w:tcPr>
            <w:tcW w:w="1141" w:type="dxa"/>
          </w:tcPr>
          <w:p w14:paraId="2B2D0FEF" w14:textId="77777777" w:rsidR="00082815" w:rsidRDefault="00082815" w:rsidP="00046361">
            <w:pPr>
              <w:pStyle w:val="Geenafstand"/>
            </w:pPr>
            <w:r>
              <w:t>5</w:t>
            </w:r>
            <w:r w:rsidRPr="009D7091">
              <w:rPr>
                <w:vertAlign w:val="superscript"/>
              </w:rPr>
              <w:t>e</w:t>
            </w:r>
            <w:r>
              <w:t xml:space="preserve"> jaar</w:t>
            </w:r>
          </w:p>
        </w:tc>
        <w:tc>
          <w:tcPr>
            <w:tcW w:w="1125" w:type="dxa"/>
          </w:tcPr>
          <w:p w14:paraId="7AC8FDE4" w14:textId="77777777" w:rsidR="00082815" w:rsidRDefault="00082815" w:rsidP="00046361">
            <w:pPr>
              <w:pStyle w:val="Geenafstand"/>
            </w:pPr>
            <w:r>
              <w:t>Score</w:t>
            </w:r>
          </w:p>
        </w:tc>
      </w:tr>
      <w:tr w:rsidR="00082815" w14:paraId="07B2171D" w14:textId="77777777" w:rsidTr="005A1718">
        <w:tc>
          <w:tcPr>
            <w:tcW w:w="1764" w:type="dxa"/>
          </w:tcPr>
          <w:p w14:paraId="07D9F7B7" w14:textId="0663D550" w:rsidR="00082815" w:rsidRDefault="00206975" w:rsidP="009E4314">
            <w:pPr>
              <w:pStyle w:val="Geenafstand"/>
            </w:pPr>
            <w:r>
              <w:t>vervoermiddelen</w:t>
            </w:r>
            <w:r w:rsidR="00082815">
              <w:t xml:space="preserve"> met uitstoot</w:t>
            </w:r>
          </w:p>
        </w:tc>
        <w:tc>
          <w:tcPr>
            <w:tcW w:w="1284" w:type="dxa"/>
          </w:tcPr>
          <w:p w14:paraId="5000C9F2" w14:textId="09F0B169" w:rsidR="00082815" w:rsidRDefault="00F6703E" w:rsidP="00046361">
            <w:pPr>
              <w:pStyle w:val="Geenafstand"/>
            </w:pPr>
            <w:r>
              <w:t>…</w:t>
            </w:r>
            <w:r w:rsidR="002916B1">
              <w:t>%</w:t>
            </w:r>
          </w:p>
        </w:tc>
        <w:tc>
          <w:tcPr>
            <w:tcW w:w="1302" w:type="dxa"/>
          </w:tcPr>
          <w:p w14:paraId="49503808" w14:textId="0A995DE8" w:rsidR="00082815" w:rsidRDefault="00F6703E" w:rsidP="00046361">
            <w:pPr>
              <w:pStyle w:val="Geenafstand"/>
            </w:pPr>
            <w:r>
              <w:t>…</w:t>
            </w:r>
            <w:r w:rsidR="002916B1">
              <w:t>%</w:t>
            </w:r>
          </w:p>
        </w:tc>
        <w:tc>
          <w:tcPr>
            <w:tcW w:w="1039" w:type="dxa"/>
          </w:tcPr>
          <w:p w14:paraId="1884CC5C" w14:textId="77777777" w:rsidR="00082815" w:rsidRDefault="00082815" w:rsidP="00046361">
            <w:pPr>
              <w:pStyle w:val="Geenafstand"/>
            </w:pPr>
            <w:r>
              <w:t>0</w:t>
            </w:r>
          </w:p>
        </w:tc>
        <w:tc>
          <w:tcPr>
            <w:tcW w:w="1141" w:type="dxa"/>
          </w:tcPr>
          <w:p w14:paraId="39A0AAF5" w14:textId="77777777" w:rsidR="00082815" w:rsidRDefault="00082815" w:rsidP="00046361">
            <w:pPr>
              <w:pStyle w:val="Geenafstand"/>
            </w:pPr>
            <w:r>
              <w:t>0</w:t>
            </w:r>
          </w:p>
        </w:tc>
        <w:tc>
          <w:tcPr>
            <w:tcW w:w="1125" w:type="dxa"/>
          </w:tcPr>
          <w:p w14:paraId="63CB420F" w14:textId="77777777" w:rsidR="00082815" w:rsidRDefault="00082815" w:rsidP="00046361">
            <w:pPr>
              <w:pStyle w:val="Geenafstand"/>
            </w:pPr>
            <w:r>
              <w:t>0</w:t>
            </w:r>
          </w:p>
        </w:tc>
      </w:tr>
      <w:tr w:rsidR="00082815" w14:paraId="665DEA74" w14:textId="77777777" w:rsidTr="005A1718">
        <w:tc>
          <w:tcPr>
            <w:tcW w:w="1764" w:type="dxa"/>
          </w:tcPr>
          <w:p w14:paraId="15FD6C0F" w14:textId="3EFB1F1A" w:rsidR="00082815" w:rsidRDefault="00082815" w:rsidP="00206975">
            <w:pPr>
              <w:pStyle w:val="Geenafstand"/>
            </w:pPr>
            <w:r>
              <w:t xml:space="preserve">Zero emissie </w:t>
            </w:r>
            <w:r w:rsidR="00206975">
              <w:t>vervoermiddelen</w:t>
            </w:r>
          </w:p>
        </w:tc>
        <w:tc>
          <w:tcPr>
            <w:tcW w:w="1284" w:type="dxa"/>
          </w:tcPr>
          <w:p w14:paraId="36272D81" w14:textId="7CE9E14A" w:rsidR="00082815" w:rsidRDefault="00F6703E" w:rsidP="00046361">
            <w:pPr>
              <w:pStyle w:val="Geenafstand"/>
            </w:pPr>
            <w:r>
              <w:t>…</w:t>
            </w:r>
            <w:r w:rsidR="002916B1">
              <w:t>%</w:t>
            </w:r>
          </w:p>
        </w:tc>
        <w:tc>
          <w:tcPr>
            <w:tcW w:w="1302" w:type="dxa"/>
          </w:tcPr>
          <w:p w14:paraId="18096E3B" w14:textId="4694E662" w:rsidR="00082815" w:rsidRDefault="00F6703E" w:rsidP="00046361">
            <w:pPr>
              <w:pStyle w:val="Geenafstand"/>
            </w:pPr>
            <w:r>
              <w:t>…</w:t>
            </w:r>
            <w:r w:rsidR="002916B1">
              <w:t>%</w:t>
            </w:r>
          </w:p>
        </w:tc>
        <w:tc>
          <w:tcPr>
            <w:tcW w:w="1039" w:type="dxa"/>
          </w:tcPr>
          <w:p w14:paraId="0C475A61" w14:textId="35A8B214" w:rsidR="00082815" w:rsidRDefault="00B61E4D" w:rsidP="00046361">
            <w:pPr>
              <w:pStyle w:val="Geenafstand"/>
            </w:pPr>
            <w:r>
              <w:t>50</w:t>
            </w:r>
          </w:p>
        </w:tc>
        <w:tc>
          <w:tcPr>
            <w:tcW w:w="1141" w:type="dxa"/>
          </w:tcPr>
          <w:p w14:paraId="2862FD2D" w14:textId="23C46AFB" w:rsidR="00082815" w:rsidRDefault="00B61E4D" w:rsidP="00046361">
            <w:pPr>
              <w:pStyle w:val="Geenafstand"/>
            </w:pPr>
            <w:r>
              <w:t>50</w:t>
            </w:r>
          </w:p>
        </w:tc>
        <w:tc>
          <w:tcPr>
            <w:tcW w:w="1125" w:type="dxa"/>
          </w:tcPr>
          <w:p w14:paraId="78977B30" w14:textId="77777777" w:rsidR="00082815" w:rsidRDefault="00082815" w:rsidP="00046361">
            <w:pPr>
              <w:pStyle w:val="Geenafstand"/>
            </w:pPr>
          </w:p>
        </w:tc>
      </w:tr>
      <w:tr w:rsidR="00082815" w14:paraId="40B0F773" w14:textId="77777777" w:rsidTr="005A1718">
        <w:trPr>
          <w:trHeight w:val="241"/>
        </w:trPr>
        <w:tc>
          <w:tcPr>
            <w:tcW w:w="1764" w:type="dxa"/>
          </w:tcPr>
          <w:p w14:paraId="66DC0708" w14:textId="77777777" w:rsidR="00082815" w:rsidRDefault="00082815" w:rsidP="00046361">
            <w:pPr>
              <w:pStyle w:val="Geenafstand"/>
            </w:pPr>
          </w:p>
        </w:tc>
        <w:tc>
          <w:tcPr>
            <w:tcW w:w="1284" w:type="dxa"/>
          </w:tcPr>
          <w:p w14:paraId="2206A5FC" w14:textId="77777777" w:rsidR="00082815" w:rsidRDefault="00082815" w:rsidP="00046361">
            <w:pPr>
              <w:pStyle w:val="Geenafstand"/>
            </w:pPr>
            <w:r>
              <w:t>100%</w:t>
            </w:r>
          </w:p>
        </w:tc>
        <w:tc>
          <w:tcPr>
            <w:tcW w:w="1302" w:type="dxa"/>
          </w:tcPr>
          <w:p w14:paraId="741A737C" w14:textId="77777777" w:rsidR="00082815" w:rsidRDefault="00082815" w:rsidP="00046361">
            <w:pPr>
              <w:pStyle w:val="Geenafstand"/>
            </w:pPr>
            <w:r>
              <w:t>100%</w:t>
            </w:r>
          </w:p>
        </w:tc>
        <w:tc>
          <w:tcPr>
            <w:tcW w:w="1039" w:type="dxa"/>
          </w:tcPr>
          <w:p w14:paraId="1FEBF0EF" w14:textId="6083A23C" w:rsidR="00082815" w:rsidRDefault="00082815" w:rsidP="00046361">
            <w:pPr>
              <w:pStyle w:val="Geenafstand"/>
            </w:pPr>
          </w:p>
        </w:tc>
        <w:tc>
          <w:tcPr>
            <w:tcW w:w="1141" w:type="dxa"/>
          </w:tcPr>
          <w:p w14:paraId="3986C29D" w14:textId="34F3C38B" w:rsidR="00082815" w:rsidRDefault="00082815" w:rsidP="00046361">
            <w:pPr>
              <w:pStyle w:val="Geenafstand"/>
            </w:pPr>
          </w:p>
        </w:tc>
        <w:tc>
          <w:tcPr>
            <w:tcW w:w="1125" w:type="dxa"/>
          </w:tcPr>
          <w:p w14:paraId="01E4C6F3" w14:textId="06A18CFB" w:rsidR="00082815" w:rsidRDefault="00082815" w:rsidP="00046361">
            <w:pPr>
              <w:pStyle w:val="Geenafstand"/>
            </w:pPr>
          </w:p>
        </w:tc>
      </w:tr>
    </w:tbl>
    <w:p w14:paraId="1CE502BF" w14:textId="77777777" w:rsidR="00082815" w:rsidRDefault="00082815" w:rsidP="00D27EC7">
      <w:pPr>
        <w:pStyle w:val="Geenafstand"/>
        <w:rPr>
          <w:color w:val="000000" w:themeColor="text1"/>
        </w:rPr>
      </w:pPr>
    </w:p>
    <w:p w14:paraId="5FCDE652" w14:textId="77777777" w:rsidR="005A1718" w:rsidRDefault="005A1718" w:rsidP="00D27EC7">
      <w:pPr>
        <w:pStyle w:val="Geenafstand"/>
        <w:rPr>
          <w:color w:val="000000" w:themeColor="text1"/>
        </w:rPr>
      </w:pPr>
    </w:p>
    <w:p w14:paraId="26C98001" w14:textId="07DB6187" w:rsidR="00F23E3F" w:rsidRPr="00F23E3F" w:rsidRDefault="00F23E3F" w:rsidP="00387BC9">
      <w:pPr>
        <w:pStyle w:val="Geenafstand"/>
        <w:outlineLvl w:val="0"/>
        <w:rPr>
          <w:color w:val="000000" w:themeColor="text1"/>
        </w:rPr>
      </w:pPr>
      <w:r w:rsidRPr="00F23E3F">
        <w:rPr>
          <w:color w:val="000000" w:themeColor="text1"/>
        </w:rPr>
        <w:t xml:space="preserve">Hoe hoger het aandeel emissievrij vervoer </w:t>
      </w:r>
      <w:r w:rsidR="00B043FB">
        <w:rPr>
          <w:color w:val="000000" w:themeColor="text1"/>
        </w:rPr>
        <w:t xml:space="preserve">u invult in de tabel, </w:t>
      </w:r>
      <w:r w:rsidRPr="00F23E3F">
        <w:rPr>
          <w:color w:val="000000" w:themeColor="text1"/>
        </w:rPr>
        <w:t xml:space="preserve">hoe beter u scoort op dit criterium. </w:t>
      </w:r>
    </w:p>
    <w:p w14:paraId="1B4064B5" w14:textId="0F4268F7" w:rsidR="00F23E3F" w:rsidRDefault="00B338DA" w:rsidP="00F23E3F">
      <w:pPr>
        <w:pStyle w:val="Geenafstand"/>
        <w:rPr>
          <w:color w:val="000000" w:themeColor="text1"/>
        </w:rPr>
      </w:pPr>
      <w:r>
        <w:rPr>
          <w:rFonts w:cs="Lucida Sans Unicode"/>
          <w:color w:val="000000" w:themeColor="text1"/>
          <w:szCs w:val="18"/>
        </w:rPr>
        <w:t xml:space="preserve">De inschrijver met de hoogste </w:t>
      </w:r>
      <w:r w:rsidR="006312EA">
        <w:rPr>
          <w:rFonts w:cs="Lucida Sans Unicode"/>
          <w:color w:val="000000" w:themeColor="text1"/>
          <w:szCs w:val="18"/>
        </w:rPr>
        <w:t>score</w:t>
      </w:r>
      <w:r>
        <w:rPr>
          <w:rFonts w:cs="Lucida Sans Unicode"/>
          <w:color w:val="000000" w:themeColor="text1"/>
          <w:szCs w:val="18"/>
        </w:rPr>
        <w:t xml:space="preserve"> scoort het maximale aantal punten. </w:t>
      </w:r>
    </w:p>
    <w:p w14:paraId="5113B935" w14:textId="77777777" w:rsidR="00B338DA" w:rsidRPr="00B338DA" w:rsidRDefault="00B338DA" w:rsidP="00F23E3F">
      <w:pPr>
        <w:pStyle w:val="Geenafstand"/>
        <w:rPr>
          <w:color w:val="000000" w:themeColor="text1"/>
        </w:rPr>
      </w:pPr>
    </w:p>
    <w:p w14:paraId="10642C07" w14:textId="16BDE888" w:rsidR="00F23E3F" w:rsidRPr="00F33E43" w:rsidRDefault="00F23E3F" w:rsidP="00387BC9">
      <w:pPr>
        <w:pStyle w:val="Geenafstand"/>
        <w:outlineLvl w:val="0"/>
        <w:rPr>
          <w:color w:val="000000" w:themeColor="text1"/>
        </w:rPr>
      </w:pPr>
      <w:r w:rsidRPr="00F33E43">
        <w:rPr>
          <w:color w:val="000000" w:themeColor="text1"/>
        </w:rPr>
        <w:t xml:space="preserve">Weging </w:t>
      </w:r>
      <w:r w:rsidR="00EE16CB">
        <w:rPr>
          <w:color w:val="000000" w:themeColor="text1"/>
        </w:rPr>
        <w:t>6</w:t>
      </w:r>
      <w:r w:rsidRPr="00F33E43">
        <w:rPr>
          <w:color w:val="000000" w:themeColor="text1"/>
        </w:rPr>
        <w:t>%</w:t>
      </w:r>
    </w:p>
    <w:p w14:paraId="6DF9CBD3" w14:textId="77777777" w:rsidR="00F23E3F" w:rsidRPr="00F33E43" w:rsidRDefault="00F23E3F" w:rsidP="00F23E3F">
      <w:pPr>
        <w:pStyle w:val="Geenafstand"/>
        <w:rPr>
          <w:color w:val="000000" w:themeColor="text1"/>
        </w:rPr>
      </w:pPr>
    </w:p>
    <w:p w14:paraId="230D6234" w14:textId="13503091" w:rsidR="00F23E3F" w:rsidRPr="00F33E43" w:rsidRDefault="00983DB0" w:rsidP="00F23E3F">
      <w:pPr>
        <w:pStyle w:val="Geenafstand"/>
        <w:rPr>
          <w:color w:val="000000" w:themeColor="text1"/>
        </w:rPr>
      </w:pPr>
      <w:r>
        <w:rPr>
          <w:color w:val="000000" w:themeColor="text1"/>
        </w:rPr>
        <w:lastRenderedPageBreak/>
        <w:t>4.3</w:t>
      </w:r>
      <w:r w:rsidR="00983059">
        <w:rPr>
          <w:color w:val="000000" w:themeColor="text1"/>
        </w:rPr>
        <w:t>.</w:t>
      </w:r>
      <w:r>
        <w:rPr>
          <w:color w:val="000000" w:themeColor="text1"/>
        </w:rPr>
        <w:t xml:space="preserve">2 </w:t>
      </w:r>
      <w:proofErr w:type="gramStart"/>
      <w:r w:rsidRPr="00983DB0">
        <w:rPr>
          <w:color w:val="000000" w:themeColor="text1"/>
        </w:rPr>
        <w:t>Geef</w:t>
      </w:r>
      <w:proofErr w:type="gramEnd"/>
      <w:r w:rsidRPr="00983DB0">
        <w:rPr>
          <w:color w:val="000000" w:themeColor="text1"/>
        </w:rPr>
        <w:t xml:space="preserve"> aan op 1 pagina A-4 welk type vervoermiddelen u inzet tijdens de beheerfase. </w:t>
      </w:r>
      <w:r w:rsidR="00F23E3F" w:rsidRPr="00F33E43">
        <w:rPr>
          <w:color w:val="000000" w:themeColor="text1"/>
        </w:rPr>
        <w:t xml:space="preserve">Hoe realistischer de aangeboden vervoermiddelen </w:t>
      </w:r>
      <w:r w:rsidR="00D2163A">
        <w:rPr>
          <w:color w:val="000000" w:themeColor="text1"/>
        </w:rPr>
        <w:t>tijdens de beheer</w:t>
      </w:r>
      <w:r w:rsidR="00B043FB">
        <w:rPr>
          <w:color w:val="000000" w:themeColor="text1"/>
        </w:rPr>
        <w:t xml:space="preserve">fase </w:t>
      </w:r>
      <w:r w:rsidR="00F23E3F" w:rsidRPr="00F33E43">
        <w:rPr>
          <w:color w:val="000000" w:themeColor="text1"/>
        </w:rPr>
        <w:t xml:space="preserve">en hoe groter de mate van haalbaarheid en inventiviteit, hoe meer punten u scoort. </w:t>
      </w:r>
    </w:p>
    <w:p w14:paraId="2106D126" w14:textId="77777777" w:rsidR="00845B82" w:rsidRPr="00C45BD9" w:rsidRDefault="00845B82" w:rsidP="00F23E3F">
      <w:pPr>
        <w:pStyle w:val="Geenafstand"/>
        <w:rPr>
          <w:color w:val="000000" w:themeColor="text1"/>
        </w:rPr>
      </w:pPr>
    </w:p>
    <w:p w14:paraId="305A29E7" w14:textId="3163729B" w:rsidR="00FC16FC" w:rsidRDefault="00F23E3F" w:rsidP="00BF52AC">
      <w:pPr>
        <w:pStyle w:val="Geenafstand"/>
        <w:outlineLvl w:val="0"/>
        <w:rPr>
          <w:color w:val="000000" w:themeColor="text1"/>
        </w:rPr>
      </w:pPr>
      <w:r w:rsidRPr="00F23E3F">
        <w:rPr>
          <w:color w:val="000000" w:themeColor="text1"/>
        </w:rPr>
        <w:t xml:space="preserve">Weging </w:t>
      </w:r>
      <w:r w:rsidR="00EE16CB">
        <w:rPr>
          <w:color w:val="000000" w:themeColor="text1"/>
        </w:rPr>
        <w:t>4</w:t>
      </w:r>
      <w:r w:rsidRPr="00F23E3F">
        <w:rPr>
          <w:color w:val="000000" w:themeColor="text1"/>
        </w:rPr>
        <w:t>%</w:t>
      </w:r>
    </w:p>
    <w:sectPr w:rsidR="00FC16F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859C" w14:textId="77777777" w:rsidR="003A5D8E" w:rsidRDefault="003A5D8E" w:rsidP="00A116C5">
      <w:r>
        <w:separator/>
      </w:r>
    </w:p>
  </w:endnote>
  <w:endnote w:type="continuationSeparator" w:id="0">
    <w:p w14:paraId="6DB7DEA9" w14:textId="77777777" w:rsidR="003A5D8E" w:rsidRDefault="003A5D8E" w:rsidP="00A1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A293" w14:textId="77777777" w:rsidR="00845B82" w:rsidRDefault="00845B82" w:rsidP="00046361">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79CF91" w14:textId="77777777" w:rsidR="00845B82" w:rsidRDefault="00845B82" w:rsidP="009E5C0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CD38" w14:textId="77777777" w:rsidR="00845B82" w:rsidRDefault="00845B82" w:rsidP="00046361">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47375">
      <w:rPr>
        <w:rStyle w:val="Paginanummer"/>
        <w:noProof/>
      </w:rPr>
      <w:t>3</w:t>
    </w:r>
    <w:r>
      <w:rPr>
        <w:rStyle w:val="Paginanummer"/>
      </w:rPr>
      <w:fldChar w:fldCharType="end"/>
    </w:r>
  </w:p>
  <w:p w14:paraId="0A9BBB6C" w14:textId="77777777" w:rsidR="00845B82" w:rsidRDefault="00845B82" w:rsidP="009E5C0C">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70434" w14:textId="77777777" w:rsidR="003A5D8E" w:rsidRDefault="003A5D8E" w:rsidP="00A116C5">
      <w:r>
        <w:separator/>
      </w:r>
    </w:p>
  </w:footnote>
  <w:footnote w:type="continuationSeparator" w:id="0">
    <w:p w14:paraId="6BFC02BA" w14:textId="77777777" w:rsidR="003A5D8E" w:rsidRDefault="003A5D8E" w:rsidP="00A11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330D"/>
    <w:multiLevelType w:val="hybridMultilevel"/>
    <w:tmpl w:val="8A1CF838"/>
    <w:lvl w:ilvl="0" w:tplc="1E06350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7E110EB"/>
    <w:multiLevelType w:val="hybridMultilevel"/>
    <w:tmpl w:val="D2D6E0B0"/>
    <w:lvl w:ilvl="0" w:tplc="A430361A">
      <w:start w:val="19"/>
      <w:numFmt w:val="bullet"/>
      <w:lvlText w:val="-"/>
      <w:lvlJc w:val="left"/>
      <w:pPr>
        <w:ind w:left="360" w:hanging="360"/>
      </w:pPr>
      <w:rPr>
        <w:rFonts w:ascii="Lucida Sans Unicode" w:eastAsia="Calibri" w:hAnsi="Lucida Sans Unicode" w:cs="Lucida Sans Unico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6E4105"/>
    <w:multiLevelType w:val="multilevel"/>
    <w:tmpl w:val="35428558"/>
    <w:lvl w:ilvl="0">
      <w:start w:val="1"/>
      <w:numFmt w:val="decimal"/>
      <w:lvlText w:val="%1"/>
      <w:lvlJc w:val="right"/>
      <w:pPr>
        <w:tabs>
          <w:tab w:val="num" w:pos="567"/>
        </w:tabs>
        <w:ind w:left="567" w:hanging="454"/>
      </w:pPr>
      <w:rPr>
        <w:rFonts w:cs="Times New Roman"/>
      </w:rPr>
    </w:lvl>
    <w:lvl w:ilvl="1">
      <w:start w:val="1"/>
      <w:numFmt w:val="decimal"/>
      <w:lvlText w:val="%1.%2"/>
      <w:lvlJc w:val="right"/>
      <w:pPr>
        <w:tabs>
          <w:tab w:val="num" w:pos="567"/>
        </w:tabs>
        <w:ind w:left="567" w:hanging="454"/>
      </w:pPr>
      <w:rPr>
        <w:rFonts w:cs="Times New Roman"/>
        <w:b w:val="0"/>
      </w:rPr>
    </w:lvl>
    <w:lvl w:ilvl="2">
      <w:start w:val="1"/>
      <w:numFmt w:val="decimal"/>
      <w:lvlText w:val="%1.%2.%3"/>
      <w:lvlJc w:val="right"/>
      <w:pPr>
        <w:tabs>
          <w:tab w:val="num" w:pos="567"/>
        </w:tabs>
        <w:ind w:left="567" w:hanging="454"/>
      </w:pPr>
      <w:rPr>
        <w:rFonts w:cs="Times New Roman"/>
        <w:b w:val="0"/>
        <w:bCs w:val="0"/>
      </w:rPr>
    </w:lvl>
    <w:lvl w:ilvl="3">
      <w:start w:val="1"/>
      <w:numFmt w:val="bullet"/>
      <w:lvlText w:val=""/>
      <w:lvlJc w:val="left"/>
      <w:pPr>
        <w:tabs>
          <w:tab w:val="num" w:pos="1276"/>
        </w:tabs>
        <w:ind w:left="1276" w:hanging="426"/>
      </w:pPr>
      <w:rPr>
        <w:rFonts w:ascii="Symbol" w:hAnsi="Symbol" w:hint="default"/>
      </w:rPr>
    </w:lvl>
    <w:lvl w:ilvl="4">
      <w:start w:val="1"/>
      <w:numFmt w:val="lowerRoman"/>
      <w:lvlText w:val="(%5)"/>
      <w:lvlJc w:val="left"/>
      <w:pPr>
        <w:tabs>
          <w:tab w:val="num" w:pos="1843"/>
        </w:tabs>
        <w:ind w:left="1843" w:hanging="567"/>
      </w:pPr>
      <w:rPr>
        <w:rFonts w:cs="Times New Roman"/>
      </w:rPr>
    </w:lvl>
    <w:lvl w:ilvl="5">
      <w:start w:val="1"/>
      <w:numFmt w:val="upperLetter"/>
      <w:lvlText w:val="(%6)"/>
      <w:lvlJc w:val="left"/>
      <w:pPr>
        <w:tabs>
          <w:tab w:val="num" w:pos="2409"/>
        </w:tabs>
        <w:ind w:left="2409" w:hanging="566"/>
      </w:pPr>
      <w:rPr>
        <w:rFonts w:cs="Times New Roman"/>
      </w:rPr>
    </w:lvl>
    <w:lvl w:ilvl="6">
      <w:start w:val="1"/>
      <w:numFmt w:val="decimal"/>
      <w:lvlText w:val="%7)"/>
      <w:lvlJc w:val="left"/>
      <w:pPr>
        <w:tabs>
          <w:tab w:val="num" w:pos="2976"/>
        </w:tabs>
        <w:ind w:left="2976" w:hanging="567"/>
      </w:pPr>
      <w:rPr>
        <w:rFonts w:cs="Times New Roman"/>
      </w:rPr>
    </w:lvl>
    <w:lvl w:ilvl="7">
      <w:start w:val="1"/>
      <w:numFmt w:val="lowerLetter"/>
      <w:lvlText w:val="%8)"/>
      <w:lvlJc w:val="left"/>
      <w:pPr>
        <w:tabs>
          <w:tab w:val="num" w:pos="3543"/>
        </w:tabs>
        <w:ind w:left="3543" w:hanging="567"/>
      </w:pPr>
      <w:rPr>
        <w:rFonts w:cs="Times New Roman"/>
      </w:rPr>
    </w:lvl>
    <w:lvl w:ilvl="8">
      <w:start w:val="1"/>
      <w:numFmt w:val="lowerRoman"/>
      <w:lvlText w:val="%9)"/>
      <w:lvlJc w:val="left"/>
      <w:pPr>
        <w:tabs>
          <w:tab w:val="num" w:pos="4110"/>
        </w:tabs>
        <w:ind w:left="4110" w:hanging="567"/>
      </w:pPr>
      <w:rPr>
        <w:rFonts w:cs="Times New Roman"/>
      </w:rPr>
    </w:lvl>
  </w:abstractNum>
  <w:abstractNum w:abstractNumId="3">
    <w:nsid w:val="334A668B"/>
    <w:multiLevelType w:val="multilevel"/>
    <w:tmpl w:val="78B655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5120C5F"/>
    <w:multiLevelType w:val="hybridMultilevel"/>
    <w:tmpl w:val="881C1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BA1CF4"/>
    <w:multiLevelType w:val="hybridMultilevel"/>
    <w:tmpl w:val="E80E0FE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
    <w:nsid w:val="51F604D7"/>
    <w:multiLevelType w:val="hybridMultilevel"/>
    <w:tmpl w:val="37A05BB8"/>
    <w:lvl w:ilvl="0" w:tplc="208866B2">
      <w:start w:val="1"/>
      <w:numFmt w:val="bullet"/>
      <w:lvlText w:val="-"/>
      <w:lvlJc w:val="left"/>
      <w:pPr>
        <w:ind w:left="360" w:hanging="360"/>
      </w:pPr>
      <w:rPr>
        <w:rFonts w:ascii="Lucida Sans Unicode" w:eastAsia="Calibri" w:hAnsi="Lucida Sans Unicode" w:cs="Lucida Sans Unico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38086E"/>
    <w:multiLevelType w:val="hybridMultilevel"/>
    <w:tmpl w:val="18DE57E0"/>
    <w:lvl w:ilvl="0" w:tplc="1BE80E3A">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B256A7"/>
    <w:multiLevelType w:val="multilevel"/>
    <w:tmpl w:val="091A6D50"/>
    <w:lvl w:ilvl="0">
      <w:start w:val="1"/>
      <w:numFmt w:val="decimal"/>
      <w:pStyle w:val="Kop1"/>
      <w:lvlText w:val="%1."/>
      <w:lvlJc w:val="left"/>
      <w:pPr>
        <w:tabs>
          <w:tab w:val="num" w:pos="540"/>
        </w:tabs>
        <w:ind w:left="540" w:hanging="540"/>
      </w:pPr>
      <w:rPr>
        <w:rFonts w:hint="default"/>
      </w:rPr>
    </w:lvl>
    <w:lvl w:ilvl="1">
      <w:start w:val="1"/>
      <w:numFmt w:val="decimal"/>
      <w:pStyle w:val="Kop2"/>
      <w:isLgl/>
      <w:lvlText w:val="%1.%2"/>
      <w:lvlJc w:val="left"/>
      <w:pPr>
        <w:tabs>
          <w:tab w:val="num" w:pos="851"/>
        </w:tabs>
        <w:ind w:left="851" w:hanging="851"/>
      </w:pPr>
      <w:rPr>
        <w:rFonts w:ascii="Arial" w:hAnsi="Arial" w:cs="Arial" w:hint="default"/>
        <w:b w:val="0"/>
        <w:color w:val="000000" w:themeColor="text1"/>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680566F0"/>
    <w:multiLevelType w:val="hybridMultilevel"/>
    <w:tmpl w:val="1F2C4E5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6F5145D2"/>
    <w:multiLevelType w:val="hybridMultilevel"/>
    <w:tmpl w:val="78B655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73CD603C"/>
    <w:multiLevelType w:val="hybridMultilevel"/>
    <w:tmpl w:val="43E65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1A6E03"/>
    <w:multiLevelType w:val="hybridMultilevel"/>
    <w:tmpl w:val="1FB61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8"/>
  </w:num>
  <w:num w:numId="6">
    <w:abstractNumId w:val="5"/>
  </w:num>
  <w:num w:numId="7">
    <w:abstractNumId w:val="6"/>
  </w:num>
  <w:num w:numId="8">
    <w:abstractNumId w:val="4"/>
  </w:num>
  <w:num w:numId="9">
    <w:abstractNumId w:val="3"/>
  </w:num>
  <w:num w:numId="10">
    <w:abstractNumId w:val="0"/>
  </w:num>
  <w:num w:numId="11">
    <w:abstractNumId w:val="11"/>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Kuhlman">
    <w15:presenceInfo w15:providerId="Windows Live" w15:userId="e6b0da76cfd50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49"/>
    <w:rsid w:val="000103C1"/>
    <w:rsid w:val="00046361"/>
    <w:rsid w:val="00066616"/>
    <w:rsid w:val="00082815"/>
    <w:rsid w:val="000972C4"/>
    <w:rsid w:val="000A3B38"/>
    <w:rsid w:val="000A45D4"/>
    <w:rsid w:val="000B2C79"/>
    <w:rsid w:val="000B682F"/>
    <w:rsid w:val="000E54BF"/>
    <w:rsid w:val="001024BD"/>
    <w:rsid w:val="00115BDE"/>
    <w:rsid w:val="00133140"/>
    <w:rsid w:val="00141AB4"/>
    <w:rsid w:val="00177A25"/>
    <w:rsid w:val="001B269A"/>
    <w:rsid w:val="001C4D8A"/>
    <w:rsid w:val="002062F6"/>
    <w:rsid w:val="00206975"/>
    <w:rsid w:val="00215B98"/>
    <w:rsid w:val="002211F8"/>
    <w:rsid w:val="00221310"/>
    <w:rsid w:val="00232D4F"/>
    <w:rsid w:val="00236309"/>
    <w:rsid w:val="00247375"/>
    <w:rsid w:val="00277F78"/>
    <w:rsid w:val="0028762A"/>
    <w:rsid w:val="00290214"/>
    <w:rsid w:val="002916B1"/>
    <w:rsid w:val="00291CBB"/>
    <w:rsid w:val="002B70B4"/>
    <w:rsid w:val="002D379C"/>
    <w:rsid w:val="00306220"/>
    <w:rsid w:val="0030707D"/>
    <w:rsid w:val="00313C02"/>
    <w:rsid w:val="00347A4A"/>
    <w:rsid w:val="00354282"/>
    <w:rsid w:val="00386B37"/>
    <w:rsid w:val="00387BC9"/>
    <w:rsid w:val="00395349"/>
    <w:rsid w:val="003A5D8E"/>
    <w:rsid w:val="003F1204"/>
    <w:rsid w:val="004069EA"/>
    <w:rsid w:val="0043600D"/>
    <w:rsid w:val="0045675D"/>
    <w:rsid w:val="0049385C"/>
    <w:rsid w:val="0049694A"/>
    <w:rsid w:val="004B35E7"/>
    <w:rsid w:val="005009DF"/>
    <w:rsid w:val="00541272"/>
    <w:rsid w:val="00566ECC"/>
    <w:rsid w:val="00596C35"/>
    <w:rsid w:val="00597669"/>
    <w:rsid w:val="005A1718"/>
    <w:rsid w:val="005E082D"/>
    <w:rsid w:val="005F364D"/>
    <w:rsid w:val="00602B9D"/>
    <w:rsid w:val="00616155"/>
    <w:rsid w:val="0062254B"/>
    <w:rsid w:val="006312EA"/>
    <w:rsid w:val="00632145"/>
    <w:rsid w:val="00651BF7"/>
    <w:rsid w:val="00655537"/>
    <w:rsid w:val="00657B1E"/>
    <w:rsid w:val="006A46DD"/>
    <w:rsid w:val="006C1D64"/>
    <w:rsid w:val="006D5153"/>
    <w:rsid w:val="006D6E97"/>
    <w:rsid w:val="006D717F"/>
    <w:rsid w:val="006F7C2F"/>
    <w:rsid w:val="00706BDE"/>
    <w:rsid w:val="0072049F"/>
    <w:rsid w:val="00721512"/>
    <w:rsid w:val="00723E94"/>
    <w:rsid w:val="00744C24"/>
    <w:rsid w:val="00775F11"/>
    <w:rsid w:val="00781068"/>
    <w:rsid w:val="00794713"/>
    <w:rsid w:val="007A70AA"/>
    <w:rsid w:val="007C385C"/>
    <w:rsid w:val="007D3FF0"/>
    <w:rsid w:val="007E44A3"/>
    <w:rsid w:val="008204A3"/>
    <w:rsid w:val="00845475"/>
    <w:rsid w:val="00845B82"/>
    <w:rsid w:val="008550A2"/>
    <w:rsid w:val="00876274"/>
    <w:rsid w:val="00894522"/>
    <w:rsid w:val="008E4C3C"/>
    <w:rsid w:val="00907F29"/>
    <w:rsid w:val="00915B44"/>
    <w:rsid w:val="00917DE4"/>
    <w:rsid w:val="00921EF0"/>
    <w:rsid w:val="00925660"/>
    <w:rsid w:val="00931A44"/>
    <w:rsid w:val="00941947"/>
    <w:rsid w:val="00966687"/>
    <w:rsid w:val="00975A49"/>
    <w:rsid w:val="00983059"/>
    <w:rsid w:val="00983DB0"/>
    <w:rsid w:val="00994176"/>
    <w:rsid w:val="009B15CD"/>
    <w:rsid w:val="009C204D"/>
    <w:rsid w:val="009D00D5"/>
    <w:rsid w:val="009D7091"/>
    <w:rsid w:val="009E3F37"/>
    <w:rsid w:val="009E4314"/>
    <w:rsid w:val="009E5C0C"/>
    <w:rsid w:val="00A116C5"/>
    <w:rsid w:val="00A420CC"/>
    <w:rsid w:val="00A50AF8"/>
    <w:rsid w:val="00A72AD7"/>
    <w:rsid w:val="00A931A7"/>
    <w:rsid w:val="00AA1DD4"/>
    <w:rsid w:val="00AA666C"/>
    <w:rsid w:val="00AB155E"/>
    <w:rsid w:val="00AC22A3"/>
    <w:rsid w:val="00AE7A26"/>
    <w:rsid w:val="00B03544"/>
    <w:rsid w:val="00B043FB"/>
    <w:rsid w:val="00B22538"/>
    <w:rsid w:val="00B338DA"/>
    <w:rsid w:val="00B42A5D"/>
    <w:rsid w:val="00B44C6C"/>
    <w:rsid w:val="00B46906"/>
    <w:rsid w:val="00B61E4D"/>
    <w:rsid w:val="00B83935"/>
    <w:rsid w:val="00B93B62"/>
    <w:rsid w:val="00B97C88"/>
    <w:rsid w:val="00BA5164"/>
    <w:rsid w:val="00BB32FF"/>
    <w:rsid w:val="00BB6523"/>
    <w:rsid w:val="00BC6C39"/>
    <w:rsid w:val="00BD55E4"/>
    <w:rsid w:val="00BD638B"/>
    <w:rsid w:val="00BE27E8"/>
    <w:rsid w:val="00BF52AC"/>
    <w:rsid w:val="00BF7581"/>
    <w:rsid w:val="00C02E9C"/>
    <w:rsid w:val="00C20910"/>
    <w:rsid w:val="00C45BD9"/>
    <w:rsid w:val="00C70282"/>
    <w:rsid w:val="00C70BB5"/>
    <w:rsid w:val="00C70D43"/>
    <w:rsid w:val="00C7374F"/>
    <w:rsid w:val="00C7666D"/>
    <w:rsid w:val="00C86D98"/>
    <w:rsid w:val="00C91D9A"/>
    <w:rsid w:val="00CD6E70"/>
    <w:rsid w:val="00CF319E"/>
    <w:rsid w:val="00CF4033"/>
    <w:rsid w:val="00D10B0D"/>
    <w:rsid w:val="00D207D8"/>
    <w:rsid w:val="00D2163A"/>
    <w:rsid w:val="00D27EC7"/>
    <w:rsid w:val="00D35D9E"/>
    <w:rsid w:val="00D60F23"/>
    <w:rsid w:val="00D93876"/>
    <w:rsid w:val="00DA2B2C"/>
    <w:rsid w:val="00DA6DEB"/>
    <w:rsid w:val="00DA73AB"/>
    <w:rsid w:val="00DB394A"/>
    <w:rsid w:val="00DB625E"/>
    <w:rsid w:val="00DB707F"/>
    <w:rsid w:val="00DC15FF"/>
    <w:rsid w:val="00DE39FB"/>
    <w:rsid w:val="00DF020B"/>
    <w:rsid w:val="00DF65CD"/>
    <w:rsid w:val="00E04315"/>
    <w:rsid w:val="00E12015"/>
    <w:rsid w:val="00E27062"/>
    <w:rsid w:val="00E417E5"/>
    <w:rsid w:val="00E50E87"/>
    <w:rsid w:val="00E542AF"/>
    <w:rsid w:val="00E74FD1"/>
    <w:rsid w:val="00E9059B"/>
    <w:rsid w:val="00E944FF"/>
    <w:rsid w:val="00E96463"/>
    <w:rsid w:val="00ED2326"/>
    <w:rsid w:val="00ED3353"/>
    <w:rsid w:val="00EE16CB"/>
    <w:rsid w:val="00F018F0"/>
    <w:rsid w:val="00F23A51"/>
    <w:rsid w:val="00F23E3F"/>
    <w:rsid w:val="00F33E43"/>
    <w:rsid w:val="00F46292"/>
    <w:rsid w:val="00F55E2C"/>
    <w:rsid w:val="00F579F9"/>
    <w:rsid w:val="00F6703E"/>
    <w:rsid w:val="00F91EC4"/>
    <w:rsid w:val="00F9526E"/>
    <w:rsid w:val="00FB0A06"/>
    <w:rsid w:val="00FC0735"/>
    <w:rsid w:val="00FC16F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7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Calibri" w:hAnsi="Lucida Sans Unicode" w:cs="Times New Roman"/>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385C"/>
    <w:pPr>
      <w:spacing w:after="0" w:line="240" w:lineRule="auto"/>
    </w:pPr>
    <w:rPr>
      <w:rFonts w:ascii="Times New Roman" w:hAnsi="Times New Roman"/>
      <w:sz w:val="24"/>
      <w:szCs w:val="24"/>
      <w:lang w:eastAsia="nl-NL"/>
    </w:rPr>
  </w:style>
  <w:style w:type="paragraph" w:styleId="Kop10">
    <w:name w:val="heading 1"/>
    <w:basedOn w:val="Standaard"/>
    <w:next w:val="Standaard"/>
    <w:link w:val="Kop1Char"/>
    <w:uiPriority w:val="9"/>
    <w:qFormat/>
    <w:rsid w:val="005E082D"/>
    <w:pPr>
      <w:keepNext/>
      <w:keepLines/>
      <w:spacing w:before="480" w:line="276" w:lineRule="auto"/>
      <w:outlineLvl w:val="0"/>
    </w:pPr>
    <w:rPr>
      <w:rFonts w:ascii="Lucida Sans Unicode" w:eastAsiaTheme="majorEastAsia" w:hAnsi="Lucida Sans Unicode" w:cstheme="majorBidi"/>
      <w:b/>
      <w:bCs/>
      <w:color w:val="365F91" w:themeColor="accent1" w:themeShade="BF"/>
      <w:sz w:val="28"/>
      <w:szCs w:val="28"/>
    </w:rPr>
  </w:style>
  <w:style w:type="paragraph" w:styleId="Kop20">
    <w:name w:val="heading 2"/>
    <w:basedOn w:val="Standaard"/>
    <w:next w:val="Standaard"/>
    <w:link w:val="Kop2Char"/>
    <w:uiPriority w:val="9"/>
    <w:semiHidden/>
    <w:unhideWhenUsed/>
    <w:qFormat/>
    <w:rsid w:val="005E082D"/>
    <w:pPr>
      <w:keepNext/>
      <w:keepLines/>
      <w:spacing w:before="200" w:line="276" w:lineRule="auto"/>
      <w:outlineLvl w:val="1"/>
    </w:pPr>
    <w:rPr>
      <w:rFonts w:ascii="Lucida Sans Unicode" w:eastAsiaTheme="majorEastAsia" w:hAnsi="Lucida Sans Unicode"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6906"/>
    <w:pPr>
      <w:spacing w:after="0" w:line="240" w:lineRule="auto"/>
    </w:pPr>
    <w:rPr>
      <w:sz w:val="18"/>
      <w:lang w:eastAsia="nl-NL"/>
    </w:rPr>
  </w:style>
  <w:style w:type="character" w:customStyle="1" w:styleId="Kop1Char">
    <w:name w:val="Kop 1 Char"/>
    <w:basedOn w:val="Standaardalinea-lettertype"/>
    <w:link w:val="Kop10"/>
    <w:uiPriority w:val="9"/>
    <w:rsid w:val="005E082D"/>
    <w:rPr>
      <w:rFonts w:eastAsiaTheme="majorEastAsia" w:cstheme="majorBidi"/>
      <w:b/>
      <w:bCs/>
      <w:color w:val="365F91" w:themeColor="accent1" w:themeShade="BF"/>
      <w:sz w:val="28"/>
      <w:szCs w:val="28"/>
      <w:lang w:eastAsia="nl-NL"/>
    </w:rPr>
  </w:style>
  <w:style w:type="character" w:customStyle="1" w:styleId="Kop2Char">
    <w:name w:val="Kop 2 Char"/>
    <w:basedOn w:val="Standaardalinea-lettertype"/>
    <w:link w:val="Kop20"/>
    <w:uiPriority w:val="9"/>
    <w:semiHidden/>
    <w:rsid w:val="005E082D"/>
    <w:rPr>
      <w:rFonts w:eastAsiaTheme="majorEastAsia" w:cstheme="majorBidi"/>
      <w:b/>
      <w:bCs/>
      <w:color w:val="4F81BD" w:themeColor="accent1"/>
      <w:sz w:val="26"/>
      <w:szCs w:val="26"/>
      <w:lang w:eastAsia="nl-NL"/>
    </w:rPr>
  </w:style>
  <w:style w:type="paragraph" w:styleId="Titel">
    <w:name w:val="Title"/>
    <w:basedOn w:val="Standaard"/>
    <w:next w:val="Standaard"/>
    <w:link w:val="TitelChar"/>
    <w:uiPriority w:val="10"/>
    <w:qFormat/>
    <w:rsid w:val="005E082D"/>
    <w:pPr>
      <w:pBdr>
        <w:bottom w:val="single" w:sz="8" w:space="4" w:color="4F81BD" w:themeColor="accent1"/>
      </w:pBdr>
      <w:spacing w:after="300"/>
      <w:contextualSpacing/>
    </w:pPr>
    <w:rPr>
      <w:rFonts w:ascii="Lucida Sans Unicode" w:eastAsiaTheme="majorEastAsia" w:hAnsi="Lucida Sans Unicode"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82D"/>
    <w:rPr>
      <w:rFonts w:eastAsiaTheme="majorEastAsia"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5E082D"/>
    <w:pPr>
      <w:numPr>
        <w:ilvl w:val="1"/>
      </w:numPr>
      <w:spacing w:after="200" w:line="276" w:lineRule="auto"/>
    </w:pPr>
    <w:rPr>
      <w:rFonts w:ascii="Lucida Sans Unicode" w:eastAsiaTheme="majorEastAsia" w:hAnsi="Lucida Sans Unicode" w:cstheme="majorBidi"/>
      <w:i/>
      <w:iCs/>
      <w:color w:val="4F81BD" w:themeColor="accent1"/>
      <w:spacing w:val="15"/>
    </w:rPr>
  </w:style>
  <w:style w:type="character" w:customStyle="1" w:styleId="OndertitelChar">
    <w:name w:val="Ondertitel Char"/>
    <w:basedOn w:val="Standaardalinea-lettertype"/>
    <w:link w:val="Ondertitel"/>
    <w:uiPriority w:val="11"/>
    <w:rsid w:val="005E082D"/>
    <w:rPr>
      <w:rFonts w:eastAsiaTheme="majorEastAsia" w:cstheme="majorBidi"/>
      <w:i/>
      <w:iCs/>
      <w:color w:val="4F81BD" w:themeColor="accent1"/>
      <w:spacing w:val="15"/>
      <w:sz w:val="24"/>
      <w:szCs w:val="24"/>
      <w:lang w:eastAsia="nl-NL"/>
    </w:rPr>
  </w:style>
  <w:style w:type="character" w:styleId="Subtielebenadrukking">
    <w:name w:val="Subtle Emphasis"/>
    <w:basedOn w:val="Standaardalinea-lettertype"/>
    <w:uiPriority w:val="19"/>
    <w:qFormat/>
    <w:rsid w:val="005E082D"/>
    <w:rPr>
      <w:i/>
      <w:iCs/>
      <w:color w:val="808080" w:themeColor="text1" w:themeTint="7F"/>
    </w:rPr>
  </w:style>
  <w:style w:type="paragraph" w:styleId="Ballontekst">
    <w:name w:val="Balloon Text"/>
    <w:basedOn w:val="Standaard"/>
    <w:link w:val="BallontekstChar"/>
    <w:uiPriority w:val="99"/>
    <w:semiHidden/>
    <w:unhideWhenUsed/>
    <w:rsid w:val="00975A49"/>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A49"/>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975A49"/>
    <w:rPr>
      <w:sz w:val="16"/>
      <w:szCs w:val="16"/>
    </w:rPr>
  </w:style>
  <w:style w:type="paragraph" w:styleId="Tekstopmerking">
    <w:name w:val="annotation text"/>
    <w:basedOn w:val="Standaard"/>
    <w:link w:val="TekstopmerkingChar"/>
    <w:uiPriority w:val="99"/>
    <w:semiHidden/>
    <w:unhideWhenUsed/>
    <w:rsid w:val="00975A49"/>
    <w:pPr>
      <w:spacing w:after="200"/>
    </w:pPr>
    <w:rPr>
      <w:rFonts w:ascii="Lucida Sans Unicode" w:hAnsi="Lucida Sans Unicode"/>
      <w:sz w:val="20"/>
      <w:szCs w:val="20"/>
    </w:rPr>
  </w:style>
  <w:style w:type="character" w:customStyle="1" w:styleId="TekstopmerkingChar">
    <w:name w:val="Tekst opmerking Char"/>
    <w:basedOn w:val="Standaardalinea-lettertype"/>
    <w:link w:val="Tekstopmerking"/>
    <w:uiPriority w:val="99"/>
    <w:semiHidden/>
    <w:rsid w:val="00975A49"/>
    <w:rPr>
      <w:lang w:eastAsia="nl-NL"/>
    </w:rPr>
  </w:style>
  <w:style w:type="paragraph" w:styleId="Onderwerpvanopmerking">
    <w:name w:val="annotation subject"/>
    <w:basedOn w:val="Tekstopmerking"/>
    <w:next w:val="Tekstopmerking"/>
    <w:link w:val="OnderwerpvanopmerkingChar"/>
    <w:uiPriority w:val="99"/>
    <w:semiHidden/>
    <w:unhideWhenUsed/>
    <w:rsid w:val="00975A49"/>
    <w:rPr>
      <w:b/>
      <w:bCs/>
    </w:rPr>
  </w:style>
  <w:style w:type="character" w:customStyle="1" w:styleId="OnderwerpvanopmerkingChar">
    <w:name w:val="Onderwerp van opmerking Char"/>
    <w:basedOn w:val="TekstopmerkingChar"/>
    <w:link w:val="Onderwerpvanopmerking"/>
    <w:uiPriority w:val="99"/>
    <w:semiHidden/>
    <w:rsid w:val="00975A49"/>
    <w:rPr>
      <w:b/>
      <w:bCs/>
      <w:lang w:eastAsia="nl-NL"/>
    </w:rPr>
  </w:style>
  <w:style w:type="table" w:styleId="Tabelraster">
    <w:name w:val="Table Grid"/>
    <w:basedOn w:val="Standaardtabel"/>
    <w:uiPriority w:val="59"/>
    <w:rsid w:val="00D1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616155"/>
    <w:pPr>
      <w:spacing w:after="0" w:line="240" w:lineRule="auto"/>
    </w:pPr>
    <w:rPr>
      <w:sz w:val="18"/>
      <w:lang w:eastAsia="nl-NL"/>
    </w:rPr>
  </w:style>
  <w:style w:type="paragraph" w:customStyle="1" w:styleId="Kop2">
    <w:name w:val="Kop_2"/>
    <w:basedOn w:val="Standaard"/>
    <w:uiPriority w:val="99"/>
    <w:rsid w:val="000972C4"/>
    <w:pPr>
      <w:numPr>
        <w:ilvl w:val="1"/>
        <w:numId w:val="5"/>
      </w:numPr>
      <w:spacing w:line="284" w:lineRule="atLeast"/>
    </w:pPr>
    <w:rPr>
      <w:rFonts w:ascii="Arial" w:eastAsia="Times New Roman" w:hAnsi="Arial"/>
      <w:b/>
      <w:sz w:val="19"/>
      <w:szCs w:val="19"/>
    </w:rPr>
  </w:style>
  <w:style w:type="paragraph" w:customStyle="1" w:styleId="Kop1">
    <w:name w:val="Kop_1"/>
    <w:basedOn w:val="Standaard"/>
    <w:uiPriority w:val="99"/>
    <w:rsid w:val="000972C4"/>
    <w:pPr>
      <w:numPr>
        <w:numId w:val="5"/>
      </w:numPr>
      <w:spacing w:line="284" w:lineRule="atLeast"/>
    </w:pPr>
    <w:rPr>
      <w:rFonts w:ascii="Arial" w:eastAsia="Times New Roman" w:hAnsi="Arial"/>
      <w:b/>
      <w:sz w:val="19"/>
      <w:szCs w:val="19"/>
    </w:rPr>
  </w:style>
  <w:style w:type="paragraph" w:styleId="Lijstalinea">
    <w:name w:val="List Paragraph"/>
    <w:basedOn w:val="Standaard"/>
    <w:uiPriority w:val="34"/>
    <w:qFormat/>
    <w:rsid w:val="00BD55E4"/>
    <w:pPr>
      <w:spacing w:after="200" w:line="276" w:lineRule="auto"/>
      <w:ind w:left="720"/>
      <w:contextualSpacing/>
    </w:pPr>
    <w:rPr>
      <w:rFonts w:ascii="Lucida Sans Unicode" w:hAnsi="Lucida Sans Unicode"/>
      <w:sz w:val="18"/>
      <w:szCs w:val="20"/>
    </w:rPr>
  </w:style>
  <w:style w:type="paragraph" w:styleId="Koptekst">
    <w:name w:val="header"/>
    <w:basedOn w:val="Standaard"/>
    <w:link w:val="KoptekstChar"/>
    <w:uiPriority w:val="99"/>
    <w:unhideWhenUsed/>
    <w:rsid w:val="00A116C5"/>
    <w:pPr>
      <w:tabs>
        <w:tab w:val="center" w:pos="4536"/>
        <w:tab w:val="right" w:pos="9072"/>
      </w:tabs>
    </w:pPr>
    <w:rPr>
      <w:rFonts w:ascii="Lucida Sans Unicode" w:hAnsi="Lucida Sans Unicode"/>
      <w:sz w:val="18"/>
      <w:szCs w:val="20"/>
    </w:rPr>
  </w:style>
  <w:style w:type="character" w:customStyle="1" w:styleId="KoptekstChar">
    <w:name w:val="Koptekst Char"/>
    <w:basedOn w:val="Standaardalinea-lettertype"/>
    <w:link w:val="Koptekst"/>
    <w:uiPriority w:val="99"/>
    <w:rsid w:val="00A116C5"/>
    <w:rPr>
      <w:sz w:val="18"/>
      <w:lang w:eastAsia="nl-NL"/>
    </w:rPr>
  </w:style>
  <w:style w:type="paragraph" w:styleId="Voettekst">
    <w:name w:val="footer"/>
    <w:basedOn w:val="Standaard"/>
    <w:link w:val="VoettekstChar"/>
    <w:uiPriority w:val="99"/>
    <w:unhideWhenUsed/>
    <w:rsid w:val="00A116C5"/>
    <w:pPr>
      <w:tabs>
        <w:tab w:val="center" w:pos="4536"/>
        <w:tab w:val="right" w:pos="9072"/>
      </w:tabs>
    </w:pPr>
    <w:rPr>
      <w:rFonts w:ascii="Lucida Sans Unicode" w:hAnsi="Lucida Sans Unicode"/>
      <w:sz w:val="18"/>
      <w:szCs w:val="20"/>
    </w:rPr>
  </w:style>
  <w:style w:type="character" w:customStyle="1" w:styleId="VoettekstChar">
    <w:name w:val="Voettekst Char"/>
    <w:basedOn w:val="Standaardalinea-lettertype"/>
    <w:link w:val="Voettekst"/>
    <w:uiPriority w:val="99"/>
    <w:rsid w:val="00A116C5"/>
    <w:rPr>
      <w:sz w:val="18"/>
      <w:lang w:eastAsia="nl-NL"/>
    </w:rPr>
  </w:style>
  <w:style w:type="character" w:styleId="Paginanummer">
    <w:name w:val="page number"/>
    <w:basedOn w:val="Standaardalinea-lettertype"/>
    <w:uiPriority w:val="99"/>
    <w:semiHidden/>
    <w:unhideWhenUsed/>
    <w:rsid w:val="009E5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Calibri" w:hAnsi="Lucida Sans Unicode" w:cs="Times New Roman"/>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385C"/>
    <w:pPr>
      <w:spacing w:after="0" w:line="240" w:lineRule="auto"/>
    </w:pPr>
    <w:rPr>
      <w:rFonts w:ascii="Times New Roman" w:hAnsi="Times New Roman"/>
      <w:sz w:val="24"/>
      <w:szCs w:val="24"/>
      <w:lang w:eastAsia="nl-NL"/>
    </w:rPr>
  </w:style>
  <w:style w:type="paragraph" w:styleId="Kop10">
    <w:name w:val="heading 1"/>
    <w:basedOn w:val="Standaard"/>
    <w:next w:val="Standaard"/>
    <w:link w:val="Kop1Char"/>
    <w:uiPriority w:val="9"/>
    <w:qFormat/>
    <w:rsid w:val="005E082D"/>
    <w:pPr>
      <w:keepNext/>
      <w:keepLines/>
      <w:spacing w:before="480" w:line="276" w:lineRule="auto"/>
      <w:outlineLvl w:val="0"/>
    </w:pPr>
    <w:rPr>
      <w:rFonts w:ascii="Lucida Sans Unicode" w:eastAsiaTheme="majorEastAsia" w:hAnsi="Lucida Sans Unicode" w:cstheme="majorBidi"/>
      <w:b/>
      <w:bCs/>
      <w:color w:val="365F91" w:themeColor="accent1" w:themeShade="BF"/>
      <w:sz w:val="28"/>
      <w:szCs w:val="28"/>
    </w:rPr>
  </w:style>
  <w:style w:type="paragraph" w:styleId="Kop20">
    <w:name w:val="heading 2"/>
    <w:basedOn w:val="Standaard"/>
    <w:next w:val="Standaard"/>
    <w:link w:val="Kop2Char"/>
    <w:uiPriority w:val="9"/>
    <w:semiHidden/>
    <w:unhideWhenUsed/>
    <w:qFormat/>
    <w:rsid w:val="005E082D"/>
    <w:pPr>
      <w:keepNext/>
      <w:keepLines/>
      <w:spacing w:before="200" w:line="276" w:lineRule="auto"/>
      <w:outlineLvl w:val="1"/>
    </w:pPr>
    <w:rPr>
      <w:rFonts w:ascii="Lucida Sans Unicode" w:eastAsiaTheme="majorEastAsia" w:hAnsi="Lucida Sans Unicode"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6906"/>
    <w:pPr>
      <w:spacing w:after="0" w:line="240" w:lineRule="auto"/>
    </w:pPr>
    <w:rPr>
      <w:sz w:val="18"/>
      <w:lang w:eastAsia="nl-NL"/>
    </w:rPr>
  </w:style>
  <w:style w:type="character" w:customStyle="1" w:styleId="Kop1Char">
    <w:name w:val="Kop 1 Char"/>
    <w:basedOn w:val="Standaardalinea-lettertype"/>
    <w:link w:val="Kop10"/>
    <w:uiPriority w:val="9"/>
    <w:rsid w:val="005E082D"/>
    <w:rPr>
      <w:rFonts w:eastAsiaTheme="majorEastAsia" w:cstheme="majorBidi"/>
      <w:b/>
      <w:bCs/>
      <w:color w:val="365F91" w:themeColor="accent1" w:themeShade="BF"/>
      <w:sz w:val="28"/>
      <w:szCs w:val="28"/>
      <w:lang w:eastAsia="nl-NL"/>
    </w:rPr>
  </w:style>
  <w:style w:type="character" w:customStyle="1" w:styleId="Kop2Char">
    <w:name w:val="Kop 2 Char"/>
    <w:basedOn w:val="Standaardalinea-lettertype"/>
    <w:link w:val="Kop20"/>
    <w:uiPriority w:val="9"/>
    <w:semiHidden/>
    <w:rsid w:val="005E082D"/>
    <w:rPr>
      <w:rFonts w:eastAsiaTheme="majorEastAsia" w:cstheme="majorBidi"/>
      <w:b/>
      <w:bCs/>
      <w:color w:val="4F81BD" w:themeColor="accent1"/>
      <w:sz w:val="26"/>
      <w:szCs w:val="26"/>
      <w:lang w:eastAsia="nl-NL"/>
    </w:rPr>
  </w:style>
  <w:style w:type="paragraph" w:styleId="Titel">
    <w:name w:val="Title"/>
    <w:basedOn w:val="Standaard"/>
    <w:next w:val="Standaard"/>
    <w:link w:val="TitelChar"/>
    <w:uiPriority w:val="10"/>
    <w:qFormat/>
    <w:rsid w:val="005E082D"/>
    <w:pPr>
      <w:pBdr>
        <w:bottom w:val="single" w:sz="8" w:space="4" w:color="4F81BD" w:themeColor="accent1"/>
      </w:pBdr>
      <w:spacing w:after="300"/>
      <w:contextualSpacing/>
    </w:pPr>
    <w:rPr>
      <w:rFonts w:ascii="Lucida Sans Unicode" w:eastAsiaTheme="majorEastAsia" w:hAnsi="Lucida Sans Unicode"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82D"/>
    <w:rPr>
      <w:rFonts w:eastAsiaTheme="majorEastAsia"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5E082D"/>
    <w:pPr>
      <w:numPr>
        <w:ilvl w:val="1"/>
      </w:numPr>
      <w:spacing w:after="200" w:line="276" w:lineRule="auto"/>
    </w:pPr>
    <w:rPr>
      <w:rFonts w:ascii="Lucida Sans Unicode" w:eastAsiaTheme="majorEastAsia" w:hAnsi="Lucida Sans Unicode" w:cstheme="majorBidi"/>
      <w:i/>
      <w:iCs/>
      <w:color w:val="4F81BD" w:themeColor="accent1"/>
      <w:spacing w:val="15"/>
    </w:rPr>
  </w:style>
  <w:style w:type="character" w:customStyle="1" w:styleId="OndertitelChar">
    <w:name w:val="Ondertitel Char"/>
    <w:basedOn w:val="Standaardalinea-lettertype"/>
    <w:link w:val="Ondertitel"/>
    <w:uiPriority w:val="11"/>
    <w:rsid w:val="005E082D"/>
    <w:rPr>
      <w:rFonts w:eastAsiaTheme="majorEastAsia" w:cstheme="majorBidi"/>
      <w:i/>
      <w:iCs/>
      <w:color w:val="4F81BD" w:themeColor="accent1"/>
      <w:spacing w:val="15"/>
      <w:sz w:val="24"/>
      <w:szCs w:val="24"/>
      <w:lang w:eastAsia="nl-NL"/>
    </w:rPr>
  </w:style>
  <w:style w:type="character" w:styleId="Subtielebenadrukking">
    <w:name w:val="Subtle Emphasis"/>
    <w:basedOn w:val="Standaardalinea-lettertype"/>
    <w:uiPriority w:val="19"/>
    <w:qFormat/>
    <w:rsid w:val="005E082D"/>
    <w:rPr>
      <w:i/>
      <w:iCs/>
      <w:color w:val="808080" w:themeColor="text1" w:themeTint="7F"/>
    </w:rPr>
  </w:style>
  <w:style w:type="paragraph" w:styleId="Ballontekst">
    <w:name w:val="Balloon Text"/>
    <w:basedOn w:val="Standaard"/>
    <w:link w:val="BallontekstChar"/>
    <w:uiPriority w:val="99"/>
    <w:semiHidden/>
    <w:unhideWhenUsed/>
    <w:rsid w:val="00975A49"/>
    <w:rPr>
      <w:rFonts w:ascii="Tahoma" w:hAnsi="Tahoma" w:cs="Tahoma"/>
      <w:sz w:val="16"/>
      <w:szCs w:val="16"/>
    </w:rPr>
  </w:style>
  <w:style w:type="character" w:customStyle="1" w:styleId="BallontekstChar">
    <w:name w:val="Ballontekst Char"/>
    <w:basedOn w:val="Standaardalinea-lettertype"/>
    <w:link w:val="Ballontekst"/>
    <w:uiPriority w:val="99"/>
    <w:semiHidden/>
    <w:rsid w:val="00975A49"/>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975A49"/>
    <w:rPr>
      <w:sz w:val="16"/>
      <w:szCs w:val="16"/>
    </w:rPr>
  </w:style>
  <w:style w:type="paragraph" w:styleId="Tekstopmerking">
    <w:name w:val="annotation text"/>
    <w:basedOn w:val="Standaard"/>
    <w:link w:val="TekstopmerkingChar"/>
    <w:uiPriority w:val="99"/>
    <w:semiHidden/>
    <w:unhideWhenUsed/>
    <w:rsid w:val="00975A49"/>
    <w:pPr>
      <w:spacing w:after="200"/>
    </w:pPr>
    <w:rPr>
      <w:rFonts w:ascii="Lucida Sans Unicode" w:hAnsi="Lucida Sans Unicode"/>
      <w:sz w:val="20"/>
      <w:szCs w:val="20"/>
    </w:rPr>
  </w:style>
  <w:style w:type="character" w:customStyle="1" w:styleId="TekstopmerkingChar">
    <w:name w:val="Tekst opmerking Char"/>
    <w:basedOn w:val="Standaardalinea-lettertype"/>
    <w:link w:val="Tekstopmerking"/>
    <w:uiPriority w:val="99"/>
    <w:semiHidden/>
    <w:rsid w:val="00975A49"/>
    <w:rPr>
      <w:lang w:eastAsia="nl-NL"/>
    </w:rPr>
  </w:style>
  <w:style w:type="paragraph" w:styleId="Onderwerpvanopmerking">
    <w:name w:val="annotation subject"/>
    <w:basedOn w:val="Tekstopmerking"/>
    <w:next w:val="Tekstopmerking"/>
    <w:link w:val="OnderwerpvanopmerkingChar"/>
    <w:uiPriority w:val="99"/>
    <w:semiHidden/>
    <w:unhideWhenUsed/>
    <w:rsid w:val="00975A49"/>
    <w:rPr>
      <w:b/>
      <w:bCs/>
    </w:rPr>
  </w:style>
  <w:style w:type="character" w:customStyle="1" w:styleId="OnderwerpvanopmerkingChar">
    <w:name w:val="Onderwerp van opmerking Char"/>
    <w:basedOn w:val="TekstopmerkingChar"/>
    <w:link w:val="Onderwerpvanopmerking"/>
    <w:uiPriority w:val="99"/>
    <w:semiHidden/>
    <w:rsid w:val="00975A49"/>
    <w:rPr>
      <w:b/>
      <w:bCs/>
      <w:lang w:eastAsia="nl-NL"/>
    </w:rPr>
  </w:style>
  <w:style w:type="table" w:styleId="Tabelraster">
    <w:name w:val="Table Grid"/>
    <w:basedOn w:val="Standaardtabel"/>
    <w:uiPriority w:val="59"/>
    <w:rsid w:val="00D1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616155"/>
    <w:pPr>
      <w:spacing w:after="0" w:line="240" w:lineRule="auto"/>
    </w:pPr>
    <w:rPr>
      <w:sz w:val="18"/>
      <w:lang w:eastAsia="nl-NL"/>
    </w:rPr>
  </w:style>
  <w:style w:type="paragraph" w:customStyle="1" w:styleId="Kop2">
    <w:name w:val="Kop_2"/>
    <w:basedOn w:val="Standaard"/>
    <w:uiPriority w:val="99"/>
    <w:rsid w:val="000972C4"/>
    <w:pPr>
      <w:numPr>
        <w:ilvl w:val="1"/>
        <w:numId w:val="5"/>
      </w:numPr>
      <w:spacing w:line="284" w:lineRule="atLeast"/>
    </w:pPr>
    <w:rPr>
      <w:rFonts w:ascii="Arial" w:eastAsia="Times New Roman" w:hAnsi="Arial"/>
      <w:b/>
      <w:sz w:val="19"/>
      <w:szCs w:val="19"/>
    </w:rPr>
  </w:style>
  <w:style w:type="paragraph" w:customStyle="1" w:styleId="Kop1">
    <w:name w:val="Kop_1"/>
    <w:basedOn w:val="Standaard"/>
    <w:uiPriority w:val="99"/>
    <w:rsid w:val="000972C4"/>
    <w:pPr>
      <w:numPr>
        <w:numId w:val="5"/>
      </w:numPr>
      <w:spacing w:line="284" w:lineRule="atLeast"/>
    </w:pPr>
    <w:rPr>
      <w:rFonts w:ascii="Arial" w:eastAsia="Times New Roman" w:hAnsi="Arial"/>
      <w:b/>
      <w:sz w:val="19"/>
      <w:szCs w:val="19"/>
    </w:rPr>
  </w:style>
  <w:style w:type="paragraph" w:styleId="Lijstalinea">
    <w:name w:val="List Paragraph"/>
    <w:basedOn w:val="Standaard"/>
    <w:uiPriority w:val="34"/>
    <w:qFormat/>
    <w:rsid w:val="00BD55E4"/>
    <w:pPr>
      <w:spacing w:after="200" w:line="276" w:lineRule="auto"/>
      <w:ind w:left="720"/>
      <w:contextualSpacing/>
    </w:pPr>
    <w:rPr>
      <w:rFonts w:ascii="Lucida Sans Unicode" w:hAnsi="Lucida Sans Unicode"/>
      <w:sz w:val="18"/>
      <w:szCs w:val="20"/>
    </w:rPr>
  </w:style>
  <w:style w:type="paragraph" w:styleId="Koptekst">
    <w:name w:val="header"/>
    <w:basedOn w:val="Standaard"/>
    <w:link w:val="KoptekstChar"/>
    <w:uiPriority w:val="99"/>
    <w:unhideWhenUsed/>
    <w:rsid w:val="00A116C5"/>
    <w:pPr>
      <w:tabs>
        <w:tab w:val="center" w:pos="4536"/>
        <w:tab w:val="right" w:pos="9072"/>
      </w:tabs>
    </w:pPr>
    <w:rPr>
      <w:rFonts w:ascii="Lucida Sans Unicode" w:hAnsi="Lucida Sans Unicode"/>
      <w:sz w:val="18"/>
      <w:szCs w:val="20"/>
    </w:rPr>
  </w:style>
  <w:style w:type="character" w:customStyle="1" w:styleId="KoptekstChar">
    <w:name w:val="Koptekst Char"/>
    <w:basedOn w:val="Standaardalinea-lettertype"/>
    <w:link w:val="Koptekst"/>
    <w:uiPriority w:val="99"/>
    <w:rsid w:val="00A116C5"/>
    <w:rPr>
      <w:sz w:val="18"/>
      <w:lang w:eastAsia="nl-NL"/>
    </w:rPr>
  </w:style>
  <w:style w:type="paragraph" w:styleId="Voettekst">
    <w:name w:val="footer"/>
    <w:basedOn w:val="Standaard"/>
    <w:link w:val="VoettekstChar"/>
    <w:uiPriority w:val="99"/>
    <w:unhideWhenUsed/>
    <w:rsid w:val="00A116C5"/>
    <w:pPr>
      <w:tabs>
        <w:tab w:val="center" w:pos="4536"/>
        <w:tab w:val="right" w:pos="9072"/>
      </w:tabs>
    </w:pPr>
    <w:rPr>
      <w:rFonts w:ascii="Lucida Sans Unicode" w:hAnsi="Lucida Sans Unicode"/>
      <w:sz w:val="18"/>
      <w:szCs w:val="20"/>
    </w:rPr>
  </w:style>
  <w:style w:type="character" w:customStyle="1" w:styleId="VoettekstChar">
    <w:name w:val="Voettekst Char"/>
    <w:basedOn w:val="Standaardalinea-lettertype"/>
    <w:link w:val="Voettekst"/>
    <w:uiPriority w:val="99"/>
    <w:rsid w:val="00A116C5"/>
    <w:rPr>
      <w:sz w:val="18"/>
      <w:lang w:eastAsia="nl-NL"/>
    </w:rPr>
  </w:style>
  <w:style w:type="character" w:styleId="Paginanummer">
    <w:name w:val="page number"/>
    <w:basedOn w:val="Standaardalinea-lettertype"/>
    <w:uiPriority w:val="99"/>
    <w:semiHidden/>
    <w:unhideWhenUsed/>
    <w:rsid w:val="009E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6742">
      <w:bodyDiv w:val="1"/>
      <w:marLeft w:val="0"/>
      <w:marRight w:val="0"/>
      <w:marTop w:val="0"/>
      <w:marBottom w:val="0"/>
      <w:divBdr>
        <w:top w:val="none" w:sz="0" w:space="0" w:color="auto"/>
        <w:left w:val="none" w:sz="0" w:space="0" w:color="auto"/>
        <w:bottom w:val="none" w:sz="0" w:space="0" w:color="auto"/>
        <w:right w:val="none" w:sz="0" w:space="0" w:color="auto"/>
      </w:divBdr>
    </w:div>
    <w:div w:id="664163869">
      <w:bodyDiv w:val="1"/>
      <w:marLeft w:val="0"/>
      <w:marRight w:val="0"/>
      <w:marTop w:val="0"/>
      <w:marBottom w:val="0"/>
      <w:divBdr>
        <w:top w:val="none" w:sz="0" w:space="0" w:color="auto"/>
        <w:left w:val="none" w:sz="0" w:space="0" w:color="auto"/>
        <w:bottom w:val="none" w:sz="0" w:space="0" w:color="auto"/>
        <w:right w:val="none" w:sz="0" w:space="0" w:color="auto"/>
      </w:divBdr>
    </w:div>
    <w:div w:id="975112271">
      <w:bodyDiv w:val="1"/>
      <w:marLeft w:val="0"/>
      <w:marRight w:val="0"/>
      <w:marTop w:val="0"/>
      <w:marBottom w:val="0"/>
      <w:divBdr>
        <w:top w:val="none" w:sz="0" w:space="0" w:color="auto"/>
        <w:left w:val="none" w:sz="0" w:space="0" w:color="auto"/>
        <w:bottom w:val="none" w:sz="0" w:space="0" w:color="auto"/>
        <w:right w:val="none" w:sz="0" w:space="0" w:color="auto"/>
      </w:divBdr>
    </w:div>
    <w:div w:id="1116751203">
      <w:bodyDiv w:val="1"/>
      <w:marLeft w:val="0"/>
      <w:marRight w:val="0"/>
      <w:marTop w:val="0"/>
      <w:marBottom w:val="0"/>
      <w:divBdr>
        <w:top w:val="none" w:sz="0" w:space="0" w:color="auto"/>
        <w:left w:val="none" w:sz="0" w:space="0" w:color="auto"/>
        <w:bottom w:val="none" w:sz="0" w:space="0" w:color="auto"/>
        <w:right w:val="none" w:sz="0" w:space="0" w:color="auto"/>
      </w:divBdr>
    </w:div>
    <w:div w:id="1812362994">
      <w:bodyDiv w:val="1"/>
      <w:marLeft w:val="0"/>
      <w:marRight w:val="0"/>
      <w:marTop w:val="0"/>
      <w:marBottom w:val="0"/>
      <w:divBdr>
        <w:top w:val="none" w:sz="0" w:space="0" w:color="auto"/>
        <w:left w:val="none" w:sz="0" w:space="0" w:color="auto"/>
        <w:bottom w:val="none" w:sz="0" w:space="0" w:color="auto"/>
        <w:right w:val="none" w:sz="0" w:space="0" w:color="auto"/>
      </w:divBdr>
    </w:div>
    <w:div w:id="202625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F85AC33B</Template>
  <TotalTime>0</TotalTime>
  <Pages>4</Pages>
  <Words>1136</Words>
  <Characters>6250</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Utrecht</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Rademaker, Sara</dc:creator>
  <cp:lastModifiedBy>Hoven, Lia van den</cp:lastModifiedBy>
  <cp:revision>2</cp:revision>
  <dcterms:created xsi:type="dcterms:W3CDTF">2018-02-14T08:24:00Z</dcterms:created>
  <dcterms:modified xsi:type="dcterms:W3CDTF">2018-02-14T08:24:00Z</dcterms:modified>
</cp:coreProperties>
</file>