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229" w:rsidRPr="00757229" w:rsidRDefault="00757229" w:rsidP="00757229">
      <w:pPr>
        <w:rPr>
          <w:b/>
          <w:szCs w:val="18"/>
        </w:rPr>
      </w:pPr>
      <w:r w:rsidRPr="00757229">
        <w:rPr>
          <w:b/>
          <w:szCs w:val="18"/>
        </w:rPr>
        <w:t>Wijziging op “</w:t>
      </w:r>
      <w:r w:rsidRPr="00757229">
        <w:rPr>
          <w:b/>
          <w:szCs w:val="18"/>
        </w:rPr>
        <w:t>Marktconsultatiedocument</w:t>
      </w:r>
      <w:r w:rsidRPr="00757229">
        <w:rPr>
          <w:b/>
          <w:szCs w:val="18"/>
        </w:rPr>
        <w:t>”</w:t>
      </w:r>
      <w:r w:rsidRPr="00757229">
        <w:rPr>
          <w:rFonts w:cs="Verdana-Bold"/>
          <w:b/>
          <w:bCs/>
          <w:szCs w:val="18"/>
          <w:lang w:eastAsia="en-US"/>
        </w:rPr>
        <w:t xml:space="preserve"> </w:t>
      </w:r>
      <w:r w:rsidRPr="00757229">
        <w:rPr>
          <w:b/>
          <w:szCs w:val="18"/>
        </w:rPr>
        <w:t xml:space="preserve"> </w:t>
      </w:r>
    </w:p>
    <w:p w:rsidR="00757229" w:rsidRPr="00757229" w:rsidRDefault="00757229" w:rsidP="00757229">
      <w:pPr>
        <w:rPr>
          <w:b/>
          <w:szCs w:val="18"/>
        </w:rPr>
      </w:pPr>
    </w:p>
    <w:p w:rsidR="00757229" w:rsidRPr="00757229" w:rsidRDefault="00757229" w:rsidP="00757229">
      <w:pPr>
        <w:rPr>
          <w:b/>
          <w:szCs w:val="18"/>
        </w:rPr>
      </w:pPr>
      <w:r w:rsidRPr="00757229">
        <w:rPr>
          <w:b/>
          <w:szCs w:val="18"/>
        </w:rPr>
        <w:t>De paragraaf,</w:t>
      </w:r>
    </w:p>
    <w:p w:rsidR="00757229" w:rsidRPr="00757229" w:rsidRDefault="00757229" w:rsidP="00757229">
      <w:pPr>
        <w:rPr>
          <w:b/>
          <w:szCs w:val="18"/>
        </w:rPr>
      </w:pPr>
      <w:r w:rsidRPr="00757229">
        <w:rPr>
          <w:b/>
          <w:szCs w:val="18"/>
        </w:rPr>
        <w:t>“</w:t>
      </w:r>
      <w:r w:rsidRPr="00757229">
        <w:rPr>
          <w:b/>
          <w:szCs w:val="18"/>
        </w:rPr>
        <w:t>4.1.2 Vragen over het marktconsultatiedocument</w:t>
      </w:r>
    </w:p>
    <w:p w:rsidR="00757229" w:rsidRPr="00757229" w:rsidRDefault="00757229" w:rsidP="00757229">
      <w:pPr>
        <w:rPr>
          <w:szCs w:val="18"/>
        </w:rPr>
      </w:pPr>
    </w:p>
    <w:p w:rsidR="00757229" w:rsidRPr="00757229" w:rsidRDefault="00757229" w:rsidP="00757229">
      <w:pPr>
        <w:rPr>
          <w:szCs w:val="18"/>
        </w:rPr>
      </w:pPr>
      <w:r w:rsidRPr="00757229">
        <w:rPr>
          <w:szCs w:val="18"/>
        </w:rPr>
        <w:t>Marktpartijen hebben de gelegenheid om vragen te stellen over dit marktconsultatiedocument.</w:t>
      </w:r>
    </w:p>
    <w:p w:rsidR="00757229" w:rsidRPr="00757229" w:rsidRDefault="00757229" w:rsidP="00757229">
      <w:pPr>
        <w:rPr>
          <w:szCs w:val="18"/>
        </w:rPr>
      </w:pPr>
      <w:r w:rsidRPr="00757229">
        <w:rPr>
          <w:szCs w:val="18"/>
        </w:rPr>
        <w:t>Vragen kunnen tot de uiterste datum zoals vermeld in paragraaf 4.1.1.</w:t>
      </w:r>
    </w:p>
    <w:p w:rsidR="00757229" w:rsidRPr="00757229" w:rsidRDefault="00757229" w:rsidP="00757229">
      <w:pPr>
        <w:rPr>
          <w:szCs w:val="18"/>
        </w:rPr>
      </w:pPr>
      <w:r w:rsidRPr="00757229">
        <w:rPr>
          <w:szCs w:val="18"/>
        </w:rPr>
        <w:t>worden ingediend door middel van TenderNed, ‘Vragen en antwoorden’.</w:t>
      </w:r>
    </w:p>
    <w:p w:rsidR="00757229" w:rsidRPr="00757229" w:rsidRDefault="00757229" w:rsidP="00757229">
      <w:pPr>
        <w:rPr>
          <w:szCs w:val="18"/>
        </w:rPr>
      </w:pPr>
      <w:r w:rsidRPr="00757229">
        <w:rPr>
          <w:szCs w:val="18"/>
        </w:rPr>
        <w:t>De vragen worden (geanonimiseerd) door de aanbestedende dienst beantwoord</w:t>
      </w:r>
    </w:p>
    <w:p w:rsidR="00757229" w:rsidRPr="00757229" w:rsidRDefault="00757229" w:rsidP="00757229">
      <w:pPr>
        <w:rPr>
          <w:szCs w:val="18"/>
        </w:rPr>
      </w:pPr>
      <w:r w:rsidRPr="00757229">
        <w:rPr>
          <w:szCs w:val="18"/>
        </w:rPr>
        <w:t>door middel van TenderNed, ‘Vragen en antwoorden’.</w:t>
      </w:r>
    </w:p>
    <w:p w:rsidR="00757229" w:rsidRPr="00757229" w:rsidRDefault="00757229" w:rsidP="00757229">
      <w:pPr>
        <w:rPr>
          <w:szCs w:val="18"/>
        </w:rPr>
      </w:pPr>
      <w:r w:rsidRPr="00757229">
        <w:rPr>
          <w:szCs w:val="18"/>
        </w:rPr>
        <w:t>De via TenderNed gestelde vragen en de daarop gegeven antwoorden worden door</w:t>
      </w:r>
    </w:p>
    <w:p w:rsidR="00757229" w:rsidRPr="00757229" w:rsidRDefault="00757229" w:rsidP="00757229">
      <w:pPr>
        <w:rPr>
          <w:szCs w:val="18"/>
        </w:rPr>
      </w:pPr>
      <w:r w:rsidRPr="00757229">
        <w:rPr>
          <w:szCs w:val="18"/>
        </w:rPr>
        <w:t>de aanbestedende dienst, na sluiting van de termijn voor inlichtingen, geanonimiseerd</w:t>
      </w:r>
    </w:p>
    <w:p w:rsidR="00757229" w:rsidRPr="00757229" w:rsidRDefault="00757229" w:rsidP="00757229">
      <w:pPr>
        <w:rPr>
          <w:szCs w:val="18"/>
        </w:rPr>
      </w:pPr>
      <w:r w:rsidRPr="00757229">
        <w:rPr>
          <w:szCs w:val="18"/>
        </w:rPr>
        <w:t>vastgelegd in een nota van inlichtingen. Deze nota wordt gepubliceerd op</w:t>
      </w:r>
    </w:p>
    <w:p w:rsidR="00757229" w:rsidRPr="00757229" w:rsidRDefault="00757229" w:rsidP="00757229">
      <w:pPr>
        <w:rPr>
          <w:szCs w:val="18"/>
        </w:rPr>
      </w:pPr>
      <w:r w:rsidRPr="00757229">
        <w:rPr>
          <w:szCs w:val="18"/>
        </w:rPr>
        <w:t>TenderNed.</w:t>
      </w:r>
      <w:r w:rsidRPr="00757229">
        <w:rPr>
          <w:szCs w:val="18"/>
        </w:rPr>
        <w:t>”</w:t>
      </w:r>
    </w:p>
    <w:p w:rsidR="00757229" w:rsidRPr="00757229" w:rsidRDefault="00757229" w:rsidP="00757229">
      <w:pPr>
        <w:rPr>
          <w:szCs w:val="18"/>
        </w:rPr>
      </w:pPr>
    </w:p>
    <w:p w:rsidR="00757229" w:rsidRPr="00757229" w:rsidRDefault="00757229" w:rsidP="00757229">
      <w:pPr>
        <w:rPr>
          <w:szCs w:val="18"/>
        </w:rPr>
      </w:pPr>
      <w:r w:rsidRPr="00757229">
        <w:rPr>
          <w:szCs w:val="18"/>
        </w:rPr>
        <w:t>Wijzigt als volgt:</w:t>
      </w:r>
    </w:p>
    <w:p w:rsidR="00757229" w:rsidRPr="00757229" w:rsidRDefault="00757229" w:rsidP="00757229">
      <w:pPr>
        <w:rPr>
          <w:szCs w:val="18"/>
        </w:rPr>
      </w:pPr>
    </w:p>
    <w:p w:rsidR="00757229" w:rsidRP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-Italic"/>
          <w:b/>
          <w:iCs/>
          <w:szCs w:val="18"/>
          <w:lang w:eastAsia="en-US"/>
        </w:rPr>
      </w:pPr>
      <w:r>
        <w:rPr>
          <w:rFonts w:cs="Verdana-Italic"/>
          <w:b/>
          <w:iCs/>
          <w:szCs w:val="18"/>
          <w:lang w:eastAsia="en-US"/>
        </w:rPr>
        <w:t>“</w:t>
      </w:r>
      <w:r w:rsidRPr="00757229">
        <w:rPr>
          <w:rFonts w:cs="Verdana-Italic"/>
          <w:b/>
          <w:iCs/>
          <w:szCs w:val="18"/>
          <w:lang w:eastAsia="en-US"/>
        </w:rPr>
        <w:t>4.1.2 Vragen over het marktconsultatiedocument</w:t>
      </w:r>
    </w:p>
    <w:p w:rsidR="00757229" w:rsidRP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-Italic"/>
          <w:b/>
          <w:iCs/>
          <w:szCs w:val="18"/>
          <w:lang w:eastAsia="en-US"/>
        </w:rPr>
      </w:pPr>
    </w:p>
    <w:p w:rsidR="00757229" w:rsidRP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  <w:bookmarkStart w:id="0" w:name="_GoBack"/>
      <w:bookmarkEnd w:id="0"/>
      <w:r w:rsidRPr="00757229">
        <w:rPr>
          <w:rFonts w:cs="Verdana"/>
          <w:szCs w:val="18"/>
          <w:lang w:eastAsia="en-US"/>
        </w:rPr>
        <w:t>Marktpartijen hebben de gelegenheid om vragen te stellen over dit marktconsultatiedocument.</w:t>
      </w:r>
    </w:p>
    <w:p w:rsidR="00757229" w:rsidRP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  <w:r w:rsidRPr="00757229">
        <w:rPr>
          <w:rFonts w:cs="Verdana"/>
          <w:szCs w:val="18"/>
          <w:lang w:eastAsia="en-US"/>
        </w:rPr>
        <w:t>Vragen kunnen tot de uiterste datum zoals vermeld in paragraaf 4.1.1.</w:t>
      </w:r>
    </w:p>
    <w:p w:rsidR="00757229" w:rsidRP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  <w:r w:rsidRPr="00757229">
        <w:rPr>
          <w:rFonts w:cs="Verdana"/>
          <w:szCs w:val="18"/>
          <w:lang w:eastAsia="en-US"/>
        </w:rPr>
        <w:t>worden ingediend door middel van TenderNed, ‘</w:t>
      </w:r>
      <w:r>
        <w:rPr>
          <w:rFonts w:cs="Verdana"/>
          <w:szCs w:val="18"/>
          <w:lang w:eastAsia="en-US"/>
        </w:rPr>
        <w:t>berichten</w:t>
      </w:r>
      <w:r w:rsidRPr="00757229">
        <w:rPr>
          <w:rFonts w:cs="Verdana"/>
          <w:szCs w:val="18"/>
          <w:lang w:eastAsia="en-US"/>
        </w:rPr>
        <w:t>’.</w:t>
      </w:r>
      <w:r w:rsidR="00BB2564">
        <w:rPr>
          <w:rFonts w:cs="Verdana"/>
          <w:szCs w:val="18"/>
          <w:lang w:eastAsia="en-US"/>
        </w:rPr>
        <w:t xml:space="preserve"> U dient hiervoor gekoppeld te zijn met een bedrijf met E-herkenning. </w:t>
      </w:r>
    </w:p>
    <w:p w:rsid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</w:p>
    <w:p w:rsidR="00757229" w:rsidRP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  <w:r w:rsidRPr="00757229">
        <w:rPr>
          <w:rFonts w:cs="Verdana"/>
          <w:szCs w:val="18"/>
          <w:lang w:eastAsia="en-US"/>
        </w:rPr>
        <w:t>De via TenderNed gestelde vragen en de daarop gegeven antwoorden worden door</w:t>
      </w:r>
    </w:p>
    <w:p w:rsidR="00757229" w:rsidRP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  <w:r w:rsidRPr="00757229">
        <w:rPr>
          <w:rFonts w:cs="Verdana"/>
          <w:szCs w:val="18"/>
          <w:lang w:eastAsia="en-US"/>
        </w:rPr>
        <w:t>de aanbestedende dienst, na sluiting van de termijn voor inlichtingen, geanonimiseerd</w:t>
      </w:r>
    </w:p>
    <w:p w:rsidR="00757229" w:rsidRP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  <w:r w:rsidRPr="00757229">
        <w:rPr>
          <w:rFonts w:cs="Verdana"/>
          <w:szCs w:val="18"/>
          <w:lang w:eastAsia="en-US"/>
        </w:rPr>
        <w:t>vastgelegd in een nota van inlichtingen. Deze nota wordt gepubliceerd op</w:t>
      </w:r>
    </w:p>
    <w:p w:rsid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  <w:r w:rsidRPr="00757229">
        <w:rPr>
          <w:rFonts w:cs="Verdana"/>
          <w:szCs w:val="18"/>
          <w:lang w:eastAsia="en-US"/>
        </w:rPr>
        <w:t>TenderNed.</w:t>
      </w:r>
      <w:r>
        <w:rPr>
          <w:rFonts w:cs="Verdana"/>
          <w:szCs w:val="18"/>
          <w:lang w:eastAsia="en-US"/>
        </w:rPr>
        <w:t>”</w:t>
      </w:r>
    </w:p>
    <w:p w:rsid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</w:p>
    <w:p w:rsid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</w:p>
    <w:p w:rsid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  <w:r>
        <w:rPr>
          <w:rFonts w:cs="Verdana"/>
          <w:szCs w:val="18"/>
          <w:lang w:eastAsia="en-US"/>
        </w:rPr>
        <w:t>De reden hiervoor is dat de module vragen en antwoorden niet werkt bij de marktconsultatie.</w:t>
      </w:r>
      <w:r w:rsidR="006E3458">
        <w:rPr>
          <w:rFonts w:cs="Verdana"/>
          <w:szCs w:val="18"/>
          <w:lang w:eastAsia="en-US"/>
        </w:rPr>
        <w:t xml:space="preserve"> </w:t>
      </w:r>
    </w:p>
    <w:p w:rsidR="00757229" w:rsidRDefault="00757229" w:rsidP="00757229">
      <w:pPr>
        <w:autoSpaceDE w:val="0"/>
        <w:autoSpaceDN w:val="0"/>
        <w:adjustRightInd w:val="0"/>
        <w:spacing w:line="240" w:lineRule="auto"/>
        <w:rPr>
          <w:rFonts w:cs="Verdana"/>
          <w:szCs w:val="18"/>
          <w:lang w:eastAsia="en-US"/>
        </w:rPr>
      </w:pPr>
    </w:p>
    <w:p w:rsidR="00757229" w:rsidRDefault="00BB2564" w:rsidP="00757229">
      <w:pPr>
        <w:rPr>
          <w:szCs w:val="18"/>
        </w:rPr>
      </w:pPr>
      <w:r>
        <w:rPr>
          <w:szCs w:val="18"/>
        </w:rPr>
        <w:t xml:space="preserve">Zie verder: </w:t>
      </w:r>
    </w:p>
    <w:p w:rsidR="00BB2564" w:rsidRDefault="00BB2564" w:rsidP="00757229">
      <w:pPr>
        <w:rPr>
          <w:szCs w:val="18"/>
        </w:rPr>
      </w:pPr>
    </w:p>
    <w:p w:rsidR="00BB2564" w:rsidRDefault="00BB2564" w:rsidP="00757229">
      <w:pPr>
        <w:rPr>
          <w:szCs w:val="18"/>
        </w:rPr>
      </w:pPr>
    </w:p>
    <w:p w:rsidR="00BB2564" w:rsidRPr="00757229" w:rsidRDefault="00BB2564" w:rsidP="00757229">
      <w:pPr>
        <w:rPr>
          <w:szCs w:val="18"/>
        </w:rPr>
      </w:pPr>
    </w:p>
    <w:p w:rsidR="00757229" w:rsidRPr="00757229" w:rsidRDefault="00757229" w:rsidP="00757229">
      <w:pPr>
        <w:rPr>
          <w:szCs w:val="18"/>
        </w:rPr>
      </w:pPr>
    </w:p>
    <w:p w:rsidR="00757229" w:rsidRPr="00757229" w:rsidRDefault="00757229" w:rsidP="00757229">
      <w:pPr>
        <w:rPr>
          <w:szCs w:val="18"/>
        </w:rPr>
      </w:pPr>
    </w:p>
    <w:p w:rsidR="00757229" w:rsidRPr="00757229" w:rsidRDefault="00757229" w:rsidP="00757229">
      <w:pPr>
        <w:rPr>
          <w:szCs w:val="18"/>
        </w:rPr>
      </w:pPr>
    </w:p>
    <w:sectPr w:rsidR="00757229" w:rsidRPr="00757229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229" w:rsidRDefault="00757229" w:rsidP="0088501B">
      <w:r>
        <w:separator/>
      </w:r>
    </w:p>
  </w:endnote>
  <w:endnote w:type="continuationSeparator" w:id="0">
    <w:p w:rsidR="00757229" w:rsidRDefault="0075722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229" w:rsidRDefault="00757229" w:rsidP="0088501B">
      <w:r>
        <w:separator/>
      </w:r>
    </w:p>
  </w:footnote>
  <w:footnote w:type="continuationSeparator" w:id="0">
    <w:p w:rsidR="00757229" w:rsidRDefault="00757229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5C7630F"/>
    <w:multiLevelType w:val="multilevel"/>
    <w:tmpl w:val="D7D2121A"/>
    <w:lvl w:ilvl="0"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985"/>
        </w:tabs>
        <w:ind w:left="1985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>
    <w:nsid w:val="063964C2"/>
    <w:multiLevelType w:val="multilevel"/>
    <w:tmpl w:val="06962652"/>
    <w:numStyleLink w:val="Lijststijl"/>
  </w:abstractNum>
  <w:abstractNum w:abstractNumId="7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09483BD7"/>
    <w:multiLevelType w:val="multilevel"/>
    <w:tmpl w:val="06962652"/>
    <w:numStyleLink w:val="Lijststijl"/>
  </w:abstractNum>
  <w:abstractNum w:abstractNumId="9">
    <w:nsid w:val="0A9D5DE4"/>
    <w:multiLevelType w:val="multilevel"/>
    <w:tmpl w:val="06962652"/>
    <w:numStyleLink w:val="Lijststijl"/>
  </w:abstractNum>
  <w:abstractNum w:abstractNumId="1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>
    <w:nsid w:val="1895513E"/>
    <w:multiLevelType w:val="multilevel"/>
    <w:tmpl w:val="06962652"/>
    <w:numStyleLink w:val="Lijststijl"/>
  </w:abstractNum>
  <w:abstractNum w:abstractNumId="14">
    <w:nsid w:val="212F3C9D"/>
    <w:multiLevelType w:val="multilevel"/>
    <w:tmpl w:val="E7BE0920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6F82458"/>
    <w:multiLevelType w:val="multilevel"/>
    <w:tmpl w:val="6A8E5BD4"/>
    <w:numStyleLink w:val="Stijl2"/>
  </w:abstractNum>
  <w:abstractNum w:abstractNumId="17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pStyle w:val="Subparagraaf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>
    <w:nsid w:val="31CB79D8"/>
    <w:multiLevelType w:val="multilevel"/>
    <w:tmpl w:val="06962652"/>
    <w:numStyleLink w:val="Lijststijl"/>
  </w:abstractNum>
  <w:abstractNum w:abstractNumId="20">
    <w:nsid w:val="31E853D2"/>
    <w:multiLevelType w:val="multilevel"/>
    <w:tmpl w:val="06962652"/>
    <w:numStyleLink w:val="Lijststijl"/>
  </w:abstractNum>
  <w:abstractNum w:abstractNumId="21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22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6A6389A"/>
    <w:multiLevelType w:val="multilevel"/>
    <w:tmpl w:val="6A8E5BD4"/>
    <w:numStyleLink w:val="Stijl2"/>
  </w:abstractNum>
  <w:abstractNum w:abstractNumId="24">
    <w:nsid w:val="3DBF1176"/>
    <w:multiLevelType w:val="hybridMultilevel"/>
    <w:tmpl w:val="5FB61E9E"/>
    <w:lvl w:ilvl="0" w:tplc="0E7C06D4">
      <w:numFmt w:val="bullet"/>
      <w:pStyle w:val="Lijstalinea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DB631B"/>
    <w:multiLevelType w:val="multilevel"/>
    <w:tmpl w:val="06962652"/>
    <w:numStyleLink w:val="Lijststijl"/>
  </w:abstractNum>
  <w:abstractNum w:abstractNumId="26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>
    <w:nsid w:val="5CAF5D0D"/>
    <w:multiLevelType w:val="multilevel"/>
    <w:tmpl w:val="06962652"/>
    <w:numStyleLink w:val="Lijststijl"/>
  </w:abstractNum>
  <w:abstractNum w:abstractNumId="29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50C84"/>
    <w:multiLevelType w:val="multilevel"/>
    <w:tmpl w:val="06962652"/>
    <w:numStyleLink w:val="Lijststijl"/>
  </w:abstractNum>
  <w:abstractNum w:abstractNumId="31">
    <w:nsid w:val="7CFA5018"/>
    <w:multiLevelType w:val="multilevel"/>
    <w:tmpl w:val="BA9EF360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Kop5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28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29"/>
  </w:num>
  <w:num w:numId="14">
    <w:abstractNumId w:val="3"/>
  </w:num>
  <w:num w:numId="15">
    <w:abstractNumId w:val="17"/>
  </w:num>
  <w:num w:numId="16">
    <w:abstractNumId w:val="24"/>
  </w:num>
  <w:num w:numId="17">
    <w:abstractNumId w:val="9"/>
  </w:num>
  <w:num w:numId="18">
    <w:abstractNumId w:val="20"/>
  </w:num>
  <w:num w:numId="19">
    <w:abstractNumId w:val="30"/>
  </w:num>
  <w:num w:numId="20">
    <w:abstractNumId w:val="13"/>
  </w:num>
  <w:num w:numId="21">
    <w:abstractNumId w:val="23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7"/>
  </w:num>
  <w:num w:numId="27">
    <w:abstractNumId w:val="15"/>
  </w:num>
  <w:num w:numId="28">
    <w:abstractNumId w:val="22"/>
  </w:num>
  <w:num w:numId="29">
    <w:abstractNumId w:val="4"/>
  </w:num>
  <w:num w:numId="30">
    <w:abstractNumId w:val="14"/>
  </w:num>
  <w:num w:numId="31">
    <w:abstractNumId w:val="5"/>
  </w:num>
  <w:num w:numId="32">
    <w:abstractNumId w:val="5"/>
  </w:num>
  <w:num w:numId="33">
    <w:abstractNumId w:val="21"/>
  </w:num>
  <w:num w:numId="34">
    <w:abstractNumId w:val="31"/>
  </w:num>
  <w:num w:numId="35">
    <w:abstractNumId w:val="18"/>
  </w:num>
  <w:num w:numId="36">
    <w:abstractNumId w:val="14"/>
  </w:num>
  <w:num w:numId="37">
    <w:abstractNumId w:val="5"/>
  </w:num>
  <w:num w:numId="38">
    <w:abstractNumId w:val="5"/>
  </w:num>
  <w:num w:numId="39">
    <w:abstractNumId w:val="21"/>
  </w:num>
  <w:num w:numId="40">
    <w:abstractNumId w:val="31"/>
  </w:num>
  <w:num w:numId="41">
    <w:abstractNumId w:val="18"/>
  </w:num>
  <w:num w:numId="42">
    <w:abstractNumId w:val="14"/>
  </w:num>
  <w:num w:numId="43">
    <w:abstractNumId w:val="5"/>
  </w:num>
  <w:num w:numId="44">
    <w:abstractNumId w:val="5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revisionView w:inkAnnotation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229"/>
    <w:rsid w:val="0000670D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E3458"/>
    <w:rsid w:val="006F42D7"/>
    <w:rsid w:val="0073653F"/>
    <w:rsid w:val="00757229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B2564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0670D"/>
    <w:pPr>
      <w:spacing w:line="240" w:lineRule="atLeast"/>
    </w:pPr>
    <w:rPr>
      <w:rFonts w:ascii="Verdana" w:hAnsi="Verdana"/>
      <w:sz w:val="18"/>
      <w:szCs w:val="24"/>
      <w:lang w:eastAsia="nl-NL"/>
    </w:rPr>
  </w:style>
  <w:style w:type="paragraph" w:styleId="Kop1">
    <w:name w:val="heading 1"/>
    <w:basedOn w:val="Broodtekst"/>
    <w:next w:val="Standaard"/>
    <w:link w:val="Kop1Char"/>
    <w:qFormat/>
    <w:rsid w:val="0000670D"/>
    <w:pPr>
      <w:keepNext/>
      <w:tabs>
        <w:tab w:val="clear" w:pos="227"/>
        <w:tab w:val="clear" w:pos="454"/>
        <w:tab w:val="clear" w:pos="680"/>
      </w:tabs>
      <w:autoSpaceDE/>
      <w:autoSpaceDN/>
      <w:adjustRightInd/>
      <w:outlineLvl w:val="0"/>
    </w:pPr>
    <w:rPr>
      <w:rFonts w:eastAsiaTheme="majorEastAsia" w:cs="Arial"/>
      <w:b/>
      <w:bCs/>
      <w:kern w:val="32"/>
    </w:rPr>
  </w:style>
  <w:style w:type="paragraph" w:styleId="Kop2">
    <w:name w:val="heading 2"/>
    <w:basedOn w:val="Broodtekst"/>
    <w:next w:val="Standaard"/>
    <w:link w:val="Kop2Char"/>
    <w:qFormat/>
    <w:rsid w:val="0000670D"/>
    <w:pPr>
      <w:keepNext/>
      <w:tabs>
        <w:tab w:val="clear" w:pos="227"/>
        <w:tab w:val="clear" w:pos="454"/>
        <w:tab w:val="clear" w:pos="680"/>
      </w:tabs>
      <w:autoSpaceDE/>
      <w:autoSpaceDN/>
      <w:adjustRightInd/>
      <w:outlineLvl w:val="1"/>
    </w:pPr>
    <w:rPr>
      <w:rFonts w:eastAsiaTheme="majorEastAsia" w:cs="Arial"/>
      <w:bCs/>
      <w:i/>
      <w:iCs/>
      <w:szCs w:val="28"/>
    </w:rPr>
  </w:style>
  <w:style w:type="paragraph" w:styleId="Kop3">
    <w:name w:val="heading 3"/>
    <w:basedOn w:val="Broodtekst"/>
    <w:next w:val="Standaard"/>
    <w:link w:val="Kop3Char"/>
    <w:qFormat/>
    <w:rsid w:val="0000670D"/>
    <w:pPr>
      <w:keepNext/>
      <w:tabs>
        <w:tab w:val="clear" w:pos="227"/>
        <w:tab w:val="clear" w:pos="454"/>
        <w:tab w:val="clear" w:pos="680"/>
      </w:tabs>
      <w:autoSpaceDE/>
      <w:autoSpaceDN/>
      <w:adjustRightInd/>
      <w:spacing w:before="240" w:after="60"/>
      <w:outlineLvl w:val="2"/>
    </w:pPr>
    <w:rPr>
      <w:rFonts w:eastAsiaTheme="maj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00670D"/>
    <w:pPr>
      <w:keepNext/>
      <w:outlineLvl w:val="3"/>
    </w:pPr>
    <w:rPr>
      <w:rFonts w:ascii="Calibri" w:eastAsiaTheme="majorEastAsia" w:hAnsi="Calibri" w:cstheme="majorBidi"/>
      <w:sz w:val="48"/>
    </w:rPr>
  </w:style>
  <w:style w:type="paragraph" w:styleId="Kop5">
    <w:name w:val="heading 5"/>
    <w:basedOn w:val="Standaard"/>
    <w:next w:val="Standaard"/>
    <w:link w:val="Kop5Char"/>
    <w:qFormat/>
    <w:rsid w:val="0000670D"/>
    <w:pPr>
      <w:numPr>
        <w:ilvl w:val="4"/>
        <w:numId w:val="40"/>
      </w:num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00670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00670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00670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00670D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022C4"/>
    <w:rPr>
      <w:rFonts w:ascii="Verdana" w:eastAsiaTheme="majorEastAsia" w:hAnsi="Verdana" w:cs="Arial"/>
      <w:b/>
      <w:bCs/>
      <w:kern w:val="32"/>
      <w:sz w:val="18"/>
      <w:szCs w:val="18"/>
      <w:lang w:eastAsia="nl-NL"/>
    </w:rPr>
  </w:style>
  <w:style w:type="paragraph" w:styleId="Geenafstand">
    <w:name w:val="No Spacing"/>
    <w:uiPriority w:val="1"/>
    <w:qFormat/>
    <w:rsid w:val="00B022C4"/>
    <w:rPr>
      <w:rFonts w:ascii="Verdana" w:hAnsi="Verdana"/>
      <w:sz w:val="18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B022C4"/>
    <w:rPr>
      <w:rFonts w:ascii="Verdana" w:eastAsiaTheme="majorEastAsia" w:hAnsi="Verdana" w:cs="Arial"/>
      <w:bCs/>
      <w:i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B022C4"/>
    <w:rPr>
      <w:rFonts w:ascii="Verdana" w:eastAsiaTheme="majorEastAsia" w:hAnsi="Verdana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022C4"/>
    <w:rPr>
      <w:rFonts w:ascii="Calibri" w:eastAsiaTheme="majorEastAsia" w:hAnsi="Calibri" w:cstheme="majorBidi"/>
      <w:sz w:val="48"/>
      <w:szCs w:val="24"/>
      <w:lang w:eastAsia="nl-NL"/>
    </w:rPr>
  </w:style>
  <w:style w:type="paragraph" w:styleId="Titel">
    <w:name w:val="Title"/>
    <w:basedOn w:val="Broodtekst"/>
    <w:link w:val="TitelChar"/>
    <w:qFormat/>
    <w:rsid w:val="0000670D"/>
    <w:pPr>
      <w:tabs>
        <w:tab w:val="clear" w:pos="227"/>
        <w:tab w:val="clear" w:pos="454"/>
        <w:tab w:val="clear" w:pos="680"/>
      </w:tabs>
      <w:autoSpaceDE/>
      <w:autoSpaceDN/>
      <w:adjustRightInd/>
      <w:spacing w:line="320" w:lineRule="atLeast"/>
      <w:outlineLvl w:val="0"/>
    </w:pPr>
    <w:rPr>
      <w:rFonts w:eastAsiaTheme="majorEastAsia"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C36FAA"/>
    <w:rPr>
      <w:rFonts w:ascii="Verdana" w:eastAsiaTheme="majorEastAsia" w:hAnsi="Verdana" w:cs="Arial"/>
      <w:b/>
      <w:bCs/>
      <w:kern w:val="28"/>
      <w:sz w:val="24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00670D"/>
    <w:pPr>
      <w:numPr>
        <w:numId w:val="16"/>
      </w:numPr>
      <w:spacing w:line="240" w:lineRule="auto"/>
      <w:ind w:left="227" w:hanging="227"/>
    </w:pPr>
    <w:rPr>
      <w:rFonts w:eastAsia="Verdana"/>
      <w:szCs w:val="18"/>
      <w:lang w:eastAsia="en-US"/>
    </w:r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link w:val="Lijstalinea"/>
    <w:uiPriority w:val="34"/>
    <w:rsid w:val="0000670D"/>
    <w:rPr>
      <w:rFonts w:ascii="Verdana" w:eastAsia="Verdana" w:hAnsi="Verdana"/>
      <w:sz w:val="18"/>
      <w:szCs w:val="18"/>
    </w:rPr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eastAsia="Verdana" w:hAnsi="Verdana"/>
      <w:sz w:val="18"/>
      <w:szCs w:val="18"/>
    </w:rPr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rsid w:val="00ED7AB9"/>
    <w:rPr>
      <w:rFonts w:ascii="Verdana" w:eastAsiaTheme="majorEastAsia" w:hAnsi="Verdana" w:cstheme="majorBidi"/>
      <w:b/>
      <w:bCs/>
      <w:i/>
      <w:iCs/>
      <w:sz w:val="26"/>
      <w:szCs w:val="26"/>
      <w:lang w:eastAsia="nl-NL"/>
    </w:rPr>
  </w:style>
  <w:style w:type="character" w:styleId="Zwaar">
    <w:name w:val="Strong"/>
    <w:basedOn w:val="Standaardalinea-lettertype"/>
    <w:qFormat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ED7AB9"/>
    <w:rPr>
      <w:b/>
      <w:bCs/>
      <w:i/>
      <w:iCs/>
      <w:color w:val="4F81BD" w:themeColor="accent1"/>
    </w:rPr>
  </w:style>
  <w:style w:type="character" w:styleId="Nadruk">
    <w:name w:val="Emphasis"/>
    <w:basedOn w:val="Standaardalinea-lettertype"/>
    <w:qFormat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ED7AB9"/>
    <w:rPr>
      <w:i/>
      <w:iCs/>
      <w:color w:val="808080" w:themeColor="text1" w:themeTint="7F"/>
    </w:rPr>
  </w:style>
  <w:style w:type="paragraph" w:styleId="Ondertitel">
    <w:name w:val="Subtitle"/>
    <w:basedOn w:val="Broodtekst"/>
    <w:next w:val="Standaard"/>
    <w:link w:val="OndertitelChar"/>
    <w:qFormat/>
    <w:rsid w:val="0000670D"/>
    <w:pPr>
      <w:tabs>
        <w:tab w:val="clear" w:pos="227"/>
        <w:tab w:val="clear" w:pos="454"/>
        <w:tab w:val="clear" w:pos="680"/>
      </w:tabs>
      <w:autoSpaceDE/>
      <w:autoSpaceDN/>
      <w:adjustRightInd/>
      <w:spacing w:line="320" w:lineRule="atLeast"/>
      <w:outlineLvl w:val="1"/>
    </w:pPr>
    <w:rPr>
      <w:rFonts w:eastAsiaTheme="majorEastAsia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ED7AB9"/>
    <w:rPr>
      <w:rFonts w:ascii="Verdana" w:eastAsiaTheme="majorEastAsia" w:hAnsi="Verdana" w:cstheme="majorBidi"/>
      <w:sz w:val="24"/>
      <w:szCs w:val="24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rFonts w:ascii="Verdana" w:hAnsi="Verdana"/>
      <w:i/>
      <w:iCs/>
      <w:color w:val="000000" w:themeColor="text1"/>
      <w:sz w:val="18"/>
      <w:szCs w:val="24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7A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rFonts w:ascii="Verdana" w:hAnsi="Verdana"/>
      <w:b/>
      <w:bCs/>
      <w:i/>
      <w:iCs/>
      <w:color w:val="4F81BD" w:themeColor="accent1"/>
      <w:sz w:val="18"/>
      <w:szCs w:val="24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ED7AB9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41"/>
      </w:numPr>
    </w:pPr>
  </w:style>
  <w:style w:type="paragraph" w:customStyle="1" w:styleId="Broodtekst">
    <w:name w:val="Broodtekst"/>
    <w:basedOn w:val="Standaard"/>
    <w:qFormat/>
    <w:rsid w:val="0000670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paragraph" w:customStyle="1" w:styleId="OpsommingenRWS">
    <w:name w:val="Opsommingen RWS"/>
    <w:basedOn w:val="Standaard"/>
    <w:qFormat/>
    <w:rsid w:val="0000670D"/>
    <w:pPr>
      <w:widowControl w:val="0"/>
      <w:numPr>
        <w:numId w:val="42"/>
      </w:numPr>
      <w:suppressAutoHyphens/>
      <w:autoSpaceDN w:val="0"/>
      <w:spacing w:line="240" w:lineRule="exact"/>
      <w:textAlignment w:val="baseline"/>
    </w:pPr>
    <w:rPr>
      <w:rFonts w:eastAsia="DejaVu Sans" w:cs="Lohit Hindi"/>
      <w:sz w:val="16"/>
      <w:lang w:eastAsia="zh-CN" w:bidi="hi-IN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00670D"/>
    <w:pPr>
      <w:pageBreakBefore/>
      <w:numPr>
        <w:numId w:val="44"/>
      </w:numPr>
      <w:tabs>
        <w:tab w:val="clear" w:pos="227"/>
        <w:tab w:val="clear" w:pos="454"/>
        <w:tab w:val="clear" w:pos="680"/>
      </w:tabs>
      <w:spacing w:after="240" w:line="36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autoRedefine/>
    <w:uiPriority w:val="3"/>
    <w:qFormat/>
    <w:rsid w:val="0000670D"/>
    <w:pPr>
      <w:tabs>
        <w:tab w:val="clear" w:pos="227"/>
        <w:tab w:val="clear" w:pos="454"/>
        <w:tab w:val="clear" w:pos="680"/>
      </w:tabs>
      <w:spacing w:before="240" w:after="120" w:line="240" w:lineRule="auto"/>
      <w:outlineLvl w:val="1"/>
    </w:pPr>
  </w:style>
  <w:style w:type="paragraph" w:customStyle="1" w:styleId="Subparagraaf">
    <w:name w:val="Subparagraaf"/>
    <w:basedOn w:val="Broodtekst"/>
    <w:next w:val="Broodtekst"/>
    <w:link w:val="SubparagraafChar"/>
    <w:autoRedefine/>
    <w:uiPriority w:val="4"/>
    <w:qFormat/>
    <w:rsid w:val="0000670D"/>
    <w:pPr>
      <w:numPr>
        <w:ilvl w:val="2"/>
        <w:numId w:val="23"/>
      </w:numPr>
      <w:tabs>
        <w:tab w:val="num" w:pos="0"/>
      </w:tabs>
      <w:spacing w:before="240" w:after="120" w:line="240" w:lineRule="auto"/>
      <w:ind w:left="0" w:hanging="1134"/>
      <w:outlineLvl w:val="2"/>
    </w:pPr>
    <w:rPr>
      <w:i/>
      <w:lang w:eastAsia="en-US"/>
    </w:rPr>
  </w:style>
  <w:style w:type="character" w:customStyle="1" w:styleId="SubparagraafChar">
    <w:name w:val="Subparagraaf Char"/>
    <w:link w:val="Subparagraaf"/>
    <w:uiPriority w:val="4"/>
    <w:locked/>
    <w:rsid w:val="0000670D"/>
    <w:rPr>
      <w:rFonts w:ascii="Verdana" w:eastAsia="DejaVu Sans" w:hAnsi="Verdana"/>
      <w:i/>
      <w:sz w:val="18"/>
      <w:szCs w:val="18"/>
    </w:rPr>
  </w:style>
  <w:style w:type="paragraph" w:customStyle="1" w:styleId="Opsomming-bullet">
    <w:name w:val="Opsomming-bullet"/>
    <w:basedOn w:val="Broodtekst"/>
    <w:uiPriority w:val="8"/>
    <w:qFormat/>
    <w:rsid w:val="0000670D"/>
    <w:pPr>
      <w:numPr>
        <w:numId w:val="45"/>
      </w:numPr>
      <w:tabs>
        <w:tab w:val="left" w:pos="1134"/>
        <w:tab w:val="left" w:pos="1361"/>
        <w:tab w:val="left" w:pos="1588"/>
        <w:tab w:val="left" w:pos="1814"/>
        <w:tab w:val="left" w:pos="2041"/>
      </w:tabs>
      <w:spacing w:line="240" w:lineRule="auto"/>
    </w:pPr>
  </w:style>
  <w:style w:type="character" w:customStyle="1" w:styleId="Kop6Char">
    <w:name w:val="Kop 6 Char"/>
    <w:link w:val="Kop6"/>
    <w:rsid w:val="0000670D"/>
    <w:rPr>
      <w:b/>
      <w:bCs/>
      <w:sz w:val="22"/>
      <w:szCs w:val="22"/>
    </w:rPr>
  </w:style>
  <w:style w:type="character" w:customStyle="1" w:styleId="Kop7Char">
    <w:name w:val="Kop 7 Char"/>
    <w:link w:val="Kop7"/>
    <w:rsid w:val="0000670D"/>
    <w:rPr>
      <w:sz w:val="24"/>
      <w:szCs w:val="24"/>
    </w:rPr>
  </w:style>
  <w:style w:type="character" w:customStyle="1" w:styleId="Kop8Char">
    <w:name w:val="Kop 8 Char"/>
    <w:link w:val="Kop8"/>
    <w:rsid w:val="0000670D"/>
    <w:rPr>
      <w:i/>
      <w:iCs/>
      <w:sz w:val="24"/>
      <w:szCs w:val="24"/>
    </w:rPr>
  </w:style>
  <w:style w:type="character" w:customStyle="1" w:styleId="Kop9Char">
    <w:name w:val="Kop 9 Char"/>
    <w:link w:val="Kop9"/>
    <w:rsid w:val="0000670D"/>
    <w:rPr>
      <w:rFonts w:ascii="Arial" w:hAnsi="Arial" w:cs="Arial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0670D"/>
    <w:pPr>
      <w:keepLines/>
      <w:spacing w:before="48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unhideWhenUsed="0" w:qFormat="1"/>
    <w:lsdException w:name="heading 7" w:uiPriority="0" w:unhideWhenUsed="0" w:qFormat="1"/>
    <w:lsdException w:name="heading 8" w:uiPriority="0" w:unhideWhenUsed="0" w:qFormat="1"/>
    <w:lsdException w:name="heading 9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0670D"/>
    <w:pPr>
      <w:spacing w:line="240" w:lineRule="atLeast"/>
    </w:pPr>
    <w:rPr>
      <w:rFonts w:ascii="Verdana" w:hAnsi="Verdana"/>
      <w:sz w:val="18"/>
      <w:szCs w:val="24"/>
      <w:lang w:eastAsia="nl-NL"/>
    </w:rPr>
  </w:style>
  <w:style w:type="paragraph" w:styleId="Kop1">
    <w:name w:val="heading 1"/>
    <w:basedOn w:val="Broodtekst"/>
    <w:next w:val="Standaard"/>
    <w:link w:val="Kop1Char"/>
    <w:qFormat/>
    <w:rsid w:val="0000670D"/>
    <w:pPr>
      <w:keepNext/>
      <w:tabs>
        <w:tab w:val="clear" w:pos="227"/>
        <w:tab w:val="clear" w:pos="454"/>
        <w:tab w:val="clear" w:pos="680"/>
      </w:tabs>
      <w:autoSpaceDE/>
      <w:autoSpaceDN/>
      <w:adjustRightInd/>
      <w:outlineLvl w:val="0"/>
    </w:pPr>
    <w:rPr>
      <w:rFonts w:eastAsiaTheme="majorEastAsia" w:cs="Arial"/>
      <w:b/>
      <w:bCs/>
      <w:kern w:val="32"/>
    </w:rPr>
  </w:style>
  <w:style w:type="paragraph" w:styleId="Kop2">
    <w:name w:val="heading 2"/>
    <w:basedOn w:val="Broodtekst"/>
    <w:next w:val="Standaard"/>
    <w:link w:val="Kop2Char"/>
    <w:qFormat/>
    <w:rsid w:val="0000670D"/>
    <w:pPr>
      <w:keepNext/>
      <w:tabs>
        <w:tab w:val="clear" w:pos="227"/>
        <w:tab w:val="clear" w:pos="454"/>
        <w:tab w:val="clear" w:pos="680"/>
      </w:tabs>
      <w:autoSpaceDE/>
      <w:autoSpaceDN/>
      <w:adjustRightInd/>
      <w:outlineLvl w:val="1"/>
    </w:pPr>
    <w:rPr>
      <w:rFonts w:eastAsiaTheme="majorEastAsia" w:cs="Arial"/>
      <w:bCs/>
      <w:i/>
      <w:iCs/>
      <w:szCs w:val="28"/>
    </w:rPr>
  </w:style>
  <w:style w:type="paragraph" w:styleId="Kop3">
    <w:name w:val="heading 3"/>
    <w:basedOn w:val="Broodtekst"/>
    <w:next w:val="Standaard"/>
    <w:link w:val="Kop3Char"/>
    <w:qFormat/>
    <w:rsid w:val="0000670D"/>
    <w:pPr>
      <w:keepNext/>
      <w:tabs>
        <w:tab w:val="clear" w:pos="227"/>
        <w:tab w:val="clear" w:pos="454"/>
        <w:tab w:val="clear" w:pos="680"/>
      </w:tabs>
      <w:autoSpaceDE/>
      <w:autoSpaceDN/>
      <w:adjustRightInd/>
      <w:spacing w:before="240" w:after="60"/>
      <w:outlineLvl w:val="2"/>
    </w:pPr>
    <w:rPr>
      <w:rFonts w:eastAsiaTheme="maj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00670D"/>
    <w:pPr>
      <w:keepNext/>
      <w:outlineLvl w:val="3"/>
    </w:pPr>
    <w:rPr>
      <w:rFonts w:ascii="Calibri" w:eastAsiaTheme="majorEastAsia" w:hAnsi="Calibri" w:cstheme="majorBidi"/>
      <w:sz w:val="48"/>
    </w:rPr>
  </w:style>
  <w:style w:type="paragraph" w:styleId="Kop5">
    <w:name w:val="heading 5"/>
    <w:basedOn w:val="Standaard"/>
    <w:next w:val="Standaard"/>
    <w:link w:val="Kop5Char"/>
    <w:qFormat/>
    <w:rsid w:val="0000670D"/>
    <w:pPr>
      <w:numPr>
        <w:ilvl w:val="4"/>
        <w:numId w:val="40"/>
      </w:numPr>
      <w:spacing w:before="240" w:after="60"/>
      <w:outlineLvl w:val="4"/>
    </w:pPr>
    <w:rPr>
      <w:rFonts w:eastAsiaTheme="majorEastAsia" w:cstheme="maj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00670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00670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00670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00670D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022C4"/>
    <w:rPr>
      <w:rFonts w:ascii="Verdana" w:eastAsiaTheme="majorEastAsia" w:hAnsi="Verdana" w:cs="Arial"/>
      <w:b/>
      <w:bCs/>
      <w:kern w:val="32"/>
      <w:sz w:val="18"/>
      <w:szCs w:val="18"/>
      <w:lang w:eastAsia="nl-NL"/>
    </w:rPr>
  </w:style>
  <w:style w:type="paragraph" w:styleId="Geenafstand">
    <w:name w:val="No Spacing"/>
    <w:uiPriority w:val="1"/>
    <w:qFormat/>
    <w:rsid w:val="00B022C4"/>
    <w:rPr>
      <w:rFonts w:ascii="Verdana" w:hAnsi="Verdana"/>
      <w:sz w:val="18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B022C4"/>
    <w:rPr>
      <w:rFonts w:ascii="Verdana" w:eastAsiaTheme="majorEastAsia" w:hAnsi="Verdana" w:cs="Arial"/>
      <w:bCs/>
      <w:i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B022C4"/>
    <w:rPr>
      <w:rFonts w:ascii="Verdana" w:eastAsiaTheme="majorEastAsia" w:hAnsi="Verdana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022C4"/>
    <w:rPr>
      <w:rFonts w:ascii="Calibri" w:eastAsiaTheme="majorEastAsia" w:hAnsi="Calibri" w:cstheme="majorBidi"/>
      <w:sz w:val="48"/>
      <w:szCs w:val="24"/>
      <w:lang w:eastAsia="nl-NL"/>
    </w:rPr>
  </w:style>
  <w:style w:type="paragraph" w:styleId="Titel">
    <w:name w:val="Title"/>
    <w:basedOn w:val="Broodtekst"/>
    <w:link w:val="TitelChar"/>
    <w:qFormat/>
    <w:rsid w:val="0000670D"/>
    <w:pPr>
      <w:tabs>
        <w:tab w:val="clear" w:pos="227"/>
        <w:tab w:val="clear" w:pos="454"/>
        <w:tab w:val="clear" w:pos="680"/>
      </w:tabs>
      <w:autoSpaceDE/>
      <w:autoSpaceDN/>
      <w:adjustRightInd/>
      <w:spacing w:line="320" w:lineRule="atLeast"/>
      <w:outlineLvl w:val="0"/>
    </w:pPr>
    <w:rPr>
      <w:rFonts w:eastAsiaTheme="majorEastAsia"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C36FAA"/>
    <w:rPr>
      <w:rFonts w:ascii="Verdana" w:eastAsiaTheme="majorEastAsia" w:hAnsi="Verdana" w:cs="Arial"/>
      <w:b/>
      <w:bCs/>
      <w:kern w:val="28"/>
      <w:sz w:val="24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00670D"/>
    <w:pPr>
      <w:numPr>
        <w:numId w:val="16"/>
      </w:numPr>
      <w:spacing w:line="240" w:lineRule="auto"/>
      <w:ind w:left="227" w:hanging="227"/>
    </w:pPr>
    <w:rPr>
      <w:rFonts w:eastAsia="Verdana"/>
      <w:szCs w:val="18"/>
      <w:lang w:eastAsia="en-US"/>
    </w:r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link w:val="Lijstalinea"/>
    <w:uiPriority w:val="34"/>
    <w:rsid w:val="0000670D"/>
    <w:rPr>
      <w:rFonts w:ascii="Verdana" w:eastAsia="Verdana" w:hAnsi="Verdana"/>
      <w:sz w:val="18"/>
      <w:szCs w:val="18"/>
    </w:rPr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eastAsia="Verdana" w:hAnsi="Verdana"/>
      <w:sz w:val="18"/>
      <w:szCs w:val="18"/>
    </w:rPr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rsid w:val="00ED7AB9"/>
    <w:rPr>
      <w:rFonts w:ascii="Verdana" w:eastAsiaTheme="majorEastAsia" w:hAnsi="Verdana" w:cstheme="majorBidi"/>
      <w:b/>
      <w:bCs/>
      <w:i/>
      <w:iCs/>
      <w:sz w:val="26"/>
      <w:szCs w:val="26"/>
      <w:lang w:eastAsia="nl-NL"/>
    </w:rPr>
  </w:style>
  <w:style w:type="character" w:styleId="Zwaar">
    <w:name w:val="Strong"/>
    <w:basedOn w:val="Standaardalinea-lettertype"/>
    <w:qFormat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ED7AB9"/>
    <w:rPr>
      <w:b/>
      <w:bCs/>
      <w:i/>
      <w:iCs/>
      <w:color w:val="4F81BD" w:themeColor="accent1"/>
    </w:rPr>
  </w:style>
  <w:style w:type="character" w:styleId="Nadruk">
    <w:name w:val="Emphasis"/>
    <w:basedOn w:val="Standaardalinea-lettertype"/>
    <w:qFormat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ED7AB9"/>
    <w:rPr>
      <w:i/>
      <w:iCs/>
      <w:color w:val="808080" w:themeColor="text1" w:themeTint="7F"/>
    </w:rPr>
  </w:style>
  <w:style w:type="paragraph" w:styleId="Ondertitel">
    <w:name w:val="Subtitle"/>
    <w:basedOn w:val="Broodtekst"/>
    <w:next w:val="Standaard"/>
    <w:link w:val="OndertitelChar"/>
    <w:qFormat/>
    <w:rsid w:val="0000670D"/>
    <w:pPr>
      <w:tabs>
        <w:tab w:val="clear" w:pos="227"/>
        <w:tab w:val="clear" w:pos="454"/>
        <w:tab w:val="clear" w:pos="680"/>
      </w:tabs>
      <w:autoSpaceDE/>
      <w:autoSpaceDN/>
      <w:adjustRightInd/>
      <w:spacing w:line="320" w:lineRule="atLeast"/>
      <w:outlineLvl w:val="1"/>
    </w:pPr>
    <w:rPr>
      <w:rFonts w:eastAsiaTheme="majorEastAsia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ED7AB9"/>
    <w:rPr>
      <w:rFonts w:ascii="Verdana" w:eastAsiaTheme="majorEastAsia" w:hAnsi="Verdana" w:cstheme="majorBidi"/>
      <w:sz w:val="24"/>
      <w:szCs w:val="24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rFonts w:ascii="Verdana" w:hAnsi="Verdana"/>
      <w:i/>
      <w:iCs/>
      <w:color w:val="000000" w:themeColor="text1"/>
      <w:sz w:val="18"/>
      <w:szCs w:val="24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7A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rFonts w:ascii="Verdana" w:hAnsi="Verdana"/>
      <w:b/>
      <w:bCs/>
      <w:i/>
      <w:iCs/>
      <w:color w:val="4F81BD" w:themeColor="accent1"/>
      <w:sz w:val="18"/>
      <w:szCs w:val="24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ED7AB9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41"/>
      </w:numPr>
    </w:pPr>
  </w:style>
  <w:style w:type="paragraph" w:customStyle="1" w:styleId="Broodtekst">
    <w:name w:val="Broodtekst"/>
    <w:basedOn w:val="Standaard"/>
    <w:qFormat/>
    <w:rsid w:val="0000670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paragraph" w:customStyle="1" w:styleId="OpsommingenRWS">
    <w:name w:val="Opsommingen RWS"/>
    <w:basedOn w:val="Standaard"/>
    <w:qFormat/>
    <w:rsid w:val="0000670D"/>
    <w:pPr>
      <w:widowControl w:val="0"/>
      <w:numPr>
        <w:numId w:val="42"/>
      </w:numPr>
      <w:suppressAutoHyphens/>
      <w:autoSpaceDN w:val="0"/>
      <w:spacing w:line="240" w:lineRule="exact"/>
      <w:textAlignment w:val="baseline"/>
    </w:pPr>
    <w:rPr>
      <w:rFonts w:eastAsia="DejaVu Sans" w:cs="Lohit Hindi"/>
      <w:sz w:val="16"/>
      <w:lang w:eastAsia="zh-CN" w:bidi="hi-IN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00670D"/>
    <w:pPr>
      <w:pageBreakBefore/>
      <w:numPr>
        <w:numId w:val="44"/>
      </w:numPr>
      <w:tabs>
        <w:tab w:val="clear" w:pos="227"/>
        <w:tab w:val="clear" w:pos="454"/>
        <w:tab w:val="clear" w:pos="680"/>
      </w:tabs>
      <w:spacing w:after="240" w:line="36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autoRedefine/>
    <w:uiPriority w:val="3"/>
    <w:qFormat/>
    <w:rsid w:val="0000670D"/>
    <w:pPr>
      <w:tabs>
        <w:tab w:val="clear" w:pos="227"/>
        <w:tab w:val="clear" w:pos="454"/>
        <w:tab w:val="clear" w:pos="680"/>
      </w:tabs>
      <w:spacing w:before="240" w:after="120" w:line="240" w:lineRule="auto"/>
      <w:outlineLvl w:val="1"/>
    </w:pPr>
  </w:style>
  <w:style w:type="paragraph" w:customStyle="1" w:styleId="Subparagraaf">
    <w:name w:val="Subparagraaf"/>
    <w:basedOn w:val="Broodtekst"/>
    <w:next w:val="Broodtekst"/>
    <w:link w:val="SubparagraafChar"/>
    <w:autoRedefine/>
    <w:uiPriority w:val="4"/>
    <w:qFormat/>
    <w:rsid w:val="0000670D"/>
    <w:pPr>
      <w:numPr>
        <w:ilvl w:val="2"/>
        <w:numId w:val="23"/>
      </w:numPr>
      <w:tabs>
        <w:tab w:val="num" w:pos="0"/>
      </w:tabs>
      <w:spacing w:before="240" w:after="120" w:line="240" w:lineRule="auto"/>
      <w:ind w:left="0" w:hanging="1134"/>
      <w:outlineLvl w:val="2"/>
    </w:pPr>
    <w:rPr>
      <w:i/>
      <w:lang w:eastAsia="en-US"/>
    </w:rPr>
  </w:style>
  <w:style w:type="character" w:customStyle="1" w:styleId="SubparagraafChar">
    <w:name w:val="Subparagraaf Char"/>
    <w:link w:val="Subparagraaf"/>
    <w:uiPriority w:val="4"/>
    <w:locked/>
    <w:rsid w:val="0000670D"/>
    <w:rPr>
      <w:rFonts w:ascii="Verdana" w:eastAsia="DejaVu Sans" w:hAnsi="Verdana"/>
      <w:i/>
      <w:sz w:val="18"/>
      <w:szCs w:val="18"/>
    </w:rPr>
  </w:style>
  <w:style w:type="paragraph" w:customStyle="1" w:styleId="Opsomming-bullet">
    <w:name w:val="Opsomming-bullet"/>
    <w:basedOn w:val="Broodtekst"/>
    <w:uiPriority w:val="8"/>
    <w:qFormat/>
    <w:rsid w:val="0000670D"/>
    <w:pPr>
      <w:numPr>
        <w:numId w:val="45"/>
      </w:numPr>
      <w:tabs>
        <w:tab w:val="left" w:pos="1134"/>
        <w:tab w:val="left" w:pos="1361"/>
        <w:tab w:val="left" w:pos="1588"/>
        <w:tab w:val="left" w:pos="1814"/>
        <w:tab w:val="left" w:pos="2041"/>
      </w:tabs>
      <w:spacing w:line="240" w:lineRule="auto"/>
    </w:pPr>
  </w:style>
  <w:style w:type="character" w:customStyle="1" w:styleId="Kop6Char">
    <w:name w:val="Kop 6 Char"/>
    <w:link w:val="Kop6"/>
    <w:rsid w:val="0000670D"/>
    <w:rPr>
      <w:b/>
      <w:bCs/>
      <w:sz w:val="22"/>
      <w:szCs w:val="22"/>
    </w:rPr>
  </w:style>
  <w:style w:type="character" w:customStyle="1" w:styleId="Kop7Char">
    <w:name w:val="Kop 7 Char"/>
    <w:link w:val="Kop7"/>
    <w:rsid w:val="0000670D"/>
    <w:rPr>
      <w:sz w:val="24"/>
      <w:szCs w:val="24"/>
    </w:rPr>
  </w:style>
  <w:style w:type="character" w:customStyle="1" w:styleId="Kop8Char">
    <w:name w:val="Kop 8 Char"/>
    <w:link w:val="Kop8"/>
    <w:rsid w:val="0000670D"/>
    <w:rPr>
      <w:i/>
      <w:iCs/>
      <w:sz w:val="24"/>
      <w:szCs w:val="24"/>
    </w:rPr>
  </w:style>
  <w:style w:type="character" w:customStyle="1" w:styleId="Kop9Char">
    <w:name w:val="Kop 9 Char"/>
    <w:link w:val="Kop9"/>
    <w:rsid w:val="0000670D"/>
    <w:rPr>
      <w:rFonts w:ascii="Arial" w:hAnsi="Arial" w:cs="Arial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0670D"/>
    <w:pPr>
      <w:keepLines/>
      <w:spacing w:before="48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582BD-02B6-4F8C-B18A-D8EC91C2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Horst, Jaap van der (CIV)</dc:creator>
  <cp:lastModifiedBy>Horst, Jaap van der (CIV)</cp:lastModifiedBy>
  <cp:revision>2</cp:revision>
  <dcterms:created xsi:type="dcterms:W3CDTF">2018-01-29T07:43:00Z</dcterms:created>
  <dcterms:modified xsi:type="dcterms:W3CDTF">2018-01-29T07:58:00Z</dcterms:modified>
</cp:coreProperties>
</file>