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DC3" w:rsidRPr="00C13786" w:rsidRDefault="00485DC3" w:rsidP="00485DC3">
      <w:pPr>
        <w:rPr>
          <w:rFonts w:ascii="Myriad Pro" w:hAnsi="Myriad Pro"/>
          <w:sz w:val="22"/>
        </w:rPr>
      </w:pPr>
      <w:r w:rsidRPr="00C13786">
        <w:rPr>
          <w:rFonts w:ascii="Myriad Pro" w:hAnsi="Myriad Pro"/>
          <w:sz w:val="22"/>
        </w:rPr>
        <w:t>Bijlage 5a Concept Overeenkomst</w:t>
      </w:r>
    </w:p>
    <w:p w:rsidR="00485DC3" w:rsidRDefault="00485DC3" w:rsidP="00485DC3"/>
    <w:p w:rsidR="00485DC3" w:rsidRPr="006B3B3A" w:rsidRDefault="00485DC3" w:rsidP="00485DC3">
      <w:pPr>
        <w:rPr>
          <w:rFonts w:ascii="Myriad Pro" w:hAnsi="Myriad Pro"/>
          <w:szCs w:val="20"/>
        </w:rPr>
      </w:pP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t xml:space="preserve">     </w:t>
      </w:r>
    </w:p>
    <w:p w:rsidR="00485DC3" w:rsidRPr="006B3B3A" w:rsidRDefault="00485DC3" w:rsidP="00485DC3">
      <w:pPr>
        <w:ind w:left="2832" w:firstLine="708"/>
        <w:rPr>
          <w:rFonts w:ascii="Myriad Pro" w:hAnsi="Myriad Pro"/>
          <w:b/>
          <w:sz w:val="24"/>
          <w:szCs w:val="24"/>
        </w:rPr>
      </w:pPr>
      <w:r w:rsidRPr="006B3B3A">
        <w:rPr>
          <w:rFonts w:ascii="Myriad Pro" w:hAnsi="Myriad Pro"/>
          <w:b/>
          <w:sz w:val="24"/>
          <w:szCs w:val="24"/>
        </w:rPr>
        <w:t xml:space="preserve"> Overeenkomst</w:t>
      </w:r>
    </w:p>
    <w:p w:rsidR="00485DC3" w:rsidRPr="006B3B3A" w:rsidRDefault="00485DC3" w:rsidP="00485DC3">
      <w:pPr>
        <w:jc w:val="center"/>
        <w:rPr>
          <w:rFonts w:ascii="Myriad Pro" w:hAnsi="Myriad Pro"/>
          <w:b/>
          <w:sz w:val="24"/>
          <w:szCs w:val="24"/>
        </w:rPr>
      </w:pPr>
    </w:p>
    <w:p w:rsidR="00485DC3" w:rsidRPr="006B3B3A" w:rsidRDefault="00485DC3" w:rsidP="00485DC3">
      <w:pPr>
        <w:jc w:val="center"/>
        <w:rPr>
          <w:rFonts w:ascii="Myriad Pro" w:hAnsi="Myriad Pro"/>
          <w:szCs w:val="20"/>
        </w:rPr>
      </w:pPr>
      <w:r w:rsidRPr="006B3B3A">
        <w:rPr>
          <w:rFonts w:ascii="Myriad Pro" w:hAnsi="Myriad Pro"/>
          <w:b/>
          <w:sz w:val="24"/>
          <w:szCs w:val="24"/>
        </w:rPr>
        <w:t xml:space="preserve">Tussen de gemeente Meierijstad en </w:t>
      </w:r>
      <w:r w:rsidRPr="006B3B3A">
        <w:rPr>
          <w:rFonts w:ascii="Myriad Pro" w:hAnsi="Myriad Pro"/>
          <w:b/>
          <w:sz w:val="24"/>
          <w:szCs w:val="24"/>
          <w:highlight w:val="yellow"/>
        </w:rPr>
        <w:t>&lt;naam leverancier&gt;</w:t>
      </w:r>
      <w:r w:rsidRPr="006B3B3A">
        <w:rPr>
          <w:rFonts w:ascii="Myriad Pro" w:hAnsi="Myriad Pro"/>
          <w:szCs w:val="20"/>
        </w:rPr>
        <w:t xml:space="preserve"> </w:t>
      </w:r>
      <w:r w:rsidRPr="006B3B3A">
        <w:rPr>
          <w:rFonts w:ascii="Myriad Pro" w:hAnsi="Myriad Pro"/>
          <w:szCs w:val="20"/>
        </w:rPr>
        <w:br/>
      </w:r>
      <w:r w:rsidRPr="006B3B3A">
        <w:rPr>
          <w:rFonts w:ascii="Myriad Pro" w:hAnsi="Myriad Pro"/>
          <w:szCs w:val="20"/>
        </w:rPr>
        <w:br/>
      </w:r>
    </w:p>
    <w:p w:rsidR="00485DC3" w:rsidRPr="006B3B3A" w:rsidRDefault="00485DC3" w:rsidP="00485DC3">
      <w:pPr>
        <w:jc w:val="center"/>
        <w:rPr>
          <w:rFonts w:ascii="Myriad Pro" w:hAnsi="Myriad Pro"/>
          <w:szCs w:val="20"/>
        </w:rPr>
      </w:pPr>
    </w:p>
    <w:p w:rsidR="00485DC3" w:rsidRPr="006B3B3A" w:rsidRDefault="00485DC3" w:rsidP="00485DC3">
      <w:pPr>
        <w:rPr>
          <w:rFonts w:ascii="Myriad Pro" w:hAnsi="Myriad Pro" w:cs="Arial"/>
          <w:szCs w:val="20"/>
        </w:rPr>
      </w:pPr>
      <w:r w:rsidRPr="006B3B3A">
        <w:rPr>
          <w:rFonts w:ascii="Myriad Pro" w:hAnsi="Myriad Pro" w:cs="Arial"/>
          <w:b/>
          <w:szCs w:val="20"/>
        </w:rPr>
        <w:t xml:space="preserve">Partijen </w:t>
      </w:r>
      <w:r w:rsidRPr="006B3B3A">
        <w:rPr>
          <w:rFonts w:ascii="Myriad Pro" w:hAnsi="Myriad Pro" w:cs="Arial"/>
          <w:szCs w:val="20"/>
        </w:rPr>
        <w:t>(Benoeming van partijen)</w:t>
      </w:r>
    </w:p>
    <w:p w:rsidR="00485DC3" w:rsidRPr="006B3B3A" w:rsidRDefault="00485DC3" w:rsidP="00485DC3">
      <w:pPr>
        <w:pStyle w:val="Default"/>
        <w:rPr>
          <w:rFonts w:ascii="Myriad Pro" w:hAnsi="Myriad Pro" w:cs="Arial"/>
          <w:b/>
          <w:sz w:val="20"/>
          <w:szCs w:val="20"/>
        </w:rPr>
      </w:pPr>
    </w:p>
    <w:p w:rsidR="00485DC3" w:rsidRPr="006B3B3A" w:rsidRDefault="00485DC3" w:rsidP="00485DC3">
      <w:pPr>
        <w:pStyle w:val="Default"/>
        <w:rPr>
          <w:rFonts w:ascii="Myriad Pro" w:hAnsi="Myriad Pro" w:cs="Arial"/>
          <w:sz w:val="20"/>
          <w:szCs w:val="20"/>
        </w:rPr>
      </w:pPr>
      <w:r w:rsidRPr="006B3B3A">
        <w:rPr>
          <w:rFonts w:ascii="Myriad Pro" w:hAnsi="Myriad Pro" w:cs="Arial"/>
          <w:sz w:val="20"/>
          <w:szCs w:val="20"/>
        </w:rPr>
        <w:t xml:space="preserve">A. De gemeente Meierijstad, kantoorhoudende aan Stadhuisplein 1 te Veghel, te dezen rechtsgeldig vertegenwoordigd door </w:t>
      </w:r>
      <w:r w:rsidRPr="006B3B3A">
        <w:rPr>
          <w:rFonts w:ascii="Myriad Pro" w:hAnsi="Myriad Pro" w:cs="Arial"/>
          <w:sz w:val="20"/>
          <w:szCs w:val="20"/>
          <w:highlight w:val="yellow"/>
        </w:rPr>
        <w:t>&lt;naam inkoopconsulent&gt;</w:t>
      </w:r>
      <w:r w:rsidRPr="006B3B3A">
        <w:rPr>
          <w:rFonts w:ascii="Myriad Pro" w:hAnsi="Myriad Pro" w:cs="Arial"/>
          <w:sz w:val="20"/>
          <w:szCs w:val="20"/>
        </w:rPr>
        <w:t xml:space="preserve"> hierna te noemen ‘Opdrachtgever’; </w:t>
      </w:r>
    </w:p>
    <w:p w:rsidR="00485DC3" w:rsidRPr="006B3B3A" w:rsidRDefault="00485DC3" w:rsidP="00485DC3">
      <w:pPr>
        <w:pStyle w:val="Default"/>
        <w:rPr>
          <w:rFonts w:ascii="Myriad Pro" w:hAnsi="Myriad Pro" w:cs="Arial"/>
          <w:sz w:val="20"/>
          <w:szCs w:val="20"/>
        </w:rPr>
      </w:pPr>
      <w:r w:rsidRPr="006B3B3A">
        <w:rPr>
          <w:rFonts w:ascii="Myriad Pro" w:hAnsi="Myriad Pro" w:cs="Arial"/>
          <w:sz w:val="20"/>
          <w:szCs w:val="20"/>
        </w:rPr>
        <w:t xml:space="preserve">en </w:t>
      </w:r>
    </w:p>
    <w:p w:rsidR="00485DC3" w:rsidRPr="006B3B3A" w:rsidRDefault="00485DC3" w:rsidP="00485DC3">
      <w:pPr>
        <w:rPr>
          <w:rFonts w:ascii="Myriad Pro" w:hAnsi="Myriad Pro" w:cs="Arial"/>
          <w:szCs w:val="20"/>
        </w:rPr>
      </w:pPr>
      <w:r w:rsidRPr="006B3B3A">
        <w:rPr>
          <w:rFonts w:ascii="Myriad Pro" w:hAnsi="Myriad Pro" w:cs="Arial"/>
          <w:szCs w:val="20"/>
        </w:rPr>
        <w:t xml:space="preserve">B. </w:t>
      </w:r>
      <w:r w:rsidRPr="006B3B3A">
        <w:rPr>
          <w:rFonts w:ascii="Myriad Pro" w:hAnsi="Myriad Pro" w:cs="Arial"/>
          <w:szCs w:val="20"/>
          <w:highlight w:val="yellow"/>
        </w:rPr>
        <w:t>&lt;naam onderneming&gt;</w:t>
      </w:r>
      <w:r w:rsidRPr="006B3B3A">
        <w:rPr>
          <w:rFonts w:ascii="Myriad Pro" w:hAnsi="Myriad Pro" w:cs="Arial"/>
          <w:szCs w:val="20"/>
        </w:rPr>
        <w:t xml:space="preserve"> gevestigd te </w:t>
      </w:r>
      <w:r w:rsidRPr="006B3B3A">
        <w:rPr>
          <w:rFonts w:ascii="Myriad Pro" w:hAnsi="Myriad Pro" w:cs="Arial"/>
          <w:szCs w:val="20"/>
          <w:highlight w:val="yellow"/>
        </w:rPr>
        <w:t>&lt;statutaire vestigingsplaats&gt;,</w:t>
      </w:r>
      <w:r w:rsidRPr="006B3B3A">
        <w:rPr>
          <w:rFonts w:ascii="Myriad Pro" w:hAnsi="Myriad Pro" w:cs="Arial"/>
          <w:szCs w:val="20"/>
        </w:rPr>
        <w:t xml:space="preserve"> kantoorhoudend aan &lt;adres&gt;, </w:t>
      </w:r>
      <w:r w:rsidRPr="006B3B3A">
        <w:rPr>
          <w:rFonts w:ascii="Myriad Pro" w:hAnsi="Myriad Pro"/>
          <w:szCs w:val="20"/>
        </w:rPr>
        <w:t xml:space="preserve">ingeschreven in het handelsregister </w:t>
      </w:r>
      <w:r w:rsidRPr="006B3B3A">
        <w:rPr>
          <w:rFonts w:ascii="Myriad Pro" w:hAnsi="Myriad Pro"/>
          <w:szCs w:val="20"/>
          <w:highlight w:val="yellow"/>
        </w:rPr>
        <w:t xml:space="preserve">&lt;invullen KvK </w:t>
      </w:r>
      <w:proofErr w:type="spellStart"/>
      <w:r w:rsidRPr="006B3B3A">
        <w:rPr>
          <w:rFonts w:ascii="Myriad Pro" w:hAnsi="Myriad Pro"/>
          <w:szCs w:val="20"/>
          <w:highlight w:val="yellow"/>
        </w:rPr>
        <w:t>nurmmer</w:t>
      </w:r>
      <w:proofErr w:type="spellEnd"/>
      <w:r w:rsidRPr="006B3B3A">
        <w:rPr>
          <w:rFonts w:ascii="Myriad Pro" w:hAnsi="Myriad Pro"/>
          <w:szCs w:val="20"/>
          <w:highlight w:val="yellow"/>
        </w:rPr>
        <w:t>&gt;</w:t>
      </w:r>
      <w:r w:rsidRPr="006B3B3A">
        <w:rPr>
          <w:rFonts w:ascii="Myriad Pro" w:hAnsi="Myriad Pro" w:cs="Arial"/>
          <w:szCs w:val="20"/>
        </w:rPr>
        <w:t xml:space="preserve"> te dezen rechtsgeldig vertegenwoordigd door </w:t>
      </w:r>
      <w:r w:rsidRPr="006B3B3A">
        <w:rPr>
          <w:rFonts w:ascii="Myriad Pro" w:hAnsi="Myriad Pro" w:cs="Arial"/>
          <w:szCs w:val="20"/>
          <w:highlight w:val="yellow"/>
        </w:rPr>
        <w:t>&lt;naam invullen&gt;</w:t>
      </w:r>
      <w:r w:rsidRPr="006B3B3A">
        <w:rPr>
          <w:rFonts w:ascii="Myriad Pro" w:hAnsi="Myriad Pro" w:cs="Arial"/>
          <w:szCs w:val="20"/>
        </w:rPr>
        <w:t>, hierna te noemen ‘Leverancier’;</w:t>
      </w:r>
    </w:p>
    <w:p w:rsidR="00485DC3" w:rsidRPr="006B3B3A" w:rsidRDefault="00485DC3" w:rsidP="00485DC3">
      <w:pPr>
        <w:jc w:val="both"/>
        <w:rPr>
          <w:rFonts w:ascii="Myriad Pro" w:hAnsi="Myriad Pro"/>
          <w:szCs w:val="20"/>
        </w:rPr>
      </w:pPr>
      <w:r w:rsidRPr="006B3B3A">
        <w:rPr>
          <w:rFonts w:ascii="Myriad Pro" w:hAnsi="Myriad Pro"/>
          <w:szCs w:val="20"/>
        </w:rPr>
        <w:br/>
      </w:r>
    </w:p>
    <w:p w:rsidR="00485DC3" w:rsidRPr="006B3B3A" w:rsidRDefault="00485DC3" w:rsidP="00485DC3">
      <w:pPr>
        <w:rPr>
          <w:rFonts w:ascii="Myriad Pro" w:hAnsi="Myriad Pro"/>
          <w:szCs w:val="20"/>
        </w:rPr>
      </w:pPr>
    </w:p>
    <w:p w:rsidR="00485DC3" w:rsidRPr="006B3B3A" w:rsidRDefault="00485DC3" w:rsidP="00485DC3">
      <w:pPr>
        <w:pStyle w:val="Plattetekstinspringen2"/>
        <w:ind w:left="0" w:firstLine="0"/>
        <w:rPr>
          <w:rFonts w:ascii="Myriad Pro" w:hAnsi="Myriad Pro"/>
          <w:b/>
          <w:spacing w:val="-3"/>
          <w:sz w:val="24"/>
        </w:rPr>
      </w:pPr>
      <w:r w:rsidRPr="006B3B3A">
        <w:rPr>
          <w:rFonts w:ascii="Myriad Pro" w:hAnsi="Myriad Pro"/>
          <w:szCs w:val="20"/>
        </w:rPr>
        <w:tab/>
      </w:r>
      <w:r w:rsidRPr="006B3B3A">
        <w:rPr>
          <w:rFonts w:ascii="Myriad Pro" w:hAnsi="Myriad Pro"/>
          <w:szCs w:val="20"/>
        </w:rPr>
        <w:tab/>
      </w:r>
      <w:r w:rsidRPr="006B3B3A">
        <w:rPr>
          <w:rFonts w:ascii="Myriad Pro" w:hAnsi="Myriad Pro"/>
          <w:b/>
          <w:spacing w:val="-3"/>
          <w:sz w:val="24"/>
        </w:rPr>
        <w:t>verklaren hierbij het volgende te zijn overeengekomen:</w:t>
      </w:r>
    </w:p>
    <w:p w:rsidR="00485DC3" w:rsidRPr="006B3B3A" w:rsidRDefault="00485DC3" w:rsidP="00485DC3">
      <w:pPr>
        <w:rPr>
          <w:rFonts w:ascii="Myriad Pro" w:hAnsi="Myriad Pro"/>
          <w:szCs w:val="20"/>
        </w:rPr>
      </w:pPr>
    </w:p>
    <w:p w:rsidR="00485DC3" w:rsidRPr="006B3B3A" w:rsidRDefault="00485DC3" w:rsidP="00485DC3">
      <w:pPr>
        <w:rPr>
          <w:rFonts w:ascii="Myriad Pro" w:hAnsi="Myriad Pro"/>
          <w:szCs w:val="20"/>
        </w:rPr>
      </w:pPr>
    </w:p>
    <w:p w:rsidR="00485DC3" w:rsidRPr="006B3B3A" w:rsidRDefault="00485DC3" w:rsidP="00485DC3">
      <w:pPr>
        <w:rPr>
          <w:rFonts w:ascii="Myriad Pro" w:hAnsi="Myriad Pro"/>
          <w:szCs w:val="20"/>
        </w:rPr>
      </w:pPr>
    </w:p>
    <w:p w:rsidR="00485DC3" w:rsidRPr="006B3B3A" w:rsidRDefault="00485DC3" w:rsidP="00485DC3">
      <w:pPr>
        <w:rPr>
          <w:rFonts w:ascii="Myriad Pro" w:hAnsi="Myriad Pro"/>
          <w:b/>
          <w:szCs w:val="20"/>
        </w:rPr>
      </w:pPr>
      <w:r w:rsidRPr="006B3B3A">
        <w:rPr>
          <w:rFonts w:ascii="Myriad Pro" w:hAnsi="Myriad Pro"/>
          <w:b/>
          <w:szCs w:val="20"/>
        </w:rPr>
        <w:t>Inkoopvoorwaarden</w:t>
      </w:r>
    </w:p>
    <w:p w:rsidR="00485DC3" w:rsidRPr="004F26F4" w:rsidRDefault="00485DC3" w:rsidP="00485DC3">
      <w:pPr>
        <w:pStyle w:val="Lijstalinea"/>
        <w:numPr>
          <w:ilvl w:val="0"/>
          <w:numId w:val="4"/>
        </w:numPr>
        <w:jc w:val="both"/>
        <w:rPr>
          <w:rFonts w:ascii="Myriad Pro" w:hAnsi="Myriad Pro"/>
          <w:szCs w:val="20"/>
        </w:rPr>
      </w:pPr>
      <w:r w:rsidRPr="00FD0E1A">
        <w:rPr>
          <w:rFonts w:ascii="Myriad Pro" w:hAnsi="Myriad Pro"/>
          <w:szCs w:val="20"/>
        </w:rPr>
        <w:t xml:space="preserve">Op deze overeenkomst zijn de </w:t>
      </w:r>
      <w:r w:rsidR="007E204D" w:rsidRPr="00FD0E1A">
        <w:rPr>
          <w:rFonts w:ascii="Myriad Pro" w:hAnsi="Myriad Pro" w:cs="Arial"/>
          <w:szCs w:val="20"/>
          <w:highlight w:val="yellow"/>
        </w:rPr>
        <w:t xml:space="preserve">inkoopvoorwaarden leveringen en diensten van gemeente </w:t>
      </w:r>
      <w:r w:rsidR="007E204D" w:rsidRPr="00DC69B4">
        <w:rPr>
          <w:rFonts w:ascii="Myriad Pro" w:hAnsi="Myriad Pro" w:cs="Arial"/>
          <w:szCs w:val="20"/>
          <w:highlight w:val="yellow"/>
        </w:rPr>
        <w:t>Meierijstad / GIBIT 2016 / Standaard RAW Bepalingen 2015</w:t>
      </w:r>
      <w:r w:rsidR="004F26F4">
        <w:rPr>
          <w:rFonts w:ascii="Myriad Pro" w:hAnsi="Myriad Pro" w:cs="Arial"/>
          <w:szCs w:val="20"/>
        </w:rPr>
        <w:t>.</w:t>
      </w:r>
    </w:p>
    <w:p w:rsidR="004F26F4" w:rsidRPr="004F26F4" w:rsidRDefault="004F26F4" w:rsidP="004F26F4">
      <w:pPr>
        <w:pStyle w:val="Lijstalinea"/>
        <w:numPr>
          <w:ilvl w:val="0"/>
          <w:numId w:val="4"/>
        </w:numPr>
        <w:jc w:val="both"/>
        <w:rPr>
          <w:rFonts w:ascii="Myriad Pro" w:hAnsi="Myriad Pro"/>
          <w:szCs w:val="20"/>
        </w:rPr>
      </w:pPr>
      <w:r w:rsidRPr="00D320E7">
        <w:rPr>
          <w:rFonts w:ascii="Myriad Pro" w:hAnsi="Myriad Pro"/>
          <w:szCs w:val="20"/>
        </w:rPr>
        <w:t>In deze algemene voorwaarden zijn zaken als tijdstip van levering, tekortkoming, verzuim e.d. uitvoerig geregeld.</w:t>
      </w:r>
    </w:p>
    <w:p w:rsidR="00485DC3" w:rsidRPr="00DC69B4" w:rsidRDefault="00485DC3" w:rsidP="00485DC3">
      <w:pPr>
        <w:pStyle w:val="Lijstalinea"/>
        <w:numPr>
          <w:ilvl w:val="0"/>
          <w:numId w:val="4"/>
        </w:numPr>
        <w:jc w:val="both"/>
        <w:rPr>
          <w:rFonts w:ascii="Myriad Pro" w:hAnsi="Myriad Pro"/>
          <w:szCs w:val="20"/>
        </w:rPr>
      </w:pPr>
      <w:r w:rsidRPr="00DC69B4">
        <w:rPr>
          <w:rFonts w:ascii="Myriad Pro" w:hAnsi="Myriad Pro"/>
          <w:szCs w:val="20"/>
        </w:rPr>
        <w:t>De voorwaarden van de leverancier worden nadrukkelijk van de hand gewezen.</w:t>
      </w:r>
    </w:p>
    <w:p w:rsidR="00485DC3" w:rsidRPr="00DC69B4" w:rsidRDefault="00485DC3" w:rsidP="00485DC3">
      <w:pPr>
        <w:pStyle w:val="Lijstalinea"/>
        <w:numPr>
          <w:ilvl w:val="0"/>
          <w:numId w:val="4"/>
        </w:numPr>
        <w:jc w:val="both"/>
        <w:rPr>
          <w:rFonts w:ascii="Myriad Pro" w:hAnsi="Myriad Pro"/>
          <w:szCs w:val="20"/>
        </w:rPr>
      </w:pPr>
      <w:r w:rsidRPr="00DC69B4">
        <w:rPr>
          <w:rFonts w:ascii="Myriad Pro" w:hAnsi="Myriad Pro"/>
          <w:szCs w:val="20"/>
        </w:rPr>
        <w:t>Daar waar deze overeenkomst strijdig is met de Algemene Voorwaarden van de gemeente Meierijstad, is het bepaalde dat in deze overeenkomst wordt genoemd van toepassing.</w:t>
      </w:r>
    </w:p>
    <w:p w:rsidR="00485DC3" w:rsidRPr="006B3B3A" w:rsidRDefault="00485DC3" w:rsidP="00485DC3">
      <w:pPr>
        <w:jc w:val="both"/>
        <w:rPr>
          <w:rFonts w:ascii="Myriad Pro" w:hAnsi="Myriad Pro"/>
          <w:szCs w:val="20"/>
        </w:rPr>
      </w:pPr>
    </w:p>
    <w:p w:rsidR="00485DC3" w:rsidRPr="006B3B3A" w:rsidRDefault="00485DC3" w:rsidP="00485DC3">
      <w:pPr>
        <w:jc w:val="both"/>
        <w:rPr>
          <w:rFonts w:ascii="Myriad Pro" w:hAnsi="Myriad Pro"/>
          <w:szCs w:val="20"/>
        </w:rPr>
      </w:pPr>
    </w:p>
    <w:p w:rsidR="00485DC3" w:rsidRPr="006B3B3A" w:rsidRDefault="00485DC3" w:rsidP="00485DC3">
      <w:pPr>
        <w:jc w:val="both"/>
        <w:rPr>
          <w:rFonts w:ascii="Myriad Pro" w:hAnsi="Myriad Pro"/>
          <w:b/>
          <w:szCs w:val="20"/>
        </w:rPr>
      </w:pPr>
      <w:r w:rsidRPr="006B3B3A">
        <w:rPr>
          <w:rFonts w:ascii="Myriad Pro" w:hAnsi="Myriad Pro"/>
          <w:b/>
          <w:szCs w:val="20"/>
        </w:rPr>
        <w:t>Looptijd</w:t>
      </w:r>
    </w:p>
    <w:p w:rsidR="00485DC3" w:rsidRPr="006B3B3A" w:rsidRDefault="00485DC3" w:rsidP="00485DC3">
      <w:pPr>
        <w:pStyle w:val="Lijstalinea"/>
        <w:numPr>
          <w:ilvl w:val="0"/>
          <w:numId w:val="4"/>
        </w:numPr>
        <w:jc w:val="both"/>
        <w:rPr>
          <w:rFonts w:ascii="Myriad Pro" w:hAnsi="Myriad Pro"/>
          <w:szCs w:val="20"/>
        </w:rPr>
      </w:pPr>
      <w:r w:rsidRPr="006B3B3A">
        <w:rPr>
          <w:rFonts w:ascii="Myriad Pro" w:hAnsi="Myriad Pro"/>
          <w:szCs w:val="20"/>
        </w:rPr>
        <w:t xml:space="preserve">De overeenkomst heeft een looptijd van </w:t>
      </w:r>
      <w:r w:rsidRPr="006B3B3A">
        <w:rPr>
          <w:rFonts w:ascii="Myriad Pro" w:hAnsi="Myriad Pro"/>
          <w:szCs w:val="20"/>
          <w:highlight w:val="yellow"/>
        </w:rPr>
        <w:t>&lt;invullen&gt;</w:t>
      </w:r>
      <w:r w:rsidRPr="006B3B3A">
        <w:rPr>
          <w:rFonts w:ascii="Myriad Pro" w:hAnsi="Myriad Pro"/>
          <w:szCs w:val="20"/>
        </w:rPr>
        <w:t xml:space="preserve"> tot </w:t>
      </w:r>
      <w:r w:rsidRPr="006B3B3A">
        <w:rPr>
          <w:rFonts w:ascii="Myriad Pro" w:hAnsi="Myriad Pro"/>
          <w:szCs w:val="20"/>
          <w:highlight w:val="yellow"/>
        </w:rPr>
        <w:t>&lt;invullen&gt;.</w:t>
      </w:r>
      <w:r w:rsidRPr="006B3B3A">
        <w:rPr>
          <w:rFonts w:ascii="Myriad Pro" w:hAnsi="Myriad Pro"/>
          <w:szCs w:val="20"/>
        </w:rPr>
        <w:t xml:space="preserve"> Opdrachtgever heeft vervolgens een eenzijdige mogelijkheid tot verlenging van de overeenkomst voor </w:t>
      </w:r>
      <w:r w:rsidRPr="006B3B3A">
        <w:rPr>
          <w:rFonts w:ascii="Myriad Pro" w:hAnsi="Myriad Pro"/>
          <w:szCs w:val="20"/>
          <w:highlight w:val="yellow"/>
        </w:rPr>
        <w:t>twee maal de periode van één jaar.</w:t>
      </w:r>
    </w:p>
    <w:p w:rsidR="00485DC3" w:rsidRPr="006B3B3A" w:rsidRDefault="00485DC3" w:rsidP="00485DC3">
      <w:pPr>
        <w:pStyle w:val="Lijstalinea"/>
        <w:numPr>
          <w:ilvl w:val="0"/>
          <w:numId w:val="4"/>
        </w:numPr>
        <w:jc w:val="both"/>
        <w:rPr>
          <w:rFonts w:ascii="Myriad Pro" w:hAnsi="Myriad Pro"/>
          <w:szCs w:val="20"/>
        </w:rPr>
      </w:pPr>
      <w:r w:rsidRPr="006B3B3A">
        <w:rPr>
          <w:rFonts w:ascii="Myriad Pro" w:hAnsi="Myriad Pro"/>
          <w:szCs w:val="20"/>
        </w:rPr>
        <w:t>Na beëindiging van de overeenkomst behoudt de Gemeente de afgesproken service- en garantieperiode recht op ondersteuning als ware de overeenkomst niet beëindigd.</w:t>
      </w:r>
    </w:p>
    <w:p w:rsidR="00485DC3" w:rsidRPr="006B3B3A" w:rsidRDefault="00485DC3" w:rsidP="00485DC3">
      <w:pPr>
        <w:spacing w:after="160" w:line="259" w:lineRule="auto"/>
        <w:rPr>
          <w:rFonts w:ascii="Myriad Pro" w:hAnsi="Myriad Pro"/>
          <w:szCs w:val="20"/>
        </w:rPr>
      </w:pPr>
      <w:r w:rsidRPr="006B3B3A">
        <w:rPr>
          <w:rFonts w:ascii="Myriad Pro" w:hAnsi="Myriad Pro"/>
          <w:szCs w:val="20"/>
        </w:rPr>
        <w:br w:type="page"/>
      </w:r>
    </w:p>
    <w:p w:rsidR="00485DC3" w:rsidRPr="006B3B3A" w:rsidRDefault="00485DC3" w:rsidP="00485DC3">
      <w:pPr>
        <w:jc w:val="both"/>
        <w:rPr>
          <w:rFonts w:ascii="Myriad Pro" w:hAnsi="Myriad Pro"/>
          <w:szCs w:val="20"/>
        </w:rPr>
      </w:pPr>
      <w:bookmarkStart w:id="0" w:name="_GoBack"/>
      <w:bookmarkEnd w:id="0"/>
    </w:p>
    <w:p w:rsidR="00485DC3" w:rsidRPr="006B3B3A" w:rsidRDefault="00485DC3" w:rsidP="00485DC3">
      <w:pPr>
        <w:jc w:val="both"/>
        <w:rPr>
          <w:rFonts w:ascii="Myriad Pro" w:hAnsi="Myriad Pro"/>
          <w:szCs w:val="20"/>
        </w:rPr>
      </w:pPr>
    </w:p>
    <w:p w:rsidR="00485DC3" w:rsidRPr="006B3B3A" w:rsidRDefault="00485DC3" w:rsidP="00485DC3">
      <w:pPr>
        <w:jc w:val="both"/>
        <w:rPr>
          <w:rFonts w:ascii="Myriad Pro" w:hAnsi="Myriad Pro"/>
          <w:szCs w:val="20"/>
        </w:rPr>
      </w:pPr>
    </w:p>
    <w:p w:rsidR="00485DC3" w:rsidRPr="006B3B3A" w:rsidRDefault="00485DC3" w:rsidP="00485DC3">
      <w:pPr>
        <w:jc w:val="both"/>
        <w:rPr>
          <w:rFonts w:ascii="Myriad Pro" w:hAnsi="Myriad Pro"/>
          <w:b/>
          <w:szCs w:val="20"/>
        </w:rPr>
      </w:pPr>
      <w:r w:rsidRPr="006B3B3A">
        <w:rPr>
          <w:rFonts w:ascii="Myriad Pro" w:hAnsi="Myriad Pro"/>
          <w:b/>
          <w:szCs w:val="20"/>
        </w:rPr>
        <w:t>Prijzen</w:t>
      </w:r>
    </w:p>
    <w:p w:rsidR="00485DC3" w:rsidRPr="006B3B3A" w:rsidRDefault="00485DC3" w:rsidP="00485DC3">
      <w:pPr>
        <w:pStyle w:val="Lijstalinea"/>
        <w:numPr>
          <w:ilvl w:val="0"/>
          <w:numId w:val="4"/>
        </w:numPr>
        <w:jc w:val="both"/>
        <w:rPr>
          <w:rFonts w:ascii="Myriad Pro" w:hAnsi="Myriad Pro"/>
          <w:szCs w:val="20"/>
        </w:rPr>
      </w:pPr>
      <w:r w:rsidRPr="006B3B3A">
        <w:rPr>
          <w:rFonts w:ascii="Myriad Pro" w:hAnsi="Myriad Pro"/>
          <w:szCs w:val="20"/>
        </w:rPr>
        <w:t>De in bijlage 4 Prijzenblad weergegeven prijzen staan vast gedurende de looptijd van de overeenkomst tenzij door wederzijdse goedkeuring anders wordt overeengekomen.</w:t>
      </w:r>
    </w:p>
    <w:p w:rsidR="00485DC3" w:rsidRPr="006B3B3A" w:rsidRDefault="00485DC3" w:rsidP="00485DC3">
      <w:pPr>
        <w:pStyle w:val="Lijstalinea"/>
        <w:jc w:val="both"/>
        <w:rPr>
          <w:rFonts w:ascii="Myriad Pro" w:hAnsi="Myriad Pro"/>
          <w:szCs w:val="20"/>
        </w:rPr>
      </w:pPr>
    </w:p>
    <w:p w:rsidR="00485DC3" w:rsidRPr="006B3B3A" w:rsidRDefault="00485DC3" w:rsidP="00485DC3">
      <w:pPr>
        <w:jc w:val="both"/>
        <w:rPr>
          <w:rFonts w:ascii="Myriad Pro" w:hAnsi="Myriad Pro"/>
          <w:b/>
          <w:szCs w:val="20"/>
        </w:rPr>
      </w:pPr>
      <w:r w:rsidRPr="006B3B3A">
        <w:rPr>
          <w:rFonts w:ascii="Myriad Pro" w:hAnsi="Myriad Pro"/>
          <w:b/>
          <w:szCs w:val="20"/>
        </w:rPr>
        <w:t>Contactpersonen</w:t>
      </w:r>
    </w:p>
    <w:p w:rsidR="00485DC3" w:rsidRPr="006B3B3A" w:rsidRDefault="00485DC3" w:rsidP="00485DC3">
      <w:pPr>
        <w:pStyle w:val="Lijstalinea"/>
        <w:numPr>
          <w:ilvl w:val="0"/>
          <w:numId w:val="4"/>
        </w:numPr>
        <w:jc w:val="both"/>
        <w:rPr>
          <w:rFonts w:ascii="Myriad Pro" w:hAnsi="Myriad Pro"/>
          <w:szCs w:val="20"/>
        </w:rPr>
      </w:pPr>
      <w:r w:rsidRPr="006B3B3A">
        <w:rPr>
          <w:rFonts w:ascii="Myriad Pro" w:hAnsi="Myriad Pro"/>
          <w:szCs w:val="20"/>
        </w:rPr>
        <w:t xml:space="preserve">Namens de gemeente Meierijstad is de </w:t>
      </w:r>
      <w:r w:rsidRPr="006B3B3A">
        <w:rPr>
          <w:rFonts w:ascii="Myriad Pro" w:hAnsi="Myriad Pro"/>
          <w:szCs w:val="20"/>
          <w:highlight w:val="yellow"/>
        </w:rPr>
        <w:t>&lt;invullen de heer of mevrouw…...&gt;</w:t>
      </w:r>
      <w:r w:rsidRPr="006B3B3A">
        <w:rPr>
          <w:rFonts w:ascii="Myriad Pro" w:hAnsi="Myriad Pro"/>
          <w:szCs w:val="20"/>
        </w:rPr>
        <w:t xml:space="preserve"> uw contactpersoon. Bereikbaar via telefoonnummer (0413</w:t>
      </w:r>
      <w:r w:rsidRPr="006B3B3A">
        <w:rPr>
          <w:rFonts w:ascii="Myriad Pro" w:hAnsi="Myriad Pro"/>
          <w:szCs w:val="20"/>
          <w:highlight w:val="yellow"/>
        </w:rPr>
        <w:t>)&lt;invullen&gt;</w:t>
      </w:r>
      <w:r w:rsidRPr="006B3B3A">
        <w:rPr>
          <w:rFonts w:ascii="Myriad Pro" w:hAnsi="Myriad Pro"/>
          <w:szCs w:val="20"/>
        </w:rPr>
        <w:t xml:space="preserve"> of per email </w:t>
      </w:r>
      <w:r w:rsidRPr="006B3B3A">
        <w:rPr>
          <w:rFonts w:ascii="Myriad Pro" w:hAnsi="Myriad Pro"/>
          <w:szCs w:val="20"/>
          <w:highlight w:val="yellow"/>
        </w:rPr>
        <w:t>&lt;</w:t>
      </w:r>
      <w:hyperlink r:id="rId7" w:history="1">
        <w:r w:rsidRPr="006B3B3A">
          <w:rPr>
            <w:rStyle w:val="Hyperlink"/>
            <w:rFonts w:ascii="Myriad Pro" w:hAnsi="Myriad Pro"/>
            <w:color w:val="auto"/>
            <w:szCs w:val="20"/>
            <w:highlight w:val="yellow"/>
          </w:rPr>
          <w:t>invullen&gt;@meierijstad.nl</w:t>
        </w:r>
      </w:hyperlink>
    </w:p>
    <w:p w:rsidR="00485DC3" w:rsidRPr="006B3B3A" w:rsidRDefault="00485DC3" w:rsidP="00485DC3">
      <w:pPr>
        <w:jc w:val="both"/>
        <w:rPr>
          <w:rFonts w:ascii="Myriad Pro" w:hAnsi="Myriad Pro"/>
          <w:szCs w:val="20"/>
        </w:rPr>
      </w:pPr>
    </w:p>
    <w:p w:rsidR="00485DC3" w:rsidRPr="006B3B3A" w:rsidRDefault="00485DC3" w:rsidP="00485DC3">
      <w:pPr>
        <w:jc w:val="both"/>
        <w:rPr>
          <w:rFonts w:ascii="Myriad Pro" w:hAnsi="Myriad Pro"/>
          <w:b/>
          <w:szCs w:val="20"/>
        </w:rPr>
      </w:pPr>
      <w:r w:rsidRPr="006B3B3A">
        <w:rPr>
          <w:rFonts w:ascii="Myriad Pro" w:hAnsi="Myriad Pro"/>
          <w:b/>
          <w:szCs w:val="20"/>
        </w:rPr>
        <w:t>Geschillen en conflicten</w:t>
      </w:r>
    </w:p>
    <w:p w:rsidR="00485DC3" w:rsidRPr="006B3B3A" w:rsidRDefault="00485DC3" w:rsidP="00485DC3">
      <w:pPr>
        <w:pStyle w:val="Lijstalinea"/>
        <w:numPr>
          <w:ilvl w:val="0"/>
          <w:numId w:val="4"/>
        </w:numPr>
        <w:jc w:val="both"/>
        <w:rPr>
          <w:rFonts w:ascii="Myriad Pro" w:hAnsi="Myriad Pro"/>
          <w:szCs w:val="20"/>
        </w:rPr>
      </w:pPr>
      <w:r w:rsidRPr="006B3B3A">
        <w:rPr>
          <w:rFonts w:ascii="Myriad Pro" w:hAnsi="Myriad Pro"/>
          <w:szCs w:val="20"/>
        </w:rPr>
        <w:t>Wanneer Gemeente en Leverancier inhoudelijk verschillen van mening over de uitvoering van deze overeenkomst zullen zij trachten in den minne dit verschil van mening te overbruggen. Indien beide partijen gezamenlijk niet tot een oplossing komen is er sprake van een conflict. Conflicten aangaande deze overeenkomst worden uitsluitend voorgelegd aan de Rechtbank Oost-Brabant te ’s-Hertogenbosch.</w:t>
      </w:r>
    </w:p>
    <w:p w:rsidR="00485DC3" w:rsidRPr="006B3B3A" w:rsidRDefault="00485DC3" w:rsidP="00485DC3">
      <w:pPr>
        <w:jc w:val="both"/>
        <w:rPr>
          <w:rFonts w:ascii="Myriad Pro" w:hAnsi="Myriad Pro"/>
          <w:szCs w:val="20"/>
        </w:rPr>
      </w:pPr>
    </w:p>
    <w:p w:rsidR="002414A5" w:rsidRPr="006B3B3A" w:rsidRDefault="002414A5" w:rsidP="00485DC3">
      <w:pPr>
        <w:rPr>
          <w:rFonts w:ascii="Myriad Pro" w:hAnsi="Myriad Pro"/>
          <w:szCs w:val="20"/>
        </w:rPr>
      </w:pPr>
    </w:p>
    <w:p w:rsidR="002414A5" w:rsidRPr="006B3B3A" w:rsidRDefault="002414A5" w:rsidP="00485DC3">
      <w:pPr>
        <w:rPr>
          <w:rFonts w:ascii="Myriad Pro" w:hAnsi="Myriad Pro"/>
          <w:szCs w:val="20"/>
        </w:rPr>
      </w:pPr>
    </w:p>
    <w:p w:rsidR="002414A5" w:rsidRPr="006B3B3A" w:rsidRDefault="002414A5" w:rsidP="00485DC3">
      <w:pPr>
        <w:rPr>
          <w:rFonts w:ascii="Myriad Pro" w:hAnsi="Myriad Pro"/>
          <w:szCs w:val="20"/>
        </w:rPr>
      </w:pPr>
    </w:p>
    <w:p w:rsidR="00485DC3" w:rsidRPr="006B3B3A" w:rsidRDefault="00485DC3" w:rsidP="00485DC3">
      <w:pPr>
        <w:rPr>
          <w:rFonts w:ascii="Myriad Pro" w:hAnsi="Myriad Pro"/>
          <w:szCs w:val="20"/>
        </w:rPr>
      </w:pPr>
      <w:r w:rsidRPr="006B3B3A">
        <w:rPr>
          <w:rFonts w:ascii="Myriad Pro" w:hAnsi="Myriad Pro"/>
          <w:szCs w:val="20"/>
        </w:rPr>
        <w:t>Aldus opgemaakt en ondertekend in tweevoud:</w:t>
      </w:r>
    </w:p>
    <w:p w:rsidR="00485DC3" w:rsidRPr="006B3B3A" w:rsidRDefault="00485DC3" w:rsidP="00485DC3">
      <w:pPr>
        <w:rPr>
          <w:rFonts w:ascii="Myriad Pro" w:hAnsi="Myriad Pro"/>
          <w:szCs w:val="20"/>
        </w:rPr>
      </w:pPr>
    </w:p>
    <w:p w:rsidR="00485DC3" w:rsidRPr="006B3B3A" w:rsidRDefault="00485DC3" w:rsidP="00485DC3">
      <w:pPr>
        <w:rPr>
          <w:rFonts w:ascii="Myriad Pro" w:hAnsi="Myriad Pro"/>
          <w:szCs w:val="20"/>
        </w:rPr>
      </w:pPr>
    </w:p>
    <w:p w:rsidR="00710549" w:rsidRPr="006B3B3A" w:rsidRDefault="00710549" w:rsidP="00485DC3">
      <w:pPr>
        <w:rPr>
          <w:rFonts w:ascii="Myriad Pro" w:hAnsi="Myriad Pro"/>
          <w:szCs w:val="20"/>
        </w:rPr>
      </w:pP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r w:rsidRPr="006B3B3A">
        <w:rPr>
          <w:rFonts w:ascii="Myriad Pro" w:hAnsi="Myriad Pro"/>
          <w:szCs w:val="20"/>
          <w:highlight w:val="yellow"/>
        </w:rPr>
        <w:t>&lt;plaats&gt;,             &lt;datum&gt;,</w:t>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highlight w:val="yellow"/>
        </w:rPr>
        <w:t>&lt;plaats&gt;,             &lt;datum&gt;,</w:t>
      </w:r>
      <w:r w:rsidRPr="006B3B3A">
        <w:rPr>
          <w:rFonts w:ascii="Myriad Pro" w:hAnsi="Myriad Pro"/>
          <w:szCs w:val="20"/>
        </w:rPr>
        <w:tab/>
      </w:r>
    </w:p>
    <w:p w:rsidR="002414A5" w:rsidRPr="006B3B3A" w:rsidRDefault="002414A5" w:rsidP="002414A5">
      <w:pPr>
        <w:rPr>
          <w:rFonts w:ascii="Myriad Pro" w:hAnsi="Myriad Pro"/>
          <w:i/>
          <w:szCs w:val="20"/>
        </w:rPr>
      </w:pP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r w:rsidRPr="006B3B3A">
        <w:rPr>
          <w:rFonts w:ascii="Myriad Pro" w:hAnsi="Myriad Pro"/>
          <w:szCs w:val="20"/>
        </w:rPr>
        <w:t>De gemeente Meierijstad</w:t>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t>(Naam Leverancier),</w:t>
      </w:r>
    </w:p>
    <w:p w:rsidR="002414A5" w:rsidRPr="006B3B3A" w:rsidRDefault="002414A5" w:rsidP="002414A5">
      <w:pPr>
        <w:rPr>
          <w:rFonts w:ascii="Myriad Pro" w:hAnsi="Myriad Pro"/>
          <w:szCs w:val="20"/>
        </w:rPr>
      </w:pPr>
      <w:r w:rsidRPr="006B3B3A">
        <w:rPr>
          <w:rFonts w:ascii="Myriad Pro" w:hAnsi="Myriad Pro"/>
          <w:szCs w:val="20"/>
        </w:rPr>
        <w:t>Namens de burgemeester,</w:t>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t>vertegenwoordiger,</w:t>
      </w: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r w:rsidRPr="006B3B3A">
        <w:rPr>
          <w:rFonts w:ascii="Myriad Pro" w:hAnsi="Myriad Pro"/>
          <w:szCs w:val="20"/>
        </w:rPr>
        <w:t xml:space="preserve">Naam: </w:t>
      </w:r>
      <w:r w:rsidRPr="006B3B3A">
        <w:rPr>
          <w:rFonts w:ascii="Myriad Pro" w:hAnsi="Myriad Pro"/>
          <w:szCs w:val="20"/>
          <w:highlight w:val="yellow"/>
        </w:rPr>
        <w:t>&lt;invullen&gt;</w:t>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t xml:space="preserve"> Naam: </w:t>
      </w:r>
      <w:r w:rsidRPr="006B3B3A">
        <w:rPr>
          <w:rFonts w:ascii="Myriad Pro" w:hAnsi="Myriad Pro"/>
          <w:szCs w:val="20"/>
          <w:highlight w:val="yellow"/>
        </w:rPr>
        <w:t>&lt;invullen&gt;</w:t>
      </w:r>
    </w:p>
    <w:p w:rsidR="002414A5" w:rsidRPr="006B3B3A" w:rsidRDefault="002414A5" w:rsidP="002414A5">
      <w:pPr>
        <w:jc w:val="both"/>
        <w:rPr>
          <w:rFonts w:ascii="Myriad Pro" w:hAnsi="Myriad Pro"/>
          <w:szCs w:val="20"/>
        </w:rPr>
      </w:pPr>
    </w:p>
    <w:p w:rsidR="002414A5" w:rsidRPr="006B3B3A" w:rsidRDefault="002414A5" w:rsidP="002414A5">
      <w:pPr>
        <w:jc w:val="both"/>
        <w:rPr>
          <w:rFonts w:ascii="Myriad Pro" w:hAnsi="Myriad Pro"/>
          <w:szCs w:val="20"/>
        </w:rPr>
      </w:pPr>
    </w:p>
    <w:p w:rsidR="002414A5" w:rsidRPr="006B3B3A" w:rsidRDefault="002414A5" w:rsidP="002414A5">
      <w:pPr>
        <w:rPr>
          <w:rFonts w:ascii="Myriad Pro" w:hAnsi="Myriad Pro"/>
          <w:szCs w:val="20"/>
        </w:rPr>
      </w:pPr>
      <w:r w:rsidRPr="006B3B3A">
        <w:rPr>
          <w:rFonts w:ascii="Myriad Pro" w:hAnsi="Myriad Pro"/>
          <w:szCs w:val="20"/>
        </w:rPr>
        <w:t>Functie:</w:t>
      </w:r>
      <w:r w:rsidRPr="006B3B3A">
        <w:rPr>
          <w:rFonts w:ascii="Myriad Pro" w:hAnsi="Myriad Pro"/>
          <w:szCs w:val="20"/>
        </w:rPr>
        <w:tab/>
        <w:t xml:space="preserve"> Inkoopconsulent</w:t>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r>
      <w:r w:rsidRPr="006B3B3A">
        <w:rPr>
          <w:rFonts w:ascii="Myriad Pro" w:hAnsi="Myriad Pro"/>
          <w:szCs w:val="20"/>
        </w:rPr>
        <w:tab/>
        <w:t xml:space="preserve"> Functie: </w:t>
      </w:r>
      <w:r w:rsidRPr="006B3B3A">
        <w:rPr>
          <w:rFonts w:ascii="Myriad Pro" w:hAnsi="Myriad Pro"/>
          <w:szCs w:val="20"/>
          <w:highlight w:val="yellow"/>
        </w:rPr>
        <w:t>&lt;invullen&gt;</w:t>
      </w: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p>
    <w:p w:rsidR="002414A5" w:rsidRPr="006B3B3A" w:rsidRDefault="002414A5" w:rsidP="002414A5">
      <w:pPr>
        <w:rPr>
          <w:rFonts w:ascii="Myriad Pro" w:hAnsi="Myriad Pro"/>
          <w:szCs w:val="20"/>
        </w:rPr>
      </w:pPr>
      <w:r w:rsidRPr="006B3B3A">
        <w:rPr>
          <w:rFonts w:ascii="Myriad Pro" w:hAnsi="Myriad Pro"/>
          <w:szCs w:val="20"/>
        </w:rPr>
        <w:t>………………………………                                                            …………………………………</w:t>
      </w:r>
    </w:p>
    <w:p w:rsidR="002414A5" w:rsidRPr="006B3B3A" w:rsidRDefault="002414A5" w:rsidP="00485DC3">
      <w:pPr>
        <w:rPr>
          <w:rFonts w:ascii="Myriad Pro" w:hAnsi="Myriad Pro"/>
          <w:szCs w:val="20"/>
        </w:rPr>
      </w:pPr>
    </w:p>
    <w:p w:rsidR="006B3B3A" w:rsidRPr="006B3B3A" w:rsidRDefault="006B3B3A" w:rsidP="00485DC3">
      <w:pPr>
        <w:rPr>
          <w:rFonts w:ascii="Myriad Pro" w:hAnsi="Myriad Pro"/>
          <w:szCs w:val="20"/>
        </w:rPr>
      </w:pPr>
    </w:p>
    <w:p w:rsidR="006B3B3A" w:rsidRPr="006B3B3A" w:rsidRDefault="006B3B3A" w:rsidP="00485DC3">
      <w:pPr>
        <w:rPr>
          <w:rFonts w:ascii="Myriad Pro" w:hAnsi="Myriad Pro"/>
          <w:szCs w:val="20"/>
        </w:rPr>
      </w:pPr>
    </w:p>
    <w:p w:rsidR="006B3B3A" w:rsidRPr="006B3B3A" w:rsidRDefault="006B3B3A" w:rsidP="00485DC3">
      <w:pPr>
        <w:rPr>
          <w:rFonts w:ascii="Myriad Pro" w:hAnsi="Myriad Pro"/>
          <w:szCs w:val="20"/>
        </w:rPr>
      </w:pPr>
    </w:p>
    <w:p w:rsidR="006B3B3A" w:rsidRPr="006B3B3A" w:rsidRDefault="006B3B3A" w:rsidP="00485DC3">
      <w:pPr>
        <w:rPr>
          <w:rFonts w:ascii="Myriad Pro" w:hAnsi="Myriad Pro"/>
          <w:szCs w:val="20"/>
        </w:rPr>
      </w:pPr>
    </w:p>
    <w:p w:rsidR="006B3B3A" w:rsidRPr="006B3B3A" w:rsidRDefault="006B3B3A" w:rsidP="00485DC3">
      <w:pPr>
        <w:rPr>
          <w:rFonts w:ascii="Myriad Pro" w:hAnsi="Myriad Pro"/>
          <w:szCs w:val="20"/>
        </w:rPr>
      </w:pPr>
    </w:p>
    <w:p w:rsidR="006B3B3A" w:rsidRDefault="006B3B3A" w:rsidP="00485DC3">
      <w:pPr>
        <w:rPr>
          <w:rFonts w:ascii="Myriad Pro" w:hAnsi="Myriad Pro"/>
          <w:sz w:val="24"/>
          <w:szCs w:val="24"/>
        </w:rPr>
      </w:pPr>
      <w:r w:rsidRPr="006B3B3A">
        <w:rPr>
          <w:rFonts w:ascii="Myriad Pro" w:hAnsi="Myriad Pro"/>
          <w:sz w:val="24"/>
          <w:szCs w:val="24"/>
        </w:rPr>
        <w:t>Bijlage 1 Inschrijvingsleidraad inclusief Bijlagen</w:t>
      </w:r>
      <w:r w:rsidR="00DF7A2A">
        <w:rPr>
          <w:rFonts w:ascii="Myriad Pro" w:hAnsi="Myriad Pro"/>
          <w:sz w:val="24"/>
          <w:szCs w:val="24"/>
        </w:rPr>
        <w:t xml:space="preserve"> </w:t>
      </w:r>
      <w:r w:rsidR="00DF7A2A" w:rsidRPr="00DF7A2A">
        <w:rPr>
          <w:rFonts w:ascii="Myriad Pro" w:hAnsi="Myriad Pro"/>
          <w:sz w:val="24"/>
          <w:szCs w:val="24"/>
          <w:highlight w:val="yellow"/>
        </w:rPr>
        <w:t>&lt;</w:t>
      </w:r>
      <w:proofErr w:type="spellStart"/>
      <w:r w:rsidR="00DF7A2A" w:rsidRPr="00DF7A2A">
        <w:rPr>
          <w:rFonts w:ascii="Myriad Pro" w:hAnsi="Myriad Pro"/>
          <w:sz w:val="24"/>
          <w:szCs w:val="24"/>
          <w:highlight w:val="yellow"/>
        </w:rPr>
        <w:t>dd.mm.jjjj</w:t>
      </w:r>
      <w:proofErr w:type="spellEnd"/>
      <w:r w:rsidR="00DF7A2A" w:rsidRPr="00DF7A2A">
        <w:rPr>
          <w:rFonts w:ascii="Myriad Pro" w:hAnsi="Myriad Pro"/>
          <w:sz w:val="24"/>
          <w:szCs w:val="24"/>
          <w:highlight w:val="yellow"/>
        </w:rPr>
        <w:t>&gt;</w:t>
      </w: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Default="006B3B3A" w:rsidP="00485DC3">
      <w:pPr>
        <w:rPr>
          <w:rFonts w:ascii="Myriad Pro" w:hAnsi="Myriad Pro"/>
          <w:sz w:val="24"/>
          <w:szCs w:val="24"/>
        </w:rPr>
      </w:pPr>
    </w:p>
    <w:p w:rsidR="006B3B3A" w:rsidRPr="00F8552B" w:rsidRDefault="006B3B3A" w:rsidP="00485DC3">
      <w:pPr>
        <w:rPr>
          <w:rFonts w:ascii="Myriad Pro" w:hAnsi="Myriad Pro"/>
          <w:szCs w:val="20"/>
        </w:rPr>
      </w:pPr>
    </w:p>
    <w:p w:rsidR="00F8552B" w:rsidRDefault="00F8552B" w:rsidP="00485DC3">
      <w:pPr>
        <w:rPr>
          <w:rFonts w:ascii="Myriad Pro" w:hAnsi="Myriad Pro"/>
          <w:szCs w:val="20"/>
        </w:rPr>
      </w:pPr>
    </w:p>
    <w:p w:rsidR="00F8552B" w:rsidRDefault="00F8552B" w:rsidP="00485DC3">
      <w:pPr>
        <w:rPr>
          <w:rFonts w:ascii="Myriad Pro" w:hAnsi="Myriad Pro"/>
          <w:szCs w:val="20"/>
        </w:rPr>
      </w:pPr>
    </w:p>
    <w:p w:rsidR="00F8552B" w:rsidRDefault="00F8552B" w:rsidP="00485DC3">
      <w:pPr>
        <w:rPr>
          <w:rFonts w:ascii="Myriad Pro" w:hAnsi="Myriad Pro"/>
          <w:szCs w:val="20"/>
        </w:rPr>
      </w:pPr>
    </w:p>
    <w:p w:rsidR="00A172CE" w:rsidRDefault="00A172CE" w:rsidP="00485DC3">
      <w:pPr>
        <w:rPr>
          <w:rFonts w:ascii="Myriad Pro" w:hAnsi="Myriad Pro"/>
          <w:szCs w:val="20"/>
        </w:rPr>
      </w:pPr>
    </w:p>
    <w:p w:rsidR="00A172CE" w:rsidRDefault="00A172CE" w:rsidP="00485DC3">
      <w:pPr>
        <w:rPr>
          <w:rFonts w:ascii="Myriad Pro" w:hAnsi="Myriad Pro"/>
          <w:sz w:val="24"/>
          <w:szCs w:val="24"/>
        </w:rPr>
      </w:pPr>
    </w:p>
    <w:p w:rsidR="006B3B3A" w:rsidRPr="006B3B3A" w:rsidRDefault="006B3B3A" w:rsidP="006B3B3A">
      <w:pPr>
        <w:rPr>
          <w:rFonts w:ascii="Myriad Pro" w:hAnsi="Myriad Pro"/>
          <w:sz w:val="24"/>
          <w:szCs w:val="24"/>
        </w:rPr>
      </w:pPr>
      <w:r w:rsidRPr="006B3B3A">
        <w:rPr>
          <w:rFonts w:ascii="Myriad Pro" w:hAnsi="Myriad Pro"/>
          <w:sz w:val="24"/>
          <w:szCs w:val="24"/>
        </w:rPr>
        <w:t xml:space="preserve">Bijlage </w:t>
      </w:r>
      <w:r w:rsidR="00DF7A2A">
        <w:rPr>
          <w:rFonts w:ascii="Myriad Pro" w:hAnsi="Myriad Pro"/>
          <w:sz w:val="24"/>
          <w:szCs w:val="24"/>
        </w:rPr>
        <w:t xml:space="preserve">2 Inkoopvoorwaarden </w:t>
      </w:r>
      <w:r w:rsidR="00DF7A2A" w:rsidRPr="00DF7A2A">
        <w:rPr>
          <w:rFonts w:ascii="Myriad Pro" w:hAnsi="Myriad Pro"/>
          <w:sz w:val="24"/>
          <w:szCs w:val="24"/>
          <w:highlight w:val="yellow"/>
        </w:rPr>
        <w:t>&lt;invullen&gt;</w:t>
      </w:r>
    </w:p>
    <w:p w:rsidR="00DF7A2A" w:rsidRDefault="00DF7A2A" w:rsidP="00485DC3">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Pr="00DF7A2A" w:rsidRDefault="00DF7A2A" w:rsidP="00DF7A2A">
      <w:pPr>
        <w:rPr>
          <w:rFonts w:ascii="Myriad Pro" w:hAnsi="Myriad Pro"/>
          <w:sz w:val="24"/>
          <w:szCs w:val="24"/>
        </w:rPr>
      </w:pPr>
    </w:p>
    <w:p w:rsidR="00DF7A2A" w:rsidRDefault="00DF7A2A" w:rsidP="00DF7A2A">
      <w:pPr>
        <w:rPr>
          <w:rFonts w:ascii="Myriad Pro" w:hAnsi="Myriad Pro"/>
          <w:sz w:val="24"/>
          <w:szCs w:val="24"/>
        </w:rPr>
      </w:pPr>
    </w:p>
    <w:p w:rsidR="00DF7A2A" w:rsidRDefault="00DF7A2A" w:rsidP="00DF7A2A">
      <w:pPr>
        <w:rPr>
          <w:rFonts w:ascii="Myriad Pro" w:hAnsi="Myriad Pro"/>
          <w:sz w:val="24"/>
          <w:szCs w:val="24"/>
        </w:rPr>
      </w:pPr>
    </w:p>
    <w:p w:rsidR="006B3B3A" w:rsidRDefault="00DF7A2A" w:rsidP="00DF7A2A">
      <w:pPr>
        <w:tabs>
          <w:tab w:val="left" w:pos="2445"/>
        </w:tabs>
        <w:rPr>
          <w:rFonts w:ascii="Myriad Pro" w:hAnsi="Myriad Pro"/>
          <w:sz w:val="24"/>
          <w:szCs w:val="24"/>
        </w:rPr>
      </w:pPr>
      <w:r>
        <w:rPr>
          <w:rFonts w:ascii="Myriad Pro" w:hAnsi="Myriad Pro"/>
          <w:sz w:val="24"/>
          <w:szCs w:val="24"/>
        </w:rPr>
        <w:tab/>
      </w: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Pr="006B3B3A" w:rsidRDefault="00DF7A2A" w:rsidP="00DF7A2A">
      <w:pPr>
        <w:rPr>
          <w:rFonts w:ascii="Myriad Pro" w:hAnsi="Myriad Pro"/>
          <w:sz w:val="24"/>
          <w:szCs w:val="24"/>
        </w:rPr>
      </w:pPr>
      <w:r w:rsidRPr="006B3B3A">
        <w:rPr>
          <w:rFonts w:ascii="Myriad Pro" w:hAnsi="Myriad Pro"/>
          <w:sz w:val="24"/>
          <w:szCs w:val="24"/>
        </w:rPr>
        <w:t xml:space="preserve">Bijlage </w:t>
      </w:r>
      <w:r>
        <w:rPr>
          <w:rFonts w:ascii="Myriad Pro" w:hAnsi="Myriad Pro"/>
          <w:sz w:val="24"/>
          <w:szCs w:val="24"/>
        </w:rPr>
        <w:t xml:space="preserve">3 Inschrijving Opdrachtnemer inclusief Opdrachtnemer </w:t>
      </w:r>
      <w:r w:rsidRPr="00DF7A2A">
        <w:rPr>
          <w:rFonts w:ascii="Myriad Pro" w:hAnsi="Myriad Pro"/>
          <w:sz w:val="24"/>
          <w:szCs w:val="24"/>
          <w:highlight w:val="yellow"/>
        </w:rPr>
        <w:t>(waaronder SLA)</w:t>
      </w:r>
      <w:r>
        <w:rPr>
          <w:rFonts w:ascii="Myriad Pro" w:hAnsi="Myriad Pro"/>
          <w:sz w:val="24"/>
          <w:szCs w:val="24"/>
        </w:rPr>
        <w:t xml:space="preserve">, d.d. </w:t>
      </w:r>
      <w:r w:rsidRPr="00DF7A2A">
        <w:rPr>
          <w:rFonts w:ascii="Myriad Pro" w:hAnsi="Myriad Pro"/>
          <w:sz w:val="24"/>
          <w:szCs w:val="24"/>
          <w:highlight w:val="yellow"/>
        </w:rPr>
        <w:t>&lt;</w:t>
      </w:r>
      <w:proofErr w:type="spellStart"/>
      <w:r w:rsidRPr="00DF7A2A">
        <w:rPr>
          <w:rFonts w:ascii="Myriad Pro" w:hAnsi="Myriad Pro"/>
          <w:sz w:val="24"/>
          <w:szCs w:val="24"/>
          <w:highlight w:val="yellow"/>
        </w:rPr>
        <w:t>dd.mm.jjjj</w:t>
      </w:r>
      <w:proofErr w:type="spellEnd"/>
      <w:r w:rsidRPr="00DF7A2A">
        <w:rPr>
          <w:rFonts w:ascii="Myriad Pro" w:hAnsi="Myriad Pro"/>
          <w:sz w:val="24"/>
          <w:szCs w:val="24"/>
          <w:highlight w:val="yellow"/>
        </w:rPr>
        <w:t>&gt;</w:t>
      </w: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Default="00DF7A2A" w:rsidP="00DF7A2A">
      <w:pPr>
        <w:tabs>
          <w:tab w:val="left" w:pos="2445"/>
        </w:tabs>
        <w:rPr>
          <w:rFonts w:ascii="Myriad Pro" w:hAnsi="Myriad Pro"/>
          <w:sz w:val="24"/>
          <w:szCs w:val="24"/>
        </w:rPr>
      </w:pPr>
    </w:p>
    <w:p w:rsidR="00DF7A2A" w:rsidRPr="00DF7A2A" w:rsidRDefault="00DF7A2A" w:rsidP="00DF7A2A">
      <w:pPr>
        <w:tabs>
          <w:tab w:val="left" w:pos="2445"/>
        </w:tabs>
        <w:rPr>
          <w:rFonts w:ascii="Myriad Pro" w:hAnsi="Myriad Pro"/>
          <w:sz w:val="24"/>
          <w:szCs w:val="24"/>
        </w:rPr>
      </w:pPr>
      <w:r>
        <w:rPr>
          <w:rFonts w:ascii="Myriad Pro" w:hAnsi="Myriad Pro"/>
          <w:sz w:val="24"/>
          <w:szCs w:val="24"/>
        </w:rPr>
        <w:t xml:space="preserve">Bijlage 4 </w:t>
      </w:r>
      <w:r w:rsidRPr="00DF7A2A">
        <w:rPr>
          <w:rFonts w:ascii="Myriad Pro" w:hAnsi="Myriad Pro"/>
          <w:sz w:val="24"/>
          <w:szCs w:val="24"/>
          <w:highlight w:val="yellow"/>
        </w:rPr>
        <w:t>Prijzen/kortingspercentages/opslagpercentages</w:t>
      </w:r>
    </w:p>
    <w:sectPr w:rsidR="00DF7A2A" w:rsidRPr="00DF7A2A" w:rsidSect="009E11C3">
      <w:headerReference w:type="default" r:id="rId8"/>
      <w:footerReference w:type="default" r:id="rId9"/>
      <w:pgSz w:w="11906" w:h="16838"/>
      <w:pgMar w:top="1593" w:right="1503" w:bottom="1503" w:left="1701" w:header="709" w:footer="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E77" w:rsidRDefault="008B3E77" w:rsidP="009B59E1">
      <w:pPr>
        <w:spacing w:line="240" w:lineRule="auto"/>
      </w:pPr>
      <w:r>
        <w:separator/>
      </w:r>
    </w:p>
  </w:endnote>
  <w:endnote w:type="continuationSeparator" w:id="0">
    <w:p w:rsidR="008B3E77" w:rsidRDefault="008B3E77" w:rsidP="009B5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2"/>
      <w:gridCol w:w="1751"/>
    </w:tblGrid>
    <w:tr w:rsidR="00F32A36" w:rsidTr="00FC22AB">
      <w:tc>
        <w:tcPr>
          <w:tcW w:w="2689" w:type="dxa"/>
        </w:tcPr>
        <w:p w:rsidR="00867A44" w:rsidRPr="00DB2710" w:rsidRDefault="00ED4B5C">
          <w:pPr>
            <w:pStyle w:val="Voettekst"/>
            <w:rPr>
              <w:sz w:val="16"/>
              <w:szCs w:val="16"/>
            </w:rPr>
          </w:pPr>
          <w:proofErr w:type="spellStart"/>
          <w:r w:rsidRPr="00100BD2">
            <w:rPr>
              <w:rFonts w:cs="Helvetica"/>
              <w:color w:val="000000"/>
              <w:sz w:val="16"/>
              <w:szCs w:val="16"/>
              <w:highlight w:val="yellow"/>
            </w:rPr>
            <w:t>dd.mm.jj</w:t>
          </w:r>
          <w:r>
            <w:rPr>
              <w:rFonts w:cs="Helvetica"/>
              <w:color w:val="000000"/>
              <w:sz w:val="16"/>
              <w:szCs w:val="16"/>
            </w:rPr>
            <w:t>jj</w:t>
          </w:r>
          <w:proofErr w:type="spellEnd"/>
        </w:p>
      </w:tc>
      <w:tc>
        <w:tcPr>
          <w:tcW w:w="4252" w:type="dxa"/>
        </w:tcPr>
        <w:p w:rsidR="00867A44" w:rsidRPr="00DB2710" w:rsidRDefault="00867A44" w:rsidP="00DB2710">
          <w:pPr>
            <w:pStyle w:val="Voettekst"/>
            <w:jc w:val="center"/>
            <w:rPr>
              <w:sz w:val="16"/>
              <w:szCs w:val="16"/>
            </w:rPr>
          </w:pPr>
          <w:r w:rsidRPr="00867A44">
            <w:rPr>
              <w:sz w:val="16"/>
              <w:szCs w:val="16"/>
            </w:rPr>
            <w:t xml:space="preserve">Pagina </w:t>
          </w:r>
          <w:r w:rsidRPr="00867A44">
            <w:rPr>
              <w:b/>
              <w:bCs/>
              <w:sz w:val="16"/>
              <w:szCs w:val="16"/>
            </w:rPr>
            <w:fldChar w:fldCharType="begin"/>
          </w:r>
          <w:r w:rsidRPr="00867A44">
            <w:rPr>
              <w:b/>
              <w:bCs/>
              <w:sz w:val="16"/>
              <w:szCs w:val="16"/>
            </w:rPr>
            <w:instrText>PAGE  \* Arabic  \* MERGEFORMAT</w:instrText>
          </w:r>
          <w:r w:rsidRPr="00867A44">
            <w:rPr>
              <w:b/>
              <w:bCs/>
              <w:sz w:val="16"/>
              <w:szCs w:val="16"/>
            </w:rPr>
            <w:fldChar w:fldCharType="separate"/>
          </w:r>
          <w:r w:rsidR="00C13786">
            <w:rPr>
              <w:b/>
              <w:bCs/>
              <w:noProof/>
              <w:sz w:val="16"/>
              <w:szCs w:val="16"/>
            </w:rPr>
            <w:t>6</w:t>
          </w:r>
          <w:r w:rsidRPr="00867A44">
            <w:rPr>
              <w:b/>
              <w:bCs/>
              <w:sz w:val="16"/>
              <w:szCs w:val="16"/>
            </w:rPr>
            <w:fldChar w:fldCharType="end"/>
          </w:r>
          <w:r w:rsidRPr="00867A44">
            <w:rPr>
              <w:sz w:val="16"/>
              <w:szCs w:val="16"/>
            </w:rPr>
            <w:t xml:space="preserve"> van </w:t>
          </w:r>
          <w:r w:rsidRPr="00867A44">
            <w:rPr>
              <w:b/>
              <w:bCs/>
              <w:sz w:val="16"/>
              <w:szCs w:val="16"/>
            </w:rPr>
            <w:fldChar w:fldCharType="begin"/>
          </w:r>
          <w:r w:rsidRPr="00867A44">
            <w:rPr>
              <w:b/>
              <w:bCs/>
              <w:sz w:val="16"/>
              <w:szCs w:val="16"/>
            </w:rPr>
            <w:instrText>NUMPAGES  \* Arabic  \* MERGEFORMAT</w:instrText>
          </w:r>
          <w:r w:rsidRPr="00867A44">
            <w:rPr>
              <w:b/>
              <w:bCs/>
              <w:sz w:val="16"/>
              <w:szCs w:val="16"/>
            </w:rPr>
            <w:fldChar w:fldCharType="separate"/>
          </w:r>
          <w:r w:rsidR="00C13786">
            <w:rPr>
              <w:b/>
              <w:bCs/>
              <w:noProof/>
              <w:sz w:val="16"/>
              <w:szCs w:val="16"/>
            </w:rPr>
            <w:t>6</w:t>
          </w:r>
          <w:r w:rsidRPr="00867A44">
            <w:rPr>
              <w:b/>
              <w:bCs/>
              <w:sz w:val="16"/>
              <w:szCs w:val="16"/>
            </w:rPr>
            <w:fldChar w:fldCharType="end"/>
          </w:r>
        </w:p>
      </w:tc>
      <w:tc>
        <w:tcPr>
          <w:tcW w:w="1751" w:type="dxa"/>
        </w:tcPr>
        <w:p w:rsidR="00867A44" w:rsidRPr="00DB2710" w:rsidRDefault="00867A44" w:rsidP="00F32A36">
          <w:pPr>
            <w:pStyle w:val="Voettekst"/>
            <w:ind w:right="509"/>
            <w:jc w:val="right"/>
            <w:rPr>
              <w:sz w:val="16"/>
              <w:szCs w:val="16"/>
            </w:rPr>
          </w:pPr>
        </w:p>
      </w:tc>
    </w:tr>
  </w:tbl>
  <w:p w:rsidR="009E11C3" w:rsidRDefault="009E11C3" w:rsidP="009E11C3">
    <w:pPr>
      <w:rPr>
        <w:rFonts w:ascii="Myriad Pro" w:hAnsi="Myriad Pro"/>
        <w:szCs w:val="20"/>
      </w:rPr>
    </w:pPr>
  </w:p>
  <w:p w:rsidR="009E11C3" w:rsidRPr="009E11C3" w:rsidRDefault="009E11C3" w:rsidP="009E11C3">
    <w:pPr>
      <w:rPr>
        <w:rFonts w:ascii="Myriad Pro" w:hAnsi="Myriad Pro"/>
        <w:sz w:val="18"/>
        <w:szCs w:val="18"/>
      </w:rPr>
    </w:pPr>
    <w:r w:rsidRPr="009E11C3">
      <w:rPr>
        <w:rFonts w:ascii="Myriad Pro" w:hAnsi="Myriad Pro"/>
        <w:sz w:val="18"/>
        <w:szCs w:val="18"/>
      </w:rPr>
      <w:t>Paraaf Opdrachtgever  ……………</w:t>
    </w:r>
    <w:r>
      <w:rPr>
        <w:rFonts w:ascii="Myriad Pro" w:hAnsi="Myriad Pro"/>
        <w:sz w:val="18"/>
        <w:szCs w:val="18"/>
      </w:rPr>
      <w:t>…</w:t>
    </w:r>
    <w:r w:rsidRPr="009E11C3">
      <w:rPr>
        <w:rFonts w:ascii="Myriad Pro" w:hAnsi="Myriad Pro"/>
        <w:sz w:val="18"/>
        <w:szCs w:val="18"/>
      </w:rPr>
      <w:tab/>
    </w:r>
    <w:r w:rsidRPr="009E11C3">
      <w:rPr>
        <w:rFonts w:ascii="Myriad Pro" w:hAnsi="Myriad Pro"/>
        <w:sz w:val="18"/>
        <w:szCs w:val="18"/>
      </w:rPr>
      <w:tab/>
    </w:r>
    <w:r w:rsidRPr="009E11C3">
      <w:rPr>
        <w:rFonts w:ascii="Myriad Pro" w:hAnsi="Myriad Pro"/>
        <w:sz w:val="18"/>
        <w:szCs w:val="18"/>
      </w:rPr>
      <w:tab/>
      <w:t xml:space="preserve">             </w:t>
    </w:r>
    <w:r>
      <w:rPr>
        <w:rFonts w:ascii="Myriad Pro" w:hAnsi="Myriad Pro"/>
        <w:sz w:val="18"/>
        <w:szCs w:val="18"/>
      </w:rPr>
      <w:t xml:space="preserve">                              </w:t>
    </w:r>
    <w:r w:rsidRPr="009E11C3">
      <w:rPr>
        <w:rFonts w:ascii="Myriad Pro" w:hAnsi="Myriad Pro"/>
        <w:sz w:val="18"/>
        <w:szCs w:val="18"/>
      </w:rPr>
      <w:t>Paraaf Opdrachtnemer   ……………..</w:t>
    </w:r>
    <w:r w:rsidRPr="009E11C3">
      <w:rPr>
        <w:rFonts w:ascii="Myriad Pro" w:hAnsi="Myriad Pro"/>
        <w:sz w:val="18"/>
        <w:szCs w:val="18"/>
      </w:rPr>
      <w:tab/>
    </w:r>
  </w:p>
  <w:p w:rsidR="00DB2710" w:rsidRDefault="00C13786" w:rsidP="00C13786">
    <w:pPr>
      <w:pStyle w:val="Voettekst"/>
      <w:tabs>
        <w:tab w:val="clear" w:pos="4536"/>
        <w:tab w:val="clear" w:pos="9072"/>
        <w:tab w:val="left" w:pos="3600"/>
      </w:tabs>
    </w:pPr>
    <w:r>
      <w:tab/>
    </w:r>
    <w:r>
      <w:rPr>
        <w:noProof/>
        <w:lang w:eastAsia="nl-NL"/>
      </w:rPr>
      <w:drawing>
        <wp:anchor distT="0" distB="0" distL="114300" distR="114300" simplePos="0" relativeHeight="251659264" behindDoc="1" locked="1" layoutInCell="1" allowOverlap="1" wp14:anchorId="2A8F1E99" wp14:editId="4F95A122">
          <wp:simplePos x="0" y="0"/>
          <wp:positionH relativeFrom="page">
            <wp:posOffset>737235</wp:posOffset>
          </wp:positionH>
          <wp:positionV relativeFrom="page">
            <wp:align>bottom</wp:align>
          </wp:positionV>
          <wp:extent cx="6803390" cy="511175"/>
          <wp:effectExtent l="0" t="0" r="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3390" cy="5111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E77" w:rsidRDefault="008B3E77" w:rsidP="009B59E1">
      <w:pPr>
        <w:spacing w:line="240" w:lineRule="auto"/>
      </w:pPr>
      <w:r>
        <w:separator/>
      </w:r>
    </w:p>
  </w:footnote>
  <w:footnote w:type="continuationSeparator" w:id="0">
    <w:p w:rsidR="008B3E77" w:rsidRDefault="008B3E77" w:rsidP="009B59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786" w:rsidRDefault="00C13786">
    <w:pPr>
      <w:pStyle w:val="Koptekst"/>
    </w:pPr>
    <w:r>
      <w:tab/>
    </w:r>
    <w:r>
      <w:tab/>
    </w:r>
    <w:r>
      <w:rPr>
        <w:noProof/>
        <w:color w:val="0000FF"/>
        <w:lang w:eastAsia="nl-NL"/>
      </w:rPr>
      <w:drawing>
        <wp:inline distT="0" distB="0" distL="0" distR="0" wp14:anchorId="6A76ACA7" wp14:editId="65CA8232">
          <wp:extent cx="1894829" cy="1117949"/>
          <wp:effectExtent l="0" t="0" r="0" b="6350"/>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0450" cy="11330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E0549FA"/>
    <w:multiLevelType w:val="hybridMultilevel"/>
    <w:tmpl w:val="8D92B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3"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9E1"/>
    <w:rsid w:val="00023562"/>
    <w:rsid w:val="000A52CA"/>
    <w:rsid w:val="000D7A99"/>
    <w:rsid w:val="001D5C55"/>
    <w:rsid w:val="0022218C"/>
    <w:rsid w:val="00225EB4"/>
    <w:rsid w:val="002414A5"/>
    <w:rsid w:val="0029560A"/>
    <w:rsid w:val="00320953"/>
    <w:rsid w:val="00330C8F"/>
    <w:rsid w:val="003E5FF6"/>
    <w:rsid w:val="00421FC8"/>
    <w:rsid w:val="00485DC3"/>
    <w:rsid w:val="004F26F4"/>
    <w:rsid w:val="00554826"/>
    <w:rsid w:val="005E6CB8"/>
    <w:rsid w:val="005F46CD"/>
    <w:rsid w:val="006B3B3A"/>
    <w:rsid w:val="006C5ED1"/>
    <w:rsid w:val="00710549"/>
    <w:rsid w:val="007453EC"/>
    <w:rsid w:val="007640AA"/>
    <w:rsid w:val="007E204D"/>
    <w:rsid w:val="007E6E38"/>
    <w:rsid w:val="0082132F"/>
    <w:rsid w:val="00867A44"/>
    <w:rsid w:val="008B3E77"/>
    <w:rsid w:val="008D2743"/>
    <w:rsid w:val="009458EE"/>
    <w:rsid w:val="00991A07"/>
    <w:rsid w:val="009B59E1"/>
    <w:rsid w:val="009E11C3"/>
    <w:rsid w:val="00A172CE"/>
    <w:rsid w:val="00AA252D"/>
    <w:rsid w:val="00B929AC"/>
    <w:rsid w:val="00C13786"/>
    <w:rsid w:val="00C64DD9"/>
    <w:rsid w:val="00CE5CF4"/>
    <w:rsid w:val="00D5299B"/>
    <w:rsid w:val="00DB2710"/>
    <w:rsid w:val="00DB5EA5"/>
    <w:rsid w:val="00DC69B4"/>
    <w:rsid w:val="00DF7A2A"/>
    <w:rsid w:val="00ED4B5C"/>
    <w:rsid w:val="00EF57F9"/>
    <w:rsid w:val="00F32A36"/>
    <w:rsid w:val="00F8552B"/>
    <w:rsid w:val="00FB5063"/>
    <w:rsid w:val="00FC22AB"/>
    <w:rsid w:val="00FD0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D095BF9B-1CD4-402A-83A6-49661993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85DC3"/>
    <w:pPr>
      <w:spacing w:after="0" w:line="280" w:lineRule="atLeast"/>
    </w:pPr>
    <w:rPr>
      <w:sz w:val="20"/>
    </w:rPr>
  </w:style>
  <w:style w:type="paragraph" w:styleId="Kop1">
    <w:name w:val="heading 1"/>
    <w:basedOn w:val="Standaard"/>
    <w:next w:val="Standaard"/>
    <w:link w:val="Kop1Char"/>
    <w:uiPriority w:val="9"/>
    <w:qFormat/>
    <w:rsid w:val="006C5ED1"/>
    <w:pPr>
      <w:keepNext/>
      <w:keepLines/>
      <w:spacing w:before="240"/>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rPr>
      <w:b/>
    </w:rPr>
  </w:style>
  <w:style w:type="paragraph" w:styleId="Lijstalinea">
    <w:name w:val="List Paragraph"/>
    <w:basedOn w:val="Standaard"/>
    <w:uiPriority w:val="34"/>
    <w:qFormat/>
    <w:rsid w:val="008D2743"/>
    <w:pPr>
      <w:ind w:left="720"/>
      <w:contextualSpacing/>
    </w:p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9B59E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59E1"/>
    <w:rPr>
      <w:sz w:val="20"/>
    </w:rPr>
  </w:style>
  <w:style w:type="paragraph" w:styleId="Voettekst">
    <w:name w:val="footer"/>
    <w:basedOn w:val="Standaard"/>
    <w:link w:val="VoettekstChar"/>
    <w:uiPriority w:val="99"/>
    <w:unhideWhenUsed/>
    <w:rsid w:val="009B59E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B59E1"/>
    <w:rPr>
      <w:sz w:val="20"/>
    </w:rPr>
  </w:style>
  <w:style w:type="table" w:styleId="Tabelraster">
    <w:name w:val="Table Grid"/>
    <w:basedOn w:val="Standaardtabel"/>
    <w:uiPriority w:val="39"/>
    <w:rsid w:val="0071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25EB4"/>
    <w:rPr>
      <w:color w:val="4BA6DF" w:themeColor="hyperlink"/>
      <w:u w:val="single"/>
    </w:rPr>
  </w:style>
  <w:style w:type="paragraph" w:customStyle="1" w:styleId="Default">
    <w:name w:val="Default"/>
    <w:rsid w:val="00485DC3"/>
    <w:pPr>
      <w:autoSpaceDE w:val="0"/>
      <w:autoSpaceDN w:val="0"/>
      <w:adjustRightInd w:val="0"/>
      <w:spacing w:after="0" w:line="240" w:lineRule="auto"/>
    </w:pPr>
    <w:rPr>
      <w:rFonts w:ascii="Calibri" w:hAnsi="Calibri" w:cs="Calibri"/>
      <w:color w:val="000000"/>
      <w:sz w:val="24"/>
      <w:szCs w:val="24"/>
    </w:rPr>
  </w:style>
  <w:style w:type="paragraph" w:styleId="Plattetekstinspringen2">
    <w:name w:val="Body Text Indent 2"/>
    <w:basedOn w:val="Standaard"/>
    <w:link w:val="Plattetekstinspringen2Char"/>
    <w:semiHidden/>
    <w:rsid w:val="00485DC3"/>
    <w:pPr>
      <w:widowControl w:val="0"/>
      <w:autoSpaceDE w:val="0"/>
      <w:autoSpaceDN w:val="0"/>
      <w:adjustRightInd w:val="0"/>
      <w:spacing w:line="240" w:lineRule="auto"/>
      <w:ind w:left="1440" w:hanging="720"/>
    </w:pPr>
    <w:rPr>
      <w:rFonts w:ascii="Arial" w:eastAsia="Times New Roman" w:hAnsi="Arial" w:cs="Arial"/>
      <w:szCs w:val="24"/>
      <w:lang w:eastAsia="nl-NL"/>
    </w:rPr>
  </w:style>
  <w:style w:type="character" w:customStyle="1" w:styleId="Plattetekstinspringen2Char">
    <w:name w:val="Platte tekst inspringen 2 Char"/>
    <w:basedOn w:val="Standaardalinea-lettertype"/>
    <w:link w:val="Plattetekstinspringen2"/>
    <w:semiHidden/>
    <w:rsid w:val="00485DC3"/>
    <w:rPr>
      <w:rFonts w:ascii="Arial" w:eastAsia="Times New Roman" w:hAnsi="Arial" w:cs="Arial"/>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vandenbogert@meierijsta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3A%2F%2Fwww.mzservices.nl%2Freferenties%2F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488</Words>
  <Characters>2687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den Wijngaard | gemeente Meierijstad</dc:creator>
  <cp:keywords/>
  <dc:description/>
  <cp:lastModifiedBy>Marielle Kemperink | gemeente Meierijstad</cp:lastModifiedBy>
  <cp:revision>16</cp:revision>
  <cp:lastPrinted>2017-05-19T11:17:00Z</cp:lastPrinted>
  <dcterms:created xsi:type="dcterms:W3CDTF">2017-05-29T17:36:00Z</dcterms:created>
  <dcterms:modified xsi:type="dcterms:W3CDTF">2018-02-27T14:49:00Z</dcterms:modified>
</cp:coreProperties>
</file>