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4E6" w:rsidRPr="0074030B" w:rsidRDefault="00BD6A16" w:rsidP="003134E6">
      <w:pPr>
        <w:rPr>
          <w:lang w:val="en-US"/>
        </w:rPr>
      </w:pPr>
      <w:r>
        <w:rPr>
          <w:noProof/>
          <w:lang w:eastAsia="nl-NL"/>
        </w:rPr>
        <mc:AlternateContent>
          <mc:Choice Requires="wpg">
            <w:drawing>
              <wp:anchor distT="0" distB="0" distL="114300" distR="114300" simplePos="0" relativeHeight="251670528" behindDoc="0" locked="0" layoutInCell="1" allowOverlap="1" wp14:anchorId="4316CE10" wp14:editId="5CEC03AB">
                <wp:simplePos x="0" y="0"/>
                <wp:positionH relativeFrom="column">
                  <wp:posOffset>131197</wp:posOffset>
                </wp:positionH>
                <wp:positionV relativeFrom="paragraph">
                  <wp:posOffset>894522</wp:posOffset>
                </wp:positionV>
                <wp:extent cx="4979035" cy="1186142"/>
                <wp:effectExtent l="0" t="0" r="31115" b="14605"/>
                <wp:wrapNone/>
                <wp:docPr id="2" name="Groep 2"/>
                <wp:cNvGraphicFramePr/>
                <a:graphic xmlns:a="http://schemas.openxmlformats.org/drawingml/2006/main">
                  <a:graphicData uri="http://schemas.microsoft.com/office/word/2010/wordprocessingGroup">
                    <wpg:wgp>
                      <wpg:cNvGrpSpPr/>
                      <wpg:grpSpPr>
                        <a:xfrm>
                          <a:off x="0" y="0"/>
                          <a:ext cx="4979035" cy="1186142"/>
                          <a:chOff x="0" y="0"/>
                          <a:chExt cx="4979669" cy="1186717"/>
                        </a:xfrm>
                      </wpg:grpSpPr>
                      <wpg:grpSp>
                        <wpg:cNvPr id="293" name="Group 11"/>
                        <wpg:cNvGrpSpPr>
                          <a:grpSpLocks/>
                        </wpg:cNvGrpSpPr>
                        <wpg:grpSpPr bwMode="auto">
                          <a:xfrm>
                            <a:off x="395785" y="1070512"/>
                            <a:ext cx="232380" cy="116205"/>
                            <a:chOff x="1478" y="3276"/>
                            <a:chExt cx="364" cy="182"/>
                          </a:xfrm>
                        </wpg:grpSpPr>
                        <wps:wsp>
                          <wps:cNvPr id="294" name="Freeform 12"/>
                          <wps:cNvSpPr>
                            <a:spLocks/>
                          </wps:cNvSpPr>
                          <wps:spPr bwMode="auto">
                            <a:xfrm>
                              <a:off x="1478" y="3276"/>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295" name="Group 13"/>
                        <wpg:cNvGrpSpPr>
                          <a:grpSpLocks/>
                        </wpg:cNvGrpSpPr>
                        <wpg:grpSpPr bwMode="auto">
                          <a:xfrm>
                            <a:off x="0" y="0"/>
                            <a:ext cx="4978401" cy="148590"/>
                            <a:chOff x="850" y="2316"/>
                            <a:chExt cx="7804" cy="234"/>
                          </a:xfrm>
                        </wpg:grpSpPr>
                        <wps:wsp>
                          <wps:cNvPr id="296"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297"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298" name="Tekstvak 2"/>
                        <wps:cNvSpPr txBox="1">
                          <a:spLocks noChangeArrowheads="1"/>
                        </wps:cNvSpPr>
                        <wps:spPr bwMode="auto">
                          <a:xfrm>
                            <a:off x="0" y="155744"/>
                            <a:ext cx="4979669" cy="907414"/>
                          </a:xfrm>
                          <a:prstGeom prst="rect">
                            <a:avLst/>
                          </a:prstGeom>
                          <a:solidFill>
                            <a:srgbClr val="1F3C92"/>
                          </a:solidFill>
                          <a:ln w="9525">
                            <a:solidFill>
                              <a:srgbClr val="1F3C92"/>
                            </a:solidFill>
                            <a:miter lim="800000"/>
                            <a:headEnd/>
                            <a:tailEnd/>
                          </a:ln>
                        </wps:spPr>
                        <wps:txbx>
                          <w:txbxContent>
                            <w:p w:rsidR="00605A4A" w:rsidRPr="00835090" w:rsidRDefault="00605A4A" w:rsidP="00835090">
                              <w:pPr>
                                <w:pStyle w:val="Titelpagina"/>
                              </w:pPr>
                              <w:r w:rsidRPr="00835090">
                                <w:t>Offerteaanvraag</w:t>
                              </w:r>
                              <w:r w:rsidRPr="00835090">
                                <w:br/>
                                <w:t>Openbare Procedure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ep 2" o:spid="_x0000_s1026" style="position:absolute;margin-left:10.35pt;margin-top:70.45pt;width:392.05pt;height:93.4pt;z-index:251670528;mso-height-relative:margin" coordsize="49796,1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">
                <v:group id="Group 11" o:spid="_x0000_s1027" style="position:absolute;left:3957;top:10705;width:2324;height:1162" coordorigin="1478,3276" coordsize="36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12" o:spid="_x0000_s1028" style="position:absolute;left:1478;top:3276;width:364;height:182;visibility:visible;mso-wrap-style:square;v-text-anchor:top" coordsize="36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aVcUA&#10;AADcAAAADwAAAGRycy9kb3ducmV2LnhtbESPQWsCMRSE70L/Q3iFXkSzSiu6GkUstl6rgnh7bp6b&#10;tJuXZZPq+u+NUOhxmJlvmNmidZW4UBOsZwWDfgaCuPDacqlgv1v3xiBCRNZYeSYFNwqwmD91Zphr&#10;f+UvumxjKRKEQ44KTIx1LmUoDDkMfV8TJ+/sG4cxyaaUusFrgrtKDrNsJB1aTgsGa1oZKn62v07B&#10;svjcrLvmeDqU4/ePt/pmv08jq9TLc7ucgojUxv/wX3ujFQwnr/A4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ZpVxQAAANwAAAAPAAAAAAAAAAAAAAAAAJgCAABkcnMv&#10;ZG93bnJldi54bWxQSwUGAAAAAAQABAD1AAAAigMAAAAA&#10;" path="m364,l,,182,181,364,e" fillcolor="#1f3c92" strokecolor="#1f3c92">
                    <v:path arrowok="t" o:connecttype="custom" o:connectlocs="364,3288;0,3288;182,3469;364,3288" o:connectangles="0,0,0,0"/>
                  </v:shape>
                </v:group>
                <v:group id="Group 13" o:spid="_x0000_s1029" style="position:absolute;width:49784;height:1485" coordorigin="850,2316" coordsize="7804,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14" o:spid="_x0000_s1030" style="position:absolute;left:850;top:2316;width:7804;height:234;visibility:visible;mso-wrap-style:square;v-text-anchor:top" coordsize="780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fLMQA&#10;AADcAAAADwAAAGRycy9kb3ducmV2LnhtbESPT2vCQBTE74V+h+UVvNVNc0jb1FWkIHg1WiG3R/bl&#10;D+6+DdnVRD+9WxA8DjPzG2axmqwRFxp851jBxzwBQVw53XGj4LDfvH+B8AFZo3FMCq7kYbV8fVlg&#10;rt3IO7oUoRERwj5HBW0IfS6lr1qy6OeuJ45e7QaLIcqhkXrAMcKtkWmSZNJix3GhxZ5+W6pOxdkq&#10;OO5uU7Mpyr+6PNSfdVqabNwbpWZv0/oHRKApPMOP9lYrSL8z+D8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yzEAAAA3AAAAA8AAAAAAAAAAAAAAAAAmAIAAGRycy9k&#10;b3ducmV2LnhtbFBLBQYAAAAABAAEAPUAAACJAwAAAAA=&#10;" path="m601,l1,,,234r7805,l7805,209r-6993,l601,e" fillcolor="#1f3c92" strokecolor="#1f3c92">
                    <v:path arrowok="t" o:connecttype="custom" o:connectlocs="601,2316;1,2316;0,2550;7805,2550;7805,2525;812,2525;601,2316" o:connectangles="0,0,0,0,0,0,0"/>
                  </v:shape>
                  <v:shape id="Freeform 15" o:spid="_x0000_s1031" style="position:absolute;left:850;top:2316;width:7804;height:234;visibility:visible;mso-wrap-style:square;v-text-anchor:top" coordsize="780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6t8QA&#10;AADcAAAADwAAAGRycy9kb3ducmV2LnhtbESPT4vCMBTE7wt+h/AEb2u6PehajbIIwl6trtDbo3n9&#10;g8lLaaLt+uk3C4LHYWZ+w2x2ozXiTr1vHSv4mCcgiEunW64VnE+H908QPiBrNI5JwS952G0nbxvM&#10;tBv4SPc81CJC2GeooAmhy6T0ZUMW/dx1xNGrXG8xRNnXUvc4RLg1Mk2ShbTYclxosKN9Q+U1v1kF&#10;l+NjrA958VMV52pZpYVZDCej1Gw6fq1BBBrDK/xsf2sF6WoJ/2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urfEAAAA3AAAAA8AAAAAAAAAAAAAAAAAmAIAAGRycy9k&#10;b3ducmV2LnhtbFBLBQYAAAAABAAEAPUAAACJAwAAAAA=&#10;" path="m7805,l1021,,812,209r6993,l7805,e" fillcolor="#1f3c92" strokecolor="#1f3c92">
                    <v:path arrowok="t" o:connecttype="custom" o:connectlocs="7805,2316;1021,2316;812,2525;7805,2525;7805,2316" o:connectangles="0,0,0,0,0"/>
                  </v:shape>
                </v:group>
                <v:shapetype id="_x0000_t202" coordsize="21600,21600" o:spt="202" path="m,l,21600r21600,l21600,xe">
                  <v:stroke joinstyle="miter"/>
                  <v:path gradientshapeok="t" o:connecttype="rect"/>
                </v:shapetype>
                <v:shape id="Tekstvak 2" o:spid="_x0000_s1032" type="#_x0000_t202" style="position:absolute;top:1557;width:49796;height:9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iy8UA&#10;AADcAAAADwAAAGRycy9kb3ducmV2LnhtbERPy2oCMRTdC/5DuEI3UjN10drRKGIR7KbUB6K7y+Q6&#10;GWdyM05SHfv1zaLg8nDek1lrK3GlxheOFbwMEhDEmdMF5wp22+XzCIQPyBorx6TgTh5m025ngql2&#10;N17TdRNyEUPYp6jAhFCnUvrMkEU/cDVx5E6usRgibHKpG7zFcFvJYZK8SosFxwaDNS0MZeXmxyo4&#10;fB8/y9Xbvjwkl/7xbr4+6vL3rNRTr52PQQRqw0P8715pBcP3uDae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aLLxQAAANwAAAAPAAAAAAAAAAAAAAAAAJgCAABkcnMv&#10;ZG93bnJldi54bWxQSwUGAAAAAAQABAD1AAAAigMAAAAA&#10;" fillcolor="#1f3c92" strokecolor="#1f3c92">
                  <v:textbox style="mso-fit-shape-to-text:t">
                    <w:txbxContent>
                      <w:p w:rsidR="00605A4A" w:rsidRPr="00835090" w:rsidRDefault="00605A4A" w:rsidP="00835090">
                        <w:pPr>
                          <w:pStyle w:val="Titelpagina"/>
                        </w:pPr>
                        <w:r w:rsidRPr="00835090">
                          <w:t>Offerteaanvraag</w:t>
                        </w:r>
                        <w:r w:rsidRPr="00835090">
                          <w:br/>
                          <w:t>Openbare Procedure</w:t>
                        </w:r>
                      </w:p>
                    </w:txbxContent>
                  </v:textbox>
                </v:shape>
              </v:group>
            </w:pict>
          </mc:Fallback>
        </mc:AlternateContent>
      </w:r>
      <w:r w:rsidR="00835090">
        <w:rPr>
          <w:noProof/>
          <w:lang w:eastAsia="nl-NL"/>
        </w:rPr>
        <mc:AlternateContent>
          <mc:Choice Requires="wpg">
            <w:drawing>
              <wp:anchor distT="0" distB="0" distL="114300" distR="114300" simplePos="0" relativeHeight="251671552" behindDoc="0" locked="0" layoutInCell="1" allowOverlap="1" wp14:anchorId="0E3B176F" wp14:editId="0BFEA544">
                <wp:simplePos x="0" y="0"/>
                <wp:positionH relativeFrom="column">
                  <wp:posOffset>133350</wp:posOffset>
                </wp:positionH>
                <wp:positionV relativeFrom="paragraph">
                  <wp:posOffset>2008505</wp:posOffset>
                </wp:positionV>
                <wp:extent cx="4979669" cy="634631"/>
                <wp:effectExtent l="0" t="0" r="31115" b="13335"/>
                <wp:wrapNone/>
                <wp:docPr id="303" name="Groep 303"/>
                <wp:cNvGraphicFramePr/>
                <a:graphic xmlns:a="http://schemas.openxmlformats.org/drawingml/2006/main">
                  <a:graphicData uri="http://schemas.microsoft.com/office/word/2010/wordprocessingGroup">
                    <wpg:wgp>
                      <wpg:cNvGrpSpPr/>
                      <wpg:grpSpPr>
                        <a:xfrm>
                          <a:off x="0" y="0"/>
                          <a:ext cx="4979669" cy="634631"/>
                          <a:chOff x="0" y="0"/>
                          <a:chExt cx="4980937" cy="636250"/>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6612"/>
                            <a:ext cx="4980937" cy="459638"/>
                          </a:xfrm>
                          <a:prstGeom prst="rect">
                            <a:avLst/>
                          </a:prstGeom>
                          <a:solidFill>
                            <a:srgbClr val="883FA0"/>
                          </a:solidFill>
                          <a:ln w="9525">
                            <a:solidFill>
                              <a:srgbClr val="883FA0"/>
                            </a:solidFill>
                            <a:miter lim="800000"/>
                            <a:headEnd/>
                            <a:tailEnd/>
                          </a:ln>
                        </wps:spPr>
                        <wps:txbx>
                          <w:txbxContent>
                            <w:p w:rsidR="00605A4A" w:rsidRPr="00835090" w:rsidRDefault="00605A4A" w:rsidP="00835090">
                              <w:pPr>
                                <w:pStyle w:val="NaamAanbesteding"/>
                              </w:pPr>
                              <w:r>
                                <w:t>‘</w:t>
                              </w:r>
                              <w:proofErr w:type="spellStart"/>
                              <w:r>
                                <w:t>Gebouwonderhoud</w:t>
                              </w:r>
                              <w:proofErr w:type="spellEnd"/>
                              <w:r>
                                <w:t xml:space="preserve"> </w:t>
                              </w:r>
                              <w:proofErr w:type="spellStart"/>
                              <w:r>
                                <w:t>Hoofdgebouw</w:t>
                              </w:r>
                              <w:proofErr w:type="spellEnd"/>
                              <w:r>
                                <w:t>’</w:t>
                              </w:r>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v:group id="Groep 303" o:spid="_x0000_s1033" style="position:absolute;margin-left:10.5pt;margin-top:158.15pt;width:392.1pt;height:49.95pt;z-index:251671552;mso-height-relative:margin" coordsize="49809,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">
                <v:group id="Group 21" o:spid="_x0000_s1034" style="position:absolute;width:49790;height:1701" coordorigin="850,3339" coordsize="7804,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22" o:spid="_x0000_s1035" style="position:absolute;left:850;top:3339;width:7804;height:267;visibility:visible;mso-wrap-style:square;v-text-anchor:top" coordsize="780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cfsYA&#10;AADcAAAADwAAAGRycy9kb3ducmV2LnhtbESPQWvCQBSE7wX/w/KEXkQ3WhRJXUUES8BWNBV6fWSf&#10;SWj2bdhdY/rvuwWhx2FmvmFWm940oiPna8sKppMEBHFhdc2lgsvnfrwE4QOyxsYyKfghD5v14GmF&#10;qbZ3PlOXh1JECPsUFVQhtKmUvqjIoJ/Yljh6V+sMhihdKbXDe4SbRs6SZCEN1hwXKmxpV1Hxnd+M&#10;gt21eD9+uXxGh4/5afrWZcvLKFPqedhvX0EE6sN/+NHOtIKXZA5/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ZcfsYAAADcAAAADwAAAAAAAAAAAAAAAACYAgAAZHJz&#10;L2Rvd25yZXYueG1sUEsFBgAAAAAEAAQA9QAAAIsDAAAAAA==&#10;" path="m600,l1,,,267r7805,l7805,209r-6992,l600,e" fillcolor="#883fa0" strokecolor="#883fa0">
                    <v:path arrowok="t" o:connecttype="custom" o:connectlocs="600,3339;1,3339;0,3606;7805,3606;7805,3548;813,3548;600,3339" o:connectangles="0,0,0,0,0,0,0"/>
                  </v:shape>
                  <v:shape id="Freeform 23" o:spid="_x0000_s1036" style="position:absolute;left:850;top:3339;width:7804;height:267;visibility:visible;mso-wrap-style:square;v-text-anchor:top" coordsize="780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TCCcYA&#10;AADcAAAADwAAAGRycy9kb3ducmV2LnhtbESPQWvCQBSE7wX/w/IEL6VutFQkdRURWgK1oqnQ6yP7&#10;TILZt2F3jfHfu0Khx2FmvmEWq940oiPna8sKJuMEBHFhdc2lguPPx8schA/IGhvLpOBGHlbLwdMC&#10;U22vfKAuD6WIEPYpKqhCaFMpfVGRQT+2LXH0TtYZDFG6UmqH1wg3jZwmyUwarDkuVNjSpqLinF+M&#10;gs2p2O5+XT6lr++3/eSzy+bH50yp0bBfv4MI1If/8F870wpekxk8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TCCcYAAADcAAAADwAAAAAAAAAAAAAAAACYAgAAZHJz&#10;L2Rvd25yZXYueG1sUEsFBgAAAAAEAAQA9QAAAIsDAAAAAA==&#10;" path="m7805,l1020,,813,209r6992,l7805,e" fillcolor="#883fa0" strokecolor="#883fa0">
                    <v:path arrowok="t" o:connecttype="custom" o:connectlocs="7805,3339;1020,3339;813,3548;7805,3548;7805,3339" o:connectangles="0,0,0,0,0"/>
                  </v:shape>
                </v:group>
                <v:shape id="Tekstvak 2" o:spid="_x0000_s1037" type="#_x0000_t202" style="position:absolute;top:1766;width:49809;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Y5MEA&#10;AADcAAAADwAAAGRycy9kb3ducmV2LnhtbERPz2vCMBS+D/Y/hDfwNpNN6LSaliEIirusDnZ9Ns+m&#10;rHkpTdT635uDsOPH93tVjq4TFxpC61nD21SBIK69abnR8HPYvM5BhIhssPNMGm4UoCyen1aYG3/l&#10;b7pUsREphEOOGmyMfS5lqC05DFPfEyfu5AeHMcGhkWbAawp3nXxXKpMOW04NFntaW6r/qrPT8PW7&#10;p9shZlWwi12TrduPfa+OWk9exs8liEhj/Bc/3FujYabS2nQmHQF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UGOTBAAAA3AAAAA8AAAAAAAAAAAAAAAAAmAIAAGRycy9kb3du&#10;cmV2LnhtbFBLBQYAAAAABAAEAPUAAACGAwAAAAA=&#10;" fillcolor="#883fa0" strokecolor="#883fa0">
                  <v:textbox style="mso-fit-shape-to-text:t" inset=",0">
                    <w:txbxContent>
                      <w:p w:rsidR="00605A4A" w:rsidRPr="00835090" w:rsidRDefault="00605A4A" w:rsidP="00835090">
                        <w:pPr>
                          <w:pStyle w:val="NaamAanbesteding"/>
                        </w:pPr>
                        <w:r>
                          <w:t>‘</w:t>
                        </w:r>
                        <w:proofErr w:type="spellStart"/>
                        <w:r>
                          <w:t>Gebouwonderhoud</w:t>
                        </w:r>
                        <w:proofErr w:type="spellEnd"/>
                        <w:r>
                          <w:t xml:space="preserve"> </w:t>
                        </w:r>
                        <w:proofErr w:type="spellStart"/>
                        <w:r>
                          <w:t>Hoofdgebouw</w:t>
                        </w:r>
                        <w:proofErr w:type="spellEnd"/>
                        <w:r>
                          <w:t>’</w:t>
                        </w:r>
                      </w:p>
                    </w:txbxContent>
                  </v:textbox>
                </v:shape>
              </v:group>
            </w:pict>
          </mc:Fallback>
        </mc:AlternateContent>
      </w:r>
      <w:r w:rsidR="003134E6">
        <w:rPr>
          <w:noProof/>
          <w:lang w:eastAsia="nl-NL"/>
        </w:rPr>
        <mc:AlternateContent>
          <mc:Choice Requires="wpg">
            <w:drawing>
              <wp:anchor distT="0" distB="0" distL="114300" distR="114300" simplePos="0" relativeHeight="251674624" behindDoc="0" locked="0" layoutInCell="1" allowOverlap="1" wp14:anchorId="798832CE" wp14:editId="791204FD">
                <wp:simplePos x="0" y="0"/>
                <wp:positionH relativeFrom="column">
                  <wp:posOffset>123190</wp:posOffset>
                </wp:positionH>
                <wp:positionV relativeFrom="paragraph">
                  <wp:posOffset>-48260</wp:posOffset>
                </wp:positionV>
                <wp:extent cx="4978400" cy="1021080"/>
                <wp:effectExtent l="0" t="0" r="12700" b="26670"/>
                <wp:wrapNone/>
                <wp:docPr id="299" name="Groe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rsidR="00605A4A" w:rsidRPr="003134E6" w:rsidRDefault="00605A4A" w:rsidP="00835090">
                              <w:pPr>
                                <w:pStyle w:val="Titelpagina"/>
                              </w:pPr>
                              <w:r>
                                <w:t>FCO / financiën</w:t>
                              </w:r>
                              <w:r>
                                <w:br/>
                                <w:t>inkoopmanagement</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ep 299" o:spid="_x0000_s1038" style="position:absolute;margin-left:9.7pt;margin-top:-3.8pt;width:392pt;height:80.4pt;z-index:251674624;mso-width-relative:margin;mso-height-relative:margin" coordsize="49790,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">
                <v:shape id="Tekstvak 2" o:spid="_x0000_s1039" type="#_x0000_t202" style="position:absolute;width:49790;height:9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KhcQA&#10;AADcAAAADwAAAGRycy9kb3ducmV2LnhtbERPy2oCMRTdC/5DuIIb0YwtFZ0apQhFBSnUV+nuMrmd&#10;DJ3cjJOoY7/eLAouD+c9nTe2FBeqfeFYwXCQgCDOnC44V7DfvffHIHxA1lg6JgU38jCftVtTTLW7&#10;8iddtiEXMYR9igpMCFUqpc8MWfQDVxFH7sfVFkOEdS51jdcYbkv5lCQjabHg2GCwooWh7Hd7tgq+&#10;jX3pTTZfh/Xf8ON0DDZr5HKsVLfTvL2CCNSEh/jfvdIKnpM4P56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yoXEAAAA3AAAAA8AAAAAAAAAAAAAAAAAmAIAAGRycy9k&#10;b3ducmV2LnhtbFBLBQYAAAAABAAEAPUAAACJAwAAAAA=&#10;" fillcolor="#0089cf" strokecolor="#0089cf">
                  <v:textbox>
                    <w:txbxContent>
                      <w:p w:rsidR="00605A4A" w:rsidRPr="003134E6" w:rsidRDefault="00605A4A" w:rsidP="00835090">
                        <w:pPr>
                          <w:pStyle w:val="Titelpagina"/>
                        </w:pPr>
                        <w:r>
                          <w:t>FCO / financiën</w:t>
                        </w:r>
                        <w:r>
                          <w:br/>
                          <w:t>inkoopmanagement</w:t>
                        </w:r>
                      </w:p>
                    </w:txbxContent>
                  </v:textbox>
                </v:shape>
                <v:group id="Groep 301" o:spid="_x0000_s1040" style="position:absolute;left:4000;top:9061;width:2324;height:1156" coordorigin="1478,2252" coordsize="36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3" o:spid="_x0000_s1041" style="position:absolute;left:1478;top:2252;width:364;height:182;visibility:visible;mso-wrap-style:square;v-text-anchor:top" coordsize="36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y48MA&#10;AADcAAAADwAAAGRycy9kb3ducmV2LnhtbESPQWsCMRSE70L/Q3iF3jTpVkrZGkVKbfWoLj2/bp6b&#10;pZuXJYnr9t83gtDjMDPfMIvV6DoxUIitZw2PMwWCuPam5UZDddxMX0DEhGyw80wafinCank3WWBp&#10;/IX3NBxSIzKEY4kabEp9KWWsLTmMM98TZ+/kg8OUZWikCXjJcNfJQqln6bDlvGCxpzdL9c/h7DR8&#10;7NbFezXfF4MN4fvz5NRXv6u0frgf168gEo3pP3xrb42GJ1XA9Uw+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cy48MAAADcAAAADwAAAAAAAAAAAAAAAACYAgAAZHJzL2Rv&#10;d25yZXYueG1sUEsFBgAAAAAEAAQA9QAAAIgDAAAAAA==&#10;" path="m364,l,,182,182,364,e" filled="f" strokecolor="#0089cf">
                    <v:path arrowok="t" o:connecttype="custom" o:connectlocs="364,2265;0,2265;182,2447;364,2265" o:connectangles="0,0,0,0"/>
                  </v:shape>
                </v:group>
              </v:group>
            </w:pict>
          </mc:Fallback>
        </mc:AlternateContent>
      </w:r>
      <w:r w:rsidR="003134E6">
        <w:rPr>
          <w:noProof/>
          <w:lang w:eastAsia="nl-NL"/>
        </w:rPr>
        <w:drawing>
          <wp:anchor distT="0" distB="0" distL="114300" distR="114300" simplePos="0" relativeHeight="251675648" behindDoc="1" locked="1" layoutInCell="0" allowOverlap="1" wp14:anchorId="20EE9280" wp14:editId="7B76FFFA">
            <wp:simplePos x="0" y="0"/>
            <wp:positionH relativeFrom="page">
              <wp:posOffset>-20955</wp:posOffset>
            </wp:positionH>
            <wp:positionV relativeFrom="page">
              <wp:posOffset>0</wp:posOffset>
            </wp:positionV>
            <wp:extent cx="7595870" cy="11393805"/>
            <wp:effectExtent l="0" t="0" r="5080" b="0"/>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5870" cy="11393805"/>
                    </a:xfrm>
                    <a:prstGeom prst="rect">
                      <a:avLst/>
                    </a:prstGeom>
                  </pic:spPr>
                </pic:pic>
              </a:graphicData>
            </a:graphic>
            <wp14:sizeRelH relativeFrom="page">
              <wp14:pctWidth>0</wp14:pctWidth>
            </wp14:sizeRelH>
            <wp14:sizeRelV relativeFrom="page">
              <wp14:pctHeight>0</wp14:pctHeight>
            </wp14:sizeRelV>
          </wp:anchor>
        </w:drawing>
      </w:r>
      <w:r w:rsidR="003134E6">
        <w:rPr>
          <w:noProof/>
          <w:lang w:eastAsia="nl-NL"/>
        </w:rPr>
        <w:drawing>
          <wp:anchor distT="0" distB="0" distL="114300" distR="114300" simplePos="0" relativeHeight="251673600" behindDoc="0" locked="1" layoutInCell="0" allowOverlap="1" wp14:anchorId="1F4724F7" wp14:editId="0761D70C">
            <wp:simplePos x="0" y="0"/>
            <wp:positionH relativeFrom="column">
              <wp:posOffset>123825</wp:posOffset>
            </wp:positionH>
            <wp:positionV relativeFrom="page">
              <wp:posOffset>8783955</wp:posOffset>
            </wp:positionV>
            <wp:extent cx="2307600" cy="1278000"/>
            <wp:effectExtent l="0" t="0" r="0" b="0"/>
            <wp:wrapNone/>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7600" cy="1278000"/>
                    </a:xfrm>
                    <a:prstGeom prst="rect">
                      <a:avLst/>
                    </a:prstGeom>
                    <a:noFill/>
                  </pic:spPr>
                </pic:pic>
              </a:graphicData>
            </a:graphic>
            <wp14:sizeRelH relativeFrom="page">
              <wp14:pctWidth>0</wp14:pctWidth>
            </wp14:sizeRelH>
            <wp14:sizeRelV relativeFrom="page">
              <wp14:pctHeight>0</wp14:pctHeight>
            </wp14:sizeRelV>
          </wp:anchor>
        </w:drawing>
      </w:r>
    </w:p>
    <w:p w:rsidR="003134E6" w:rsidRDefault="003134E6" w:rsidP="0074030B">
      <w:pPr>
        <w:rPr>
          <w:lang w:val="en-US"/>
        </w:rPr>
        <w:sectPr w:rsidR="003134E6" w:rsidSect="00B25E09">
          <w:footerReference w:type="default" r:id="rId11"/>
          <w:footerReference w:type="first" r:id="rId12"/>
          <w:pgSz w:w="11906" w:h="16838"/>
          <w:pgMar w:top="720" w:right="720" w:bottom="720" w:left="720" w:header="708" w:footer="708" w:gutter="0"/>
          <w:cols w:space="708"/>
          <w:docGrid w:linePitch="360"/>
        </w:sectPr>
      </w:pPr>
    </w:p>
    <w:p w:rsidR="00835090" w:rsidRPr="00974359" w:rsidRDefault="00835090" w:rsidP="00885F17">
      <w:pPr>
        <w:pStyle w:val="Bodytekst"/>
      </w:pPr>
    </w:p>
    <w:p w:rsidR="00835090" w:rsidRPr="00974359" w:rsidRDefault="00835090" w:rsidP="00885F17">
      <w:pPr>
        <w:pStyle w:val="Bodytekst"/>
      </w:pPr>
    </w:p>
    <w:p w:rsidR="00835090" w:rsidRPr="00974359" w:rsidRDefault="00835090" w:rsidP="00885F17">
      <w:pPr>
        <w:pStyle w:val="Bodytekst"/>
      </w:pPr>
    </w:p>
    <w:tbl>
      <w:tblPr>
        <w:tblW w:w="0" w:type="auto"/>
        <w:tblLook w:val="04A0" w:firstRow="1" w:lastRow="0" w:firstColumn="1" w:lastColumn="0" w:noHBand="0" w:noVBand="1"/>
      </w:tblPr>
      <w:tblGrid>
        <w:gridCol w:w="1809"/>
        <w:gridCol w:w="7118"/>
      </w:tblGrid>
      <w:tr w:rsidR="00835090" w:rsidTr="007779E6">
        <w:trPr>
          <w:trHeight w:val="80"/>
        </w:trPr>
        <w:tc>
          <w:tcPr>
            <w:tcW w:w="1809" w:type="dxa"/>
          </w:tcPr>
          <w:p w:rsidR="00835090" w:rsidRDefault="00835090" w:rsidP="00885F17">
            <w:pPr>
              <w:pStyle w:val="Bodytekst"/>
            </w:pPr>
            <w:r w:rsidRPr="00974359">
              <w:t>Opdrachtgever</w:t>
            </w:r>
          </w:p>
        </w:tc>
        <w:tc>
          <w:tcPr>
            <w:tcW w:w="7118" w:type="dxa"/>
          </w:tcPr>
          <w:p w:rsidR="00835090" w:rsidRDefault="00835090" w:rsidP="002A6691">
            <w:pPr>
              <w:pStyle w:val="Bodytekst"/>
            </w:pPr>
            <w:r w:rsidRPr="00974359">
              <w:t xml:space="preserve">Vrije Universiteit </w:t>
            </w:r>
            <w:r>
              <w:t xml:space="preserve">Amsterdam </w:t>
            </w:r>
            <w:r w:rsidRPr="00974359">
              <w:t xml:space="preserve">– </w:t>
            </w:r>
            <w:r w:rsidR="002A6691">
              <w:t>Facilitaire Campus Organisatie (FCO)</w:t>
            </w:r>
          </w:p>
        </w:tc>
      </w:tr>
      <w:tr w:rsidR="00835090" w:rsidTr="007779E6">
        <w:tc>
          <w:tcPr>
            <w:tcW w:w="1809" w:type="dxa"/>
          </w:tcPr>
          <w:p w:rsidR="00835090" w:rsidRDefault="00835090" w:rsidP="00885F17">
            <w:pPr>
              <w:pStyle w:val="Bodytekst"/>
            </w:pPr>
          </w:p>
        </w:tc>
        <w:tc>
          <w:tcPr>
            <w:tcW w:w="7118" w:type="dxa"/>
          </w:tcPr>
          <w:p w:rsidR="00835090" w:rsidRDefault="00835090" w:rsidP="00885F17">
            <w:pPr>
              <w:pStyle w:val="Bodytekst"/>
            </w:pPr>
          </w:p>
        </w:tc>
      </w:tr>
      <w:tr w:rsidR="00835090" w:rsidTr="007779E6">
        <w:tc>
          <w:tcPr>
            <w:tcW w:w="1809" w:type="dxa"/>
          </w:tcPr>
          <w:p w:rsidR="00835090" w:rsidRDefault="00835090" w:rsidP="00885F17">
            <w:pPr>
              <w:pStyle w:val="Bodytekst"/>
            </w:pPr>
          </w:p>
        </w:tc>
        <w:tc>
          <w:tcPr>
            <w:tcW w:w="7118" w:type="dxa"/>
          </w:tcPr>
          <w:p w:rsidR="00835090" w:rsidRDefault="00835090" w:rsidP="00885F17">
            <w:pPr>
              <w:pStyle w:val="Bodytekst"/>
            </w:pPr>
          </w:p>
        </w:tc>
      </w:tr>
      <w:tr w:rsidR="00835090" w:rsidTr="007779E6">
        <w:tc>
          <w:tcPr>
            <w:tcW w:w="1809" w:type="dxa"/>
          </w:tcPr>
          <w:p w:rsidR="00835090" w:rsidRDefault="00835090" w:rsidP="00885F17">
            <w:pPr>
              <w:pStyle w:val="Bodytekst"/>
            </w:pPr>
          </w:p>
        </w:tc>
        <w:tc>
          <w:tcPr>
            <w:tcW w:w="7118" w:type="dxa"/>
          </w:tcPr>
          <w:p w:rsidR="00835090" w:rsidRDefault="00835090" w:rsidP="00885F17">
            <w:pPr>
              <w:pStyle w:val="Bodytekst"/>
            </w:pPr>
          </w:p>
        </w:tc>
      </w:tr>
      <w:tr w:rsidR="00835090" w:rsidTr="007779E6">
        <w:tc>
          <w:tcPr>
            <w:tcW w:w="1809" w:type="dxa"/>
          </w:tcPr>
          <w:p w:rsidR="00835090" w:rsidRPr="002A6691" w:rsidRDefault="00835090" w:rsidP="00885F17">
            <w:pPr>
              <w:pStyle w:val="Bodytekst"/>
            </w:pPr>
            <w:r w:rsidRPr="002A6691">
              <w:t>Kenmerk</w:t>
            </w:r>
          </w:p>
        </w:tc>
        <w:tc>
          <w:tcPr>
            <w:tcW w:w="7118" w:type="dxa"/>
          </w:tcPr>
          <w:p w:rsidR="00835090" w:rsidRPr="002A6691" w:rsidRDefault="002A6691" w:rsidP="00885F17">
            <w:pPr>
              <w:pStyle w:val="Bodytekst"/>
            </w:pPr>
            <w:r w:rsidRPr="002A6691">
              <w:t>FCO201704</w:t>
            </w:r>
          </w:p>
        </w:tc>
      </w:tr>
      <w:tr w:rsidR="00835090" w:rsidTr="007779E6">
        <w:tc>
          <w:tcPr>
            <w:tcW w:w="1809" w:type="dxa"/>
          </w:tcPr>
          <w:p w:rsidR="00835090" w:rsidRPr="002A6691" w:rsidRDefault="00835090" w:rsidP="00885F17">
            <w:pPr>
              <w:pStyle w:val="Bodytekst"/>
            </w:pPr>
            <w:r w:rsidRPr="002A6691">
              <w:t>Versie</w:t>
            </w:r>
          </w:p>
        </w:tc>
        <w:tc>
          <w:tcPr>
            <w:tcW w:w="7118" w:type="dxa"/>
          </w:tcPr>
          <w:p w:rsidR="00835090" w:rsidRPr="002A6691" w:rsidRDefault="00605A4A" w:rsidP="00AA7D59">
            <w:pPr>
              <w:pStyle w:val="Bodytekst"/>
            </w:pPr>
            <w:r>
              <w:t>1.0</w:t>
            </w:r>
          </w:p>
        </w:tc>
      </w:tr>
      <w:tr w:rsidR="00835090" w:rsidTr="007779E6">
        <w:tc>
          <w:tcPr>
            <w:tcW w:w="1809" w:type="dxa"/>
          </w:tcPr>
          <w:p w:rsidR="00835090" w:rsidRPr="002A6691" w:rsidRDefault="00835090" w:rsidP="00885F17">
            <w:pPr>
              <w:pStyle w:val="Bodytekst"/>
            </w:pPr>
            <w:r w:rsidRPr="002A6691">
              <w:t>Datum</w:t>
            </w:r>
          </w:p>
        </w:tc>
        <w:tc>
          <w:tcPr>
            <w:tcW w:w="7118" w:type="dxa"/>
          </w:tcPr>
          <w:p w:rsidR="00835090" w:rsidRPr="002A6691" w:rsidRDefault="00605A4A" w:rsidP="00605A4A">
            <w:pPr>
              <w:pStyle w:val="Bodytekst"/>
            </w:pPr>
            <w:r>
              <w:t>15 december</w:t>
            </w:r>
            <w:r w:rsidR="00C6638A">
              <w:t xml:space="preserve"> </w:t>
            </w:r>
            <w:r w:rsidR="002A6691">
              <w:t>2017</w:t>
            </w:r>
            <w:r w:rsidR="00835090" w:rsidRPr="002A6691">
              <w:t xml:space="preserve"> </w:t>
            </w:r>
            <w:r w:rsidR="002A6691">
              <w:t>(</w:t>
            </w:r>
            <w:r w:rsidR="00835090" w:rsidRPr="002A6691">
              <w:rPr>
                <w:i/>
              </w:rPr>
              <w:t>van de laatste bewerking</w:t>
            </w:r>
            <w:r w:rsidR="002A6691">
              <w:rPr>
                <w:i/>
              </w:rPr>
              <w:t>)</w:t>
            </w:r>
          </w:p>
        </w:tc>
      </w:tr>
      <w:tr w:rsidR="00835090" w:rsidTr="007779E6">
        <w:tc>
          <w:tcPr>
            <w:tcW w:w="1809" w:type="dxa"/>
          </w:tcPr>
          <w:p w:rsidR="00835090" w:rsidRPr="002A6691" w:rsidRDefault="00835090" w:rsidP="00885F17">
            <w:pPr>
              <w:pStyle w:val="Bodytekst"/>
            </w:pPr>
          </w:p>
        </w:tc>
        <w:tc>
          <w:tcPr>
            <w:tcW w:w="7118" w:type="dxa"/>
          </w:tcPr>
          <w:p w:rsidR="00835090" w:rsidRPr="002A6691" w:rsidRDefault="00835090" w:rsidP="00885F17">
            <w:pPr>
              <w:pStyle w:val="Bodytekst"/>
            </w:pPr>
          </w:p>
        </w:tc>
      </w:tr>
      <w:tr w:rsidR="00835090" w:rsidTr="007779E6">
        <w:tc>
          <w:tcPr>
            <w:tcW w:w="1809" w:type="dxa"/>
          </w:tcPr>
          <w:p w:rsidR="00835090" w:rsidRPr="002A6691" w:rsidRDefault="00835090" w:rsidP="00885F17">
            <w:pPr>
              <w:pStyle w:val="Bodytekst"/>
            </w:pPr>
            <w:r w:rsidRPr="002A6691">
              <w:t>Status</w:t>
            </w:r>
          </w:p>
        </w:tc>
        <w:tc>
          <w:tcPr>
            <w:tcW w:w="7118" w:type="dxa"/>
          </w:tcPr>
          <w:p w:rsidR="00835090" w:rsidRPr="002A6691" w:rsidRDefault="00605A4A" w:rsidP="00885F17">
            <w:pPr>
              <w:pStyle w:val="Bodytekst"/>
            </w:pPr>
            <w:r>
              <w:t>Definitief</w:t>
            </w:r>
          </w:p>
        </w:tc>
      </w:tr>
      <w:tr w:rsidR="00835090" w:rsidTr="007779E6">
        <w:tc>
          <w:tcPr>
            <w:tcW w:w="1809" w:type="dxa"/>
          </w:tcPr>
          <w:p w:rsidR="00835090" w:rsidRPr="002A6691" w:rsidRDefault="00835090" w:rsidP="00885F17">
            <w:pPr>
              <w:pStyle w:val="Bodytekst"/>
            </w:pPr>
            <w:r w:rsidRPr="002A6691">
              <w:t>Bewerking</w:t>
            </w:r>
          </w:p>
        </w:tc>
        <w:tc>
          <w:tcPr>
            <w:tcW w:w="7118" w:type="dxa"/>
          </w:tcPr>
          <w:p w:rsidR="00835090" w:rsidRPr="002A6691" w:rsidRDefault="00605A4A" w:rsidP="00885F17">
            <w:pPr>
              <w:pStyle w:val="Bodytekst"/>
            </w:pPr>
            <w:r>
              <w:t>December</w:t>
            </w:r>
            <w:r w:rsidR="00835090" w:rsidRPr="002A6691">
              <w:t xml:space="preserve"> 2017</w:t>
            </w:r>
          </w:p>
        </w:tc>
      </w:tr>
      <w:tr w:rsidR="002E7741" w:rsidTr="007779E6">
        <w:trPr>
          <w:trHeight w:val="8273"/>
        </w:trPr>
        <w:tc>
          <w:tcPr>
            <w:tcW w:w="8927" w:type="dxa"/>
            <w:gridSpan w:val="2"/>
            <w:vAlign w:val="bottom"/>
          </w:tcPr>
          <w:p w:rsidR="002E7741" w:rsidRDefault="002E7741" w:rsidP="007779E6">
            <w:pPr>
              <w:pStyle w:val="Bodytekst"/>
              <w:jc w:val="both"/>
            </w:pPr>
            <w:r>
              <w:t>© 2017, VU Auteursrecht voorbehouden</w:t>
            </w:r>
          </w:p>
          <w:p w:rsidR="002E7741" w:rsidRDefault="002E7741" w:rsidP="007779E6">
            <w:pPr>
              <w:pStyle w:val="Bodytekst"/>
              <w:jc w:val="both"/>
            </w:pPr>
            <w:r w:rsidRPr="002E7741">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p>
        </w:tc>
      </w:tr>
    </w:tbl>
    <w:p w:rsidR="00835090" w:rsidRDefault="00835090" w:rsidP="00885F17">
      <w:pPr>
        <w:pStyle w:val="Bodytekst"/>
      </w:pPr>
    </w:p>
    <w:p w:rsidR="00835090" w:rsidRDefault="00835090" w:rsidP="00885F17">
      <w:pPr>
        <w:pStyle w:val="Bodytekst"/>
        <w:sectPr w:rsidR="00835090" w:rsidSect="00B25E09">
          <w:headerReference w:type="default" r:id="rId13"/>
          <w:footerReference w:type="default" r:id="rId14"/>
          <w:headerReference w:type="first" r:id="rId15"/>
          <w:pgSz w:w="11906" w:h="16838" w:code="9"/>
          <w:pgMar w:top="2552" w:right="1134" w:bottom="1418" w:left="1985" w:header="709" w:footer="709" w:gutter="0"/>
          <w:cols w:space="708"/>
          <w:docGrid w:linePitch="360"/>
        </w:sectPr>
      </w:pPr>
    </w:p>
    <w:p w:rsidR="00835090" w:rsidRPr="00E70618" w:rsidRDefault="00835090" w:rsidP="00885F17">
      <w:pPr>
        <w:pStyle w:val="Bodytekst"/>
        <w:rPr>
          <w:b/>
          <w:sz w:val="32"/>
          <w:szCs w:val="32"/>
        </w:rPr>
      </w:pPr>
      <w:bookmarkStart w:id="0" w:name="_Toc198525320"/>
      <w:bookmarkStart w:id="1" w:name="_Toc199043269"/>
      <w:r w:rsidRPr="00E70618">
        <w:rPr>
          <w:b/>
          <w:sz w:val="32"/>
          <w:szCs w:val="32"/>
        </w:rPr>
        <w:lastRenderedPageBreak/>
        <w:t>INHOUDSOPGAVE</w:t>
      </w:r>
      <w:bookmarkEnd w:id="0"/>
      <w:bookmarkEnd w:id="1"/>
    </w:p>
    <w:p w:rsidR="00835090" w:rsidRPr="0094551F" w:rsidRDefault="00835090" w:rsidP="0094551F">
      <w:pPr>
        <w:pStyle w:val="Bodytekst"/>
      </w:pPr>
    </w:p>
    <w:p w:rsidR="00605A4A" w:rsidRDefault="006F2639">
      <w:pPr>
        <w:pStyle w:val="Inhopg1"/>
        <w:tabs>
          <w:tab w:val="right" w:leader="dot" w:pos="8778"/>
        </w:tabs>
        <w:rPr>
          <w:rFonts w:eastAsiaTheme="minorEastAsia"/>
          <w:b w:val="0"/>
          <w:bCs w:val="0"/>
          <w:caps w:val="0"/>
          <w:noProof/>
          <w:sz w:val="22"/>
          <w:szCs w:val="22"/>
          <w:lang w:eastAsia="nl-NL"/>
        </w:rPr>
      </w:pPr>
      <w:r w:rsidRPr="0094551F">
        <w:rPr>
          <w:rFonts w:cs="Lucida Sans Unicode"/>
          <w:b w:val="0"/>
          <w:bCs w:val="0"/>
          <w:caps w:val="0"/>
          <w:sz w:val="22"/>
          <w:szCs w:val="22"/>
        </w:rPr>
        <w:fldChar w:fldCharType="begin"/>
      </w:r>
      <w:r w:rsidRPr="0094551F">
        <w:rPr>
          <w:rFonts w:cs="Lucida Sans Unicode"/>
          <w:b w:val="0"/>
          <w:bCs w:val="0"/>
          <w:caps w:val="0"/>
          <w:sz w:val="22"/>
          <w:szCs w:val="22"/>
        </w:rPr>
        <w:instrText xml:space="preserve"> TOC \o "1-4" \u </w:instrText>
      </w:r>
      <w:r w:rsidRPr="0094551F">
        <w:rPr>
          <w:rFonts w:cs="Lucida Sans Unicode"/>
          <w:b w:val="0"/>
          <w:bCs w:val="0"/>
          <w:caps w:val="0"/>
          <w:sz w:val="22"/>
          <w:szCs w:val="22"/>
        </w:rPr>
        <w:fldChar w:fldCharType="separate"/>
      </w:r>
      <w:r w:rsidR="00605A4A">
        <w:rPr>
          <w:noProof/>
        </w:rPr>
        <w:t>Definities/Begrippen</w:t>
      </w:r>
      <w:r w:rsidR="00605A4A">
        <w:rPr>
          <w:noProof/>
        </w:rPr>
        <w:tab/>
      </w:r>
      <w:r w:rsidR="00605A4A">
        <w:rPr>
          <w:noProof/>
        </w:rPr>
        <w:fldChar w:fldCharType="begin"/>
      </w:r>
      <w:r w:rsidR="00605A4A">
        <w:rPr>
          <w:noProof/>
        </w:rPr>
        <w:instrText xml:space="preserve"> PAGEREF _Toc501112530 \h </w:instrText>
      </w:r>
      <w:r w:rsidR="00605A4A">
        <w:rPr>
          <w:noProof/>
        </w:rPr>
      </w:r>
      <w:r w:rsidR="00605A4A">
        <w:rPr>
          <w:noProof/>
        </w:rPr>
        <w:fldChar w:fldCharType="separate"/>
      </w:r>
      <w:r w:rsidR="00605A4A">
        <w:rPr>
          <w:noProof/>
        </w:rPr>
        <w:t>4</w:t>
      </w:r>
      <w:r w:rsidR="00605A4A">
        <w:rPr>
          <w:noProof/>
        </w:rPr>
        <w:fldChar w:fldCharType="end"/>
      </w:r>
    </w:p>
    <w:p w:rsidR="00605A4A" w:rsidRDefault="00605A4A">
      <w:pPr>
        <w:pStyle w:val="Inhopg1"/>
        <w:tabs>
          <w:tab w:val="left" w:pos="440"/>
          <w:tab w:val="right" w:leader="dot" w:pos="8778"/>
        </w:tabs>
        <w:rPr>
          <w:rFonts w:eastAsiaTheme="minorEastAsia"/>
          <w:b w:val="0"/>
          <w:bCs w:val="0"/>
          <w:caps w:val="0"/>
          <w:noProof/>
          <w:sz w:val="22"/>
          <w:szCs w:val="22"/>
          <w:lang w:eastAsia="nl-NL"/>
        </w:rPr>
      </w:pPr>
      <w:r>
        <w:rPr>
          <w:noProof/>
        </w:rPr>
        <w:t>1.</w:t>
      </w:r>
      <w:r>
        <w:rPr>
          <w:rFonts w:eastAsiaTheme="minorEastAsia"/>
          <w:b w:val="0"/>
          <w:bCs w:val="0"/>
          <w:caps w:val="0"/>
          <w:noProof/>
          <w:sz w:val="22"/>
          <w:szCs w:val="22"/>
          <w:lang w:eastAsia="nl-NL"/>
        </w:rPr>
        <w:tab/>
      </w:r>
      <w:r>
        <w:rPr>
          <w:noProof/>
        </w:rPr>
        <w:t>Inleiding</w:t>
      </w:r>
      <w:r>
        <w:rPr>
          <w:noProof/>
        </w:rPr>
        <w:tab/>
      </w:r>
      <w:r>
        <w:rPr>
          <w:noProof/>
        </w:rPr>
        <w:fldChar w:fldCharType="begin"/>
      </w:r>
      <w:r>
        <w:rPr>
          <w:noProof/>
        </w:rPr>
        <w:instrText xml:space="preserve"> PAGEREF _Toc501112531 \h </w:instrText>
      </w:r>
      <w:r>
        <w:rPr>
          <w:noProof/>
        </w:rPr>
      </w:r>
      <w:r>
        <w:rPr>
          <w:noProof/>
        </w:rPr>
        <w:fldChar w:fldCharType="separate"/>
      </w:r>
      <w:r>
        <w:rPr>
          <w:noProof/>
        </w:rPr>
        <w:t>6</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1.1</w:t>
      </w:r>
      <w:r>
        <w:rPr>
          <w:rFonts w:eastAsiaTheme="minorEastAsia"/>
          <w:smallCaps w:val="0"/>
          <w:noProof/>
          <w:sz w:val="22"/>
          <w:szCs w:val="22"/>
          <w:lang w:eastAsia="nl-NL"/>
        </w:rPr>
        <w:tab/>
      </w:r>
      <w:r>
        <w:rPr>
          <w:noProof/>
        </w:rPr>
        <w:t>De opdracht</w:t>
      </w:r>
      <w:r>
        <w:rPr>
          <w:noProof/>
        </w:rPr>
        <w:tab/>
      </w:r>
      <w:r>
        <w:rPr>
          <w:noProof/>
        </w:rPr>
        <w:fldChar w:fldCharType="begin"/>
      </w:r>
      <w:r>
        <w:rPr>
          <w:noProof/>
        </w:rPr>
        <w:instrText xml:space="preserve"> PAGEREF _Toc501112532 \h </w:instrText>
      </w:r>
      <w:r>
        <w:rPr>
          <w:noProof/>
        </w:rPr>
      </w:r>
      <w:r>
        <w:rPr>
          <w:noProof/>
        </w:rPr>
        <w:fldChar w:fldCharType="separate"/>
      </w:r>
      <w:r>
        <w:rPr>
          <w:noProof/>
        </w:rPr>
        <w:t>6</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1.2</w:t>
      </w:r>
      <w:r>
        <w:rPr>
          <w:rFonts w:eastAsiaTheme="minorEastAsia"/>
          <w:smallCaps w:val="0"/>
          <w:noProof/>
          <w:sz w:val="22"/>
          <w:szCs w:val="22"/>
          <w:lang w:eastAsia="nl-NL"/>
        </w:rPr>
        <w:tab/>
      </w:r>
      <w:r>
        <w:rPr>
          <w:noProof/>
        </w:rPr>
        <w:t>De Vrije Universiteit</w:t>
      </w:r>
      <w:r>
        <w:rPr>
          <w:noProof/>
        </w:rPr>
        <w:tab/>
      </w:r>
      <w:r>
        <w:rPr>
          <w:noProof/>
        </w:rPr>
        <w:fldChar w:fldCharType="begin"/>
      </w:r>
      <w:r>
        <w:rPr>
          <w:noProof/>
        </w:rPr>
        <w:instrText xml:space="preserve"> PAGEREF _Toc501112533 \h </w:instrText>
      </w:r>
      <w:r>
        <w:rPr>
          <w:noProof/>
        </w:rPr>
      </w:r>
      <w:r>
        <w:rPr>
          <w:noProof/>
        </w:rPr>
        <w:fldChar w:fldCharType="separate"/>
      </w:r>
      <w:r>
        <w:rPr>
          <w:noProof/>
        </w:rPr>
        <w:t>6</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1.2.1</w:t>
      </w:r>
      <w:r>
        <w:rPr>
          <w:rFonts w:eastAsiaTheme="minorEastAsia"/>
          <w:i w:val="0"/>
          <w:iCs w:val="0"/>
          <w:noProof/>
          <w:sz w:val="22"/>
          <w:szCs w:val="22"/>
          <w:lang w:eastAsia="nl-NL"/>
        </w:rPr>
        <w:tab/>
      </w:r>
      <w:r>
        <w:rPr>
          <w:noProof/>
        </w:rPr>
        <w:t>Hoofdgebouw van de VU</w:t>
      </w:r>
      <w:r>
        <w:rPr>
          <w:noProof/>
        </w:rPr>
        <w:tab/>
      </w:r>
      <w:r>
        <w:rPr>
          <w:noProof/>
        </w:rPr>
        <w:fldChar w:fldCharType="begin"/>
      </w:r>
      <w:r>
        <w:rPr>
          <w:noProof/>
        </w:rPr>
        <w:instrText xml:space="preserve"> PAGEREF _Toc501112534 \h </w:instrText>
      </w:r>
      <w:r>
        <w:rPr>
          <w:noProof/>
        </w:rPr>
      </w:r>
      <w:r>
        <w:rPr>
          <w:noProof/>
        </w:rPr>
        <w:fldChar w:fldCharType="separate"/>
      </w:r>
      <w:r>
        <w:rPr>
          <w:noProof/>
        </w:rPr>
        <w:t>7</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1.3</w:t>
      </w:r>
      <w:r>
        <w:rPr>
          <w:rFonts w:eastAsiaTheme="minorEastAsia"/>
          <w:smallCaps w:val="0"/>
          <w:noProof/>
          <w:sz w:val="22"/>
          <w:szCs w:val="22"/>
          <w:lang w:eastAsia="nl-NL"/>
        </w:rPr>
        <w:tab/>
      </w:r>
      <w:r>
        <w:rPr>
          <w:noProof/>
        </w:rPr>
        <w:t>Contact</w:t>
      </w:r>
      <w:r>
        <w:rPr>
          <w:noProof/>
        </w:rPr>
        <w:tab/>
      </w:r>
      <w:r>
        <w:rPr>
          <w:noProof/>
        </w:rPr>
        <w:fldChar w:fldCharType="begin"/>
      </w:r>
      <w:r>
        <w:rPr>
          <w:noProof/>
        </w:rPr>
        <w:instrText xml:space="preserve"> PAGEREF _Toc501112535 \h </w:instrText>
      </w:r>
      <w:r>
        <w:rPr>
          <w:noProof/>
        </w:rPr>
      </w:r>
      <w:r>
        <w:rPr>
          <w:noProof/>
        </w:rPr>
        <w:fldChar w:fldCharType="separate"/>
      </w:r>
      <w:r>
        <w:rPr>
          <w:noProof/>
        </w:rPr>
        <w:t>7</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1.4</w:t>
      </w:r>
      <w:r>
        <w:rPr>
          <w:rFonts w:eastAsiaTheme="minorEastAsia"/>
          <w:smallCaps w:val="0"/>
          <w:noProof/>
          <w:sz w:val="22"/>
          <w:szCs w:val="22"/>
          <w:lang w:eastAsia="nl-NL"/>
        </w:rPr>
        <w:tab/>
      </w:r>
      <w:r>
        <w:rPr>
          <w:noProof/>
        </w:rPr>
        <w:t>Maatschappelijk Verantwoord Ondernemen (MVO)</w:t>
      </w:r>
      <w:r>
        <w:rPr>
          <w:noProof/>
        </w:rPr>
        <w:tab/>
      </w:r>
      <w:r>
        <w:rPr>
          <w:noProof/>
        </w:rPr>
        <w:fldChar w:fldCharType="begin"/>
      </w:r>
      <w:r>
        <w:rPr>
          <w:noProof/>
        </w:rPr>
        <w:instrText xml:space="preserve"> PAGEREF _Toc501112536 \h </w:instrText>
      </w:r>
      <w:r>
        <w:rPr>
          <w:noProof/>
        </w:rPr>
      </w:r>
      <w:r>
        <w:rPr>
          <w:noProof/>
        </w:rPr>
        <w:fldChar w:fldCharType="separate"/>
      </w:r>
      <w:r>
        <w:rPr>
          <w:noProof/>
        </w:rPr>
        <w:t>7</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1.5</w:t>
      </w:r>
      <w:r>
        <w:rPr>
          <w:rFonts w:eastAsiaTheme="minorEastAsia"/>
          <w:smallCaps w:val="0"/>
          <w:noProof/>
          <w:sz w:val="22"/>
          <w:szCs w:val="22"/>
          <w:lang w:eastAsia="nl-NL"/>
        </w:rPr>
        <w:tab/>
      </w:r>
      <w:r>
        <w:rPr>
          <w:noProof/>
        </w:rPr>
        <w:t>Verantwoordelijkheden</w:t>
      </w:r>
      <w:r>
        <w:rPr>
          <w:noProof/>
        </w:rPr>
        <w:tab/>
      </w:r>
      <w:r>
        <w:rPr>
          <w:noProof/>
        </w:rPr>
        <w:fldChar w:fldCharType="begin"/>
      </w:r>
      <w:r>
        <w:rPr>
          <w:noProof/>
        </w:rPr>
        <w:instrText xml:space="preserve"> PAGEREF _Toc501112537 \h </w:instrText>
      </w:r>
      <w:r>
        <w:rPr>
          <w:noProof/>
        </w:rPr>
      </w:r>
      <w:r>
        <w:rPr>
          <w:noProof/>
        </w:rPr>
        <w:fldChar w:fldCharType="separate"/>
      </w:r>
      <w:r>
        <w:rPr>
          <w:noProof/>
        </w:rPr>
        <w:t>8</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1.6</w:t>
      </w:r>
      <w:r>
        <w:rPr>
          <w:rFonts w:eastAsiaTheme="minorEastAsia"/>
          <w:smallCaps w:val="0"/>
          <w:noProof/>
          <w:sz w:val="22"/>
          <w:szCs w:val="22"/>
          <w:lang w:eastAsia="nl-NL"/>
        </w:rPr>
        <w:tab/>
      </w:r>
      <w:r>
        <w:rPr>
          <w:noProof/>
        </w:rPr>
        <w:t>Verdeling in percelen</w:t>
      </w:r>
      <w:r>
        <w:rPr>
          <w:noProof/>
        </w:rPr>
        <w:tab/>
      </w:r>
      <w:r>
        <w:rPr>
          <w:noProof/>
        </w:rPr>
        <w:fldChar w:fldCharType="begin"/>
      </w:r>
      <w:r>
        <w:rPr>
          <w:noProof/>
        </w:rPr>
        <w:instrText xml:space="preserve"> PAGEREF _Toc501112538 \h </w:instrText>
      </w:r>
      <w:r>
        <w:rPr>
          <w:noProof/>
        </w:rPr>
      </w:r>
      <w:r>
        <w:rPr>
          <w:noProof/>
        </w:rPr>
        <w:fldChar w:fldCharType="separate"/>
      </w:r>
      <w:r>
        <w:rPr>
          <w:noProof/>
        </w:rPr>
        <w:t>8</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1.7</w:t>
      </w:r>
      <w:r>
        <w:rPr>
          <w:rFonts w:eastAsiaTheme="minorEastAsia"/>
          <w:smallCaps w:val="0"/>
          <w:noProof/>
          <w:sz w:val="22"/>
          <w:szCs w:val="22"/>
          <w:lang w:eastAsia="nl-NL"/>
        </w:rPr>
        <w:tab/>
      </w:r>
      <w:r>
        <w:rPr>
          <w:noProof/>
        </w:rPr>
        <w:t>Voorbehoud</w:t>
      </w:r>
      <w:r>
        <w:rPr>
          <w:noProof/>
        </w:rPr>
        <w:tab/>
      </w:r>
      <w:r>
        <w:rPr>
          <w:noProof/>
        </w:rPr>
        <w:fldChar w:fldCharType="begin"/>
      </w:r>
      <w:r>
        <w:rPr>
          <w:noProof/>
        </w:rPr>
        <w:instrText xml:space="preserve"> PAGEREF _Toc501112539 \h </w:instrText>
      </w:r>
      <w:r>
        <w:rPr>
          <w:noProof/>
        </w:rPr>
      </w:r>
      <w:r>
        <w:rPr>
          <w:noProof/>
        </w:rPr>
        <w:fldChar w:fldCharType="separate"/>
      </w:r>
      <w:r>
        <w:rPr>
          <w:noProof/>
        </w:rPr>
        <w:t>8</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1.8</w:t>
      </w:r>
      <w:r>
        <w:rPr>
          <w:rFonts w:eastAsiaTheme="minorEastAsia"/>
          <w:smallCaps w:val="0"/>
          <w:noProof/>
          <w:sz w:val="22"/>
          <w:szCs w:val="22"/>
          <w:lang w:eastAsia="nl-NL"/>
        </w:rPr>
        <w:tab/>
      </w:r>
      <w:r>
        <w:rPr>
          <w:noProof/>
        </w:rPr>
        <w:t>Planning</w:t>
      </w:r>
      <w:r>
        <w:rPr>
          <w:noProof/>
        </w:rPr>
        <w:tab/>
      </w:r>
      <w:r>
        <w:rPr>
          <w:noProof/>
        </w:rPr>
        <w:fldChar w:fldCharType="begin"/>
      </w:r>
      <w:r>
        <w:rPr>
          <w:noProof/>
        </w:rPr>
        <w:instrText xml:space="preserve"> PAGEREF _Toc501112540 \h </w:instrText>
      </w:r>
      <w:r>
        <w:rPr>
          <w:noProof/>
        </w:rPr>
      </w:r>
      <w:r>
        <w:rPr>
          <w:noProof/>
        </w:rPr>
        <w:fldChar w:fldCharType="separate"/>
      </w:r>
      <w:r>
        <w:rPr>
          <w:noProof/>
        </w:rPr>
        <w:t>8</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1.9</w:t>
      </w:r>
      <w:r>
        <w:rPr>
          <w:rFonts w:eastAsiaTheme="minorEastAsia"/>
          <w:smallCaps w:val="0"/>
          <w:noProof/>
          <w:sz w:val="22"/>
          <w:szCs w:val="22"/>
          <w:lang w:eastAsia="nl-NL"/>
        </w:rPr>
        <w:tab/>
      </w:r>
      <w:r>
        <w:rPr>
          <w:noProof/>
        </w:rPr>
        <w:t>Gunningscriterium</w:t>
      </w:r>
      <w:r>
        <w:rPr>
          <w:noProof/>
        </w:rPr>
        <w:tab/>
      </w:r>
      <w:r>
        <w:rPr>
          <w:noProof/>
        </w:rPr>
        <w:fldChar w:fldCharType="begin"/>
      </w:r>
      <w:r>
        <w:rPr>
          <w:noProof/>
        </w:rPr>
        <w:instrText xml:space="preserve"> PAGEREF _Toc501112541 \h </w:instrText>
      </w:r>
      <w:r>
        <w:rPr>
          <w:noProof/>
        </w:rPr>
      </w:r>
      <w:r>
        <w:rPr>
          <w:noProof/>
        </w:rPr>
        <w:fldChar w:fldCharType="separate"/>
      </w:r>
      <w:r>
        <w:rPr>
          <w:noProof/>
        </w:rPr>
        <w:t>9</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1.10</w:t>
      </w:r>
      <w:r>
        <w:rPr>
          <w:rFonts w:eastAsiaTheme="minorEastAsia"/>
          <w:smallCaps w:val="0"/>
          <w:noProof/>
          <w:sz w:val="22"/>
          <w:szCs w:val="22"/>
          <w:lang w:eastAsia="nl-NL"/>
        </w:rPr>
        <w:tab/>
      </w:r>
      <w:r>
        <w:rPr>
          <w:noProof/>
        </w:rPr>
        <w:t>Inschrijfkosten</w:t>
      </w:r>
      <w:r>
        <w:rPr>
          <w:noProof/>
        </w:rPr>
        <w:tab/>
      </w:r>
      <w:r>
        <w:rPr>
          <w:noProof/>
        </w:rPr>
        <w:fldChar w:fldCharType="begin"/>
      </w:r>
      <w:r>
        <w:rPr>
          <w:noProof/>
        </w:rPr>
        <w:instrText xml:space="preserve"> PAGEREF _Toc501112542 \h </w:instrText>
      </w:r>
      <w:r>
        <w:rPr>
          <w:noProof/>
        </w:rPr>
      </w:r>
      <w:r>
        <w:rPr>
          <w:noProof/>
        </w:rPr>
        <w:fldChar w:fldCharType="separate"/>
      </w:r>
      <w:r>
        <w:rPr>
          <w:noProof/>
        </w:rPr>
        <w:t>10</w:t>
      </w:r>
      <w:r>
        <w:rPr>
          <w:noProof/>
        </w:rPr>
        <w:fldChar w:fldCharType="end"/>
      </w:r>
    </w:p>
    <w:p w:rsidR="00605A4A" w:rsidRDefault="00605A4A">
      <w:pPr>
        <w:pStyle w:val="Inhopg1"/>
        <w:tabs>
          <w:tab w:val="left" w:pos="440"/>
          <w:tab w:val="right" w:leader="dot" w:pos="8778"/>
        </w:tabs>
        <w:rPr>
          <w:rFonts w:eastAsiaTheme="minorEastAsia"/>
          <w:b w:val="0"/>
          <w:bCs w:val="0"/>
          <w:caps w:val="0"/>
          <w:noProof/>
          <w:sz w:val="22"/>
          <w:szCs w:val="22"/>
          <w:lang w:eastAsia="nl-NL"/>
        </w:rPr>
      </w:pPr>
      <w:r>
        <w:rPr>
          <w:noProof/>
        </w:rPr>
        <w:t>2.</w:t>
      </w:r>
      <w:r>
        <w:rPr>
          <w:rFonts w:eastAsiaTheme="minorEastAsia"/>
          <w:b w:val="0"/>
          <w:bCs w:val="0"/>
          <w:caps w:val="0"/>
          <w:noProof/>
          <w:sz w:val="22"/>
          <w:szCs w:val="22"/>
          <w:lang w:eastAsia="nl-NL"/>
        </w:rPr>
        <w:tab/>
      </w:r>
      <w:r>
        <w:rPr>
          <w:noProof/>
        </w:rPr>
        <w:t>Voorschriften</w:t>
      </w:r>
      <w:r>
        <w:rPr>
          <w:noProof/>
        </w:rPr>
        <w:tab/>
      </w:r>
      <w:r>
        <w:rPr>
          <w:noProof/>
        </w:rPr>
        <w:fldChar w:fldCharType="begin"/>
      </w:r>
      <w:r>
        <w:rPr>
          <w:noProof/>
        </w:rPr>
        <w:instrText xml:space="preserve"> PAGEREF _Toc501112543 \h </w:instrText>
      </w:r>
      <w:r>
        <w:rPr>
          <w:noProof/>
        </w:rPr>
      </w:r>
      <w:r>
        <w:rPr>
          <w:noProof/>
        </w:rPr>
        <w:fldChar w:fldCharType="separate"/>
      </w:r>
      <w:r>
        <w:rPr>
          <w:noProof/>
        </w:rPr>
        <w:t>11</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2.1</w:t>
      </w:r>
      <w:r>
        <w:rPr>
          <w:rFonts w:eastAsiaTheme="minorEastAsia"/>
          <w:smallCaps w:val="0"/>
          <w:noProof/>
          <w:sz w:val="22"/>
          <w:szCs w:val="22"/>
          <w:lang w:eastAsia="nl-NL"/>
        </w:rPr>
        <w:tab/>
      </w:r>
      <w:r>
        <w:rPr>
          <w:noProof/>
        </w:rPr>
        <w:t>Aanbestedingsvoorschriften</w:t>
      </w:r>
      <w:r>
        <w:rPr>
          <w:noProof/>
        </w:rPr>
        <w:tab/>
      </w:r>
      <w:r>
        <w:rPr>
          <w:noProof/>
        </w:rPr>
        <w:fldChar w:fldCharType="begin"/>
      </w:r>
      <w:r>
        <w:rPr>
          <w:noProof/>
        </w:rPr>
        <w:instrText xml:space="preserve"> PAGEREF _Toc501112544 \h </w:instrText>
      </w:r>
      <w:r>
        <w:rPr>
          <w:noProof/>
        </w:rPr>
      </w:r>
      <w:r>
        <w:rPr>
          <w:noProof/>
        </w:rPr>
        <w:fldChar w:fldCharType="separate"/>
      </w:r>
      <w:r>
        <w:rPr>
          <w:noProof/>
        </w:rPr>
        <w:t>11</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2.2</w:t>
      </w:r>
      <w:r>
        <w:rPr>
          <w:rFonts w:eastAsiaTheme="minorEastAsia"/>
          <w:smallCaps w:val="0"/>
          <w:noProof/>
          <w:sz w:val="22"/>
          <w:szCs w:val="22"/>
          <w:lang w:eastAsia="nl-NL"/>
        </w:rPr>
        <w:tab/>
      </w:r>
      <w:r>
        <w:rPr>
          <w:noProof/>
        </w:rPr>
        <w:t>Voorschriften voor het indienen van een Aanbieding</w:t>
      </w:r>
      <w:r>
        <w:rPr>
          <w:noProof/>
        </w:rPr>
        <w:tab/>
      </w:r>
      <w:r>
        <w:rPr>
          <w:noProof/>
        </w:rPr>
        <w:fldChar w:fldCharType="begin"/>
      </w:r>
      <w:r>
        <w:rPr>
          <w:noProof/>
        </w:rPr>
        <w:instrText xml:space="preserve"> PAGEREF _Toc501112545 \h </w:instrText>
      </w:r>
      <w:r>
        <w:rPr>
          <w:noProof/>
        </w:rPr>
      </w:r>
      <w:r>
        <w:rPr>
          <w:noProof/>
        </w:rPr>
        <w:fldChar w:fldCharType="separate"/>
      </w:r>
      <w:r>
        <w:rPr>
          <w:noProof/>
        </w:rPr>
        <w:t>12</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2.3</w:t>
      </w:r>
      <w:r>
        <w:rPr>
          <w:rFonts w:eastAsiaTheme="minorEastAsia"/>
          <w:smallCaps w:val="0"/>
          <w:noProof/>
          <w:sz w:val="22"/>
          <w:szCs w:val="22"/>
          <w:lang w:eastAsia="nl-NL"/>
        </w:rPr>
        <w:tab/>
      </w:r>
      <w:r>
        <w:rPr>
          <w:noProof/>
        </w:rPr>
        <w:t>Vragen over de aanbesteding</w:t>
      </w:r>
      <w:r>
        <w:rPr>
          <w:noProof/>
        </w:rPr>
        <w:tab/>
      </w:r>
      <w:r>
        <w:rPr>
          <w:noProof/>
        </w:rPr>
        <w:fldChar w:fldCharType="begin"/>
      </w:r>
      <w:r>
        <w:rPr>
          <w:noProof/>
        </w:rPr>
        <w:instrText xml:space="preserve"> PAGEREF _Toc501112546 \h </w:instrText>
      </w:r>
      <w:r>
        <w:rPr>
          <w:noProof/>
        </w:rPr>
      </w:r>
      <w:r>
        <w:rPr>
          <w:noProof/>
        </w:rPr>
        <w:fldChar w:fldCharType="separate"/>
      </w:r>
      <w:r>
        <w:rPr>
          <w:noProof/>
        </w:rPr>
        <w:t>12</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2.4</w:t>
      </w:r>
      <w:r>
        <w:rPr>
          <w:rFonts w:eastAsiaTheme="minorEastAsia"/>
          <w:smallCaps w:val="0"/>
          <w:noProof/>
          <w:sz w:val="22"/>
          <w:szCs w:val="22"/>
          <w:lang w:eastAsia="nl-NL"/>
        </w:rPr>
        <w:tab/>
      </w:r>
      <w:r>
        <w:rPr>
          <w:noProof/>
        </w:rPr>
        <w:t>Schouw</w:t>
      </w:r>
      <w:r>
        <w:rPr>
          <w:noProof/>
        </w:rPr>
        <w:tab/>
      </w:r>
      <w:r>
        <w:rPr>
          <w:noProof/>
        </w:rPr>
        <w:fldChar w:fldCharType="begin"/>
      </w:r>
      <w:r>
        <w:rPr>
          <w:noProof/>
        </w:rPr>
        <w:instrText xml:space="preserve"> PAGEREF _Toc501112547 \h </w:instrText>
      </w:r>
      <w:r>
        <w:rPr>
          <w:noProof/>
        </w:rPr>
      </w:r>
      <w:r>
        <w:rPr>
          <w:noProof/>
        </w:rPr>
        <w:fldChar w:fldCharType="separate"/>
      </w:r>
      <w:r>
        <w:rPr>
          <w:noProof/>
        </w:rPr>
        <w:t>13</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2.5</w:t>
      </w:r>
      <w:r>
        <w:rPr>
          <w:rFonts w:eastAsiaTheme="minorEastAsia"/>
          <w:smallCaps w:val="0"/>
          <w:noProof/>
          <w:sz w:val="22"/>
          <w:szCs w:val="22"/>
          <w:lang w:eastAsia="nl-NL"/>
        </w:rPr>
        <w:tab/>
      </w:r>
      <w:r>
        <w:rPr>
          <w:noProof/>
        </w:rPr>
        <w:t>TenderNed</w:t>
      </w:r>
      <w:r>
        <w:rPr>
          <w:noProof/>
        </w:rPr>
        <w:tab/>
      </w:r>
      <w:r>
        <w:rPr>
          <w:noProof/>
        </w:rPr>
        <w:fldChar w:fldCharType="begin"/>
      </w:r>
      <w:r>
        <w:rPr>
          <w:noProof/>
        </w:rPr>
        <w:instrText xml:space="preserve"> PAGEREF _Toc501112548 \h </w:instrText>
      </w:r>
      <w:r>
        <w:rPr>
          <w:noProof/>
        </w:rPr>
      </w:r>
      <w:r>
        <w:rPr>
          <w:noProof/>
        </w:rPr>
        <w:fldChar w:fldCharType="separate"/>
      </w:r>
      <w:r>
        <w:rPr>
          <w:noProof/>
        </w:rPr>
        <w:t>14</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2.6</w:t>
      </w:r>
      <w:r>
        <w:rPr>
          <w:rFonts w:eastAsiaTheme="minorEastAsia"/>
          <w:smallCaps w:val="0"/>
          <w:noProof/>
          <w:sz w:val="22"/>
          <w:szCs w:val="22"/>
          <w:lang w:eastAsia="nl-NL"/>
        </w:rPr>
        <w:tab/>
      </w:r>
      <w:r>
        <w:rPr>
          <w:noProof/>
        </w:rPr>
        <w:t>Vragen en klachtenafhandeling</w:t>
      </w:r>
      <w:r>
        <w:rPr>
          <w:noProof/>
        </w:rPr>
        <w:tab/>
      </w:r>
      <w:r>
        <w:rPr>
          <w:noProof/>
        </w:rPr>
        <w:fldChar w:fldCharType="begin"/>
      </w:r>
      <w:r>
        <w:rPr>
          <w:noProof/>
        </w:rPr>
        <w:instrText xml:space="preserve"> PAGEREF _Toc501112549 \h </w:instrText>
      </w:r>
      <w:r>
        <w:rPr>
          <w:noProof/>
        </w:rPr>
      </w:r>
      <w:r>
        <w:rPr>
          <w:noProof/>
        </w:rPr>
        <w:fldChar w:fldCharType="separate"/>
      </w:r>
      <w:r>
        <w:rPr>
          <w:noProof/>
        </w:rPr>
        <w:t>15</w:t>
      </w:r>
      <w:r>
        <w:rPr>
          <w:noProof/>
        </w:rPr>
        <w:fldChar w:fldCharType="end"/>
      </w:r>
    </w:p>
    <w:p w:rsidR="00605A4A" w:rsidRDefault="00605A4A">
      <w:pPr>
        <w:pStyle w:val="Inhopg1"/>
        <w:tabs>
          <w:tab w:val="left" w:pos="440"/>
          <w:tab w:val="right" w:leader="dot" w:pos="8778"/>
        </w:tabs>
        <w:rPr>
          <w:rFonts w:eastAsiaTheme="minorEastAsia"/>
          <w:b w:val="0"/>
          <w:bCs w:val="0"/>
          <w:caps w:val="0"/>
          <w:noProof/>
          <w:sz w:val="22"/>
          <w:szCs w:val="22"/>
          <w:lang w:eastAsia="nl-NL"/>
        </w:rPr>
      </w:pPr>
      <w:r>
        <w:rPr>
          <w:noProof/>
        </w:rPr>
        <w:t>3.</w:t>
      </w:r>
      <w:r>
        <w:rPr>
          <w:rFonts w:eastAsiaTheme="minorEastAsia"/>
          <w:b w:val="0"/>
          <w:bCs w:val="0"/>
          <w:caps w:val="0"/>
          <w:noProof/>
          <w:sz w:val="22"/>
          <w:szCs w:val="22"/>
          <w:lang w:eastAsia="nl-NL"/>
        </w:rPr>
        <w:tab/>
      </w:r>
      <w:r w:rsidRPr="00050717">
        <w:rPr>
          <w:noProof/>
        </w:rPr>
        <w:t>Selectieprocedure</w:t>
      </w:r>
      <w:r>
        <w:rPr>
          <w:noProof/>
        </w:rPr>
        <w:tab/>
      </w:r>
      <w:r>
        <w:rPr>
          <w:noProof/>
        </w:rPr>
        <w:fldChar w:fldCharType="begin"/>
      </w:r>
      <w:r>
        <w:rPr>
          <w:noProof/>
        </w:rPr>
        <w:instrText xml:space="preserve"> PAGEREF _Toc501112550 \h </w:instrText>
      </w:r>
      <w:r>
        <w:rPr>
          <w:noProof/>
        </w:rPr>
      </w:r>
      <w:r>
        <w:rPr>
          <w:noProof/>
        </w:rPr>
        <w:fldChar w:fldCharType="separate"/>
      </w:r>
      <w:r>
        <w:rPr>
          <w:noProof/>
        </w:rPr>
        <w:t>16</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3.1</w:t>
      </w:r>
      <w:r>
        <w:rPr>
          <w:rFonts w:eastAsiaTheme="minorEastAsia"/>
          <w:smallCaps w:val="0"/>
          <w:noProof/>
          <w:sz w:val="22"/>
          <w:szCs w:val="22"/>
          <w:lang w:eastAsia="nl-NL"/>
        </w:rPr>
        <w:tab/>
      </w:r>
      <w:r>
        <w:rPr>
          <w:noProof/>
        </w:rPr>
        <w:t>Aanmelding, wijze van beoordelen</w:t>
      </w:r>
      <w:r>
        <w:rPr>
          <w:noProof/>
        </w:rPr>
        <w:tab/>
      </w:r>
      <w:r>
        <w:rPr>
          <w:noProof/>
        </w:rPr>
        <w:fldChar w:fldCharType="begin"/>
      </w:r>
      <w:r>
        <w:rPr>
          <w:noProof/>
        </w:rPr>
        <w:instrText xml:space="preserve"> PAGEREF _Toc501112551 \h </w:instrText>
      </w:r>
      <w:r>
        <w:rPr>
          <w:noProof/>
        </w:rPr>
      </w:r>
      <w:r>
        <w:rPr>
          <w:noProof/>
        </w:rPr>
        <w:fldChar w:fldCharType="separate"/>
      </w:r>
      <w:r>
        <w:rPr>
          <w:noProof/>
        </w:rPr>
        <w:t>16</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3.2</w:t>
      </w:r>
      <w:r>
        <w:rPr>
          <w:rFonts w:eastAsiaTheme="minorEastAsia"/>
          <w:smallCaps w:val="0"/>
          <w:noProof/>
          <w:sz w:val="22"/>
          <w:szCs w:val="22"/>
          <w:lang w:eastAsia="nl-NL"/>
        </w:rPr>
        <w:tab/>
      </w:r>
      <w:r>
        <w:rPr>
          <w:noProof/>
        </w:rPr>
        <w:t>Inschrijving; beoordelingsaspecten</w:t>
      </w:r>
      <w:r>
        <w:rPr>
          <w:noProof/>
        </w:rPr>
        <w:tab/>
      </w:r>
      <w:r>
        <w:rPr>
          <w:noProof/>
        </w:rPr>
        <w:fldChar w:fldCharType="begin"/>
      </w:r>
      <w:r>
        <w:rPr>
          <w:noProof/>
        </w:rPr>
        <w:instrText xml:space="preserve"> PAGEREF _Toc501112552 \h </w:instrText>
      </w:r>
      <w:r>
        <w:rPr>
          <w:noProof/>
        </w:rPr>
      </w:r>
      <w:r>
        <w:rPr>
          <w:noProof/>
        </w:rPr>
        <w:fldChar w:fldCharType="separate"/>
      </w:r>
      <w:r>
        <w:rPr>
          <w:noProof/>
        </w:rPr>
        <w:t>17</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3.2.1</w:t>
      </w:r>
      <w:r>
        <w:rPr>
          <w:rFonts w:eastAsiaTheme="minorEastAsia"/>
          <w:i w:val="0"/>
          <w:iCs w:val="0"/>
          <w:noProof/>
          <w:sz w:val="22"/>
          <w:szCs w:val="22"/>
          <w:lang w:eastAsia="nl-NL"/>
        </w:rPr>
        <w:tab/>
      </w:r>
      <w:r>
        <w:rPr>
          <w:noProof/>
        </w:rPr>
        <w:t>Toets van de juistheid en volledigheid</w:t>
      </w:r>
      <w:r>
        <w:rPr>
          <w:noProof/>
        </w:rPr>
        <w:tab/>
      </w:r>
      <w:r>
        <w:rPr>
          <w:noProof/>
        </w:rPr>
        <w:fldChar w:fldCharType="begin"/>
      </w:r>
      <w:r>
        <w:rPr>
          <w:noProof/>
        </w:rPr>
        <w:instrText xml:space="preserve"> PAGEREF _Toc501112553 \h </w:instrText>
      </w:r>
      <w:r>
        <w:rPr>
          <w:noProof/>
        </w:rPr>
      </w:r>
      <w:r>
        <w:rPr>
          <w:noProof/>
        </w:rPr>
        <w:fldChar w:fldCharType="separate"/>
      </w:r>
      <w:r>
        <w:rPr>
          <w:noProof/>
        </w:rPr>
        <w:t>17</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3.2.2</w:t>
      </w:r>
      <w:r>
        <w:rPr>
          <w:rFonts w:eastAsiaTheme="minorEastAsia"/>
          <w:i w:val="0"/>
          <w:iCs w:val="0"/>
          <w:noProof/>
          <w:sz w:val="22"/>
          <w:szCs w:val="22"/>
          <w:lang w:eastAsia="nl-NL"/>
        </w:rPr>
        <w:tab/>
      </w:r>
      <w:r>
        <w:rPr>
          <w:noProof/>
        </w:rPr>
        <w:t>Toets van de verplichte en facultatieve uitsluitingsgronden</w:t>
      </w:r>
      <w:r>
        <w:rPr>
          <w:noProof/>
        </w:rPr>
        <w:tab/>
      </w:r>
      <w:r>
        <w:rPr>
          <w:noProof/>
        </w:rPr>
        <w:fldChar w:fldCharType="begin"/>
      </w:r>
      <w:r>
        <w:rPr>
          <w:noProof/>
        </w:rPr>
        <w:instrText xml:space="preserve"> PAGEREF _Toc501112554 \h </w:instrText>
      </w:r>
      <w:r>
        <w:rPr>
          <w:noProof/>
        </w:rPr>
      </w:r>
      <w:r>
        <w:rPr>
          <w:noProof/>
        </w:rPr>
        <w:fldChar w:fldCharType="separate"/>
      </w:r>
      <w:r>
        <w:rPr>
          <w:noProof/>
        </w:rPr>
        <w:t>18</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3.3</w:t>
      </w:r>
      <w:r>
        <w:rPr>
          <w:rFonts w:eastAsiaTheme="minorEastAsia"/>
          <w:smallCaps w:val="0"/>
          <w:noProof/>
          <w:sz w:val="22"/>
          <w:szCs w:val="22"/>
          <w:lang w:eastAsia="nl-NL"/>
        </w:rPr>
        <w:tab/>
      </w:r>
      <w:r>
        <w:rPr>
          <w:noProof/>
        </w:rPr>
        <w:t>Geschiktheidseisen</w:t>
      </w:r>
      <w:r>
        <w:rPr>
          <w:noProof/>
        </w:rPr>
        <w:tab/>
      </w:r>
      <w:r>
        <w:rPr>
          <w:noProof/>
        </w:rPr>
        <w:fldChar w:fldCharType="begin"/>
      </w:r>
      <w:r>
        <w:rPr>
          <w:noProof/>
        </w:rPr>
        <w:instrText xml:space="preserve"> PAGEREF _Toc501112555 \h </w:instrText>
      </w:r>
      <w:r>
        <w:rPr>
          <w:noProof/>
        </w:rPr>
      </w:r>
      <w:r>
        <w:rPr>
          <w:noProof/>
        </w:rPr>
        <w:fldChar w:fldCharType="separate"/>
      </w:r>
      <w:r>
        <w:rPr>
          <w:noProof/>
        </w:rPr>
        <w:t>18</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3.3.1</w:t>
      </w:r>
      <w:r>
        <w:rPr>
          <w:rFonts w:eastAsiaTheme="minorEastAsia"/>
          <w:i w:val="0"/>
          <w:iCs w:val="0"/>
          <w:noProof/>
          <w:sz w:val="22"/>
          <w:szCs w:val="22"/>
          <w:lang w:eastAsia="nl-NL"/>
        </w:rPr>
        <w:tab/>
      </w:r>
      <w:r>
        <w:rPr>
          <w:noProof/>
        </w:rPr>
        <w:t>Financiële en economische draagkracht</w:t>
      </w:r>
      <w:r>
        <w:rPr>
          <w:noProof/>
        </w:rPr>
        <w:tab/>
      </w:r>
      <w:r>
        <w:rPr>
          <w:noProof/>
        </w:rPr>
        <w:fldChar w:fldCharType="begin"/>
      </w:r>
      <w:r>
        <w:rPr>
          <w:noProof/>
        </w:rPr>
        <w:instrText xml:space="preserve"> PAGEREF _Toc501112556 \h </w:instrText>
      </w:r>
      <w:r>
        <w:rPr>
          <w:noProof/>
        </w:rPr>
      </w:r>
      <w:r>
        <w:rPr>
          <w:noProof/>
        </w:rPr>
        <w:fldChar w:fldCharType="separate"/>
      </w:r>
      <w:r>
        <w:rPr>
          <w:noProof/>
        </w:rPr>
        <w:t>18</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3.3.2</w:t>
      </w:r>
      <w:r>
        <w:rPr>
          <w:rFonts w:eastAsiaTheme="minorEastAsia"/>
          <w:i w:val="0"/>
          <w:iCs w:val="0"/>
          <w:noProof/>
          <w:sz w:val="22"/>
          <w:szCs w:val="22"/>
          <w:lang w:eastAsia="nl-NL"/>
        </w:rPr>
        <w:tab/>
      </w:r>
      <w:r>
        <w:rPr>
          <w:noProof/>
        </w:rPr>
        <w:t>Beroepsbevoegdheid</w:t>
      </w:r>
      <w:r>
        <w:rPr>
          <w:noProof/>
        </w:rPr>
        <w:tab/>
      </w:r>
      <w:r>
        <w:rPr>
          <w:noProof/>
        </w:rPr>
        <w:fldChar w:fldCharType="begin"/>
      </w:r>
      <w:r>
        <w:rPr>
          <w:noProof/>
        </w:rPr>
        <w:instrText xml:space="preserve"> PAGEREF _Toc501112557 \h </w:instrText>
      </w:r>
      <w:r>
        <w:rPr>
          <w:noProof/>
        </w:rPr>
      </w:r>
      <w:r>
        <w:rPr>
          <w:noProof/>
        </w:rPr>
        <w:fldChar w:fldCharType="separate"/>
      </w:r>
      <w:r>
        <w:rPr>
          <w:noProof/>
        </w:rPr>
        <w:t>19</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3.3.3</w:t>
      </w:r>
      <w:r>
        <w:rPr>
          <w:rFonts w:eastAsiaTheme="minorEastAsia"/>
          <w:i w:val="0"/>
          <w:iCs w:val="0"/>
          <w:noProof/>
          <w:sz w:val="22"/>
          <w:szCs w:val="22"/>
          <w:lang w:eastAsia="nl-NL"/>
        </w:rPr>
        <w:tab/>
      </w:r>
      <w:r>
        <w:rPr>
          <w:noProof/>
        </w:rPr>
        <w:t>Technische bekwaamheid of beroepsbekwaamheid</w:t>
      </w:r>
      <w:r>
        <w:rPr>
          <w:noProof/>
        </w:rPr>
        <w:tab/>
      </w:r>
      <w:r>
        <w:rPr>
          <w:noProof/>
        </w:rPr>
        <w:fldChar w:fldCharType="begin"/>
      </w:r>
      <w:r>
        <w:rPr>
          <w:noProof/>
        </w:rPr>
        <w:instrText xml:space="preserve"> PAGEREF _Toc501112558 \h </w:instrText>
      </w:r>
      <w:r>
        <w:rPr>
          <w:noProof/>
        </w:rPr>
      </w:r>
      <w:r>
        <w:rPr>
          <w:noProof/>
        </w:rPr>
        <w:fldChar w:fldCharType="separate"/>
      </w:r>
      <w:r>
        <w:rPr>
          <w:noProof/>
        </w:rPr>
        <w:t>19</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3.3.4</w:t>
      </w:r>
      <w:r>
        <w:rPr>
          <w:rFonts w:eastAsiaTheme="minorEastAsia"/>
          <w:i w:val="0"/>
          <w:iCs w:val="0"/>
          <w:noProof/>
          <w:sz w:val="22"/>
          <w:szCs w:val="22"/>
          <w:lang w:eastAsia="nl-NL"/>
        </w:rPr>
        <w:tab/>
      </w:r>
      <w:r>
        <w:rPr>
          <w:noProof/>
        </w:rPr>
        <w:t>Kwaliteit</w:t>
      </w:r>
      <w:r>
        <w:rPr>
          <w:noProof/>
        </w:rPr>
        <w:tab/>
      </w:r>
      <w:r>
        <w:rPr>
          <w:noProof/>
        </w:rPr>
        <w:fldChar w:fldCharType="begin"/>
      </w:r>
      <w:r>
        <w:rPr>
          <w:noProof/>
        </w:rPr>
        <w:instrText xml:space="preserve"> PAGEREF _Toc501112559 \h </w:instrText>
      </w:r>
      <w:r>
        <w:rPr>
          <w:noProof/>
        </w:rPr>
      </w:r>
      <w:r>
        <w:rPr>
          <w:noProof/>
        </w:rPr>
        <w:fldChar w:fldCharType="separate"/>
      </w:r>
      <w:r>
        <w:rPr>
          <w:noProof/>
        </w:rPr>
        <w:t>20</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3.3.5</w:t>
      </w:r>
      <w:r>
        <w:rPr>
          <w:rFonts w:eastAsiaTheme="minorEastAsia"/>
          <w:i w:val="0"/>
          <w:iCs w:val="0"/>
          <w:noProof/>
          <w:sz w:val="22"/>
          <w:szCs w:val="22"/>
          <w:lang w:eastAsia="nl-NL"/>
        </w:rPr>
        <w:tab/>
      </w:r>
      <w:r>
        <w:rPr>
          <w:noProof/>
        </w:rPr>
        <w:t>Maatregelen inzake milieubeheer</w:t>
      </w:r>
      <w:r>
        <w:rPr>
          <w:noProof/>
        </w:rPr>
        <w:tab/>
      </w:r>
      <w:r>
        <w:rPr>
          <w:noProof/>
        </w:rPr>
        <w:fldChar w:fldCharType="begin"/>
      </w:r>
      <w:r>
        <w:rPr>
          <w:noProof/>
        </w:rPr>
        <w:instrText xml:space="preserve"> PAGEREF _Toc501112560 \h </w:instrText>
      </w:r>
      <w:r>
        <w:rPr>
          <w:noProof/>
        </w:rPr>
      </w:r>
      <w:r>
        <w:rPr>
          <w:noProof/>
        </w:rPr>
        <w:fldChar w:fldCharType="separate"/>
      </w:r>
      <w:r>
        <w:rPr>
          <w:noProof/>
        </w:rPr>
        <w:t>21</w:t>
      </w:r>
      <w:r>
        <w:rPr>
          <w:noProof/>
        </w:rPr>
        <w:fldChar w:fldCharType="end"/>
      </w:r>
    </w:p>
    <w:p w:rsidR="00605A4A" w:rsidRDefault="00605A4A">
      <w:pPr>
        <w:pStyle w:val="Inhopg1"/>
        <w:tabs>
          <w:tab w:val="left" w:pos="440"/>
          <w:tab w:val="right" w:leader="dot" w:pos="8778"/>
        </w:tabs>
        <w:rPr>
          <w:rFonts w:eastAsiaTheme="minorEastAsia"/>
          <w:b w:val="0"/>
          <w:bCs w:val="0"/>
          <w:caps w:val="0"/>
          <w:noProof/>
          <w:sz w:val="22"/>
          <w:szCs w:val="22"/>
          <w:lang w:eastAsia="nl-NL"/>
        </w:rPr>
      </w:pPr>
      <w:r>
        <w:rPr>
          <w:noProof/>
        </w:rPr>
        <w:t>4.</w:t>
      </w:r>
      <w:r>
        <w:rPr>
          <w:rFonts w:eastAsiaTheme="minorEastAsia"/>
          <w:b w:val="0"/>
          <w:bCs w:val="0"/>
          <w:caps w:val="0"/>
          <w:noProof/>
          <w:sz w:val="22"/>
          <w:szCs w:val="22"/>
          <w:lang w:eastAsia="nl-NL"/>
        </w:rPr>
        <w:tab/>
      </w:r>
      <w:r>
        <w:rPr>
          <w:noProof/>
        </w:rPr>
        <w:t>Programma van Eisen</w:t>
      </w:r>
      <w:r>
        <w:rPr>
          <w:noProof/>
        </w:rPr>
        <w:tab/>
      </w:r>
      <w:r>
        <w:rPr>
          <w:noProof/>
        </w:rPr>
        <w:fldChar w:fldCharType="begin"/>
      </w:r>
      <w:r>
        <w:rPr>
          <w:noProof/>
        </w:rPr>
        <w:instrText xml:space="preserve"> PAGEREF _Toc501112561 \h </w:instrText>
      </w:r>
      <w:r>
        <w:rPr>
          <w:noProof/>
        </w:rPr>
      </w:r>
      <w:r>
        <w:rPr>
          <w:noProof/>
        </w:rPr>
        <w:fldChar w:fldCharType="separate"/>
      </w:r>
      <w:r>
        <w:rPr>
          <w:noProof/>
        </w:rPr>
        <w:t>23</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4.1</w:t>
      </w:r>
      <w:r>
        <w:rPr>
          <w:rFonts w:eastAsiaTheme="minorEastAsia"/>
          <w:smallCaps w:val="0"/>
          <w:noProof/>
          <w:sz w:val="22"/>
          <w:szCs w:val="22"/>
          <w:lang w:eastAsia="nl-NL"/>
        </w:rPr>
        <w:tab/>
      </w:r>
      <w:r>
        <w:rPr>
          <w:noProof/>
        </w:rPr>
        <w:t>Beschrijving van de opdracht</w:t>
      </w:r>
      <w:r>
        <w:rPr>
          <w:noProof/>
        </w:rPr>
        <w:tab/>
      </w:r>
      <w:r>
        <w:rPr>
          <w:noProof/>
        </w:rPr>
        <w:fldChar w:fldCharType="begin"/>
      </w:r>
      <w:r>
        <w:rPr>
          <w:noProof/>
        </w:rPr>
        <w:instrText xml:space="preserve"> PAGEREF _Toc501112562 \h </w:instrText>
      </w:r>
      <w:r>
        <w:rPr>
          <w:noProof/>
        </w:rPr>
      </w:r>
      <w:r>
        <w:rPr>
          <w:noProof/>
        </w:rPr>
        <w:fldChar w:fldCharType="separate"/>
      </w:r>
      <w:r>
        <w:rPr>
          <w:noProof/>
        </w:rPr>
        <w:t>23</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4.1.1</w:t>
      </w:r>
      <w:r>
        <w:rPr>
          <w:rFonts w:eastAsiaTheme="minorEastAsia"/>
          <w:i w:val="0"/>
          <w:iCs w:val="0"/>
          <w:noProof/>
          <w:sz w:val="22"/>
          <w:szCs w:val="22"/>
          <w:lang w:eastAsia="nl-NL"/>
        </w:rPr>
        <w:tab/>
      </w:r>
      <w:r>
        <w:rPr>
          <w:noProof/>
        </w:rPr>
        <w:t>Huidige situatie</w:t>
      </w:r>
      <w:r>
        <w:rPr>
          <w:noProof/>
        </w:rPr>
        <w:tab/>
      </w:r>
      <w:r>
        <w:rPr>
          <w:noProof/>
        </w:rPr>
        <w:fldChar w:fldCharType="begin"/>
      </w:r>
      <w:r>
        <w:rPr>
          <w:noProof/>
        </w:rPr>
        <w:instrText xml:space="preserve"> PAGEREF _Toc501112563 \h </w:instrText>
      </w:r>
      <w:r>
        <w:rPr>
          <w:noProof/>
        </w:rPr>
      </w:r>
      <w:r>
        <w:rPr>
          <w:noProof/>
        </w:rPr>
        <w:fldChar w:fldCharType="separate"/>
      </w:r>
      <w:r>
        <w:rPr>
          <w:noProof/>
        </w:rPr>
        <w:t>23</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4.1.2</w:t>
      </w:r>
      <w:r>
        <w:rPr>
          <w:rFonts w:eastAsiaTheme="minorEastAsia"/>
          <w:i w:val="0"/>
          <w:iCs w:val="0"/>
          <w:noProof/>
          <w:sz w:val="22"/>
          <w:szCs w:val="22"/>
          <w:lang w:eastAsia="nl-NL"/>
        </w:rPr>
        <w:tab/>
      </w:r>
      <w:r>
        <w:rPr>
          <w:noProof/>
        </w:rPr>
        <w:t>Gewenste situatie</w:t>
      </w:r>
      <w:r>
        <w:rPr>
          <w:noProof/>
        </w:rPr>
        <w:tab/>
      </w:r>
      <w:r>
        <w:rPr>
          <w:noProof/>
        </w:rPr>
        <w:fldChar w:fldCharType="begin"/>
      </w:r>
      <w:r>
        <w:rPr>
          <w:noProof/>
        </w:rPr>
        <w:instrText xml:space="preserve"> PAGEREF _Toc501112564 \h </w:instrText>
      </w:r>
      <w:r>
        <w:rPr>
          <w:noProof/>
        </w:rPr>
      </w:r>
      <w:r>
        <w:rPr>
          <w:noProof/>
        </w:rPr>
        <w:fldChar w:fldCharType="separate"/>
      </w:r>
      <w:r>
        <w:rPr>
          <w:noProof/>
        </w:rPr>
        <w:t>23</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4.1.3</w:t>
      </w:r>
      <w:r>
        <w:rPr>
          <w:rFonts w:eastAsiaTheme="minorEastAsia"/>
          <w:i w:val="0"/>
          <w:iCs w:val="0"/>
          <w:noProof/>
          <w:sz w:val="22"/>
          <w:szCs w:val="22"/>
          <w:lang w:eastAsia="nl-NL"/>
        </w:rPr>
        <w:tab/>
      </w:r>
      <w:r>
        <w:rPr>
          <w:noProof/>
        </w:rPr>
        <w:t>Doelstellingen</w:t>
      </w:r>
      <w:r>
        <w:rPr>
          <w:noProof/>
        </w:rPr>
        <w:tab/>
      </w:r>
      <w:r>
        <w:rPr>
          <w:noProof/>
        </w:rPr>
        <w:fldChar w:fldCharType="begin"/>
      </w:r>
      <w:r>
        <w:rPr>
          <w:noProof/>
        </w:rPr>
        <w:instrText xml:space="preserve"> PAGEREF _Toc501112565 \h </w:instrText>
      </w:r>
      <w:r>
        <w:rPr>
          <w:noProof/>
        </w:rPr>
      </w:r>
      <w:r>
        <w:rPr>
          <w:noProof/>
        </w:rPr>
        <w:fldChar w:fldCharType="separate"/>
      </w:r>
      <w:r>
        <w:rPr>
          <w:noProof/>
        </w:rPr>
        <w:t>24</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4.1.4</w:t>
      </w:r>
      <w:r>
        <w:rPr>
          <w:rFonts w:eastAsiaTheme="minorEastAsia"/>
          <w:i w:val="0"/>
          <w:iCs w:val="0"/>
          <w:noProof/>
          <w:sz w:val="22"/>
          <w:szCs w:val="22"/>
          <w:lang w:eastAsia="nl-NL"/>
        </w:rPr>
        <w:tab/>
      </w:r>
      <w:r>
        <w:rPr>
          <w:noProof/>
        </w:rPr>
        <w:t>Randvoorwaarden</w:t>
      </w:r>
      <w:r>
        <w:rPr>
          <w:noProof/>
        </w:rPr>
        <w:tab/>
      </w:r>
      <w:r>
        <w:rPr>
          <w:noProof/>
        </w:rPr>
        <w:fldChar w:fldCharType="begin"/>
      </w:r>
      <w:r>
        <w:rPr>
          <w:noProof/>
        </w:rPr>
        <w:instrText xml:space="preserve"> PAGEREF _Toc501112566 \h </w:instrText>
      </w:r>
      <w:r>
        <w:rPr>
          <w:noProof/>
        </w:rPr>
      </w:r>
      <w:r>
        <w:rPr>
          <w:noProof/>
        </w:rPr>
        <w:fldChar w:fldCharType="separate"/>
      </w:r>
      <w:r>
        <w:rPr>
          <w:noProof/>
        </w:rPr>
        <w:t>24</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4.1.5</w:t>
      </w:r>
      <w:r>
        <w:rPr>
          <w:rFonts w:eastAsiaTheme="minorEastAsia"/>
          <w:i w:val="0"/>
          <w:iCs w:val="0"/>
          <w:noProof/>
          <w:sz w:val="22"/>
          <w:szCs w:val="22"/>
          <w:lang w:eastAsia="nl-NL"/>
        </w:rPr>
        <w:tab/>
      </w:r>
      <w:r>
        <w:rPr>
          <w:noProof/>
        </w:rPr>
        <w:t>Out of scope</w:t>
      </w:r>
      <w:r>
        <w:rPr>
          <w:noProof/>
        </w:rPr>
        <w:tab/>
      </w:r>
      <w:r>
        <w:rPr>
          <w:noProof/>
        </w:rPr>
        <w:fldChar w:fldCharType="begin"/>
      </w:r>
      <w:r>
        <w:rPr>
          <w:noProof/>
        </w:rPr>
        <w:instrText xml:space="preserve"> PAGEREF _Toc501112567 \h </w:instrText>
      </w:r>
      <w:r>
        <w:rPr>
          <w:noProof/>
        </w:rPr>
      </w:r>
      <w:r>
        <w:rPr>
          <w:noProof/>
        </w:rPr>
        <w:fldChar w:fldCharType="separate"/>
      </w:r>
      <w:r>
        <w:rPr>
          <w:noProof/>
        </w:rPr>
        <w:t>25</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4.1.6</w:t>
      </w:r>
      <w:r>
        <w:rPr>
          <w:rFonts w:eastAsiaTheme="minorEastAsia"/>
          <w:i w:val="0"/>
          <w:iCs w:val="0"/>
          <w:noProof/>
          <w:sz w:val="22"/>
          <w:szCs w:val="22"/>
          <w:lang w:eastAsia="nl-NL"/>
        </w:rPr>
        <w:tab/>
      </w:r>
      <w:r>
        <w:rPr>
          <w:noProof/>
        </w:rPr>
        <w:t>Eigen FCO Team Storingen en Calamiteiten VGB</w:t>
      </w:r>
      <w:r>
        <w:rPr>
          <w:noProof/>
        </w:rPr>
        <w:tab/>
      </w:r>
      <w:r>
        <w:rPr>
          <w:noProof/>
        </w:rPr>
        <w:fldChar w:fldCharType="begin"/>
      </w:r>
      <w:r>
        <w:rPr>
          <w:noProof/>
        </w:rPr>
        <w:instrText xml:space="preserve"> PAGEREF _Toc501112568 \h </w:instrText>
      </w:r>
      <w:r>
        <w:rPr>
          <w:noProof/>
        </w:rPr>
      </w:r>
      <w:r>
        <w:rPr>
          <w:noProof/>
        </w:rPr>
        <w:fldChar w:fldCharType="separate"/>
      </w:r>
      <w:r>
        <w:rPr>
          <w:noProof/>
        </w:rPr>
        <w:t>25</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lastRenderedPageBreak/>
        <w:t>4.1.7</w:t>
      </w:r>
      <w:r>
        <w:rPr>
          <w:rFonts w:eastAsiaTheme="minorEastAsia"/>
          <w:i w:val="0"/>
          <w:iCs w:val="0"/>
          <w:noProof/>
          <w:sz w:val="22"/>
          <w:szCs w:val="22"/>
          <w:lang w:eastAsia="nl-NL"/>
        </w:rPr>
        <w:tab/>
      </w:r>
      <w:r>
        <w:rPr>
          <w:noProof/>
        </w:rPr>
        <w:t>Raming van de opdracht</w:t>
      </w:r>
      <w:r>
        <w:rPr>
          <w:noProof/>
        </w:rPr>
        <w:tab/>
      </w:r>
      <w:r>
        <w:rPr>
          <w:noProof/>
        </w:rPr>
        <w:fldChar w:fldCharType="begin"/>
      </w:r>
      <w:r>
        <w:rPr>
          <w:noProof/>
        </w:rPr>
        <w:instrText xml:space="preserve"> PAGEREF _Toc501112569 \h </w:instrText>
      </w:r>
      <w:r>
        <w:rPr>
          <w:noProof/>
        </w:rPr>
      </w:r>
      <w:r>
        <w:rPr>
          <w:noProof/>
        </w:rPr>
        <w:fldChar w:fldCharType="separate"/>
      </w:r>
      <w:r>
        <w:rPr>
          <w:noProof/>
        </w:rPr>
        <w:t>25</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4.1.8</w:t>
      </w:r>
      <w:r>
        <w:rPr>
          <w:rFonts w:eastAsiaTheme="minorEastAsia"/>
          <w:i w:val="0"/>
          <w:iCs w:val="0"/>
          <w:noProof/>
          <w:sz w:val="22"/>
          <w:szCs w:val="22"/>
          <w:lang w:eastAsia="nl-NL"/>
        </w:rPr>
        <w:tab/>
      </w:r>
      <w:r>
        <w:rPr>
          <w:noProof/>
        </w:rPr>
        <w:t>Indexering</w:t>
      </w:r>
      <w:r>
        <w:rPr>
          <w:noProof/>
        </w:rPr>
        <w:tab/>
      </w:r>
      <w:r>
        <w:rPr>
          <w:noProof/>
        </w:rPr>
        <w:fldChar w:fldCharType="begin"/>
      </w:r>
      <w:r>
        <w:rPr>
          <w:noProof/>
        </w:rPr>
        <w:instrText xml:space="preserve"> PAGEREF _Toc501112570 \h </w:instrText>
      </w:r>
      <w:r>
        <w:rPr>
          <w:noProof/>
        </w:rPr>
      </w:r>
      <w:r>
        <w:rPr>
          <w:noProof/>
        </w:rPr>
        <w:fldChar w:fldCharType="separate"/>
      </w:r>
      <w:r>
        <w:rPr>
          <w:noProof/>
        </w:rPr>
        <w:t>25</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4.2</w:t>
      </w:r>
      <w:r>
        <w:rPr>
          <w:rFonts w:eastAsiaTheme="minorEastAsia"/>
          <w:smallCaps w:val="0"/>
          <w:noProof/>
          <w:sz w:val="22"/>
          <w:szCs w:val="22"/>
          <w:lang w:eastAsia="nl-NL"/>
        </w:rPr>
        <w:tab/>
      </w:r>
      <w:r>
        <w:rPr>
          <w:noProof/>
        </w:rPr>
        <w:t>Pro actieve houding</w:t>
      </w:r>
      <w:r>
        <w:rPr>
          <w:noProof/>
        </w:rPr>
        <w:tab/>
      </w:r>
      <w:r>
        <w:rPr>
          <w:noProof/>
        </w:rPr>
        <w:fldChar w:fldCharType="begin"/>
      </w:r>
      <w:r>
        <w:rPr>
          <w:noProof/>
        </w:rPr>
        <w:instrText xml:space="preserve"> PAGEREF _Toc501112571 \h </w:instrText>
      </w:r>
      <w:r>
        <w:rPr>
          <w:noProof/>
        </w:rPr>
      </w:r>
      <w:r>
        <w:rPr>
          <w:noProof/>
        </w:rPr>
        <w:fldChar w:fldCharType="separate"/>
      </w:r>
      <w:r>
        <w:rPr>
          <w:noProof/>
        </w:rPr>
        <w:t>26</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4.3</w:t>
      </w:r>
      <w:r>
        <w:rPr>
          <w:rFonts w:eastAsiaTheme="minorEastAsia"/>
          <w:smallCaps w:val="0"/>
          <w:noProof/>
          <w:sz w:val="22"/>
          <w:szCs w:val="22"/>
          <w:lang w:eastAsia="nl-NL"/>
        </w:rPr>
        <w:tab/>
      </w:r>
      <w:r>
        <w:rPr>
          <w:noProof/>
        </w:rPr>
        <w:t>Specifieke vragen</w:t>
      </w:r>
      <w:r>
        <w:rPr>
          <w:noProof/>
        </w:rPr>
        <w:tab/>
      </w:r>
      <w:r>
        <w:rPr>
          <w:noProof/>
        </w:rPr>
        <w:fldChar w:fldCharType="begin"/>
      </w:r>
      <w:r>
        <w:rPr>
          <w:noProof/>
        </w:rPr>
        <w:instrText xml:space="preserve"> PAGEREF _Toc501112572 \h </w:instrText>
      </w:r>
      <w:r>
        <w:rPr>
          <w:noProof/>
        </w:rPr>
      </w:r>
      <w:r>
        <w:rPr>
          <w:noProof/>
        </w:rPr>
        <w:fldChar w:fldCharType="separate"/>
      </w:r>
      <w:r>
        <w:rPr>
          <w:noProof/>
        </w:rPr>
        <w:t>26</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4.4</w:t>
      </w:r>
      <w:r>
        <w:rPr>
          <w:rFonts w:eastAsiaTheme="minorEastAsia"/>
          <w:smallCaps w:val="0"/>
          <w:noProof/>
          <w:sz w:val="22"/>
          <w:szCs w:val="22"/>
          <w:lang w:eastAsia="nl-NL"/>
        </w:rPr>
        <w:tab/>
      </w:r>
      <w:r>
        <w:rPr>
          <w:noProof/>
        </w:rPr>
        <w:t>MJOP</w:t>
      </w:r>
      <w:r>
        <w:rPr>
          <w:noProof/>
        </w:rPr>
        <w:tab/>
      </w:r>
      <w:r>
        <w:rPr>
          <w:noProof/>
        </w:rPr>
        <w:fldChar w:fldCharType="begin"/>
      </w:r>
      <w:r>
        <w:rPr>
          <w:noProof/>
        </w:rPr>
        <w:instrText xml:space="preserve"> PAGEREF _Toc501112573 \h </w:instrText>
      </w:r>
      <w:r>
        <w:rPr>
          <w:noProof/>
        </w:rPr>
      </w:r>
      <w:r>
        <w:rPr>
          <w:noProof/>
        </w:rPr>
        <w:fldChar w:fldCharType="separate"/>
      </w:r>
      <w:r>
        <w:rPr>
          <w:noProof/>
        </w:rPr>
        <w:t>28</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4.5</w:t>
      </w:r>
      <w:r>
        <w:rPr>
          <w:rFonts w:eastAsiaTheme="minorEastAsia"/>
          <w:smallCaps w:val="0"/>
          <w:noProof/>
          <w:sz w:val="22"/>
          <w:szCs w:val="22"/>
          <w:lang w:eastAsia="nl-NL"/>
        </w:rPr>
        <w:tab/>
      </w:r>
      <w:r>
        <w:rPr>
          <w:noProof/>
        </w:rPr>
        <w:t>Uitvoeringsjaarplan</w:t>
      </w:r>
      <w:r>
        <w:rPr>
          <w:noProof/>
        </w:rPr>
        <w:tab/>
      </w:r>
      <w:r>
        <w:rPr>
          <w:noProof/>
        </w:rPr>
        <w:fldChar w:fldCharType="begin"/>
      </w:r>
      <w:r>
        <w:rPr>
          <w:noProof/>
        </w:rPr>
        <w:instrText xml:space="preserve"> PAGEREF _Toc501112574 \h </w:instrText>
      </w:r>
      <w:r>
        <w:rPr>
          <w:noProof/>
        </w:rPr>
      </w:r>
      <w:r>
        <w:rPr>
          <w:noProof/>
        </w:rPr>
        <w:fldChar w:fldCharType="separate"/>
      </w:r>
      <w:r>
        <w:rPr>
          <w:noProof/>
        </w:rPr>
        <w:t>29</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4.6</w:t>
      </w:r>
      <w:r>
        <w:rPr>
          <w:rFonts w:eastAsiaTheme="minorEastAsia"/>
          <w:smallCaps w:val="0"/>
          <w:noProof/>
          <w:sz w:val="22"/>
          <w:szCs w:val="22"/>
          <w:lang w:eastAsia="nl-NL"/>
        </w:rPr>
        <w:tab/>
      </w:r>
      <w:r>
        <w:rPr>
          <w:noProof/>
        </w:rPr>
        <w:t>Werking contract</w:t>
      </w:r>
      <w:r>
        <w:rPr>
          <w:noProof/>
        </w:rPr>
        <w:tab/>
      </w:r>
      <w:r>
        <w:rPr>
          <w:noProof/>
        </w:rPr>
        <w:fldChar w:fldCharType="begin"/>
      </w:r>
      <w:r>
        <w:rPr>
          <w:noProof/>
        </w:rPr>
        <w:instrText xml:space="preserve"> PAGEREF _Toc501112575 \h </w:instrText>
      </w:r>
      <w:r>
        <w:rPr>
          <w:noProof/>
        </w:rPr>
      </w:r>
      <w:r>
        <w:rPr>
          <w:noProof/>
        </w:rPr>
        <w:fldChar w:fldCharType="separate"/>
      </w:r>
      <w:r>
        <w:rPr>
          <w:noProof/>
        </w:rPr>
        <w:t>29</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4.7</w:t>
      </w:r>
      <w:r>
        <w:rPr>
          <w:rFonts w:eastAsiaTheme="minorEastAsia"/>
          <w:smallCaps w:val="0"/>
          <w:noProof/>
          <w:sz w:val="22"/>
          <w:szCs w:val="22"/>
          <w:lang w:eastAsia="nl-NL"/>
        </w:rPr>
        <w:tab/>
      </w:r>
      <w:r>
        <w:rPr>
          <w:noProof/>
        </w:rPr>
        <w:t>Prestatie eisen</w:t>
      </w:r>
      <w:r>
        <w:rPr>
          <w:noProof/>
        </w:rPr>
        <w:tab/>
      </w:r>
      <w:r>
        <w:rPr>
          <w:noProof/>
        </w:rPr>
        <w:fldChar w:fldCharType="begin"/>
      </w:r>
      <w:r>
        <w:rPr>
          <w:noProof/>
        </w:rPr>
        <w:instrText xml:space="preserve"> PAGEREF _Toc501112576 \h </w:instrText>
      </w:r>
      <w:r>
        <w:rPr>
          <w:noProof/>
        </w:rPr>
      </w:r>
      <w:r>
        <w:rPr>
          <w:noProof/>
        </w:rPr>
        <w:fldChar w:fldCharType="separate"/>
      </w:r>
      <w:r>
        <w:rPr>
          <w:noProof/>
        </w:rPr>
        <w:t>30</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4.7.1</w:t>
      </w:r>
      <w:r>
        <w:rPr>
          <w:rFonts w:eastAsiaTheme="minorEastAsia"/>
          <w:i w:val="0"/>
          <w:iCs w:val="0"/>
          <w:noProof/>
          <w:sz w:val="22"/>
          <w:szCs w:val="22"/>
          <w:lang w:eastAsia="nl-NL"/>
        </w:rPr>
        <w:tab/>
      </w:r>
      <w:r>
        <w:rPr>
          <w:noProof/>
        </w:rPr>
        <w:t>Algemene prestatie eisen</w:t>
      </w:r>
      <w:r>
        <w:rPr>
          <w:noProof/>
        </w:rPr>
        <w:tab/>
      </w:r>
      <w:r>
        <w:rPr>
          <w:noProof/>
        </w:rPr>
        <w:fldChar w:fldCharType="begin"/>
      </w:r>
      <w:r>
        <w:rPr>
          <w:noProof/>
        </w:rPr>
        <w:instrText xml:space="preserve"> PAGEREF _Toc501112577 \h </w:instrText>
      </w:r>
      <w:r>
        <w:rPr>
          <w:noProof/>
        </w:rPr>
      </w:r>
      <w:r>
        <w:rPr>
          <w:noProof/>
        </w:rPr>
        <w:fldChar w:fldCharType="separate"/>
      </w:r>
      <w:r>
        <w:rPr>
          <w:noProof/>
        </w:rPr>
        <w:t>31</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4.7.2</w:t>
      </w:r>
      <w:r>
        <w:rPr>
          <w:rFonts w:eastAsiaTheme="minorEastAsia"/>
          <w:i w:val="0"/>
          <w:iCs w:val="0"/>
          <w:noProof/>
          <w:sz w:val="22"/>
          <w:szCs w:val="22"/>
          <w:lang w:eastAsia="nl-NL"/>
        </w:rPr>
        <w:tab/>
      </w:r>
      <w:r>
        <w:rPr>
          <w:noProof/>
        </w:rPr>
        <w:t>Duurzaamheid</w:t>
      </w:r>
      <w:r>
        <w:rPr>
          <w:noProof/>
        </w:rPr>
        <w:tab/>
      </w:r>
      <w:r>
        <w:rPr>
          <w:noProof/>
        </w:rPr>
        <w:fldChar w:fldCharType="begin"/>
      </w:r>
      <w:r>
        <w:rPr>
          <w:noProof/>
        </w:rPr>
        <w:instrText xml:space="preserve"> PAGEREF _Toc501112578 \h </w:instrText>
      </w:r>
      <w:r>
        <w:rPr>
          <w:noProof/>
        </w:rPr>
      </w:r>
      <w:r>
        <w:rPr>
          <w:noProof/>
        </w:rPr>
        <w:fldChar w:fldCharType="separate"/>
      </w:r>
      <w:r>
        <w:rPr>
          <w:noProof/>
        </w:rPr>
        <w:t>32</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4.7.3</w:t>
      </w:r>
      <w:r>
        <w:rPr>
          <w:rFonts w:eastAsiaTheme="minorEastAsia"/>
          <w:i w:val="0"/>
          <w:iCs w:val="0"/>
          <w:noProof/>
          <w:sz w:val="22"/>
          <w:szCs w:val="22"/>
          <w:lang w:eastAsia="nl-NL"/>
        </w:rPr>
        <w:tab/>
      </w:r>
      <w:r>
        <w:rPr>
          <w:noProof/>
        </w:rPr>
        <w:t>Prestatie onderhoudsniveaus</w:t>
      </w:r>
      <w:r>
        <w:rPr>
          <w:noProof/>
        </w:rPr>
        <w:tab/>
      </w:r>
      <w:r>
        <w:rPr>
          <w:noProof/>
        </w:rPr>
        <w:fldChar w:fldCharType="begin"/>
      </w:r>
      <w:r>
        <w:rPr>
          <w:noProof/>
        </w:rPr>
        <w:instrText xml:space="preserve"> PAGEREF _Toc501112579 \h </w:instrText>
      </w:r>
      <w:r>
        <w:rPr>
          <w:noProof/>
        </w:rPr>
      </w:r>
      <w:r>
        <w:rPr>
          <w:noProof/>
        </w:rPr>
        <w:fldChar w:fldCharType="separate"/>
      </w:r>
      <w:r>
        <w:rPr>
          <w:noProof/>
        </w:rPr>
        <w:t>32</w:t>
      </w:r>
      <w:r>
        <w:rPr>
          <w:noProof/>
        </w:rPr>
        <w:fldChar w:fldCharType="end"/>
      </w:r>
    </w:p>
    <w:p w:rsidR="00605A4A" w:rsidRDefault="00605A4A">
      <w:pPr>
        <w:pStyle w:val="Inhopg4"/>
        <w:tabs>
          <w:tab w:val="left" w:pos="1540"/>
          <w:tab w:val="right" w:leader="dot" w:pos="8778"/>
        </w:tabs>
        <w:rPr>
          <w:rFonts w:eastAsiaTheme="minorEastAsia"/>
          <w:noProof/>
          <w:sz w:val="22"/>
          <w:szCs w:val="22"/>
          <w:lang w:eastAsia="nl-NL"/>
        </w:rPr>
      </w:pPr>
      <w:r w:rsidRPr="00050717">
        <w:rPr>
          <w:i/>
          <w:noProof/>
        </w:rPr>
        <w:t>4.7.3.1</w:t>
      </w:r>
      <w:r>
        <w:rPr>
          <w:rFonts w:eastAsiaTheme="minorEastAsia"/>
          <w:noProof/>
          <w:sz w:val="22"/>
          <w:szCs w:val="22"/>
          <w:lang w:eastAsia="nl-NL"/>
        </w:rPr>
        <w:tab/>
      </w:r>
      <w:r w:rsidRPr="00050717">
        <w:rPr>
          <w:i/>
          <w:noProof/>
          <w:u w:val="single"/>
        </w:rPr>
        <w:t>Gedefinieerde onderhoudsniveaus</w:t>
      </w:r>
      <w:r>
        <w:rPr>
          <w:noProof/>
        </w:rPr>
        <w:tab/>
      </w:r>
      <w:r>
        <w:rPr>
          <w:noProof/>
        </w:rPr>
        <w:fldChar w:fldCharType="begin"/>
      </w:r>
      <w:r>
        <w:rPr>
          <w:noProof/>
        </w:rPr>
        <w:instrText xml:space="preserve"> PAGEREF _Toc501112580 \h </w:instrText>
      </w:r>
      <w:r>
        <w:rPr>
          <w:noProof/>
        </w:rPr>
      </w:r>
      <w:r>
        <w:rPr>
          <w:noProof/>
        </w:rPr>
        <w:fldChar w:fldCharType="separate"/>
      </w:r>
      <w:r>
        <w:rPr>
          <w:noProof/>
        </w:rPr>
        <w:t>33</w:t>
      </w:r>
      <w:r>
        <w:rPr>
          <w:noProof/>
        </w:rPr>
        <w:fldChar w:fldCharType="end"/>
      </w:r>
    </w:p>
    <w:p w:rsidR="00605A4A" w:rsidRDefault="00605A4A">
      <w:pPr>
        <w:pStyle w:val="Inhopg4"/>
        <w:tabs>
          <w:tab w:val="left" w:pos="1540"/>
          <w:tab w:val="right" w:leader="dot" w:pos="8778"/>
        </w:tabs>
        <w:rPr>
          <w:rFonts w:eastAsiaTheme="minorEastAsia"/>
          <w:noProof/>
          <w:sz w:val="22"/>
          <w:szCs w:val="22"/>
          <w:lang w:eastAsia="nl-NL"/>
        </w:rPr>
      </w:pPr>
      <w:r w:rsidRPr="00050717">
        <w:rPr>
          <w:i/>
          <w:noProof/>
        </w:rPr>
        <w:t>4.7.3.2</w:t>
      </w:r>
      <w:r>
        <w:rPr>
          <w:rFonts w:eastAsiaTheme="minorEastAsia"/>
          <w:noProof/>
          <w:sz w:val="22"/>
          <w:szCs w:val="22"/>
          <w:lang w:eastAsia="nl-NL"/>
        </w:rPr>
        <w:tab/>
      </w:r>
      <w:r w:rsidRPr="00050717">
        <w:rPr>
          <w:i/>
          <w:noProof/>
          <w:u w:val="single"/>
        </w:rPr>
        <w:t>Prestatie onderhoudsniveau Basis</w:t>
      </w:r>
      <w:r>
        <w:rPr>
          <w:noProof/>
        </w:rPr>
        <w:tab/>
      </w:r>
      <w:r>
        <w:rPr>
          <w:noProof/>
        </w:rPr>
        <w:fldChar w:fldCharType="begin"/>
      </w:r>
      <w:r>
        <w:rPr>
          <w:noProof/>
        </w:rPr>
        <w:instrText xml:space="preserve"> PAGEREF _Toc501112581 \h </w:instrText>
      </w:r>
      <w:r>
        <w:rPr>
          <w:noProof/>
        </w:rPr>
      </w:r>
      <w:r>
        <w:rPr>
          <w:noProof/>
        </w:rPr>
        <w:fldChar w:fldCharType="separate"/>
      </w:r>
      <w:r>
        <w:rPr>
          <w:noProof/>
        </w:rPr>
        <w:t>34</w:t>
      </w:r>
      <w:r>
        <w:rPr>
          <w:noProof/>
        </w:rPr>
        <w:fldChar w:fldCharType="end"/>
      </w:r>
    </w:p>
    <w:p w:rsidR="00605A4A" w:rsidRDefault="00605A4A">
      <w:pPr>
        <w:pStyle w:val="Inhopg4"/>
        <w:tabs>
          <w:tab w:val="left" w:pos="1540"/>
          <w:tab w:val="right" w:leader="dot" w:pos="8778"/>
        </w:tabs>
        <w:rPr>
          <w:rFonts w:eastAsiaTheme="minorEastAsia"/>
          <w:noProof/>
          <w:sz w:val="22"/>
          <w:szCs w:val="22"/>
          <w:lang w:eastAsia="nl-NL"/>
        </w:rPr>
      </w:pPr>
      <w:r w:rsidRPr="00050717">
        <w:rPr>
          <w:i/>
          <w:noProof/>
        </w:rPr>
        <w:t>4.7.3.3</w:t>
      </w:r>
      <w:r>
        <w:rPr>
          <w:rFonts w:eastAsiaTheme="minorEastAsia"/>
          <w:noProof/>
          <w:sz w:val="22"/>
          <w:szCs w:val="22"/>
          <w:lang w:eastAsia="nl-NL"/>
        </w:rPr>
        <w:tab/>
      </w:r>
      <w:r w:rsidRPr="00050717">
        <w:rPr>
          <w:i/>
          <w:noProof/>
          <w:u w:val="single"/>
        </w:rPr>
        <w:t>Prestatie onderhoudsniveau Technisch</w:t>
      </w:r>
      <w:r>
        <w:rPr>
          <w:noProof/>
        </w:rPr>
        <w:tab/>
      </w:r>
      <w:r>
        <w:rPr>
          <w:noProof/>
        </w:rPr>
        <w:fldChar w:fldCharType="begin"/>
      </w:r>
      <w:r>
        <w:rPr>
          <w:noProof/>
        </w:rPr>
        <w:instrText xml:space="preserve"> PAGEREF _Toc501112582 \h </w:instrText>
      </w:r>
      <w:r>
        <w:rPr>
          <w:noProof/>
        </w:rPr>
      </w:r>
      <w:r>
        <w:rPr>
          <w:noProof/>
        </w:rPr>
        <w:fldChar w:fldCharType="separate"/>
      </w:r>
      <w:r>
        <w:rPr>
          <w:noProof/>
        </w:rPr>
        <w:t>36</w:t>
      </w:r>
      <w:r>
        <w:rPr>
          <w:noProof/>
        </w:rPr>
        <w:fldChar w:fldCharType="end"/>
      </w:r>
    </w:p>
    <w:p w:rsidR="00605A4A" w:rsidRDefault="00605A4A">
      <w:pPr>
        <w:pStyle w:val="Inhopg4"/>
        <w:tabs>
          <w:tab w:val="left" w:pos="1540"/>
          <w:tab w:val="right" w:leader="dot" w:pos="8778"/>
        </w:tabs>
        <w:rPr>
          <w:rFonts w:eastAsiaTheme="minorEastAsia"/>
          <w:noProof/>
          <w:sz w:val="22"/>
          <w:szCs w:val="22"/>
          <w:lang w:eastAsia="nl-NL"/>
        </w:rPr>
      </w:pPr>
      <w:r w:rsidRPr="00050717">
        <w:rPr>
          <w:i/>
          <w:noProof/>
        </w:rPr>
        <w:t>4.7.3.4</w:t>
      </w:r>
      <w:r>
        <w:rPr>
          <w:rFonts w:eastAsiaTheme="minorEastAsia"/>
          <w:noProof/>
          <w:sz w:val="22"/>
          <w:szCs w:val="22"/>
          <w:lang w:eastAsia="nl-NL"/>
        </w:rPr>
        <w:tab/>
      </w:r>
      <w:r w:rsidRPr="00050717">
        <w:rPr>
          <w:i/>
          <w:noProof/>
          <w:u w:val="single"/>
        </w:rPr>
        <w:t>Prestatie onderhoudsniveau Minimum</w:t>
      </w:r>
      <w:r>
        <w:rPr>
          <w:noProof/>
        </w:rPr>
        <w:tab/>
      </w:r>
      <w:r>
        <w:rPr>
          <w:noProof/>
        </w:rPr>
        <w:fldChar w:fldCharType="begin"/>
      </w:r>
      <w:r>
        <w:rPr>
          <w:noProof/>
        </w:rPr>
        <w:instrText xml:space="preserve"> PAGEREF _Toc501112583 \h </w:instrText>
      </w:r>
      <w:r>
        <w:rPr>
          <w:noProof/>
        </w:rPr>
      </w:r>
      <w:r>
        <w:rPr>
          <w:noProof/>
        </w:rPr>
        <w:fldChar w:fldCharType="separate"/>
      </w:r>
      <w:r>
        <w:rPr>
          <w:noProof/>
        </w:rPr>
        <w:t>36</w:t>
      </w:r>
      <w:r>
        <w:rPr>
          <w:noProof/>
        </w:rPr>
        <w:fldChar w:fldCharType="end"/>
      </w:r>
    </w:p>
    <w:p w:rsidR="00605A4A" w:rsidRDefault="00605A4A">
      <w:pPr>
        <w:pStyle w:val="Inhopg4"/>
        <w:tabs>
          <w:tab w:val="left" w:pos="1540"/>
          <w:tab w:val="right" w:leader="dot" w:pos="8778"/>
        </w:tabs>
        <w:rPr>
          <w:rFonts w:eastAsiaTheme="minorEastAsia"/>
          <w:noProof/>
          <w:sz w:val="22"/>
          <w:szCs w:val="22"/>
          <w:lang w:eastAsia="nl-NL"/>
        </w:rPr>
      </w:pPr>
      <w:r w:rsidRPr="00050717">
        <w:rPr>
          <w:i/>
          <w:noProof/>
        </w:rPr>
        <w:t>4.7.3.5</w:t>
      </w:r>
      <w:r>
        <w:rPr>
          <w:rFonts w:eastAsiaTheme="minorEastAsia"/>
          <w:noProof/>
          <w:sz w:val="22"/>
          <w:szCs w:val="22"/>
          <w:lang w:eastAsia="nl-NL"/>
        </w:rPr>
        <w:tab/>
      </w:r>
      <w:r w:rsidRPr="00050717">
        <w:rPr>
          <w:i/>
          <w:noProof/>
          <w:u w:val="single"/>
        </w:rPr>
        <w:t>Prestatie onderhoudsniveau Plus</w:t>
      </w:r>
      <w:r>
        <w:rPr>
          <w:noProof/>
        </w:rPr>
        <w:tab/>
      </w:r>
      <w:r>
        <w:rPr>
          <w:noProof/>
        </w:rPr>
        <w:fldChar w:fldCharType="begin"/>
      </w:r>
      <w:r>
        <w:rPr>
          <w:noProof/>
        </w:rPr>
        <w:instrText xml:space="preserve"> PAGEREF _Toc501112584 \h </w:instrText>
      </w:r>
      <w:r>
        <w:rPr>
          <w:noProof/>
        </w:rPr>
      </w:r>
      <w:r>
        <w:rPr>
          <w:noProof/>
        </w:rPr>
        <w:fldChar w:fldCharType="separate"/>
      </w:r>
      <w:r>
        <w:rPr>
          <w:noProof/>
        </w:rPr>
        <w:t>37</w:t>
      </w:r>
      <w:r>
        <w:rPr>
          <w:noProof/>
        </w:rPr>
        <w:fldChar w:fldCharType="end"/>
      </w:r>
    </w:p>
    <w:p w:rsidR="00605A4A" w:rsidRDefault="00605A4A">
      <w:pPr>
        <w:pStyle w:val="Inhopg4"/>
        <w:tabs>
          <w:tab w:val="left" w:pos="1540"/>
          <w:tab w:val="right" w:leader="dot" w:pos="8778"/>
        </w:tabs>
        <w:rPr>
          <w:rFonts w:eastAsiaTheme="minorEastAsia"/>
          <w:noProof/>
          <w:sz w:val="22"/>
          <w:szCs w:val="22"/>
          <w:lang w:eastAsia="nl-NL"/>
        </w:rPr>
      </w:pPr>
      <w:r w:rsidRPr="00050717">
        <w:rPr>
          <w:i/>
          <w:noProof/>
        </w:rPr>
        <w:t>4.7.3.6</w:t>
      </w:r>
      <w:r>
        <w:rPr>
          <w:rFonts w:eastAsiaTheme="minorEastAsia"/>
          <w:noProof/>
          <w:sz w:val="22"/>
          <w:szCs w:val="22"/>
          <w:lang w:eastAsia="nl-NL"/>
        </w:rPr>
        <w:tab/>
      </w:r>
      <w:r w:rsidRPr="00050717">
        <w:rPr>
          <w:i/>
          <w:noProof/>
          <w:u w:val="single"/>
        </w:rPr>
        <w:t>Onderhoudsniveaus gekoppeld aan bouwlagen, elementen en ruimten</w:t>
      </w:r>
      <w:r>
        <w:rPr>
          <w:noProof/>
        </w:rPr>
        <w:tab/>
      </w:r>
      <w:r>
        <w:rPr>
          <w:noProof/>
        </w:rPr>
        <w:fldChar w:fldCharType="begin"/>
      </w:r>
      <w:r>
        <w:rPr>
          <w:noProof/>
        </w:rPr>
        <w:instrText xml:space="preserve"> PAGEREF _Toc501112585 \h </w:instrText>
      </w:r>
      <w:r>
        <w:rPr>
          <w:noProof/>
        </w:rPr>
      </w:r>
      <w:r>
        <w:rPr>
          <w:noProof/>
        </w:rPr>
        <w:fldChar w:fldCharType="separate"/>
      </w:r>
      <w:r>
        <w:rPr>
          <w:noProof/>
        </w:rPr>
        <w:t>38</w:t>
      </w:r>
      <w:r>
        <w:rPr>
          <w:noProof/>
        </w:rPr>
        <w:fldChar w:fldCharType="end"/>
      </w:r>
    </w:p>
    <w:p w:rsidR="00605A4A" w:rsidRDefault="00605A4A">
      <w:pPr>
        <w:pStyle w:val="Inhopg4"/>
        <w:tabs>
          <w:tab w:val="left" w:pos="1540"/>
          <w:tab w:val="right" w:leader="dot" w:pos="8778"/>
        </w:tabs>
        <w:rPr>
          <w:rFonts w:eastAsiaTheme="minorEastAsia"/>
          <w:noProof/>
          <w:sz w:val="22"/>
          <w:szCs w:val="22"/>
          <w:lang w:eastAsia="nl-NL"/>
        </w:rPr>
      </w:pPr>
      <w:r w:rsidRPr="00050717">
        <w:rPr>
          <w:i/>
          <w:noProof/>
        </w:rPr>
        <w:t>4.7.3.7</w:t>
      </w:r>
      <w:r>
        <w:rPr>
          <w:rFonts w:eastAsiaTheme="minorEastAsia"/>
          <w:noProof/>
          <w:sz w:val="22"/>
          <w:szCs w:val="22"/>
          <w:lang w:eastAsia="nl-NL"/>
        </w:rPr>
        <w:tab/>
      </w:r>
      <w:r w:rsidRPr="00050717">
        <w:rPr>
          <w:i/>
          <w:noProof/>
          <w:u w:val="single"/>
        </w:rPr>
        <w:t>Vaststelling voldoen aan prestatie onderhoudsniveaus</w:t>
      </w:r>
      <w:r>
        <w:rPr>
          <w:noProof/>
        </w:rPr>
        <w:tab/>
      </w:r>
      <w:r>
        <w:rPr>
          <w:noProof/>
        </w:rPr>
        <w:fldChar w:fldCharType="begin"/>
      </w:r>
      <w:r>
        <w:rPr>
          <w:noProof/>
        </w:rPr>
        <w:instrText xml:space="preserve"> PAGEREF _Toc501112586 \h </w:instrText>
      </w:r>
      <w:r>
        <w:rPr>
          <w:noProof/>
        </w:rPr>
      </w:r>
      <w:r>
        <w:rPr>
          <w:noProof/>
        </w:rPr>
        <w:fldChar w:fldCharType="separate"/>
      </w:r>
      <w:r>
        <w:rPr>
          <w:noProof/>
        </w:rPr>
        <w:t>38</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4.7.4</w:t>
      </w:r>
      <w:r>
        <w:rPr>
          <w:rFonts w:eastAsiaTheme="minorEastAsia"/>
          <w:i w:val="0"/>
          <w:iCs w:val="0"/>
          <w:noProof/>
          <w:sz w:val="22"/>
          <w:szCs w:val="22"/>
          <w:lang w:eastAsia="nl-NL"/>
        </w:rPr>
        <w:tab/>
      </w:r>
      <w:r>
        <w:rPr>
          <w:noProof/>
        </w:rPr>
        <w:t>Storingsmeldingen</w:t>
      </w:r>
      <w:r>
        <w:rPr>
          <w:noProof/>
        </w:rPr>
        <w:tab/>
      </w:r>
      <w:r>
        <w:rPr>
          <w:noProof/>
        </w:rPr>
        <w:fldChar w:fldCharType="begin"/>
      </w:r>
      <w:r>
        <w:rPr>
          <w:noProof/>
        </w:rPr>
        <w:instrText xml:space="preserve"> PAGEREF _Toc501112587 \h </w:instrText>
      </w:r>
      <w:r>
        <w:rPr>
          <w:noProof/>
        </w:rPr>
      </w:r>
      <w:r>
        <w:rPr>
          <w:noProof/>
        </w:rPr>
        <w:fldChar w:fldCharType="separate"/>
      </w:r>
      <w:r>
        <w:rPr>
          <w:noProof/>
        </w:rPr>
        <w:t>39</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4.7.5</w:t>
      </w:r>
      <w:r>
        <w:rPr>
          <w:rFonts w:eastAsiaTheme="minorEastAsia"/>
          <w:i w:val="0"/>
          <w:iCs w:val="0"/>
          <w:noProof/>
          <w:sz w:val="22"/>
          <w:szCs w:val="22"/>
          <w:lang w:eastAsia="nl-NL"/>
        </w:rPr>
        <w:tab/>
      </w:r>
      <w:r>
        <w:rPr>
          <w:noProof/>
        </w:rPr>
        <w:t>Respons- en hersteltijden</w:t>
      </w:r>
      <w:r>
        <w:rPr>
          <w:noProof/>
        </w:rPr>
        <w:tab/>
      </w:r>
      <w:r>
        <w:rPr>
          <w:noProof/>
        </w:rPr>
        <w:fldChar w:fldCharType="begin"/>
      </w:r>
      <w:r>
        <w:rPr>
          <w:noProof/>
        </w:rPr>
        <w:instrText xml:space="preserve"> PAGEREF _Toc501112588 \h </w:instrText>
      </w:r>
      <w:r>
        <w:rPr>
          <w:noProof/>
        </w:rPr>
      </w:r>
      <w:r>
        <w:rPr>
          <w:noProof/>
        </w:rPr>
        <w:fldChar w:fldCharType="separate"/>
      </w:r>
      <w:r>
        <w:rPr>
          <w:noProof/>
        </w:rPr>
        <w:t>40</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4.7.6</w:t>
      </w:r>
      <w:r>
        <w:rPr>
          <w:rFonts w:eastAsiaTheme="minorEastAsia"/>
          <w:i w:val="0"/>
          <w:iCs w:val="0"/>
          <w:noProof/>
          <w:sz w:val="22"/>
          <w:szCs w:val="22"/>
          <w:lang w:eastAsia="nl-NL"/>
        </w:rPr>
        <w:tab/>
      </w:r>
      <w:r>
        <w:rPr>
          <w:noProof/>
        </w:rPr>
        <w:t>Eisen bij calamiteiten</w:t>
      </w:r>
      <w:r>
        <w:rPr>
          <w:noProof/>
        </w:rPr>
        <w:tab/>
      </w:r>
      <w:r>
        <w:rPr>
          <w:noProof/>
        </w:rPr>
        <w:fldChar w:fldCharType="begin"/>
      </w:r>
      <w:r>
        <w:rPr>
          <w:noProof/>
        </w:rPr>
        <w:instrText xml:space="preserve"> PAGEREF _Toc501112589 \h </w:instrText>
      </w:r>
      <w:r>
        <w:rPr>
          <w:noProof/>
        </w:rPr>
      </w:r>
      <w:r>
        <w:rPr>
          <w:noProof/>
        </w:rPr>
        <w:fldChar w:fldCharType="separate"/>
      </w:r>
      <w:r>
        <w:rPr>
          <w:noProof/>
        </w:rPr>
        <w:t>41</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4.7.7</w:t>
      </w:r>
      <w:r>
        <w:rPr>
          <w:rFonts w:eastAsiaTheme="minorEastAsia"/>
          <w:i w:val="0"/>
          <w:iCs w:val="0"/>
          <w:noProof/>
          <w:sz w:val="22"/>
          <w:szCs w:val="22"/>
          <w:lang w:eastAsia="nl-NL"/>
        </w:rPr>
        <w:tab/>
      </w:r>
      <w:r>
        <w:rPr>
          <w:noProof/>
        </w:rPr>
        <w:t>Molest</w:t>
      </w:r>
      <w:r>
        <w:rPr>
          <w:noProof/>
        </w:rPr>
        <w:tab/>
      </w:r>
      <w:r>
        <w:rPr>
          <w:noProof/>
        </w:rPr>
        <w:fldChar w:fldCharType="begin"/>
      </w:r>
      <w:r>
        <w:rPr>
          <w:noProof/>
        </w:rPr>
        <w:instrText xml:space="preserve"> PAGEREF _Toc501112590 \h </w:instrText>
      </w:r>
      <w:r>
        <w:rPr>
          <w:noProof/>
        </w:rPr>
      </w:r>
      <w:r>
        <w:rPr>
          <w:noProof/>
        </w:rPr>
        <w:fldChar w:fldCharType="separate"/>
      </w:r>
      <w:r>
        <w:rPr>
          <w:noProof/>
        </w:rPr>
        <w:t>42</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4.7.8</w:t>
      </w:r>
      <w:r>
        <w:rPr>
          <w:rFonts w:eastAsiaTheme="minorEastAsia"/>
          <w:i w:val="0"/>
          <w:iCs w:val="0"/>
          <w:noProof/>
          <w:sz w:val="22"/>
          <w:szCs w:val="22"/>
          <w:lang w:eastAsia="nl-NL"/>
        </w:rPr>
        <w:tab/>
      </w:r>
      <w:r>
        <w:rPr>
          <w:noProof/>
        </w:rPr>
        <w:t>Schoonmaak na onderhoudsactiviteiten</w:t>
      </w:r>
      <w:r>
        <w:rPr>
          <w:noProof/>
        </w:rPr>
        <w:tab/>
      </w:r>
      <w:r>
        <w:rPr>
          <w:noProof/>
        </w:rPr>
        <w:fldChar w:fldCharType="begin"/>
      </w:r>
      <w:r>
        <w:rPr>
          <w:noProof/>
        </w:rPr>
        <w:instrText xml:space="preserve"> PAGEREF _Toc501112591 \h </w:instrText>
      </w:r>
      <w:r>
        <w:rPr>
          <w:noProof/>
        </w:rPr>
      </w:r>
      <w:r>
        <w:rPr>
          <w:noProof/>
        </w:rPr>
        <w:fldChar w:fldCharType="separate"/>
      </w:r>
      <w:r>
        <w:rPr>
          <w:noProof/>
        </w:rPr>
        <w:t>42</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4.8</w:t>
      </w:r>
      <w:r>
        <w:rPr>
          <w:rFonts w:eastAsiaTheme="minorEastAsia"/>
          <w:smallCaps w:val="0"/>
          <w:noProof/>
          <w:sz w:val="22"/>
          <w:szCs w:val="22"/>
          <w:lang w:eastAsia="nl-NL"/>
        </w:rPr>
        <w:tab/>
      </w:r>
      <w:r>
        <w:rPr>
          <w:noProof/>
        </w:rPr>
        <w:t>Kritische Prestatie Indicatoren (KPI’s)</w:t>
      </w:r>
      <w:r>
        <w:rPr>
          <w:noProof/>
        </w:rPr>
        <w:tab/>
      </w:r>
      <w:r>
        <w:rPr>
          <w:noProof/>
        </w:rPr>
        <w:fldChar w:fldCharType="begin"/>
      </w:r>
      <w:r>
        <w:rPr>
          <w:noProof/>
        </w:rPr>
        <w:instrText xml:space="preserve"> PAGEREF _Toc501112592 \h </w:instrText>
      </w:r>
      <w:r>
        <w:rPr>
          <w:noProof/>
        </w:rPr>
      </w:r>
      <w:r>
        <w:rPr>
          <w:noProof/>
        </w:rPr>
        <w:fldChar w:fldCharType="separate"/>
      </w:r>
      <w:r>
        <w:rPr>
          <w:noProof/>
        </w:rPr>
        <w:t>42</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4.8.1</w:t>
      </w:r>
      <w:r>
        <w:rPr>
          <w:rFonts w:eastAsiaTheme="minorEastAsia"/>
          <w:i w:val="0"/>
          <w:iCs w:val="0"/>
          <w:noProof/>
          <w:sz w:val="22"/>
          <w:szCs w:val="22"/>
          <w:lang w:eastAsia="nl-NL"/>
        </w:rPr>
        <w:tab/>
      </w:r>
      <w:r>
        <w:rPr>
          <w:noProof/>
        </w:rPr>
        <w:t>KPI’s</w:t>
      </w:r>
      <w:r>
        <w:rPr>
          <w:noProof/>
        </w:rPr>
        <w:tab/>
      </w:r>
      <w:r>
        <w:rPr>
          <w:noProof/>
        </w:rPr>
        <w:fldChar w:fldCharType="begin"/>
      </w:r>
      <w:r>
        <w:rPr>
          <w:noProof/>
        </w:rPr>
        <w:instrText xml:space="preserve"> PAGEREF _Toc501112593 \h </w:instrText>
      </w:r>
      <w:r>
        <w:rPr>
          <w:noProof/>
        </w:rPr>
      </w:r>
      <w:r>
        <w:rPr>
          <w:noProof/>
        </w:rPr>
        <w:fldChar w:fldCharType="separate"/>
      </w:r>
      <w:r>
        <w:rPr>
          <w:noProof/>
        </w:rPr>
        <w:t>43</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4.8.2</w:t>
      </w:r>
      <w:r>
        <w:rPr>
          <w:rFonts w:eastAsiaTheme="minorEastAsia"/>
          <w:i w:val="0"/>
          <w:iCs w:val="0"/>
          <w:noProof/>
          <w:sz w:val="22"/>
          <w:szCs w:val="22"/>
          <w:lang w:eastAsia="nl-NL"/>
        </w:rPr>
        <w:tab/>
      </w:r>
      <w:r>
        <w:rPr>
          <w:noProof/>
        </w:rPr>
        <w:t>Vaststelling voldoen aan KPI’s</w:t>
      </w:r>
      <w:r>
        <w:rPr>
          <w:noProof/>
        </w:rPr>
        <w:tab/>
      </w:r>
      <w:r>
        <w:rPr>
          <w:noProof/>
        </w:rPr>
        <w:fldChar w:fldCharType="begin"/>
      </w:r>
      <w:r>
        <w:rPr>
          <w:noProof/>
        </w:rPr>
        <w:instrText xml:space="preserve"> PAGEREF _Toc501112594 \h </w:instrText>
      </w:r>
      <w:r>
        <w:rPr>
          <w:noProof/>
        </w:rPr>
      </w:r>
      <w:r>
        <w:rPr>
          <w:noProof/>
        </w:rPr>
        <w:fldChar w:fldCharType="separate"/>
      </w:r>
      <w:r>
        <w:rPr>
          <w:noProof/>
        </w:rPr>
        <w:t>49</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4.8.3</w:t>
      </w:r>
      <w:r>
        <w:rPr>
          <w:rFonts w:eastAsiaTheme="minorEastAsia"/>
          <w:i w:val="0"/>
          <w:iCs w:val="0"/>
          <w:noProof/>
          <w:sz w:val="22"/>
          <w:szCs w:val="22"/>
          <w:lang w:eastAsia="nl-NL"/>
        </w:rPr>
        <w:tab/>
      </w:r>
      <w:r>
        <w:rPr>
          <w:noProof/>
        </w:rPr>
        <w:t>Tekortkoming Opdrachtnemer</w:t>
      </w:r>
      <w:r>
        <w:rPr>
          <w:noProof/>
        </w:rPr>
        <w:tab/>
      </w:r>
      <w:r>
        <w:rPr>
          <w:noProof/>
        </w:rPr>
        <w:fldChar w:fldCharType="begin"/>
      </w:r>
      <w:r>
        <w:rPr>
          <w:noProof/>
        </w:rPr>
        <w:instrText xml:space="preserve"> PAGEREF _Toc501112595 \h </w:instrText>
      </w:r>
      <w:r>
        <w:rPr>
          <w:noProof/>
        </w:rPr>
      </w:r>
      <w:r>
        <w:rPr>
          <w:noProof/>
        </w:rPr>
        <w:fldChar w:fldCharType="separate"/>
      </w:r>
      <w:r>
        <w:rPr>
          <w:noProof/>
        </w:rPr>
        <w:t>49</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4.9</w:t>
      </w:r>
      <w:r>
        <w:rPr>
          <w:rFonts w:eastAsiaTheme="minorEastAsia"/>
          <w:smallCaps w:val="0"/>
          <w:noProof/>
          <w:sz w:val="22"/>
          <w:szCs w:val="22"/>
          <w:lang w:eastAsia="nl-NL"/>
        </w:rPr>
        <w:tab/>
      </w:r>
      <w:r>
        <w:rPr>
          <w:noProof/>
        </w:rPr>
        <w:t>Kwaliteitseisen MJOP</w:t>
      </w:r>
      <w:r>
        <w:rPr>
          <w:noProof/>
        </w:rPr>
        <w:tab/>
      </w:r>
      <w:r>
        <w:rPr>
          <w:noProof/>
        </w:rPr>
        <w:fldChar w:fldCharType="begin"/>
      </w:r>
      <w:r>
        <w:rPr>
          <w:noProof/>
        </w:rPr>
        <w:instrText xml:space="preserve"> PAGEREF _Toc501112596 \h </w:instrText>
      </w:r>
      <w:r>
        <w:rPr>
          <w:noProof/>
        </w:rPr>
      </w:r>
      <w:r>
        <w:rPr>
          <w:noProof/>
        </w:rPr>
        <w:fldChar w:fldCharType="separate"/>
      </w:r>
      <w:r>
        <w:rPr>
          <w:noProof/>
        </w:rPr>
        <w:t>51</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4.9.1</w:t>
      </w:r>
      <w:r>
        <w:rPr>
          <w:rFonts w:eastAsiaTheme="minorEastAsia"/>
          <w:i w:val="0"/>
          <w:iCs w:val="0"/>
          <w:noProof/>
          <w:sz w:val="22"/>
          <w:szCs w:val="22"/>
          <w:lang w:eastAsia="nl-NL"/>
        </w:rPr>
        <w:tab/>
      </w:r>
      <w:r>
        <w:rPr>
          <w:noProof/>
        </w:rPr>
        <w:t>Kwaliteitseisen algemeen MJOP</w:t>
      </w:r>
      <w:r>
        <w:rPr>
          <w:noProof/>
        </w:rPr>
        <w:tab/>
      </w:r>
      <w:r>
        <w:rPr>
          <w:noProof/>
        </w:rPr>
        <w:fldChar w:fldCharType="begin"/>
      </w:r>
      <w:r>
        <w:rPr>
          <w:noProof/>
        </w:rPr>
        <w:instrText xml:space="preserve"> PAGEREF _Toc501112597 \h </w:instrText>
      </w:r>
      <w:r>
        <w:rPr>
          <w:noProof/>
        </w:rPr>
      </w:r>
      <w:r>
        <w:rPr>
          <w:noProof/>
        </w:rPr>
        <w:fldChar w:fldCharType="separate"/>
      </w:r>
      <w:r>
        <w:rPr>
          <w:noProof/>
        </w:rPr>
        <w:t>51</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4.9.2</w:t>
      </w:r>
      <w:r>
        <w:rPr>
          <w:rFonts w:eastAsiaTheme="minorEastAsia"/>
          <w:i w:val="0"/>
          <w:iCs w:val="0"/>
          <w:noProof/>
          <w:sz w:val="22"/>
          <w:szCs w:val="22"/>
          <w:lang w:eastAsia="nl-NL"/>
        </w:rPr>
        <w:tab/>
      </w:r>
      <w:r>
        <w:rPr>
          <w:noProof/>
        </w:rPr>
        <w:t>Kwaliteitseisen jaarplan</w:t>
      </w:r>
      <w:r>
        <w:rPr>
          <w:noProof/>
        </w:rPr>
        <w:tab/>
      </w:r>
      <w:r>
        <w:rPr>
          <w:noProof/>
        </w:rPr>
        <w:fldChar w:fldCharType="begin"/>
      </w:r>
      <w:r>
        <w:rPr>
          <w:noProof/>
        </w:rPr>
        <w:instrText xml:space="preserve"> PAGEREF _Toc501112598 \h </w:instrText>
      </w:r>
      <w:r>
        <w:rPr>
          <w:noProof/>
        </w:rPr>
      </w:r>
      <w:r>
        <w:rPr>
          <w:noProof/>
        </w:rPr>
        <w:fldChar w:fldCharType="separate"/>
      </w:r>
      <w:r>
        <w:rPr>
          <w:noProof/>
        </w:rPr>
        <w:t>52</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4.9.3</w:t>
      </w:r>
      <w:r>
        <w:rPr>
          <w:rFonts w:eastAsiaTheme="minorEastAsia"/>
          <w:i w:val="0"/>
          <w:iCs w:val="0"/>
          <w:noProof/>
          <w:sz w:val="22"/>
          <w:szCs w:val="22"/>
          <w:lang w:eastAsia="nl-NL"/>
        </w:rPr>
        <w:tab/>
      </w:r>
      <w:r>
        <w:rPr>
          <w:noProof/>
        </w:rPr>
        <w:t>Eisen inventarisatie MJOP</w:t>
      </w:r>
      <w:r>
        <w:rPr>
          <w:noProof/>
        </w:rPr>
        <w:tab/>
      </w:r>
      <w:r>
        <w:rPr>
          <w:noProof/>
        </w:rPr>
        <w:fldChar w:fldCharType="begin"/>
      </w:r>
      <w:r>
        <w:rPr>
          <w:noProof/>
        </w:rPr>
        <w:instrText xml:space="preserve"> PAGEREF _Toc501112599 \h </w:instrText>
      </w:r>
      <w:r>
        <w:rPr>
          <w:noProof/>
        </w:rPr>
      </w:r>
      <w:r>
        <w:rPr>
          <w:noProof/>
        </w:rPr>
        <w:fldChar w:fldCharType="separate"/>
      </w:r>
      <w:r>
        <w:rPr>
          <w:noProof/>
        </w:rPr>
        <w:t>52</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4.9.4</w:t>
      </w:r>
      <w:r>
        <w:rPr>
          <w:rFonts w:eastAsiaTheme="minorEastAsia"/>
          <w:i w:val="0"/>
          <w:iCs w:val="0"/>
          <w:noProof/>
          <w:sz w:val="22"/>
          <w:szCs w:val="22"/>
          <w:lang w:eastAsia="nl-NL"/>
        </w:rPr>
        <w:tab/>
      </w:r>
      <w:r>
        <w:rPr>
          <w:noProof/>
        </w:rPr>
        <w:t>Eisen Inspectie</w:t>
      </w:r>
      <w:r>
        <w:rPr>
          <w:noProof/>
        </w:rPr>
        <w:tab/>
      </w:r>
      <w:r>
        <w:rPr>
          <w:noProof/>
        </w:rPr>
        <w:fldChar w:fldCharType="begin"/>
      </w:r>
      <w:r>
        <w:rPr>
          <w:noProof/>
        </w:rPr>
        <w:instrText xml:space="preserve"> PAGEREF _Toc501112600 \h </w:instrText>
      </w:r>
      <w:r>
        <w:rPr>
          <w:noProof/>
        </w:rPr>
      </w:r>
      <w:r>
        <w:rPr>
          <w:noProof/>
        </w:rPr>
        <w:fldChar w:fldCharType="separate"/>
      </w:r>
      <w:r>
        <w:rPr>
          <w:noProof/>
        </w:rPr>
        <w:t>53</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4.9.5</w:t>
      </w:r>
      <w:r>
        <w:rPr>
          <w:rFonts w:eastAsiaTheme="minorEastAsia"/>
          <w:i w:val="0"/>
          <w:iCs w:val="0"/>
          <w:noProof/>
          <w:sz w:val="22"/>
          <w:szCs w:val="22"/>
          <w:lang w:eastAsia="nl-NL"/>
        </w:rPr>
        <w:tab/>
      </w:r>
      <w:r>
        <w:rPr>
          <w:noProof/>
        </w:rPr>
        <w:t>Kwaliteitscontrole MJOP</w:t>
      </w:r>
      <w:r>
        <w:rPr>
          <w:noProof/>
        </w:rPr>
        <w:tab/>
      </w:r>
      <w:r>
        <w:rPr>
          <w:noProof/>
        </w:rPr>
        <w:fldChar w:fldCharType="begin"/>
      </w:r>
      <w:r>
        <w:rPr>
          <w:noProof/>
        </w:rPr>
        <w:instrText xml:space="preserve"> PAGEREF _Toc501112601 \h </w:instrText>
      </w:r>
      <w:r>
        <w:rPr>
          <w:noProof/>
        </w:rPr>
      </w:r>
      <w:r>
        <w:rPr>
          <w:noProof/>
        </w:rPr>
        <w:fldChar w:fldCharType="separate"/>
      </w:r>
      <w:r>
        <w:rPr>
          <w:noProof/>
        </w:rPr>
        <w:t>54</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4.9.6</w:t>
      </w:r>
      <w:r>
        <w:rPr>
          <w:rFonts w:eastAsiaTheme="minorEastAsia"/>
          <w:i w:val="0"/>
          <w:iCs w:val="0"/>
          <w:noProof/>
          <w:sz w:val="22"/>
          <w:szCs w:val="22"/>
          <w:lang w:eastAsia="nl-NL"/>
        </w:rPr>
        <w:tab/>
      </w:r>
      <w:r>
        <w:rPr>
          <w:noProof/>
        </w:rPr>
        <w:t>Risicovolle gebreken tijdens (her)inspectie MJOP</w:t>
      </w:r>
      <w:r>
        <w:rPr>
          <w:noProof/>
        </w:rPr>
        <w:tab/>
      </w:r>
      <w:r>
        <w:rPr>
          <w:noProof/>
        </w:rPr>
        <w:fldChar w:fldCharType="begin"/>
      </w:r>
      <w:r>
        <w:rPr>
          <w:noProof/>
        </w:rPr>
        <w:instrText xml:space="preserve"> PAGEREF _Toc501112602 \h </w:instrText>
      </w:r>
      <w:r>
        <w:rPr>
          <w:noProof/>
        </w:rPr>
      </w:r>
      <w:r>
        <w:rPr>
          <w:noProof/>
        </w:rPr>
        <w:fldChar w:fldCharType="separate"/>
      </w:r>
      <w:r>
        <w:rPr>
          <w:noProof/>
        </w:rPr>
        <w:t>55</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4.10</w:t>
      </w:r>
      <w:r>
        <w:rPr>
          <w:rFonts w:eastAsiaTheme="minorEastAsia"/>
          <w:smallCaps w:val="0"/>
          <w:noProof/>
          <w:sz w:val="22"/>
          <w:szCs w:val="22"/>
          <w:lang w:eastAsia="nl-NL"/>
        </w:rPr>
        <w:tab/>
      </w:r>
      <w:r>
        <w:rPr>
          <w:noProof/>
        </w:rPr>
        <w:t>Algemene procedures</w:t>
      </w:r>
      <w:r>
        <w:rPr>
          <w:noProof/>
        </w:rPr>
        <w:tab/>
      </w:r>
      <w:r>
        <w:rPr>
          <w:noProof/>
        </w:rPr>
        <w:fldChar w:fldCharType="begin"/>
      </w:r>
      <w:r>
        <w:rPr>
          <w:noProof/>
        </w:rPr>
        <w:instrText xml:space="preserve"> PAGEREF _Toc501112603 \h </w:instrText>
      </w:r>
      <w:r>
        <w:rPr>
          <w:noProof/>
        </w:rPr>
      </w:r>
      <w:r>
        <w:rPr>
          <w:noProof/>
        </w:rPr>
        <w:fldChar w:fldCharType="separate"/>
      </w:r>
      <w:r>
        <w:rPr>
          <w:noProof/>
        </w:rPr>
        <w:t>55</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4.11</w:t>
      </w:r>
      <w:r>
        <w:rPr>
          <w:rFonts w:eastAsiaTheme="minorEastAsia"/>
          <w:smallCaps w:val="0"/>
          <w:noProof/>
          <w:sz w:val="22"/>
          <w:szCs w:val="22"/>
          <w:lang w:eastAsia="nl-NL"/>
        </w:rPr>
        <w:tab/>
      </w:r>
      <w:r>
        <w:rPr>
          <w:noProof/>
        </w:rPr>
        <w:t>Communicatie en rapportage</w:t>
      </w:r>
      <w:r>
        <w:rPr>
          <w:noProof/>
        </w:rPr>
        <w:tab/>
      </w:r>
      <w:r>
        <w:rPr>
          <w:noProof/>
        </w:rPr>
        <w:fldChar w:fldCharType="begin"/>
      </w:r>
      <w:r>
        <w:rPr>
          <w:noProof/>
        </w:rPr>
        <w:instrText xml:space="preserve"> PAGEREF _Toc501112604 \h </w:instrText>
      </w:r>
      <w:r>
        <w:rPr>
          <w:noProof/>
        </w:rPr>
      </w:r>
      <w:r>
        <w:rPr>
          <w:noProof/>
        </w:rPr>
        <w:fldChar w:fldCharType="separate"/>
      </w:r>
      <w:r>
        <w:rPr>
          <w:noProof/>
        </w:rPr>
        <w:t>56</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4.12</w:t>
      </w:r>
      <w:r>
        <w:rPr>
          <w:rFonts w:eastAsiaTheme="minorEastAsia"/>
          <w:smallCaps w:val="0"/>
          <w:noProof/>
          <w:sz w:val="22"/>
          <w:szCs w:val="22"/>
          <w:lang w:eastAsia="nl-NL"/>
        </w:rPr>
        <w:tab/>
      </w:r>
      <w:r>
        <w:rPr>
          <w:noProof/>
        </w:rPr>
        <w:t>Informatiemanagement</w:t>
      </w:r>
      <w:r>
        <w:rPr>
          <w:noProof/>
        </w:rPr>
        <w:tab/>
      </w:r>
      <w:r>
        <w:rPr>
          <w:noProof/>
        </w:rPr>
        <w:fldChar w:fldCharType="begin"/>
      </w:r>
      <w:r>
        <w:rPr>
          <w:noProof/>
        </w:rPr>
        <w:instrText xml:space="preserve"> PAGEREF _Toc501112605 \h </w:instrText>
      </w:r>
      <w:r>
        <w:rPr>
          <w:noProof/>
        </w:rPr>
      </w:r>
      <w:r>
        <w:rPr>
          <w:noProof/>
        </w:rPr>
        <w:fldChar w:fldCharType="separate"/>
      </w:r>
      <w:r>
        <w:rPr>
          <w:noProof/>
        </w:rPr>
        <w:t>58</w:t>
      </w:r>
      <w:r>
        <w:rPr>
          <w:noProof/>
        </w:rPr>
        <w:fldChar w:fldCharType="end"/>
      </w:r>
    </w:p>
    <w:p w:rsidR="00605A4A" w:rsidRDefault="00605A4A">
      <w:pPr>
        <w:pStyle w:val="Inhopg3"/>
        <w:tabs>
          <w:tab w:val="left" w:pos="1320"/>
          <w:tab w:val="right" w:leader="dot" w:pos="8778"/>
        </w:tabs>
        <w:rPr>
          <w:rFonts w:eastAsiaTheme="minorEastAsia"/>
          <w:i w:val="0"/>
          <w:iCs w:val="0"/>
          <w:noProof/>
          <w:sz w:val="22"/>
          <w:szCs w:val="22"/>
          <w:lang w:eastAsia="nl-NL"/>
        </w:rPr>
      </w:pPr>
      <w:r>
        <w:rPr>
          <w:noProof/>
        </w:rPr>
        <w:t>4.12.1</w:t>
      </w:r>
      <w:r>
        <w:rPr>
          <w:rFonts w:eastAsiaTheme="minorEastAsia"/>
          <w:i w:val="0"/>
          <w:iCs w:val="0"/>
          <w:noProof/>
          <w:sz w:val="22"/>
          <w:szCs w:val="22"/>
          <w:lang w:eastAsia="nl-NL"/>
        </w:rPr>
        <w:tab/>
      </w:r>
      <w:r>
        <w:rPr>
          <w:noProof/>
        </w:rPr>
        <w:t>Gebouwdossier</w:t>
      </w:r>
      <w:r>
        <w:rPr>
          <w:noProof/>
        </w:rPr>
        <w:tab/>
      </w:r>
      <w:r>
        <w:rPr>
          <w:noProof/>
        </w:rPr>
        <w:fldChar w:fldCharType="begin"/>
      </w:r>
      <w:r>
        <w:rPr>
          <w:noProof/>
        </w:rPr>
        <w:instrText xml:space="preserve"> PAGEREF _Toc501112606 \h </w:instrText>
      </w:r>
      <w:r>
        <w:rPr>
          <w:noProof/>
        </w:rPr>
      </w:r>
      <w:r>
        <w:rPr>
          <w:noProof/>
        </w:rPr>
        <w:fldChar w:fldCharType="separate"/>
      </w:r>
      <w:r>
        <w:rPr>
          <w:noProof/>
        </w:rPr>
        <w:t>58</w:t>
      </w:r>
      <w:r>
        <w:rPr>
          <w:noProof/>
        </w:rPr>
        <w:fldChar w:fldCharType="end"/>
      </w:r>
    </w:p>
    <w:p w:rsidR="00605A4A" w:rsidRDefault="00605A4A">
      <w:pPr>
        <w:pStyle w:val="Inhopg3"/>
        <w:tabs>
          <w:tab w:val="left" w:pos="1320"/>
          <w:tab w:val="right" w:leader="dot" w:pos="8778"/>
        </w:tabs>
        <w:rPr>
          <w:rFonts w:eastAsiaTheme="minorEastAsia"/>
          <w:i w:val="0"/>
          <w:iCs w:val="0"/>
          <w:noProof/>
          <w:sz w:val="22"/>
          <w:szCs w:val="22"/>
          <w:lang w:eastAsia="nl-NL"/>
        </w:rPr>
      </w:pPr>
      <w:r>
        <w:rPr>
          <w:noProof/>
        </w:rPr>
        <w:t>4.12.2</w:t>
      </w:r>
      <w:r>
        <w:rPr>
          <w:rFonts w:eastAsiaTheme="minorEastAsia"/>
          <w:i w:val="0"/>
          <w:iCs w:val="0"/>
          <w:noProof/>
          <w:sz w:val="22"/>
          <w:szCs w:val="22"/>
          <w:lang w:eastAsia="nl-NL"/>
        </w:rPr>
        <w:tab/>
      </w:r>
      <w:r>
        <w:rPr>
          <w:noProof/>
        </w:rPr>
        <w:t>Informatiedeling</w:t>
      </w:r>
      <w:r>
        <w:rPr>
          <w:noProof/>
        </w:rPr>
        <w:tab/>
      </w:r>
      <w:r>
        <w:rPr>
          <w:noProof/>
        </w:rPr>
        <w:fldChar w:fldCharType="begin"/>
      </w:r>
      <w:r>
        <w:rPr>
          <w:noProof/>
        </w:rPr>
        <w:instrText xml:space="preserve"> PAGEREF _Toc501112607 \h </w:instrText>
      </w:r>
      <w:r>
        <w:rPr>
          <w:noProof/>
        </w:rPr>
      </w:r>
      <w:r>
        <w:rPr>
          <w:noProof/>
        </w:rPr>
        <w:fldChar w:fldCharType="separate"/>
      </w:r>
      <w:r>
        <w:rPr>
          <w:noProof/>
        </w:rPr>
        <w:t>58</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4.13</w:t>
      </w:r>
      <w:r>
        <w:rPr>
          <w:rFonts w:eastAsiaTheme="minorEastAsia"/>
          <w:smallCaps w:val="0"/>
          <w:noProof/>
          <w:sz w:val="22"/>
          <w:szCs w:val="22"/>
          <w:lang w:eastAsia="nl-NL"/>
        </w:rPr>
        <w:tab/>
      </w:r>
      <w:r>
        <w:rPr>
          <w:noProof/>
        </w:rPr>
        <w:t>Nadere toelichting op de werking van risico/beleidsparameters</w:t>
      </w:r>
      <w:r>
        <w:rPr>
          <w:noProof/>
        </w:rPr>
        <w:tab/>
      </w:r>
      <w:r>
        <w:rPr>
          <w:noProof/>
        </w:rPr>
        <w:fldChar w:fldCharType="begin"/>
      </w:r>
      <w:r>
        <w:rPr>
          <w:noProof/>
        </w:rPr>
        <w:instrText xml:space="preserve"> PAGEREF _Toc501112608 \h </w:instrText>
      </w:r>
      <w:r>
        <w:rPr>
          <w:noProof/>
        </w:rPr>
      </w:r>
      <w:r>
        <w:rPr>
          <w:noProof/>
        </w:rPr>
        <w:fldChar w:fldCharType="separate"/>
      </w:r>
      <w:r>
        <w:rPr>
          <w:noProof/>
        </w:rPr>
        <w:t>58</w:t>
      </w:r>
      <w:r>
        <w:rPr>
          <w:noProof/>
        </w:rPr>
        <w:fldChar w:fldCharType="end"/>
      </w:r>
    </w:p>
    <w:p w:rsidR="00605A4A" w:rsidRDefault="00605A4A">
      <w:pPr>
        <w:pStyle w:val="Inhopg3"/>
        <w:tabs>
          <w:tab w:val="left" w:pos="1320"/>
          <w:tab w:val="right" w:leader="dot" w:pos="8778"/>
        </w:tabs>
        <w:rPr>
          <w:rFonts w:eastAsiaTheme="minorEastAsia"/>
          <w:i w:val="0"/>
          <w:iCs w:val="0"/>
          <w:noProof/>
          <w:sz w:val="22"/>
          <w:szCs w:val="22"/>
          <w:lang w:eastAsia="nl-NL"/>
        </w:rPr>
      </w:pPr>
      <w:r>
        <w:rPr>
          <w:noProof/>
        </w:rPr>
        <w:t>4.13.1</w:t>
      </w:r>
      <w:r>
        <w:rPr>
          <w:rFonts w:eastAsiaTheme="minorEastAsia"/>
          <w:i w:val="0"/>
          <w:iCs w:val="0"/>
          <w:noProof/>
          <w:sz w:val="22"/>
          <w:szCs w:val="22"/>
          <w:lang w:eastAsia="nl-NL"/>
        </w:rPr>
        <w:tab/>
      </w:r>
      <w:r>
        <w:rPr>
          <w:noProof/>
        </w:rPr>
        <w:t>Uitstraling/beeldkwaliteit</w:t>
      </w:r>
      <w:r>
        <w:rPr>
          <w:noProof/>
        </w:rPr>
        <w:tab/>
      </w:r>
      <w:r>
        <w:rPr>
          <w:noProof/>
        </w:rPr>
        <w:fldChar w:fldCharType="begin"/>
      </w:r>
      <w:r>
        <w:rPr>
          <w:noProof/>
        </w:rPr>
        <w:instrText xml:space="preserve"> PAGEREF _Toc501112609 \h </w:instrText>
      </w:r>
      <w:r>
        <w:rPr>
          <w:noProof/>
        </w:rPr>
      </w:r>
      <w:r>
        <w:rPr>
          <w:noProof/>
        </w:rPr>
        <w:fldChar w:fldCharType="separate"/>
      </w:r>
      <w:r>
        <w:rPr>
          <w:noProof/>
        </w:rPr>
        <w:t>59</w:t>
      </w:r>
      <w:r>
        <w:rPr>
          <w:noProof/>
        </w:rPr>
        <w:fldChar w:fldCharType="end"/>
      </w:r>
    </w:p>
    <w:p w:rsidR="00605A4A" w:rsidRDefault="00605A4A">
      <w:pPr>
        <w:pStyle w:val="Inhopg3"/>
        <w:tabs>
          <w:tab w:val="left" w:pos="1320"/>
          <w:tab w:val="right" w:leader="dot" w:pos="8778"/>
        </w:tabs>
        <w:rPr>
          <w:rFonts w:eastAsiaTheme="minorEastAsia"/>
          <w:i w:val="0"/>
          <w:iCs w:val="0"/>
          <w:noProof/>
          <w:sz w:val="22"/>
          <w:szCs w:val="22"/>
          <w:lang w:eastAsia="nl-NL"/>
        </w:rPr>
      </w:pPr>
      <w:r>
        <w:rPr>
          <w:noProof/>
        </w:rPr>
        <w:t>4.13.2</w:t>
      </w:r>
      <w:r>
        <w:rPr>
          <w:rFonts w:eastAsiaTheme="minorEastAsia"/>
          <w:i w:val="0"/>
          <w:iCs w:val="0"/>
          <w:noProof/>
          <w:sz w:val="22"/>
          <w:szCs w:val="22"/>
          <w:lang w:eastAsia="nl-NL"/>
        </w:rPr>
        <w:tab/>
      </w:r>
      <w:r>
        <w:rPr>
          <w:noProof/>
        </w:rPr>
        <w:t>Functioneren bedrijfsproces (gebruikswaarde)</w:t>
      </w:r>
      <w:r>
        <w:rPr>
          <w:noProof/>
        </w:rPr>
        <w:tab/>
      </w:r>
      <w:r>
        <w:rPr>
          <w:noProof/>
        </w:rPr>
        <w:fldChar w:fldCharType="begin"/>
      </w:r>
      <w:r>
        <w:rPr>
          <w:noProof/>
        </w:rPr>
        <w:instrText xml:space="preserve"> PAGEREF _Toc501112610 \h </w:instrText>
      </w:r>
      <w:r>
        <w:rPr>
          <w:noProof/>
        </w:rPr>
      </w:r>
      <w:r>
        <w:rPr>
          <w:noProof/>
        </w:rPr>
        <w:fldChar w:fldCharType="separate"/>
      </w:r>
      <w:r>
        <w:rPr>
          <w:noProof/>
        </w:rPr>
        <w:t>59</w:t>
      </w:r>
      <w:r>
        <w:rPr>
          <w:noProof/>
        </w:rPr>
        <w:fldChar w:fldCharType="end"/>
      </w:r>
    </w:p>
    <w:p w:rsidR="00605A4A" w:rsidRDefault="00605A4A">
      <w:pPr>
        <w:pStyle w:val="Inhopg3"/>
        <w:tabs>
          <w:tab w:val="left" w:pos="1320"/>
          <w:tab w:val="right" w:leader="dot" w:pos="8778"/>
        </w:tabs>
        <w:rPr>
          <w:rFonts w:eastAsiaTheme="minorEastAsia"/>
          <w:i w:val="0"/>
          <w:iCs w:val="0"/>
          <w:noProof/>
          <w:sz w:val="22"/>
          <w:szCs w:val="22"/>
          <w:lang w:eastAsia="nl-NL"/>
        </w:rPr>
      </w:pPr>
      <w:r>
        <w:rPr>
          <w:noProof/>
        </w:rPr>
        <w:t>4.13.3</w:t>
      </w:r>
      <w:r>
        <w:rPr>
          <w:rFonts w:eastAsiaTheme="minorEastAsia"/>
          <w:i w:val="0"/>
          <w:iCs w:val="0"/>
          <w:noProof/>
          <w:sz w:val="22"/>
          <w:szCs w:val="22"/>
          <w:lang w:eastAsia="nl-NL"/>
        </w:rPr>
        <w:tab/>
      </w:r>
      <w:r>
        <w:rPr>
          <w:noProof/>
        </w:rPr>
        <w:t>Binnenmilieu</w:t>
      </w:r>
      <w:r>
        <w:rPr>
          <w:noProof/>
        </w:rPr>
        <w:tab/>
      </w:r>
      <w:r>
        <w:rPr>
          <w:noProof/>
        </w:rPr>
        <w:fldChar w:fldCharType="begin"/>
      </w:r>
      <w:r>
        <w:rPr>
          <w:noProof/>
        </w:rPr>
        <w:instrText xml:space="preserve"> PAGEREF _Toc501112611 \h </w:instrText>
      </w:r>
      <w:r>
        <w:rPr>
          <w:noProof/>
        </w:rPr>
      </w:r>
      <w:r>
        <w:rPr>
          <w:noProof/>
        </w:rPr>
        <w:fldChar w:fldCharType="separate"/>
      </w:r>
      <w:r>
        <w:rPr>
          <w:noProof/>
        </w:rPr>
        <w:t>60</w:t>
      </w:r>
      <w:r>
        <w:rPr>
          <w:noProof/>
        </w:rPr>
        <w:fldChar w:fldCharType="end"/>
      </w:r>
    </w:p>
    <w:p w:rsidR="00605A4A" w:rsidRDefault="00605A4A">
      <w:pPr>
        <w:pStyle w:val="Inhopg3"/>
        <w:tabs>
          <w:tab w:val="left" w:pos="1320"/>
          <w:tab w:val="right" w:leader="dot" w:pos="8778"/>
        </w:tabs>
        <w:rPr>
          <w:rFonts w:eastAsiaTheme="minorEastAsia"/>
          <w:i w:val="0"/>
          <w:iCs w:val="0"/>
          <w:noProof/>
          <w:sz w:val="22"/>
          <w:szCs w:val="22"/>
          <w:lang w:eastAsia="nl-NL"/>
        </w:rPr>
      </w:pPr>
      <w:r>
        <w:rPr>
          <w:noProof/>
        </w:rPr>
        <w:t>4.13.4</w:t>
      </w:r>
      <w:r>
        <w:rPr>
          <w:rFonts w:eastAsiaTheme="minorEastAsia"/>
          <w:i w:val="0"/>
          <w:iCs w:val="0"/>
          <w:noProof/>
          <w:sz w:val="22"/>
          <w:szCs w:val="22"/>
          <w:lang w:eastAsia="nl-NL"/>
        </w:rPr>
        <w:tab/>
      </w:r>
      <w:r>
        <w:rPr>
          <w:noProof/>
        </w:rPr>
        <w:t>Veiligheid/W&amp;R</w:t>
      </w:r>
      <w:r>
        <w:rPr>
          <w:noProof/>
        </w:rPr>
        <w:tab/>
      </w:r>
      <w:r>
        <w:rPr>
          <w:noProof/>
        </w:rPr>
        <w:fldChar w:fldCharType="begin"/>
      </w:r>
      <w:r>
        <w:rPr>
          <w:noProof/>
        </w:rPr>
        <w:instrText xml:space="preserve"> PAGEREF _Toc501112612 \h </w:instrText>
      </w:r>
      <w:r>
        <w:rPr>
          <w:noProof/>
        </w:rPr>
      </w:r>
      <w:r>
        <w:rPr>
          <w:noProof/>
        </w:rPr>
        <w:fldChar w:fldCharType="separate"/>
      </w:r>
      <w:r>
        <w:rPr>
          <w:noProof/>
        </w:rPr>
        <w:t>60</w:t>
      </w:r>
      <w:r>
        <w:rPr>
          <w:noProof/>
        </w:rPr>
        <w:fldChar w:fldCharType="end"/>
      </w:r>
    </w:p>
    <w:p w:rsidR="00605A4A" w:rsidRDefault="00605A4A">
      <w:pPr>
        <w:pStyle w:val="Inhopg3"/>
        <w:tabs>
          <w:tab w:val="left" w:pos="1320"/>
          <w:tab w:val="right" w:leader="dot" w:pos="8778"/>
        </w:tabs>
        <w:rPr>
          <w:rFonts w:eastAsiaTheme="minorEastAsia"/>
          <w:i w:val="0"/>
          <w:iCs w:val="0"/>
          <w:noProof/>
          <w:sz w:val="22"/>
          <w:szCs w:val="22"/>
          <w:lang w:eastAsia="nl-NL"/>
        </w:rPr>
      </w:pPr>
      <w:r>
        <w:rPr>
          <w:noProof/>
        </w:rPr>
        <w:t>4.13.5</w:t>
      </w:r>
      <w:r>
        <w:rPr>
          <w:rFonts w:eastAsiaTheme="minorEastAsia"/>
          <w:i w:val="0"/>
          <w:iCs w:val="0"/>
          <w:noProof/>
          <w:sz w:val="22"/>
          <w:szCs w:val="22"/>
          <w:lang w:eastAsia="nl-NL"/>
        </w:rPr>
        <w:tab/>
      </w:r>
      <w:r>
        <w:rPr>
          <w:noProof/>
        </w:rPr>
        <w:t>Klachtenonderhoud</w:t>
      </w:r>
      <w:r>
        <w:rPr>
          <w:noProof/>
        </w:rPr>
        <w:tab/>
      </w:r>
      <w:r>
        <w:rPr>
          <w:noProof/>
        </w:rPr>
        <w:fldChar w:fldCharType="begin"/>
      </w:r>
      <w:r>
        <w:rPr>
          <w:noProof/>
        </w:rPr>
        <w:instrText xml:space="preserve"> PAGEREF _Toc501112613 \h </w:instrText>
      </w:r>
      <w:r>
        <w:rPr>
          <w:noProof/>
        </w:rPr>
      </w:r>
      <w:r>
        <w:rPr>
          <w:noProof/>
        </w:rPr>
        <w:fldChar w:fldCharType="separate"/>
      </w:r>
      <w:r>
        <w:rPr>
          <w:noProof/>
        </w:rPr>
        <w:t>61</w:t>
      </w:r>
      <w:r>
        <w:rPr>
          <w:noProof/>
        </w:rPr>
        <w:fldChar w:fldCharType="end"/>
      </w:r>
    </w:p>
    <w:p w:rsidR="00605A4A" w:rsidRDefault="00605A4A">
      <w:pPr>
        <w:pStyle w:val="Inhopg3"/>
        <w:tabs>
          <w:tab w:val="left" w:pos="1320"/>
          <w:tab w:val="right" w:leader="dot" w:pos="8778"/>
        </w:tabs>
        <w:rPr>
          <w:rFonts w:eastAsiaTheme="minorEastAsia"/>
          <w:i w:val="0"/>
          <w:iCs w:val="0"/>
          <w:noProof/>
          <w:sz w:val="22"/>
          <w:szCs w:val="22"/>
          <w:lang w:eastAsia="nl-NL"/>
        </w:rPr>
      </w:pPr>
      <w:r>
        <w:rPr>
          <w:noProof/>
        </w:rPr>
        <w:t>4.13.6</w:t>
      </w:r>
      <w:r>
        <w:rPr>
          <w:rFonts w:eastAsiaTheme="minorEastAsia"/>
          <w:i w:val="0"/>
          <w:iCs w:val="0"/>
          <w:noProof/>
          <w:sz w:val="22"/>
          <w:szCs w:val="22"/>
          <w:lang w:eastAsia="nl-NL"/>
        </w:rPr>
        <w:tab/>
      </w:r>
      <w:r>
        <w:rPr>
          <w:noProof/>
        </w:rPr>
        <w:t>Vervolgschade</w:t>
      </w:r>
      <w:r>
        <w:rPr>
          <w:noProof/>
        </w:rPr>
        <w:tab/>
      </w:r>
      <w:r>
        <w:rPr>
          <w:noProof/>
        </w:rPr>
        <w:fldChar w:fldCharType="begin"/>
      </w:r>
      <w:r>
        <w:rPr>
          <w:noProof/>
        </w:rPr>
        <w:instrText xml:space="preserve"> PAGEREF _Toc501112614 \h </w:instrText>
      </w:r>
      <w:r>
        <w:rPr>
          <w:noProof/>
        </w:rPr>
      </w:r>
      <w:r>
        <w:rPr>
          <w:noProof/>
        </w:rPr>
        <w:fldChar w:fldCharType="separate"/>
      </w:r>
      <w:r>
        <w:rPr>
          <w:noProof/>
        </w:rPr>
        <w:t>61</w:t>
      </w:r>
      <w:r>
        <w:rPr>
          <w:noProof/>
        </w:rPr>
        <w:fldChar w:fldCharType="end"/>
      </w:r>
    </w:p>
    <w:p w:rsidR="00605A4A" w:rsidRDefault="00605A4A">
      <w:pPr>
        <w:pStyle w:val="Inhopg1"/>
        <w:tabs>
          <w:tab w:val="left" w:pos="440"/>
          <w:tab w:val="right" w:leader="dot" w:pos="8778"/>
        </w:tabs>
        <w:rPr>
          <w:rFonts w:eastAsiaTheme="minorEastAsia"/>
          <w:b w:val="0"/>
          <w:bCs w:val="0"/>
          <w:caps w:val="0"/>
          <w:noProof/>
          <w:sz w:val="22"/>
          <w:szCs w:val="22"/>
          <w:lang w:eastAsia="nl-NL"/>
        </w:rPr>
      </w:pPr>
      <w:r>
        <w:rPr>
          <w:noProof/>
        </w:rPr>
        <w:lastRenderedPageBreak/>
        <w:t>5.</w:t>
      </w:r>
      <w:r>
        <w:rPr>
          <w:rFonts w:eastAsiaTheme="minorEastAsia"/>
          <w:b w:val="0"/>
          <w:bCs w:val="0"/>
          <w:caps w:val="0"/>
          <w:noProof/>
          <w:sz w:val="22"/>
          <w:szCs w:val="22"/>
          <w:lang w:eastAsia="nl-NL"/>
        </w:rPr>
        <w:tab/>
      </w:r>
      <w:r>
        <w:rPr>
          <w:noProof/>
        </w:rPr>
        <w:t>Gunningsprocedure</w:t>
      </w:r>
      <w:r>
        <w:rPr>
          <w:noProof/>
        </w:rPr>
        <w:tab/>
      </w:r>
      <w:r>
        <w:rPr>
          <w:noProof/>
        </w:rPr>
        <w:fldChar w:fldCharType="begin"/>
      </w:r>
      <w:r>
        <w:rPr>
          <w:noProof/>
        </w:rPr>
        <w:instrText xml:space="preserve"> PAGEREF _Toc501112615 \h </w:instrText>
      </w:r>
      <w:r>
        <w:rPr>
          <w:noProof/>
        </w:rPr>
      </w:r>
      <w:r>
        <w:rPr>
          <w:noProof/>
        </w:rPr>
        <w:fldChar w:fldCharType="separate"/>
      </w:r>
      <w:r>
        <w:rPr>
          <w:noProof/>
        </w:rPr>
        <w:t>63</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5.1</w:t>
      </w:r>
      <w:r>
        <w:rPr>
          <w:rFonts w:eastAsiaTheme="minorEastAsia"/>
          <w:smallCaps w:val="0"/>
          <w:noProof/>
          <w:sz w:val="22"/>
          <w:szCs w:val="22"/>
          <w:lang w:eastAsia="nl-NL"/>
        </w:rPr>
        <w:tab/>
      </w:r>
      <w:r>
        <w:rPr>
          <w:noProof/>
        </w:rPr>
        <w:t>Minimumeisen</w:t>
      </w:r>
      <w:r>
        <w:rPr>
          <w:noProof/>
        </w:rPr>
        <w:tab/>
      </w:r>
      <w:r>
        <w:rPr>
          <w:noProof/>
        </w:rPr>
        <w:fldChar w:fldCharType="begin"/>
      </w:r>
      <w:r>
        <w:rPr>
          <w:noProof/>
        </w:rPr>
        <w:instrText xml:space="preserve"> PAGEREF _Toc501112616 \h </w:instrText>
      </w:r>
      <w:r>
        <w:rPr>
          <w:noProof/>
        </w:rPr>
      </w:r>
      <w:r>
        <w:rPr>
          <w:noProof/>
        </w:rPr>
        <w:fldChar w:fldCharType="separate"/>
      </w:r>
      <w:r>
        <w:rPr>
          <w:noProof/>
        </w:rPr>
        <w:t>63</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5.1.1</w:t>
      </w:r>
      <w:r>
        <w:rPr>
          <w:rFonts w:eastAsiaTheme="minorEastAsia"/>
          <w:i w:val="0"/>
          <w:iCs w:val="0"/>
          <w:noProof/>
          <w:sz w:val="22"/>
          <w:szCs w:val="22"/>
          <w:lang w:eastAsia="nl-NL"/>
        </w:rPr>
        <w:tab/>
      </w:r>
      <w:r>
        <w:rPr>
          <w:noProof/>
        </w:rPr>
        <w:t>Minimumeisen: uitgebreide omschrijving van de opdracht</w:t>
      </w:r>
      <w:r>
        <w:rPr>
          <w:noProof/>
        </w:rPr>
        <w:tab/>
      </w:r>
      <w:r>
        <w:rPr>
          <w:noProof/>
        </w:rPr>
        <w:fldChar w:fldCharType="begin"/>
      </w:r>
      <w:r>
        <w:rPr>
          <w:noProof/>
        </w:rPr>
        <w:instrText xml:space="preserve"> PAGEREF _Toc501112617 \h </w:instrText>
      </w:r>
      <w:r>
        <w:rPr>
          <w:noProof/>
        </w:rPr>
      </w:r>
      <w:r>
        <w:rPr>
          <w:noProof/>
        </w:rPr>
        <w:fldChar w:fldCharType="separate"/>
      </w:r>
      <w:r>
        <w:rPr>
          <w:noProof/>
        </w:rPr>
        <w:t>63</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5.1.2</w:t>
      </w:r>
      <w:r>
        <w:rPr>
          <w:rFonts w:eastAsiaTheme="minorEastAsia"/>
          <w:i w:val="0"/>
          <w:iCs w:val="0"/>
          <w:noProof/>
          <w:sz w:val="22"/>
          <w:szCs w:val="22"/>
          <w:lang w:eastAsia="nl-NL"/>
        </w:rPr>
        <w:tab/>
      </w:r>
      <w:r>
        <w:rPr>
          <w:noProof/>
        </w:rPr>
        <w:t>Minimumeisen: Conceptovereenkomst en  Algemene Inkoopvoorwaarden VU</w:t>
      </w:r>
      <w:r>
        <w:rPr>
          <w:noProof/>
        </w:rPr>
        <w:tab/>
      </w:r>
      <w:r>
        <w:rPr>
          <w:noProof/>
        </w:rPr>
        <w:fldChar w:fldCharType="begin"/>
      </w:r>
      <w:r>
        <w:rPr>
          <w:noProof/>
        </w:rPr>
        <w:instrText xml:space="preserve"> PAGEREF _Toc501112618 \h </w:instrText>
      </w:r>
      <w:r>
        <w:rPr>
          <w:noProof/>
        </w:rPr>
      </w:r>
      <w:r>
        <w:rPr>
          <w:noProof/>
        </w:rPr>
        <w:fldChar w:fldCharType="separate"/>
      </w:r>
      <w:r>
        <w:rPr>
          <w:noProof/>
        </w:rPr>
        <w:t>63</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5.1.3</w:t>
      </w:r>
      <w:r>
        <w:rPr>
          <w:rFonts w:eastAsiaTheme="minorEastAsia"/>
          <w:i w:val="0"/>
          <w:iCs w:val="0"/>
          <w:noProof/>
          <w:sz w:val="22"/>
          <w:szCs w:val="22"/>
          <w:lang w:eastAsia="nl-NL"/>
        </w:rPr>
        <w:tab/>
      </w:r>
      <w:r>
        <w:rPr>
          <w:noProof/>
        </w:rPr>
        <w:t>Minimumeisen: Veiligheid en ARBO</w:t>
      </w:r>
      <w:r>
        <w:rPr>
          <w:noProof/>
        </w:rPr>
        <w:tab/>
      </w:r>
      <w:r>
        <w:rPr>
          <w:noProof/>
        </w:rPr>
        <w:fldChar w:fldCharType="begin"/>
      </w:r>
      <w:r>
        <w:rPr>
          <w:noProof/>
        </w:rPr>
        <w:instrText xml:space="preserve"> PAGEREF _Toc501112619 \h </w:instrText>
      </w:r>
      <w:r>
        <w:rPr>
          <w:noProof/>
        </w:rPr>
      </w:r>
      <w:r>
        <w:rPr>
          <w:noProof/>
        </w:rPr>
        <w:fldChar w:fldCharType="separate"/>
      </w:r>
      <w:r>
        <w:rPr>
          <w:noProof/>
        </w:rPr>
        <w:t>64</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5.2</w:t>
      </w:r>
      <w:r>
        <w:rPr>
          <w:rFonts w:eastAsiaTheme="minorEastAsia"/>
          <w:smallCaps w:val="0"/>
          <w:noProof/>
          <w:sz w:val="22"/>
          <w:szCs w:val="22"/>
          <w:lang w:eastAsia="nl-NL"/>
        </w:rPr>
        <w:tab/>
      </w:r>
      <w:r>
        <w:rPr>
          <w:noProof/>
        </w:rPr>
        <w:t>Gunningscritera en weging</w:t>
      </w:r>
      <w:r>
        <w:rPr>
          <w:noProof/>
        </w:rPr>
        <w:tab/>
      </w:r>
      <w:r>
        <w:rPr>
          <w:noProof/>
        </w:rPr>
        <w:fldChar w:fldCharType="begin"/>
      </w:r>
      <w:r>
        <w:rPr>
          <w:noProof/>
        </w:rPr>
        <w:instrText xml:space="preserve"> PAGEREF _Toc501112620 \h </w:instrText>
      </w:r>
      <w:r>
        <w:rPr>
          <w:noProof/>
        </w:rPr>
      </w:r>
      <w:r>
        <w:rPr>
          <w:noProof/>
        </w:rPr>
        <w:fldChar w:fldCharType="separate"/>
      </w:r>
      <w:r>
        <w:rPr>
          <w:noProof/>
        </w:rPr>
        <w:t>64</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5.2.1</w:t>
      </w:r>
      <w:r>
        <w:rPr>
          <w:rFonts w:eastAsiaTheme="minorEastAsia"/>
          <w:i w:val="0"/>
          <w:iCs w:val="0"/>
          <w:noProof/>
          <w:sz w:val="22"/>
          <w:szCs w:val="22"/>
          <w:lang w:eastAsia="nl-NL"/>
        </w:rPr>
        <w:tab/>
      </w:r>
      <w:r>
        <w:rPr>
          <w:noProof/>
        </w:rPr>
        <w:t>Kwaliteit</w:t>
      </w:r>
      <w:r>
        <w:rPr>
          <w:noProof/>
        </w:rPr>
        <w:tab/>
      </w:r>
      <w:r>
        <w:rPr>
          <w:noProof/>
        </w:rPr>
        <w:fldChar w:fldCharType="begin"/>
      </w:r>
      <w:r>
        <w:rPr>
          <w:noProof/>
        </w:rPr>
        <w:instrText xml:space="preserve"> PAGEREF _Toc501112621 \h </w:instrText>
      </w:r>
      <w:r>
        <w:rPr>
          <w:noProof/>
        </w:rPr>
      </w:r>
      <w:r>
        <w:rPr>
          <w:noProof/>
        </w:rPr>
        <w:fldChar w:fldCharType="separate"/>
      </w:r>
      <w:r>
        <w:rPr>
          <w:noProof/>
        </w:rPr>
        <w:t>64</w:t>
      </w:r>
      <w:r>
        <w:rPr>
          <w:noProof/>
        </w:rPr>
        <w:fldChar w:fldCharType="end"/>
      </w:r>
    </w:p>
    <w:p w:rsidR="00605A4A" w:rsidRDefault="00605A4A">
      <w:pPr>
        <w:pStyle w:val="Inhopg4"/>
        <w:tabs>
          <w:tab w:val="left" w:pos="1540"/>
          <w:tab w:val="right" w:leader="dot" w:pos="8778"/>
        </w:tabs>
        <w:rPr>
          <w:rFonts w:eastAsiaTheme="minorEastAsia"/>
          <w:noProof/>
          <w:sz w:val="22"/>
          <w:szCs w:val="22"/>
          <w:lang w:eastAsia="nl-NL"/>
        </w:rPr>
      </w:pPr>
      <w:r w:rsidRPr="00050717">
        <w:rPr>
          <w:i/>
          <w:noProof/>
        </w:rPr>
        <w:t>5.2.1.1</w:t>
      </w:r>
      <w:r>
        <w:rPr>
          <w:rFonts w:eastAsiaTheme="minorEastAsia"/>
          <w:noProof/>
          <w:sz w:val="22"/>
          <w:szCs w:val="22"/>
          <w:lang w:eastAsia="nl-NL"/>
        </w:rPr>
        <w:tab/>
      </w:r>
      <w:r w:rsidRPr="00050717">
        <w:rPr>
          <w:i/>
          <w:noProof/>
          <w:u w:val="single"/>
        </w:rPr>
        <w:t>Plan van Aanpak algemeen (20% weging)</w:t>
      </w:r>
      <w:r>
        <w:rPr>
          <w:noProof/>
        </w:rPr>
        <w:tab/>
      </w:r>
      <w:r>
        <w:rPr>
          <w:noProof/>
        </w:rPr>
        <w:fldChar w:fldCharType="begin"/>
      </w:r>
      <w:r>
        <w:rPr>
          <w:noProof/>
        </w:rPr>
        <w:instrText xml:space="preserve"> PAGEREF _Toc501112622 \h </w:instrText>
      </w:r>
      <w:r>
        <w:rPr>
          <w:noProof/>
        </w:rPr>
      </w:r>
      <w:r>
        <w:rPr>
          <w:noProof/>
        </w:rPr>
        <w:fldChar w:fldCharType="separate"/>
      </w:r>
      <w:r>
        <w:rPr>
          <w:noProof/>
        </w:rPr>
        <w:t>64</w:t>
      </w:r>
      <w:r>
        <w:rPr>
          <w:noProof/>
        </w:rPr>
        <w:fldChar w:fldCharType="end"/>
      </w:r>
    </w:p>
    <w:p w:rsidR="00605A4A" w:rsidRDefault="00605A4A">
      <w:pPr>
        <w:pStyle w:val="Inhopg4"/>
        <w:tabs>
          <w:tab w:val="left" w:pos="1540"/>
          <w:tab w:val="right" w:leader="dot" w:pos="8778"/>
        </w:tabs>
        <w:rPr>
          <w:rFonts w:eastAsiaTheme="minorEastAsia"/>
          <w:noProof/>
          <w:sz w:val="22"/>
          <w:szCs w:val="22"/>
          <w:lang w:eastAsia="nl-NL"/>
        </w:rPr>
      </w:pPr>
      <w:r w:rsidRPr="00050717">
        <w:rPr>
          <w:i/>
          <w:noProof/>
        </w:rPr>
        <w:t>5.2.1.2</w:t>
      </w:r>
      <w:r>
        <w:rPr>
          <w:rFonts w:eastAsiaTheme="minorEastAsia"/>
          <w:noProof/>
          <w:sz w:val="22"/>
          <w:szCs w:val="22"/>
          <w:lang w:eastAsia="nl-NL"/>
        </w:rPr>
        <w:tab/>
      </w:r>
      <w:r w:rsidRPr="00050717">
        <w:rPr>
          <w:i/>
          <w:noProof/>
          <w:u w:val="single"/>
        </w:rPr>
        <w:t>Plan van aanpak MJOP (20%)</w:t>
      </w:r>
      <w:r>
        <w:rPr>
          <w:noProof/>
        </w:rPr>
        <w:tab/>
      </w:r>
      <w:r>
        <w:rPr>
          <w:noProof/>
        </w:rPr>
        <w:fldChar w:fldCharType="begin"/>
      </w:r>
      <w:r>
        <w:rPr>
          <w:noProof/>
        </w:rPr>
        <w:instrText xml:space="preserve"> PAGEREF _Toc501112623 \h </w:instrText>
      </w:r>
      <w:r>
        <w:rPr>
          <w:noProof/>
        </w:rPr>
      </w:r>
      <w:r>
        <w:rPr>
          <w:noProof/>
        </w:rPr>
        <w:fldChar w:fldCharType="separate"/>
      </w:r>
      <w:r>
        <w:rPr>
          <w:noProof/>
        </w:rPr>
        <w:t>65</w:t>
      </w:r>
      <w:r>
        <w:rPr>
          <w:noProof/>
        </w:rPr>
        <w:fldChar w:fldCharType="end"/>
      </w:r>
    </w:p>
    <w:p w:rsidR="00605A4A" w:rsidRDefault="00605A4A">
      <w:pPr>
        <w:pStyle w:val="Inhopg4"/>
        <w:tabs>
          <w:tab w:val="left" w:pos="1540"/>
          <w:tab w:val="right" w:leader="dot" w:pos="8778"/>
        </w:tabs>
        <w:rPr>
          <w:rFonts w:eastAsiaTheme="minorEastAsia"/>
          <w:noProof/>
          <w:sz w:val="22"/>
          <w:szCs w:val="22"/>
          <w:lang w:eastAsia="nl-NL"/>
        </w:rPr>
      </w:pPr>
      <w:r w:rsidRPr="00050717">
        <w:rPr>
          <w:i/>
          <w:noProof/>
        </w:rPr>
        <w:t>5.2.1.3</w:t>
      </w:r>
      <w:r>
        <w:rPr>
          <w:rFonts w:eastAsiaTheme="minorEastAsia"/>
          <w:noProof/>
          <w:sz w:val="22"/>
          <w:szCs w:val="22"/>
          <w:lang w:eastAsia="nl-NL"/>
        </w:rPr>
        <w:tab/>
      </w:r>
      <w:r w:rsidRPr="00050717">
        <w:rPr>
          <w:i/>
          <w:noProof/>
          <w:u w:val="single"/>
        </w:rPr>
        <w:t>Beoordeling door middel van interviews (20% weging)</w:t>
      </w:r>
      <w:r>
        <w:rPr>
          <w:noProof/>
        </w:rPr>
        <w:tab/>
      </w:r>
      <w:r>
        <w:rPr>
          <w:noProof/>
        </w:rPr>
        <w:fldChar w:fldCharType="begin"/>
      </w:r>
      <w:r>
        <w:rPr>
          <w:noProof/>
        </w:rPr>
        <w:instrText xml:space="preserve"> PAGEREF _Toc501112624 \h </w:instrText>
      </w:r>
      <w:r>
        <w:rPr>
          <w:noProof/>
        </w:rPr>
      </w:r>
      <w:r>
        <w:rPr>
          <w:noProof/>
        </w:rPr>
        <w:fldChar w:fldCharType="separate"/>
      </w:r>
      <w:r>
        <w:rPr>
          <w:noProof/>
        </w:rPr>
        <w:t>65</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5.2.2</w:t>
      </w:r>
      <w:r>
        <w:rPr>
          <w:rFonts w:eastAsiaTheme="minorEastAsia"/>
          <w:i w:val="0"/>
          <w:iCs w:val="0"/>
          <w:noProof/>
          <w:sz w:val="22"/>
          <w:szCs w:val="22"/>
          <w:lang w:eastAsia="nl-NL"/>
        </w:rPr>
        <w:tab/>
      </w:r>
      <w:r>
        <w:rPr>
          <w:noProof/>
        </w:rPr>
        <w:t>Prijs</w:t>
      </w:r>
      <w:r>
        <w:rPr>
          <w:noProof/>
        </w:rPr>
        <w:tab/>
      </w:r>
      <w:r>
        <w:rPr>
          <w:noProof/>
        </w:rPr>
        <w:fldChar w:fldCharType="begin"/>
      </w:r>
      <w:r>
        <w:rPr>
          <w:noProof/>
        </w:rPr>
        <w:instrText xml:space="preserve"> PAGEREF _Toc501112625 \h </w:instrText>
      </w:r>
      <w:r>
        <w:rPr>
          <w:noProof/>
        </w:rPr>
      </w:r>
      <w:r>
        <w:rPr>
          <w:noProof/>
        </w:rPr>
        <w:fldChar w:fldCharType="separate"/>
      </w:r>
      <w:r>
        <w:rPr>
          <w:noProof/>
        </w:rPr>
        <w:t>66</w:t>
      </w:r>
      <w:r>
        <w:rPr>
          <w:noProof/>
        </w:rPr>
        <w:fldChar w:fldCharType="end"/>
      </w:r>
    </w:p>
    <w:p w:rsidR="00605A4A" w:rsidRDefault="00605A4A">
      <w:pPr>
        <w:pStyle w:val="Inhopg4"/>
        <w:tabs>
          <w:tab w:val="left" w:pos="1540"/>
          <w:tab w:val="right" w:leader="dot" w:pos="8778"/>
        </w:tabs>
        <w:rPr>
          <w:rFonts w:eastAsiaTheme="minorEastAsia"/>
          <w:noProof/>
          <w:sz w:val="22"/>
          <w:szCs w:val="22"/>
          <w:lang w:eastAsia="nl-NL"/>
        </w:rPr>
      </w:pPr>
      <w:r w:rsidRPr="00050717">
        <w:rPr>
          <w:i/>
          <w:noProof/>
        </w:rPr>
        <w:t>5.2.3.1</w:t>
      </w:r>
      <w:r>
        <w:rPr>
          <w:rFonts w:eastAsiaTheme="minorEastAsia"/>
          <w:noProof/>
          <w:sz w:val="22"/>
          <w:szCs w:val="22"/>
          <w:lang w:eastAsia="nl-NL"/>
        </w:rPr>
        <w:tab/>
      </w:r>
      <w:r w:rsidRPr="00050717">
        <w:rPr>
          <w:i/>
          <w:noProof/>
          <w:u w:val="single"/>
        </w:rPr>
        <w:t>Abnormaal lage prijs/Manipulatief Inschrijven</w:t>
      </w:r>
      <w:r>
        <w:rPr>
          <w:noProof/>
        </w:rPr>
        <w:tab/>
      </w:r>
      <w:r>
        <w:rPr>
          <w:noProof/>
        </w:rPr>
        <w:fldChar w:fldCharType="begin"/>
      </w:r>
      <w:r>
        <w:rPr>
          <w:noProof/>
        </w:rPr>
        <w:instrText xml:space="preserve"> PAGEREF _Toc501112626 \h </w:instrText>
      </w:r>
      <w:r>
        <w:rPr>
          <w:noProof/>
        </w:rPr>
      </w:r>
      <w:r>
        <w:rPr>
          <w:noProof/>
        </w:rPr>
        <w:fldChar w:fldCharType="separate"/>
      </w:r>
      <w:r>
        <w:rPr>
          <w:noProof/>
        </w:rPr>
        <w:t>68</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5.3</w:t>
      </w:r>
      <w:r>
        <w:rPr>
          <w:rFonts w:eastAsiaTheme="minorEastAsia"/>
          <w:smallCaps w:val="0"/>
          <w:noProof/>
          <w:sz w:val="22"/>
          <w:szCs w:val="22"/>
          <w:lang w:eastAsia="nl-NL"/>
        </w:rPr>
        <w:tab/>
      </w:r>
      <w:r>
        <w:rPr>
          <w:noProof/>
        </w:rPr>
        <w:t>Aanlevering van de Inschrijving</w:t>
      </w:r>
      <w:r>
        <w:rPr>
          <w:noProof/>
        </w:rPr>
        <w:tab/>
      </w:r>
      <w:r>
        <w:rPr>
          <w:noProof/>
        </w:rPr>
        <w:fldChar w:fldCharType="begin"/>
      </w:r>
      <w:r>
        <w:rPr>
          <w:noProof/>
        </w:rPr>
        <w:instrText xml:space="preserve"> PAGEREF _Toc501112627 \h </w:instrText>
      </w:r>
      <w:r>
        <w:rPr>
          <w:noProof/>
        </w:rPr>
      </w:r>
      <w:r>
        <w:rPr>
          <w:noProof/>
        </w:rPr>
        <w:fldChar w:fldCharType="separate"/>
      </w:r>
      <w:r>
        <w:rPr>
          <w:noProof/>
        </w:rPr>
        <w:t>68</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5.4</w:t>
      </w:r>
      <w:r>
        <w:rPr>
          <w:rFonts w:eastAsiaTheme="minorEastAsia"/>
          <w:smallCaps w:val="0"/>
          <w:noProof/>
          <w:sz w:val="22"/>
          <w:szCs w:val="22"/>
          <w:lang w:eastAsia="nl-NL"/>
        </w:rPr>
        <w:tab/>
      </w:r>
      <w:r>
        <w:rPr>
          <w:noProof/>
        </w:rPr>
        <w:t>Beoordeling</w:t>
      </w:r>
      <w:r>
        <w:rPr>
          <w:noProof/>
        </w:rPr>
        <w:tab/>
      </w:r>
      <w:r>
        <w:rPr>
          <w:noProof/>
        </w:rPr>
        <w:fldChar w:fldCharType="begin"/>
      </w:r>
      <w:r>
        <w:rPr>
          <w:noProof/>
        </w:rPr>
        <w:instrText xml:space="preserve"> PAGEREF _Toc501112628 \h </w:instrText>
      </w:r>
      <w:r>
        <w:rPr>
          <w:noProof/>
        </w:rPr>
      </w:r>
      <w:r>
        <w:rPr>
          <w:noProof/>
        </w:rPr>
        <w:fldChar w:fldCharType="separate"/>
      </w:r>
      <w:r>
        <w:rPr>
          <w:noProof/>
        </w:rPr>
        <w:t>69</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5.4.1</w:t>
      </w:r>
      <w:r>
        <w:rPr>
          <w:rFonts w:eastAsiaTheme="minorEastAsia"/>
          <w:i w:val="0"/>
          <w:iCs w:val="0"/>
          <w:noProof/>
          <w:sz w:val="22"/>
          <w:szCs w:val="22"/>
          <w:lang w:eastAsia="nl-NL"/>
        </w:rPr>
        <w:tab/>
      </w:r>
      <w:r>
        <w:rPr>
          <w:noProof/>
        </w:rPr>
        <w:t>Beoordelingscommissie</w:t>
      </w:r>
      <w:r>
        <w:rPr>
          <w:noProof/>
        </w:rPr>
        <w:tab/>
      </w:r>
      <w:r>
        <w:rPr>
          <w:noProof/>
        </w:rPr>
        <w:fldChar w:fldCharType="begin"/>
      </w:r>
      <w:r>
        <w:rPr>
          <w:noProof/>
        </w:rPr>
        <w:instrText xml:space="preserve"> PAGEREF _Toc501112629 \h </w:instrText>
      </w:r>
      <w:r>
        <w:rPr>
          <w:noProof/>
        </w:rPr>
      </w:r>
      <w:r>
        <w:rPr>
          <w:noProof/>
        </w:rPr>
        <w:fldChar w:fldCharType="separate"/>
      </w:r>
      <w:r>
        <w:rPr>
          <w:noProof/>
        </w:rPr>
        <w:t>69</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5.4.2</w:t>
      </w:r>
      <w:r>
        <w:rPr>
          <w:rFonts w:eastAsiaTheme="minorEastAsia"/>
          <w:i w:val="0"/>
          <w:iCs w:val="0"/>
          <w:noProof/>
          <w:sz w:val="22"/>
          <w:szCs w:val="22"/>
          <w:lang w:eastAsia="nl-NL"/>
        </w:rPr>
        <w:tab/>
      </w:r>
      <w:r>
        <w:rPr>
          <w:noProof/>
        </w:rPr>
        <w:t>Beoordeling van kwaliteitsplannen</w:t>
      </w:r>
      <w:r>
        <w:rPr>
          <w:noProof/>
        </w:rPr>
        <w:tab/>
      </w:r>
      <w:r>
        <w:rPr>
          <w:noProof/>
        </w:rPr>
        <w:fldChar w:fldCharType="begin"/>
      </w:r>
      <w:r>
        <w:rPr>
          <w:noProof/>
        </w:rPr>
        <w:instrText xml:space="preserve"> PAGEREF _Toc501112630 \h </w:instrText>
      </w:r>
      <w:r>
        <w:rPr>
          <w:noProof/>
        </w:rPr>
      </w:r>
      <w:r>
        <w:rPr>
          <w:noProof/>
        </w:rPr>
        <w:fldChar w:fldCharType="separate"/>
      </w:r>
      <w:r>
        <w:rPr>
          <w:noProof/>
        </w:rPr>
        <w:t>69</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5.4.3</w:t>
      </w:r>
      <w:r>
        <w:rPr>
          <w:rFonts w:eastAsiaTheme="minorEastAsia"/>
          <w:i w:val="0"/>
          <w:iCs w:val="0"/>
          <w:noProof/>
          <w:sz w:val="22"/>
          <w:szCs w:val="22"/>
          <w:lang w:eastAsia="nl-NL"/>
        </w:rPr>
        <w:tab/>
      </w:r>
      <w:r>
        <w:rPr>
          <w:noProof/>
        </w:rPr>
        <w:t>Beoordeling door middel van interviews</w:t>
      </w:r>
      <w:r>
        <w:rPr>
          <w:noProof/>
        </w:rPr>
        <w:tab/>
      </w:r>
      <w:r>
        <w:rPr>
          <w:noProof/>
        </w:rPr>
        <w:fldChar w:fldCharType="begin"/>
      </w:r>
      <w:r>
        <w:rPr>
          <w:noProof/>
        </w:rPr>
        <w:instrText xml:space="preserve"> PAGEREF _Toc501112631 \h </w:instrText>
      </w:r>
      <w:r>
        <w:rPr>
          <w:noProof/>
        </w:rPr>
      </w:r>
      <w:r>
        <w:rPr>
          <w:noProof/>
        </w:rPr>
        <w:fldChar w:fldCharType="separate"/>
      </w:r>
      <w:r>
        <w:rPr>
          <w:noProof/>
        </w:rPr>
        <w:t>71</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5.4.4</w:t>
      </w:r>
      <w:r>
        <w:rPr>
          <w:rFonts w:eastAsiaTheme="minorEastAsia"/>
          <w:i w:val="0"/>
          <w:iCs w:val="0"/>
          <w:noProof/>
          <w:sz w:val="22"/>
          <w:szCs w:val="22"/>
          <w:lang w:eastAsia="nl-NL"/>
        </w:rPr>
        <w:tab/>
      </w:r>
      <w:r>
        <w:rPr>
          <w:noProof/>
        </w:rPr>
        <w:t>Beoordeling Gunningscriterium Prijs</w:t>
      </w:r>
      <w:r>
        <w:rPr>
          <w:noProof/>
        </w:rPr>
        <w:tab/>
      </w:r>
      <w:r>
        <w:rPr>
          <w:noProof/>
        </w:rPr>
        <w:fldChar w:fldCharType="begin"/>
      </w:r>
      <w:r>
        <w:rPr>
          <w:noProof/>
        </w:rPr>
        <w:instrText xml:space="preserve"> PAGEREF _Toc501112632 \h </w:instrText>
      </w:r>
      <w:r>
        <w:rPr>
          <w:noProof/>
        </w:rPr>
      </w:r>
      <w:r>
        <w:rPr>
          <w:noProof/>
        </w:rPr>
        <w:fldChar w:fldCharType="separate"/>
      </w:r>
      <w:r>
        <w:rPr>
          <w:noProof/>
        </w:rPr>
        <w:t>72</w:t>
      </w:r>
      <w:r>
        <w:rPr>
          <w:noProof/>
        </w:rPr>
        <w:fldChar w:fldCharType="end"/>
      </w:r>
    </w:p>
    <w:p w:rsidR="00605A4A" w:rsidRDefault="00605A4A">
      <w:pPr>
        <w:pStyle w:val="Inhopg2"/>
        <w:tabs>
          <w:tab w:val="left" w:pos="880"/>
          <w:tab w:val="right" w:leader="dot" w:pos="8778"/>
        </w:tabs>
        <w:rPr>
          <w:rFonts w:eastAsiaTheme="minorEastAsia"/>
          <w:smallCaps w:val="0"/>
          <w:noProof/>
          <w:sz w:val="22"/>
          <w:szCs w:val="22"/>
          <w:lang w:eastAsia="nl-NL"/>
        </w:rPr>
      </w:pPr>
      <w:r>
        <w:rPr>
          <w:noProof/>
        </w:rPr>
        <w:t>5.5</w:t>
      </w:r>
      <w:r>
        <w:rPr>
          <w:rFonts w:eastAsiaTheme="minorEastAsia"/>
          <w:smallCaps w:val="0"/>
          <w:noProof/>
          <w:sz w:val="22"/>
          <w:szCs w:val="22"/>
          <w:lang w:eastAsia="nl-NL"/>
        </w:rPr>
        <w:tab/>
      </w:r>
      <w:r>
        <w:rPr>
          <w:noProof/>
        </w:rPr>
        <w:t>Gunning</w:t>
      </w:r>
      <w:r>
        <w:rPr>
          <w:noProof/>
        </w:rPr>
        <w:tab/>
      </w:r>
      <w:r>
        <w:rPr>
          <w:noProof/>
        </w:rPr>
        <w:fldChar w:fldCharType="begin"/>
      </w:r>
      <w:r>
        <w:rPr>
          <w:noProof/>
        </w:rPr>
        <w:instrText xml:space="preserve"> PAGEREF _Toc501112633 \h </w:instrText>
      </w:r>
      <w:r>
        <w:rPr>
          <w:noProof/>
        </w:rPr>
      </w:r>
      <w:r>
        <w:rPr>
          <w:noProof/>
        </w:rPr>
        <w:fldChar w:fldCharType="separate"/>
      </w:r>
      <w:r>
        <w:rPr>
          <w:noProof/>
        </w:rPr>
        <w:t>72</w:t>
      </w:r>
      <w:r>
        <w:rPr>
          <w:noProof/>
        </w:rPr>
        <w:fldChar w:fldCharType="end"/>
      </w:r>
    </w:p>
    <w:p w:rsidR="00605A4A" w:rsidRDefault="00605A4A">
      <w:pPr>
        <w:pStyle w:val="Inhopg3"/>
        <w:tabs>
          <w:tab w:val="left" w:pos="1100"/>
          <w:tab w:val="right" w:leader="dot" w:pos="8778"/>
        </w:tabs>
        <w:rPr>
          <w:rFonts w:eastAsiaTheme="minorEastAsia"/>
          <w:i w:val="0"/>
          <w:iCs w:val="0"/>
          <w:noProof/>
          <w:sz w:val="22"/>
          <w:szCs w:val="22"/>
          <w:lang w:eastAsia="nl-NL"/>
        </w:rPr>
      </w:pPr>
      <w:r>
        <w:rPr>
          <w:noProof/>
        </w:rPr>
        <w:t>5.5.1</w:t>
      </w:r>
      <w:r>
        <w:rPr>
          <w:rFonts w:eastAsiaTheme="minorEastAsia"/>
          <w:i w:val="0"/>
          <w:iCs w:val="0"/>
          <w:noProof/>
          <w:sz w:val="22"/>
          <w:szCs w:val="22"/>
          <w:lang w:eastAsia="nl-NL"/>
        </w:rPr>
        <w:tab/>
      </w:r>
      <w:r>
        <w:rPr>
          <w:noProof/>
        </w:rPr>
        <w:t>Mededeling van de ranking na beoordeling</w:t>
      </w:r>
      <w:r>
        <w:rPr>
          <w:noProof/>
        </w:rPr>
        <w:tab/>
      </w:r>
      <w:r>
        <w:rPr>
          <w:noProof/>
        </w:rPr>
        <w:fldChar w:fldCharType="begin"/>
      </w:r>
      <w:r>
        <w:rPr>
          <w:noProof/>
        </w:rPr>
        <w:instrText xml:space="preserve"> PAGEREF _Toc501112634 \h </w:instrText>
      </w:r>
      <w:r>
        <w:rPr>
          <w:noProof/>
        </w:rPr>
      </w:r>
      <w:r>
        <w:rPr>
          <w:noProof/>
        </w:rPr>
        <w:fldChar w:fldCharType="separate"/>
      </w:r>
      <w:r>
        <w:rPr>
          <w:noProof/>
        </w:rPr>
        <w:t>72</w:t>
      </w:r>
      <w:r>
        <w:rPr>
          <w:noProof/>
        </w:rPr>
        <w:fldChar w:fldCharType="end"/>
      </w:r>
    </w:p>
    <w:p w:rsidR="00605A4A" w:rsidRDefault="00605A4A">
      <w:pPr>
        <w:pStyle w:val="Inhopg1"/>
        <w:tabs>
          <w:tab w:val="left" w:pos="440"/>
          <w:tab w:val="right" w:leader="dot" w:pos="8778"/>
        </w:tabs>
        <w:rPr>
          <w:rFonts w:eastAsiaTheme="minorEastAsia"/>
          <w:b w:val="0"/>
          <w:bCs w:val="0"/>
          <w:caps w:val="0"/>
          <w:noProof/>
          <w:sz w:val="22"/>
          <w:szCs w:val="22"/>
          <w:lang w:eastAsia="nl-NL"/>
        </w:rPr>
      </w:pPr>
      <w:r>
        <w:rPr>
          <w:noProof/>
        </w:rPr>
        <w:t>6.</w:t>
      </w:r>
      <w:r>
        <w:rPr>
          <w:rFonts w:eastAsiaTheme="minorEastAsia"/>
          <w:b w:val="0"/>
          <w:bCs w:val="0"/>
          <w:caps w:val="0"/>
          <w:noProof/>
          <w:sz w:val="22"/>
          <w:szCs w:val="22"/>
          <w:lang w:eastAsia="nl-NL"/>
        </w:rPr>
        <w:tab/>
      </w:r>
      <w:r>
        <w:rPr>
          <w:noProof/>
        </w:rPr>
        <w:t>Bijlagen</w:t>
      </w:r>
      <w:r>
        <w:rPr>
          <w:noProof/>
        </w:rPr>
        <w:tab/>
      </w:r>
      <w:r>
        <w:rPr>
          <w:noProof/>
        </w:rPr>
        <w:fldChar w:fldCharType="begin"/>
      </w:r>
      <w:r>
        <w:rPr>
          <w:noProof/>
        </w:rPr>
        <w:instrText xml:space="preserve"> PAGEREF _Toc501112635 \h </w:instrText>
      </w:r>
      <w:r>
        <w:rPr>
          <w:noProof/>
        </w:rPr>
      </w:r>
      <w:r>
        <w:rPr>
          <w:noProof/>
        </w:rPr>
        <w:fldChar w:fldCharType="separate"/>
      </w:r>
      <w:r>
        <w:rPr>
          <w:noProof/>
        </w:rPr>
        <w:t>74</w:t>
      </w:r>
      <w:r>
        <w:rPr>
          <w:noProof/>
        </w:rPr>
        <w:fldChar w:fldCharType="end"/>
      </w:r>
    </w:p>
    <w:p w:rsidR="00F31143" w:rsidRPr="0094551F" w:rsidRDefault="006F2639" w:rsidP="0094551F">
      <w:pPr>
        <w:pStyle w:val="Bodytekst"/>
        <w:tabs>
          <w:tab w:val="left" w:pos="709"/>
          <w:tab w:val="right" w:pos="8788"/>
        </w:tabs>
      </w:pPr>
      <w:r w:rsidRPr="0094551F">
        <w:rPr>
          <w:rFonts w:cs="Lucida Sans Unicode"/>
          <w:b/>
          <w:bCs/>
          <w:caps/>
        </w:rPr>
        <w:fldChar w:fldCharType="end"/>
      </w:r>
    </w:p>
    <w:p w:rsidR="002A6691" w:rsidRDefault="002A6691">
      <w:r>
        <w:br w:type="page"/>
      </w:r>
    </w:p>
    <w:p w:rsidR="002A6691" w:rsidRDefault="002A6691" w:rsidP="002A6691">
      <w:pPr>
        <w:pStyle w:val="Kop1"/>
        <w:numPr>
          <w:ilvl w:val="0"/>
          <w:numId w:val="0"/>
        </w:numPr>
      </w:pPr>
      <w:bookmarkStart w:id="2" w:name="_Toc501112530"/>
      <w:r>
        <w:lastRenderedPageBreak/>
        <w:t>Definities/Begrippen</w:t>
      </w:r>
      <w:bookmarkEnd w:id="2"/>
    </w:p>
    <w:p w:rsidR="00E932CF" w:rsidRDefault="00E932CF" w:rsidP="002A6691">
      <w:pPr>
        <w:widowControl w:val="0"/>
        <w:tabs>
          <w:tab w:val="left" w:pos="567"/>
        </w:tabs>
        <w:autoSpaceDE w:val="0"/>
        <w:autoSpaceDN w:val="0"/>
        <w:adjustRightInd w:val="0"/>
        <w:spacing w:after="0" w:line="300" w:lineRule="exact"/>
        <w:jc w:val="both"/>
        <w:rPr>
          <w:rFonts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28"/>
      </w:tblGrid>
      <w:tr w:rsidR="00E932CF" w:rsidTr="003155DC">
        <w:tc>
          <w:tcPr>
            <w:tcW w:w="2376" w:type="dxa"/>
          </w:tcPr>
          <w:p w:rsidR="00E932CF" w:rsidRPr="00E932CF" w:rsidRDefault="00E932CF" w:rsidP="003155DC">
            <w:pPr>
              <w:widowControl w:val="0"/>
              <w:tabs>
                <w:tab w:val="left" w:pos="0"/>
              </w:tabs>
              <w:autoSpaceDE w:val="0"/>
              <w:autoSpaceDN w:val="0"/>
              <w:adjustRightInd w:val="0"/>
              <w:spacing w:line="300" w:lineRule="exact"/>
              <w:rPr>
                <w:rFonts w:cs="Arial"/>
                <w:b/>
              </w:rPr>
            </w:pPr>
            <w:r w:rsidRPr="00E932CF">
              <w:rPr>
                <w:rFonts w:cs="Arial"/>
                <w:b/>
              </w:rPr>
              <w:t>Eerste lijn storingen</w:t>
            </w:r>
          </w:p>
        </w:tc>
        <w:tc>
          <w:tcPr>
            <w:tcW w:w="6628" w:type="dxa"/>
            <w:tcBorders>
              <w:left w:val="nil"/>
            </w:tcBorders>
          </w:tcPr>
          <w:p w:rsidR="00E932CF" w:rsidRDefault="00E932CF" w:rsidP="003155DC">
            <w:pPr>
              <w:widowControl w:val="0"/>
              <w:tabs>
                <w:tab w:val="left" w:pos="0"/>
              </w:tabs>
              <w:autoSpaceDE w:val="0"/>
              <w:autoSpaceDN w:val="0"/>
              <w:adjustRightInd w:val="0"/>
              <w:spacing w:line="300" w:lineRule="exact"/>
              <w:jc w:val="both"/>
              <w:rPr>
                <w:rFonts w:cs="Arial"/>
              </w:rPr>
            </w:pPr>
            <w:r w:rsidRPr="002A6691">
              <w:rPr>
                <w:rFonts w:cs="Arial"/>
              </w:rPr>
              <w:t>Storingen of calamiteiten die door medewerkers met algemene technische kennis kunnen worden opgelost, dan wel tijdelijk verholpen, zodat het primair proces voor</w:t>
            </w:r>
            <w:r w:rsidR="00324DA7">
              <w:rPr>
                <w:rFonts w:cs="Arial"/>
              </w:rPr>
              <w:t>t</w:t>
            </w:r>
            <w:r w:rsidRPr="002A6691">
              <w:rPr>
                <w:rFonts w:cs="Arial"/>
              </w:rPr>
              <w:t>gang kan vinden. Een storing wordt een tweede lijn</w:t>
            </w:r>
            <w:r>
              <w:rPr>
                <w:rFonts w:cs="Arial"/>
              </w:rPr>
              <w:t xml:space="preserve"> </w:t>
            </w:r>
            <w:r w:rsidRPr="002A6691">
              <w:rPr>
                <w:rFonts w:cs="Arial"/>
              </w:rPr>
              <w:t>storing als de storing niet in 1e instantie permanent kan worden verholpen.</w:t>
            </w:r>
          </w:p>
          <w:p w:rsidR="00E932CF" w:rsidRDefault="00E932CF" w:rsidP="003155DC">
            <w:pPr>
              <w:widowControl w:val="0"/>
              <w:tabs>
                <w:tab w:val="left" w:pos="0"/>
              </w:tabs>
              <w:autoSpaceDE w:val="0"/>
              <w:autoSpaceDN w:val="0"/>
              <w:adjustRightInd w:val="0"/>
              <w:spacing w:line="300" w:lineRule="exact"/>
              <w:jc w:val="both"/>
              <w:rPr>
                <w:rFonts w:cs="Arial"/>
              </w:rPr>
            </w:pPr>
          </w:p>
        </w:tc>
      </w:tr>
      <w:tr w:rsidR="00E932CF" w:rsidTr="00E932CF">
        <w:tc>
          <w:tcPr>
            <w:tcW w:w="2376" w:type="dxa"/>
          </w:tcPr>
          <w:p w:rsidR="00E932CF" w:rsidRPr="00E932CF" w:rsidRDefault="00E932CF" w:rsidP="003155DC">
            <w:pPr>
              <w:widowControl w:val="0"/>
              <w:tabs>
                <w:tab w:val="left" w:pos="0"/>
              </w:tabs>
              <w:autoSpaceDE w:val="0"/>
              <w:autoSpaceDN w:val="0"/>
              <w:adjustRightInd w:val="0"/>
              <w:spacing w:line="300" w:lineRule="exact"/>
              <w:rPr>
                <w:rFonts w:cs="Arial"/>
                <w:b/>
              </w:rPr>
            </w:pPr>
            <w:proofErr w:type="spellStart"/>
            <w:r w:rsidRPr="00E932CF">
              <w:rPr>
                <w:rFonts w:cs="Arial"/>
                <w:b/>
              </w:rPr>
              <w:t>Meerjarenonderhouds</w:t>
            </w:r>
            <w:proofErr w:type="spellEnd"/>
            <w:r w:rsidRPr="00E932CF">
              <w:rPr>
                <w:rFonts w:cs="Arial"/>
                <w:b/>
              </w:rPr>
              <w:t>-planning</w:t>
            </w:r>
          </w:p>
        </w:tc>
        <w:tc>
          <w:tcPr>
            <w:tcW w:w="6628" w:type="dxa"/>
          </w:tcPr>
          <w:p w:rsidR="00E932CF" w:rsidRDefault="00E932CF" w:rsidP="003155DC">
            <w:pPr>
              <w:widowControl w:val="0"/>
              <w:tabs>
                <w:tab w:val="left" w:pos="0"/>
              </w:tabs>
              <w:autoSpaceDE w:val="0"/>
              <w:autoSpaceDN w:val="0"/>
              <w:adjustRightInd w:val="0"/>
              <w:spacing w:line="300" w:lineRule="exact"/>
              <w:jc w:val="both"/>
              <w:rPr>
                <w:rFonts w:cs="Arial"/>
              </w:rPr>
            </w:pPr>
            <w:r w:rsidRPr="002A6691">
              <w:rPr>
                <w:rFonts w:cs="Arial"/>
              </w:rPr>
              <w:t xml:space="preserve">De </w:t>
            </w:r>
            <w:proofErr w:type="spellStart"/>
            <w:r w:rsidRPr="002A6691">
              <w:rPr>
                <w:rFonts w:cs="Arial"/>
              </w:rPr>
              <w:t>meerjarenonderhoudsplanning</w:t>
            </w:r>
            <w:proofErr w:type="spellEnd"/>
            <w:r w:rsidRPr="002A6691">
              <w:rPr>
                <w:rFonts w:cs="Arial"/>
              </w:rPr>
              <w:t xml:space="preserve"> (MJOP) is de planning en kostenraming in de tijd van alle onderhoudsactiviteiten met betrekking tot het geplande onderhoud. De </w:t>
            </w:r>
            <w:proofErr w:type="spellStart"/>
            <w:r w:rsidRPr="002A6691">
              <w:rPr>
                <w:rFonts w:cs="Arial"/>
              </w:rPr>
              <w:t>meerjarenonderhoudsplanning</w:t>
            </w:r>
            <w:proofErr w:type="spellEnd"/>
            <w:r w:rsidRPr="002A6691">
              <w:rPr>
                <w:rFonts w:cs="Arial"/>
              </w:rPr>
              <w:t xml:space="preserve"> is gebaseerd op de feitelijke onderhoudstoestand (conditie) en aannames van de levensduur van bouwdelen, onderhoudscycli en de gekozen onderhoudsstrategie en het gewenste kwaliteitsniveau van het gebouw.</w:t>
            </w:r>
          </w:p>
          <w:p w:rsidR="00E932CF" w:rsidRDefault="00E932CF" w:rsidP="003155DC">
            <w:pPr>
              <w:widowControl w:val="0"/>
              <w:tabs>
                <w:tab w:val="left" w:pos="0"/>
              </w:tabs>
              <w:autoSpaceDE w:val="0"/>
              <w:autoSpaceDN w:val="0"/>
              <w:adjustRightInd w:val="0"/>
              <w:spacing w:line="300" w:lineRule="exact"/>
              <w:jc w:val="both"/>
              <w:rPr>
                <w:rFonts w:cs="Arial"/>
              </w:rPr>
            </w:pPr>
          </w:p>
        </w:tc>
      </w:tr>
      <w:tr w:rsidR="00E932CF" w:rsidTr="00E932CF">
        <w:tc>
          <w:tcPr>
            <w:tcW w:w="2376" w:type="dxa"/>
          </w:tcPr>
          <w:p w:rsidR="00E932CF" w:rsidRPr="00E932CF" w:rsidRDefault="00E932CF" w:rsidP="003155DC">
            <w:pPr>
              <w:widowControl w:val="0"/>
              <w:tabs>
                <w:tab w:val="left" w:pos="0"/>
              </w:tabs>
              <w:autoSpaceDE w:val="0"/>
              <w:autoSpaceDN w:val="0"/>
              <w:adjustRightInd w:val="0"/>
              <w:spacing w:line="300" w:lineRule="exact"/>
              <w:rPr>
                <w:rFonts w:cs="Arial"/>
                <w:b/>
              </w:rPr>
            </w:pPr>
            <w:r w:rsidRPr="00E932CF">
              <w:rPr>
                <w:rFonts w:cs="Arial"/>
                <w:b/>
              </w:rPr>
              <w:t>Niet planmatig onderhoud</w:t>
            </w:r>
          </w:p>
        </w:tc>
        <w:tc>
          <w:tcPr>
            <w:tcW w:w="6628" w:type="dxa"/>
          </w:tcPr>
          <w:p w:rsidR="00E932CF" w:rsidRDefault="00E932CF" w:rsidP="003155DC">
            <w:pPr>
              <w:widowControl w:val="0"/>
              <w:tabs>
                <w:tab w:val="left" w:pos="0"/>
              </w:tabs>
              <w:autoSpaceDE w:val="0"/>
              <w:autoSpaceDN w:val="0"/>
              <w:adjustRightInd w:val="0"/>
              <w:spacing w:line="300" w:lineRule="exact"/>
              <w:jc w:val="both"/>
              <w:rPr>
                <w:rFonts w:cs="Arial"/>
              </w:rPr>
            </w:pPr>
            <w:r w:rsidRPr="002A6691">
              <w:rPr>
                <w:rFonts w:cs="Arial"/>
              </w:rPr>
              <w:t xml:space="preserve">Het niet planmatig onderhoud omvat al het onderhoud aan bouwdelen, elementen, sub-elementen en/of installaties waarvan de activiteiten niet </w:t>
            </w:r>
            <w:proofErr w:type="spellStart"/>
            <w:r w:rsidRPr="002A6691">
              <w:rPr>
                <w:rFonts w:cs="Arial"/>
              </w:rPr>
              <w:t>planbaar</w:t>
            </w:r>
            <w:proofErr w:type="spellEnd"/>
            <w:r w:rsidRPr="002A6691">
              <w:rPr>
                <w:rFonts w:cs="Arial"/>
              </w:rPr>
              <w:t xml:space="preserve"> zijn in tijd, omvang en geld. </w:t>
            </w:r>
          </w:p>
          <w:p w:rsidR="00E932CF" w:rsidRDefault="00E932CF" w:rsidP="003155DC">
            <w:pPr>
              <w:widowControl w:val="0"/>
              <w:tabs>
                <w:tab w:val="left" w:pos="0"/>
              </w:tabs>
              <w:autoSpaceDE w:val="0"/>
              <w:autoSpaceDN w:val="0"/>
              <w:adjustRightInd w:val="0"/>
              <w:spacing w:line="300" w:lineRule="exact"/>
              <w:jc w:val="both"/>
              <w:rPr>
                <w:rFonts w:cs="Arial"/>
              </w:rPr>
            </w:pPr>
            <w:r w:rsidRPr="002A6691">
              <w:rPr>
                <w:rFonts w:cs="Arial"/>
              </w:rPr>
              <w:t>Voorbeelden (niet limitatief): niet planmatig onderhoud is onderhoud naar aanleiding van een klacht, een reparatieverzoek of een storingsmelding. Deze dienen uitgevoerd te worden binnen vastgestelde respons</w:t>
            </w:r>
            <w:r w:rsidR="00570647">
              <w:rPr>
                <w:rFonts w:cs="Arial"/>
              </w:rPr>
              <w:t>- en herstel</w:t>
            </w:r>
            <w:r w:rsidRPr="002A6691">
              <w:rPr>
                <w:rFonts w:cs="Arial"/>
              </w:rPr>
              <w:t>tijden.</w:t>
            </w:r>
          </w:p>
          <w:p w:rsidR="00E932CF" w:rsidRDefault="00E932CF" w:rsidP="003155DC">
            <w:pPr>
              <w:widowControl w:val="0"/>
              <w:tabs>
                <w:tab w:val="left" w:pos="0"/>
              </w:tabs>
              <w:autoSpaceDE w:val="0"/>
              <w:autoSpaceDN w:val="0"/>
              <w:adjustRightInd w:val="0"/>
              <w:spacing w:line="300" w:lineRule="exact"/>
              <w:jc w:val="both"/>
              <w:rPr>
                <w:rFonts w:cs="Arial"/>
              </w:rPr>
            </w:pPr>
          </w:p>
        </w:tc>
      </w:tr>
      <w:tr w:rsidR="00E932CF" w:rsidTr="00E932CF">
        <w:tc>
          <w:tcPr>
            <w:tcW w:w="2376" w:type="dxa"/>
          </w:tcPr>
          <w:p w:rsidR="00E932CF" w:rsidRPr="00E932CF" w:rsidRDefault="00E932CF" w:rsidP="003155DC">
            <w:pPr>
              <w:widowControl w:val="0"/>
              <w:tabs>
                <w:tab w:val="left" w:pos="0"/>
              </w:tabs>
              <w:autoSpaceDE w:val="0"/>
              <w:autoSpaceDN w:val="0"/>
              <w:adjustRightInd w:val="0"/>
              <w:spacing w:line="300" w:lineRule="exact"/>
              <w:rPr>
                <w:rFonts w:cs="Arial"/>
                <w:b/>
              </w:rPr>
            </w:pPr>
            <w:r w:rsidRPr="00E932CF">
              <w:rPr>
                <w:rFonts w:cs="Arial"/>
                <w:b/>
              </w:rPr>
              <w:t>Planmatig onderhoud</w:t>
            </w:r>
          </w:p>
        </w:tc>
        <w:tc>
          <w:tcPr>
            <w:tcW w:w="6628" w:type="dxa"/>
          </w:tcPr>
          <w:p w:rsidR="00E932CF" w:rsidRPr="002A6691" w:rsidRDefault="00E932CF" w:rsidP="003155DC">
            <w:pPr>
              <w:widowControl w:val="0"/>
              <w:tabs>
                <w:tab w:val="left" w:pos="0"/>
              </w:tabs>
              <w:autoSpaceDE w:val="0"/>
              <w:autoSpaceDN w:val="0"/>
              <w:adjustRightInd w:val="0"/>
              <w:spacing w:line="300" w:lineRule="exact"/>
              <w:jc w:val="both"/>
              <w:rPr>
                <w:rFonts w:cs="Arial"/>
              </w:rPr>
            </w:pPr>
            <w:r w:rsidRPr="002A6691">
              <w:rPr>
                <w:rFonts w:cs="Arial"/>
              </w:rPr>
              <w:t>Planmatig onderhoud omvat al het onderhoud dat georganiseerd en uitgevoerd wordt op basis van verwachtingen in tijd, omvang, geld en risico. Planmatig onderhoud draagt bij aan de hoogte van niet planmatig onderhoud.</w:t>
            </w:r>
          </w:p>
          <w:p w:rsidR="00E932CF" w:rsidRDefault="00E932CF" w:rsidP="003155DC">
            <w:pPr>
              <w:widowControl w:val="0"/>
              <w:tabs>
                <w:tab w:val="left" w:pos="0"/>
              </w:tabs>
              <w:autoSpaceDE w:val="0"/>
              <w:autoSpaceDN w:val="0"/>
              <w:adjustRightInd w:val="0"/>
              <w:spacing w:line="300" w:lineRule="exact"/>
              <w:jc w:val="both"/>
              <w:rPr>
                <w:rFonts w:cs="Arial"/>
              </w:rPr>
            </w:pPr>
            <w:r w:rsidRPr="002A6691">
              <w:rPr>
                <w:rFonts w:cs="Arial"/>
              </w:rPr>
              <w:t xml:space="preserve">Voorbeelden (niet limitatief): onderhoud dat georganiseerd en uitgevoerd wordt aan de hand van een vooraf opgestelde conditie afhankelijke </w:t>
            </w:r>
            <w:proofErr w:type="spellStart"/>
            <w:r w:rsidRPr="002A6691">
              <w:rPr>
                <w:rFonts w:cs="Arial"/>
              </w:rPr>
              <w:t>meerjarenonderhoudsplanning</w:t>
            </w:r>
            <w:proofErr w:type="spellEnd"/>
            <w:r w:rsidRPr="002A6691">
              <w:rPr>
                <w:rFonts w:cs="Arial"/>
              </w:rPr>
              <w:t xml:space="preserve">, een uitvoeringsjaarplan gepland onderhoud, (wettelijke) keuringen, inspecties en onderhoudsactiviteiten die voortvloeien uit wet- en regelgeving en/of veiligheidsbeleid VU en/of veiligheidsoverwegingen, keuringen, inspecties en onderhoudsactiviteiten die voortvloeien uit product/fabrikantspecificaties, een jaarlijks (of tweejaarlijks) terugkerende voorzienbare en planbare onderhoudsactiviteit die gericht is op het handhaven van de gewenste kwaliteit van bouwdelen en installaties in het gebouw, onderhoudsactiviteiten die de functionele en/of </w:t>
            </w:r>
            <w:proofErr w:type="spellStart"/>
            <w:r w:rsidRPr="002A6691">
              <w:rPr>
                <w:rFonts w:cs="Arial"/>
              </w:rPr>
              <w:t>gebruikstechnische</w:t>
            </w:r>
            <w:proofErr w:type="spellEnd"/>
            <w:r w:rsidRPr="002A6691">
              <w:rPr>
                <w:rFonts w:cs="Arial"/>
              </w:rPr>
              <w:t xml:space="preserve"> kwaliteit van het gebouw verbeteren.</w:t>
            </w:r>
          </w:p>
          <w:p w:rsidR="00E72940" w:rsidRDefault="00E72940" w:rsidP="003155DC">
            <w:pPr>
              <w:widowControl w:val="0"/>
              <w:tabs>
                <w:tab w:val="left" w:pos="0"/>
              </w:tabs>
              <w:autoSpaceDE w:val="0"/>
              <w:autoSpaceDN w:val="0"/>
              <w:adjustRightInd w:val="0"/>
              <w:spacing w:line="300" w:lineRule="exact"/>
              <w:jc w:val="both"/>
              <w:rPr>
                <w:rFonts w:cs="Arial"/>
              </w:rPr>
            </w:pPr>
            <w:r>
              <w:rPr>
                <w:rFonts w:cs="Arial"/>
              </w:rPr>
              <w:t>Revisieonderhoud is onderdeel van het planmatig onderhoud</w:t>
            </w:r>
            <w:r w:rsidR="00806382">
              <w:rPr>
                <w:rFonts w:cs="Arial"/>
              </w:rPr>
              <w:t>.</w:t>
            </w:r>
          </w:p>
          <w:p w:rsidR="00E72940" w:rsidRDefault="00E72940" w:rsidP="007C5054">
            <w:pPr>
              <w:widowControl w:val="0"/>
              <w:tabs>
                <w:tab w:val="left" w:pos="0"/>
              </w:tabs>
              <w:autoSpaceDE w:val="0"/>
              <w:autoSpaceDN w:val="0"/>
              <w:adjustRightInd w:val="0"/>
              <w:spacing w:line="300" w:lineRule="exact"/>
              <w:jc w:val="both"/>
              <w:rPr>
                <w:rFonts w:cs="Arial"/>
              </w:rPr>
            </w:pPr>
          </w:p>
        </w:tc>
      </w:tr>
      <w:tr w:rsidR="00E932CF" w:rsidTr="00E932CF">
        <w:tc>
          <w:tcPr>
            <w:tcW w:w="2376" w:type="dxa"/>
          </w:tcPr>
          <w:p w:rsidR="00E932CF" w:rsidRPr="00E932CF" w:rsidRDefault="00E932CF" w:rsidP="003155DC">
            <w:pPr>
              <w:widowControl w:val="0"/>
              <w:tabs>
                <w:tab w:val="left" w:pos="0"/>
              </w:tabs>
              <w:autoSpaceDE w:val="0"/>
              <w:autoSpaceDN w:val="0"/>
              <w:adjustRightInd w:val="0"/>
              <w:spacing w:line="300" w:lineRule="exact"/>
              <w:rPr>
                <w:rFonts w:cs="Arial"/>
                <w:b/>
              </w:rPr>
            </w:pPr>
            <w:r w:rsidRPr="00E932CF">
              <w:rPr>
                <w:rFonts w:cs="Arial"/>
                <w:b/>
              </w:rPr>
              <w:lastRenderedPageBreak/>
              <w:t>Uitvoeringsjaarplan</w:t>
            </w:r>
          </w:p>
        </w:tc>
        <w:tc>
          <w:tcPr>
            <w:tcW w:w="6628" w:type="dxa"/>
          </w:tcPr>
          <w:p w:rsidR="00E932CF" w:rsidRDefault="00E932CF" w:rsidP="003155DC">
            <w:pPr>
              <w:widowControl w:val="0"/>
              <w:tabs>
                <w:tab w:val="left" w:pos="0"/>
              </w:tabs>
              <w:autoSpaceDE w:val="0"/>
              <w:autoSpaceDN w:val="0"/>
              <w:adjustRightInd w:val="0"/>
              <w:spacing w:line="300" w:lineRule="exact"/>
              <w:jc w:val="both"/>
              <w:rPr>
                <w:rFonts w:cs="Arial"/>
              </w:rPr>
            </w:pPr>
            <w:r w:rsidRPr="002A6691">
              <w:rPr>
                <w:rFonts w:cs="Arial"/>
              </w:rPr>
              <w:t xml:space="preserve">Het uitvoeringsjaarplan is een van de </w:t>
            </w:r>
            <w:proofErr w:type="spellStart"/>
            <w:r w:rsidRPr="002A6691">
              <w:rPr>
                <w:rFonts w:cs="Arial"/>
              </w:rPr>
              <w:t>meerjarenonderhoudsplanning</w:t>
            </w:r>
            <w:proofErr w:type="spellEnd"/>
            <w:r w:rsidRPr="002A6691">
              <w:rPr>
                <w:rFonts w:cs="Arial"/>
              </w:rPr>
              <w:t xml:space="preserve"> afgeleid jaarplan voor het geplande onderhoud</w:t>
            </w:r>
            <w:r w:rsidR="00324DA7">
              <w:rPr>
                <w:rFonts w:cs="Arial"/>
              </w:rPr>
              <w:t xml:space="preserve"> dat daadwerkelijk uitgevoerd gaat worden</w:t>
            </w:r>
            <w:r w:rsidRPr="002A6691">
              <w:rPr>
                <w:rFonts w:cs="Arial"/>
              </w:rPr>
              <w:t>.</w:t>
            </w:r>
          </w:p>
        </w:tc>
      </w:tr>
    </w:tbl>
    <w:p w:rsidR="00E932CF" w:rsidRDefault="00E932CF" w:rsidP="002A6691">
      <w:pPr>
        <w:widowControl w:val="0"/>
        <w:tabs>
          <w:tab w:val="left" w:pos="567"/>
        </w:tabs>
        <w:autoSpaceDE w:val="0"/>
        <w:autoSpaceDN w:val="0"/>
        <w:adjustRightInd w:val="0"/>
        <w:spacing w:after="0" w:line="300" w:lineRule="exact"/>
        <w:jc w:val="both"/>
        <w:rPr>
          <w:rFonts w:cs="Arial"/>
        </w:rPr>
      </w:pPr>
    </w:p>
    <w:p w:rsidR="00F31143" w:rsidRDefault="00F31143" w:rsidP="002A6691">
      <w:pPr>
        <w:rPr>
          <w:rFonts w:cs="Arial"/>
        </w:rPr>
      </w:pPr>
      <w:r>
        <w:br w:type="page"/>
      </w:r>
    </w:p>
    <w:p w:rsidR="002E7741" w:rsidRPr="00CD709F" w:rsidRDefault="002E7741" w:rsidP="00827F37">
      <w:pPr>
        <w:pStyle w:val="Kop1"/>
        <w:ind w:left="567" w:hanging="567"/>
      </w:pPr>
      <w:bookmarkStart w:id="3" w:name="_Toc378152405"/>
      <w:bookmarkStart w:id="4" w:name="_Toc501112531"/>
      <w:r w:rsidRPr="00CD709F">
        <w:lastRenderedPageBreak/>
        <w:t>Inleiding</w:t>
      </w:r>
      <w:bookmarkEnd w:id="3"/>
      <w:bookmarkEnd w:id="4"/>
    </w:p>
    <w:p w:rsidR="002E7741" w:rsidRPr="00B619E8" w:rsidRDefault="002E7741" w:rsidP="00BD6A16">
      <w:pPr>
        <w:widowControl w:val="0"/>
        <w:tabs>
          <w:tab w:val="left" w:pos="567"/>
        </w:tabs>
        <w:autoSpaceDE w:val="0"/>
        <w:autoSpaceDN w:val="0"/>
        <w:adjustRightInd w:val="0"/>
        <w:spacing w:after="0" w:line="300" w:lineRule="exact"/>
        <w:jc w:val="both"/>
        <w:rPr>
          <w:rFonts w:cs="Arial"/>
        </w:rPr>
      </w:pPr>
      <w:r w:rsidRPr="002E7741">
        <w:rPr>
          <w:rFonts w:cs="Arial"/>
        </w:rPr>
        <w:t xml:space="preserve">Voor u ligt de offerteaanvraag </w:t>
      </w:r>
      <w:r w:rsidRPr="00B619E8">
        <w:rPr>
          <w:rFonts w:cs="Arial"/>
        </w:rPr>
        <w:t xml:space="preserve">behorende bij </w:t>
      </w:r>
      <w:r w:rsidRPr="00B619E8">
        <w:t>een Europese aanbesteding volgens de Openbare</w:t>
      </w:r>
      <w:r w:rsidRPr="00B619E8">
        <w:rPr>
          <w:rFonts w:cs="Arial"/>
        </w:rPr>
        <w:t xml:space="preserve"> aanbesteding</w:t>
      </w:r>
      <w:r w:rsidR="00A30FB5">
        <w:rPr>
          <w:rFonts w:cs="Arial"/>
        </w:rPr>
        <w:t>s</w:t>
      </w:r>
      <w:r w:rsidRPr="00B619E8">
        <w:rPr>
          <w:rFonts w:cs="Arial"/>
        </w:rPr>
        <w:t>procedure voor het project ‘</w:t>
      </w:r>
      <w:r w:rsidR="00B619E8" w:rsidRPr="00B619E8">
        <w:rPr>
          <w:rFonts w:cs="Arial"/>
        </w:rPr>
        <w:t>Gebouwonderhoud Hoofdgebouw</w:t>
      </w:r>
      <w:r w:rsidRPr="00B619E8">
        <w:rPr>
          <w:rFonts w:cs="Arial"/>
        </w:rPr>
        <w:t xml:space="preserve">’. </w:t>
      </w:r>
    </w:p>
    <w:p w:rsidR="002E7741" w:rsidRPr="00CD709F" w:rsidRDefault="002E7741" w:rsidP="00F10CB9">
      <w:pPr>
        <w:pStyle w:val="Kop2"/>
        <w:numPr>
          <w:ilvl w:val="1"/>
          <w:numId w:val="76"/>
        </w:numPr>
        <w:ind w:left="1134" w:hanging="567"/>
      </w:pPr>
      <w:bookmarkStart w:id="5" w:name="_Toc378152406"/>
      <w:bookmarkStart w:id="6" w:name="_Toc501112532"/>
      <w:r w:rsidRPr="00CD709F">
        <w:t>De opdracht</w:t>
      </w:r>
      <w:bookmarkEnd w:id="5"/>
      <w:bookmarkEnd w:id="6"/>
    </w:p>
    <w:p w:rsidR="002E7741" w:rsidRPr="00B619E8" w:rsidRDefault="002E7741" w:rsidP="00BD6A16">
      <w:pPr>
        <w:spacing w:after="0" w:line="300" w:lineRule="exact"/>
        <w:jc w:val="both"/>
        <w:rPr>
          <w:rFonts w:cs="Arial"/>
        </w:rPr>
      </w:pPr>
      <w:r w:rsidRPr="00B619E8">
        <w:rPr>
          <w:rFonts w:cs="Arial"/>
        </w:rPr>
        <w:t xml:space="preserve">De opdracht betreft </w:t>
      </w:r>
      <w:r w:rsidR="00B619E8" w:rsidRPr="00B619E8">
        <w:rPr>
          <w:rFonts w:cs="Arial"/>
        </w:rPr>
        <w:t>het beheer en onderhoud (zowel het plan</w:t>
      </w:r>
      <w:r w:rsidR="0012445D">
        <w:rPr>
          <w:rFonts w:cs="Arial"/>
        </w:rPr>
        <w:t>matig</w:t>
      </w:r>
      <w:r w:rsidR="00B619E8" w:rsidRPr="00B619E8">
        <w:rPr>
          <w:rFonts w:cs="Arial"/>
        </w:rPr>
        <w:t xml:space="preserve"> als het niet plan</w:t>
      </w:r>
      <w:r w:rsidR="0012445D">
        <w:rPr>
          <w:rFonts w:cs="Arial"/>
        </w:rPr>
        <w:t>matig</w:t>
      </w:r>
      <w:r w:rsidR="00B619E8" w:rsidRPr="00B619E8">
        <w:rPr>
          <w:rFonts w:cs="Arial"/>
        </w:rPr>
        <w:t xml:space="preserve"> onderhoud) op de bouwkundige en installatietechnische elementen (hierna genoemd “onderhoud”) van het Hoofdgebouw van de Vrije Universiteit Amsterdam. </w:t>
      </w:r>
      <w:r w:rsidRPr="00B619E8">
        <w:rPr>
          <w:rFonts w:cs="Arial"/>
        </w:rPr>
        <w:t xml:space="preserve">De aanbesteding betreft een </w:t>
      </w:r>
      <w:r w:rsidR="00797F81" w:rsidRPr="00B619E8">
        <w:t>Europese</w:t>
      </w:r>
      <w:r w:rsidRPr="00B619E8">
        <w:rPr>
          <w:rFonts w:cs="Arial"/>
        </w:rPr>
        <w:t xml:space="preserve"> aanbesteding volgens de Openbare Procedure, conform de Aanbestedingswet 2012. Het doel van deze aanbesteding is om te komen tot een opdracht met </w:t>
      </w:r>
      <w:r w:rsidR="00B619E8" w:rsidRPr="00B619E8">
        <w:rPr>
          <w:rFonts w:cs="Arial"/>
        </w:rPr>
        <w:t>éé</w:t>
      </w:r>
      <w:r w:rsidRPr="00B619E8">
        <w:rPr>
          <w:rFonts w:cs="Arial"/>
        </w:rPr>
        <w:t xml:space="preserve">n </w:t>
      </w:r>
      <w:r w:rsidR="00B619E8" w:rsidRPr="00B619E8">
        <w:rPr>
          <w:rFonts w:cs="Arial"/>
        </w:rPr>
        <w:t>(1)</w:t>
      </w:r>
      <w:r w:rsidRPr="00B619E8">
        <w:rPr>
          <w:rFonts w:cs="Arial"/>
        </w:rPr>
        <w:t xml:space="preserve"> opdrachtnemer. </w:t>
      </w:r>
    </w:p>
    <w:p w:rsidR="00327303" w:rsidRDefault="00327303" w:rsidP="00BD6A16">
      <w:pPr>
        <w:tabs>
          <w:tab w:val="left" w:pos="993"/>
        </w:tabs>
        <w:spacing w:after="0" w:line="300" w:lineRule="exact"/>
        <w:jc w:val="both"/>
        <w:rPr>
          <w:rFonts w:cs="Arial"/>
        </w:rPr>
      </w:pPr>
    </w:p>
    <w:p w:rsidR="002E7741" w:rsidRPr="00B619E8" w:rsidRDefault="002E7741" w:rsidP="00BD6A16">
      <w:pPr>
        <w:tabs>
          <w:tab w:val="left" w:pos="993"/>
        </w:tabs>
        <w:spacing w:after="0" w:line="300" w:lineRule="exact"/>
        <w:jc w:val="both"/>
        <w:rPr>
          <w:rFonts w:cs="Arial"/>
        </w:rPr>
      </w:pPr>
      <w:r w:rsidRPr="00B619E8">
        <w:rPr>
          <w:rFonts w:cs="Arial"/>
        </w:rPr>
        <w:t>De</w:t>
      </w:r>
      <w:r w:rsidR="008E14B6" w:rsidRPr="00B619E8">
        <w:rPr>
          <w:rFonts w:cs="Arial"/>
        </w:rPr>
        <w:t xml:space="preserve"> </w:t>
      </w:r>
      <w:r w:rsidRPr="00B619E8">
        <w:rPr>
          <w:rFonts w:cs="Arial"/>
        </w:rPr>
        <w:t xml:space="preserve">overeenkomst wordt afgesloten voor een periode van </w:t>
      </w:r>
      <w:r w:rsidR="00B619E8" w:rsidRPr="00B619E8">
        <w:rPr>
          <w:rFonts w:cs="Arial"/>
        </w:rPr>
        <w:t>twee (2)</w:t>
      </w:r>
      <w:r w:rsidRPr="00B619E8">
        <w:rPr>
          <w:rFonts w:cs="Arial"/>
        </w:rPr>
        <w:t xml:space="preserve"> jaar </w:t>
      </w:r>
      <w:r w:rsidR="00B619E8" w:rsidRPr="00B619E8">
        <w:rPr>
          <w:rFonts w:cs="Arial"/>
        </w:rPr>
        <w:t>met de mogelijkheid om de overeenkomst te verlengen met twee (2) keer twee (2) jaar</w:t>
      </w:r>
      <w:r w:rsidRPr="00B619E8">
        <w:rPr>
          <w:rFonts w:cs="Arial"/>
        </w:rPr>
        <w:t xml:space="preserve">. De </w:t>
      </w:r>
      <w:r w:rsidR="00B619E8" w:rsidRPr="00B619E8">
        <w:rPr>
          <w:rFonts w:cs="Arial"/>
        </w:rPr>
        <w:t>beoogde</w:t>
      </w:r>
      <w:r w:rsidRPr="00B619E8">
        <w:rPr>
          <w:rFonts w:cs="Arial"/>
        </w:rPr>
        <w:t xml:space="preserve"> ingangsdatum van de overeenkomst is </w:t>
      </w:r>
      <w:r w:rsidR="003D5B17">
        <w:rPr>
          <w:rFonts w:cs="Arial"/>
        </w:rPr>
        <w:t>16 april</w:t>
      </w:r>
      <w:r w:rsidR="00B619E8" w:rsidRPr="00B619E8">
        <w:rPr>
          <w:rFonts w:cs="Arial"/>
        </w:rPr>
        <w:t xml:space="preserve"> 2018</w:t>
      </w:r>
      <w:r w:rsidRPr="00B619E8">
        <w:rPr>
          <w:rFonts w:cs="Arial"/>
        </w:rPr>
        <w:t xml:space="preserve">. De gunning vindt plaats op basis van het gunningscriterium </w:t>
      </w:r>
      <w:r w:rsidR="00B619E8" w:rsidRPr="00B619E8">
        <w:rPr>
          <w:rFonts w:cs="Arial"/>
        </w:rPr>
        <w:t>beste</w:t>
      </w:r>
      <w:r w:rsidR="008E14B6" w:rsidRPr="00B619E8">
        <w:rPr>
          <w:rFonts w:cs="Arial"/>
        </w:rPr>
        <w:t xml:space="preserve"> prijs-kwaliteit</w:t>
      </w:r>
      <w:r w:rsidR="00B619E8" w:rsidRPr="00B619E8">
        <w:rPr>
          <w:rFonts w:cs="Arial"/>
        </w:rPr>
        <w:t xml:space="preserve"> verhouding</w:t>
      </w:r>
      <w:r w:rsidR="008E14B6" w:rsidRPr="00B619E8">
        <w:rPr>
          <w:rFonts w:cs="Arial"/>
        </w:rPr>
        <w:t xml:space="preserve"> (beste PKV</w:t>
      </w:r>
      <w:r w:rsidR="002D2D8F">
        <w:rPr>
          <w:rFonts w:cs="Arial"/>
        </w:rPr>
        <w:t>, voorheen EMVI</w:t>
      </w:r>
      <w:r w:rsidR="008E14B6" w:rsidRPr="00B619E8">
        <w:rPr>
          <w:rFonts w:cs="Arial"/>
        </w:rPr>
        <w:t>)</w:t>
      </w:r>
      <w:r w:rsidRPr="00B619E8">
        <w:rPr>
          <w:rFonts w:cs="Arial"/>
        </w:rPr>
        <w:t>.</w:t>
      </w:r>
    </w:p>
    <w:p w:rsidR="002E7741" w:rsidRPr="002E7741" w:rsidRDefault="002E7741" w:rsidP="00BD6A16">
      <w:pPr>
        <w:widowControl w:val="0"/>
        <w:autoSpaceDE w:val="0"/>
        <w:autoSpaceDN w:val="0"/>
        <w:adjustRightInd w:val="0"/>
        <w:spacing w:after="0" w:line="300" w:lineRule="exact"/>
        <w:jc w:val="both"/>
        <w:rPr>
          <w:rFonts w:cs="Arial"/>
        </w:rPr>
      </w:pPr>
    </w:p>
    <w:p w:rsidR="002E7741" w:rsidRPr="002E7741" w:rsidRDefault="002E7741" w:rsidP="00BD6A16">
      <w:pPr>
        <w:widowControl w:val="0"/>
        <w:autoSpaceDE w:val="0"/>
        <w:autoSpaceDN w:val="0"/>
        <w:adjustRightInd w:val="0"/>
        <w:spacing w:after="0" w:line="300" w:lineRule="exact"/>
        <w:jc w:val="both"/>
        <w:rPr>
          <w:rFonts w:cs="Arial"/>
        </w:rPr>
      </w:pPr>
      <w:r w:rsidRPr="002E7741">
        <w:rPr>
          <w:rFonts w:cs="Arial"/>
        </w:rPr>
        <w:t>Inschrijvers worden uitgenodigd om op basis van de verstrekte informatie een aanbieding te doen met inachtneming van de eisen en wensen die in onderhavige Offerteaanvraag en de bijbehorende documenten zijn geformuleerd ten aanzien van onder andere de inschrijving, de levering, de dienstverlening en de voorwaarden.</w:t>
      </w:r>
    </w:p>
    <w:p w:rsidR="002E7741" w:rsidRPr="002E7741" w:rsidRDefault="002E7741" w:rsidP="007779E6">
      <w:pPr>
        <w:pStyle w:val="Kop2"/>
        <w:ind w:left="1134" w:hanging="567"/>
      </w:pPr>
      <w:bookmarkStart w:id="7" w:name="_Toc378152407"/>
      <w:bookmarkStart w:id="8" w:name="_Toc501112533"/>
      <w:r w:rsidRPr="002E7741">
        <w:t>De Vrije Universiteit</w:t>
      </w:r>
      <w:bookmarkEnd w:id="7"/>
      <w:bookmarkEnd w:id="8"/>
    </w:p>
    <w:p w:rsidR="002E7741" w:rsidRPr="002E7741" w:rsidRDefault="002E7741" w:rsidP="00BD6A16">
      <w:pPr>
        <w:spacing w:after="0" w:line="300" w:lineRule="exact"/>
        <w:jc w:val="both"/>
      </w:pPr>
      <w:r w:rsidRPr="002E7741">
        <w:t xml:space="preserve">De Vrije Universiteit Amsterdam (VU) is een innovatieve universiteit die midden in de samenleving staat en actief bijdraagt aan de ontwikkelingen in onderwijs en onderzoek. Onze breed georiënteerde universiteit telt tien faculteiten, verschillende instituten, stichtingen en onderzoekscentra en ondersteunende diensten. Op de campus, aan de snelst groeiende economische regio van Nederland (de </w:t>
      </w:r>
      <w:proofErr w:type="spellStart"/>
      <w:r w:rsidRPr="002E7741">
        <w:t>Zuidas</w:t>
      </w:r>
      <w:proofErr w:type="spellEnd"/>
      <w:r w:rsidRPr="002E7741">
        <w:t xml:space="preserve">), volgen ruim 25.000 studenten wetenschappelijk onderwijs en werken ca. 2.750 wetenschappelijke personeelsleden en 1.900 personeelsleden in niet-wetenschappelijke functies. </w:t>
      </w:r>
    </w:p>
    <w:p w:rsidR="002E7741" w:rsidRPr="002E7741" w:rsidRDefault="002E7741" w:rsidP="00BD6A16">
      <w:pPr>
        <w:spacing w:after="0" w:line="300" w:lineRule="exact"/>
        <w:jc w:val="both"/>
      </w:pPr>
    </w:p>
    <w:p w:rsidR="002E7741" w:rsidRPr="002E7741" w:rsidRDefault="002E7741" w:rsidP="00BD6A16">
      <w:pPr>
        <w:spacing w:after="0" w:line="300" w:lineRule="exact"/>
        <w:jc w:val="both"/>
      </w:pPr>
      <w:r w:rsidRPr="002E7741">
        <w:t>De VU wil groeien, zowel in kwaliteit van onderwijs en onderzoek als in aantrekkingskracht op studenten, wetenschappelijke medewerkers en maatschappelijke partners. Daarbij staan de kernwaarden voorop: betrokken bij de maatschappij, zorgvuldig in de omgang met elkaar en ambitieus in onderwijs en onderzoek.</w:t>
      </w:r>
    </w:p>
    <w:p w:rsidR="002E7741" w:rsidRPr="002E7741" w:rsidRDefault="002E7741" w:rsidP="00BD6A16">
      <w:pPr>
        <w:spacing w:after="0" w:line="300" w:lineRule="exact"/>
        <w:jc w:val="both"/>
      </w:pPr>
    </w:p>
    <w:p w:rsidR="002E7741" w:rsidRPr="002E7741" w:rsidRDefault="002E7741" w:rsidP="00BD6A16">
      <w:pPr>
        <w:spacing w:after="0" w:line="300" w:lineRule="exact"/>
        <w:jc w:val="both"/>
      </w:pPr>
      <w:r w:rsidRPr="002E7741">
        <w:t xml:space="preserve">De Stichting VU is de rechtspersoon waarbinnen de Vrije Universiteit haar werk verricht. Het bestuur van de stichting wordt gevormd door het College van Bestuur. </w:t>
      </w:r>
    </w:p>
    <w:p w:rsidR="002E7741" w:rsidRPr="002E7741" w:rsidRDefault="002E7741" w:rsidP="00BD6A16">
      <w:pPr>
        <w:spacing w:after="0" w:line="300" w:lineRule="exact"/>
        <w:jc w:val="both"/>
      </w:pPr>
    </w:p>
    <w:p w:rsidR="002E7741" w:rsidRDefault="002E7741" w:rsidP="00BD6A16">
      <w:pPr>
        <w:spacing w:after="0" w:line="300" w:lineRule="exact"/>
        <w:jc w:val="both"/>
      </w:pPr>
      <w:r w:rsidRPr="002E7741">
        <w:t xml:space="preserve">Voor meer informatie over de VU, zie </w:t>
      </w:r>
      <w:hyperlink r:id="rId16" w:tooltip="http://www.vu.nl/" w:history="1">
        <w:r w:rsidRPr="002E7741">
          <w:rPr>
            <w:rStyle w:val="Hyperlink"/>
          </w:rPr>
          <w:t>www.vu.nl</w:t>
        </w:r>
      </w:hyperlink>
      <w:r w:rsidRPr="002E7741">
        <w:t>.</w:t>
      </w:r>
    </w:p>
    <w:p w:rsidR="0072167E" w:rsidRPr="003155DC" w:rsidRDefault="0072167E" w:rsidP="00F10CB9">
      <w:pPr>
        <w:pStyle w:val="Kop3"/>
        <w:numPr>
          <w:ilvl w:val="2"/>
          <w:numId w:val="82"/>
        </w:numPr>
        <w:ind w:left="851" w:hanging="851"/>
      </w:pPr>
      <w:bookmarkStart w:id="9" w:name="_Toc378152437"/>
      <w:bookmarkStart w:id="10" w:name="_Toc501112534"/>
      <w:r w:rsidRPr="003155DC">
        <w:lastRenderedPageBreak/>
        <w:t>Hoofdgebouw van de VU</w:t>
      </w:r>
      <w:bookmarkEnd w:id="10"/>
      <w:r w:rsidRPr="003155DC">
        <w:t xml:space="preserve"> </w:t>
      </w:r>
      <w:bookmarkEnd w:id="9"/>
    </w:p>
    <w:p w:rsidR="0072167E" w:rsidRPr="00B619E8" w:rsidRDefault="0072167E" w:rsidP="0072167E">
      <w:pPr>
        <w:spacing w:after="0" w:line="300" w:lineRule="exact"/>
        <w:jc w:val="both"/>
        <w:rPr>
          <w:rFonts w:cs="Arial"/>
        </w:rPr>
      </w:pPr>
      <w:r w:rsidRPr="00B619E8">
        <w:rPr>
          <w:rFonts w:cs="Arial"/>
        </w:rPr>
        <w:t xml:space="preserve">Het Hoofdgebouw vormt het hart van het universiteitscomplex waarbij onderwijs, onderzoek en kantoorfunctionaliteit onder één dak gehuisvest zijn. </w:t>
      </w:r>
    </w:p>
    <w:p w:rsidR="0072167E" w:rsidRPr="00B619E8" w:rsidRDefault="0072167E" w:rsidP="0072167E">
      <w:pPr>
        <w:spacing w:after="0" w:line="300" w:lineRule="exact"/>
        <w:jc w:val="both"/>
        <w:rPr>
          <w:rFonts w:cs="Arial"/>
        </w:rPr>
      </w:pPr>
      <w:r w:rsidRPr="00B619E8">
        <w:rPr>
          <w:rFonts w:cs="Arial"/>
        </w:rPr>
        <w:t>Het Hoofdgebouw van de Vrije Universiteit (VU) is vernieuwd (vooral bouwkundig) om ook de komende jaren het visitekaartje van de VU te zijn. Studenten, wetenschappers en bedrijfsleven komen in het Hoofdgebouw samen om kennis te delen en inspiratie op te doen. Het is de vestigingsplaats van de Universiteitsbibliotheek, enkele faculteiten en 7.300 alfa- en gammastudenten volgen er onderwijs. Met een honderdtal congressen, meer dan driehonderd promoties, inauguraties, de opening van het academisch jaar en de dies</w:t>
      </w:r>
      <w:r w:rsidR="00841B23">
        <w:rPr>
          <w:rFonts w:cs="Arial"/>
        </w:rPr>
        <w:t xml:space="preserve"> (de verjaardag van de Vrije Universiteit)</w:t>
      </w:r>
      <w:r w:rsidRPr="00B619E8">
        <w:rPr>
          <w:rFonts w:cs="Arial"/>
        </w:rPr>
        <w:t xml:space="preserve">, trekt het Hoofdgebouw veel bezoekers. Ook evenementen als het jaarlijkse “On </w:t>
      </w:r>
      <w:proofErr w:type="spellStart"/>
      <w:r w:rsidRPr="00B619E8">
        <w:rPr>
          <w:rFonts w:cs="Arial"/>
        </w:rPr>
        <w:t>the</w:t>
      </w:r>
      <w:proofErr w:type="spellEnd"/>
      <w:r w:rsidRPr="00B619E8">
        <w:rPr>
          <w:rFonts w:cs="Arial"/>
        </w:rPr>
        <w:t xml:space="preserve"> Roof” Filmfestival op het dak van het Hoofdgebouw, trekken veel publiek.</w:t>
      </w:r>
    </w:p>
    <w:p w:rsidR="0072167E" w:rsidRPr="00B619E8" w:rsidRDefault="00841B23" w:rsidP="0072167E">
      <w:pPr>
        <w:spacing w:after="0" w:line="300" w:lineRule="exact"/>
        <w:jc w:val="both"/>
        <w:rPr>
          <w:rFonts w:cs="Arial"/>
        </w:rPr>
      </w:pPr>
      <w:r>
        <w:rPr>
          <w:rFonts w:cs="Arial"/>
        </w:rPr>
        <w:t>De huidige exploitatie termijn van het Hoofdgebouw is gezet op 12 jaar. De verwachting is dat het gebouw na deze periode gecontinueerd zal gaan worden. In de beleidskeuzes met betrekking tot het onderhoud gaan we evenwel uit van de eerder genoemde 12 jaar.</w:t>
      </w:r>
    </w:p>
    <w:p w:rsidR="002E7741" w:rsidRPr="002E7741" w:rsidRDefault="002E7741" w:rsidP="007779E6">
      <w:pPr>
        <w:pStyle w:val="Kop2"/>
        <w:ind w:left="1134" w:hanging="567"/>
      </w:pPr>
      <w:bookmarkStart w:id="11" w:name="_Toc378152408"/>
      <w:bookmarkStart w:id="12" w:name="_Toc501112535"/>
      <w:r w:rsidRPr="002E7741">
        <w:t>Contact</w:t>
      </w:r>
      <w:bookmarkEnd w:id="11"/>
      <w:bookmarkEnd w:id="12"/>
      <w:r w:rsidRPr="002E7741">
        <w:t xml:space="preserve"> </w:t>
      </w:r>
    </w:p>
    <w:p w:rsidR="00DF1B82" w:rsidRPr="00DF1B82" w:rsidRDefault="00DF1B82" w:rsidP="00EF2BCF">
      <w:pPr>
        <w:spacing w:after="0" w:line="300" w:lineRule="exact"/>
        <w:jc w:val="both"/>
      </w:pPr>
      <w:r w:rsidRPr="00DF1B82">
        <w:t xml:space="preserve">Deze aanbesteding verloopt digitaal via </w:t>
      </w:r>
      <w:proofErr w:type="spellStart"/>
      <w:r w:rsidRPr="00DF1B82">
        <w:t>TenderNed</w:t>
      </w:r>
      <w:proofErr w:type="spellEnd"/>
      <w:r w:rsidRPr="00DF1B82">
        <w:t>. Dit betekent onder meer dat:</w:t>
      </w:r>
    </w:p>
    <w:p w:rsidR="00DF1B82" w:rsidRPr="00DF1B82" w:rsidRDefault="00DF1B82" w:rsidP="00F10CB9">
      <w:pPr>
        <w:pStyle w:val="Lijstalinea"/>
        <w:numPr>
          <w:ilvl w:val="0"/>
          <w:numId w:val="16"/>
        </w:numPr>
        <w:tabs>
          <w:tab w:val="left" w:pos="567"/>
        </w:tabs>
        <w:spacing w:line="300" w:lineRule="exact"/>
        <w:ind w:left="567" w:hanging="567"/>
        <w:jc w:val="both"/>
        <w:rPr>
          <w:rFonts w:asciiTheme="minorHAnsi" w:hAnsiTheme="minorHAnsi"/>
          <w:sz w:val="22"/>
          <w:szCs w:val="22"/>
        </w:rPr>
      </w:pPr>
      <w:r w:rsidRPr="00DF1B82">
        <w:rPr>
          <w:rFonts w:asciiTheme="minorHAnsi" w:hAnsiTheme="minorHAnsi"/>
          <w:sz w:val="22"/>
          <w:szCs w:val="22"/>
        </w:rPr>
        <w:t xml:space="preserve">Alle aanbestedingsdocumenten kosteloos en digitaal ter beschikking worden gesteld via </w:t>
      </w:r>
      <w:proofErr w:type="spellStart"/>
      <w:r w:rsidRPr="00DF1B82">
        <w:rPr>
          <w:rFonts w:asciiTheme="minorHAnsi" w:hAnsiTheme="minorHAnsi"/>
          <w:sz w:val="22"/>
          <w:szCs w:val="22"/>
        </w:rPr>
        <w:t>TenderNed</w:t>
      </w:r>
      <w:proofErr w:type="spellEnd"/>
      <w:r w:rsidRPr="00DF1B82">
        <w:rPr>
          <w:rFonts w:asciiTheme="minorHAnsi" w:hAnsiTheme="minorHAnsi"/>
          <w:sz w:val="22"/>
          <w:szCs w:val="22"/>
        </w:rPr>
        <w:t>;</w:t>
      </w:r>
    </w:p>
    <w:p w:rsidR="00DF1B82" w:rsidRPr="00DF1B82" w:rsidRDefault="00DF1B82" w:rsidP="00F10CB9">
      <w:pPr>
        <w:pStyle w:val="Lijstalinea"/>
        <w:numPr>
          <w:ilvl w:val="0"/>
          <w:numId w:val="16"/>
        </w:numPr>
        <w:tabs>
          <w:tab w:val="left" w:pos="567"/>
        </w:tabs>
        <w:spacing w:line="300" w:lineRule="exact"/>
        <w:ind w:left="567" w:hanging="567"/>
        <w:jc w:val="both"/>
        <w:rPr>
          <w:rFonts w:asciiTheme="minorHAnsi" w:hAnsiTheme="minorHAnsi"/>
          <w:sz w:val="22"/>
          <w:szCs w:val="22"/>
        </w:rPr>
      </w:pPr>
      <w:r w:rsidRPr="00DF1B82">
        <w:rPr>
          <w:rFonts w:asciiTheme="minorHAnsi" w:hAnsiTheme="minorHAnsi"/>
          <w:sz w:val="22"/>
          <w:szCs w:val="22"/>
        </w:rPr>
        <w:t xml:space="preserve">Het stellen van vragen door Gegadigden via de vraag-en-antwoordmodule van </w:t>
      </w:r>
      <w:proofErr w:type="spellStart"/>
      <w:r w:rsidRPr="00DF1B82">
        <w:rPr>
          <w:rFonts w:asciiTheme="minorHAnsi" w:hAnsiTheme="minorHAnsi"/>
          <w:sz w:val="22"/>
          <w:szCs w:val="22"/>
        </w:rPr>
        <w:t>TenderNed</w:t>
      </w:r>
      <w:proofErr w:type="spellEnd"/>
      <w:r w:rsidRPr="00DF1B82">
        <w:rPr>
          <w:rFonts w:asciiTheme="minorHAnsi" w:hAnsiTheme="minorHAnsi"/>
          <w:sz w:val="22"/>
          <w:szCs w:val="22"/>
        </w:rPr>
        <w:t xml:space="preserve"> plaatsvindt;</w:t>
      </w:r>
    </w:p>
    <w:p w:rsidR="00DF1B82" w:rsidRPr="00DF1B82" w:rsidRDefault="00DF1B82" w:rsidP="00F10CB9">
      <w:pPr>
        <w:pStyle w:val="Lijstalinea"/>
        <w:numPr>
          <w:ilvl w:val="0"/>
          <w:numId w:val="16"/>
        </w:numPr>
        <w:tabs>
          <w:tab w:val="left" w:pos="567"/>
        </w:tabs>
        <w:spacing w:line="300" w:lineRule="exact"/>
        <w:ind w:left="567" w:hanging="567"/>
        <w:jc w:val="both"/>
        <w:rPr>
          <w:rFonts w:asciiTheme="minorHAnsi" w:hAnsiTheme="minorHAnsi"/>
          <w:sz w:val="22"/>
          <w:szCs w:val="22"/>
        </w:rPr>
      </w:pPr>
      <w:r w:rsidRPr="00DF1B82">
        <w:rPr>
          <w:rFonts w:asciiTheme="minorHAnsi" w:hAnsiTheme="minorHAnsi"/>
          <w:sz w:val="22"/>
          <w:szCs w:val="22"/>
        </w:rPr>
        <w:t xml:space="preserve">Het verstrekken van antwoorden middels de Nota van inlichtingen door de Aanbestedende Dienst plaatsvindt via </w:t>
      </w:r>
      <w:proofErr w:type="spellStart"/>
      <w:r w:rsidRPr="00DF1B82">
        <w:rPr>
          <w:rFonts w:asciiTheme="minorHAnsi" w:hAnsiTheme="minorHAnsi"/>
          <w:sz w:val="22"/>
          <w:szCs w:val="22"/>
        </w:rPr>
        <w:t>TenderNed</w:t>
      </w:r>
      <w:proofErr w:type="spellEnd"/>
      <w:r w:rsidRPr="00DF1B82">
        <w:rPr>
          <w:rFonts w:asciiTheme="minorHAnsi" w:hAnsiTheme="minorHAnsi"/>
          <w:sz w:val="22"/>
          <w:szCs w:val="22"/>
        </w:rPr>
        <w:t>;</w:t>
      </w:r>
    </w:p>
    <w:p w:rsidR="00DF1B82" w:rsidRPr="00DF1B82" w:rsidRDefault="00DF1B82" w:rsidP="00F10CB9">
      <w:pPr>
        <w:pStyle w:val="Lijstalinea"/>
        <w:numPr>
          <w:ilvl w:val="0"/>
          <w:numId w:val="16"/>
        </w:numPr>
        <w:tabs>
          <w:tab w:val="left" w:pos="567"/>
        </w:tabs>
        <w:spacing w:line="300" w:lineRule="exact"/>
        <w:ind w:left="567" w:hanging="567"/>
        <w:jc w:val="both"/>
        <w:rPr>
          <w:rFonts w:asciiTheme="minorHAnsi" w:hAnsiTheme="minorHAnsi"/>
          <w:sz w:val="22"/>
          <w:szCs w:val="22"/>
        </w:rPr>
      </w:pPr>
      <w:r w:rsidRPr="00DF1B82">
        <w:rPr>
          <w:rFonts w:asciiTheme="minorHAnsi" w:hAnsiTheme="minorHAnsi"/>
          <w:sz w:val="22"/>
          <w:szCs w:val="22"/>
        </w:rPr>
        <w:t>Aanmeldingen uitsluitend digitaal kunnen worden ingediend;</w:t>
      </w:r>
    </w:p>
    <w:p w:rsidR="00DF1B82" w:rsidRPr="00DF1B82" w:rsidRDefault="00DF1B82" w:rsidP="00F10CB9">
      <w:pPr>
        <w:pStyle w:val="Lijstalinea"/>
        <w:numPr>
          <w:ilvl w:val="0"/>
          <w:numId w:val="16"/>
        </w:numPr>
        <w:tabs>
          <w:tab w:val="left" w:pos="567"/>
        </w:tabs>
        <w:spacing w:line="300" w:lineRule="exact"/>
        <w:ind w:left="567" w:hanging="567"/>
        <w:jc w:val="both"/>
        <w:rPr>
          <w:rFonts w:asciiTheme="minorHAnsi" w:hAnsiTheme="minorHAnsi"/>
          <w:sz w:val="22"/>
          <w:szCs w:val="22"/>
        </w:rPr>
      </w:pPr>
      <w:r w:rsidRPr="00DF1B82">
        <w:rPr>
          <w:rFonts w:asciiTheme="minorHAnsi" w:hAnsiTheme="minorHAnsi"/>
          <w:sz w:val="22"/>
          <w:szCs w:val="22"/>
        </w:rPr>
        <w:t xml:space="preserve">Ook alle verdere correspondentie in beginsel plaatsvindt via de berichtenmodule van </w:t>
      </w:r>
      <w:proofErr w:type="spellStart"/>
      <w:r w:rsidRPr="00DF1B82">
        <w:rPr>
          <w:rFonts w:asciiTheme="minorHAnsi" w:hAnsiTheme="minorHAnsi"/>
          <w:sz w:val="22"/>
          <w:szCs w:val="22"/>
        </w:rPr>
        <w:t>TenderNed</w:t>
      </w:r>
      <w:proofErr w:type="spellEnd"/>
    </w:p>
    <w:p w:rsidR="002E7741" w:rsidRPr="00827F37" w:rsidRDefault="002E7741" w:rsidP="007779E6">
      <w:pPr>
        <w:pStyle w:val="Kop2"/>
        <w:ind w:left="1134" w:hanging="567"/>
      </w:pPr>
      <w:bookmarkStart w:id="13" w:name="_Toc378152409"/>
      <w:bookmarkStart w:id="14" w:name="_Toc501112536"/>
      <w:r w:rsidRPr="00827F37">
        <w:t>Maatschappelijk Verantwoord Ondernemen (MVO)</w:t>
      </w:r>
      <w:bookmarkEnd w:id="13"/>
      <w:bookmarkEnd w:id="14"/>
    </w:p>
    <w:p w:rsidR="002E7741" w:rsidRPr="00827F37" w:rsidRDefault="002E7741" w:rsidP="00BD6A16">
      <w:pPr>
        <w:spacing w:after="0" w:line="300" w:lineRule="exact"/>
        <w:jc w:val="both"/>
        <w:rPr>
          <w:rFonts w:cs="Arial"/>
        </w:rPr>
      </w:pPr>
      <w:r w:rsidRPr="00827F37">
        <w:rPr>
          <w:rFonts w:cs="Arial"/>
        </w:rPr>
        <w:t xml:space="preserve">De afdeling Inkoopmanagement is binnen de VU partner voor duurzame inkooptrajecten, die resulteren in diensten, producten en werken die geen schade aan mens, dier of milieu veroorzaken; nu en in de toekomst. Duurzame inkooptrajecten dienen het bedrijfsbelang van de VU en versterken het positieve imago van de VU. </w:t>
      </w:r>
    </w:p>
    <w:p w:rsidR="002E7741" w:rsidRPr="00827F37" w:rsidRDefault="002E7741" w:rsidP="00BD6A16">
      <w:pPr>
        <w:spacing w:after="0" w:line="300" w:lineRule="exact"/>
        <w:jc w:val="both"/>
        <w:rPr>
          <w:rFonts w:cs="Arial"/>
        </w:rPr>
      </w:pPr>
    </w:p>
    <w:p w:rsidR="002E7741" w:rsidRPr="00827F37" w:rsidRDefault="002E7741" w:rsidP="00BD6A16">
      <w:pPr>
        <w:spacing w:after="0" w:line="300" w:lineRule="exact"/>
        <w:jc w:val="both"/>
        <w:rPr>
          <w:rFonts w:cs="Arial"/>
        </w:rPr>
      </w:pPr>
      <w:r w:rsidRPr="00827F37">
        <w:rPr>
          <w:rFonts w:cs="Arial"/>
        </w:rPr>
        <w:t>Deze inkooptrajecten worden gekenmerkt door:</w:t>
      </w:r>
    </w:p>
    <w:p w:rsidR="002E7741" w:rsidRPr="00827F37" w:rsidRDefault="002E7741" w:rsidP="00F10CB9">
      <w:pPr>
        <w:numPr>
          <w:ilvl w:val="0"/>
          <w:numId w:val="10"/>
        </w:numPr>
        <w:tabs>
          <w:tab w:val="clear" w:pos="360"/>
          <w:tab w:val="num" w:pos="567"/>
        </w:tabs>
        <w:spacing w:after="0" w:line="300" w:lineRule="exact"/>
        <w:ind w:left="567" w:hanging="567"/>
        <w:jc w:val="both"/>
        <w:rPr>
          <w:rFonts w:cs="Arial"/>
        </w:rPr>
      </w:pPr>
      <w:r w:rsidRPr="00827F37">
        <w:rPr>
          <w:rFonts w:cs="Arial"/>
        </w:rPr>
        <w:t>voorzien in de behoeften van huidige generaties zonder daarmee die voor de toekomstige generaties in gevaar te brengen;</w:t>
      </w:r>
    </w:p>
    <w:p w:rsidR="002E7741" w:rsidRPr="00827F37" w:rsidRDefault="002E7741" w:rsidP="00F10CB9">
      <w:pPr>
        <w:numPr>
          <w:ilvl w:val="0"/>
          <w:numId w:val="10"/>
        </w:numPr>
        <w:tabs>
          <w:tab w:val="clear" w:pos="360"/>
          <w:tab w:val="num" w:pos="567"/>
        </w:tabs>
        <w:spacing w:after="0" w:line="300" w:lineRule="exact"/>
        <w:ind w:left="567" w:hanging="567"/>
        <w:jc w:val="both"/>
        <w:rPr>
          <w:rFonts w:cs="Arial"/>
        </w:rPr>
      </w:pPr>
      <w:r w:rsidRPr="00827F37">
        <w:rPr>
          <w:rFonts w:cs="Arial"/>
        </w:rPr>
        <w:t>het milieubewuster inkopen en verwerken van diensten, leveringen en werken door rekening te houden met energie- en waterbeheer, het gebruik van wasmiddelen, afvalverwerking en materialen;</w:t>
      </w:r>
    </w:p>
    <w:p w:rsidR="002E7741" w:rsidRPr="00827F37" w:rsidRDefault="002E7741" w:rsidP="00F10CB9">
      <w:pPr>
        <w:numPr>
          <w:ilvl w:val="0"/>
          <w:numId w:val="10"/>
        </w:numPr>
        <w:tabs>
          <w:tab w:val="clear" w:pos="360"/>
          <w:tab w:val="num" w:pos="567"/>
        </w:tabs>
        <w:spacing w:after="0" w:line="300" w:lineRule="exact"/>
        <w:ind w:left="567" w:hanging="567"/>
        <w:jc w:val="both"/>
        <w:rPr>
          <w:rFonts w:cs="Arial"/>
        </w:rPr>
      </w:pPr>
      <w:r w:rsidRPr="00827F37">
        <w:rPr>
          <w:rFonts w:cs="Arial"/>
        </w:rPr>
        <w:t>aandacht voor ARBO-aspecten, zoals veiligheid;</w:t>
      </w:r>
    </w:p>
    <w:p w:rsidR="002E7741" w:rsidRPr="00827F37" w:rsidRDefault="002E7741" w:rsidP="00F10CB9">
      <w:pPr>
        <w:numPr>
          <w:ilvl w:val="0"/>
          <w:numId w:val="10"/>
        </w:numPr>
        <w:tabs>
          <w:tab w:val="clear" w:pos="360"/>
          <w:tab w:val="num" w:pos="567"/>
        </w:tabs>
        <w:spacing w:after="0" w:line="300" w:lineRule="exact"/>
        <w:ind w:left="567" w:hanging="567"/>
        <w:jc w:val="both"/>
        <w:rPr>
          <w:rFonts w:cs="Arial"/>
        </w:rPr>
      </w:pPr>
      <w:r w:rsidRPr="00827F37">
        <w:rPr>
          <w:rFonts w:cs="Arial"/>
        </w:rPr>
        <w:t>rekening te houden met sociale aspecten, waaronder het tegengaan van kinderarbeid.</w:t>
      </w:r>
    </w:p>
    <w:p w:rsidR="002E7741" w:rsidRPr="00827F37" w:rsidRDefault="002E7741" w:rsidP="00BD6A16">
      <w:pPr>
        <w:spacing w:after="0" w:line="300" w:lineRule="exact"/>
        <w:jc w:val="both"/>
        <w:rPr>
          <w:rFonts w:cs="Arial"/>
        </w:rPr>
      </w:pPr>
    </w:p>
    <w:p w:rsidR="002E7741" w:rsidRPr="00827F37" w:rsidRDefault="002E7741" w:rsidP="00BD6A16">
      <w:pPr>
        <w:spacing w:after="0" w:line="300" w:lineRule="exact"/>
        <w:jc w:val="both"/>
        <w:rPr>
          <w:rFonts w:cs="Arial"/>
        </w:rPr>
      </w:pPr>
      <w:r w:rsidRPr="00827F37">
        <w:rPr>
          <w:rFonts w:cs="Arial"/>
        </w:rPr>
        <w:t>Maatregelen zijn:</w:t>
      </w:r>
    </w:p>
    <w:p w:rsidR="002E7741" w:rsidRPr="00827F37" w:rsidRDefault="002E7741" w:rsidP="00F10CB9">
      <w:pPr>
        <w:numPr>
          <w:ilvl w:val="0"/>
          <w:numId w:val="10"/>
        </w:numPr>
        <w:tabs>
          <w:tab w:val="clear" w:pos="360"/>
          <w:tab w:val="num" w:pos="567"/>
        </w:tabs>
        <w:spacing w:after="0" w:line="300" w:lineRule="exact"/>
        <w:ind w:left="567" w:hanging="567"/>
        <w:jc w:val="both"/>
        <w:rPr>
          <w:rFonts w:cs="Arial"/>
        </w:rPr>
      </w:pPr>
      <w:r w:rsidRPr="00827F37">
        <w:rPr>
          <w:rFonts w:cs="Arial"/>
        </w:rPr>
        <w:t xml:space="preserve">ge- en verbruiksartikelen die de VU inkoopt, dienen na gebruik </w:t>
      </w:r>
      <w:r w:rsidR="00841B23">
        <w:rPr>
          <w:rFonts w:cs="Arial"/>
        </w:rPr>
        <w:t>de mogelijkheid te hebben om</w:t>
      </w:r>
      <w:r w:rsidRPr="00827F37">
        <w:rPr>
          <w:rFonts w:cs="Arial"/>
        </w:rPr>
        <w:t xml:space="preserve"> terug</w:t>
      </w:r>
      <w:r w:rsidR="00841B23">
        <w:rPr>
          <w:rFonts w:cs="Arial"/>
        </w:rPr>
        <w:t xml:space="preserve"> te </w:t>
      </w:r>
      <w:r w:rsidRPr="00827F37">
        <w:rPr>
          <w:rFonts w:cs="Arial"/>
        </w:rPr>
        <w:t>ker</w:t>
      </w:r>
      <w:r w:rsidR="00841B23">
        <w:rPr>
          <w:rFonts w:cs="Arial"/>
        </w:rPr>
        <w:t>en</w:t>
      </w:r>
      <w:r w:rsidRPr="00827F37">
        <w:rPr>
          <w:rFonts w:cs="Arial"/>
        </w:rPr>
        <w:t xml:space="preserve"> in de </w:t>
      </w:r>
      <w:proofErr w:type="spellStart"/>
      <w:r w:rsidRPr="00827F37">
        <w:rPr>
          <w:rFonts w:cs="Arial"/>
        </w:rPr>
        <w:t>technosfeer</w:t>
      </w:r>
      <w:proofErr w:type="spellEnd"/>
      <w:r w:rsidRPr="00827F37">
        <w:rPr>
          <w:rFonts w:cs="Arial"/>
        </w:rPr>
        <w:t xml:space="preserve"> (recycling) of af te worden gebroken in de biosfeer (biologisch afbreekbaar), zonder daarbij schadelijke effecten te veroorzaken of grote hoeveelheden energie te verbruiken.</w:t>
      </w:r>
    </w:p>
    <w:p w:rsidR="002E7741" w:rsidRPr="00827F37" w:rsidRDefault="002E7741" w:rsidP="00F10CB9">
      <w:pPr>
        <w:numPr>
          <w:ilvl w:val="0"/>
          <w:numId w:val="10"/>
        </w:numPr>
        <w:tabs>
          <w:tab w:val="clear" w:pos="360"/>
          <w:tab w:val="num" w:pos="567"/>
        </w:tabs>
        <w:spacing w:after="0" w:line="300" w:lineRule="exact"/>
        <w:ind w:left="567" w:hanging="567"/>
        <w:jc w:val="both"/>
        <w:rPr>
          <w:rFonts w:cs="Arial"/>
        </w:rPr>
      </w:pPr>
      <w:r w:rsidRPr="00827F37">
        <w:rPr>
          <w:rFonts w:cs="Arial"/>
        </w:rPr>
        <w:t xml:space="preserve">tijdens de looptijd van </w:t>
      </w:r>
      <w:r w:rsidR="004D4186">
        <w:rPr>
          <w:rFonts w:cs="Arial"/>
        </w:rPr>
        <w:t xml:space="preserve">de </w:t>
      </w:r>
      <w:r w:rsidRPr="00827F37">
        <w:rPr>
          <w:rFonts w:cs="Arial"/>
        </w:rPr>
        <w:t xml:space="preserve">overeenkomst wordt samen met de </w:t>
      </w:r>
      <w:r w:rsidR="006E78C6">
        <w:rPr>
          <w:rFonts w:cs="Arial"/>
        </w:rPr>
        <w:t>opdrachtnemer</w:t>
      </w:r>
      <w:r w:rsidRPr="00827F37">
        <w:rPr>
          <w:rFonts w:cs="Arial"/>
        </w:rPr>
        <w:t xml:space="preserve"> gezocht naar oplossing om afvalstromen te beperken of te zoeken naar oplossingen die niet schadelijk zijn voor mens, dier en milieu. </w:t>
      </w:r>
    </w:p>
    <w:p w:rsidR="002E7741" w:rsidRPr="00827F37" w:rsidRDefault="002E7741" w:rsidP="00BD6A16">
      <w:pPr>
        <w:spacing w:after="0" w:line="300" w:lineRule="exact"/>
        <w:jc w:val="both"/>
        <w:rPr>
          <w:rFonts w:cs="Arial"/>
        </w:rPr>
      </w:pPr>
    </w:p>
    <w:p w:rsidR="00BD6A16" w:rsidRPr="00827F37" w:rsidRDefault="002E7741" w:rsidP="00BD6A16">
      <w:pPr>
        <w:spacing w:after="0" w:line="300" w:lineRule="exact"/>
        <w:jc w:val="both"/>
        <w:rPr>
          <w:rFonts w:cs="Arial"/>
        </w:rPr>
      </w:pPr>
      <w:r w:rsidRPr="00827F37">
        <w:rPr>
          <w:rFonts w:cs="Arial"/>
        </w:rPr>
        <w:t xml:space="preserve">Voor actuele kenmerken van duurzaam inkopen wordt verwezen naar de ‘menukaarten’ die zijn opgesteld door RVO (voorheen </w:t>
      </w:r>
      <w:proofErr w:type="spellStart"/>
      <w:r w:rsidRPr="00827F37">
        <w:rPr>
          <w:rFonts w:cs="Arial"/>
        </w:rPr>
        <w:t>AgentschapNL</w:t>
      </w:r>
      <w:proofErr w:type="spellEnd"/>
      <w:r w:rsidRPr="00827F37">
        <w:rPr>
          <w:rFonts w:cs="Arial"/>
        </w:rPr>
        <w:t>) via</w:t>
      </w:r>
      <w:r w:rsidR="00BD6A16" w:rsidRPr="00827F37">
        <w:rPr>
          <w:rFonts w:cs="Arial"/>
        </w:rPr>
        <w:t>:</w:t>
      </w:r>
    </w:p>
    <w:p w:rsidR="002E7741" w:rsidRPr="002E7741" w:rsidRDefault="002E7741" w:rsidP="00BD6A16">
      <w:pPr>
        <w:spacing w:after="0" w:line="300" w:lineRule="exact"/>
        <w:jc w:val="both"/>
        <w:rPr>
          <w:rFonts w:cs="Arial"/>
        </w:rPr>
      </w:pPr>
      <w:r w:rsidRPr="00827F37">
        <w:rPr>
          <w:rFonts w:cs="Arial"/>
        </w:rPr>
        <w:t>(</w:t>
      </w:r>
      <w:hyperlink r:id="rId17" w:history="1">
        <w:r w:rsidRPr="00827F37">
          <w:rPr>
            <w:rStyle w:val="Hyperlink"/>
            <w:rFonts w:cs="Arial"/>
          </w:rPr>
          <w:t>http://www.pianoo.nl/duurzaaminkopen/criteria</w:t>
        </w:r>
      </w:hyperlink>
      <w:r w:rsidRPr="00827F37">
        <w:rPr>
          <w:rFonts w:cs="Arial"/>
        </w:rPr>
        <w:t>)</w:t>
      </w:r>
    </w:p>
    <w:p w:rsidR="002E7741" w:rsidRPr="00CD709F" w:rsidRDefault="002E7741" w:rsidP="007779E6">
      <w:pPr>
        <w:pStyle w:val="Kop2"/>
        <w:ind w:left="1134" w:hanging="567"/>
      </w:pPr>
      <w:bookmarkStart w:id="15" w:name="_Toc251937804"/>
      <w:bookmarkStart w:id="16" w:name="_Toc378152410"/>
      <w:bookmarkStart w:id="17" w:name="_Toc501112537"/>
      <w:r w:rsidRPr="00CD709F">
        <w:t>Verantwoordelijkheden</w:t>
      </w:r>
      <w:bookmarkEnd w:id="15"/>
      <w:bookmarkEnd w:id="16"/>
      <w:bookmarkEnd w:id="17"/>
    </w:p>
    <w:p w:rsidR="00A81E6C" w:rsidRPr="00A81E6C" w:rsidRDefault="002E7741" w:rsidP="00BD6A16">
      <w:pPr>
        <w:spacing w:after="0" w:line="300" w:lineRule="exact"/>
        <w:jc w:val="both"/>
        <w:rPr>
          <w:rFonts w:cs="Arial"/>
        </w:rPr>
      </w:pPr>
      <w:r w:rsidRPr="00A81E6C">
        <w:rPr>
          <w:rFonts w:cs="Arial"/>
        </w:rPr>
        <w:t xml:space="preserve">De opdrachtgever van deze aanbesteding is de </w:t>
      </w:r>
      <w:r w:rsidR="004D4186" w:rsidRPr="004D4186">
        <w:rPr>
          <w:rFonts w:cs="Arial"/>
        </w:rPr>
        <w:t>Vrije Universiteit Amsterdam</w:t>
      </w:r>
      <w:r w:rsidRPr="00A81E6C">
        <w:rPr>
          <w:rFonts w:cs="Arial"/>
        </w:rPr>
        <w:t xml:space="preserve">, namens deze </w:t>
      </w:r>
      <w:r w:rsidR="00A81E6C" w:rsidRPr="00A81E6C">
        <w:rPr>
          <w:rFonts w:cs="Arial"/>
        </w:rPr>
        <w:t>de Facilitaire Campus Organisatie (FCO), afdeling Vastgoedbeheer.</w:t>
      </w:r>
    </w:p>
    <w:p w:rsidR="002E7741" w:rsidRPr="00A81E6C" w:rsidRDefault="002E7741" w:rsidP="00BD6A16">
      <w:pPr>
        <w:spacing w:after="0" w:line="300" w:lineRule="exact"/>
        <w:jc w:val="both"/>
        <w:rPr>
          <w:rFonts w:cs="Arial"/>
        </w:rPr>
      </w:pPr>
      <w:r w:rsidRPr="00A81E6C">
        <w:rPr>
          <w:rFonts w:cs="Arial"/>
        </w:rPr>
        <w:t xml:space="preserve"> In opdracht van </w:t>
      </w:r>
      <w:r w:rsidR="00A81E6C" w:rsidRPr="00A81E6C">
        <w:rPr>
          <w:rFonts w:cs="Arial"/>
        </w:rPr>
        <w:t xml:space="preserve">FCO </w:t>
      </w:r>
      <w:r w:rsidRPr="00A81E6C">
        <w:rPr>
          <w:rFonts w:cs="Arial"/>
        </w:rPr>
        <w:t>wordt deze aanbesteding uitgevoerd door de Dienst Financiën / Afdeling Inkoopmanagement.</w:t>
      </w:r>
    </w:p>
    <w:p w:rsidR="002E7741" w:rsidRPr="00CD709F" w:rsidRDefault="002E7741" w:rsidP="007779E6">
      <w:pPr>
        <w:pStyle w:val="Kop2"/>
        <w:ind w:left="1134" w:hanging="567"/>
      </w:pPr>
      <w:bookmarkStart w:id="18" w:name="_Toc251937805"/>
      <w:bookmarkStart w:id="19" w:name="_Toc378152411"/>
      <w:bookmarkStart w:id="20" w:name="_Toc501112538"/>
      <w:r w:rsidRPr="00CD709F">
        <w:t>Verdeling in percelen</w:t>
      </w:r>
      <w:bookmarkEnd w:id="18"/>
      <w:bookmarkEnd w:id="19"/>
      <w:bookmarkEnd w:id="20"/>
    </w:p>
    <w:p w:rsidR="002E7741" w:rsidRPr="002E7741" w:rsidRDefault="00A81E6C" w:rsidP="00BD6A16">
      <w:pPr>
        <w:spacing w:after="0" w:line="300" w:lineRule="exact"/>
        <w:jc w:val="both"/>
        <w:rPr>
          <w:rFonts w:cs="Arial"/>
        </w:rPr>
      </w:pPr>
      <w:r w:rsidRPr="00A81E6C">
        <w:rPr>
          <w:rFonts w:cs="Arial"/>
        </w:rPr>
        <w:t>De opdracht kent geen separate percelen. Inschrijvers dienen op de totale opdracht in te schrijven.</w:t>
      </w:r>
      <w:r w:rsidR="002E7741" w:rsidRPr="002E7741">
        <w:rPr>
          <w:rFonts w:cs="Arial"/>
        </w:rPr>
        <w:t xml:space="preserve"> </w:t>
      </w:r>
    </w:p>
    <w:p w:rsidR="002E7741" w:rsidRPr="00CD709F" w:rsidRDefault="002E7741" w:rsidP="007779E6">
      <w:pPr>
        <w:pStyle w:val="Kop2"/>
        <w:ind w:left="1134" w:hanging="567"/>
      </w:pPr>
      <w:bookmarkStart w:id="21" w:name="_Toc170278129"/>
      <w:bookmarkStart w:id="22" w:name="_Toc378152412"/>
      <w:bookmarkStart w:id="23" w:name="_Toc501112539"/>
      <w:r w:rsidRPr="00CD709F">
        <w:t>Voorbehoud</w:t>
      </w:r>
      <w:bookmarkEnd w:id="21"/>
      <w:bookmarkEnd w:id="22"/>
      <w:bookmarkEnd w:id="23"/>
    </w:p>
    <w:p w:rsidR="002E7741" w:rsidRPr="002E7741" w:rsidRDefault="002E7741" w:rsidP="00BD6A16">
      <w:pPr>
        <w:spacing w:after="0" w:line="300" w:lineRule="exact"/>
        <w:jc w:val="both"/>
        <w:rPr>
          <w:rFonts w:cs="Arial"/>
        </w:rPr>
      </w:pPr>
      <w:r w:rsidRPr="002E7741">
        <w:rPr>
          <w:rFonts w:cs="Arial"/>
        </w:rPr>
        <w:t>De VU wil deze aanbestedingsprocedure succesvol afronden. Indien zich echter situaties voordoen die er toe leiden dat de VU besluit het aanbestedingsproces geheel of gedeeltelijk, tijdelijk of volledig, stop te zetten dan hebben de Inschrijvers die meedingen geen recht op een vergoeding van welke aard dan ook. Door een aanbieding te doen stemt de Inschrijver volledig en expliciet in met dit voorbehoud.</w:t>
      </w:r>
    </w:p>
    <w:p w:rsidR="002E7741" w:rsidRPr="00CD709F" w:rsidRDefault="002E7741" w:rsidP="007779E6">
      <w:pPr>
        <w:pStyle w:val="Kop2"/>
        <w:ind w:left="1134" w:hanging="567"/>
      </w:pPr>
      <w:bookmarkStart w:id="24" w:name="_Ref198436681"/>
      <w:bookmarkStart w:id="25" w:name="_Ref198437502"/>
      <w:bookmarkStart w:id="26" w:name="_Ref198438778"/>
      <w:bookmarkStart w:id="27" w:name="_Ref198438963"/>
      <w:bookmarkStart w:id="28" w:name="_Ref205626088"/>
      <w:bookmarkStart w:id="29" w:name="_Toc378152413"/>
      <w:bookmarkStart w:id="30" w:name="_Ref493593809"/>
      <w:bookmarkStart w:id="31" w:name="_Ref493594024"/>
      <w:bookmarkStart w:id="32" w:name="_Ref493594054"/>
      <w:bookmarkStart w:id="33" w:name="_Toc61937825"/>
      <w:bookmarkStart w:id="34" w:name="_Toc159056626"/>
      <w:bookmarkStart w:id="35" w:name="_Toc161554131"/>
      <w:bookmarkStart w:id="36" w:name="_Toc501112540"/>
      <w:r w:rsidRPr="00CD709F">
        <w:t>Planning</w:t>
      </w:r>
      <w:bookmarkEnd w:id="24"/>
      <w:bookmarkEnd w:id="25"/>
      <w:bookmarkEnd w:id="26"/>
      <w:bookmarkEnd w:id="27"/>
      <w:bookmarkEnd w:id="28"/>
      <w:bookmarkEnd w:id="29"/>
      <w:bookmarkEnd w:id="30"/>
      <w:bookmarkEnd w:id="31"/>
      <w:bookmarkEnd w:id="32"/>
      <w:bookmarkEnd w:id="36"/>
      <w:r w:rsidR="00EE73FD">
        <w:t xml:space="preserve"> </w:t>
      </w:r>
    </w:p>
    <w:p w:rsidR="002E7741" w:rsidRPr="002E7741" w:rsidRDefault="002E7741" w:rsidP="00BD6A16">
      <w:pPr>
        <w:spacing w:after="0" w:line="300" w:lineRule="exact"/>
        <w:jc w:val="both"/>
        <w:rPr>
          <w:rFonts w:cs="Arial"/>
        </w:rPr>
      </w:pPr>
      <w:r w:rsidRPr="002E7741">
        <w:rPr>
          <w:rFonts w:cs="Arial"/>
        </w:rPr>
        <w:t xml:space="preserve">Deze aanbesteding is op </w:t>
      </w:r>
      <w:r w:rsidR="00007AC4" w:rsidRPr="00007AC4">
        <w:rPr>
          <w:rFonts w:cs="Arial"/>
        </w:rPr>
        <w:t>18 december</w:t>
      </w:r>
      <w:r w:rsidR="00007AC4">
        <w:rPr>
          <w:rFonts w:cs="Arial"/>
          <w:b/>
          <w:i/>
        </w:rPr>
        <w:t xml:space="preserve"> </w:t>
      </w:r>
      <w:r w:rsidRPr="002E7741">
        <w:rPr>
          <w:rFonts w:cs="Arial"/>
        </w:rPr>
        <w:t xml:space="preserve">aangemeld bij </w:t>
      </w:r>
      <w:hyperlink r:id="rId18" w:history="1">
        <w:r w:rsidRPr="002E7741">
          <w:rPr>
            <w:rStyle w:val="Hyperlink"/>
            <w:rFonts w:cs="Arial"/>
          </w:rPr>
          <w:t>www.TenderNed.nl</w:t>
        </w:r>
      </w:hyperlink>
      <w:r w:rsidRPr="002E7741">
        <w:rPr>
          <w:rFonts w:cs="Arial"/>
        </w:rPr>
        <w:t>.</w:t>
      </w:r>
      <w:bookmarkEnd w:id="33"/>
      <w:bookmarkEnd w:id="34"/>
      <w:bookmarkEnd w:id="35"/>
    </w:p>
    <w:p w:rsidR="002E7741" w:rsidRPr="002E7741" w:rsidRDefault="002E7741" w:rsidP="00BD6A16">
      <w:pPr>
        <w:spacing w:after="0" w:line="300" w:lineRule="exact"/>
        <w:jc w:val="both"/>
        <w:rPr>
          <w:rFonts w:cs="Arial"/>
        </w:rPr>
      </w:pPr>
    </w:p>
    <w:p w:rsidR="002E7741" w:rsidRPr="002E7741" w:rsidRDefault="002E7741" w:rsidP="00BD6A16">
      <w:pPr>
        <w:spacing w:after="0" w:line="300" w:lineRule="exact"/>
        <w:jc w:val="both"/>
        <w:rPr>
          <w:rFonts w:cs="Arial"/>
        </w:rPr>
      </w:pPr>
      <w:r w:rsidRPr="002E7741">
        <w:rPr>
          <w:rFonts w:cs="Arial"/>
        </w:rPr>
        <w:t>De planning van de aanbesteding ziet er als volgt uit:</w:t>
      </w:r>
    </w:p>
    <w:p w:rsidR="002E7741" w:rsidRPr="00634681" w:rsidRDefault="002E7741" w:rsidP="00BD6A16">
      <w:pPr>
        <w:spacing w:after="0" w:line="300" w:lineRule="exact"/>
        <w:jc w:val="both"/>
        <w:rPr>
          <w:rFonts w:cs="Aria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3"/>
        <w:gridCol w:w="2268"/>
      </w:tblGrid>
      <w:tr w:rsidR="00704E2E" w:rsidRPr="002E7741" w:rsidTr="00704E2E">
        <w:trPr>
          <w:trHeight w:val="172"/>
        </w:trPr>
        <w:tc>
          <w:tcPr>
            <w:tcW w:w="6663" w:type="dxa"/>
            <w:tcBorders>
              <w:top w:val="single" w:sz="4" w:space="0" w:color="auto"/>
              <w:left w:val="single" w:sz="4" w:space="0" w:color="auto"/>
              <w:bottom w:val="single" w:sz="4" w:space="0" w:color="auto"/>
              <w:right w:val="single" w:sz="4" w:space="0" w:color="auto"/>
            </w:tcBorders>
            <w:shd w:val="clear" w:color="auto" w:fill="0089CF"/>
          </w:tcPr>
          <w:p w:rsidR="00704E2E" w:rsidRPr="00392B76" w:rsidRDefault="00704E2E" w:rsidP="002E7741">
            <w:pPr>
              <w:tabs>
                <w:tab w:val="left" w:pos="720"/>
                <w:tab w:val="right" w:pos="7380"/>
              </w:tabs>
              <w:spacing w:after="0" w:line="300" w:lineRule="exact"/>
              <w:rPr>
                <w:rFonts w:cs="Arial"/>
                <w:b/>
                <w:bCs/>
                <w:color w:val="FFFFFF" w:themeColor="background1"/>
              </w:rPr>
            </w:pPr>
            <w:r w:rsidRPr="00392B76">
              <w:rPr>
                <w:rFonts w:cs="Arial"/>
                <w:b/>
                <w:bCs/>
                <w:color w:val="FFFFFF" w:themeColor="background1"/>
              </w:rPr>
              <w:t>Omschrijving</w:t>
            </w:r>
          </w:p>
        </w:tc>
        <w:tc>
          <w:tcPr>
            <w:tcW w:w="2268" w:type="dxa"/>
            <w:tcBorders>
              <w:top w:val="single" w:sz="4" w:space="0" w:color="auto"/>
              <w:left w:val="single" w:sz="4" w:space="0" w:color="auto"/>
              <w:bottom w:val="single" w:sz="4" w:space="0" w:color="auto"/>
              <w:right w:val="single" w:sz="4" w:space="0" w:color="auto"/>
            </w:tcBorders>
            <w:shd w:val="clear" w:color="auto" w:fill="0089CF"/>
          </w:tcPr>
          <w:p w:rsidR="00704E2E" w:rsidRPr="00392B76" w:rsidRDefault="00704E2E" w:rsidP="00121951">
            <w:pPr>
              <w:tabs>
                <w:tab w:val="left" w:pos="720"/>
                <w:tab w:val="right" w:pos="7380"/>
              </w:tabs>
              <w:spacing w:after="0" w:line="300" w:lineRule="exact"/>
              <w:jc w:val="center"/>
              <w:rPr>
                <w:rFonts w:cs="Arial"/>
                <w:b/>
                <w:bCs/>
                <w:color w:val="FFFFFF" w:themeColor="background1"/>
              </w:rPr>
            </w:pPr>
            <w:r w:rsidRPr="00392B76">
              <w:rPr>
                <w:rFonts w:cs="Arial"/>
                <w:b/>
                <w:bCs/>
                <w:color w:val="FFFFFF" w:themeColor="background1"/>
              </w:rPr>
              <w:t>Planning</w:t>
            </w:r>
          </w:p>
        </w:tc>
      </w:tr>
      <w:tr w:rsidR="00704E2E" w:rsidRPr="002E7741" w:rsidTr="00704E2E">
        <w:trPr>
          <w:trHeight w:val="172"/>
        </w:trPr>
        <w:tc>
          <w:tcPr>
            <w:tcW w:w="6663" w:type="dxa"/>
            <w:tcBorders>
              <w:top w:val="single" w:sz="4" w:space="0" w:color="auto"/>
              <w:left w:val="single" w:sz="4" w:space="0" w:color="auto"/>
              <w:bottom w:val="single" w:sz="4" w:space="0" w:color="auto"/>
              <w:right w:val="single" w:sz="4" w:space="0" w:color="auto"/>
            </w:tcBorders>
          </w:tcPr>
          <w:p w:rsidR="00704E2E" w:rsidRPr="002E7741" w:rsidRDefault="00704E2E" w:rsidP="002E7741">
            <w:pPr>
              <w:tabs>
                <w:tab w:val="left" w:pos="720"/>
                <w:tab w:val="right" w:pos="7380"/>
              </w:tabs>
              <w:spacing w:after="0" w:line="300" w:lineRule="exact"/>
              <w:rPr>
                <w:rFonts w:cs="Arial"/>
                <w:bCs/>
              </w:rPr>
            </w:pPr>
            <w:r w:rsidRPr="002E7741">
              <w:rPr>
                <w:rFonts w:cs="Arial"/>
                <w:bCs/>
              </w:rPr>
              <w:t xml:space="preserve">Publicatie opdracht en aanbestedingsdocumenten op </w:t>
            </w:r>
            <w:hyperlink r:id="rId19" w:history="1">
              <w:r w:rsidRPr="002E7741">
                <w:rPr>
                  <w:rStyle w:val="Hyperlink"/>
                  <w:rFonts w:cs="Arial"/>
                  <w:bCs/>
                </w:rPr>
                <w:t>www.TenderNed.nl</w:t>
              </w:r>
            </w:hyperlink>
          </w:p>
        </w:tc>
        <w:tc>
          <w:tcPr>
            <w:tcW w:w="2268" w:type="dxa"/>
            <w:tcBorders>
              <w:top w:val="single" w:sz="4" w:space="0" w:color="auto"/>
              <w:left w:val="single" w:sz="4" w:space="0" w:color="auto"/>
              <w:bottom w:val="single" w:sz="4" w:space="0" w:color="auto"/>
              <w:right w:val="single" w:sz="4" w:space="0" w:color="auto"/>
            </w:tcBorders>
          </w:tcPr>
          <w:p w:rsidR="00704E2E" w:rsidRPr="00FB17C4" w:rsidRDefault="00704E2E" w:rsidP="0021388B">
            <w:pPr>
              <w:spacing w:after="0" w:line="300" w:lineRule="exact"/>
              <w:jc w:val="center"/>
            </w:pPr>
            <w:r>
              <w:t>18 december 2017</w:t>
            </w:r>
          </w:p>
        </w:tc>
      </w:tr>
      <w:tr w:rsidR="00704E2E" w:rsidRPr="002E7741" w:rsidTr="00704E2E">
        <w:trPr>
          <w:trHeight w:val="172"/>
        </w:trPr>
        <w:tc>
          <w:tcPr>
            <w:tcW w:w="6663" w:type="dxa"/>
            <w:tcBorders>
              <w:top w:val="single" w:sz="4" w:space="0" w:color="auto"/>
              <w:left w:val="single" w:sz="4" w:space="0" w:color="auto"/>
              <w:bottom w:val="single" w:sz="4" w:space="0" w:color="auto"/>
              <w:right w:val="single" w:sz="4" w:space="0" w:color="auto"/>
            </w:tcBorders>
          </w:tcPr>
          <w:p w:rsidR="00704E2E" w:rsidRPr="00FB17C4" w:rsidRDefault="00704E2E" w:rsidP="00FB17C4">
            <w:pPr>
              <w:tabs>
                <w:tab w:val="left" w:pos="720"/>
                <w:tab w:val="right" w:pos="7380"/>
              </w:tabs>
              <w:spacing w:after="0" w:line="300" w:lineRule="exact"/>
              <w:rPr>
                <w:rFonts w:cs="Arial"/>
                <w:bCs/>
              </w:rPr>
            </w:pPr>
            <w:r w:rsidRPr="00FB17C4">
              <w:rPr>
                <w:rFonts w:cs="Arial"/>
                <w:bCs/>
              </w:rPr>
              <w:t>Pre-bid meeting en Schouw</w:t>
            </w:r>
          </w:p>
        </w:tc>
        <w:tc>
          <w:tcPr>
            <w:tcW w:w="2268" w:type="dxa"/>
            <w:tcBorders>
              <w:top w:val="single" w:sz="4" w:space="0" w:color="auto"/>
              <w:left w:val="single" w:sz="4" w:space="0" w:color="auto"/>
              <w:bottom w:val="single" w:sz="4" w:space="0" w:color="auto"/>
              <w:right w:val="single" w:sz="4" w:space="0" w:color="auto"/>
            </w:tcBorders>
          </w:tcPr>
          <w:p w:rsidR="00704E2E" w:rsidRPr="00FB17C4" w:rsidRDefault="00CD70E8" w:rsidP="0021388B">
            <w:pPr>
              <w:spacing w:after="0" w:line="300" w:lineRule="exact"/>
              <w:jc w:val="center"/>
            </w:pPr>
            <w:r>
              <w:t>17</w:t>
            </w:r>
            <w:r w:rsidR="00704E2E">
              <w:t xml:space="preserve"> januari 2018</w:t>
            </w:r>
          </w:p>
        </w:tc>
      </w:tr>
      <w:tr w:rsidR="00704E2E" w:rsidRPr="002E7741" w:rsidTr="00704E2E">
        <w:trPr>
          <w:trHeight w:val="172"/>
        </w:trPr>
        <w:tc>
          <w:tcPr>
            <w:tcW w:w="6663" w:type="dxa"/>
            <w:tcBorders>
              <w:top w:val="single" w:sz="4" w:space="0" w:color="auto"/>
              <w:left w:val="single" w:sz="4" w:space="0" w:color="auto"/>
              <w:bottom w:val="single" w:sz="4" w:space="0" w:color="auto"/>
              <w:right w:val="single" w:sz="4" w:space="0" w:color="auto"/>
            </w:tcBorders>
          </w:tcPr>
          <w:p w:rsidR="00704E2E" w:rsidRPr="00EE73FD" w:rsidRDefault="00704E2E" w:rsidP="002E7741">
            <w:pPr>
              <w:tabs>
                <w:tab w:val="left" w:pos="720"/>
                <w:tab w:val="right" w:pos="7380"/>
              </w:tabs>
              <w:spacing w:after="0" w:line="300" w:lineRule="exact"/>
              <w:rPr>
                <w:rFonts w:cs="Arial"/>
                <w:bCs/>
              </w:rPr>
            </w:pPr>
            <w:r w:rsidRPr="00EE73FD">
              <w:rPr>
                <w:rFonts w:cs="Arial"/>
                <w:bCs/>
              </w:rPr>
              <w:t>Indienen vragen t.b.v. de Nota van Inlichtingen 1</w:t>
            </w:r>
          </w:p>
          <w:p w:rsidR="00704E2E" w:rsidRPr="00EE73FD" w:rsidRDefault="00704E2E" w:rsidP="00FB17C4">
            <w:pPr>
              <w:tabs>
                <w:tab w:val="left" w:pos="720"/>
                <w:tab w:val="right" w:pos="7380"/>
              </w:tabs>
              <w:spacing w:after="0" w:line="300" w:lineRule="exact"/>
              <w:jc w:val="both"/>
              <w:rPr>
                <w:rFonts w:cs="Arial"/>
                <w:bCs/>
                <w:i/>
              </w:rPr>
            </w:pPr>
            <w:r w:rsidRPr="00EE73FD">
              <w:rPr>
                <w:rFonts w:cs="Arial"/>
                <w:i/>
              </w:rPr>
              <w:lastRenderedPageBreak/>
              <w:t>(Dit betreft de uiterlijke datum/het uiterlijke tijdstip waarop uw vragen gesteld moeten zijn. Aangezien wij gebruik maken van een dynamische nota van inlichtingen verzoeken wij u zo spoedig mogelijk uw vragen online te stellen en dus niet te verzamelen en te wachten tot de deadline. Op deze manier kan de VU uw vragen eerder beantwoorden.)</w:t>
            </w:r>
          </w:p>
        </w:tc>
        <w:tc>
          <w:tcPr>
            <w:tcW w:w="2268" w:type="dxa"/>
            <w:tcBorders>
              <w:top w:val="single" w:sz="4" w:space="0" w:color="auto"/>
              <w:left w:val="single" w:sz="4" w:space="0" w:color="auto"/>
              <w:bottom w:val="single" w:sz="4" w:space="0" w:color="auto"/>
              <w:right w:val="single" w:sz="4" w:space="0" w:color="auto"/>
            </w:tcBorders>
          </w:tcPr>
          <w:p w:rsidR="00704E2E" w:rsidRPr="00EE73FD" w:rsidRDefault="00704E2E" w:rsidP="0021388B">
            <w:pPr>
              <w:spacing w:after="0" w:line="300" w:lineRule="exact"/>
              <w:jc w:val="center"/>
            </w:pPr>
            <w:r>
              <w:lastRenderedPageBreak/>
              <w:t>22 januari 2018</w:t>
            </w:r>
          </w:p>
        </w:tc>
      </w:tr>
      <w:tr w:rsidR="00704E2E" w:rsidRPr="002E7741" w:rsidTr="00704E2E">
        <w:trPr>
          <w:trHeight w:val="172"/>
        </w:trPr>
        <w:tc>
          <w:tcPr>
            <w:tcW w:w="6663" w:type="dxa"/>
            <w:tcBorders>
              <w:top w:val="single" w:sz="4" w:space="0" w:color="auto"/>
              <w:left w:val="single" w:sz="4" w:space="0" w:color="auto"/>
              <w:bottom w:val="single" w:sz="4" w:space="0" w:color="auto"/>
              <w:right w:val="single" w:sz="4" w:space="0" w:color="auto"/>
            </w:tcBorders>
          </w:tcPr>
          <w:p w:rsidR="00704E2E" w:rsidRPr="00EE73FD" w:rsidRDefault="00704E2E" w:rsidP="00A815AC">
            <w:pPr>
              <w:tabs>
                <w:tab w:val="left" w:pos="720"/>
                <w:tab w:val="right" w:pos="7380"/>
              </w:tabs>
              <w:spacing w:after="0" w:line="300" w:lineRule="exact"/>
              <w:rPr>
                <w:rFonts w:cs="Arial"/>
                <w:bCs/>
              </w:rPr>
            </w:pPr>
            <w:r w:rsidRPr="00EE73FD">
              <w:rPr>
                <w:rFonts w:cs="Arial"/>
                <w:bCs/>
              </w:rPr>
              <w:lastRenderedPageBreak/>
              <w:t>Versturen Nota van Inlichtingen</w:t>
            </w:r>
          </w:p>
        </w:tc>
        <w:tc>
          <w:tcPr>
            <w:tcW w:w="2268" w:type="dxa"/>
            <w:tcBorders>
              <w:top w:val="single" w:sz="4" w:space="0" w:color="auto"/>
              <w:left w:val="single" w:sz="4" w:space="0" w:color="auto"/>
              <w:bottom w:val="single" w:sz="4" w:space="0" w:color="auto"/>
              <w:right w:val="single" w:sz="4" w:space="0" w:color="auto"/>
            </w:tcBorders>
          </w:tcPr>
          <w:p w:rsidR="00704E2E" w:rsidRPr="00EE73FD" w:rsidRDefault="00704E2E" w:rsidP="0021388B">
            <w:pPr>
              <w:spacing w:after="0" w:line="300" w:lineRule="exact"/>
              <w:jc w:val="center"/>
              <w:rPr>
                <w:rFonts w:cs="Arial"/>
              </w:rPr>
            </w:pPr>
            <w:r>
              <w:rPr>
                <w:rFonts w:cs="Arial"/>
              </w:rPr>
              <w:t>26 januari 2018</w:t>
            </w:r>
          </w:p>
        </w:tc>
      </w:tr>
      <w:tr w:rsidR="00704E2E" w:rsidRPr="002E7741" w:rsidTr="00704E2E">
        <w:trPr>
          <w:trHeight w:val="172"/>
        </w:trPr>
        <w:tc>
          <w:tcPr>
            <w:tcW w:w="6663" w:type="dxa"/>
            <w:tcBorders>
              <w:top w:val="single" w:sz="4" w:space="0" w:color="auto"/>
              <w:left w:val="single" w:sz="4" w:space="0" w:color="auto"/>
              <w:bottom w:val="single" w:sz="4" w:space="0" w:color="auto"/>
              <w:right w:val="single" w:sz="4" w:space="0" w:color="auto"/>
            </w:tcBorders>
          </w:tcPr>
          <w:p w:rsidR="00704E2E" w:rsidRPr="00EE73FD" w:rsidRDefault="00704E2E" w:rsidP="00A815AC">
            <w:pPr>
              <w:tabs>
                <w:tab w:val="left" w:pos="720"/>
                <w:tab w:val="right" w:pos="7380"/>
              </w:tabs>
              <w:spacing w:after="0" w:line="300" w:lineRule="exact"/>
              <w:rPr>
                <w:rFonts w:cs="Arial"/>
                <w:bCs/>
              </w:rPr>
            </w:pPr>
            <w:r w:rsidRPr="00EE73FD">
              <w:rPr>
                <w:rFonts w:cs="Arial"/>
                <w:bCs/>
              </w:rPr>
              <w:t>Indienen vragen t.b.v. de Nota van Inlichtingen 2</w:t>
            </w:r>
          </w:p>
        </w:tc>
        <w:tc>
          <w:tcPr>
            <w:tcW w:w="2268" w:type="dxa"/>
            <w:tcBorders>
              <w:top w:val="single" w:sz="4" w:space="0" w:color="auto"/>
              <w:left w:val="single" w:sz="4" w:space="0" w:color="auto"/>
              <w:bottom w:val="single" w:sz="4" w:space="0" w:color="auto"/>
              <w:right w:val="single" w:sz="4" w:space="0" w:color="auto"/>
            </w:tcBorders>
          </w:tcPr>
          <w:p w:rsidR="00704E2E" w:rsidRPr="00EE73FD" w:rsidRDefault="00704E2E" w:rsidP="00704E2E">
            <w:pPr>
              <w:spacing w:after="0" w:line="300" w:lineRule="exact"/>
              <w:jc w:val="center"/>
              <w:rPr>
                <w:rFonts w:cs="Arial"/>
              </w:rPr>
            </w:pPr>
            <w:r>
              <w:rPr>
                <w:rFonts w:cs="Arial"/>
              </w:rPr>
              <w:t>1 februari 2018</w:t>
            </w:r>
          </w:p>
        </w:tc>
      </w:tr>
      <w:tr w:rsidR="00704E2E" w:rsidRPr="002E7741" w:rsidTr="00704E2E">
        <w:trPr>
          <w:trHeight w:val="172"/>
        </w:trPr>
        <w:tc>
          <w:tcPr>
            <w:tcW w:w="6663" w:type="dxa"/>
            <w:tcBorders>
              <w:top w:val="single" w:sz="4" w:space="0" w:color="auto"/>
              <w:left w:val="single" w:sz="4" w:space="0" w:color="auto"/>
              <w:bottom w:val="single" w:sz="4" w:space="0" w:color="auto"/>
              <w:right w:val="single" w:sz="4" w:space="0" w:color="auto"/>
            </w:tcBorders>
          </w:tcPr>
          <w:p w:rsidR="00704E2E" w:rsidRPr="00EE73FD" w:rsidRDefault="00704E2E" w:rsidP="00A815AC">
            <w:pPr>
              <w:tabs>
                <w:tab w:val="left" w:pos="720"/>
                <w:tab w:val="right" w:pos="7380"/>
              </w:tabs>
              <w:spacing w:after="0" w:line="300" w:lineRule="exact"/>
              <w:rPr>
                <w:rFonts w:cs="Arial"/>
                <w:bCs/>
              </w:rPr>
            </w:pPr>
            <w:r w:rsidRPr="00EE73FD">
              <w:rPr>
                <w:rFonts w:cs="Arial"/>
                <w:bCs/>
              </w:rPr>
              <w:t xml:space="preserve">Versturen Nota van Inlichtingen </w:t>
            </w:r>
          </w:p>
          <w:p w:rsidR="00704E2E" w:rsidRPr="00EE73FD" w:rsidRDefault="00704E2E" w:rsidP="00A815AC">
            <w:pPr>
              <w:tabs>
                <w:tab w:val="left" w:pos="720"/>
                <w:tab w:val="right" w:pos="7380"/>
              </w:tabs>
              <w:spacing w:after="0" w:line="300" w:lineRule="exact"/>
              <w:rPr>
                <w:rFonts w:cs="Arial"/>
                <w:bCs/>
                <w:i/>
              </w:rPr>
            </w:pPr>
            <w:r w:rsidRPr="00EE73FD">
              <w:rPr>
                <w:rFonts w:cs="Arial"/>
                <w:bCs/>
                <w:i/>
              </w:rPr>
              <w:t>(Uiterlijk 10 kalenderdagen voor de Sluitingsdatum)</w:t>
            </w:r>
          </w:p>
        </w:tc>
        <w:tc>
          <w:tcPr>
            <w:tcW w:w="2268" w:type="dxa"/>
            <w:tcBorders>
              <w:top w:val="single" w:sz="4" w:space="0" w:color="auto"/>
              <w:left w:val="single" w:sz="4" w:space="0" w:color="auto"/>
              <w:bottom w:val="single" w:sz="4" w:space="0" w:color="auto"/>
              <w:right w:val="single" w:sz="4" w:space="0" w:color="auto"/>
            </w:tcBorders>
          </w:tcPr>
          <w:p w:rsidR="00704E2E" w:rsidRPr="00EE73FD" w:rsidRDefault="00704E2E" w:rsidP="00704E2E">
            <w:pPr>
              <w:spacing w:after="0" w:line="300" w:lineRule="exact"/>
              <w:jc w:val="center"/>
            </w:pPr>
            <w:r>
              <w:t>8 februari 2018</w:t>
            </w:r>
          </w:p>
        </w:tc>
      </w:tr>
      <w:tr w:rsidR="00704E2E" w:rsidRPr="002E7741" w:rsidTr="00704E2E">
        <w:trPr>
          <w:trHeight w:val="172"/>
        </w:trPr>
        <w:tc>
          <w:tcPr>
            <w:tcW w:w="6663" w:type="dxa"/>
            <w:tcBorders>
              <w:top w:val="single" w:sz="4" w:space="0" w:color="auto"/>
              <w:left w:val="single" w:sz="4" w:space="0" w:color="auto"/>
              <w:bottom w:val="single" w:sz="4" w:space="0" w:color="auto"/>
              <w:right w:val="single" w:sz="4" w:space="0" w:color="auto"/>
            </w:tcBorders>
            <w:shd w:val="clear" w:color="auto" w:fill="0099D7"/>
          </w:tcPr>
          <w:p w:rsidR="00704E2E" w:rsidRPr="0021388B" w:rsidRDefault="00704E2E" w:rsidP="002E7741">
            <w:pPr>
              <w:tabs>
                <w:tab w:val="left" w:pos="720"/>
                <w:tab w:val="right" w:pos="7380"/>
              </w:tabs>
              <w:spacing w:after="0" w:line="300" w:lineRule="exact"/>
              <w:rPr>
                <w:rFonts w:cs="Arial"/>
                <w:b/>
                <w:bCs/>
                <w:color w:val="FFFFFF" w:themeColor="background1"/>
              </w:rPr>
            </w:pPr>
            <w:r w:rsidRPr="0021388B">
              <w:rPr>
                <w:rFonts w:cs="Arial"/>
                <w:b/>
                <w:bCs/>
                <w:color w:val="FFFFFF" w:themeColor="background1"/>
              </w:rPr>
              <w:t xml:space="preserve">Sluitingsdatum indienen Aanbieding, uiterlijk 12:00 uur </w:t>
            </w:r>
          </w:p>
          <w:p w:rsidR="00704E2E" w:rsidRPr="0021388B" w:rsidRDefault="00704E2E" w:rsidP="002E7741">
            <w:pPr>
              <w:tabs>
                <w:tab w:val="left" w:pos="720"/>
                <w:tab w:val="right" w:pos="7380"/>
              </w:tabs>
              <w:spacing w:after="0" w:line="300" w:lineRule="exact"/>
              <w:rPr>
                <w:rFonts w:cs="Arial"/>
                <w:bCs/>
                <w:i/>
                <w:color w:val="FFFFFF" w:themeColor="background1"/>
              </w:rPr>
            </w:pPr>
            <w:r w:rsidRPr="0021388B">
              <w:rPr>
                <w:rFonts w:cs="Arial"/>
                <w:bCs/>
                <w:i/>
                <w:color w:val="FFFFFF" w:themeColor="background1"/>
              </w:rPr>
              <w:t>(minimaal 40 kalenderdagen vanaf datum publicatie)</w:t>
            </w:r>
          </w:p>
        </w:tc>
        <w:tc>
          <w:tcPr>
            <w:tcW w:w="2268" w:type="dxa"/>
            <w:tcBorders>
              <w:top w:val="single" w:sz="4" w:space="0" w:color="auto"/>
              <w:left w:val="single" w:sz="4" w:space="0" w:color="auto"/>
              <w:bottom w:val="single" w:sz="4" w:space="0" w:color="auto"/>
              <w:right w:val="single" w:sz="4" w:space="0" w:color="auto"/>
            </w:tcBorders>
            <w:shd w:val="clear" w:color="auto" w:fill="0099D7"/>
            <w:vAlign w:val="center"/>
          </w:tcPr>
          <w:p w:rsidR="00704E2E" w:rsidRPr="0021388B" w:rsidRDefault="00704E2E" w:rsidP="00EE73FD">
            <w:pPr>
              <w:spacing w:after="0" w:line="300" w:lineRule="exact"/>
              <w:jc w:val="center"/>
              <w:rPr>
                <w:color w:val="FFFFFF" w:themeColor="background1"/>
              </w:rPr>
            </w:pPr>
            <w:r>
              <w:rPr>
                <w:color w:val="FFFFFF" w:themeColor="background1"/>
              </w:rPr>
              <w:t>20 februari 2017</w:t>
            </w:r>
          </w:p>
        </w:tc>
      </w:tr>
      <w:tr w:rsidR="00704E2E" w:rsidRPr="002E7741" w:rsidTr="00704E2E">
        <w:trPr>
          <w:trHeight w:val="172"/>
        </w:trPr>
        <w:tc>
          <w:tcPr>
            <w:tcW w:w="6663" w:type="dxa"/>
            <w:tcBorders>
              <w:top w:val="single" w:sz="4" w:space="0" w:color="auto"/>
              <w:left w:val="single" w:sz="4" w:space="0" w:color="auto"/>
              <w:bottom w:val="single" w:sz="4" w:space="0" w:color="auto"/>
              <w:right w:val="single" w:sz="4" w:space="0" w:color="auto"/>
            </w:tcBorders>
          </w:tcPr>
          <w:p w:rsidR="00704E2E" w:rsidRPr="002E7741" w:rsidRDefault="00704E2E" w:rsidP="002E7741">
            <w:pPr>
              <w:tabs>
                <w:tab w:val="left" w:pos="720"/>
                <w:tab w:val="right" w:pos="7380"/>
              </w:tabs>
              <w:spacing w:after="0" w:line="300" w:lineRule="exact"/>
              <w:rPr>
                <w:rFonts w:cs="Arial"/>
                <w:bCs/>
              </w:rPr>
            </w:pPr>
            <w:r w:rsidRPr="002E7741">
              <w:rPr>
                <w:rFonts w:cs="Arial"/>
                <w:bCs/>
              </w:rPr>
              <w:t>Beoordeling van de Offertes</w:t>
            </w:r>
          </w:p>
        </w:tc>
        <w:tc>
          <w:tcPr>
            <w:tcW w:w="2268" w:type="dxa"/>
            <w:tcBorders>
              <w:top w:val="single" w:sz="4" w:space="0" w:color="auto"/>
              <w:left w:val="single" w:sz="4" w:space="0" w:color="auto"/>
              <w:bottom w:val="single" w:sz="4" w:space="0" w:color="auto"/>
              <w:right w:val="single" w:sz="4" w:space="0" w:color="auto"/>
            </w:tcBorders>
          </w:tcPr>
          <w:p w:rsidR="00704E2E" w:rsidRPr="00FB17C4" w:rsidRDefault="00704E2E" w:rsidP="0021388B">
            <w:pPr>
              <w:spacing w:after="0" w:line="300" w:lineRule="exact"/>
              <w:jc w:val="center"/>
            </w:pPr>
            <w:r>
              <w:t>21 t/m 28 februari 2018</w:t>
            </w:r>
          </w:p>
        </w:tc>
      </w:tr>
      <w:tr w:rsidR="00704E2E" w:rsidRPr="002E7741" w:rsidTr="00704E2E">
        <w:trPr>
          <w:trHeight w:val="263"/>
        </w:trPr>
        <w:tc>
          <w:tcPr>
            <w:tcW w:w="6663" w:type="dxa"/>
            <w:tcBorders>
              <w:top w:val="single" w:sz="4" w:space="0" w:color="auto"/>
              <w:left w:val="single" w:sz="4" w:space="0" w:color="auto"/>
              <w:bottom w:val="single" w:sz="4" w:space="0" w:color="auto"/>
              <w:right w:val="single" w:sz="4" w:space="0" w:color="auto"/>
            </w:tcBorders>
          </w:tcPr>
          <w:p w:rsidR="00704E2E" w:rsidRPr="0021388B" w:rsidRDefault="00704E2E" w:rsidP="002E7741">
            <w:pPr>
              <w:tabs>
                <w:tab w:val="left" w:pos="720"/>
                <w:tab w:val="right" w:pos="7380"/>
              </w:tabs>
              <w:spacing w:after="0" w:line="300" w:lineRule="exact"/>
              <w:rPr>
                <w:rFonts w:cs="Arial"/>
                <w:bCs/>
              </w:rPr>
            </w:pPr>
            <w:r>
              <w:rPr>
                <w:rFonts w:cs="Arial"/>
                <w:bCs/>
              </w:rPr>
              <w:t>Interviews</w:t>
            </w:r>
          </w:p>
        </w:tc>
        <w:tc>
          <w:tcPr>
            <w:tcW w:w="2268" w:type="dxa"/>
            <w:tcBorders>
              <w:top w:val="single" w:sz="4" w:space="0" w:color="auto"/>
              <w:left w:val="single" w:sz="4" w:space="0" w:color="auto"/>
              <w:bottom w:val="single" w:sz="4" w:space="0" w:color="auto"/>
              <w:right w:val="single" w:sz="4" w:space="0" w:color="auto"/>
            </w:tcBorders>
          </w:tcPr>
          <w:p w:rsidR="00704E2E" w:rsidRPr="00FB17C4" w:rsidRDefault="00704E2E" w:rsidP="0021388B">
            <w:pPr>
              <w:spacing w:after="0" w:line="300" w:lineRule="exact"/>
              <w:jc w:val="center"/>
              <w:rPr>
                <w:rFonts w:cs="Arial"/>
              </w:rPr>
            </w:pPr>
            <w:r>
              <w:rPr>
                <w:rFonts w:cs="Arial"/>
              </w:rPr>
              <w:t>5 t/m 7 maart 2018</w:t>
            </w:r>
          </w:p>
        </w:tc>
      </w:tr>
      <w:tr w:rsidR="00704E2E" w:rsidRPr="002E7741" w:rsidTr="00704E2E">
        <w:trPr>
          <w:trHeight w:val="263"/>
        </w:trPr>
        <w:tc>
          <w:tcPr>
            <w:tcW w:w="6663" w:type="dxa"/>
            <w:tcBorders>
              <w:top w:val="single" w:sz="4" w:space="0" w:color="auto"/>
              <w:left w:val="single" w:sz="4" w:space="0" w:color="auto"/>
              <w:bottom w:val="single" w:sz="4" w:space="0" w:color="auto"/>
              <w:right w:val="single" w:sz="4" w:space="0" w:color="auto"/>
            </w:tcBorders>
          </w:tcPr>
          <w:p w:rsidR="00704E2E" w:rsidRDefault="00704E2E" w:rsidP="002E7741">
            <w:pPr>
              <w:tabs>
                <w:tab w:val="left" w:pos="720"/>
                <w:tab w:val="right" w:pos="7380"/>
              </w:tabs>
              <w:spacing w:after="0" w:line="300" w:lineRule="exact"/>
              <w:rPr>
                <w:rFonts w:cs="Arial"/>
                <w:bCs/>
              </w:rPr>
            </w:pPr>
            <w:r w:rsidRPr="0021388B">
              <w:rPr>
                <w:rFonts w:cs="Arial"/>
                <w:bCs/>
              </w:rPr>
              <w:t xml:space="preserve">Opstellen proces-verbaal van gunning </w:t>
            </w:r>
          </w:p>
          <w:p w:rsidR="00704E2E" w:rsidRPr="00EE73FD" w:rsidRDefault="00704E2E" w:rsidP="002E7741">
            <w:pPr>
              <w:tabs>
                <w:tab w:val="left" w:pos="720"/>
                <w:tab w:val="right" w:pos="7380"/>
              </w:tabs>
              <w:spacing w:after="0" w:line="300" w:lineRule="exact"/>
              <w:rPr>
                <w:rFonts w:cs="Arial"/>
                <w:bCs/>
                <w:i/>
              </w:rPr>
            </w:pPr>
            <w:r w:rsidRPr="00EE73FD">
              <w:rPr>
                <w:rFonts w:cs="Arial"/>
                <w:bCs/>
                <w:i/>
              </w:rPr>
              <w:t>(intern voorgenomen gunningsadvies)</w:t>
            </w:r>
          </w:p>
        </w:tc>
        <w:tc>
          <w:tcPr>
            <w:tcW w:w="2268" w:type="dxa"/>
            <w:tcBorders>
              <w:top w:val="single" w:sz="4" w:space="0" w:color="auto"/>
              <w:left w:val="single" w:sz="4" w:space="0" w:color="auto"/>
              <w:bottom w:val="single" w:sz="4" w:space="0" w:color="auto"/>
              <w:right w:val="single" w:sz="4" w:space="0" w:color="auto"/>
            </w:tcBorders>
          </w:tcPr>
          <w:p w:rsidR="00704E2E" w:rsidRPr="00FB17C4" w:rsidRDefault="00704E2E" w:rsidP="0021388B">
            <w:pPr>
              <w:spacing w:after="0" w:line="300" w:lineRule="exact"/>
              <w:jc w:val="center"/>
            </w:pPr>
          </w:p>
        </w:tc>
      </w:tr>
      <w:tr w:rsidR="00704E2E" w:rsidRPr="002E7741" w:rsidTr="00704E2E">
        <w:trPr>
          <w:trHeight w:val="172"/>
        </w:trPr>
        <w:tc>
          <w:tcPr>
            <w:tcW w:w="6663" w:type="dxa"/>
            <w:tcBorders>
              <w:top w:val="single" w:sz="4" w:space="0" w:color="auto"/>
              <w:left w:val="single" w:sz="4" w:space="0" w:color="auto"/>
              <w:bottom w:val="single" w:sz="4" w:space="0" w:color="auto"/>
              <w:right w:val="single" w:sz="4" w:space="0" w:color="auto"/>
            </w:tcBorders>
          </w:tcPr>
          <w:p w:rsidR="00704E2E" w:rsidRPr="002E7741" w:rsidRDefault="00704E2E" w:rsidP="002E7741">
            <w:pPr>
              <w:tabs>
                <w:tab w:val="left" w:pos="720"/>
                <w:tab w:val="right" w:pos="7380"/>
              </w:tabs>
              <w:spacing w:after="0" w:line="300" w:lineRule="exact"/>
              <w:rPr>
                <w:rFonts w:cs="Arial"/>
                <w:bCs/>
              </w:rPr>
            </w:pPr>
            <w:r w:rsidRPr="002E7741">
              <w:rPr>
                <w:rFonts w:cs="Arial"/>
                <w:bCs/>
              </w:rPr>
              <w:t xml:space="preserve">Versturen </w:t>
            </w:r>
            <w:r>
              <w:rPr>
                <w:rFonts w:cs="Arial"/>
                <w:bCs/>
              </w:rPr>
              <w:t>v</w:t>
            </w:r>
            <w:r w:rsidRPr="00EE73FD">
              <w:rPr>
                <w:rFonts w:cs="Arial"/>
                <w:bCs/>
              </w:rPr>
              <w:t xml:space="preserve">oornemen tot gunning en afwijzingsbrieven aan inschrijvers </w:t>
            </w:r>
            <w:r w:rsidRPr="00EE73FD">
              <w:rPr>
                <w:rFonts w:cs="Arial"/>
                <w:bCs/>
                <w:i/>
              </w:rPr>
              <w:t xml:space="preserve">(start stand </w:t>
            </w:r>
            <w:proofErr w:type="spellStart"/>
            <w:r w:rsidRPr="00EE73FD">
              <w:rPr>
                <w:rFonts w:cs="Arial"/>
                <w:bCs/>
                <w:i/>
              </w:rPr>
              <w:t>still</w:t>
            </w:r>
            <w:proofErr w:type="spellEnd"/>
            <w:r>
              <w:rPr>
                <w:rFonts w:cs="Arial"/>
                <w:bCs/>
                <w:i/>
              </w:rPr>
              <w:t xml:space="preserve"> periode</w:t>
            </w:r>
            <w:r w:rsidRPr="00EE73FD">
              <w:rPr>
                <w:rFonts w:cs="Arial"/>
                <w:bCs/>
                <w:i/>
              </w:rPr>
              <w:t>)</w:t>
            </w:r>
          </w:p>
        </w:tc>
        <w:tc>
          <w:tcPr>
            <w:tcW w:w="2268" w:type="dxa"/>
            <w:tcBorders>
              <w:top w:val="single" w:sz="4" w:space="0" w:color="auto"/>
              <w:left w:val="single" w:sz="4" w:space="0" w:color="auto"/>
              <w:bottom w:val="single" w:sz="4" w:space="0" w:color="auto"/>
              <w:right w:val="single" w:sz="4" w:space="0" w:color="auto"/>
            </w:tcBorders>
          </w:tcPr>
          <w:p w:rsidR="00704E2E" w:rsidRPr="00FB17C4" w:rsidRDefault="00704E2E" w:rsidP="0021388B">
            <w:pPr>
              <w:spacing w:after="0" w:line="300" w:lineRule="exact"/>
              <w:jc w:val="center"/>
            </w:pPr>
            <w:r>
              <w:t>14 maart 2018</w:t>
            </w:r>
          </w:p>
        </w:tc>
      </w:tr>
      <w:tr w:rsidR="00704E2E" w:rsidRPr="002E7741" w:rsidTr="00704E2E">
        <w:trPr>
          <w:trHeight w:val="172"/>
        </w:trPr>
        <w:tc>
          <w:tcPr>
            <w:tcW w:w="6663" w:type="dxa"/>
            <w:tcBorders>
              <w:top w:val="single" w:sz="4" w:space="0" w:color="auto"/>
              <w:left w:val="single" w:sz="4" w:space="0" w:color="auto"/>
              <w:bottom w:val="single" w:sz="4" w:space="0" w:color="auto"/>
              <w:right w:val="single" w:sz="4" w:space="0" w:color="auto"/>
            </w:tcBorders>
          </w:tcPr>
          <w:p w:rsidR="00704E2E" w:rsidRPr="002E7741" w:rsidRDefault="00704E2E" w:rsidP="00EE73FD">
            <w:pPr>
              <w:tabs>
                <w:tab w:val="left" w:pos="720"/>
                <w:tab w:val="right" w:pos="7380"/>
              </w:tabs>
              <w:spacing w:after="0" w:line="300" w:lineRule="exact"/>
              <w:rPr>
                <w:rFonts w:cs="Arial"/>
                <w:bCs/>
              </w:rPr>
            </w:pPr>
            <w:r w:rsidRPr="002E7741">
              <w:rPr>
                <w:rFonts w:cs="Arial"/>
                <w:bCs/>
              </w:rPr>
              <w:t>Binnen 5 werkdagen na dagtekening van de brief overleggen van de gevraagde bewijsstukken door de voorlopig geselecteerde Inschrijver</w:t>
            </w:r>
          </w:p>
        </w:tc>
        <w:tc>
          <w:tcPr>
            <w:tcW w:w="2268" w:type="dxa"/>
            <w:tcBorders>
              <w:top w:val="single" w:sz="4" w:space="0" w:color="auto"/>
              <w:left w:val="single" w:sz="4" w:space="0" w:color="auto"/>
              <w:bottom w:val="single" w:sz="4" w:space="0" w:color="auto"/>
              <w:right w:val="single" w:sz="4" w:space="0" w:color="auto"/>
            </w:tcBorders>
          </w:tcPr>
          <w:p w:rsidR="00704E2E" w:rsidRPr="00FB17C4" w:rsidRDefault="00704E2E" w:rsidP="0021388B">
            <w:pPr>
              <w:spacing w:after="0" w:line="300" w:lineRule="exact"/>
              <w:jc w:val="center"/>
            </w:pPr>
          </w:p>
        </w:tc>
      </w:tr>
      <w:tr w:rsidR="00704E2E" w:rsidRPr="002E7741" w:rsidTr="00704E2E">
        <w:trPr>
          <w:trHeight w:val="172"/>
        </w:trPr>
        <w:tc>
          <w:tcPr>
            <w:tcW w:w="6663" w:type="dxa"/>
            <w:tcBorders>
              <w:top w:val="single" w:sz="4" w:space="0" w:color="auto"/>
              <w:left w:val="single" w:sz="4" w:space="0" w:color="auto"/>
              <w:bottom w:val="single" w:sz="4" w:space="0" w:color="auto"/>
              <w:right w:val="single" w:sz="4" w:space="0" w:color="auto"/>
            </w:tcBorders>
          </w:tcPr>
          <w:p w:rsidR="00704E2E" w:rsidRPr="002E7741" w:rsidRDefault="00704E2E" w:rsidP="002E7741">
            <w:pPr>
              <w:tabs>
                <w:tab w:val="left" w:pos="720"/>
                <w:tab w:val="right" w:pos="7380"/>
              </w:tabs>
              <w:spacing w:after="0" w:line="300" w:lineRule="exact"/>
              <w:rPr>
                <w:rFonts w:cs="Arial"/>
                <w:bCs/>
              </w:rPr>
            </w:pPr>
            <w:r>
              <w:rPr>
                <w:rFonts w:cs="Arial"/>
                <w:bCs/>
              </w:rPr>
              <w:t>Verificatiegesprek</w:t>
            </w:r>
          </w:p>
        </w:tc>
        <w:tc>
          <w:tcPr>
            <w:tcW w:w="2268" w:type="dxa"/>
            <w:tcBorders>
              <w:top w:val="single" w:sz="4" w:space="0" w:color="auto"/>
              <w:left w:val="single" w:sz="4" w:space="0" w:color="auto"/>
              <w:bottom w:val="single" w:sz="4" w:space="0" w:color="auto"/>
              <w:right w:val="single" w:sz="4" w:space="0" w:color="auto"/>
            </w:tcBorders>
          </w:tcPr>
          <w:p w:rsidR="00704E2E" w:rsidRPr="00FB17C4" w:rsidRDefault="00704E2E" w:rsidP="0021388B">
            <w:pPr>
              <w:spacing w:after="0" w:line="300" w:lineRule="exact"/>
              <w:jc w:val="center"/>
            </w:pPr>
            <w:r>
              <w:t>Week 12</w:t>
            </w:r>
          </w:p>
        </w:tc>
      </w:tr>
      <w:tr w:rsidR="00704E2E" w:rsidRPr="002E7741" w:rsidTr="00704E2E">
        <w:trPr>
          <w:trHeight w:val="172"/>
        </w:trPr>
        <w:tc>
          <w:tcPr>
            <w:tcW w:w="6663" w:type="dxa"/>
            <w:tcBorders>
              <w:top w:val="single" w:sz="4" w:space="0" w:color="auto"/>
              <w:left w:val="single" w:sz="4" w:space="0" w:color="auto"/>
              <w:bottom w:val="single" w:sz="4" w:space="0" w:color="auto"/>
              <w:right w:val="single" w:sz="4" w:space="0" w:color="auto"/>
            </w:tcBorders>
          </w:tcPr>
          <w:p w:rsidR="00704E2E" w:rsidRPr="002E7741" w:rsidRDefault="00704E2E" w:rsidP="002E7741">
            <w:pPr>
              <w:tabs>
                <w:tab w:val="left" w:pos="720"/>
                <w:tab w:val="right" w:pos="7380"/>
              </w:tabs>
              <w:spacing w:after="0" w:line="300" w:lineRule="exact"/>
              <w:rPr>
                <w:rFonts w:cs="Arial"/>
                <w:bCs/>
              </w:rPr>
            </w:pPr>
            <w:r>
              <w:rPr>
                <w:rFonts w:cs="Arial"/>
                <w:bCs/>
              </w:rPr>
              <w:t xml:space="preserve">Einde stand </w:t>
            </w:r>
            <w:proofErr w:type="spellStart"/>
            <w:r>
              <w:rPr>
                <w:rFonts w:cs="Arial"/>
                <w:bCs/>
              </w:rPr>
              <w:t>still</w:t>
            </w:r>
            <w:proofErr w:type="spellEnd"/>
            <w:r>
              <w:rPr>
                <w:rFonts w:cs="Arial"/>
                <w:bCs/>
              </w:rPr>
              <w:t xml:space="preserve"> periode</w:t>
            </w:r>
          </w:p>
        </w:tc>
        <w:tc>
          <w:tcPr>
            <w:tcW w:w="2268" w:type="dxa"/>
            <w:tcBorders>
              <w:top w:val="single" w:sz="4" w:space="0" w:color="auto"/>
              <w:left w:val="single" w:sz="4" w:space="0" w:color="auto"/>
              <w:bottom w:val="single" w:sz="4" w:space="0" w:color="auto"/>
              <w:right w:val="single" w:sz="4" w:space="0" w:color="auto"/>
            </w:tcBorders>
          </w:tcPr>
          <w:p w:rsidR="00704E2E" w:rsidRPr="00FB17C4" w:rsidRDefault="001B2D6D" w:rsidP="0021388B">
            <w:pPr>
              <w:spacing w:after="0" w:line="300" w:lineRule="exact"/>
              <w:jc w:val="center"/>
              <w:rPr>
                <w:rFonts w:cs="Arial"/>
              </w:rPr>
            </w:pPr>
            <w:r>
              <w:rPr>
                <w:rFonts w:cs="Arial"/>
              </w:rPr>
              <w:t>4 april 2018</w:t>
            </w:r>
          </w:p>
        </w:tc>
      </w:tr>
      <w:tr w:rsidR="00704E2E" w:rsidRPr="002E7741" w:rsidTr="00704E2E">
        <w:trPr>
          <w:trHeight w:val="172"/>
        </w:trPr>
        <w:tc>
          <w:tcPr>
            <w:tcW w:w="6663" w:type="dxa"/>
            <w:tcBorders>
              <w:top w:val="single" w:sz="4" w:space="0" w:color="auto"/>
              <w:left w:val="single" w:sz="4" w:space="0" w:color="auto"/>
              <w:bottom w:val="single" w:sz="4" w:space="0" w:color="auto"/>
              <w:right w:val="single" w:sz="4" w:space="0" w:color="auto"/>
            </w:tcBorders>
          </w:tcPr>
          <w:p w:rsidR="00704E2E" w:rsidRPr="002E7741" w:rsidRDefault="00704E2E" w:rsidP="00EE73FD">
            <w:pPr>
              <w:tabs>
                <w:tab w:val="left" w:pos="720"/>
                <w:tab w:val="right" w:pos="7380"/>
              </w:tabs>
              <w:spacing w:after="0" w:line="300" w:lineRule="exact"/>
              <w:rPr>
                <w:rFonts w:cs="Arial"/>
                <w:bCs/>
              </w:rPr>
            </w:pPr>
            <w:r w:rsidRPr="002E7741">
              <w:rPr>
                <w:rFonts w:cs="Arial"/>
                <w:bCs/>
              </w:rPr>
              <w:t xml:space="preserve">Definitieve gunning (minimaal 20 kalenderdagen </w:t>
            </w:r>
            <w:r>
              <w:rPr>
                <w:rFonts w:cs="Arial"/>
                <w:bCs/>
              </w:rPr>
              <w:t>s</w:t>
            </w:r>
            <w:r w:rsidRPr="002E7741">
              <w:rPr>
                <w:rFonts w:cs="Arial"/>
                <w:bCs/>
              </w:rPr>
              <w:t>tand</w:t>
            </w:r>
            <w:r>
              <w:rPr>
                <w:rFonts w:cs="Arial"/>
                <w:bCs/>
              </w:rPr>
              <w:t xml:space="preserve"> </w:t>
            </w:r>
            <w:proofErr w:type="spellStart"/>
            <w:r w:rsidRPr="002E7741">
              <w:rPr>
                <w:rFonts w:cs="Arial"/>
                <w:bCs/>
              </w:rPr>
              <w:t>still</w:t>
            </w:r>
            <w:proofErr w:type="spellEnd"/>
            <w:r w:rsidRPr="002E7741">
              <w:rPr>
                <w:rFonts w:cs="Arial"/>
                <w:bCs/>
              </w:rPr>
              <w:t>-termijn)</w:t>
            </w:r>
            <w:r>
              <w:rPr>
                <w:rFonts w:cs="Arial"/>
                <w:bCs/>
              </w:rPr>
              <w:t xml:space="preserve"> en sluiten overeenkomst</w:t>
            </w:r>
          </w:p>
        </w:tc>
        <w:tc>
          <w:tcPr>
            <w:tcW w:w="2268" w:type="dxa"/>
            <w:tcBorders>
              <w:top w:val="single" w:sz="4" w:space="0" w:color="auto"/>
              <w:left w:val="single" w:sz="4" w:space="0" w:color="auto"/>
              <w:bottom w:val="single" w:sz="4" w:space="0" w:color="auto"/>
              <w:right w:val="single" w:sz="4" w:space="0" w:color="auto"/>
            </w:tcBorders>
            <w:vAlign w:val="center"/>
          </w:tcPr>
          <w:p w:rsidR="00704E2E" w:rsidRPr="00FB17C4" w:rsidRDefault="001B2D6D" w:rsidP="00EE73FD">
            <w:pPr>
              <w:spacing w:after="0" w:line="300" w:lineRule="exact"/>
              <w:jc w:val="center"/>
            </w:pPr>
            <w:r>
              <w:t>16 april 2018</w:t>
            </w:r>
          </w:p>
        </w:tc>
      </w:tr>
      <w:tr w:rsidR="00704E2E" w:rsidRPr="002E7741" w:rsidTr="00704E2E">
        <w:trPr>
          <w:trHeight w:val="172"/>
        </w:trPr>
        <w:tc>
          <w:tcPr>
            <w:tcW w:w="6663" w:type="dxa"/>
            <w:tcBorders>
              <w:top w:val="single" w:sz="4" w:space="0" w:color="auto"/>
              <w:left w:val="single" w:sz="4" w:space="0" w:color="auto"/>
              <w:bottom w:val="single" w:sz="4" w:space="0" w:color="auto"/>
              <w:right w:val="single" w:sz="4" w:space="0" w:color="auto"/>
            </w:tcBorders>
          </w:tcPr>
          <w:p w:rsidR="00704E2E" w:rsidRPr="002E7741" w:rsidRDefault="00704E2E" w:rsidP="00EE73FD">
            <w:pPr>
              <w:tabs>
                <w:tab w:val="left" w:pos="720"/>
                <w:tab w:val="right" w:pos="7380"/>
              </w:tabs>
              <w:spacing w:after="0" w:line="300" w:lineRule="exact"/>
              <w:rPr>
                <w:rFonts w:cs="Arial"/>
                <w:bCs/>
              </w:rPr>
            </w:pPr>
            <w:r w:rsidRPr="002E7741">
              <w:rPr>
                <w:rFonts w:cs="Arial"/>
                <w:bCs/>
              </w:rPr>
              <w:t xml:space="preserve">Startdatum </w:t>
            </w:r>
            <w:r>
              <w:rPr>
                <w:rFonts w:cs="Arial"/>
                <w:bCs/>
              </w:rPr>
              <w:t>overeenkomst</w:t>
            </w:r>
          </w:p>
        </w:tc>
        <w:tc>
          <w:tcPr>
            <w:tcW w:w="2268" w:type="dxa"/>
            <w:tcBorders>
              <w:top w:val="single" w:sz="4" w:space="0" w:color="auto"/>
              <w:left w:val="single" w:sz="4" w:space="0" w:color="auto"/>
              <w:bottom w:val="single" w:sz="4" w:space="0" w:color="auto"/>
              <w:right w:val="single" w:sz="4" w:space="0" w:color="auto"/>
            </w:tcBorders>
          </w:tcPr>
          <w:p w:rsidR="00704E2E" w:rsidRPr="00FB17C4" w:rsidRDefault="001B2D6D" w:rsidP="00EE73FD">
            <w:pPr>
              <w:spacing w:after="0" w:line="300" w:lineRule="exact"/>
              <w:jc w:val="center"/>
            </w:pPr>
            <w:r>
              <w:t>16 april 2018</w:t>
            </w:r>
          </w:p>
        </w:tc>
      </w:tr>
    </w:tbl>
    <w:p w:rsidR="00392B76" w:rsidRPr="00392B76" w:rsidRDefault="00392B76" w:rsidP="0021388B">
      <w:pPr>
        <w:spacing w:after="0" w:line="300" w:lineRule="exact"/>
        <w:jc w:val="both"/>
        <w:rPr>
          <w:rFonts w:cs="Arial"/>
        </w:rPr>
      </w:pPr>
      <w:bookmarkStart w:id="37" w:name="_Ref215288979"/>
      <w:bookmarkStart w:id="38" w:name="_Ref215288999"/>
      <w:bookmarkStart w:id="39" w:name="_Ref151902528"/>
    </w:p>
    <w:p w:rsidR="007F2C85" w:rsidRPr="00A26AE5" w:rsidRDefault="0021388B" w:rsidP="0021388B">
      <w:pPr>
        <w:spacing w:after="0" w:line="300" w:lineRule="exact"/>
        <w:jc w:val="both"/>
      </w:pPr>
      <w:r w:rsidRPr="007A2465">
        <w:t xml:space="preserve">Inschrijvers kunnen geen rechten ontlenen aan deze planning. De </w:t>
      </w:r>
      <w:r>
        <w:t>Aanbestedende Dienst</w:t>
      </w:r>
      <w:r w:rsidRPr="007A2465">
        <w:t xml:space="preserve"> kan zonder opgave van redenen de planning aanpassen. Indien de planning wordt gewijzigd, zullen de Inschrijvers tijdig worden geïnformeerd over de nieuwe planning.</w:t>
      </w:r>
    </w:p>
    <w:p w:rsidR="002E7741" w:rsidRPr="00CD709F" w:rsidRDefault="002E7741" w:rsidP="007779E6">
      <w:pPr>
        <w:pStyle w:val="Kop2"/>
        <w:ind w:left="1134" w:hanging="567"/>
      </w:pPr>
      <w:bookmarkStart w:id="40" w:name="_Toc378152414"/>
      <w:bookmarkStart w:id="41" w:name="_Toc501112541"/>
      <w:r w:rsidRPr="00CD709F">
        <w:t>Gunningscriterium</w:t>
      </w:r>
      <w:bookmarkEnd w:id="40"/>
      <w:bookmarkEnd w:id="41"/>
    </w:p>
    <w:p w:rsidR="002E7741" w:rsidRPr="002E7741" w:rsidRDefault="00EE73FD" w:rsidP="00BD6A16">
      <w:pPr>
        <w:spacing w:after="0" w:line="300" w:lineRule="exact"/>
        <w:jc w:val="both"/>
        <w:rPr>
          <w:rFonts w:cs="Arial"/>
          <w:color w:val="000000"/>
        </w:rPr>
      </w:pPr>
      <w:r w:rsidRPr="00EE73FD">
        <w:rPr>
          <w:rFonts w:cs="Arial"/>
          <w:color w:val="000000"/>
        </w:rPr>
        <w:t>Gunning vindt plaats op basis van het gunningscriterium Beste Prijs Kwaliteit Verhouding (beste PKV).</w:t>
      </w:r>
      <w:r w:rsidR="002E7741" w:rsidRPr="002E7741">
        <w:rPr>
          <w:rFonts w:cs="Arial"/>
          <w:color w:val="000000"/>
        </w:rPr>
        <w:t xml:space="preserve"> </w:t>
      </w:r>
    </w:p>
    <w:p w:rsidR="0021388B" w:rsidRPr="0021388B" w:rsidRDefault="0021388B" w:rsidP="0021388B">
      <w:pPr>
        <w:spacing w:after="0" w:line="300" w:lineRule="exact"/>
        <w:jc w:val="both"/>
        <w:rPr>
          <w:rFonts w:cs="Arial"/>
          <w:color w:val="000000"/>
        </w:rPr>
      </w:pPr>
    </w:p>
    <w:p w:rsidR="002E7741" w:rsidRPr="00B42EFC" w:rsidRDefault="002E7741" w:rsidP="0021388B">
      <w:pPr>
        <w:spacing w:after="0" w:line="300" w:lineRule="exact"/>
        <w:jc w:val="both"/>
        <w:rPr>
          <w:rFonts w:cs="Arial"/>
          <w:color w:val="000000"/>
        </w:rPr>
      </w:pPr>
      <w:r w:rsidRPr="00B42EFC">
        <w:rPr>
          <w:rFonts w:cs="Arial"/>
          <w:color w:val="000000"/>
        </w:rPr>
        <w:t>De gunningscriteria met weging vallen uiteen in:</w:t>
      </w:r>
    </w:p>
    <w:p w:rsidR="002E7741" w:rsidRPr="00B42EFC" w:rsidRDefault="006E2E2B" w:rsidP="00F10CB9">
      <w:pPr>
        <w:pStyle w:val="Lijstalinea"/>
        <w:numPr>
          <w:ilvl w:val="0"/>
          <w:numId w:val="17"/>
        </w:numPr>
        <w:spacing w:line="300" w:lineRule="exact"/>
        <w:ind w:left="567" w:hanging="567"/>
        <w:jc w:val="both"/>
        <w:rPr>
          <w:rFonts w:asciiTheme="minorHAnsi" w:hAnsiTheme="minorHAnsi" w:cs="Arial"/>
          <w:sz w:val="22"/>
          <w:szCs w:val="22"/>
        </w:rPr>
      </w:pPr>
      <w:r w:rsidRPr="00B42EFC">
        <w:rPr>
          <w:rFonts w:asciiTheme="minorHAnsi" w:hAnsiTheme="minorHAnsi" w:cs="Arial"/>
          <w:sz w:val="22"/>
          <w:szCs w:val="22"/>
        </w:rPr>
        <w:t>70</w:t>
      </w:r>
      <w:r w:rsidR="002E7741" w:rsidRPr="00B42EFC">
        <w:rPr>
          <w:rFonts w:asciiTheme="minorHAnsi" w:hAnsiTheme="minorHAnsi" w:cs="Arial"/>
          <w:sz w:val="22"/>
          <w:szCs w:val="22"/>
        </w:rPr>
        <w:t>% Kwaliteit [Plan van Aanpak, Wensen, Presentatie].</w:t>
      </w:r>
    </w:p>
    <w:p w:rsidR="002E7741" w:rsidRPr="00B42EFC" w:rsidRDefault="006E2E2B" w:rsidP="00F10CB9">
      <w:pPr>
        <w:pStyle w:val="Lijstalinea"/>
        <w:numPr>
          <w:ilvl w:val="0"/>
          <w:numId w:val="17"/>
        </w:numPr>
        <w:spacing w:line="300" w:lineRule="exact"/>
        <w:ind w:left="567" w:hanging="567"/>
        <w:jc w:val="both"/>
        <w:rPr>
          <w:rFonts w:asciiTheme="minorHAnsi" w:hAnsiTheme="minorHAnsi" w:cs="Arial"/>
          <w:sz w:val="22"/>
          <w:szCs w:val="22"/>
        </w:rPr>
      </w:pPr>
      <w:r w:rsidRPr="00B42EFC">
        <w:rPr>
          <w:rFonts w:asciiTheme="minorHAnsi" w:hAnsiTheme="minorHAnsi" w:cs="Arial"/>
          <w:sz w:val="22"/>
          <w:szCs w:val="22"/>
        </w:rPr>
        <w:t>30</w:t>
      </w:r>
      <w:r w:rsidR="002E7741" w:rsidRPr="00B42EFC">
        <w:rPr>
          <w:rFonts w:asciiTheme="minorHAnsi" w:hAnsiTheme="minorHAnsi" w:cs="Arial"/>
          <w:sz w:val="22"/>
          <w:szCs w:val="22"/>
        </w:rPr>
        <w:t>% Prijs [vaste en variabele kosten, implementatiekosten, vergoedingen].</w:t>
      </w:r>
    </w:p>
    <w:bookmarkEnd w:id="37"/>
    <w:bookmarkEnd w:id="38"/>
    <w:p w:rsidR="002E7741" w:rsidRPr="002E7741" w:rsidRDefault="002E7741" w:rsidP="00BD6A16">
      <w:pPr>
        <w:spacing w:after="0" w:line="300" w:lineRule="exact"/>
        <w:jc w:val="both"/>
      </w:pPr>
    </w:p>
    <w:p w:rsidR="002E7741" w:rsidRPr="00EE73FD" w:rsidRDefault="002E7741" w:rsidP="00BD6A16">
      <w:pPr>
        <w:spacing w:after="0" w:line="300" w:lineRule="exact"/>
        <w:jc w:val="both"/>
      </w:pPr>
      <w:r w:rsidRPr="00EE73FD">
        <w:t>Varianten zijn</w:t>
      </w:r>
      <w:r w:rsidR="00EE73FD" w:rsidRPr="00EE73FD">
        <w:t xml:space="preserve"> </w:t>
      </w:r>
      <w:r w:rsidRPr="00EE73FD">
        <w:rPr>
          <w:rFonts w:cs="Arial"/>
        </w:rPr>
        <w:t>niet</w:t>
      </w:r>
      <w:r w:rsidRPr="00EE73FD">
        <w:t xml:space="preserve"> toegestaan.</w:t>
      </w:r>
    </w:p>
    <w:p w:rsidR="002E7741" w:rsidRPr="00CD709F" w:rsidRDefault="002E7741" w:rsidP="007779E6">
      <w:pPr>
        <w:pStyle w:val="Kop2"/>
        <w:ind w:left="1134" w:hanging="567"/>
      </w:pPr>
      <w:bookmarkStart w:id="42" w:name="_Toc378152415"/>
      <w:bookmarkStart w:id="43" w:name="_Toc501112542"/>
      <w:r w:rsidRPr="00CD709F">
        <w:lastRenderedPageBreak/>
        <w:t>Inschrijfkosten</w:t>
      </w:r>
      <w:bookmarkEnd w:id="42"/>
      <w:bookmarkEnd w:id="43"/>
    </w:p>
    <w:p w:rsidR="0021388B" w:rsidRDefault="0021388B" w:rsidP="00BD6A16">
      <w:pPr>
        <w:spacing w:after="0" w:line="300" w:lineRule="exact"/>
        <w:jc w:val="both"/>
      </w:pPr>
      <w:bookmarkStart w:id="44" w:name="_Toc352858546"/>
      <w:bookmarkStart w:id="45" w:name="_Toc352858620"/>
      <w:r w:rsidRPr="0021388B">
        <w:t>Aan de VU kunnen geen kosten in rekening worden gebracht in verband met het uitbrengen van de Inschrijving.</w:t>
      </w:r>
    </w:p>
    <w:bookmarkEnd w:id="44"/>
    <w:bookmarkEnd w:id="45"/>
    <w:p w:rsidR="0021388B" w:rsidRDefault="0021388B">
      <w:pPr>
        <w:rPr>
          <w:rFonts w:cs="Arial"/>
          <w:i/>
          <w:color w:val="0000FF"/>
        </w:rPr>
      </w:pPr>
      <w:r>
        <w:rPr>
          <w:rFonts w:cs="Arial"/>
          <w:i/>
          <w:color w:val="0000FF"/>
        </w:rPr>
        <w:br w:type="page"/>
      </w:r>
    </w:p>
    <w:p w:rsidR="002E7741" w:rsidRPr="00CD709F" w:rsidRDefault="002E7741" w:rsidP="007779E6">
      <w:pPr>
        <w:pStyle w:val="Kop1"/>
        <w:ind w:left="567" w:hanging="567"/>
      </w:pPr>
      <w:bookmarkStart w:id="46" w:name="_Toc378152416"/>
      <w:bookmarkStart w:id="47" w:name="_Toc501112543"/>
      <w:r w:rsidRPr="00CD709F">
        <w:lastRenderedPageBreak/>
        <w:t>Voorschriften</w:t>
      </w:r>
      <w:bookmarkEnd w:id="46"/>
      <w:bookmarkEnd w:id="47"/>
    </w:p>
    <w:p w:rsidR="00322EC1" w:rsidRPr="00322EC1" w:rsidRDefault="00322EC1" w:rsidP="00322EC1">
      <w:pPr>
        <w:widowControl w:val="0"/>
        <w:autoSpaceDE w:val="0"/>
        <w:autoSpaceDN w:val="0"/>
        <w:adjustRightInd w:val="0"/>
        <w:spacing w:after="0" w:line="300" w:lineRule="exact"/>
        <w:jc w:val="both"/>
        <w:rPr>
          <w:rFonts w:cs="Arial"/>
        </w:rPr>
      </w:pPr>
      <w:bookmarkStart w:id="48" w:name="_Toc198454552"/>
      <w:r w:rsidRPr="00322EC1">
        <w:rPr>
          <w:rFonts w:cs="Arial"/>
        </w:rPr>
        <w:t xml:space="preserve">Indien u zich als Gegadigde wenst aan te melden voor deze aanbesteding, dan dient u zich onvoorwaardelijk te conformeren aan de onderstaande algemene aanbestedingsvoorschriften. </w:t>
      </w:r>
    </w:p>
    <w:p w:rsidR="00322EC1" w:rsidRDefault="00322EC1" w:rsidP="00322EC1">
      <w:pPr>
        <w:widowControl w:val="0"/>
        <w:autoSpaceDE w:val="0"/>
        <w:autoSpaceDN w:val="0"/>
        <w:adjustRightInd w:val="0"/>
        <w:spacing w:after="0" w:line="300" w:lineRule="exact"/>
        <w:jc w:val="both"/>
        <w:rPr>
          <w:rFonts w:cs="Arial"/>
        </w:rPr>
      </w:pPr>
      <w:r w:rsidRPr="00322EC1">
        <w:rPr>
          <w:rFonts w:cs="Arial"/>
        </w:rPr>
        <w:t>Dit doet u door het indienen van een rechtsgeldig ondertekend ‘Uniform Europees Aanbestedingsdocument’.</w:t>
      </w:r>
    </w:p>
    <w:p w:rsidR="00322EC1" w:rsidRDefault="00322EC1" w:rsidP="00F10CB9">
      <w:pPr>
        <w:pStyle w:val="Kop2"/>
        <w:numPr>
          <w:ilvl w:val="1"/>
          <w:numId w:val="77"/>
        </w:numPr>
        <w:ind w:left="1134" w:hanging="567"/>
      </w:pPr>
      <w:bookmarkStart w:id="49" w:name="_Ref493593613"/>
      <w:bookmarkStart w:id="50" w:name="_Toc501112544"/>
      <w:r>
        <w:t>Aanbestedingsvoorschriften</w:t>
      </w:r>
      <w:bookmarkEnd w:id="49"/>
      <w:bookmarkEnd w:id="50"/>
    </w:p>
    <w:p w:rsidR="00322EC1" w:rsidRDefault="00322EC1" w:rsidP="00BD6A16">
      <w:pPr>
        <w:widowControl w:val="0"/>
        <w:autoSpaceDE w:val="0"/>
        <w:autoSpaceDN w:val="0"/>
        <w:adjustRightInd w:val="0"/>
        <w:spacing w:after="0" w:line="300" w:lineRule="exact"/>
        <w:jc w:val="both"/>
        <w:rPr>
          <w:rFonts w:cs="Arial"/>
        </w:rPr>
      </w:pPr>
      <w:r w:rsidRPr="00322EC1">
        <w:rPr>
          <w:rFonts w:cs="Arial"/>
        </w:rPr>
        <w:t>Afwijkende offertes worden terzijde gelegd indien de aard van de afwijking van dusdanige aard is dat, naar mening van de aanbestedende dienst, eventueel herstel zou leiden tot een verandering van de aanbieding.</w:t>
      </w:r>
    </w:p>
    <w:p w:rsidR="00322EC1" w:rsidRPr="002E7741" w:rsidRDefault="00322EC1" w:rsidP="00BD6A16">
      <w:pPr>
        <w:widowControl w:val="0"/>
        <w:autoSpaceDE w:val="0"/>
        <w:autoSpaceDN w:val="0"/>
        <w:adjustRightInd w:val="0"/>
        <w:spacing w:after="0" w:line="300" w:lineRule="exact"/>
        <w:jc w:val="both"/>
        <w:rPr>
          <w:rFonts w:cs="Arial"/>
        </w:rPr>
      </w:pPr>
    </w:p>
    <w:p w:rsidR="002E7741" w:rsidRPr="002E7741" w:rsidRDefault="002E7741" w:rsidP="00F10CB9">
      <w:pPr>
        <w:pStyle w:val="Opsomming2"/>
        <w:numPr>
          <w:ilvl w:val="0"/>
          <w:numId w:val="18"/>
        </w:numPr>
        <w:ind w:left="567" w:hanging="567"/>
        <w:jc w:val="both"/>
      </w:pPr>
      <w:r w:rsidRPr="002E7741">
        <w:t xml:space="preserve">Voor de VU is de contactpersoon voor deze aanbesteding te bereiken </w:t>
      </w:r>
      <w:r w:rsidR="00322EC1" w:rsidRPr="00322EC1">
        <w:t xml:space="preserve">via de berichtenmodule van </w:t>
      </w:r>
      <w:proofErr w:type="spellStart"/>
      <w:r w:rsidR="00322EC1" w:rsidRPr="00322EC1">
        <w:t>TenderNed</w:t>
      </w:r>
      <w:proofErr w:type="spellEnd"/>
      <w:r w:rsidRPr="00753023">
        <w:t xml:space="preserve">. Inlichtingen kunnen worden ingewonnen onder vermelding van ‘Vraag aanbesteding </w:t>
      </w:r>
      <w:r w:rsidR="00753023" w:rsidRPr="00753023">
        <w:t>Gebouwonderhoud Hoofdgebouw</w:t>
      </w:r>
      <w:r w:rsidRPr="00753023">
        <w:t xml:space="preserve">’. </w:t>
      </w:r>
    </w:p>
    <w:p w:rsidR="002E7741" w:rsidRPr="002E7741" w:rsidRDefault="002E7741" w:rsidP="00F10CB9">
      <w:pPr>
        <w:pStyle w:val="Opsomming2"/>
        <w:numPr>
          <w:ilvl w:val="0"/>
          <w:numId w:val="18"/>
        </w:numPr>
        <w:ind w:left="567" w:hanging="567"/>
        <w:jc w:val="both"/>
      </w:pPr>
      <w:r w:rsidRPr="002E7741">
        <w:t>Indien Inschrijver besluit om geen aanbieding in te dienen, dan wordt deze verzocht dit aan de contactpersoon van de VU te melden en de aanbestedingsdocumenten te vernietigen.</w:t>
      </w:r>
    </w:p>
    <w:p w:rsidR="002E7741" w:rsidRPr="002E7741" w:rsidRDefault="002E7741" w:rsidP="00F10CB9">
      <w:pPr>
        <w:pStyle w:val="Opsomming2"/>
        <w:numPr>
          <w:ilvl w:val="0"/>
          <w:numId w:val="18"/>
        </w:numPr>
        <w:ind w:left="567" w:hanging="567"/>
        <w:jc w:val="both"/>
      </w:pPr>
      <w:r w:rsidRPr="002E7741">
        <w:t>Inschrijver is gehouden de door VU verstrekte gegevens vertrouwelijk te behandelen, op straffe van uitsluiting van de aanbestedingsprocedure bij schending daarvan. Inschrijver legt deze verplichting eveneens op aan de door hem in te schakelen derden. VU zal eveneens de door Inschrijver verstrekte informatie vertrouwelijk behandelen.</w:t>
      </w:r>
    </w:p>
    <w:p w:rsidR="002E7741" w:rsidRPr="002E7741" w:rsidRDefault="002E7741" w:rsidP="00F10CB9">
      <w:pPr>
        <w:pStyle w:val="Opsomming2"/>
        <w:numPr>
          <w:ilvl w:val="0"/>
          <w:numId w:val="18"/>
        </w:numPr>
        <w:ind w:left="567" w:hanging="567"/>
        <w:jc w:val="both"/>
      </w:pPr>
      <w:r w:rsidRPr="002E7741">
        <w:t>Aanbiedingen en correspondentie worden na afloop niet aan de Inschrijver geretourneerd.</w:t>
      </w:r>
    </w:p>
    <w:p w:rsidR="002E7741" w:rsidRPr="002E7741" w:rsidRDefault="002E7741" w:rsidP="00F10CB9">
      <w:pPr>
        <w:pStyle w:val="Opsomming2"/>
        <w:numPr>
          <w:ilvl w:val="0"/>
          <w:numId w:val="18"/>
        </w:numPr>
        <w:ind w:left="567" w:hanging="567"/>
        <w:jc w:val="both"/>
      </w:pPr>
      <w:r w:rsidRPr="002E7741">
        <w:t xml:space="preserve">Inkoop, levering- en betalingsvoorwaarden, branchevoorwaarden en/of andere algemene voorwaarden van Inschrijver zijn nadrukkelijk niet van toepassing. De wederzijdse rechten en </w:t>
      </w:r>
      <w:r w:rsidRPr="002E7741">
        <w:rPr>
          <w:color w:val="000000"/>
        </w:rPr>
        <w:t>verplichtingen van partijen worden vastgelegd in de definitieve overeenkomst en de Algemene</w:t>
      </w:r>
      <w:r w:rsidRPr="002E7741">
        <w:t xml:space="preserve"> Inkoopvoorwaarden van de VU.</w:t>
      </w:r>
    </w:p>
    <w:p w:rsidR="002E7741" w:rsidRPr="002E7741" w:rsidRDefault="002E7741" w:rsidP="00F10CB9">
      <w:pPr>
        <w:pStyle w:val="Opsomming2"/>
        <w:numPr>
          <w:ilvl w:val="0"/>
          <w:numId w:val="18"/>
        </w:numPr>
        <w:ind w:left="567" w:hanging="567"/>
        <w:jc w:val="both"/>
      </w:pPr>
      <w:r w:rsidRPr="002E7741">
        <w:rPr>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proactieve houding van de Inschrijver, hetgeen betekent dat de Inschrijver eventuele onduidelijkheden/onvolkomenheden in deze Offerteaanvraag en de overige aanbestedingsdocumenten zo spoedig mogelijk voor de aanbiedingsdatum schriftelijk bij de contactpersoon </w:t>
      </w:r>
      <w:r w:rsidR="00322EC1">
        <w:rPr>
          <w:shd w:val="clear" w:color="auto" w:fill="FFFFFF"/>
        </w:rPr>
        <w:t xml:space="preserve">dient te </w:t>
      </w:r>
      <w:r w:rsidRPr="002E7741">
        <w:rPr>
          <w:shd w:val="clear" w:color="auto" w:fill="FFFFFF"/>
        </w:rPr>
        <w:t>melden. Heeft Inschrijver dit niet tijdig op de voorgeschreven wijze gemeld dan vervallen de rechten van de Inschrijver jegens de aanbesteder met betrekking tot (de gevolgen van) eventuele schendingen van het (</w:t>
      </w:r>
      <w:proofErr w:type="spellStart"/>
      <w:r w:rsidRPr="002E7741">
        <w:rPr>
          <w:shd w:val="clear" w:color="auto" w:fill="FFFFFF"/>
        </w:rPr>
        <w:t>aanbestedings</w:t>
      </w:r>
      <w:proofErr w:type="spellEnd"/>
      <w:r w:rsidRPr="002E7741">
        <w:rPr>
          <w:shd w:val="clear" w:color="auto" w:fill="FFFFFF"/>
        </w:rPr>
        <w:t>)recht en wordt de Inschrijver geacht onverkort en onvoorwaardelijk met de inhoud van die documenten te hebben ingestemd.</w:t>
      </w:r>
      <w:r w:rsidRPr="002E7741">
        <w:t xml:space="preserve"> </w:t>
      </w:r>
    </w:p>
    <w:p w:rsidR="002E7741" w:rsidRPr="002E7741" w:rsidRDefault="002E7741" w:rsidP="00F10CB9">
      <w:pPr>
        <w:pStyle w:val="Opsomming2"/>
        <w:numPr>
          <w:ilvl w:val="0"/>
          <w:numId w:val="18"/>
        </w:numPr>
        <w:ind w:left="567" w:hanging="567"/>
        <w:jc w:val="both"/>
      </w:pPr>
      <w:r w:rsidRPr="002E7741">
        <w:t>Het is niet toegestaan, op straffe van uitsluiting van de aanbestedingsprocedure, teksten en indelingen van de aanbestedingsdocumenten te wijzigen dan wel aan te vullen.</w:t>
      </w:r>
    </w:p>
    <w:p w:rsidR="002E7741" w:rsidRPr="002E7741" w:rsidRDefault="002E7741" w:rsidP="00F10CB9">
      <w:pPr>
        <w:pStyle w:val="Opsomming2"/>
        <w:numPr>
          <w:ilvl w:val="0"/>
          <w:numId w:val="18"/>
        </w:numPr>
        <w:ind w:left="567" w:hanging="567"/>
        <w:jc w:val="both"/>
        <w:rPr>
          <w:shd w:val="clear" w:color="auto" w:fill="FFFFFF"/>
        </w:rPr>
      </w:pPr>
      <w:r w:rsidRPr="002E7741">
        <w:t xml:space="preserve">Het is niet toegestaan, op straffe van uitsluiting van de aanbestedingsprocedure, in te schrijven </w:t>
      </w:r>
      <w:r w:rsidRPr="002E7741">
        <w:rPr>
          <w:shd w:val="clear" w:color="auto" w:fill="FFFFFF"/>
        </w:rPr>
        <w:t>onder voorwaarden.</w:t>
      </w:r>
    </w:p>
    <w:p w:rsidR="002E7741" w:rsidRPr="002E7741" w:rsidRDefault="002E7741" w:rsidP="00F10CB9">
      <w:pPr>
        <w:pStyle w:val="Opsomming2"/>
        <w:numPr>
          <w:ilvl w:val="0"/>
          <w:numId w:val="18"/>
        </w:numPr>
        <w:ind w:left="567" w:hanging="567"/>
        <w:jc w:val="both"/>
        <w:rPr>
          <w:shd w:val="clear" w:color="auto" w:fill="FFFFFF"/>
        </w:rPr>
      </w:pPr>
      <w:r w:rsidRPr="002E7741">
        <w:rPr>
          <w:shd w:val="clear" w:color="auto" w:fill="FFFFFF"/>
        </w:rPr>
        <w:t xml:space="preserve">Een geschil tussen de bij de aanbesteding betrokkenen – daar onder begrepen een geschil dat slechts door een van de betrokkenen als zodanig wordt beschouwd - dat ontstaat naar </w:t>
      </w:r>
      <w:r w:rsidRPr="002E7741">
        <w:rPr>
          <w:shd w:val="clear" w:color="auto" w:fill="FFFFFF"/>
        </w:rPr>
        <w:lastRenderedPageBreak/>
        <w:t>aanleiding van deze aanbesteding, wordt beslecht door de bevoegde rechter in het arrondissement Amsterdam.</w:t>
      </w:r>
    </w:p>
    <w:p w:rsidR="002E7741" w:rsidRPr="002E7741" w:rsidRDefault="002E7741" w:rsidP="00F10CB9">
      <w:pPr>
        <w:pStyle w:val="Opsomming2"/>
        <w:numPr>
          <w:ilvl w:val="0"/>
          <w:numId w:val="18"/>
        </w:numPr>
        <w:ind w:left="567" w:hanging="567"/>
        <w:jc w:val="both"/>
        <w:rPr>
          <w:shd w:val="clear" w:color="auto" w:fill="FFFFFF"/>
        </w:rPr>
      </w:pPr>
      <w:r w:rsidRPr="002E7741">
        <w:rPr>
          <w:shd w:val="clear" w:color="auto" w:fill="FFFFFF"/>
        </w:rPr>
        <w:t>De voorlopige gunning wordt schriftelijk aan allen die een Aanbieding hebben ingediend gelijktijdig bekend gemaakt.</w:t>
      </w:r>
    </w:p>
    <w:p w:rsidR="002E7741" w:rsidRDefault="002E7741" w:rsidP="00322EC1">
      <w:pPr>
        <w:pStyle w:val="Kop2"/>
        <w:ind w:left="1134" w:hanging="567"/>
      </w:pPr>
      <w:bookmarkStart w:id="51" w:name="_Ref225907860"/>
      <w:bookmarkStart w:id="52" w:name="_Toc378152418"/>
      <w:bookmarkStart w:id="53" w:name="_Toc501112545"/>
      <w:r w:rsidRPr="00CD709F">
        <w:t xml:space="preserve">Voorschriften voor het indienen van een </w:t>
      </w:r>
      <w:bookmarkEnd w:id="51"/>
      <w:r w:rsidRPr="00CD709F">
        <w:t>Aanbieding</w:t>
      </w:r>
      <w:bookmarkEnd w:id="52"/>
      <w:bookmarkEnd w:id="53"/>
      <w:r w:rsidRPr="00CD709F">
        <w:t xml:space="preserve"> </w:t>
      </w:r>
    </w:p>
    <w:p w:rsidR="002E7741" w:rsidRPr="002E7741" w:rsidRDefault="002E7741" w:rsidP="00BD6A16">
      <w:pPr>
        <w:spacing w:after="0" w:line="300" w:lineRule="exact"/>
        <w:jc w:val="both"/>
        <w:rPr>
          <w:rFonts w:cs="Arial"/>
        </w:rPr>
      </w:pPr>
      <w:r w:rsidRPr="002E7741">
        <w:rPr>
          <w:rFonts w:cs="Arial"/>
        </w:rPr>
        <w:t xml:space="preserve">Aan het indienen van een Inschrijving stelt de VU de volgende eisen, de consequenties indien niet wordt voldaan aan deze eisen, zijn vermeld in paragraaf </w:t>
      </w:r>
      <w:r w:rsidR="00322EC1">
        <w:rPr>
          <w:rFonts w:cs="Arial"/>
        </w:rPr>
        <w:fldChar w:fldCharType="begin"/>
      </w:r>
      <w:r w:rsidR="00322EC1">
        <w:rPr>
          <w:rFonts w:cs="Arial"/>
        </w:rPr>
        <w:instrText xml:space="preserve"> REF _Ref493593613 \r </w:instrText>
      </w:r>
      <w:r w:rsidR="00322EC1">
        <w:rPr>
          <w:rFonts w:cs="Arial"/>
        </w:rPr>
        <w:fldChar w:fldCharType="separate"/>
      </w:r>
      <w:r w:rsidR="00322EC1">
        <w:rPr>
          <w:rFonts w:cs="Arial"/>
        </w:rPr>
        <w:t>2.2</w:t>
      </w:r>
      <w:r w:rsidR="00322EC1">
        <w:rPr>
          <w:rFonts w:cs="Arial"/>
        </w:rPr>
        <w:fldChar w:fldCharType="end"/>
      </w:r>
      <w:r w:rsidRPr="002E7741">
        <w:rPr>
          <w:rFonts w:cs="Arial"/>
        </w:rPr>
        <w:t xml:space="preserve"> </w:t>
      </w:r>
      <w:r w:rsidR="0085639E">
        <w:rPr>
          <w:rFonts w:cs="Arial"/>
        </w:rPr>
        <w:t xml:space="preserve">– ‘Aanbestedingsvoorschriften’ </w:t>
      </w:r>
      <w:r w:rsidRPr="002E7741">
        <w:rPr>
          <w:rFonts w:cs="Arial"/>
        </w:rPr>
        <w:t>van deze Offerteaanvraag.</w:t>
      </w:r>
    </w:p>
    <w:p w:rsidR="002E7741" w:rsidRPr="002E7741" w:rsidRDefault="002E7741" w:rsidP="00BD6A16">
      <w:pPr>
        <w:spacing w:after="0" w:line="300" w:lineRule="exact"/>
        <w:jc w:val="both"/>
        <w:rPr>
          <w:rFonts w:cs="Arial"/>
        </w:rPr>
      </w:pPr>
    </w:p>
    <w:p w:rsidR="002E7741" w:rsidRPr="002E7741" w:rsidRDefault="002E7741" w:rsidP="00F10CB9">
      <w:pPr>
        <w:pStyle w:val="Opsomming2"/>
        <w:numPr>
          <w:ilvl w:val="0"/>
          <w:numId w:val="19"/>
        </w:numPr>
        <w:ind w:left="567" w:hanging="567"/>
        <w:jc w:val="both"/>
        <w:rPr>
          <w:shd w:val="clear" w:color="auto" w:fill="FFFFFF"/>
        </w:rPr>
      </w:pPr>
      <w:r w:rsidRPr="002E7741">
        <w:rPr>
          <w:shd w:val="clear" w:color="auto" w:fill="FFFFFF"/>
        </w:rPr>
        <w:t xml:space="preserve">Inschrijving in te dienen voor de sluitingsdatum zoals vermeld in </w:t>
      </w:r>
      <w:r w:rsidR="0085639E">
        <w:rPr>
          <w:shd w:val="clear" w:color="auto" w:fill="FFFFFF"/>
        </w:rPr>
        <w:t xml:space="preserve">paragraaf </w:t>
      </w:r>
      <w:r w:rsidR="0085639E">
        <w:rPr>
          <w:shd w:val="clear" w:color="auto" w:fill="FFFFFF"/>
        </w:rPr>
        <w:fldChar w:fldCharType="begin"/>
      </w:r>
      <w:r w:rsidR="0085639E">
        <w:rPr>
          <w:shd w:val="clear" w:color="auto" w:fill="FFFFFF"/>
        </w:rPr>
        <w:instrText xml:space="preserve"> REF _Ref493593809 \r </w:instrText>
      </w:r>
      <w:r w:rsidR="0085639E">
        <w:rPr>
          <w:shd w:val="clear" w:color="auto" w:fill="FFFFFF"/>
        </w:rPr>
        <w:fldChar w:fldCharType="separate"/>
      </w:r>
      <w:r w:rsidR="0085639E">
        <w:rPr>
          <w:shd w:val="clear" w:color="auto" w:fill="FFFFFF"/>
        </w:rPr>
        <w:t>1.8</w:t>
      </w:r>
      <w:r w:rsidR="0085639E">
        <w:rPr>
          <w:shd w:val="clear" w:color="auto" w:fill="FFFFFF"/>
        </w:rPr>
        <w:fldChar w:fldCharType="end"/>
      </w:r>
      <w:r w:rsidRPr="002E7741">
        <w:rPr>
          <w:shd w:val="clear" w:color="auto" w:fill="FFFFFF"/>
        </w:rPr>
        <w:t xml:space="preserve">  – ‘Planning’.</w:t>
      </w:r>
    </w:p>
    <w:p w:rsidR="002E7741" w:rsidRPr="002E7741" w:rsidRDefault="002E7741" w:rsidP="00F10CB9">
      <w:pPr>
        <w:pStyle w:val="Opsomming2"/>
        <w:numPr>
          <w:ilvl w:val="0"/>
          <w:numId w:val="19"/>
        </w:numPr>
        <w:ind w:left="567" w:hanging="567"/>
        <w:jc w:val="both"/>
        <w:rPr>
          <w:shd w:val="clear" w:color="auto" w:fill="FFFFFF"/>
        </w:rPr>
      </w:pPr>
      <w:r w:rsidRPr="002E7741">
        <w:rPr>
          <w:shd w:val="clear" w:color="auto" w:fill="FFFFFF"/>
        </w:rPr>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rsidR="002E7741" w:rsidRPr="002E7741" w:rsidRDefault="002E7741" w:rsidP="00F10CB9">
      <w:pPr>
        <w:pStyle w:val="Opsomming2"/>
        <w:numPr>
          <w:ilvl w:val="0"/>
          <w:numId w:val="19"/>
        </w:numPr>
        <w:ind w:left="567" w:hanging="567"/>
        <w:jc w:val="both"/>
        <w:rPr>
          <w:shd w:val="clear" w:color="auto" w:fill="FFFFFF"/>
        </w:rPr>
      </w:pPr>
      <w:r w:rsidRPr="002E7741">
        <w:rPr>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rsidR="002E7741" w:rsidRPr="002E7741" w:rsidRDefault="002E7741" w:rsidP="00F10CB9">
      <w:pPr>
        <w:pStyle w:val="Opsomming2"/>
        <w:numPr>
          <w:ilvl w:val="0"/>
          <w:numId w:val="19"/>
        </w:numPr>
        <w:ind w:left="567" w:hanging="567"/>
        <w:jc w:val="both"/>
        <w:rPr>
          <w:shd w:val="clear" w:color="auto" w:fill="FFFFFF"/>
        </w:rPr>
      </w:pPr>
      <w:r w:rsidRPr="002E7741">
        <w:rPr>
          <w:shd w:val="clear" w:color="auto" w:fill="FFFFFF"/>
        </w:rPr>
        <w:t xml:space="preserve">De Inschrijving dient overzichtelijk te zijn en te zijn ingedeeld in overeenstemming met de wijze waarop dit in </w:t>
      </w:r>
      <w:proofErr w:type="spellStart"/>
      <w:r w:rsidRPr="002E7741">
        <w:rPr>
          <w:shd w:val="clear" w:color="auto" w:fill="FFFFFF"/>
        </w:rPr>
        <w:t>TenderNed</w:t>
      </w:r>
      <w:proofErr w:type="spellEnd"/>
      <w:r w:rsidRPr="002E7741">
        <w:rPr>
          <w:shd w:val="clear" w:color="auto" w:fill="FFFFFF"/>
        </w:rPr>
        <w:t xml:space="preserve"> is vastgelegd.</w:t>
      </w:r>
    </w:p>
    <w:p w:rsidR="002E7741" w:rsidRPr="002E7741" w:rsidRDefault="002E7741" w:rsidP="00F10CB9">
      <w:pPr>
        <w:pStyle w:val="Opsomming2"/>
        <w:numPr>
          <w:ilvl w:val="0"/>
          <w:numId w:val="19"/>
        </w:numPr>
        <w:ind w:left="567" w:hanging="567"/>
        <w:jc w:val="both"/>
        <w:rPr>
          <w:shd w:val="clear" w:color="auto" w:fill="FFFFFF"/>
        </w:rPr>
      </w:pPr>
      <w:r w:rsidRPr="002E7741">
        <w:rPr>
          <w:shd w:val="clear" w:color="auto" w:fill="FFFFFF"/>
        </w:rPr>
        <w:t xml:space="preserve">Alle communicatie rond deze aanbesteding verloopt uitsluitend via </w:t>
      </w:r>
      <w:proofErr w:type="spellStart"/>
      <w:r w:rsidRPr="002E7741">
        <w:rPr>
          <w:shd w:val="clear" w:color="auto" w:fill="FFFFFF"/>
        </w:rPr>
        <w:t>TenderNed</w:t>
      </w:r>
      <w:proofErr w:type="spellEnd"/>
      <w:r w:rsidRPr="002E7741">
        <w:rPr>
          <w:shd w:val="clear" w:color="auto" w:fill="FFFFFF"/>
        </w:rPr>
        <w:t xml:space="preserve">, tenzij uitdrukkelijk anders bepaald of in het geval van niet-beschikbaarheid van </w:t>
      </w:r>
      <w:proofErr w:type="spellStart"/>
      <w:r w:rsidRPr="002E7741">
        <w:rPr>
          <w:shd w:val="clear" w:color="auto" w:fill="FFFFFF"/>
        </w:rPr>
        <w:t>TenderNed</w:t>
      </w:r>
      <w:proofErr w:type="spellEnd"/>
      <w:r w:rsidRPr="002E7741">
        <w:rPr>
          <w:shd w:val="clear" w:color="auto" w:fill="FFFFFF"/>
        </w:rPr>
        <w:t xml:space="preserve"> vanwege een algemene storing aan het systeem.</w:t>
      </w:r>
    </w:p>
    <w:p w:rsidR="002E7741" w:rsidRPr="002E7741" w:rsidRDefault="002E7741" w:rsidP="00F10CB9">
      <w:pPr>
        <w:pStyle w:val="Opsomming2"/>
        <w:numPr>
          <w:ilvl w:val="0"/>
          <w:numId w:val="19"/>
        </w:numPr>
        <w:ind w:left="567" w:hanging="567"/>
        <w:jc w:val="both"/>
        <w:rPr>
          <w:shd w:val="clear" w:color="auto" w:fill="FFFFFF"/>
        </w:rPr>
      </w:pPr>
      <w:r w:rsidRPr="002E7741">
        <w:rPr>
          <w:shd w:val="clear" w:color="auto" w:fill="FFFFFF"/>
        </w:rPr>
        <w:t xml:space="preserve">In het geval van een algemene storing van </w:t>
      </w:r>
      <w:proofErr w:type="spellStart"/>
      <w:r w:rsidRPr="002E7741">
        <w:rPr>
          <w:shd w:val="clear" w:color="auto" w:fill="FFFFFF"/>
        </w:rPr>
        <w:t>TenderNed</w:t>
      </w:r>
      <w:proofErr w:type="spellEnd"/>
      <w:r w:rsidRPr="002E7741">
        <w:rPr>
          <w:shd w:val="clear" w:color="auto" w:fill="FFFFFF"/>
        </w:rPr>
        <w:t xml:space="preserve"> op het moment van of nabij de sluitingstermijn, behoudt de Aanbestedende dienst zich het recht voor de sluitingstermijn op te schuiven zolang de Inschrijvingen nog niet zijn geopend, ook als de sluitingstermijn al gepasseerd is. Dit is een recht, geen plicht van de Aanbestedende dienst.</w:t>
      </w:r>
    </w:p>
    <w:p w:rsidR="002E7741" w:rsidRPr="002E7741" w:rsidRDefault="002E7741" w:rsidP="00F10CB9">
      <w:pPr>
        <w:pStyle w:val="Opsomming2"/>
        <w:numPr>
          <w:ilvl w:val="0"/>
          <w:numId w:val="19"/>
        </w:numPr>
        <w:ind w:left="567" w:hanging="567"/>
        <w:jc w:val="both"/>
        <w:rPr>
          <w:shd w:val="clear" w:color="auto" w:fill="FFFFFF"/>
        </w:rPr>
      </w:pPr>
      <w:r w:rsidRPr="002E7741">
        <w:rPr>
          <w:shd w:val="clear" w:color="auto" w:fill="FFFFFF"/>
        </w:rPr>
        <w:t xml:space="preserve">De opening van de digitale kluis in </w:t>
      </w:r>
      <w:proofErr w:type="spellStart"/>
      <w:r w:rsidRPr="002E7741">
        <w:rPr>
          <w:shd w:val="clear" w:color="auto" w:fill="FFFFFF"/>
        </w:rPr>
        <w:t>TenderNed</w:t>
      </w:r>
      <w:proofErr w:type="spellEnd"/>
      <w:r w:rsidRPr="002E7741">
        <w:rPr>
          <w:shd w:val="clear" w:color="auto" w:fill="FFFFFF"/>
        </w:rPr>
        <w:t xml:space="preserve"> vindt plaats door twee medewerkers van de VU. Inschrijvers zijn niet uitgenodigd om de opening bij te wonen. Op verzoek zal een kopie van het proces-verbaal van opening worden toegestuurd.</w:t>
      </w:r>
    </w:p>
    <w:p w:rsidR="002E7741" w:rsidRPr="002E7741" w:rsidRDefault="002E7741" w:rsidP="00F10CB9">
      <w:pPr>
        <w:pStyle w:val="Opsomming2"/>
        <w:numPr>
          <w:ilvl w:val="0"/>
          <w:numId w:val="19"/>
        </w:numPr>
        <w:ind w:left="567" w:hanging="567"/>
        <w:jc w:val="both"/>
        <w:rPr>
          <w:shd w:val="clear" w:color="auto" w:fill="FFFFFF"/>
        </w:rPr>
      </w:pPr>
      <w:r w:rsidRPr="002E7741">
        <w:rPr>
          <w:shd w:val="clear" w:color="auto" w:fill="FFFFFF"/>
        </w:rPr>
        <w:t>Een per fax of e-mail ingediende Inschrijving wordt niet geaccepteerd.</w:t>
      </w:r>
    </w:p>
    <w:p w:rsidR="002E7741" w:rsidRPr="002E7741" w:rsidRDefault="002E7741" w:rsidP="00F10CB9">
      <w:pPr>
        <w:pStyle w:val="Opsomming2"/>
        <w:numPr>
          <w:ilvl w:val="0"/>
          <w:numId w:val="19"/>
        </w:numPr>
        <w:ind w:left="567" w:hanging="567"/>
        <w:jc w:val="both"/>
        <w:rPr>
          <w:shd w:val="clear" w:color="auto" w:fill="FFFFFF"/>
        </w:rPr>
      </w:pPr>
      <w:r w:rsidRPr="002E7741">
        <w:rPr>
          <w:shd w:val="clear" w:color="auto" w:fill="FFFFFF"/>
        </w:rPr>
        <w:t xml:space="preserve">Inschrijvingen die na de sluitingstermijn worden ontvangen neemt de VU niet in behandeling. De Inschrijver draagt het risico van de goede en tijdige aanwezigheid van de Inschrijving. </w:t>
      </w:r>
    </w:p>
    <w:p w:rsidR="002E7741" w:rsidRPr="00885F17" w:rsidRDefault="002E7741" w:rsidP="007779E6">
      <w:pPr>
        <w:pStyle w:val="Kop2"/>
        <w:ind w:left="1134" w:hanging="567"/>
      </w:pPr>
      <w:bookmarkStart w:id="54" w:name="_Toc170278136"/>
      <w:bookmarkStart w:id="55" w:name="_Toc378152419"/>
      <w:bookmarkStart w:id="56" w:name="_Toc501112546"/>
      <w:r w:rsidRPr="00885F17">
        <w:t>Vragen over de aanbesteding</w:t>
      </w:r>
      <w:bookmarkEnd w:id="54"/>
      <w:bookmarkEnd w:id="55"/>
      <w:bookmarkEnd w:id="56"/>
    </w:p>
    <w:p w:rsidR="002E7741" w:rsidRPr="002E7741" w:rsidRDefault="002E7741" w:rsidP="00BD6A16">
      <w:pPr>
        <w:spacing w:after="0" w:line="300" w:lineRule="exact"/>
        <w:jc w:val="both"/>
        <w:rPr>
          <w:rFonts w:cs="Arial"/>
        </w:rPr>
      </w:pPr>
      <w:r w:rsidRPr="002E7741">
        <w:rPr>
          <w:rFonts w:cs="Arial"/>
        </w:rPr>
        <w:t>Aan het stellen van vragen over de Aanbesteding stelt VU de volgende eisen:</w:t>
      </w:r>
    </w:p>
    <w:p w:rsidR="002E7741" w:rsidRPr="002E7741" w:rsidRDefault="002E7741" w:rsidP="00BD6A16">
      <w:pPr>
        <w:pStyle w:val="Opsomming2"/>
        <w:jc w:val="both"/>
        <w:rPr>
          <w:shd w:val="clear" w:color="auto" w:fill="FFFFFF"/>
        </w:rPr>
      </w:pPr>
      <w:r w:rsidRPr="002E7741">
        <w:rPr>
          <w:shd w:val="clear" w:color="auto" w:fill="FFFFFF"/>
        </w:rPr>
        <w:t xml:space="preserve">Vragen over de aanbesteding kunnen via de vraag-en-antwoord module van </w:t>
      </w:r>
      <w:proofErr w:type="spellStart"/>
      <w:r w:rsidRPr="002E7741">
        <w:rPr>
          <w:shd w:val="clear" w:color="auto" w:fill="FFFFFF"/>
        </w:rPr>
        <w:t>TenderNed</w:t>
      </w:r>
      <w:proofErr w:type="spellEnd"/>
      <w:r w:rsidRPr="002E7741">
        <w:rPr>
          <w:shd w:val="clear" w:color="auto" w:fill="FFFFFF"/>
        </w:rPr>
        <w:t xml:space="preserve"> worden gesteld tot de datum genoemd in de ‘Planning’ (zie </w:t>
      </w:r>
      <w:r w:rsidR="0085639E">
        <w:rPr>
          <w:shd w:val="clear" w:color="auto" w:fill="FFFFFF"/>
        </w:rPr>
        <w:t xml:space="preserve">paragraaf </w:t>
      </w:r>
      <w:r w:rsidR="0085639E">
        <w:rPr>
          <w:shd w:val="clear" w:color="auto" w:fill="FFFFFF"/>
        </w:rPr>
        <w:fldChar w:fldCharType="begin"/>
      </w:r>
      <w:r w:rsidR="0085639E">
        <w:rPr>
          <w:shd w:val="clear" w:color="auto" w:fill="FFFFFF"/>
        </w:rPr>
        <w:instrText xml:space="preserve"> REF _Ref493594024 \r </w:instrText>
      </w:r>
      <w:r w:rsidR="0085639E">
        <w:rPr>
          <w:shd w:val="clear" w:color="auto" w:fill="FFFFFF"/>
        </w:rPr>
        <w:fldChar w:fldCharType="separate"/>
      </w:r>
      <w:r w:rsidR="0085639E">
        <w:rPr>
          <w:shd w:val="clear" w:color="auto" w:fill="FFFFFF"/>
        </w:rPr>
        <w:t>1.8</w:t>
      </w:r>
      <w:r w:rsidR="0085639E">
        <w:rPr>
          <w:shd w:val="clear" w:color="auto" w:fill="FFFFFF"/>
        </w:rPr>
        <w:fldChar w:fldCharType="end"/>
      </w:r>
      <w:r w:rsidR="0085639E">
        <w:rPr>
          <w:shd w:val="clear" w:color="auto" w:fill="FFFFFF"/>
        </w:rPr>
        <w:t xml:space="preserve"> </w:t>
      </w:r>
      <w:r w:rsidRPr="002E7741">
        <w:rPr>
          <w:shd w:val="clear" w:color="auto" w:fill="FFFFFF"/>
        </w:rPr>
        <w:t>– ‘Planning’).</w:t>
      </w:r>
    </w:p>
    <w:p w:rsidR="002E7741" w:rsidRPr="002E7741" w:rsidRDefault="002E7741" w:rsidP="00BD6A16">
      <w:pPr>
        <w:pStyle w:val="Opsomming2"/>
        <w:jc w:val="both"/>
        <w:rPr>
          <w:shd w:val="clear" w:color="auto" w:fill="FFFFFF"/>
        </w:rPr>
      </w:pPr>
      <w:r w:rsidRPr="002E7741">
        <w:rPr>
          <w:shd w:val="clear" w:color="auto" w:fill="FFFFFF"/>
        </w:rPr>
        <w:t xml:space="preserve">De antwoorden op vragen die binnen de hierboven gestelde termijn worden ontvangen, worden in een digitale geanonimiseerde nota van inlichtingen, conform de in </w:t>
      </w:r>
      <w:r w:rsidR="0085639E">
        <w:rPr>
          <w:shd w:val="clear" w:color="auto" w:fill="FFFFFF"/>
        </w:rPr>
        <w:t xml:space="preserve">paragraaf </w:t>
      </w:r>
      <w:r w:rsidR="0085639E">
        <w:rPr>
          <w:shd w:val="clear" w:color="auto" w:fill="FFFFFF"/>
        </w:rPr>
        <w:fldChar w:fldCharType="begin"/>
      </w:r>
      <w:r w:rsidR="0085639E">
        <w:rPr>
          <w:shd w:val="clear" w:color="auto" w:fill="FFFFFF"/>
        </w:rPr>
        <w:instrText xml:space="preserve"> REF _Ref493594054 \r </w:instrText>
      </w:r>
      <w:r w:rsidR="0085639E">
        <w:rPr>
          <w:shd w:val="clear" w:color="auto" w:fill="FFFFFF"/>
        </w:rPr>
        <w:fldChar w:fldCharType="separate"/>
      </w:r>
      <w:r w:rsidR="0085639E">
        <w:rPr>
          <w:shd w:val="clear" w:color="auto" w:fill="FFFFFF"/>
        </w:rPr>
        <w:t>1.8</w:t>
      </w:r>
      <w:r w:rsidR="0085639E">
        <w:rPr>
          <w:shd w:val="clear" w:color="auto" w:fill="FFFFFF"/>
        </w:rPr>
        <w:fldChar w:fldCharType="end"/>
      </w:r>
      <w:r w:rsidRPr="002E7741">
        <w:rPr>
          <w:shd w:val="clear" w:color="auto" w:fill="FFFFFF"/>
        </w:rPr>
        <w:t xml:space="preserve"> – ‘Planning’ genoemde sluitingsdatum bekendgemaakt via </w:t>
      </w:r>
      <w:proofErr w:type="spellStart"/>
      <w:r w:rsidRPr="002E7741">
        <w:rPr>
          <w:shd w:val="clear" w:color="auto" w:fill="FFFFFF"/>
        </w:rPr>
        <w:t>TenderNed</w:t>
      </w:r>
      <w:proofErr w:type="spellEnd"/>
      <w:r w:rsidRPr="002E7741">
        <w:rPr>
          <w:shd w:val="clear" w:color="auto" w:fill="FFFFFF"/>
        </w:rPr>
        <w:t xml:space="preserve">. De nota(‘s) van </w:t>
      </w:r>
      <w:r w:rsidRPr="002E7741">
        <w:rPr>
          <w:shd w:val="clear" w:color="auto" w:fill="FFFFFF"/>
        </w:rPr>
        <w:lastRenderedPageBreak/>
        <w:t>inlichtingen zijn onderdeel van deze Offerteaanvraag en daarmee onderdeel van de opdracht.</w:t>
      </w:r>
    </w:p>
    <w:p w:rsidR="002E7741" w:rsidRPr="002E7741" w:rsidRDefault="002E7741" w:rsidP="00BD6A16">
      <w:pPr>
        <w:pStyle w:val="Opsomming2"/>
        <w:jc w:val="both"/>
        <w:rPr>
          <w:shd w:val="clear" w:color="auto" w:fill="FFFFFF"/>
        </w:rPr>
      </w:pPr>
      <w:r w:rsidRPr="002E7741">
        <w:rPr>
          <w:shd w:val="clear" w:color="auto" w:fill="FFFFFF"/>
        </w:rPr>
        <w:t xml:space="preserve">Het is niet toegestaan personen uit de VU-organisatie anders dan via de berichtenmodule van </w:t>
      </w:r>
      <w:proofErr w:type="spellStart"/>
      <w:r w:rsidRPr="002E7741">
        <w:rPr>
          <w:shd w:val="clear" w:color="auto" w:fill="FFFFFF"/>
        </w:rPr>
        <w:t>TenderNed</w:t>
      </w:r>
      <w:proofErr w:type="spellEnd"/>
      <w:r w:rsidRPr="002E7741">
        <w:rPr>
          <w:shd w:val="clear" w:color="auto" w:fill="FFFFFF"/>
        </w:rPr>
        <w:t xml:space="preserve"> of het algemene correspondentieadres van de VU in verband met deze aanbesteding te benaderen, dit op straffe van uitsluiting van de aanbestedingsprocedure.</w:t>
      </w:r>
    </w:p>
    <w:p w:rsidR="002E7741" w:rsidRDefault="002E7741" w:rsidP="00BD6A16">
      <w:pPr>
        <w:pStyle w:val="Opsomming2"/>
        <w:jc w:val="both"/>
        <w:rPr>
          <w:shd w:val="clear" w:color="auto" w:fill="FFFFFF"/>
        </w:rPr>
      </w:pPr>
      <w:r w:rsidRPr="002E7741">
        <w:rPr>
          <w:shd w:val="clear" w:color="auto" w:fill="FFFFFF"/>
        </w:rPr>
        <w:t>Inzake de beoordeling van de Inschrijving is de VU niet verplicht interne (</w:t>
      </w:r>
      <w:proofErr w:type="spellStart"/>
      <w:r w:rsidRPr="002E7741">
        <w:rPr>
          <w:shd w:val="clear" w:color="auto" w:fill="FFFFFF"/>
        </w:rPr>
        <w:t>aanbestedings</w:t>
      </w:r>
      <w:proofErr w:type="spellEnd"/>
      <w:r w:rsidRPr="002E7741">
        <w:rPr>
          <w:shd w:val="clear" w:color="auto" w:fill="FFFFFF"/>
        </w:rPr>
        <w:t>)documenten, zoals resultaten van evaluaties, processen-verbaal, adviezen aangaande kwalificatie aan Inschrijver bekend te maken.</w:t>
      </w:r>
    </w:p>
    <w:p w:rsidR="003155DC" w:rsidRDefault="003155DC" w:rsidP="0085639E">
      <w:pPr>
        <w:pStyle w:val="Opsomming2"/>
        <w:numPr>
          <w:ilvl w:val="0"/>
          <w:numId w:val="0"/>
        </w:numPr>
        <w:jc w:val="both"/>
        <w:rPr>
          <w:shd w:val="clear" w:color="auto" w:fill="FFFFFF"/>
        </w:rPr>
      </w:pPr>
    </w:p>
    <w:p w:rsidR="0085639E" w:rsidRPr="0085639E" w:rsidRDefault="0085639E" w:rsidP="003155DC">
      <w:pPr>
        <w:pBdr>
          <w:top w:val="single" w:sz="4" w:space="1" w:color="auto"/>
          <w:left w:val="single" w:sz="4" w:space="6" w:color="auto"/>
          <w:bottom w:val="single" w:sz="4" w:space="1" w:color="auto"/>
          <w:right w:val="single" w:sz="4" w:space="4" w:color="auto"/>
        </w:pBdr>
        <w:shd w:val="clear" w:color="auto" w:fill="0089CF"/>
        <w:spacing w:after="0" w:line="300" w:lineRule="exact"/>
        <w:ind w:left="142"/>
        <w:jc w:val="center"/>
        <w:rPr>
          <w:b/>
          <w:color w:val="FFFFFF" w:themeColor="background1"/>
        </w:rPr>
      </w:pPr>
      <w:r w:rsidRPr="0085639E">
        <w:rPr>
          <w:rFonts w:eastAsia="Times New Roman" w:cs="Times New Roman"/>
          <w:b/>
          <w:color w:val="FFFFFF" w:themeColor="background1"/>
          <w:lang w:eastAsia="nl-NL"/>
        </w:rPr>
        <w:t>Inschrijver</w:t>
      </w:r>
      <w:r w:rsidRPr="0085639E">
        <w:rPr>
          <w:b/>
          <w:color w:val="FFFFFF" w:themeColor="background1"/>
        </w:rPr>
        <w:t xml:space="preserve"> kan in de periode tussen publicatie van de opdracht tot de uiterste datum voor het indienen van vragen zijn vragen indienen. Hoe eerder Inschrijver een vraag indient, hoe sneller de Aanbestedende dienst deze kan beantwoorden waardoor Inschrijver niet hoeft te wachten tot de publicatie van de Nota van Inlichtingen.</w:t>
      </w:r>
    </w:p>
    <w:p w:rsidR="002E7741" w:rsidRPr="00952D8C" w:rsidRDefault="00B42EFC" w:rsidP="007779E6">
      <w:pPr>
        <w:pStyle w:val="Kop2"/>
        <w:ind w:left="1134" w:hanging="567"/>
      </w:pPr>
      <w:bookmarkStart w:id="57" w:name="_Toc378152420"/>
      <w:bookmarkStart w:id="58" w:name="_Toc170278138"/>
      <w:bookmarkStart w:id="59" w:name="_Toc501112547"/>
      <w:r w:rsidRPr="00952D8C">
        <w:t>S</w:t>
      </w:r>
      <w:r w:rsidR="002E7741" w:rsidRPr="00952D8C">
        <w:t>chouw</w:t>
      </w:r>
      <w:bookmarkEnd w:id="59"/>
      <w:r w:rsidR="002E7741" w:rsidRPr="00952D8C">
        <w:t xml:space="preserve"> </w:t>
      </w:r>
      <w:bookmarkEnd w:id="57"/>
    </w:p>
    <w:p w:rsidR="00C64D47" w:rsidRPr="00952D8C" w:rsidRDefault="002E7741" w:rsidP="00C64D47">
      <w:pPr>
        <w:widowControl w:val="0"/>
        <w:autoSpaceDE w:val="0"/>
        <w:autoSpaceDN w:val="0"/>
        <w:adjustRightInd w:val="0"/>
        <w:spacing w:after="0" w:line="300" w:lineRule="exact"/>
        <w:jc w:val="both"/>
      </w:pPr>
      <w:r w:rsidRPr="00952D8C">
        <w:rPr>
          <w:rFonts w:cs="Arial"/>
          <w:color w:val="000000"/>
        </w:rPr>
        <w:t xml:space="preserve">Door de VU zal een schouw (locatiebezoek) worden georganiseerd. Tijdens deze schouw wordt een rondleiding verzorgd waarbij de mogelijkheid wordt geboden </w:t>
      </w:r>
      <w:r w:rsidR="00570647">
        <w:rPr>
          <w:rFonts w:cs="Arial"/>
          <w:color w:val="000000"/>
        </w:rPr>
        <w:t>het H</w:t>
      </w:r>
      <w:r w:rsidR="00C64D47" w:rsidRPr="00952D8C">
        <w:rPr>
          <w:rFonts w:cs="Arial"/>
          <w:color w:val="000000"/>
        </w:rPr>
        <w:t>oofdgebouw</w:t>
      </w:r>
      <w:r w:rsidR="00B776E2" w:rsidRPr="00952D8C">
        <w:rPr>
          <w:rFonts w:cs="Arial"/>
          <w:color w:val="000000"/>
        </w:rPr>
        <w:t xml:space="preserve"> (De Boelelaan 1105 Amsterdam)</w:t>
      </w:r>
      <w:r w:rsidR="00C64D47" w:rsidRPr="00952D8C">
        <w:rPr>
          <w:rFonts w:cs="Arial"/>
          <w:color w:val="000000"/>
        </w:rPr>
        <w:t xml:space="preserve"> te bezichtigen. </w:t>
      </w:r>
      <w:r w:rsidR="000B3C34" w:rsidRPr="00952D8C">
        <w:rPr>
          <w:rFonts w:cs="Arial"/>
          <w:color w:val="000000"/>
        </w:rPr>
        <w:t>Gezien de grootte van het gebouw zal er geen tijd zi</w:t>
      </w:r>
      <w:r w:rsidR="00570647">
        <w:rPr>
          <w:rFonts w:cs="Arial"/>
          <w:color w:val="000000"/>
        </w:rPr>
        <w:t xml:space="preserve">jn om alle ruimtes te bekijken en wordt </w:t>
      </w:r>
      <w:r w:rsidR="000B3C34" w:rsidRPr="00952D8C">
        <w:rPr>
          <w:rFonts w:cs="Arial"/>
          <w:color w:val="000000"/>
        </w:rPr>
        <w:t xml:space="preserve">een representatief deel van het gebouw met verschillende ruimte soorten bezocht. </w:t>
      </w:r>
    </w:p>
    <w:p w:rsidR="002E7741" w:rsidRPr="00952D8C" w:rsidRDefault="002E7741" w:rsidP="00BD6A16">
      <w:pPr>
        <w:tabs>
          <w:tab w:val="num" w:pos="284"/>
        </w:tabs>
        <w:spacing w:after="0" w:line="300" w:lineRule="exact"/>
        <w:ind w:left="284" w:hanging="284"/>
        <w:jc w:val="both"/>
        <w:rPr>
          <w:highlight w:val="cyan"/>
        </w:rPr>
      </w:pPr>
    </w:p>
    <w:p w:rsidR="002E7741" w:rsidRPr="00952D8C" w:rsidRDefault="002E7741" w:rsidP="00BD6A16">
      <w:pPr>
        <w:widowControl w:val="0"/>
        <w:autoSpaceDE w:val="0"/>
        <w:autoSpaceDN w:val="0"/>
        <w:adjustRightInd w:val="0"/>
        <w:spacing w:after="0" w:line="300" w:lineRule="exact"/>
        <w:jc w:val="both"/>
        <w:rPr>
          <w:rFonts w:cs="Arial"/>
        </w:rPr>
      </w:pPr>
      <w:r w:rsidRPr="00952D8C">
        <w:rPr>
          <w:rFonts w:cs="Arial"/>
          <w:color w:val="000000"/>
        </w:rPr>
        <w:t xml:space="preserve">Inschrijver wordt verzocht eventuele vragen met betrekking tot de schouw uiterlijk 2 (twee) dagen voor de schouw in te dienen </w:t>
      </w:r>
      <w:r w:rsidR="0085639E" w:rsidRPr="00952D8C">
        <w:rPr>
          <w:rFonts w:cs="Arial"/>
          <w:color w:val="000000"/>
        </w:rPr>
        <w:t xml:space="preserve">via de vraag-en-antwoord module van </w:t>
      </w:r>
      <w:proofErr w:type="spellStart"/>
      <w:r w:rsidR="0085639E" w:rsidRPr="00952D8C">
        <w:rPr>
          <w:rFonts w:cs="Arial"/>
          <w:color w:val="000000"/>
        </w:rPr>
        <w:t>TenderNed</w:t>
      </w:r>
      <w:proofErr w:type="spellEnd"/>
      <w:r w:rsidR="0085639E" w:rsidRPr="00952D8C">
        <w:rPr>
          <w:rFonts w:cs="Arial"/>
          <w:color w:val="000000"/>
        </w:rPr>
        <w:t xml:space="preserve"> </w:t>
      </w:r>
      <w:r w:rsidRPr="00952D8C">
        <w:rPr>
          <w:rFonts w:cs="Arial"/>
        </w:rPr>
        <w:t>o.v.v. aanbesteding ‘[</w:t>
      </w:r>
      <w:r w:rsidRPr="00952D8C">
        <w:rPr>
          <w:rFonts w:cs="Arial"/>
          <w:color w:val="0000FF"/>
        </w:rPr>
        <w:t>naam aanbesteding</w:t>
      </w:r>
      <w:r w:rsidRPr="00952D8C">
        <w:rPr>
          <w:rFonts w:cs="Arial"/>
        </w:rPr>
        <w:t>]’. Gestelde vragen die geen betrekking hebben op de schouw worden beantwoord in de nota van inlichtingen.</w:t>
      </w:r>
    </w:p>
    <w:p w:rsidR="002E7741" w:rsidRPr="00952D8C" w:rsidRDefault="002E7741" w:rsidP="00BD6A16">
      <w:pPr>
        <w:widowControl w:val="0"/>
        <w:autoSpaceDE w:val="0"/>
        <w:autoSpaceDN w:val="0"/>
        <w:adjustRightInd w:val="0"/>
        <w:spacing w:after="0" w:line="300" w:lineRule="exact"/>
        <w:jc w:val="both"/>
        <w:rPr>
          <w:rFonts w:cs="Arial"/>
        </w:rPr>
      </w:pPr>
      <w:r w:rsidRPr="00952D8C">
        <w:rPr>
          <w:rFonts w:cs="Arial"/>
          <w:color w:val="000000"/>
        </w:rPr>
        <w:t>Tijdens de schouw zullen de ingediende vragen die van toepassing zijn op de schouw worden behandeld en is er gelegenheid tot het stellen van aanvullende vragen. Alle gestelde vragen inclusief de antwoorden worden onderdeel van</w:t>
      </w:r>
      <w:r w:rsidRPr="00952D8C">
        <w:rPr>
          <w:rFonts w:cs="Arial"/>
        </w:rPr>
        <w:t xml:space="preserve"> de nota van inlichtingen.</w:t>
      </w:r>
    </w:p>
    <w:p w:rsidR="002E7741" w:rsidRPr="00952D8C" w:rsidRDefault="002E7741" w:rsidP="00BD6A16">
      <w:pPr>
        <w:widowControl w:val="0"/>
        <w:autoSpaceDE w:val="0"/>
        <w:autoSpaceDN w:val="0"/>
        <w:adjustRightInd w:val="0"/>
        <w:spacing w:after="0" w:line="300" w:lineRule="exact"/>
        <w:jc w:val="both"/>
      </w:pPr>
      <w:r w:rsidRPr="00952D8C">
        <w:rPr>
          <w:color w:val="000000"/>
        </w:rPr>
        <w:t xml:space="preserve">De schouw zal op </w:t>
      </w:r>
      <w:r w:rsidR="00CD70E8">
        <w:rPr>
          <w:color w:val="000000"/>
        </w:rPr>
        <w:t>17 januari 2018</w:t>
      </w:r>
      <w:r w:rsidRPr="00952D8C">
        <w:rPr>
          <w:color w:val="000000"/>
        </w:rPr>
        <w:t xml:space="preserve">, om </w:t>
      </w:r>
      <w:r w:rsidR="00CD70E8">
        <w:rPr>
          <w:color w:val="000000"/>
        </w:rPr>
        <w:t xml:space="preserve">9.00 uur </w:t>
      </w:r>
      <w:proofErr w:type="spellStart"/>
      <w:r w:rsidRPr="00952D8C">
        <w:rPr>
          <w:color w:val="000000"/>
        </w:rPr>
        <w:t>uur</w:t>
      </w:r>
      <w:proofErr w:type="spellEnd"/>
      <w:r w:rsidRPr="00952D8C">
        <w:rPr>
          <w:color w:val="000000"/>
        </w:rPr>
        <w:t xml:space="preserve"> plaatsvinden in </w:t>
      </w:r>
      <w:r w:rsidR="00CD70E8">
        <w:rPr>
          <w:color w:val="000000"/>
        </w:rPr>
        <w:t xml:space="preserve">het Hoofdgebouw (De Boelelaan 1105, Amsterdam) </w:t>
      </w:r>
      <w:r w:rsidRPr="00952D8C">
        <w:t xml:space="preserve">op de VU-Campus. </w:t>
      </w:r>
      <w:r w:rsidR="00CD70E8">
        <w:t xml:space="preserve">Het ruimtenummer volgt. </w:t>
      </w:r>
      <w:r w:rsidRPr="00952D8C">
        <w:t xml:space="preserve">Hierbij kunnen maximaal </w:t>
      </w:r>
      <w:r w:rsidRPr="00CD70E8">
        <w:t>2</w:t>
      </w:r>
      <w:r w:rsidRPr="00952D8C">
        <w:t xml:space="preserve"> personen per Inschrijver aanwezig zijn, </w:t>
      </w:r>
      <w:r w:rsidRPr="00952D8C">
        <w:rPr>
          <w:color w:val="000000"/>
        </w:rPr>
        <w:t xml:space="preserve">mits deze zich </w:t>
      </w:r>
      <w:r w:rsidRPr="00CD70E8">
        <w:t>2</w:t>
      </w:r>
      <w:r w:rsidRPr="00952D8C">
        <w:rPr>
          <w:color w:val="000000"/>
        </w:rPr>
        <w:t xml:space="preserve"> </w:t>
      </w:r>
      <w:r w:rsidR="00CD70E8">
        <w:rPr>
          <w:color w:val="000000"/>
        </w:rPr>
        <w:t>werk</w:t>
      </w:r>
      <w:r w:rsidRPr="00952D8C">
        <w:rPr>
          <w:color w:val="000000"/>
        </w:rPr>
        <w:t xml:space="preserve">dagen voor de bijeenkomst hebben aangemeld </w:t>
      </w:r>
      <w:r w:rsidR="0085639E" w:rsidRPr="00952D8C">
        <w:rPr>
          <w:color w:val="000000"/>
        </w:rPr>
        <w:t xml:space="preserve">via de berichtenmodule van </w:t>
      </w:r>
      <w:proofErr w:type="spellStart"/>
      <w:r w:rsidR="0085639E" w:rsidRPr="00952D8C">
        <w:rPr>
          <w:color w:val="000000"/>
        </w:rPr>
        <w:t>TenderNed</w:t>
      </w:r>
      <w:proofErr w:type="spellEnd"/>
      <w:r w:rsidR="0085639E" w:rsidRPr="00952D8C">
        <w:rPr>
          <w:color w:val="000000"/>
        </w:rPr>
        <w:t xml:space="preserve"> </w:t>
      </w:r>
      <w:r w:rsidRPr="00952D8C">
        <w:t xml:space="preserve">onder </w:t>
      </w:r>
      <w:r w:rsidRPr="00952D8C">
        <w:rPr>
          <w:color w:val="000000"/>
        </w:rPr>
        <w:t>vermelding van schouw, aanbesteding ‘[</w:t>
      </w:r>
      <w:r w:rsidRPr="00952D8C">
        <w:rPr>
          <w:color w:val="0000FF"/>
        </w:rPr>
        <w:t>naam aanbesteding</w:t>
      </w:r>
      <w:r w:rsidRPr="00952D8C">
        <w:rPr>
          <w:color w:val="000000"/>
        </w:rPr>
        <w:t>]’, naam en functie van de aanwezige personen</w:t>
      </w:r>
      <w:r w:rsidRPr="00952D8C">
        <w:t xml:space="preserve">. </w:t>
      </w:r>
    </w:p>
    <w:p w:rsidR="002E7741" w:rsidRPr="00952D8C" w:rsidRDefault="002E7741" w:rsidP="00BD6A16">
      <w:pPr>
        <w:widowControl w:val="0"/>
        <w:autoSpaceDE w:val="0"/>
        <w:autoSpaceDN w:val="0"/>
        <w:adjustRightInd w:val="0"/>
        <w:spacing w:after="0" w:line="300" w:lineRule="exact"/>
        <w:jc w:val="both"/>
      </w:pPr>
      <w:r w:rsidRPr="00952D8C">
        <w:t>Inschrijvers ontvangen een bevestiging van deze aanmelding.</w:t>
      </w:r>
    </w:p>
    <w:p w:rsidR="00B26C41" w:rsidRDefault="00B26C41" w:rsidP="00BD6A16">
      <w:pPr>
        <w:widowControl w:val="0"/>
        <w:autoSpaceDE w:val="0"/>
        <w:autoSpaceDN w:val="0"/>
        <w:adjustRightInd w:val="0"/>
        <w:spacing w:after="0" w:line="300" w:lineRule="exact"/>
        <w:jc w:val="both"/>
        <w:rPr>
          <w:i/>
        </w:rPr>
      </w:pPr>
    </w:p>
    <w:p w:rsidR="00B26C41" w:rsidRPr="00952D8C" w:rsidRDefault="00B26C41" w:rsidP="00BD6A16">
      <w:pPr>
        <w:widowControl w:val="0"/>
        <w:autoSpaceDE w:val="0"/>
        <w:autoSpaceDN w:val="0"/>
        <w:adjustRightInd w:val="0"/>
        <w:spacing w:after="0" w:line="300" w:lineRule="exact"/>
        <w:jc w:val="both"/>
      </w:pPr>
      <w:r w:rsidRPr="00952D8C">
        <w:t>2.4.1 Pre-bidmeeting</w:t>
      </w:r>
    </w:p>
    <w:p w:rsidR="006004F3" w:rsidRPr="00952D8C" w:rsidRDefault="00B26C41" w:rsidP="00BD6A16">
      <w:pPr>
        <w:widowControl w:val="0"/>
        <w:autoSpaceDE w:val="0"/>
        <w:autoSpaceDN w:val="0"/>
        <w:adjustRightInd w:val="0"/>
        <w:spacing w:after="0" w:line="300" w:lineRule="exact"/>
        <w:jc w:val="both"/>
      </w:pPr>
      <w:r w:rsidRPr="00952D8C">
        <w:t xml:space="preserve">Als toelichting op de uitvraag en </w:t>
      </w:r>
      <w:r w:rsidR="00320405">
        <w:t xml:space="preserve">het in te dienen plan van aanpak </w:t>
      </w:r>
      <w:r w:rsidRPr="00320405">
        <w:t xml:space="preserve">(zie paragraaf </w:t>
      </w:r>
      <w:r w:rsidR="00320405" w:rsidRPr="00320405">
        <w:fldChar w:fldCharType="begin"/>
      </w:r>
      <w:r w:rsidR="00320405" w:rsidRPr="00320405">
        <w:instrText xml:space="preserve"> REF _Ref500938535 \r \h </w:instrText>
      </w:r>
      <w:r w:rsidR="00320405">
        <w:instrText xml:space="preserve"> \* MERGEFORMAT </w:instrText>
      </w:r>
      <w:r w:rsidR="00320405" w:rsidRPr="00320405">
        <w:fldChar w:fldCharType="separate"/>
      </w:r>
      <w:r w:rsidR="00320405" w:rsidRPr="00320405">
        <w:t>5.2.1.1</w:t>
      </w:r>
      <w:r w:rsidR="00320405" w:rsidRPr="00320405">
        <w:fldChar w:fldCharType="end"/>
      </w:r>
      <w:r w:rsidR="00320405">
        <w:t xml:space="preserve"> en </w:t>
      </w:r>
      <w:r w:rsidR="00320405">
        <w:fldChar w:fldCharType="begin"/>
      </w:r>
      <w:r w:rsidR="00320405">
        <w:instrText xml:space="preserve"> REF _Ref500938586 \r \h </w:instrText>
      </w:r>
      <w:r w:rsidR="00320405">
        <w:fldChar w:fldCharType="separate"/>
      </w:r>
      <w:r w:rsidR="00320405">
        <w:t>5.2.1.2</w:t>
      </w:r>
      <w:r w:rsidR="00320405">
        <w:fldChar w:fldCharType="end"/>
      </w:r>
      <w:r w:rsidR="00320405">
        <w:t xml:space="preserve">) </w:t>
      </w:r>
      <w:r w:rsidRPr="00952D8C">
        <w:t>zal door de VU een Pre-bidmeeting worden georganiseerd, waarin het teamhoofd gebouwbeheer nader ingaa</w:t>
      </w:r>
      <w:r w:rsidR="00570647">
        <w:t>t</w:t>
      </w:r>
      <w:r w:rsidRPr="00952D8C">
        <w:t xml:space="preserve"> op </w:t>
      </w:r>
      <w:r w:rsidR="006004F3" w:rsidRPr="00952D8C">
        <w:t>het onderstaande onderhoudsproces</w:t>
      </w:r>
      <w:r w:rsidR="00CC46A3">
        <w:t xml:space="preserve"> en de werking van de verschillende budgetten</w:t>
      </w:r>
      <w:r w:rsidRPr="00952D8C">
        <w:t>.</w:t>
      </w:r>
      <w:r w:rsidR="00E43158" w:rsidRPr="00952D8C">
        <w:t xml:space="preserve"> </w:t>
      </w:r>
    </w:p>
    <w:p w:rsidR="00952D8C" w:rsidRPr="00952D8C" w:rsidRDefault="00952D8C" w:rsidP="006004F3"/>
    <w:p w:rsidR="006004F3" w:rsidRPr="00952D8C" w:rsidRDefault="006004F3" w:rsidP="006004F3">
      <w:r w:rsidRPr="00952D8C">
        <w:lastRenderedPageBreak/>
        <w:t>Onderhoud moet waarde toevoegen aan het bedrijf of de instelling en niet meer worden gezien als kostenpost. Dit wordt bereikt door onderhoud te vertalen in beleidsparameters, bijvoorbeeld: wet en regelgeving, veiligheid, functioneren bedrijfsproces, beeldkwaliteit, vervolgschade, gezondheid, klachtenonderhoud, etc. Door een beleidsparameter te koppelen aan een onderhoudsactiviteit kan worden aangegeven welke waarde de onderhoudsactiviteit aan het bedrijfsproces toevoegt. De prioriteit die elke individuele beleidsparameter vertegenwoordigd hangt af van het te ondersteunen proces.</w:t>
      </w:r>
      <w:r w:rsidRPr="00952D8C">
        <w:br/>
        <w:t xml:space="preserve">Om de waarde voor het primaire proces te optimaliseren moet het onderhoud dat wordt uitgevoerd doelmatig zijn, waarbij doelmatig staat voor het verkrijgen van een optimum aan gebruikskwaliteit versus de kosten voor onderhoud. </w:t>
      </w:r>
      <w:r w:rsidRPr="00952D8C">
        <w:br/>
        <w:t xml:space="preserve">Vanuit de beleidsparameters kan niet alleen de waarde voor het bedrijfsproces inzichtelijk worden gemaakt, maar ook de kwaliteit of prestatie die aan de klant geleverd wordt. </w:t>
      </w:r>
      <w:r w:rsidRPr="00952D8C">
        <w:br/>
        <w:t xml:space="preserve">Vanuit het proces, zoals hierboven omschreven, wordt niet meer inzichtelijk gemaakt dat de Total </w:t>
      </w:r>
      <w:proofErr w:type="spellStart"/>
      <w:r w:rsidRPr="00952D8C">
        <w:t>Cost</w:t>
      </w:r>
      <w:proofErr w:type="spellEnd"/>
      <w:r w:rsidRPr="00952D8C">
        <w:t xml:space="preserve"> of </w:t>
      </w:r>
      <w:proofErr w:type="spellStart"/>
      <w:r w:rsidRPr="00952D8C">
        <w:t>Ownership</w:t>
      </w:r>
      <w:proofErr w:type="spellEnd"/>
      <w:r w:rsidRPr="00952D8C">
        <w:t xml:space="preserve"> (TCO) zo laag mogelijk gehouden zijn, maar welke waar</w:t>
      </w:r>
      <w:r w:rsidR="00D80751">
        <w:t>de</w:t>
      </w:r>
      <w:r w:rsidRPr="00952D8C">
        <w:t xml:space="preserve"> er door het </w:t>
      </w:r>
      <w:r w:rsidR="00D80751">
        <w:t xml:space="preserve">uitgevoerde </w:t>
      </w:r>
      <w:r w:rsidRPr="00952D8C">
        <w:t xml:space="preserve">onderhoud aan het bedrijf is toegevoegd, de Total </w:t>
      </w:r>
      <w:r w:rsidR="00952D8C" w:rsidRPr="00952D8C">
        <w:t>B</w:t>
      </w:r>
      <w:r w:rsidRPr="00952D8C">
        <w:t xml:space="preserve">enefits of </w:t>
      </w:r>
      <w:proofErr w:type="spellStart"/>
      <w:r w:rsidRPr="00952D8C">
        <w:t>Ownership</w:t>
      </w:r>
      <w:proofErr w:type="spellEnd"/>
      <w:r w:rsidRPr="00952D8C">
        <w:t xml:space="preserve"> (TBO)</w:t>
      </w:r>
    </w:p>
    <w:p w:rsidR="0085639E" w:rsidRPr="0085639E" w:rsidRDefault="0085639E" w:rsidP="0085639E">
      <w:pPr>
        <w:pStyle w:val="Kop2"/>
        <w:ind w:left="1134" w:hanging="567"/>
      </w:pPr>
      <w:bookmarkStart w:id="60" w:name="_Toc501112548"/>
      <w:proofErr w:type="spellStart"/>
      <w:r w:rsidRPr="0085639E">
        <w:t>TenderNed</w:t>
      </w:r>
      <w:bookmarkEnd w:id="60"/>
      <w:proofErr w:type="spellEnd"/>
    </w:p>
    <w:p w:rsidR="0021388B" w:rsidRPr="002E7741" w:rsidRDefault="0021388B" w:rsidP="0021388B">
      <w:pPr>
        <w:spacing w:after="0" w:line="300" w:lineRule="exact"/>
        <w:jc w:val="both"/>
        <w:rPr>
          <w:rFonts w:cs="Arial"/>
        </w:rPr>
      </w:pPr>
      <w:proofErr w:type="spellStart"/>
      <w:r w:rsidRPr="0085639E">
        <w:rPr>
          <w:rFonts w:cs="Arial"/>
        </w:rPr>
        <w:t>TenderNed</w:t>
      </w:r>
      <w:proofErr w:type="spellEnd"/>
      <w:r w:rsidRPr="002E7741">
        <w:rPr>
          <w:rFonts w:cs="Arial"/>
        </w:rPr>
        <w:t xml:space="preserve"> is het online marktplein voor aanbestedingen van de Nederlandse overheid. </w:t>
      </w:r>
    </w:p>
    <w:p w:rsidR="0021388B" w:rsidRPr="002E7741" w:rsidRDefault="0021388B" w:rsidP="0021388B">
      <w:pPr>
        <w:spacing w:after="0" w:line="300" w:lineRule="exact"/>
        <w:jc w:val="both"/>
        <w:rPr>
          <w:rFonts w:cs="Arial"/>
        </w:rPr>
      </w:pPr>
      <w:r w:rsidRPr="002E7741">
        <w:rPr>
          <w:rFonts w:cs="Arial"/>
        </w:rPr>
        <w:t xml:space="preserve">Op 1 april 2013 is de Aanbestedingswet in werking getreden. Deze wet verplicht alle aanbestedende diensten in Nederland om al hun openbare aanbestedingen eerst op </w:t>
      </w:r>
      <w:proofErr w:type="spellStart"/>
      <w:r w:rsidRPr="002E7741">
        <w:rPr>
          <w:rFonts w:cs="Arial"/>
        </w:rPr>
        <w:t>TenderNed</w:t>
      </w:r>
      <w:proofErr w:type="spellEnd"/>
      <w:r w:rsidRPr="002E7741">
        <w:rPr>
          <w:rFonts w:cs="Arial"/>
        </w:rPr>
        <w:t xml:space="preserve"> te publiceren. De overheid bevordert zo dat ondernemers alle aanbestedingen van de overheid op één plek zijn te vinden. </w:t>
      </w:r>
    </w:p>
    <w:p w:rsidR="0021388B" w:rsidRPr="002E7741" w:rsidRDefault="0021388B" w:rsidP="0021388B">
      <w:pPr>
        <w:spacing w:after="0" w:line="300" w:lineRule="exact"/>
        <w:jc w:val="both"/>
        <w:rPr>
          <w:rFonts w:cs="Arial"/>
        </w:rPr>
      </w:pPr>
    </w:p>
    <w:p w:rsidR="0021388B" w:rsidRPr="002E7741" w:rsidRDefault="0021388B" w:rsidP="0021388B">
      <w:pPr>
        <w:spacing w:after="0" w:line="300" w:lineRule="exact"/>
        <w:jc w:val="both"/>
        <w:rPr>
          <w:rFonts w:cs="Arial"/>
        </w:rPr>
      </w:pPr>
      <w:proofErr w:type="spellStart"/>
      <w:r w:rsidRPr="002E7741">
        <w:rPr>
          <w:rFonts w:cs="Arial"/>
        </w:rPr>
        <w:t>TenderNed</w:t>
      </w:r>
      <w:proofErr w:type="spellEnd"/>
      <w:r w:rsidRPr="002E7741">
        <w:rPr>
          <w:rFonts w:cs="Arial"/>
        </w:rPr>
        <w:t xml:space="preserve"> maakt voor het registreren en inloggen van ondernemers gebruik van </w:t>
      </w:r>
      <w:proofErr w:type="spellStart"/>
      <w:r w:rsidRPr="002E7741">
        <w:rPr>
          <w:rFonts w:cs="Arial"/>
        </w:rPr>
        <w:t>eHerkenning</w:t>
      </w:r>
      <w:proofErr w:type="spellEnd"/>
      <w:r w:rsidRPr="002E7741">
        <w:rPr>
          <w:rFonts w:cs="Arial"/>
        </w:rPr>
        <w:t xml:space="preserve">. Vanaf 27 juni 2015 is inloggen en registreren met </w:t>
      </w:r>
      <w:proofErr w:type="spellStart"/>
      <w:r w:rsidRPr="002E7741">
        <w:rPr>
          <w:rFonts w:cs="Arial"/>
        </w:rPr>
        <w:t>eHerkenning</w:t>
      </w:r>
      <w:proofErr w:type="spellEnd"/>
      <w:r w:rsidRPr="002E7741">
        <w:rPr>
          <w:rFonts w:cs="Arial"/>
        </w:rPr>
        <w:t xml:space="preserve"> verplicht voor </w:t>
      </w:r>
      <w:r w:rsidR="00DA0CC4" w:rsidRPr="002E7741">
        <w:rPr>
          <w:rFonts w:cs="Arial"/>
        </w:rPr>
        <w:t>alle</w:t>
      </w:r>
      <w:r w:rsidRPr="002E7741">
        <w:rPr>
          <w:rFonts w:cs="Arial"/>
        </w:rPr>
        <w:t xml:space="preserve"> gebruikers van Nederlandse ondernemingen. U kunt vanaf deze datum niet meer inloggen met een gebruikersnaam en wachtwoord van </w:t>
      </w:r>
      <w:proofErr w:type="spellStart"/>
      <w:r w:rsidRPr="002E7741">
        <w:rPr>
          <w:rFonts w:cs="Arial"/>
        </w:rPr>
        <w:t>TenderNed</w:t>
      </w:r>
      <w:proofErr w:type="spellEnd"/>
      <w:r w:rsidRPr="002E7741">
        <w:rPr>
          <w:rFonts w:cs="Arial"/>
        </w:rPr>
        <w:t xml:space="preserve">. Voor het inloggen en registreren in </w:t>
      </w:r>
      <w:proofErr w:type="spellStart"/>
      <w:r w:rsidRPr="002E7741">
        <w:rPr>
          <w:rFonts w:cs="Arial"/>
        </w:rPr>
        <w:t>TenderNed</w:t>
      </w:r>
      <w:proofErr w:type="spellEnd"/>
      <w:r w:rsidRPr="002E7741">
        <w:rPr>
          <w:rFonts w:cs="Arial"/>
        </w:rPr>
        <w:t xml:space="preserve"> is een </w:t>
      </w:r>
      <w:proofErr w:type="spellStart"/>
      <w:r w:rsidRPr="002E7741">
        <w:rPr>
          <w:rFonts w:cs="Arial"/>
        </w:rPr>
        <w:t>eHerkenningsmiddel</w:t>
      </w:r>
      <w:proofErr w:type="spellEnd"/>
      <w:r w:rsidRPr="002E7741">
        <w:rPr>
          <w:rFonts w:cs="Arial"/>
        </w:rPr>
        <w:t xml:space="preserve"> nodig. Voor meer informatie over </w:t>
      </w:r>
      <w:proofErr w:type="spellStart"/>
      <w:r w:rsidRPr="002E7741">
        <w:rPr>
          <w:rFonts w:cs="Arial"/>
        </w:rPr>
        <w:t>eHerkenning</w:t>
      </w:r>
      <w:proofErr w:type="spellEnd"/>
      <w:r w:rsidRPr="002E7741">
        <w:rPr>
          <w:rFonts w:cs="Arial"/>
        </w:rPr>
        <w:t xml:space="preserve"> zie ook het Stappenplan Digitaal Inschrijven op overheidsopdrachten via </w:t>
      </w:r>
      <w:proofErr w:type="spellStart"/>
      <w:r w:rsidRPr="002E7741">
        <w:rPr>
          <w:rFonts w:cs="Arial"/>
        </w:rPr>
        <w:t>TenderNed</w:t>
      </w:r>
      <w:proofErr w:type="spellEnd"/>
      <w:r w:rsidRPr="002E7741">
        <w:rPr>
          <w:rFonts w:cs="Arial"/>
        </w:rPr>
        <w:t>:</w:t>
      </w:r>
    </w:p>
    <w:p w:rsidR="0021388B" w:rsidRPr="002E7741" w:rsidRDefault="00E2267B" w:rsidP="0021388B">
      <w:pPr>
        <w:spacing w:after="0" w:line="300" w:lineRule="exact"/>
        <w:jc w:val="both"/>
        <w:rPr>
          <w:rFonts w:cs="Arial"/>
        </w:rPr>
      </w:pPr>
      <w:hyperlink r:id="rId20" w:history="1">
        <w:r w:rsidR="0021388B" w:rsidRPr="002E7741">
          <w:rPr>
            <w:rStyle w:val="Hyperlink"/>
            <w:rFonts w:cs="Arial"/>
          </w:rPr>
          <w:t>http://www.tenderned.nl/sites/default/files/In%20zes%20stappen%20digitaal%20inschrijven%20op%20overheidsopdrachten%20via%20TenderNed_0.pdf</w:t>
        </w:r>
      </w:hyperlink>
    </w:p>
    <w:p w:rsidR="0021388B" w:rsidRDefault="0021388B" w:rsidP="0021388B">
      <w:pPr>
        <w:spacing w:after="0" w:line="300" w:lineRule="exact"/>
        <w:jc w:val="both"/>
        <w:rPr>
          <w:rFonts w:cs="Arial"/>
        </w:rPr>
      </w:pPr>
    </w:p>
    <w:p w:rsidR="00A2582C" w:rsidRPr="00A2582C" w:rsidRDefault="00A2582C" w:rsidP="003155DC">
      <w:pPr>
        <w:pBdr>
          <w:top w:val="single" w:sz="4" w:space="1" w:color="auto"/>
          <w:left w:val="single" w:sz="4" w:space="4" w:color="auto"/>
          <w:bottom w:val="single" w:sz="4" w:space="1" w:color="auto"/>
          <w:right w:val="single" w:sz="4" w:space="4" w:color="auto"/>
        </w:pBdr>
        <w:shd w:val="clear" w:color="auto" w:fill="0089CF"/>
        <w:spacing w:after="0" w:line="300" w:lineRule="exact"/>
        <w:ind w:left="142"/>
        <w:jc w:val="center"/>
        <w:rPr>
          <w:b/>
          <w:color w:val="FFFFFF" w:themeColor="background1"/>
        </w:rPr>
      </w:pPr>
      <w:r w:rsidRPr="00A2582C">
        <w:rPr>
          <w:b/>
          <w:color w:val="FFFFFF" w:themeColor="background1"/>
        </w:rPr>
        <w:t xml:space="preserve">De levertijd van een </w:t>
      </w:r>
      <w:proofErr w:type="spellStart"/>
      <w:r w:rsidRPr="00A2582C">
        <w:rPr>
          <w:b/>
          <w:color w:val="FFFFFF" w:themeColor="background1"/>
        </w:rPr>
        <w:t>eHerkenningsmiddel</w:t>
      </w:r>
      <w:proofErr w:type="spellEnd"/>
      <w:r w:rsidRPr="00A2582C">
        <w:rPr>
          <w:b/>
          <w:color w:val="FFFFFF" w:themeColor="background1"/>
        </w:rPr>
        <w:t xml:space="preserve"> is gemiddeld 1-5 werkdagen. Dit verschilt wel per </w:t>
      </w:r>
      <w:proofErr w:type="spellStart"/>
      <w:r w:rsidRPr="00A2582C">
        <w:rPr>
          <w:b/>
          <w:color w:val="FFFFFF" w:themeColor="background1"/>
        </w:rPr>
        <w:t>eHerkenningsmiddel</w:t>
      </w:r>
      <w:proofErr w:type="spellEnd"/>
      <w:r w:rsidRPr="00A2582C">
        <w:rPr>
          <w:b/>
          <w:color w:val="FFFFFF" w:themeColor="background1"/>
        </w:rPr>
        <w:t xml:space="preserve"> en per erkende </w:t>
      </w:r>
      <w:r w:rsidR="006E78C6">
        <w:rPr>
          <w:b/>
          <w:color w:val="FFFFFF" w:themeColor="background1"/>
        </w:rPr>
        <w:t>opdrachtnemer</w:t>
      </w:r>
      <w:r w:rsidRPr="00A2582C">
        <w:rPr>
          <w:b/>
          <w:color w:val="FFFFFF" w:themeColor="background1"/>
        </w:rPr>
        <w:t>.</w:t>
      </w:r>
    </w:p>
    <w:p w:rsidR="00A2582C" w:rsidRDefault="00A2582C" w:rsidP="0021388B">
      <w:pPr>
        <w:spacing w:after="0" w:line="300" w:lineRule="exact"/>
        <w:jc w:val="both"/>
        <w:rPr>
          <w:rFonts w:cs="Arial"/>
        </w:rPr>
      </w:pPr>
    </w:p>
    <w:p w:rsidR="0021388B" w:rsidRPr="002E7741" w:rsidRDefault="0021388B" w:rsidP="0021388B">
      <w:pPr>
        <w:spacing w:after="0" w:line="300" w:lineRule="exact"/>
        <w:jc w:val="both"/>
      </w:pPr>
      <w:r w:rsidRPr="002E7741">
        <w:rPr>
          <w:iCs/>
        </w:rPr>
        <w:t xml:space="preserve">Het downloaden van documenten via </w:t>
      </w:r>
      <w:proofErr w:type="spellStart"/>
      <w:r w:rsidRPr="002E7741">
        <w:rPr>
          <w:iCs/>
        </w:rPr>
        <w:t>TenderNed</w:t>
      </w:r>
      <w:proofErr w:type="spellEnd"/>
      <w:r w:rsidRPr="002E7741">
        <w:rPr>
          <w:iCs/>
        </w:rPr>
        <w:t xml:space="preserve"> is mogelijk zonder te zijn ingelogd.</w:t>
      </w:r>
      <w:r w:rsidR="00A2582C">
        <w:rPr>
          <w:iCs/>
        </w:rPr>
        <w:t xml:space="preserve"> </w:t>
      </w:r>
      <w:r w:rsidRPr="002E7741">
        <w:t xml:space="preserve">De belangrijkste reden hiervoor is dat de Europese Commissie richtlijnen heeft vrijgegeven waarin staat dat aanbestedingsdocumenten vrij toegankelijk moeten zijn zonder inlogdrempel. </w:t>
      </w:r>
    </w:p>
    <w:p w:rsidR="0021388B" w:rsidRPr="002E7741" w:rsidRDefault="0021388B" w:rsidP="0021388B">
      <w:pPr>
        <w:spacing w:after="0" w:line="300" w:lineRule="exact"/>
        <w:jc w:val="both"/>
      </w:pPr>
      <w:r w:rsidRPr="002E7741">
        <w:t xml:space="preserve">Daarnaast schrijft de nieuwe Europese richtlijn voor dat de verantwoordelijkheid om op de hoogte te blijven van een aanbesteding bij de ondernemer ligt. </w:t>
      </w:r>
    </w:p>
    <w:p w:rsidR="0021388B" w:rsidRPr="002E7741" w:rsidRDefault="0021388B" w:rsidP="0021388B">
      <w:pPr>
        <w:spacing w:after="0" w:line="300" w:lineRule="exact"/>
        <w:jc w:val="both"/>
      </w:pPr>
    </w:p>
    <w:p w:rsidR="0021388B" w:rsidRPr="002E7741" w:rsidRDefault="0021388B" w:rsidP="0021388B">
      <w:pPr>
        <w:spacing w:after="0" w:line="300" w:lineRule="exact"/>
        <w:jc w:val="both"/>
      </w:pPr>
      <w:r w:rsidRPr="002E7741">
        <w:lastRenderedPageBreak/>
        <w:t>Een aanbestedende dienst heeft aan zijn verplichting tot gelijke behandeling voldaan als deze alle werkelijk geïnteresseerde ondernemers op de hoogte heeft gebracht van wijzigingen in een aanbesteding via bijvoorbeeld de Nota van Inlichtingen.</w:t>
      </w:r>
    </w:p>
    <w:p w:rsidR="0021388B" w:rsidRPr="00A2582C" w:rsidRDefault="0021388B" w:rsidP="0021388B">
      <w:pPr>
        <w:spacing w:after="0" w:line="300" w:lineRule="exact"/>
        <w:jc w:val="both"/>
        <w:rPr>
          <w:iCs/>
        </w:rPr>
      </w:pPr>
    </w:p>
    <w:p w:rsidR="0021388B" w:rsidRPr="00A2582C" w:rsidRDefault="0021388B" w:rsidP="003155DC">
      <w:pPr>
        <w:pBdr>
          <w:top w:val="single" w:sz="4" w:space="1" w:color="auto"/>
          <w:left w:val="single" w:sz="4" w:space="4" w:color="auto"/>
          <w:bottom w:val="single" w:sz="4" w:space="1" w:color="auto"/>
          <w:right w:val="single" w:sz="4" w:space="4" w:color="auto"/>
        </w:pBdr>
        <w:shd w:val="clear" w:color="auto" w:fill="0089CF"/>
        <w:spacing w:after="0" w:line="300" w:lineRule="exact"/>
        <w:ind w:left="142"/>
        <w:jc w:val="center"/>
        <w:rPr>
          <w:b/>
          <w:color w:val="FFFFFF" w:themeColor="background1"/>
        </w:rPr>
      </w:pPr>
      <w:r w:rsidRPr="00A2582C">
        <w:rPr>
          <w:b/>
          <w:color w:val="FFFFFF" w:themeColor="background1"/>
        </w:rPr>
        <w:t xml:space="preserve">Indien u de aanbestedingsdocumenten via </w:t>
      </w:r>
      <w:proofErr w:type="spellStart"/>
      <w:r w:rsidRPr="00A2582C">
        <w:rPr>
          <w:b/>
          <w:color w:val="FFFFFF" w:themeColor="background1"/>
        </w:rPr>
        <w:t>TenderNed</w:t>
      </w:r>
      <w:proofErr w:type="spellEnd"/>
      <w:r w:rsidRPr="00A2582C">
        <w:rPr>
          <w:b/>
          <w:color w:val="FFFFFF" w:themeColor="background1"/>
        </w:rPr>
        <w:t xml:space="preserve"> download zonder te zijn ingelogd wordt u niet automatisch geïnformeerd over aanvullende informatie in deze aanbesteding.</w:t>
      </w:r>
    </w:p>
    <w:p w:rsidR="0021388B" w:rsidRPr="00A2582C" w:rsidRDefault="0021388B" w:rsidP="0021388B">
      <w:pPr>
        <w:spacing w:after="0" w:line="300" w:lineRule="exact"/>
        <w:jc w:val="both"/>
        <w:rPr>
          <w:iCs/>
        </w:rPr>
      </w:pPr>
    </w:p>
    <w:p w:rsidR="0021388B" w:rsidRPr="002E7741" w:rsidRDefault="00A2582C" w:rsidP="0021388B">
      <w:pPr>
        <w:spacing w:after="0" w:line="300" w:lineRule="exact"/>
        <w:jc w:val="both"/>
      </w:pPr>
      <w:proofErr w:type="spellStart"/>
      <w:r w:rsidRPr="00A2582C">
        <w:rPr>
          <w:iCs/>
        </w:rPr>
        <w:t>TenderNed</w:t>
      </w:r>
      <w:proofErr w:type="spellEnd"/>
      <w:r w:rsidRPr="00A2582C">
        <w:rPr>
          <w:iCs/>
        </w:rPr>
        <w:t xml:space="preserve"> biedt de mogelijkheid u zelf te ‘koppelen’ aan een aanbesteding, hiervoor dient u zich te registreren in </w:t>
      </w:r>
      <w:proofErr w:type="spellStart"/>
      <w:r w:rsidRPr="00A2582C">
        <w:rPr>
          <w:iCs/>
        </w:rPr>
        <w:t>TenderNed</w:t>
      </w:r>
      <w:proofErr w:type="spellEnd"/>
      <w:r w:rsidRPr="00A2582C">
        <w:rPr>
          <w:iCs/>
        </w:rPr>
        <w:t>.</w:t>
      </w:r>
    </w:p>
    <w:p w:rsidR="0021388B" w:rsidRPr="002E7741" w:rsidRDefault="0021388B" w:rsidP="0021388B">
      <w:pPr>
        <w:spacing w:after="0" w:line="300" w:lineRule="exact"/>
        <w:jc w:val="both"/>
        <w:rPr>
          <w:i/>
          <w:iCs/>
        </w:rPr>
      </w:pPr>
      <w:r w:rsidRPr="002E7741">
        <w:t>Met behulp van de groene button: ‘houd mij op de hoogte van deze aanbesteding’, blijft u geïnformeerd. Doet u dit niet en logt u ook niet in, dan zult u niet automatisch worden geïnformeerd over aanvullende informatie.</w:t>
      </w:r>
    </w:p>
    <w:p w:rsidR="0021388B" w:rsidRPr="00A2582C" w:rsidRDefault="0021388B" w:rsidP="00BD6A16">
      <w:pPr>
        <w:widowControl w:val="0"/>
        <w:autoSpaceDE w:val="0"/>
        <w:autoSpaceDN w:val="0"/>
        <w:adjustRightInd w:val="0"/>
        <w:spacing w:after="0" w:line="300" w:lineRule="exact"/>
        <w:jc w:val="both"/>
        <w:rPr>
          <w:rFonts w:cs="Arial"/>
        </w:rPr>
      </w:pPr>
    </w:p>
    <w:p w:rsidR="00A2582C" w:rsidRPr="00A2582C" w:rsidRDefault="00A2582C" w:rsidP="00A2582C">
      <w:pPr>
        <w:widowControl w:val="0"/>
        <w:autoSpaceDE w:val="0"/>
        <w:autoSpaceDN w:val="0"/>
        <w:adjustRightInd w:val="0"/>
        <w:spacing w:after="0" w:line="300" w:lineRule="exact"/>
        <w:jc w:val="both"/>
        <w:rPr>
          <w:rFonts w:cs="Arial"/>
        </w:rPr>
      </w:pPr>
      <w:r w:rsidRPr="00A2582C">
        <w:rPr>
          <w:rFonts w:cs="Arial"/>
        </w:rPr>
        <w:t xml:space="preserve">Via </w:t>
      </w:r>
      <w:hyperlink r:id="rId21" w:history="1">
        <w:r w:rsidRPr="00F52259">
          <w:rPr>
            <w:rStyle w:val="Hyperlink"/>
            <w:rFonts w:cs="Arial"/>
          </w:rPr>
          <w:t>www.tenderned.nl</w:t>
        </w:r>
      </w:hyperlink>
      <w:r>
        <w:rPr>
          <w:rFonts w:cs="Arial"/>
        </w:rPr>
        <w:t xml:space="preserve"> </w:t>
      </w:r>
      <w:r w:rsidRPr="00A2582C">
        <w:rPr>
          <w:rFonts w:cs="Arial"/>
        </w:rPr>
        <w:t xml:space="preserve">zijn tal van andere kennisbronnen te raadplegen. Indien Gegadigden technische problemen ervaren of vragen hebben over de werking van </w:t>
      </w:r>
      <w:proofErr w:type="spellStart"/>
      <w:r w:rsidRPr="00A2582C">
        <w:rPr>
          <w:rFonts w:cs="Arial"/>
        </w:rPr>
        <w:t>TenderNed</w:t>
      </w:r>
      <w:proofErr w:type="spellEnd"/>
      <w:r w:rsidRPr="00A2582C">
        <w:rPr>
          <w:rFonts w:cs="Arial"/>
        </w:rPr>
        <w:t xml:space="preserve">, dan dient contact opgenomen te worden met de </w:t>
      </w:r>
      <w:proofErr w:type="spellStart"/>
      <w:r w:rsidRPr="00A2582C">
        <w:rPr>
          <w:rFonts w:cs="Arial"/>
        </w:rPr>
        <w:t>servicedesk</w:t>
      </w:r>
      <w:proofErr w:type="spellEnd"/>
      <w:r w:rsidRPr="00A2582C">
        <w:rPr>
          <w:rFonts w:cs="Arial"/>
        </w:rPr>
        <w:t xml:space="preserve"> van </w:t>
      </w:r>
      <w:proofErr w:type="spellStart"/>
      <w:r w:rsidRPr="00A2582C">
        <w:rPr>
          <w:rFonts w:cs="Arial"/>
        </w:rPr>
        <w:t>TenderNed</w:t>
      </w:r>
      <w:proofErr w:type="spellEnd"/>
      <w:r w:rsidRPr="00A2582C">
        <w:rPr>
          <w:rFonts w:cs="Arial"/>
        </w:rPr>
        <w:t xml:space="preserve"> zelf. De </w:t>
      </w:r>
      <w:proofErr w:type="spellStart"/>
      <w:r w:rsidRPr="00A2582C">
        <w:rPr>
          <w:rFonts w:cs="Arial"/>
        </w:rPr>
        <w:t>servicedesk</w:t>
      </w:r>
      <w:proofErr w:type="spellEnd"/>
      <w:r w:rsidRPr="00A2582C">
        <w:rPr>
          <w:rFonts w:cs="Arial"/>
        </w:rPr>
        <w:t xml:space="preserve"> is bereikbaar op werkdagen van 08.30 tot 17.00 uur via 0800-TenderNed (0800-8363376) of </w:t>
      </w:r>
      <w:hyperlink r:id="rId22" w:history="1">
        <w:r w:rsidRPr="00F52259">
          <w:rPr>
            <w:rStyle w:val="Hyperlink"/>
            <w:rFonts w:cs="Arial"/>
          </w:rPr>
          <w:t>servicedesk@TenderNed.nl</w:t>
        </w:r>
      </w:hyperlink>
      <w:r w:rsidRPr="00A2582C">
        <w:rPr>
          <w:rFonts w:cs="Arial"/>
        </w:rPr>
        <w:t>.</w:t>
      </w:r>
    </w:p>
    <w:p w:rsidR="00A2582C" w:rsidRPr="00A2582C" w:rsidRDefault="00A2582C" w:rsidP="00A2582C">
      <w:pPr>
        <w:widowControl w:val="0"/>
        <w:autoSpaceDE w:val="0"/>
        <w:autoSpaceDN w:val="0"/>
        <w:adjustRightInd w:val="0"/>
        <w:spacing w:after="0" w:line="300" w:lineRule="exact"/>
        <w:jc w:val="both"/>
        <w:rPr>
          <w:rFonts w:cs="Arial"/>
        </w:rPr>
      </w:pPr>
    </w:p>
    <w:p w:rsidR="00A2582C" w:rsidRPr="00A2582C" w:rsidRDefault="00A2582C" w:rsidP="00A2582C">
      <w:pPr>
        <w:widowControl w:val="0"/>
        <w:autoSpaceDE w:val="0"/>
        <w:autoSpaceDN w:val="0"/>
        <w:adjustRightInd w:val="0"/>
        <w:spacing w:after="0" w:line="300" w:lineRule="exact"/>
        <w:jc w:val="both"/>
        <w:rPr>
          <w:rFonts w:cs="Arial"/>
        </w:rPr>
      </w:pPr>
      <w:r w:rsidRPr="00A2582C">
        <w:rPr>
          <w:rFonts w:cs="Arial"/>
        </w:rPr>
        <w:t xml:space="preserve">Mede vanwege de beperkte bereikbaarheid van de helpdesk (tijdens kantooruren) wordt Gegadigden aangeraden tijdig te beginnen met de benodigde acties in </w:t>
      </w:r>
      <w:proofErr w:type="spellStart"/>
      <w:r w:rsidRPr="00A2582C">
        <w:rPr>
          <w:rFonts w:cs="Arial"/>
        </w:rPr>
        <w:t>TenderNed</w:t>
      </w:r>
      <w:proofErr w:type="spellEnd"/>
      <w:r w:rsidRPr="00A2582C">
        <w:rPr>
          <w:rFonts w:cs="Arial"/>
        </w:rPr>
        <w:t>, in het bijzonder het indienen van de Offerte.</w:t>
      </w:r>
    </w:p>
    <w:p w:rsidR="002E7741" w:rsidRPr="00885F17" w:rsidRDefault="002E7741" w:rsidP="007779E6">
      <w:pPr>
        <w:pStyle w:val="Kop2"/>
        <w:ind w:left="1134" w:hanging="567"/>
      </w:pPr>
      <w:bookmarkStart w:id="61" w:name="_Toc378152421"/>
      <w:bookmarkStart w:id="62" w:name="_Toc501112549"/>
      <w:r w:rsidRPr="00885F17">
        <w:t>Vragen en klachtenafhandeling</w:t>
      </w:r>
      <w:bookmarkEnd w:id="61"/>
      <w:bookmarkEnd w:id="62"/>
      <w:r w:rsidRPr="00885F17">
        <w:t xml:space="preserve"> </w:t>
      </w:r>
    </w:p>
    <w:p w:rsidR="002E7741" w:rsidRPr="002E7741" w:rsidRDefault="002E7741" w:rsidP="00BD6A16">
      <w:pPr>
        <w:overflowPunct w:val="0"/>
        <w:autoSpaceDE w:val="0"/>
        <w:autoSpaceDN w:val="0"/>
        <w:adjustRightInd w:val="0"/>
        <w:spacing w:after="0" w:line="300" w:lineRule="exact"/>
        <w:jc w:val="both"/>
        <w:textAlignment w:val="baseline"/>
        <w:rPr>
          <w:rFonts w:cs="Arial"/>
          <w:shd w:val="clear" w:color="auto" w:fill="FFFFFF"/>
        </w:rPr>
      </w:pPr>
      <w:r w:rsidRPr="002E7741">
        <w:rPr>
          <w:rFonts w:cs="Arial"/>
          <w:shd w:val="clear" w:color="auto" w:fill="FFFFFF"/>
        </w:rPr>
        <w:t>Als u in algemene zin vragen of opmerkingen heeft over het aanbestedingsbeleid van de VU, of als u meent dat u tijdens enige aanbestedingsprocedure van de VU onjuist bent of wordt behandeld of uw vragen niet naar behoren zijn beantwoord, kunt u contact op</w:t>
      </w:r>
      <w:r w:rsidR="00A2582C">
        <w:rPr>
          <w:rFonts w:cs="Arial"/>
          <w:shd w:val="clear" w:color="auto" w:fill="FFFFFF"/>
        </w:rPr>
        <w:t>nemen</w:t>
      </w:r>
      <w:r w:rsidRPr="002E7741">
        <w:rPr>
          <w:rFonts w:cs="Arial"/>
          <w:shd w:val="clear" w:color="auto" w:fill="FFFFFF"/>
        </w:rPr>
        <w:t xml:space="preserve"> met de Inkoopmanager  van de VU via e-mail </w:t>
      </w:r>
      <w:hyperlink r:id="rId23" w:history="1">
        <w:r w:rsidRPr="002E7741">
          <w:rPr>
            <w:rStyle w:val="Hyperlink"/>
            <w:rFonts w:cs="Arial"/>
            <w:shd w:val="clear" w:color="auto" w:fill="FFFFFF"/>
          </w:rPr>
          <w:t>r.stel@vu.nl</w:t>
        </w:r>
      </w:hyperlink>
      <w:r w:rsidRPr="002E7741">
        <w:rPr>
          <w:rFonts w:cs="Arial"/>
          <w:shd w:val="clear" w:color="auto" w:fill="FFFFFF"/>
        </w:rPr>
        <w:t>. U ontvangt een bevestiging van uw vraag of klacht inclusief een te verwachten afhandeltermijn.</w:t>
      </w:r>
    </w:p>
    <w:p w:rsidR="00A2582C" w:rsidRDefault="00A2582C">
      <w:r>
        <w:br w:type="page"/>
      </w:r>
    </w:p>
    <w:p w:rsidR="002E7741" w:rsidRPr="00145996" w:rsidRDefault="002E7741" w:rsidP="007779E6">
      <w:pPr>
        <w:pStyle w:val="Kop1"/>
        <w:ind w:left="567" w:hanging="567"/>
      </w:pPr>
      <w:bookmarkStart w:id="63" w:name="_Toc378152422"/>
      <w:bookmarkStart w:id="64" w:name="_Toc501112550"/>
      <w:r w:rsidRPr="00145996">
        <w:rPr>
          <w:rStyle w:val="Kop1Char"/>
          <w:rFonts w:eastAsiaTheme="minorHAnsi"/>
          <w:b/>
          <w:bCs/>
        </w:rPr>
        <w:lastRenderedPageBreak/>
        <w:t>Selectieprocedure</w:t>
      </w:r>
      <w:bookmarkEnd w:id="63"/>
      <w:bookmarkEnd w:id="64"/>
    </w:p>
    <w:p w:rsidR="002E7741" w:rsidRPr="00145996" w:rsidRDefault="002E7741" w:rsidP="00BD6A16">
      <w:pPr>
        <w:tabs>
          <w:tab w:val="left" w:pos="720"/>
          <w:tab w:val="right" w:pos="7380"/>
        </w:tabs>
        <w:spacing w:after="0" w:line="300" w:lineRule="exact"/>
        <w:jc w:val="both"/>
        <w:rPr>
          <w:rFonts w:cs="Arial"/>
        </w:rPr>
      </w:pPr>
      <w:r w:rsidRPr="00145996">
        <w:rPr>
          <w:rFonts w:cs="Arial"/>
        </w:rPr>
        <w:t>In dit hoofdstuk wordt het selectieproces op hoofdlijnen beschreven. Tevens bevat dit hoofdstuk de verplichte en facultatieve uitsluitingsgronden en geschiktheidseisen.</w:t>
      </w:r>
    </w:p>
    <w:p w:rsidR="002E7741" w:rsidRPr="00422370" w:rsidRDefault="002E7741" w:rsidP="00F10CB9">
      <w:pPr>
        <w:pStyle w:val="Kop2"/>
        <w:numPr>
          <w:ilvl w:val="1"/>
          <w:numId w:val="78"/>
        </w:numPr>
        <w:ind w:left="1134" w:hanging="567"/>
      </w:pPr>
      <w:bookmarkStart w:id="65" w:name="_Toc378152424"/>
      <w:bookmarkStart w:id="66" w:name="_Toc501112551"/>
      <w:r w:rsidRPr="00422370">
        <w:t>Aanmelding, wijze van beoordelen</w:t>
      </w:r>
      <w:bookmarkEnd w:id="58"/>
      <w:bookmarkEnd w:id="65"/>
      <w:bookmarkEnd w:id="66"/>
    </w:p>
    <w:p w:rsidR="002E7741" w:rsidRPr="00422370" w:rsidRDefault="002E7741" w:rsidP="00BD6A16">
      <w:pPr>
        <w:spacing w:after="0" w:line="300" w:lineRule="exact"/>
        <w:jc w:val="both"/>
        <w:rPr>
          <w:rFonts w:cs="Arial"/>
        </w:rPr>
      </w:pPr>
      <w:r w:rsidRPr="00422370">
        <w:rPr>
          <w:rFonts w:cs="Arial"/>
        </w:rPr>
        <w:t>Bij deze Offerteaanvraag is als Bijlage het elektronisch formulier ‘Uniform Europees Aanbestedingsdocument’ (UEA) gevoegd om maximale vergelijkbaarheid van de door Inschrijvers opgeleverde informatie te bewerkstelligen.</w:t>
      </w:r>
    </w:p>
    <w:p w:rsidR="002E7741" w:rsidRPr="00422370" w:rsidRDefault="002E7741" w:rsidP="00BD6A16">
      <w:pPr>
        <w:spacing w:after="0" w:line="300" w:lineRule="exact"/>
        <w:jc w:val="both"/>
        <w:rPr>
          <w:rFonts w:cs="Arial"/>
        </w:rPr>
      </w:pPr>
      <w:r w:rsidRPr="00422370">
        <w:rPr>
          <w:rFonts w:cs="Arial"/>
        </w:rPr>
        <w:t xml:space="preserve">Het UEA is in </w:t>
      </w:r>
      <w:proofErr w:type="spellStart"/>
      <w:r w:rsidRPr="00422370">
        <w:rPr>
          <w:rFonts w:cs="Arial"/>
        </w:rPr>
        <w:t>TenderNed</w:t>
      </w:r>
      <w:proofErr w:type="spellEnd"/>
      <w:r w:rsidRPr="00422370">
        <w:rPr>
          <w:rFonts w:cs="Arial"/>
        </w:rPr>
        <w:t xml:space="preserve"> opgesteld. De Inschrijver opent het betreffende UEA via de UEA-module in </w:t>
      </w:r>
      <w:proofErr w:type="spellStart"/>
      <w:r w:rsidRPr="00422370">
        <w:rPr>
          <w:rFonts w:cs="Arial"/>
        </w:rPr>
        <w:t>TenderNed</w:t>
      </w:r>
      <w:proofErr w:type="spellEnd"/>
      <w:r w:rsidRPr="00422370">
        <w:rPr>
          <w:rFonts w:cs="Arial"/>
        </w:rPr>
        <w:t xml:space="preserve">, vult deze in en voegt het bestand, via de module, toe aan de Inschrijving. </w:t>
      </w:r>
      <w:proofErr w:type="spellStart"/>
      <w:r w:rsidRPr="00422370">
        <w:rPr>
          <w:rFonts w:cs="Arial"/>
        </w:rPr>
        <w:t>TenderNed</w:t>
      </w:r>
      <w:proofErr w:type="spellEnd"/>
      <w:r w:rsidRPr="00422370">
        <w:rPr>
          <w:rFonts w:cs="Arial"/>
        </w:rPr>
        <w:t xml:space="preserve"> genereert hiervan automatisch een XML- en een </w:t>
      </w:r>
      <w:proofErr w:type="spellStart"/>
      <w:r w:rsidRPr="00422370">
        <w:rPr>
          <w:rFonts w:cs="Arial"/>
        </w:rPr>
        <w:t>PDF-bestand</w:t>
      </w:r>
      <w:proofErr w:type="spellEnd"/>
      <w:r w:rsidRPr="00422370">
        <w:rPr>
          <w:rFonts w:cs="Arial"/>
        </w:rPr>
        <w:t>.</w:t>
      </w:r>
    </w:p>
    <w:p w:rsidR="002E7741" w:rsidRPr="00422370" w:rsidRDefault="002E7741" w:rsidP="00BD6A16">
      <w:pPr>
        <w:spacing w:after="0" w:line="300" w:lineRule="exact"/>
        <w:jc w:val="both"/>
        <w:rPr>
          <w:rFonts w:cs="Arial"/>
        </w:rPr>
      </w:pPr>
      <w:r w:rsidRPr="00422370">
        <w:rPr>
          <w:rFonts w:cs="Arial"/>
        </w:rPr>
        <w:t>De Inschrijving door Inschrijver geschiedt door het indienen van het ingevulde en ondertekende ‘UEA’ inclusief de daarbij behorende overige te verstrekken gegevens. Door Inschrijving en ondertekening van het ‘Uniform Europees Aanbestedingsdocument’ geeft de Inschrijver tevens te kennen akkoord te gaan met de procedure van aanbesteden.</w:t>
      </w:r>
    </w:p>
    <w:p w:rsidR="002E7741" w:rsidRPr="00422370" w:rsidRDefault="002E7741" w:rsidP="00BD6A16">
      <w:pPr>
        <w:spacing w:after="0" w:line="300" w:lineRule="exact"/>
        <w:jc w:val="both"/>
        <w:rPr>
          <w:rFonts w:cs="Arial"/>
        </w:rPr>
      </w:pPr>
    </w:p>
    <w:p w:rsidR="002E7741" w:rsidRPr="00422370" w:rsidRDefault="002E7741" w:rsidP="00BD6A16">
      <w:pPr>
        <w:spacing w:after="0" w:line="300" w:lineRule="exact"/>
        <w:jc w:val="both"/>
        <w:rPr>
          <w:rFonts w:cs="Arial"/>
        </w:rPr>
      </w:pPr>
      <w:r w:rsidRPr="00422370">
        <w:rPr>
          <w:rFonts w:cs="Arial"/>
        </w:rPr>
        <w:t>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die ondernemers en aanbestedende diensten op grond van de wet moeten gebruiken.</w:t>
      </w:r>
    </w:p>
    <w:p w:rsidR="002E7741" w:rsidRPr="00422370" w:rsidRDefault="002E7741" w:rsidP="00BD6A16">
      <w:pPr>
        <w:spacing w:after="0" w:line="300" w:lineRule="exact"/>
        <w:jc w:val="both"/>
        <w:rPr>
          <w:rFonts w:cs="Arial"/>
        </w:rPr>
      </w:pPr>
    </w:p>
    <w:p w:rsidR="002E7741" w:rsidRPr="00422370" w:rsidRDefault="002E7741" w:rsidP="00BD6A16">
      <w:pPr>
        <w:spacing w:after="0" w:line="300" w:lineRule="exact"/>
        <w:jc w:val="both"/>
        <w:rPr>
          <w:rFonts w:cs="Arial"/>
        </w:rPr>
      </w:pPr>
      <w:r w:rsidRPr="00422370">
        <w:rPr>
          <w:rFonts w:cs="Arial"/>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niet onder het begrip aanbestedingsstukken. </w:t>
      </w:r>
    </w:p>
    <w:p w:rsidR="002E7741" w:rsidRPr="00422370" w:rsidRDefault="002E7741" w:rsidP="00BD6A16">
      <w:pPr>
        <w:spacing w:after="0" w:line="300" w:lineRule="exact"/>
        <w:jc w:val="both"/>
        <w:rPr>
          <w:rFonts w:cs="Arial"/>
        </w:rPr>
      </w:pPr>
    </w:p>
    <w:p w:rsidR="002E7741" w:rsidRPr="00422370" w:rsidRDefault="002E7741" w:rsidP="00BD6A16">
      <w:pPr>
        <w:spacing w:after="0" w:line="300" w:lineRule="exact"/>
        <w:jc w:val="both"/>
        <w:rPr>
          <w:rFonts w:cs="Arial"/>
        </w:rPr>
      </w:pPr>
      <w:r w:rsidRPr="00422370">
        <w:rPr>
          <w:rFonts w:cs="Arial"/>
        </w:rPr>
        <w:t xml:space="preserve">Aanvullend stelt de Aanbestedingswet ook een gedragsverklaring aanbesteden (GVA) verplicht voor het inschrijven op een aanbestedingsprocedure. De GVA geldt als bewijs dat voor een Inschrijver of </w:t>
      </w:r>
      <w:r w:rsidRPr="009A7A8E">
        <w:rPr>
          <w:rFonts w:cs="Arial"/>
        </w:rPr>
        <w:t>inschrijv</w:t>
      </w:r>
      <w:r w:rsidR="009A7A8E" w:rsidRPr="009A7A8E">
        <w:rPr>
          <w:rFonts w:cs="Arial"/>
        </w:rPr>
        <w:t>ing</w:t>
      </w:r>
      <w:r w:rsidRPr="00422370">
        <w:rPr>
          <w:rFonts w:cs="Arial"/>
        </w:rPr>
        <w:t xml:space="preserve"> bepaalde uitsluitingsgronden welke opgenomen zijn in het ‘Uniform Europees Aanbestedingsdocument’ niet van toepassing zijn. Deze uitsluitingsgronden hebben betrekking op veroordelingen van een Inschrijver of inschrijver voor bepaalde misdrijven genoemd in het Wetboek van Strafrecht (o.a. deelneming aan een criminele organisatie, witwassen, fraude, omkoping), overtreding van beroepsgedragsregels of ernstige beroepsfouten, </w:t>
      </w:r>
      <w:r w:rsidRPr="00422370">
        <w:rPr>
          <w:rFonts w:cs="Arial"/>
        </w:rPr>
        <w:lastRenderedPageBreak/>
        <w:t>(waaronder zware en zeer zware overtredingen van de Mededingingswet indien aan de beboete onderneming geen clementie is verleend).</w:t>
      </w:r>
    </w:p>
    <w:p w:rsidR="002E7741" w:rsidRPr="00422370" w:rsidRDefault="002E7741" w:rsidP="00BD6A16">
      <w:pPr>
        <w:spacing w:after="0" w:line="300" w:lineRule="exact"/>
        <w:jc w:val="both"/>
        <w:rPr>
          <w:rFonts w:cs="Arial"/>
        </w:rPr>
      </w:pPr>
    </w:p>
    <w:p w:rsidR="002E7741" w:rsidRPr="003155DC" w:rsidRDefault="002E7741" w:rsidP="003155DC">
      <w:pPr>
        <w:pBdr>
          <w:top w:val="single" w:sz="4" w:space="1" w:color="auto"/>
          <w:left w:val="single" w:sz="4" w:space="4" w:color="auto"/>
          <w:bottom w:val="single" w:sz="4" w:space="1" w:color="auto"/>
          <w:right w:val="single" w:sz="4" w:space="4" w:color="auto"/>
        </w:pBdr>
        <w:shd w:val="clear" w:color="auto" w:fill="0089CF"/>
        <w:spacing w:after="0" w:line="300" w:lineRule="exact"/>
        <w:ind w:left="142"/>
        <w:jc w:val="center"/>
        <w:rPr>
          <w:b/>
          <w:color w:val="FFFFFF" w:themeColor="background1"/>
        </w:rPr>
      </w:pPr>
      <w:r w:rsidRPr="003155DC">
        <w:rPr>
          <w:b/>
          <w:color w:val="FFFFFF" w:themeColor="background1"/>
        </w:rPr>
        <w:t>Als de opdracht voorlopig aan u wordt gegund, dient u binnen 5 dagen de bewijsstukken uit het Uniform Europees Aanbestedingsdocument te overleggen.</w:t>
      </w:r>
    </w:p>
    <w:p w:rsidR="002E7741" w:rsidRPr="00422370" w:rsidRDefault="002E7741" w:rsidP="00BD6A16">
      <w:pPr>
        <w:spacing w:after="0" w:line="300" w:lineRule="exact"/>
        <w:jc w:val="both"/>
        <w:rPr>
          <w:rFonts w:cs="Arial"/>
        </w:rPr>
      </w:pPr>
    </w:p>
    <w:p w:rsidR="002E7741" w:rsidRPr="00422370" w:rsidRDefault="002E7741" w:rsidP="00BD6A16">
      <w:pPr>
        <w:pStyle w:val="Bodytekst"/>
        <w:jc w:val="both"/>
      </w:pPr>
      <w:r w:rsidRPr="00422370">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rsidR="002E7741" w:rsidRPr="00422370" w:rsidRDefault="002E7741" w:rsidP="00BD6A16">
      <w:pPr>
        <w:spacing w:after="0" w:line="300" w:lineRule="exact"/>
        <w:jc w:val="both"/>
        <w:rPr>
          <w:rFonts w:cs="Arial"/>
        </w:rPr>
      </w:pPr>
    </w:p>
    <w:p w:rsidR="002E7741" w:rsidRPr="00422370" w:rsidRDefault="002E7741" w:rsidP="00BD6A16">
      <w:pPr>
        <w:spacing w:after="0" w:line="300" w:lineRule="exact"/>
        <w:jc w:val="both"/>
        <w:rPr>
          <w:rFonts w:cs="Arial"/>
        </w:rPr>
      </w:pPr>
      <w:r w:rsidRPr="00422370">
        <w:rPr>
          <w:rFonts w:cs="Arial"/>
        </w:rPr>
        <w:t>De gedragsverklaring aanbesteden kan worden aangevraagd via onderstaande link:</w:t>
      </w:r>
    </w:p>
    <w:p w:rsidR="002E7741" w:rsidRPr="00422370" w:rsidRDefault="00E2267B" w:rsidP="00BD6A16">
      <w:pPr>
        <w:spacing w:after="0" w:line="300" w:lineRule="exact"/>
        <w:jc w:val="both"/>
        <w:rPr>
          <w:rFonts w:cs="Arial"/>
          <w:color w:val="0000FF"/>
        </w:rPr>
      </w:pPr>
      <w:hyperlink r:id="rId24" w:history="1">
        <w:r w:rsidR="002E7741" w:rsidRPr="00422370">
          <w:rPr>
            <w:color w:val="0000FF"/>
          </w:rPr>
          <w:t>https://www.justis.nl/producten/gva/gva-aanvragen/</w:t>
        </w:r>
      </w:hyperlink>
    </w:p>
    <w:p w:rsidR="002E7741" w:rsidRPr="00422370" w:rsidRDefault="002E7741" w:rsidP="007779E6">
      <w:pPr>
        <w:pStyle w:val="Kop2"/>
        <w:ind w:left="1134" w:hanging="567"/>
      </w:pPr>
      <w:bookmarkStart w:id="67" w:name="_Toc378152425"/>
      <w:bookmarkStart w:id="68" w:name="_Ref231362424"/>
      <w:bookmarkStart w:id="69" w:name="_Toc501112552"/>
      <w:r w:rsidRPr="00422370">
        <w:t>Inschrijving; beoordelingsaspecten</w:t>
      </w:r>
      <w:bookmarkEnd w:id="67"/>
      <w:bookmarkEnd w:id="68"/>
      <w:bookmarkEnd w:id="69"/>
    </w:p>
    <w:p w:rsidR="002E7741" w:rsidRPr="00422370" w:rsidRDefault="002E7741" w:rsidP="00BD6A16">
      <w:pPr>
        <w:spacing w:after="0" w:line="300" w:lineRule="exact"/>
        <w:jc w:val="both"/>
        <w:rPr>
          <w:rFonts w:cs="Arial"/>
        </w:rPr>
      </w:pPr>
      <w:r w:rsidRPr="00422370">
        <w:rPr>
          <w:rFonts w:cs="Arial"/>
        </w:rPr>
        <w:t>De Inschrijving wordt beoordeeld op:</w:t>
      </w:r>
    </w:p>
    <w:p w:rsidR="002E7741" w:rsidRPr="00422370" w:rsidRDefault="002E7741" w:rsidP="00BD6A16">
      <w:pPr>
        <w:pStyle w:val="Opsomming1"/>
        <w:jc w:val="both"/>
      </w:pPr>
      <w:bookmarkStart w:id="70" w:name="_Ref231362420"/>
      <w:r w:rsidRPr="00422370">
        <w:t>juistheid en volledigheid;</w:t>
      </w:r>
      <w:bookmarkEnd w:id="70"/>
    </w:p>
    <w:p w:rsidR="002E7741" w:rsidRPr="00422370" w:rsidRDefault="002E7741" w:rsidP="00BD6A16">
      <w:pPr>
        <w:pStyle w:val="Opsomming1"/>
        <w:jc w:val="both"/>
      </w:pPr>
      <w:r w:rsidRPr="00422370">
        <w:t>verplichte uitsluitingsgronden;</w:t>
      </w:r>
    </w:p>
    <w:p w:rsidR="002E7741" w:rsidRPr="00422370" w:rsidRDefault="002E7741" w:rsidP="00BD6A16">
      <w:pPr>
        <w:pStyle w:val="Opsomming1"/>
        <w:jc w:val="both"/>
      </w:pPr>
      <w:r w:rsidRPr="00422370">
        <w:t>facultatieve uitsluitingsgronden;</w:t>
      </w:r>
    </w:p>
    <w:p w:rsidR="002E7741" w:rsidRPr="00422370" w:rsidRDefault="002E7741" w:rsidP="00BD6A16">
      <w:pPr>
        <w:pStyle w:val="Opsomming1"/>
        <w:jc w:val="both"/>
      </w:pPr>
      <w:r w:rsidRPr="00422370">
        <w:t>geschiktheidseisen;</w:t>
      </w:r>
    </w:p>
    <w:p w:rsidR="002E7741" w:rsidRPr="00422370" w:rsidRDefault="002E7741" w:rsidP="00BD6A16">
      <w:pPr>
        <w:pStyle w:val="Opsomming1"/>
        <w:jc w:val="both"/>
      </w:pPr>
      <w:r w:rsidRPr="00422370">
        <w:t>gunningeisen en -wensen.</w:t>
      </w:r>
    </w:p>
    <w:p w:rsidR="002E7741" w:rsidRPr="00422370" w:rsidRDefault="002E7741" w:rsidP="00787176">
      <w:pPr>
        <w:pStyle w:val="Kop3"/>
        <w:numPr>
          <w:ilvl w:val="2"/>
          <w:numId w:val="8"/>
        </w:numPr>
        <w:ind w:left="851" w:hanging="851"/>
      </w:pPr>
      <w:bookmarkStart w:id="71" w:name="_Ref231288272"/>
      <w:bookmarkStart w:id="72" w:name="_Toc378152426"/>
      <w:bookmarkStart w:id="73" w:name="_Toc501112553"/>
      <w:bookmarkEnd w:id="39"/>
      <w:bookmarkEnd w:id="48"/>
      <w:r w:rsidRPr="00422370">
        <w:t>Toets van de juistheid en volledigheid</w:t>
      </w:r>
      <w:bookmarkEnd w:id="71"/>
      <w:bookmarkEnd w:id="72"/>
      <w:bookmarkEnd w:id="73"/>
    </w:p>
    <w:p w:rsidR="002E7741" w:rsidRPr="00422370" w:rsidRDefault="002E7741" w:rsidP="00BA3476">
      <w:pPr>
        <w:numPr>
          <w:ilvl w:val="0"/>
          <w:numId w:val="9"/>
        </w:numPr>
        <w:tabs>
          <w:tab w:val="clear" w:pos="360"/>
        </w:tabs>
        <w:overflowPunct w:val="0"/>
        <w:autoSpaceDE w:val="0"/>
        <w:autoSpaceDN w:val="0"/>
        <w:adjustRightInd w:val="0"/>
        <w:spacing w:after="0" w:line="300" w:lineRule="exact"/>
        <w:ind w:left="567" w:hanging="567"/>
        <w:jc w:val="both"/>
        <w:textAlignment w:val="baseline"/>
        <w:rPr>
          <w:rFonts w:cs="Arial"/>
        </w:rPr>
      </w:pPr>
      <w:r w:rsidRPr="00422370">
        <w:rPr>
          <w:rFonts w:cs="Arial"/>
        </w:rPr>
        <w:t>Is de Inschrijving conform het gestelde in deze Offerteaanvraag aangeboden? Indien dit niet het geval is kan de Inschrijver uitgesloten worden van de aanbestedingsprocedure.</w:t>
      </w:r>
    </w:p>
    <w:p w:rsidR="002E7741" w:rsidRPr="00422370" w:rsidRDefault="002E7741" w:rsidP="00BA3476">
      <w:pPr>
        <w:numPr>
          <w:ilvl w:val="0"/>
          <w:numId w:val="9"/>
        </w:numPr>
        <w:tabs>
          <w:tab w:val="clear" w:pos="360"/>
        </w:tabs>
        <w:overflowPunct w:val="0"/>
        <w:autoSpaceDE w:val="0"/>
        <w:autoSpaceDN w:val="0"/>
        <w:adjustRightInd w:val="0"/>
        <w:spacing w:after="0" w:line="300" w:lineRule="exact"/>
        <w:ind w:left="567" w:hanging="567"/>
        <w:jc w:val="both"/>
        <w:textAlignment w:val="baseline"/>
        <w:rPr>
          <w:rFonts w:cs="Arial"/>
        </w:rPr>
      </w:pPr>
      <w:r w:rsidRPr="00422370">
        <w:rPr>
          <w:rFonts w:cs="Arial"/>
        </w:rPr>
        <w:t>Conformeert de Inschrijver zich aan de voorwaarden uit de Offerteaanvraag? De Inschrijver</w:t>
      </w:r>
      <w:r w:rsidRPr="00422370">
        <w:rPr>
          <w:rFonts w:cs="Arial"/>
          <w:vertAlign w:val="superscript"/>
        </w:rPr>
        <w:t xml:space="preserve"> </w:t>
      </w:r>
      <w:r w:rsidRPr="00422370">
        <w:rPr>
          <w:rFonts w:cs="Arial"/>
        </w:rPr>
        <w:t>dient dit aan te tonen door het ‘Uniform Europees Aanbestedingsdocument’ voor akkoord te ondertekenen en deze bij zijn Inschrijving te voegen als bijlage. Indien de Inschrijver of een lid van het samenwerkingsverband zich met één of meerdere artikelen niet akkoord verklaart of de tekst wijzigt dan wordt de Inschrijver uitgesloten van de aanbestedingsprocedure.</w:t>
      </w:r>
    </w:p>
    <w:p w:rsidR="002E7741" w:rsidRPr="00422370" w:rsidRDefault="002E7741" w:rsidP="00BD6A16">
      <w:pPr>
        <w:overflowPunct w:val="0"/>
        <w:autoSpaceDE w:val="0"/>
        <w:autoSpaceDN w:val="0"/>
        <w:adjustRightInd w:val="0"/>
        <w:spacing w:after="0" w:line="300" w:lineRule="exact"/>
        <w:jc w:val="both"/>
        <w:textAlignment w:val="baseline"/>
        <w:rPr>
          <w:rFonts w:cs="Arial"/>
        </w:rPr>
      </w:pPr>
    </w:p>
    <w:p w:rsidR="002E7741" w:rsidRPr="00422370" w:rsidRDefault="002E7741" w:rsidP="00BD6A16">
      <w:pPr>
        <w:overflowPunct w:val="0"/>
        <w:autoSpaceDE w:val="0"/>
        <w:autoSpaceDN w:val="0"/>
        <w:adjustRightInd w:val="0"/>
        <w:spacing w:after="0" w:line="300" w:lineRule="exact"/>
        <w:jc w:val="both"/>
        <w:textAlignment w:val="baseline"/>
        <w:rPr>
          <w:rFonts w:cs="Arial"/>
        </w:rPr>
      </w:pPr>
      <w:r w:rsidRPr="00422370">
        <w:rPr>
          <w:rFonts w:cs="Arial"/>
        </w:rPr>
        <w:t>Het ontbreken van het Uniform Europees Aanbestedingsdocument of het ontbreken van een rechtsgeldige ondertekening van het Uniform Europees Aanbestedingsdocument zal tot uitsluiting van de aanbestedingsprocedure leiden.</w:t>
      </w:r>
    </w:p>
    <w:p w:rsidR="002E7741" w:rsidRPr="00787176" w:rsidRDefault="002E7741" w:rsidP="00787176">
      <w:pPr>
        <w:pStyle w:val="Kop3"/>
        <w:numPr>
          <w:ilvl w:val="2"/>
          <w:numId w:val="8"/>
        </w:numPr>
        <w:ind w:left="851" w:hanging="851"/>
      </w:pPr>
      <w:bookmarkStart w:id="74" w:name="_Ref231288301"/>
      <w:bookmarkStart w:id="75" w:name="_Toc378152427"/>
      <w:bookmarkStart w:id="76" w:name="_Toc501112554"/>
      <w:r w:rsidRPr="00787176">
        <w:lastRenderedPageBreak/>
        <w:t>Toets van de verplichte en facultatieve uitsluitingsgronden</w:t>
      </w:r>
      <w:bookmarkEnd w:id="74"/>
      <w:bookmarkEnd w:id="75"/>
      <w:bookmarkEnd w:id="76"/>
    </w:p>
    <w:p w:rsidR="002E7741" w:rsidRPr="00422370" w:rsidRDefault="002E7741" w:rsidP="00BD6A16">
      <w:pPr>
        <w:spacing w:after="0" w:line="300" w:lineRule="exact"/>
        <w:jc w:val="both"/>
        <w:rPr>
          <w:rFonts w:cs="Arial"/>
        </w:rPr>
      </w:pPr>
      <w:r w:rsidRPr="00422370">
        <w:rPr>
          <w:rFonts w:cs="Arial"/>
        </w:rPr>
        <w:t>De uitsluitingsgronden welke zijn vermeld in het ‘Uniform Europees Aanbestedingsdocument’ zijn allen van toepassing op deze aanbesteding. Inschrijvers die voldoen aan een of meer van de uitsluitingsgronden (opgenomen in het UEA) zijn uitgesloten van de aanbestedingsprocedure.</w:t>
      </w:r>
    </w:p>
    <w:p w:rsidR="002E7741" w:rsidRPr="00422370" w:rsidRDefault="002E7741" w:rsidP="007779E6">
      <w:pPr>
        <w:pStyle w:val="Kop2"/>
        <w:ind w:left="1134" w:hanging="567"/>
      </w:pPr>
      <w:bookmarkStart w:id="77" w:name="_Toc378152429"/>
      <w:bookmarkStart w:id="78" w:name="_Toc198442482"/>
      <w:bookmarkStart w:id="79" w:name="_Toc501112555"/>
      <w:r w:rsidRPr="00422370">
        <w:t>Geschiktheidseisen</w:t>
      </w:r>
      <w:bookmarkEnd w:id="77"/>
      <w:bookmarkEnd w:id="79"/>
    </w:p>
    <w:p w:rsidR="00422370" w:rsidRDefault="00422370" w:rsidP="00422370">
      <w:pPr>
        <w:spacing w:after="0" w:line="300" w:lineRule="exact"/>
        <w:jc w:val="both"/>
        <w:rPr>
          <w:rFonts w:cs="Arial"/>
        </w:rPr>
      </w:pPr>
      <w:bookmarkStart w:id="80" w:name="_Toc378152430"/>
      <w:bookmarkStart w:id="81" w:name="_Ref215915510"/>
      <w:bookmarkStart w:id="82" w:name="_Ref215915514"/>
      <w:bookmarkEnd w:id="78"/>
      <w:r w:rsidRPr="00422370">
        <w:rPr>
          <w:rFonts w:cs="Arial"/>
        </w:rPr>
        <w:t>Om te beoordelen of de Inschrijver geschikt is om de opdracht uit te voeren heeft de VU geschiktheidseisen opgesteld.</w:t>
      </w:r>
    </w:p>
    <w:p w:rsidR="00422370" w:rsidRPr="00422370" w:rsidRDefault="00422370" w:rsidP="00422370">
      <w:pPr>
        <w:spacing w:after="0" w:line="300" w:lineRule="exact"/>
        <w:jc w:val="both"/>
        <w:rPr>
          <w:rFonts w:cs="Arial"/>
        </w:rPr>
      </w:pPr>
    </w:p>
    <w:p w:rsidR="00422370" w:rsidRPr="003155DC" w:rsidRDefault="00422370" w:rsidP="00422370">
      <w:pPr>
        <w:pBdr>
          <w:top w:val="single" w:sz="4" w:space="1" w:color="auto"/>
          <w:left w:val="single" w:sz="4" w:space="4" w:color="auto"/>
          <w:bottom w:val="single" w:sz="4" w:space="1" w:color="auto"/>
          <w:right w:val="single" w:sz="4" w:space="4" w:color="auto"/>
        </w:pBdr>
        <w:shd w:val="clear" w:color="auto" w:fill="0089CF"/>
        <w:spacing w:after="0" w:line="300" w:lineRule="exact"/>
        <w:ind w:left="142"/>
        <w:jc w:val="center"/>
        <w:rPr>
          <w:b/>
          <w:color w:val="FFFFFF" w:themeColor="background1"/>
        </w:rPr>
      </w:pPr>
      <w:r w:rsidRPr="003155DC">
        <w:rPr>
          <w:b/>
          <w:color w:val="FFFFFF" w:themeColor="background1"/>
        </w:rPr>
        <w:t>Het niet voldoen aan één of meer van de geschiktheidseisen leidt tot uitsluiting van de betreffende inschrijver aan de aanbestedingsprocedure.</w:t>
      </w:r>
    </w:p>
    <w:p w:rsidR="00422370" w:rsidRPr="00422370" w:rsidRDefault="00422370" w:rsidP="00422370">
      <w:pPr>
        <w:spacing w:after="0" w:line="300" w:lineRule="exact"/>
        <w:jc w:val="both"/>
        <w:rPr>
          <w:rFonts w:cs="Arial"/>
        </w:rPr>
      </w:pPr>
    </w:p>
    <w:p w:rsidR="00422370" w:rsidRPr="00422370" w:rsidRDefault="00422370" w:rsidP="00422370">
      <w:pPr>
        <w:spacing w:after="0" w:line="300" w:lineRule="exact"/>
        <w:jc w:val="both"/>
        <w:rPr>
          <w:rFonts w:cs="Arial"/>
        </w:rPr>
      </w:pPr>
      <w:r w:rsidRPr="00422370">
        <w:rPr>
          <w:rFonts w:cs="Arial"/>
        </w:rPr>
        <w:t>Om te voldoen aan de geschiktheidseisen, dient Inschrijver het Deel IV van het UEA in te vullen.</w:t>
      </w:r>
    </w:p>
    <w:p w:rsidR="00422370" w:rsidRPr="00422370" w:rsidRDefault="00422370" w:rsidP="00422370">
      <w:pPr>
        <w:spacing w:after="0" w:line="300" w:lineRule="exact"/>
        <w:jc w:val="both"/>
        <w:rPr>
          <w:rFonts w:cs="Arial"/>
        </w:rPr>
      </w:pPr>
      <w:r w:rsidRPr="00422370">
        <w:rPr>
          <w:rFonts w:cs="Arial"/>
        </w:rPr>
        <w:t>De geschiktheidseisen hebben betrekking op de volgende onderdelen:</w:t>
      </w:r>
    </w:p>
    <w:p w:rsidR="002E7741" w:rsidRPr="00422370" w:rsidRDefault="002E7741" w:rsidP="00422370">
      <w:pPr>
        <w:pStyle w:val="Kop3"/>
        <w:ind w:left="851" w:hanging="851"/>
      </w:pPr>
      <w:bookmarkStart w:id="83" w:name="_Toc501112556"/>
      <w:r w:rsidRPr="00422370">
        <w:t>Financiële en economische draagkracht</w:t>
      </w:r>
      <w:bookmarkEnd w:id="83"/>
      <w:r w:rsidRPr="00422370">
        <w:t xml:space="preserve"> </w:t>
      </w:r>
      <w:bookmarkEnd w:id="80"/>
    </w:p>
    <w:p w:rsidR="002E7741" w:rsidRPr="00422370" w:rsidRDefault="002E7741" w:rsidP="00BD6A16">
      <w:pPr>
        <w:spacing w:after="0" w:line="300" w:lineRule="exact"/>
        <w:jc w:val="both"/>
        <w:rPr>
          <w:rFonts w:cs="Arial"/>
        </w:rPr>
      </w:pPr>
      <w:r w:rsidRPr="00422370">
        <w:rPr>
          <w:rFonts w:cs="Arial"/>
        </w:rPr>
        <w:t>(artikel 2.91 AW2012)</w:t>
      </w:r>
    </w:p>
    <w:p w:rsidR="002E7741" w:rsidRPr="00422370" w:rsidRDefault="002E7741" w:rsidP="00BD6A16">
      <w:pPr>
        <w:spacing w:after="0" w:line="300" w:lineRule="exact"/>
        <w:jc w:val="both"/>
        <w:rPr>
          <w:rFonts w:cs="Arial"/>
        </w:rPr>
      </w:pPr>
      <w:r w:rsidRPr="00422370">
        <w:rPr>
          <w:rFonts w:cs="Arial"/>
        </w:rPr>
        <w:t>Door het akkoord verklaren van Deel IV UEA, verklaart Inschrijver aan onderstaande geschiktheidseisen te voldoen.</w:t>
      </w:r>
    </w:p>
    <w:p w:rsidR="002E7741" w:rsidRPr="00422370" w:rsidRDefault="002E7741" w:rsidP="00BD6A16">
      <w:pPr>
        <w:spacing w:after="0" w:line="300" w:lineRule="exact"/>
        <w:jc w:val="both"/>
        <w:rPr>
          <w:rFonts w:cs="Arial"/>
        </w:rPr>
      </w:pPr>
    </w:p>
    <w:p w:rsidR="002E7741" w:rsidRPr="00422370" w:rsidRDefault="002E7741" w:rsidP="00BD6A16">
      <w:pPr>
        <w:spacing w:after="0" w:line="300" w:lineRule="exact"/>
        <w:jc w:val="both"/>
        <w:rPr>
          <w:rFonts w:cs="Arial"/>
          <w:b/>
        </w:rPr>
      </w:pPr>
      <w:r w:rsidRPr="00422370">
        <w:rPr>
          <w:rFonts w:cs="Arial"/>
          <w:b/>
        </w:rPr>
        <w:t>Eis 1 Continuïteit</w:t>
      </w:r>
    </w:p>
    <w:p w:rsidR="002E7741" w:rsidRPr="00422370" w:rsidRDefault="002E7741" w:rsidP="00BD6A16">
      <w:pPr>
        <w:spacing w:after="0" w:line="300" w:lineRule="exact"/>
        <w:jc w:val="both"/>
        <w:rPr>
          <w:rFonts w:cs="Arial"/>
        </w:rPr>
      </w:pPr>
      <w:r w:rsidRPr="00422370">
        <w:rPr>
          <w:rFonts w:cs="Arial"/>
        </w:rPr>
        <w:t>De accountantsverklaring, afgegeven bij de meest recente jaarrekening van de onderneming van Inschrijver, mag geen continuïteitsparagraaf bevatten waarin de accountant een voorbehoud maakt of zorg uit met betrekking tot de continuïteit van de bedrijfsvoering;</w:t>
      </w:r>
    </w:p>
    <w:p w:rsidR="002E7741" w:rsidRPr="00422370" w:rsidRDefault="002E7741" w:rsidP="00BD6A16">
      <w:pPr>
        <w:spacing w:after="0" w:line="300" w:lineRule="exact"/>
        <w:jc w:val="both"/>
        <w:rPr>
          <w:rFonts w:cs="Arial"/>
        </w:rPr>
      </w:pPr>
    </w:p>
    <w:p w:rsidR="002E7741" w:rsidRPr="00422370" w:rsidRDefault="002E7741" w:rsidP="00BD6A16">
      <w:pPr>
        <w:spacing w:after="0" w:line="300" w:lineRule="exact"/>
        <w:jc w:val="both"/>
        <w:rPr>
          <w:rFonts w:cs="Arial"/>
        </w:rPr>
      </w:pPr>
      <w:r w:rsidRPr="00422370">
        <w:rPr>
          <w:rFonts w:cs="Arial"/>
        </w:rPr>
        <w:t>Bij inschrijving door een samenwerkingsverband (combinatie), verklaart Inschrijver dat bij geen van de deelnemers van de combinatie sprake is van een continuïteitsparagraaf in de accountantsverklaring, afgegeven bij de meest recente jaarrekening.</w:t>
      </w:r>
    </w:p>
    <w:p w:rsidR="002E7741" w:rsidRPr="00422370" w:rsidRDefault="002E7741" w:rsidP="00BD6A16">
      <w:pPr>
        <w:spacing w:after="0" w:line="300" w:lineRule="exact"/>
        <w:jc w:val="both"/>
        <w:rPr>
          <w:rFonts w:cs="Arial"/>
        </w:rPr>
      </w:pPr>
      <w:r w:rsidRPr="00422370">
        <w:rPr>
          <w:rFonts w:cs="Arial"/>
        </w:rPr>
        <w:t>Bij inschrijving door een samenwerkingsverband dient ieder lid van dit verband aan bovenstaande eis te voldoen en, desgevraagd, bovenstaand bewijs te overleggen.</w:t>
      </w:r>
    </w:p>
    <w:p w:rsidR="002E7741" w:rsidRPr="00422370" w:rsidRDefault="002E7741" w:rsidP="00BD6A16">
      <w:pPr>
        <w:spacing w:after="0" w:line="300" w:lineRule="exact"/>
        <w:jc w:val="both"/>
        <w:rPr>
          <w:rFonts w:cs="Arial"/>
        </w:rPr>
      </w:pPr>
    </w:p>
    <w:p w:rsidR="002E7741" w:rsidRPr="00422370" w:rsidRDefault="002E7741" w:rsidP="00BD6A16">
      <w:pPr>
        <w:spacing w:after="0" w:line="300" w:lineRule="exact"/>
        <w:jc w:val="both"/>
        <w:rPr>
          <w:rFonts w:cs="Arial"/>
        </w:rPr>
      </w:pPr>
      <w:r w:rsidRPr="00422370">
        <w:rPr>
          <w:rFonts w:cs="Arial"/>
          <w:b/>
          <w:u w:val="single"/>
        </w:rPr>
        <w:t>Na voor</w:t>
      </w:r>
      <w:r w:rsidR="004B182B">
        <w:rPr>
          <w:rFonts w:cs="Arial"/>
          <w:b/>
          <w:u w:val="single"/>
        </w:rPr>
        <w:t>genomen</w:t>
      </w:r>
      <w:r w:rsidRPr="00422370">
        <w:rPr>
          <w:rFonts w:cs="Arial"/>
          <w:b/>
          <w:u w:val="single"/>
        </w:rPr>
        <w:t xml:space="preserve"> gunning</w:t>
      </w:r>
      <w:r w:rsidRPr="00422370">
        <w:rPr>
          <w:rFonts w:cs="Arial"/>
          <w:b/>
        </w:rPr>
        <w:t xml:space="preserve"> </w:t>
      </w:r>
      <w:r w:rsidRPr="00422370">
        <w:rPr>
          <w:rFonts w:cs="Arial"/>
        </w:rPr>
        <w:t>zal de VU de volgende bewijsstukken opvragen voor bovenstaande eis:</w:t>
      </w:r>
    </w:p>
    <w:p w:rsidR="002E7741" w:rsidRPr="00422370" w:rsidRDefault="002E7741" w:rsidP="00F10CB9">
      <w:pPr>
        <w:pStyle w:val="Lijstalinea"/>
        <w:numPr>
          <w:ilvl w:val="0"/>
          <w:numId w:val="66"/>
        </w:numPr>
        <w:spacing w:line="300" w:lineRule="exact"/>
        <w:ind w:left="567" w:hanging="567"/>
        <w:jc w:val="both"/>
        <w:rPr>
          <w:rFonts w:asciiTheme="minorHAnsi" w:hAnsiTheme="minorHAnsi" w:cs="Arial"/>
          <w:sz w:val="22"/>
          <w:szCs w:val="22"/>
        </w:rPr>
      </w:pPr>
      <w:r w:rsidRPr="00422370">
        <w:rPr>
          <w:rFonts w:asciiTheme="minorHAnsi" w:hAnsiTheme="minorHAnsi" w:cs="Arial"/>
          <w:sz w:val="22"/>
          <w:szCs w:val="22"/>
        </w:rPr>
        <w:t>Een kopie van de betreffende accountantsverklaring of een separate (bevestigende) verklaring, afgegeven door een accountant.</w:t>
      </w:r>
    </w:p>
    <w:p w:rsidR="002E7741" w:rsidRPr="00422370" w:rsidRDefault="002E7741" w:rsidP="00BD6A16">
      <w:pPr>
        <w:spacing w:after="0" w:line="300" w:lineRule="exact"/>
        <w:jc w:val="both"/>
        <w:rPr>
          <w:rFonts w:cs="Arial"/>
        </w:rPr>
      </w:pPr>
    </w:p>
    <w:p w:rsidR="002E7741" w:rsidRPr="00422370" w:rsidRDefault="002E7741" w:rsidP="00BD6A16">
      <w:pPr>
        <w:spacing w:after="0" w:line="300" w:lineRule="exact"/>
        <w:jc w:val="both"/>
        <w:rPr>
          <w:rFonts w:cs="Arial"/>
          <w:b/>
        </w:rPr>
      </w:pPr>
      <w:r w:rsidRPr="00422370">
        <w:rPr>
          <w:rFonts w:cs="Arial"/>
          <w:b/>
        </w:rPr>
        <w:t>Eis 2 Verzekering</w:t>
      </w:r>
    </w:p>
    <w:p w:rsidR="00422370" w:rsidRPr="00422370" w:rsidRDefault="002E7741" w:rsidP="00BD6A16">
      <w:pPr>
        <w:spacing w:after="0" w:line="300" w:lineRule="exact"/>
        <w:jc w:val="both"/>
        <w:rPr>
          <w:rFonts w:cs="Arial"/>
        </w:rPr>
      </w:pPr>
      <w:r w:rsidRPr="00422370">
        <w:rPr>
          <w:rFonts w:cs="Arial"/>
        </w:rPr>
        <w:t>Inschrijver dient aan te tonen, op het moment van gunning, op adequate wijze verzekerd te zijn De Inschrijver dient te verklaren dat zijn onderneming adequaat is verzekerd en verzekerd zal blijven gedurende de looptijd van de overeenkomst tegen bedrijfsaansprakelijkheid van tenminste EURO 2.500.000,- per jaar</w:t>
      </w:r>
      <w:r w:rsidR="00422370" w:rsidRPr="00422370">
        <w:rPr>
          <w:rFonts w:cs="Arial"/>
        </w:rPr>
        <w:t>.</w:t>
      </w:r>
    </w:p>
    <w:p w:rsidR="00422370" w:rsidRPr="00422370" w:rsidRDefault="00422370" w:rsidP="00BD6A16">
      <w:pPr>
        <w:spacing w:after="0" w:line="300" w:lineRule="exact"/>
        <w:jc w:val="both"/>
        <w:rPr>
          <w:rFonts w:cs="Arial"/>
        </w:rPr>
      </w:pPr>
    </w:p>
    <w:p w:rsidR="00422370" w:rsidRPr="00422370" w:rsidRDefault="00422370" w:rsidP="00BD6A16">
      <w:pPr>
        <w:spacing w:after="0" w:line="300" w:lineRule="exact"/>
        <w:jc w:val="both"/>
        <w:rPr>
          <w:rFonts w:cs="Arial"/>
        </w:rPr>
      </w:pPr>
      <w:r w:rsidRPr="00422370">
        <w:rPr>
          <w:rFonts w:cs="Arial"/>
          <w:b/>
          <w:u w:val="single"/>
        </w:rPr>
        <w:lastRenderedPageBreak/>
        <w:t>N</w:t>
      </w:r>
      <w:r w:rsidR="002E7741" w:rsidRPr="00422370">
        <w:rPr>
          <w:rFonts w:cs="Arial"/>
          <w:b/>
          <w:u w:val="single"/>
        </w:rPr>
        <w:t>a voor</w:t>
      </w:r>
      <w:r w:rsidR="004B182B">
        <w:rPr>
          <w:rFonts w:cs="Arial"/>
          <w:b/>
          <w:u w:val="single"/>
        </w:rPr>
        <w:t>genomen</w:t>
      </w:r>
      <w:r w:rsidR="002E7741" w:rsidRPr="00422370">
        <w:rPr>
          <w:rFonts w:cs="Arial"/>
          <w:b/>
          <w:u w:val="single"/>
        </w:rPr>
        <w:t xml:space="preserve"> gunning</w:t>
      </w:r>
      <w:r w:rsidR="002E7741" w:rsidRPr="00422370">
        <w:rPr>
          <w:rFonts w:cs="Arial"/>
        </w:rPr>
        <w:t xml:space="preserve"> </w:t>
      </w:r>
      <w:r w:rsidRPr="00422370">
        <w:rPr>
          <w:rFonts w:cs="Arial"/>
        </w:rPr>
        <w:t>kan de VU de volgende bewijsstukken opvragen voor bovenstaande eis:</w:t>
      </w:r>
    </w:p>
    <w:p w:rsidR="002E7741" w:rsidRPr="00422370" w:rsidRDefault="002E7741" w:rsidP="00F10CB9">
      <w:pPr>
        <w:pStyle w:val="Lijstalinea"/>
        <w:numPr>
          <w:ilvl w:val="0"/>
          <w:numId w:val="66"/>
        </w:numPr>
        <w:spacing w:line="300" w:lineRule="exact"/>
        <w:ind w:left="567" w:hanging="567"/>
        <w:jc w:val="both"/>
        <w:rPr>
          <w:rFonts w:asciiTheme="minorHAnsi" w:hAnsiTheme="minorHAnsi" w:cs="Arial"/>
          <w:sz w:val="22"/>
          <w:szCs w:val="22"/>
        </w:rPr>
      </w:pPr>
      <w:r w:rsidRPr="00422370">
        <w:rPr>
          <w:rFonts w:asciiTheme="minorHAnsi" w:hAnsiTheme="minorHAnsi" w:cs="Arial"/>
          <w:sz w:val="22"/>
          <w:szCs w:val="22"/>
        </w:rPr>
        <w:t>een recente kopie van de verzekeringspolis of een verklaring van de verzekeraar met daarin opgenomen:</w:t>
      </w:r>
    </w:p>
    <w:p w:rsidR="002E7741" w:rsidRPr="00422370" w:rsidRDefault="002E7741" w:rsidP="00F10CB9">
      <w:pPr>
        <w:pStyle w:val="Lijstalinea"/>
        <w:numPr>
          <w:ilvl w:val="0"/>
          <w:numId w:val="67"/>
        </w:numPr>
        <w:spacing w:line="300" w:lineRule="exact"/>
        <w:ind w:left="1134" w:hanging="567"/>
        <w:jc w:val="both"/>
        <w:rPr>
          <w:rFonts w:asciiTheme="minorHAnsi" w:hAnsiTheme="minorHAnsi" w:cs="Arial"/>
          <w:sz w:val="22"/>
          <w:szCs w:val="22"/>
        </w:rPr>
      </w:pPr>
      <w:r w:rsidRPr="00422370">
        <w:rPr>
          <w:rFonts w:asciiTheme="minorHAnsi" w:hAnsiTheme="minorHAnsi" w:cs="Arial"/>
          <w:sz w:val="22"/>
          <w:szCs w:val="22"/>
        </w:rPr>
        <w:t>de dekking; en</w:t>
      </w:r>
    </w:p>
    <w:p w:rsidR="002E7741" w:rsidRPr="00422370" w:rsidRDefault="002E7741" w:rsidP="00F10CB9">
      <w:pPr>
        <w:pStyle w:val="Lijstalinea"/>
        <w:numPr>
          <w:ilvl w:val="0"/>
          <w:numId w:val="67"/>
        </w:numPr>
        <w:spacing w:line="300" w:lineRule="exact"/>
        <w:ind w:left="1134" w:hanging="567"/>
        <w:jc w:val="both"/>
        <w:rPr>
          <w:rFonts w:asciiTheme="minorHAnsi" w:hAnsiTheme="minorHAnsi" w:cs="Arial"/>
          <w:sz w:val="22"/>
          <w:szCs w:val="22"/>
        </w:rPr>
      </w:pPr>
      <w:r w:rsidRPr="00422370">
        <w:rPr>
          <w:rFonts w:asciiTheme="minorHAnsi" w:hAnsiTheme="minorHAnsi" w:cs="Arial"/>
          <w:sz w:val="22"/>
          <w:szCs w:val="22"/>
        </w:rPr>
        <w:t>de maximale dekking per verzekeringsjaar; en</w:t>
      </w:r>
    </w:p>
    <w:p w:rsidR="002E7741" w:rsidRPr="00422370" w:rsidRDefault="002E7741" w:rsidP="00F10CB9">
      <w:pPr>
        <w:pStyle w:val="Lijstalinea"/>
        <w:numPr>
          <w:ilvl w:val="0"/>
          <w:numId w:val="67"/>
        </w:numPr>
        <w:spacing w:line="300" w:lineRule="exact"/>
        <w:ind w:left="1134" w:hanging="567"/>
        <w:jc w:val="both"/>
        <w:rPr>
          <w:rFonts w:asciiTheme="minorHAnsi" w:hAnsiTheme="minorHAnsi" w:cs="Arial"/>
          <w:sz w:val="22"/>
          <w:szCs w:val="22"/>
        </w:rPr>
      </w:pPr>
      <w:r w:rsidRPr="00422370">
        <w:rPr>
          <w:rFonts w:asciiTheme="minorHAnsi" w:hAnsiTheme="minorHAnsi" w:cs="Arial"/>
          <w:sz w:val="22"/>
          <w:szCs w:val="22"/>
        </w:rPr>
        <w:t>de geldigheidsduur van de verzekering.</w:t>
      </w:r>
    </w:p>
    <w:p w:rsidR="00422370" w:rsidRPr="00422370" w:rsidRDefault="00422370" w:rsidP="00BD6A16">
      <w:pPr>
        <w:spacing w:after="0" w:line="300" w:lineRule="exact"/>
        <w:jc w:val="both"/>
        <w:rPr>
          <w:rFonts w:cs="Arial"/>
        </w:rPr>
      </w:pPr>
    </w:p>
    <w:p w:rsidR="002E7741" w:rsidRPr="00DB52B6" w:rsidRDefault="002E7741" w:rsidP="00BD6A16">
      <w:pPr>
        <w:spacing w:after="0" w:line="300" w:lineRule="exact"/>
        <w:jc w:val="both"/>
        <w:rPr>
          <w:rFonts w:cs="Arial"/>
        </w:rPr>
      </w:pPr>
      <w:r w:rsidRPr="00422370">
        <w:rPr>
          <w:rFonts w:cs="Arial"/>
        </w:rPr>
        <w:t xml:space="preserve">Bij inschrijving door een samenwerkingsverband dient ieder lid van dit verband aan bovenstaande </w:t>
      </w:r>
      <w:r w:rsidRPr="00DB52B6">
        <w:rPr>
          <w:rFonts w:cs="Arial"/>
        </w:rPr>
        <w:t xml:space="preserve">eis te voldoen en, desgevraagd </w:t>
      </w:r>
      <w:r w:rsidRPr="00DB52B6">
        <w:rPr>
          <w:rFonts w:cs="Arial"/>
          <w:b/>
        </w:rPr>
        <w:t>na voorlopige gunning</w:t>
      </w:r>
      <w:r w:rsidRPr="00DB52B6">
        <w:rPr>
          <w:rFonts w:cs="Arial"/>
        </w:rPr>
        <w:t>, bovenstaand bewijs te overleggen.</w:t>
      </w:r>
    </w:p>
    <w:p w:rsidR="002E7741" w:rsidRPr="00DB52B6" w:rsidRDefault="002E7741" w:rsidP="00422370">
      <w:pPr>
        <w:pStyle w:val="Kop3"/>
        <w:ind w:left="851" w:hanging="851"/>
      </w:pPr>
      <w:bookmarkStart w:id="84" w:name="_Toc501112557"/>
      <w:r w:rsidRPr="00DB52B6">
        <w:t>Beroepsbevoegdheid</w:t>
      </w:r>
      <w:bookmarkEnd w:id="84"/>
    </w:p>
    <w:bookmarkEnd w:id="81"/>
    <w:bookmarkEnd w:id="82"/>
    <w:p w:rsidR="002E7741" w:rsidRPr="00DB52B6" w:rsidRDefault="002E7741" w:rsidP="00BD6A16">
      <w:pPr>
        <w:spacing w:after="0" w:line="300" w:lineRule="exact"/>
        <w:jc w:val="both"/>
        <w:rPr>
          <w:rFonts w:cs="Arial"/>
        </w:rPr>
      </w:pPr>
      <w:r w:rsidRPr="00DB52B6">
        <w:rPr>
          <w:rFonts w:cs="Arial"/>
        </w:rPr>
        <w:t>(artikel 2.98 AW 2012)</w:t>
      </w:r>
    </w:p>
    <w:p w:rsidR="002E7741" w:rsidRPr="00DB52B6" w:rsidRDefault="002E7741" w:rsidP="00BD6A16">
      <w:pPr>
        <w:spacing w:after="0" w:line="300" w:lineRule="exact"/>
        <w:jc w:val="both"/>
        <w:rPr>
          <w:rFonts w:eastAsia="MS Mincho"/>
        </w:rPr>
      </w:pPr>
    </w:p>
    <w:p w:rsidR="002E7741" w:rsidRPr="00DB52B6" w:rsidRDefault="002E7741" w:rsidP="00BD6A16">
      <w:pPr>
        <w:spacing w:after="0" w:line="300" w:lineRule="exact"/>
        <w:jc w:val="both"/>
        <w:rPr>
          <w:rFonts w:cs="Arial"/>
          <w:b/>
        </w:rPr>
      </w:pPr>
      <w:r w:rsidRPr="00DB52B6">
        <w:rPr>
          <w:rFonts w:cs="Arial"/>
          <w:b/>
        </w:rPr>
        <w:t>Eis 3 rechtsgeldige Inschrijving</w:t>
      </w:r>
    </w:p>
    <w:p w:rsidR="00DB52B6" w:rsidRPr="00DB52B6" w:rsidRDefault="002E7741" w:rsidP="00BD6A16">
      <w:pPr>
        <w:spacing w:after="0" w:line="300" w:lineRule="exact"/>
        <w:jc w:val="both"/>
        <w:rPr>
          <w:rFonts w:cs="Arial"/>
        </w:rPr>
      </w:pPr>
      <w:r w:rsidRPr="00DB52B6">
        <w:rPr>
          <w:rFonts w:cs="Arial"/>
        </w:rPr>
        <w:t xml:space="preserve">De Inschrijver dient te verklaren dat hij conform de in de lidstaat van herkomst geldende voorschriften is ingeschreven in het handelsregister of een beroepsregister. Binnen Nederland volstaat hiertoe een uittreksel van inschrijving in het Handelsregister van de Kamer van Koophandel. </w:t>
      </w:r>
    </w:p>
    <w:p w:rsidR="00DB52B6" w:rsidRPr="00DB52B6" w:rsidRDefault="00DB52B6" w:rsidP="00BD6A16">
      <w:pPr>
        <w:spacing w:after="0" w:line="300" w:lineRule="exact"/>
        <w:jc w:val="both"/>
        <w:rPr>
          <w:rFonts w:cs="Arial"/>
        </w:rPr>
      </w:pPr>
    </w:p>
    <w:p w:rsidR="00DB52B6" w:rsidRPr="00DB52B6" w:rsidRDefault="00DB52B6" w:rsidP="00BD6A16">
      <w:pPr>
        <w:spacing w:after="0" w:line="300" w:lineRule="exact"/>
        <w:jc w:val="both"/>
        <w:rPr>
          <w:rFonts w:cs="Arial"/>
          <w:b/>
          <w:u w:val="single"/>
        </w:rPr>
      </w:pPr>
      <w:r w:rsidRPr="00DB52B6">
        <w:rPr>
          <w:rFonts w:cs="Arial"/>
          <w:b/>
          <w:u w:val="single"/>
        </w:rPr>
        <w:t>Na voor</w:t>
      </w:r>
      <w:r w:rsidR="004B182B">
        <w:rPr>
          <w:rFonts w:cs="Arial"/>
          <w:b/>
          <w:u w:val="single"/>
        </w:rPr>
        <w:t>genomen</w:t>
      </w:r>
      <w:r w:rsidRPr="00DB52B6">
        <w:rPr>
          <w:rFonts w:cs="Arial"/>
          <w:b/>
          <w:u w:val="single"/>
        </w:rPr>
        <w:t xml:space="preserve"> gunning </w:t>
      </w:r>
      <w:r w:rsidRPr="00DB52B6">
        <w:rPr>
          <w:rFonts w:cs="Arial"/>
        </w:rPr>
        <w:t>kan de VU de volgende bewijsstukken opvragen voor bovenstaande eis:</w:t>
      </w:r>
    </w:p>
    <w:p w:rsidR="00DB52B6" w:rsidRPr="00DB52B6" w:rsidRDefault="00DB52B6" w:rsidP="00F10CB9">
      <w:pPr>
        <w:pStyle w:val="Lijstalinea"/>
        <w:numPr>
          <w:ilvl w:val="0"/>
          <w:numId w:val="68"/>
        </w:numPr>
        <w:spacing w:line="300" w:lineRule="exact"/>
        <w:ind w:left="567" w:hanging="567"/>
        <w:contextualSpacing w:val="0"/>
        <w:jc w:val="both"/>
        <w:rPr>
          <w:rFonts w:asciiTheme="minorHAnsi" w:hAnsiTheme="minorHAnsi" w:cs="Arial"/>
          <w:sz w:val="22"/>
          <w:szCs w:val="22"/>
        </w:rPr>
      </w:pPr>
      <w:r w:rsidRPr="00DB52B6">
        <w:rPr>
          <w:rFonts w:asciiTheme="minorHAnsi" w:hAnsiTheme="minorHAnsi" w:cs="Arial"/>
          <w:sz w:val="22"/>
          <w:szCs w:val="22"/>
        </w:rPr>
        <w:t>Een uittreksel van inschrijving in het Handelsregister van de Kamer van Koophandel. Het uittreksel dient niet ouder te zijn dan 6 maanden op het moment van indienen van de Offerte, gerekend vanaf de sluitingsdatum indiening Offerte.</w:t>
      </w:r>
    </w:p>
    <w:p w:rsidR="00DB52B6" w:rsidRPr="00DB52B6" w:rsidRDefault="00DB52B6" w:rsidP="00F10CB9">
      <w:pPr>
        <w:pStyle w:val="Lijstalinea"/>
        <w:numPr>
          <w:ilvl w:val="0"/>
          <w:numId w:val="68"/>
        </w:numPr>
        <w:spacing w:line="300" w:lineRule="exact"/>
        <w:ind w:left="567" w:hanging="567"/>
        <w:contextualSpacing w:val="0"/>
        <w:jc w:val="both"/>
        <w:rPr>
          <w:rFonts w:asciiTheme="minorHAnsi" w:hAnsiTheme="minorHAnsi" w:cs="Arial"/>
          <w:sz w:val="22"/>
          <w:szCs w:val="22"/>
        </w:rPr>
      </w:pPr>
      <w:r w:rsidRPr="00DB52B6">
        <w:rPr>
          <w:rFonts w:asciiTheme="minorHAnsi" w:hAnsiTheme="minorHAnsi" w:cs="Arial"/>
          <w:sz w:val="22"/>
          <w:szCs w:val="22"/>
        </w:rPr>
        <w:t>Uit het uittreksel van inschrijving dient te blijken dat de UEA rechtsgeldig is ondertekend (ondertekend door een hiertoe bevoegd persoon/dat de ondertekenaar bevoegd is dergelijke verbintenissen aan te gaan).</w:t>
      </w:r>
    </w:p>
    <w:p w:rsidR="00DB52B6" w:rsidRPr="00DB52B6" w:rsidRDefault="00DB52B6" w:rsidP="00DB52B6">
      <w:pPr>
        <w:spacing w:after="0" w:line="300" w:lineRule="exact"/>
        <w:jc w:val="both"/>
        <w:rPr>
          <w:rFonts w:cs="Arial"/>
        </w:rPr>
      </w:pPr>
    </w:p>
    <w:p w:rsidR="00DB52B6" w:rsidRPr="00DB52B6" w:rsidRDefault="00DB52B6" w:rsidP="00DB52B6">
      <w:pPr>
        <w:spacing w:after="0" w:line="300" w:lineRule="exact"/>
        <w:jc w:val="both"/>
        <w:rPr>
          <w:rFonts w:cs="Arial"/>
        </w:rPr>
      </w:pPr>
      <w:r w:rsidRPr="00DB52B6">
        <w:rPr>
          <w:rFonts w:cs="Arial"/>
        </w:rPr>
        <w:t>In het geval dat Inschrijver kiest voor personen die gemachtigd zijn om de ondernemer voor de aanbestedingsprocedure te vertegenwoordigen, dient dit te worden aangegeven in de UEA deel II.B.</w:t>
      </w:r>
    </w:p>
    <w:p w:rsidR="00DB52B6" w:rsidRPr="00DB52B6" w:rsidRDefault="00DB52B6" w:rsidP="00DB52B6">
      <w:pPr>
        <w:spacing w:after="0" w:line="300" w:lineRule="exact"/>
        <w:jc w:val="both"/>
        <w:rPr>
          <w:rFonts w:cs="Arial"/>
        </w:rPr>
      </w:pPr>
      <w:r w:rsidRPr="00DB52B6">
        <w:rPr>
          <w:rFonts w:cs="Arial"/>
        </w:rPr>
        <w:t>Indien de Offerte wordt ingediend door een samenwerkingsverband (combinatie), dient ieder lid van het verband een recent bewijs van Inschrijving van de onderneming in het nationale Beroeps- of Handelsregister in te dienen bij Inschrijving.</w:t>
      </w:r>
    </w:p>
    <w:p w:rsidR="002E7741" w:rsidRPr="00DB52B6" w:rsidRDefault="002E7741" w:rsidP="00DB52B6">
      <w:pPr>
        <w:pStyle w:val="Kop3"/>
        <w:ind w:left="851" w:hanging="851"/>
      </w:pPr>
      <w:bookmarkStart w:id="85" w:name="_Toc501112558"/>
      <w:r w:rsidRPr="00DB52B6">
        <w:t>Technische bekwaamheid of beroepsbekwaamheid</w:t>
      </w:r>
      <w:bookmarkEnd w:id="85"/>
    </w:p>
    <w:p w:rsidR="002E7741" w:rsidRPr="00DB52B6" w:rsidRDefault="002E7741" w:rsidP="00BD6A16">
      <w:pPr>
        <w:spacing w:after="0" w:line="300" w:lineRule="exact"/>
        <w:jc w:val="both"/>
        <w:rPr>
          <w:rFonts w:cs="Arial"/>
        </w:rPr>
      </w:pPr>
      <w:r w:rsidRPr="00DB52B6">
        <w:rPr>
          <w:rFonts w:cs="Arial"/>
        </w:rPr>
        <w:t>(artikel 2.93 AW2012)</w:t>
      </w:r>
    </w:p>
    <w:p w:rsidR="002E7741" w:rsidRPr="00DB52B6" w:rsidRDefault="002E7741" w:rsidP="00BD6A16">
      <w:pPr>
        <w:spacing w:after="0" w:line="300" w:lineRule="exact"/>
        <w:jc w:val="both"/>
        <w:rPr>
          <w:rFonts w:cs="Arial"/>
        </w:rPr>
      </w:pPr>
    </w:p>
    <w:p w:rsidR="002E7741" w:rsidRPr="00DB52B6" w:rsidRDefault="002E7741" w:rsidP="00BD6A16">
      <w:pPr>
        <w:spacing w:after="0" w:line="300" w:lineRule="exact"/>
        <w:jc w:val="both"/>
        <w:rPr>
          <w:rFonts w:cs="Arial"/>
          <w:b/>
        </w:rPr>
      </w:pPr>
      <w:r w:rsidRPr="00DB52B6">
        <w:rPr>
          <w:rFonts w:cs="Arial"/>
          <w:b/>
        </w:rPr>
        <w:t>Eis 4 Ervaring (competenties, referenties)</w:t>
      </w:r>
    </w:p>
    <w:p w:rsidR="002E7741" w:rsidRPr="00DB52B6" w:rsidRDefault="002E7741" w:rsidP="00BD6A16">
      <w:pPr>
        <w:spacing w:after="0" w:line="300" w:lineRule="exact"/>
        <w:jc w:val="both"/>
        <w:rPr>
          <w:rFonts w:cs="Arial"/>
        </w:rPr>
      </w:pPr>
      <w:r w:rsidRPr="00DB52B6">
        <w:rPr>
          <w:rFonts w:cs="Arial"/>
        </w:rPr>
        <w:t xml:space="preserve">Om aan te tonen dat de Inschrijver over voldoende deskundigheid en ervaring beschikt met betrekking tot de opdracht dient de Inschrijver referenties te overleggen van vergelijkbare </w:t>
      </w:r>
      <w:r w:rsidRPr="00DB52B6">
        <w:rPr>
          <w:rFonts w:cs="Arial"/>
        </w:rPr>
        <w:lastRenderedPageBreak/>
        <w:t>opdrachten. Door akkoord verklaren van Deel IV van het UEA geeft Inschrijver aan te voldoen aan de gevraagde ervaringseisen. Daarnaast dient Inschrijver per referentie het format – ‘Referentieopdracht’ (Bijlage 3) in te vullen voor nadere toelichting.</w:t>
      </w:r>
    </w:p>
    <w:p w:rsidR="002E7741" w:rsidRPr="00753023" w:rsidRDefault="002E7741" w:rsidP="00BD6A16">
      <w:pPr>
        <w:spacing w:after="0" w:line="300" w:lineRule="exact"/>
        <w:jc w:val="both"/>
        <w:rPr>
          <w:rFonts w:cs="Arial"/>
          <w:highlight w:val="cyan"/>
        </w:rPr>
      </w:pPr>
    </w:p>
    <w:p w:rsidR="00DB52B6" w:rsidRDefault="00DB52B6" w:rsidP="00BD6A16">
      <w:pPr>
        <w:spacing w:after="0" w:line="300" w:lineRule="exact"/>
        <w:jc w:val="both"/>
        <w:rPr>
          <w:rFonts w:cs="Arial"/>
          <w:highlight w:val="cyan"/>
        </w:rPr>
      </w:pPr>
      <w:r w:rsidRPr="00DB52B6">
        <w:rPr>
          <w:rFonts w:cs="Arial"/>
        </w:rPr>
        <w:t xml:space="preserve">Inschrijver dient </w:t>
      </w:r>
      <w:r w:rsidRPr="00841625">
        <w:rPr>
          <w:rFonts w:cs="Arial"/>
        </w:rPr>
        <w:t xml:space="preserve">bij zijn </w:t>
      </w:r>
      <w:r w:rsidR="003E6F5C">
        <w:rPr>
          <w:rFonts w:cs="Arial"/>
        </w:rPr>
        <w:t>aanbieding</w:t>
      </w:r>
      <w:r w:rsidRPr="00DB52B6">
        <w:rPr>
          <w:rFonts w:cs="Arial"/>
        </w:rPr>
        <w:t xml:space="preserve"> </w:t>
      </w:r>
      <w:r w:rsidR="00B42EFC">
        <w:rPr>
          <w:rFonts w:cs="Arial"/>
        </w:rPr>
        <w:t xml:space="preserve">twee </w:t>
      </w:r>
      <w:r w:rsidRPr="00DB52B6">
        <w:rPr>
          <w:rFonts w:cs="Arial"/>
        </w:rPr>
        <w:t>relevante referentieopdrachten te overleggen waarin deze kerncompetenties worden aangetoond.</w:t>
      </w:r>
    </w:p>
    <w:p w:rsidR="00DB52B6" w:rsidRPr="00DB52B6" w:rsidRDefault="00DB52B6" w:rsidP="00F10CB9">
      <w:pPr>
        <w:pStyle w:val="Lijstalinea"/>
        <w:numPr>
          <w:ilvl w:val="1"/>
          <w:numId w:val="69"/>
        </w:numPr>
        <w:spacing w:line="300" w:lineRule="exact"/>
        <w:ind w:left="567" w:hanging="567"/>
        <w:contextualSpacing w:val="0"/>
        <w:jc w:val="both"/>
        <w:rPr>
          <w:rFonts w:asciiTheme="minorHAnsi" w:hAnsiTheme="minorHAnsi" w:cs="Arial"/>
          <w:sz w:val="22"/>
          <w:szCs w:val="22"/>
        </w:rPr>
      </w:pPr>
      <w:r w:rsidRPr="00DB52B6">
        <w:rPr>
          <w:rFonts w:asciiTheme="minorHAnsi" w:hAnsiTheme="minorHAnsi" w:cs="Arial"/>
          <w:sz w:val="22"/>
          <w:szCs w:val="22"/>
        </w:rPr>
        <w:t>Hierbij betreft het referentieopdrachten die in de afgelopen drie (3) jaar zijn uitgevoerd en afgerond of die nog in uitvoering zijn. Projecten die langer dan drie (3) jaar geleden zijn afgerond zijn dus niet toegestaan.</w:t>
      </w:r>
    </w:p>
    <w:p w:rsidR="00DB52B6" w:rsidRPr="00DB52B6" w:rsidRDefault="00DB52B6" w:rsidP="00F10CB9">
      <w:pPr>
        <w:pStyle w:val="Lijstalinea"/>
        <w:numPr>
          <w:ilvl w:val="1"/>
          <w:numId w:val="69"/>
        </w:numPr>
        <w:spacing w:line="300" w:lineRule="exact"/>
        <w:ind w:left="567" w:hanging="567"/>
        <w:contextualSpacing w:val="0"/>
        <w:jc w:val="both"/>
        <w:rPr>
          <w:rFonts w:asciiTheme="minorHAnsi" w:hAnsiTheme="minorHAnsi" w:cs="Arial"/>
          <w:sz w:val="22"/>
          <w:szCs w:val="22"/>
        </w:rPr>
      </w:pPr>
      <w:r w:rsidRPr="00DB52B6">
        <w:rPr>
          <w:rFonts w:asciiTheme="minorHAnsi" w:hAnsiTheme="minorHAnsi" w:cs="Arial"/>
          <w:sz w:val="22"/>
          <w:szCs w:val="22"/>
        </w:rPr>
        <w:t>De kerncompetenties van deze opdracht zijn:</w:t>
      </w:r>
    </w:p>
    <w:p w:rsidR="00E9648C" w:rsidRPr="00B42EFC" w:rsidRDefault="004B182B" w:rsidP="00F10CB9">
      <w:pPr>
        <w:pStyle w:val="Lijstalinea"/>
        <w:numPr>
          <w:ilvl w:val="0"/>
          <w:numId w:val="70"/>
        </w:numPr>
        <w:spacing w:line="300" w:lineRule="exact"/>
        <w:ind w:left="1134" w:hanging="567"/>
        <w:contextualSpacing w:val="0"/>
        <w:jc w:val="both"/>
        <w:rPr>
          <w:rFonts w:asciiTheme="minorHAnsi" w:hAnsiTheme="minorHAnsi" w:cs="Arial"/>
          <w:sz w:val="22"/>
          <w:szCs w:val="22"/>
        </w:rPr>
      </w:pPr>
      <w:r w:rsidRPr="00B42EFC">
        <w:rPr>
          <w:rFonts w:asciiTheme="minorHAnsi" w:hAnsiTheme="minorHAnsi" w:cs="Arial"/>
          <w:sz w:val="22"/>
          <w:szCs w:val="22"/>
        </w:rPr>
        <w:t>Ervaring</w:t>
      </w:r>
      <w:r w:rsidR="002A131E">
        <w:rPr>
          <w:rFonts w:asciiTheme="minorHAnsi" w:hAnsiTheme="minorHAnsi" w:cs="Arial"/>
          <w:sz w:val="22"/>
          <w:szCs w:val="22"/>
        </w:rPr>
        <w:t xml:space="preserve"> met gebouwonderhoud </w:t>
      </w:r>
      <w:r w:rsidRPr="00B42EFC">
        <w:rPr>
          <w:rFonts w:asciiTheme="minorHAnsi" w:hAnsiTheme="minorHAnsi" w:cs="Arial"/>
          <w:sz w:val="22"/>
          <w:szCs w:val="22"/>
        </w:rPr>
        <w:t>in een drukbevolkt gebouw</w:t>
      </w:r>
      <w:r w:rsidR="00E9648C" w:rsidRPr="00B42EFC">
        <w:rPr>
          <w:rFonts w:asciiTheme="minorHAnsi" w:hAnsiTheme="minorHAnsi" w:cs="Arial"/>
          <w:sz w:val="22"/>
          <w:szCs w:val="22"/>
        </w:rPr>
        <w:t xml:space="preserve"> waar het primaire proces continue doorgang dient te vinden </w:t>
      </w:r>
      <w:r w:rsidR="00DA0CC4">
        <w:rPr>
          <w:rFonts w:asciiTheme="minorHAnsi" w:hAnsiTheme="minorHAnsi" w:cs="Arial"/>
          <w:sz w:val="22"/>
          <w:szCs w:val="22"/>
        </w:rPr>
        <w:t>(geen/minimale overlast tussen 9.0</w:t>
      </w:r>
      <w:r w:rsidR="00E9648C" w:rsidRPr="00B42EFC">
        <w:rPr>
          <w:rFonts w:asciiTheme="minorHAnsi" w:hAnsiTheme="minorHAnsi" w:cs="Arial"/>
          <w:sz w:val="22"/>
          <w:szCs w:val="22"/>
        </w:rPr>
        <w:t>0 en 17.00 uur)</w:t>
      </w:r>
      <w:r w:rsidR="002A131E">
        <w:rPr>
          <w:rFonts w:asciiTheme="minorHAnsi" w:hAnsiTheme="minorHAnsi" w:cs="Arial"/>
          <w:sz w:val="22"/>
          <w:szCs w:val="22"/>
        </w:rPr>
        <w:t>.</w:t>
      </w:r>
    </w:p>
    <w:p w:rsidR="004B182B" w:rsidRPr="00B42EFC" w:rsidRDefault="00B776E2" w:rsidP="00F10CB9">
      <w:pPr>
        <w:pStyle w:val="Lijstalinea"/>
        <w:numPr>
          <w:ilvl w:val="0"/>
          <w:numId w:val="70"/>
        </w:numPr>
        <w:spacing w:line="300" w:lineRule="exact"/>
        <w:ind w:left="1134" w:hanging="567"/>
        <w:contextualSpacing w:val="0"/>
        <w:jc w:val="both"/>
        <w:rPr>
          <w:rFonts w:asciiTheme="minorHAnsi" w:hAnsiTheme="minorHAnsi" w:cs="Arial"/>
          <w:sz w:val="22"/>
          <w:szCs w:val="22"/>
        </w:rPr>
      </w:pPr>
      <w:r w:rsidRPr="00B42EFC">
        <w:rPr>
          <w:rFonts w:asciiTheme="minorHAnsi" w:hAnsiTheme="minorHAnsi" w:cs="Arial"/>
          <w:sz w:val="22"/>
          <w:szCs w:val="22"/>
        </w:rPr>
        <w:t>Ervaring met prestatie</w:t>
      </w:r>
      <w:r w:rsidR="00DA0CC4">
        <w:rPr>
          <w:rFonts w:asciiTheme="minorHAnsi" w:hAnsiTheme="minorHAnsi" w:cs="Arial"/>
          <w:sz w:val="22"/>
          <w:szCs w:val="22"/>
        </w:rPr>
        <w:t xml:space="preserve">gerichte doelstellingen </w:t>
      </w:r>
      <w:r w:rsidR="004B182B" w:rsidRPr="00B42EFC">
        <w:rPr>
          <w:rFonts w:asciiTheme="minorHAnsi" w:hAnsiTheme="minorHAnsi" w:cs="Arial"/>
          <w:sz w:val="22"/>
          <w:szCs w:val="22"/>
        </w:rPr>
        <w:t xml:space="preserve">in een </w:t>
      </w:r>
      <w:r w:rsidR="00E44BA2" w:rsidRPr="00B42EFC">
        <w:rPr>
          <w:rFonts w:asciiTheme="minorHAnsi" w:hAnsiTheme="minorHAnsi" w:cs="Arial"/>
          <w:sz w:val="22"/>
          <w:szCs w:val="22"/>
        </w:rPr>
        <w:t xml:space="preserve">gebouw van </w:t>
      </w:r>
      <w:r w:rsidR="004B182B" w:rsidRPr="00B42EFC">
        <w:rPr>
          <w:rFonts w:asciiTheme="minorHAnsi" w:hAnsiTheme="minorHAnsi" w:cs="Arial"/>
          <w:sz w:val="22"/>
          <w:szCs w:val="22"/>
        </w:rPr>
        <w:t>minimaal 30 jaar oud</w:t>
      </w:r>
      <w:r w:rsidR="002A131E">
        <w:rPr>
          <w:rFonts w:asciiTheme="minorHAnsi" w:hAnsiTheme="minorHAnsi" w:cs="Arial"/>
          <w:sz w:val="22"/>
          <w:szCs w:val="22"/>
        </w:rPr>
        <w:t>.</w:t>
      </w:r>
    </w:p>
    <w:p w:rsidR="002E7741" w:rsidRPr="00B42EFC" w:rsidRDefault="002E7741" w:rsidP="00BD6A16">
      <w:pPr>
        <w:spacing w:after="0" w:line="300" w:lineRule="exact"/>
        <w:jc w:val="both"/>
        <w:rPr>
          <w:rFonts w:cs="Arial"/>
        </w:rPr>
      </w:pPr>
      <w:r w:rsidRPr="00B42EFC">
        <w:rPr>
          <w:rFonts w:cs="Arial"/>
        </w:rPr>
        <w:t>De Inschrijver stemt er zonder voorbehoud mee in dat de VU contact opneemt met de opgegeven contactpersonen zonder dat de VU Inschrijver hiervan op de hoogte hoeft te stellen.</w:t>
      </w:r>
    </w:p>
    <w:p w:rsidR="002E7741" w:rsidRPr="004B182B" w:rsidRDefault="002E7741" w:rsidP="00BD6A16">
      <w:pPr>
        <w:spacing w:after="0" w:line="300" w:lineRule="exact"/>
        <w:jc w:val="both"/>
        <w:rPr>
          <w:rFonts w:cs="Arial"/>
          <w:highlight w:val="cyan"/>
        </w:rPr>
      </w:pPr>
    </w:p>
    <w:p w:rsidR="004B182B" w:rsidRPr="004B182B" w:rsidRDefault="004B182B" w:rsidP="004B182B">
      <w:pPr>
        <w:spacing w:after="0" w:line="300" w:lineRule="exact"/>
        <w:jc w:val="both"/>
        <w:rPr>
          <w:rFonts w:cs="Arial"/>
        </w:rPr>
      </w:pPr>
      <w:r w:rsidRPr="004B182B">
        <w:rPr>
          <w:rFonts w:cs="Arial"/>
          <w:b/>
          <w:u w:val="single"/>
        </w:rPr>
        <w:t>Na voorgenomen gunning</w:t>
      </w:r>
      <w:r w:rsidRPr="004B182B">
        <w:rPr>
          <w:rFonts w:cs="Arial"/>
        </w:rPr>
        <w:t xml:space="preserve"> kan de </w:t>
      </w:r>
      <w:r>
        <w:rPr>
          <w:rFonts w:cs="Arial"/>
        </w:rPr>
        <w:t>VU</w:t>
      </w:r>
      <w:r w:rsidRPr="004B182B">
        <w:rPr>
          <w:rFonts w:cs="Arial"/>
        </w:rPr>
        <w:t xml:space="preserve"> </w:t>
      </w:r>
      <w:r w:rsidR="006A4C11">
        <w:rPr>
          <w:rFonts w:cs="Arial"/>
        </w:rPr>
        <w:t>het</w:t>
      </w:r>
      <w:r w:rsidRPr="004B182B">
        <w:rPr>
          <w:rFonts w:cs="Arial"/>
        </w:rPr>
        <w:t xml:space="preserve"> volgende bewijsstuk opvragen voor bovenstaande eis:</w:t>
      </w:r>
    </w:p>
    <w:p w:rsidR="004B182B" w:rsidRPr="004B182B" w:rsidRDefault="004B182B" w:rsidP="004B182B">
      <w:pPr>
        <w:spacing w:after="0" w:line="300" w:lineRule="exact"/>
        <w:jc w:val="both"/>
        <w:rPr>
          <w:rFonts w:cs="Arial"/>
        </w:rPr>
      </w:pPr>
    </w:p>
    <w:p w:rsidR="004B182B" w:rsidRPr="004B182B" w:rsidRDefault="004B182B" w:rsidP="004B182B">
      <w:pPr>
        <w:spacing w:after="0" w:line="300" w:lineRule="exact"/>
        <w:jc w:val="both"/>
        <w:rPr>
          <w:rFonts w:cs="Arial"/>
        </w:rPr>
      </w:pPr>
      <w:r w:rsidRPr="00A04142">
        <w:rPr>
          <w:rFonts w:cs="Arial"/>
        </w:rPr>
        <w:t xml:space="preserve">Als Inschrijver zich beroept op de technische bekwaamheid van andere entiteiten (derhalve entiteiten die geen deel uitmaken van Inschrijver) dan toont hij aan dat hij over de noodzakelijke middelen kan beschikken voor de uitvoering van de opdracht, conform Bijlage </w:t>
      </w:r>
      <w:r w:rsidR="006A4C11">
        <w:rPr>
          <w:rFonts w:cs="Arial"/>
        </w:rPr>
        <w:t>4</w:t>
      </w:r>
      <w:r w:rsidRPr="00A04142">
        <w:rPr>
          <w:rFonts w:cs="Arial"/>
        </w:rPr>
        <w:t xml:space="preserve"> (Model ‘Verklaring beschikbaarheid middelen betreffende de technische- of beroepsbekwaamheid onderaannemer’). Bijlage </w:t>
      </w:r>
      <w:r w:rsidR="006A4C11">
        <w:rPr>
          <w:rFonts w:cs="Arial"/>
        </w:rPr>
        <w:t>4</w:t>
      </w:r>
      <w:r w:rsidRPr="004B182B">
        <w:rPr>
          <w:rFonts w:cs="Arial"/>
        </w:rPr>
        <w:t xml:space="preserve"> zal alleen door de Inschrijver die de hoogste score heeft behaald op de gunningscriteria op verzoek door de Aanbestedende Dienst worden aangeleverd.</w:t>
      </w:r>
    </w:p>
    <w:p w:rsidR="004B182B" w:rsidRPr="004B182B" w:rsidRDefault="004B182B" w:rsidP="004B182B">
      <w:pPr>
        <w:spacing w:after="0" w:line="300" w:lineRule="exact"/>
        <w:jc w:val="both"/>
        <w:rPr>
          <w:rFonts w:cs="Arial"/>
        </w:rPr>
      </w:pPr>
    </w:p>
    <w:p w:rsidR="004B182B" w:rsidRPr="004B182B" w:rsidRDefault="004B182B" w:rsidP="004B182B">
      <w:pPr>
        <w:spacing w:after="0" w:line="300" w:lineRule="exact"/>
        <w:jc w:val="both"/>
        <w:rPr>
          <w:rFonts w:cs="Arial"/>
          <w:highlight w:val="cyan"/>
        </w:rPr>
      </w:pPr>
      <w:r w:rsidRPr="004B182B">
        <w:rPr>
          <w:rFonts w:cs="Arial"/>
        </w:rPr>
        <w:t>Onwaarheden, onjuistheden of onvolledigheden ten aanzien van de opgegeven referenties kunnen leiden tot uitsluiting van de procedure. De Aanbestedende Dienst behoudt zich het recht voor zo nodig referenties op juistheid te controleren en indien mocht blijken dat er sprake is van onjuistheid hiervan aangifte te doen. Mocht blijken dat er een onjuist beroep wordt gedaan op een referentie en Inschrijver beschikt hierdoor niet langer over het minimale aantal benodigde referenties, leidt dit tot ongeldigheid van de Inschrijving.</w:t>
      </w:r>
    </w:p>
    <w:p w:rsidR="004B182B" w:rsidRPr="004B182B" w:rsidRDefault="004B182B" w:rsidP="004B182B">
      <w:pPr>
        <w:pStyle w:val="Kop3"/>
        <w:ind w:left="851" w:hanging="851"/>
      </w:pPr>
      <w:bookmarkStart w:id="86" w:name="_Toc501112559"/>
      <w:r>
        <w:t>Kwaliteit</w:t>
      </w:r>
      <w:bookmarkEnd w:id="86"/>
    </w:p>
    <w:p w:rsidR="004B182B" w:rsidRPr="004B182B" w:rsidRDefault="004B182B" w:rsidP="00BD6A16">
      <w:pPr>
        <w:spacing w:after="0" w:line="300" w:lineRule="exact"/>
        <w:jc w:val="both"/>
        <w:rPr>
          <w:rFonts w:cs="Arial"/>
        </w:rPr>
      </w:pPr>
      <w:r w:rsidRPr="004B182B">
        <w:rPr>
          <w:rFonts w:cs="Arial"/>
        </w:rPr>
        <w:t>(artikel 2.96 AW2012)</w:t>
      </w:r>
    </w:p>
    <w:p w:rsidR="004B182B" w:rsidRDefault="004B182B" w:rsidP="00BD6A16">
      <w:pPr>
        <w:spacing w:after="0" w:line="300" w:lineRule="exact"/>
        <w:jc w:val="both"/>
        <w:rPr>
          <w:rFonts w:cs="Arial"/>
          <w:b/>
        </w:rPr>
      </w:pPr>
    </w:p>
    <w:p w:rsidR="002E7741" w:rsidRPr="004B182B" w:rsidRDefault="002E7741" w:rsidP="00BD6A16">
      <w:pPr>
        <w:spacing w:after="0" w:line="300" w:lineRule="exact"/>
        <w:jc w:val="both"/>
        <w:rPr>
          <w:rFonts w:cs="Arial"/>
          <w:b/>
        </w:rPr>
      </w:pPr>
      <w:r w:rsidRPr="004B182B">
        <w:rPr>
          <w:rFonts w:cs="Arial"/>
          <w:b/>
        </w:rPr>
        <w:t xml:space="preserve">Eis </w:t>
      </w:r>
      <w:r w:rsidR="004B182B">
        <w:rPr>
          <w:rFonts w:cs="Arial"/>
          <w:b/>
        </w:rPr>
        <w:t>5</w:t>
      </w:r>
      <w:r w:rsidRPr="004B182B">
        <w:rPr>
          <w:rFonts w:cs="Arial"/>
          <w:b/>
        </w:rPr>
        <w:t xml:space="preserve"> Kwaliteitszorg- en borging </w:t>
      </w:r>
    </w:p>
    <w:p w:rsidR="002E7741" w:rsidRDefault="002E7741" w:rsidP="00BD6A16">
      <w:pPr>
        <w:spacing w:after="0" w:line="300" w:lineRule="exact"/>
        <w:jc w:val="both"/>
        <w:rPr>
          <w:rFonts w:cs="Arial"/>
        </w:rPr>
      </w:pPr>
      <w:r w:rsidRPr="004B182B">
        <w:rPr>
          <w:rFonts w:cs="Arial"/>
        </w:rPr>
        <w:t xml:space="preserve">De Inschrijver moet in het bezit zijn van een kwaliteitssysteemcertificaat op basis van de norm NEN-EN-ISO 9001:2008 'Kwaliteitsmanagementsystemen - Eisen', of een daaraan gelijkwaardig systeem of een eigen kwaliteitssysteem waarbij er sprake is van gelijkwaardige maatregelen, welke betrekking heeft op de aard van de opdracht, en deze na voorlopige gunning kunnen </w:t>
      </w:r>
      <w:r w:rsidRPr="004B182B">
        <w:rPr>
          <w:rFonts w:cs="Arial"/>
        </w:rPr>
        <w:lastRenderedPageBreak/>
        <w:t>overleggen</w:t>
      </w:r>
      <w:r w:rsidR="00A47B1C">
        <w:rPr>
          <w:rFonts w:cs="Arial"/>
        </w:rPr>
        <w:t xml:space="preserve">. </w:t>
      </w:r>
      <w:r w:rsidR="00A47B1C" w:rsidRPr="00A47B1C">
        <w:rPr>
          <w:rFonts w:cs="Arial"/>
        </w:rPr>
        <w:t>Door akkoord verklaren van Deel IV van het UEA geeft Inschrijver aan hieraan te voldoen.</w:t>
      </w:r>
    </w:p>
    <w:p w:rsidR="00A47B1C" w:rsidRDefault="00A47B1C" w:rsidP="00BD6A16">
      <w:pPr>
        <w:spacing w:after="0" w:line="300" w:lineRule="exact"/>
        <w:jc w:val="both"/>
        <w:rPr>
          <w:rFonts w:cs="Arial"/>
        </w:rPr>
      </w:pPr>
    </w:p>
    <w:p w:rsidR="00A47B1C" w:rsidRPr="00A47B1C" w:rsidRDefault="00A47B1C" w:rsidP="00A47B1C">
      <w:pPr>
        <w:spacing w:after="0" w:line="300" w:lineRule="exact"/>
        <w:jc w:val="both"/>
        <w:rPr>
          <w:rFonts w:cs="Arial"/>
        </w:rPr>
      </w:pPr>
      <w:r w:rsidRPr="00A47B1C">
        <w:rPr>
          <w:rFonts w:cs="Arial"/>
          <w:b/>
          <w:u w:val="single"/>
        </w:rPr>
        <w:t>Na voor</w:t>
      </w:r>
      <w:r>
        <w:rPr>
          <w:rFonts w:cs="Arial"/>
          <w:b/>
          <w:u w:val="single"/>
        </w:rPr>
        <w:t>genomen</w:t>
      </w:r>
      <w:r w:rsidRPr="00A47B1C">
        <w:rPr>
          <w:rFonts w:cs="Arial"/>
          <w:b/>
          <w:u w:val="single"/>
        </w:rPr>
        <w:t xml:space="preserve"> gunning</w:t>
      </w:r>
      <w:r w:rsidRPr="00A47B1C">
        <w:rPr>
          <w:rFonts w:cs="Arial"/>
        </w:rPr>
        <w:t xml:space="preserve"> dient Inschrijver een kopie van het desbetreffende certificaat (bewijsstukken) te overleggen.</w:t>
      </w:r>
    </w:p>
    <w:p w:rsidR="00A47B1C" w:rsidRPr="00A47B1C" w:rsidRDefault="00A47B1C" w:rsidP="00F10CB9">
      <w:pPr>
        <w:pStyle w:val="Lijstalinea"/>
        <w:numPr>
          <w:ilvl w:val="0"/>
          <w:numId w:val="72"/>
        </w:numPr>
        <w:spacing w:line="300" w:lineRule="exact"/>
        <w:ind w:left="567" w:hanging="567"/>
        <w:contextualSpacing w:val="0"/>
        <w:jc w:val="both"/>
        <w:rPr>
          <w:rFonts w:asciiTheme="minorHAnsi" w:hAnsiTheme="minorHAnsi" w:cs="Arial"/>
          <w:sz w:val="22"/>
          <w:szCs w:val="22"/>
        </w:rPr>
      </w:pPr>
      <w:r w:rsidRPr="00A47B1C">
        <w:rPr>
          <w:rFonts w:asciiTheme="minorHAnsi" w:hAnsiTheme="minorHAnsi" w:cs="Arial"/>
          <w:sz w:val="22"/>
          <w:szCs w:val="22"/>
        </w:rPr>
        <w:t>Het certificaat moet zijn afgegeven door een daartoe bevoegde certificeringinstantie.</w:t>
      </w:r>
    </w:p>
    <w:p w:rsidR="00A47B1C" w:rsidRPr="00A47B1C" w:rsidRDefault="00A47B1C" w:rsidP="00F10CB9">
      <w:pPr>
        <w:pStyle w:val="Lijstalinea"/>
        <w:numPr>
          <w:ilvl w:val="0"/>
          <w:numId w:val="72"/>
        </w:numPr>
        <w:spacing w:line="300" w:lineRule="exact"/>
        <w:ind w:left="567" w:hanging="567"/>
        <w:contextualSpacing w:val="0"/>
        <w:jc w:val="both"/>
        <w:rPr>
          <w:rFonts w:asciiTheme="minorHAnsi" w:hAnsiTheme="minorHAnsi" w:cs="Arial"/>
          <w:sz w:val="22"/>
          <w:szCs w:val="22"/>
        </w:rPr>
      </w:pPr>
      <w:r w:rsidRPr="00A47B1C">
        <w:rPr>
          <w:rFonts w:asciiTheme="minorHAnsi" w:hAnsiTheme="minorHAnsi" w:cs="Arial"/>
          <w:sz w:val="22"/>
          <w:szCs w:val="22"/>
        </w:rPr>
        <w:t>Om in aanmerking te kunnen komen voor de opdracht moet de Inschrijver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w:t>
      </w:r>
      <w:r w:rsidR="00332FC0">
        <w:rPr>
          <w:rFonts w:asciiTheme="minorHAnsi" w:hAnsiTheme="minorHAnsi" w:cs="Arial"/>
          <w:sz w:val="22"/>
          <w:szCs w:val="22"/>
        </w:rPr>
        <w:t>ge</w:t>
      </w:r>
      <w:r w:rsidRPr="00A47B1C">
        <w:rPr>
          <w:rFonts w:asciiTheme="minorHAnsi" w:hAnsiTheme="minorHAnsi" w:cs="Arial"/>
          <w:sz w:val="22"/>
          <w:szCs w:val="22"/>
        </w:rPr>
        <w:t>legd, moeten deze certificaten gezamenlijk overeenkomen met de aard van de opdracht.</w:t>
      </w:r>
    </w:p>
    <w:p w:rsidR="00A47B1C" w:rsidRPr="00A47B1C" w:rsidRDefault="00A47B1C" w:rsidP="00F10CB9">
      <w:pPr>
        <w:pStyle w:val="Lijstalinea"/>
        <w:numPr>
          <w:ilvl w:val="0"/>
          <w:numId w:val="72"/>
        </w:numPr>
        <w:spacing w:line="300" w:lineRule="exact"/>
        <w:ind w:left="567" w:hanging="567"/>
        <w:contextualSpacing w:val="0"/>
        <w:jc w:val="both"/>
        <w:rPr>
          <w:rFonts w:asciiTheme="minorHAnsi" w:hAnsiTheme="minorHAnsi" w:cs="Arial"/>
          <w:sz w:val="22"/>
          <w:szCs w:val="22"/>
        </w:rPr>
      </w:pPr>
      <w:r w:rsidRPr="00A47B1C">
        <w:rPr>
          <w:rFonts w:asciiTheme="minorHAnsi" w:hAnsiTheme="minorHAnsi" w:cs="Arial"/>
          <w:sz w:val="22"/>
          <w:szCs w:val="22"/>
        </w:rPr>
        <w:t>De Inschrijver die beschikt over een eigen kwaliteitssysteem dient in maximaal drie vel A4 aan te tonen welke maatregelen zijn onderneming heeft genomen om de gevraagde kwaliteit te waarborgen.</w:t>
      </w:r>
    </w:p>
    <w:p w:rsidR="002E7741" w:rsidRPr="00A47B1C" w:rsidRDefault="002E7741" w:rsidP="00A47B1C">
      <w:pPr>
        <w:pStyle w:val="Kop3"/>
        <w:ind w:left="851" w:hanging="851"/>
      </w:pPr>
      <w:bookmarkStart w:id="87" w:name="_Toc378152435"/>
      <w:bookmarkStart w:id="88" w:name="_Toc501112560"/>
      <w:r w:rsidRPr="00A47B1C">
        <w:t>Maatregelen inzake milieubeheer</w:t>
      </w:r>
      <w:bookmarkEnd w:id="87"/>
      <w:bookmarkEnd w:id="88"/>
    </w:p>
    <w:p w:rsidR="00A47B1C" w:rsidRPr="00A47B1C" w:rsidRDefault="00A47B1C" w:rsidP="00A47B1C">
      <w:pPr>
        <w:spacing w:after="0" w:line="300" w:lineRule="exact"/>
        <w:jc w:val="both"/>
        <w:rPr>
          <w:rFonts w:cs="Arial"/>
        </w:rPr>
      </w:pPr>
      <w:r w:rsidRPr="00A47B1C">
        <w:rPr>
          <w:rFonts w:cs="Arial"/>
        </w:rPr>
        <w:t>(artikel 2.97 AW2012)</w:t>
      </w:r>
    </w:p>
    <w:p w:rsidR="00A47B1C" w:rsidRDefault="00A47B1C" w:rsidP="00A47B1C">
      <w:pPr>
        <w:spacing w:after="0" w:line="300" w:lineRule="exact"/>
        <w:jc w:val="both"/>
        <w:rPr>
          <w:rFonts w:cs="Arial"/>
        </w:rPr>
      </w:pPr>
    </w:p>
    <w:p w:rsidR="00A47B1C" w:rsidRPr="00A47B1C" w:rsidRDefault="00A47B1C" w:rsidP="00A47B1C">
      <w:pPr>
        <w:spacing w:after="0" w:line="300" w:lineRule="exact"/>
        <w:jc w:val="both"/>
        <w:rPr>
          <w:rFonts w:cs="Arial"/>
          <w:b/>
        </w:rPr>
      </w:pPr>
      <w:r w:rsidRPr="00A47B1C">
        <w:rPr>
          <w:rFonts w:cs="Arial"/>
          <w:b/>
        </w:rPr>
        <w:t>Eis 6 (Milieu) Managementsysteem</w:t>
      </w:r>
    </w:p>
    <w:p w:rsidR="00A47B1C" w:rsidRPr="00A47B1C" w:rsidRDefault="00A47B1C" w:rsidP="00A47B1C">
      <w:pPr>
        <w:spacing w:after="0" w:line="300" w:lineRule="exact"/>
        <w:jc w:val="both"/>
        <w:rPr>
          <w:rFonts w:cs="Arial"/>
        </w:rPr>
      </w:pPr>
      <w:r w:rsidRPr="00A47B1C">
        <w:rPr>
          <w:rFonts w:cs="Arial"/>
        </w:rPr>
        <w:t xml:space="preserve">Opdrachtgever hecht waarde aan het selecteren van een milieubewuste Opdrachtnemer en selecteert partijen die aantoonbaar milieubewust ondernemen. De Inschrijver dient bij voorkeur over een geldig milieucertificaat, opgesteld door een onafhankelijke instantie zoals NEN ISO-14001:2000 of vergelijkbaar te beschikken, op de sluitingsdag van deze Offerteaanvraag. </w:t>
      </w:r>
    </w:p>
    <w:p w:rsidR="00A47B1C" w:rsidRPr="00A47B1C" w:rsidRDefault="00A47B1C" w:rsidP="00A47B1C">
      <w:pPr>
        <w:spacing w:after="0" w:line="300" w:lineRule="exact"/>
        <w:jc w:val="both"/>
        <w:rPr>
          <w:rFonts w:cs="Arial"/>
        </w:rPr>
      </w:pPr>
      <w:r w:rsidRPr="00A47B1C">
        <w:rPr>
          <w:rFonts w:cs="Arial"/>
        </w:rPr>
        <w:t>Door akkoord verklaren van Deel IV van het UEA geeft Inschrijver aan hieraan te voldoen.</w:t>
      </w:r>
    </w:p>
    <w:p w:rsidR="00A47B1C" w:rsidRPr="00A47B1C" w:rsidRDefault="00A47B1C" w:rsidP="00A47B1C">
      <w:pPr>
        <w:spacing w:after="0" w:line="300" w:lineRule="exact"/>
        <w:jc w:val="both"/>
        <w:rPr>
          <w:rFonts w:cs="Arial"/>
        </w:rPr>
      </w:pPr>
    </w:p>
    <w:p w:rsidR="00A47B1C" w:rsidRPr="00A47B1C" w:rsidRDefault="00A47B1C" w:rsidP="00A47B1C">
      <w:pPr>
        <w:spacing w:after="0" w:line="300" w:lineRule="exact"/>
        <w:jc w:val="both"/>
        <w:rPr>
          <w:rFonts w:cs="Arial"/>
        </w:rPr>
      </w:pPr>
      <w:r w:rsidRPr="00A47B1C">
        <w:rPr>
          <w:rFonts w:cs="Arial"/>
          <w:b/>
          <w:u w:val="single"/>
        </w:rPr>
        <w:t>Na voorgenomen gunning</w:t>
      </w:r>
      <w:r w:rsidRPr="00A47B1C">
        <w:rPr>
          <w:rFonts w:cs="Arial"/>
        </w:rPr>
        <w:t xml:space="preserve"> dient Inschrijver een kopie van het desbetreffende certificaat (bewijsstukken) te overleggen.</w:t>
      </w:r>
    </w:p>
    <w:p w:rsidR="00A47B1C" w:rsidRPr="00A47B1C" w:rsidRDefault="00A47B1C" w:rsidP="00F10CB9">
      <w:pPr>
        <w:pStyle w:val="Lijstalinea"/>
        <w:numPr>
          <w:ilvl w:val="1"/>
          <w:numId w:val="73"/>
        </w:numPr>
        <w:spacing w:line="300" w:lineRule="exact"/>
        <w:ind w:left="567" w:hanging="567"/>
        <w:contextualSpacing w:val="0"/>
        <w:jc w:val="both"/>
        <w:rPr>
          <w:rFonts w:asciiTheme="minorHAnsi" w:hAnsiTheme="minorHAnsi" w:cs="Arial"/>
          <w:sz w:val="22"/>
          <w:szCs w:val="22"/>
        </w:rPr>
      </w:pPr>
      <w:r w:rsidRPr="00A47B1C">
        <w:rPr>
          <w:rFonts w:asciiTheme="minorHAnsi" w:hAnsiTheme="minorHAnsi" w:cs="Arial"/>
          <w:sz w:val="22"/>
          <w:szCs w:val="22"/>
        </w:rPr>
        <w:t>Een milieumanagementsysteem, het Europese milieubeheer- en milieu-auditsysteem (EMAS) of de Europese/internationale norm voor milieubeheersystemen (EN/ISO 14001) of vergelijkbaar, toont aan dat een bedrijf of organisatie een systematisch milieumanagementsysteem hanteert voor het behandelen van relevante milieukwesties tijdens dagelijkse activiteiten.</w:t>
      </w:r>
    </w:p>
    <w:p w:rsidR="00A47B1C" w:rsidRPr="00A47B1C" w:rsidRDefault="00A47B1C" w:rsidP="00F10CB9">
      <w:pPr>
        <w:pStyle w:val="Lijstalinea"/>
        <w:numPr>
          <w:ilvl w:val="1"/>
          <w:numId w:val="73"/>
        </w:numPr>
        <w:spacing w:line="300" w:lineRule="exact"/>
        <w:ind w:left="567" w:hanging="567"/>
        <w:contextualSpacing w:val="0"/>
        <w:jc w:val="both"/>
        <w:rPr>
          <w:rFonts w:asciiTheme="minorHAnsi" w:hAnsiTheme="minorHAnsi" w:cs="Arial"/>
          <w:sz w:val="22"/>
          <w:szCs w:val="22"/>
        </w:rPr>
      </w:pPr>
      <w:r w:rsidRPr="00A47B1C">
        <w:rPr>
          <w:rFonts w:asciiTheme="minorHAnsi" w:hAnsiTheme="minorHAnsi" w:cs="Arial"/>
          <w:sz w:val="22"/>
          <w:szCs w:val="22"/>
        </w:rPr>
        <w:t xml:space="preserve">Indien de Inschrijver niet over een milieucertificaat beschikt dient de Inschrijver een beschrijving te kunnen geven van de activiteiten die de onderneming van Inschrijver op het gebied van milieubeheer verricht (te denken valt aan een inhoudsopgave van een milieuhandboek dat de Inschrijver hanteert of een milieubeleidsverklaring). Het dient een actueel en geldig milieuhandboek te zijn, waarin opgenomen de maatregelen die uw organisatie treft om rekening te houden met het milieu en dit te controleren, begeleid door een beleidsverklaring van het management, waaruit blijkt dat het management deze maatregelen onderschrijft en controleert. Tevens dient Inschrijver, na voorlopige gunning, </w:t>
      </w:r>
      <w:r w:rsidRPr="00A47B1C">
        <w:rPr>
          <w:rFonts w:asciiTheme="minorHAnsi" w:hAnsiTheme="minorHAnsi" w:cs="Arial"/>
          <w:sz w:val="22"/>
          <w:szCs w:val="22"/>
        </w:rPr>
        <w:lastRenderedPageBreak/>
        <w:t>een beschrijving te kunnen opleveren waarom de maatregelen die in het milieuhandboek zijn opgenomen, leiden tot een zelfde vermindering van de milieubelasting.</w:t>
      </w:r>
    </w:p>
    <w:p w:rsidR="00F2519D" w:rsidRDefault="00F2519D" w:rsidP="00A47B1C">
      <w:pPr>
        <w:spacing w:after="0" w:line="300" w:lineRule="exact"/>
        <w:jc w:val="both"/>
        <w:rPr>
          <w:rFonts w:cs="Arial"/>
          <w:color w:val="0000FF"/>
        </w:rPr>
      </w:pPr>
      <w:r w:rsidRPr="00A47B1C">
        <w:rPr>
          <w:rFonts w:cs="Arial"/>
        </w:rPr>
        <w:br w:type="page"/>
      </w:r>
    </w:p>
    <w:p w:rsidR="002E7741" w:rsidRPr="001538CD" w:rsidRDefault="002E7741" w:rsidP="007779E6">
      <w:pPr>
        <w:pStyle w:val="Kop1"/>
        <w:ind w:left="567" w:hanging="567"/>
      </w:pPr>
      <w:bookmarkStart w:id="89" w:name="_Toc378152436"/>
      <w:bookmarkStart w:id="90" w:name="_Toc501112561"/>
      <w:r w:rsidRPr="001538CD">
        <w:lastRenderedPageBreak/>
        <w:t>Programma van Eisen</w:t>
      </w:r>
      <w:bookmarkEnd w:id="89"/>
      <w:bookmarkEnd w:id="90"/>
      <w:r w:rsidRPr="001538CD">
        <w:t xml:space="preserve"> </w:t>
      </w:r>
    </w:p>
    <w:p w:rsidR="00753023" w:rsidRPr="00753023" w:rsidRDefault="00753023" w:rsidP="00753023">
      <w:pPr>
        <w:spacing w:after="0" w:line="300" w:lineRule="exact"/>
        <w:jc w:val="both"/>
        <w:rPr>
          <w:rFonts w:eastAsia="MS Mincho"/>
        </w:rPr>
      </w:pPr>
      <w:r w:rsidRPr="00753023">
        <w:rPr>
          <w:rFonts w:eastAsia="MS Mincho"/>
        </w:rPr>
        <w:t>Dit Programma van Eisen (</w:t>
      </w:r>
      <w:proofErr w:type="spellStart"/>
      <w:r w:rsidRPr="00753023">
        <w:rPr>
          <w:rFonts w:eastAsia="MS Mincho"/>
        </w:rPr>
        <w:t>PvE</w:t>
      </w:r>
      <w:proofErr w:type="spellEnd"/>
      <w:r w:rsidRPr="00753023">
        <w:rPr>
          <w:rFonts w:eastAsia="MS Mincho"/>
        </w:rPr>
        <w:t>) bevat de uitgangspunten voor de inrichting van de samenwerking tussen de Facilitaire Campus Organisatie, afdeling Vastgoedbeheer (VGB) en Opdrachtnemer.</w:t>
      </w:r>
    </w:p>
    <w:p w:rsidR="00753023" w:rsidRPr="00753023" w:rsidRDefault="00753023" w:rsidP="00753023">
      <w:pPr>
        <w:spacing w:after="0" w:line="300" w:lineRule="exact"/>
        <w:jc w:val="both"/>
        <w:rPr>
          <w:rFonts w:eastAsia="MS Mincho"/>
        </w:rPr>
      </w:pPr>
    </w:p>
    <w:p w:rsidR="00753023" w:rsidRPr="00753023" w:rsidRDefault="00753023" w:rsidP="00753023">
      <w:pPr>
        <w:spacing w:after="0" w:line="300" w:lineRule="exact"/>
        <w:jc w:val="both"/>
        <w:rPr>
          <w:rFonts w:eastAsia="MS Mincho"/>
        </w:rPr>
      </w:pPr>
      <w:r w:rsidRPr="00753023">
        <w:rPr>
          <w:rFonts w:eastAsia="MS Mincho"/>
        </w:rPr>
        <w:t xml:space="preserve">In dit </w:t>
      </w:r>
      <w:proofErr w:type="spellStart"/>
      <w:r w:rsidRPr="00753023">
        <w:rPr>
          <w:rFonts w:eastAsia="MS Mincho"/>
        </w:rPr>
        <w:t>PvE</w:t>
      </w:r>
      <w:proofErr w:type="spellEnd"/>
      <w:r w:rsidRPr="00753023">
        <w:rPr>
          <w:rFonts w:eastAsia="MS Mincho"/>
        </w:rPr>
        <w:t xml:space="preserve"> wordt aangegeven op welke wijze VGB als opdrachtgever gedurende de looptijd van de overeenkomst zo veel mogelijk wil worden </w:t>
      </w:r>
      <w:proofErr w:type="spellStart"/>
      <w:r w:rsidRPr="00753023">
        <w:rPr>
          <w:rFonts w:eastAsia="MS Mincho"/>
        </w:rPr>
        <w:t>ontzorgd</w:t>
      </w:r>
      <w:proofErr w:type="spellEnd"/>
      <w:r w:rsidRPr="00753023">
        <w:rPr>
          <w:rFonts w:eastAsia="MS Mincho"/>
        </w:rPr>
        <w:t xml:space="preserve">. Dit </w:t>
      </w:r>
      <w:proofErr w:type="spellStart"/>
      <w:r w:rsidRPr="00753023">
        <w:rPr>
          <w:rFonts w:eastAsia="MS Mincho"/>
        </w:rPr>
        <w:t>ontzorgen</w:t>
      </w:r>
      <w:proofErr w:type="spellEnd"/>
      <w:r w:rsidRPr="00753023">
        <w:rPr>
          <w:rFonts w:eastAsia="MS Mincho"/>
        </w:rPr>
        <w:t xml:space="preserve"> vindt daadwerkelijk plaats op het moment dat Opdrachtnemer begrijpt dat alle werkzaamheden waar zij verantwoordelijk voor is, zodanig worden verricht dat dit de minst mogelijke verstoringen en de maximale veiligheid van de primaire bedrijfsprocessen binnen het Hoofdgebouw geeft. Het resultaat voor de klant van VGB is de beschikbaarheid van het Hoofdgebouw voor onderwijs, ontmoetingen en kantoorwerkzaamheden. </w:t>
      </w:r>
    </w:p>
    <w:p w:rsidR="00753023" w:rsidRPr="00753023" w:rsidRDefault="00753023" w:rsidP="00753023">
      <w:pPr>
        <w:spacing w:after="0" w:line="300" w:lineRule="exact"/>
        <w:jc w:val="both"/>
        <w:rPr>
          <w:rFonts w:eastAsia="MS Mincho"/>
        </w:rPr>
      </w:pPr>
    </w:p>
    <w:p w:rsidR="00753023" w:rsidRPr="00753023" w:rsidRDefault="00753023" w:rsidP="00753023">
      <w:pPr>
        <w:spacing w:after="0" w:line="300" w:lineRule="exact"/>
        <w:jc w:val="both"/>
        <w:rPr>
          <w:rFonts w:eastAsia="MS Mincho"/>
        </w:rPr>
      </w:pPr>
      <w:r w:rsidRPr="00753023">
        <w:rPr>
          <w:rFonts w:eastAsia="MS Mincho"/>
        </w:rPr>
        <w:t xml:space="preserve">Het </w:t>
      </w:r>
      <w:proofErr w:type="spellStart"/>
      <w:r w:rsidRPr="00753023">
        <w:rPr>
          <w:rFonts w:eastAsia="MS Mincho"/>
        </w:rPr>
        <w:t>PvE</w:t>
      </w:r>
      <w:proofErr w:type="spellEnd"/>
      <w:r w:rsidRPr="00753023">
        <w:rPr>
          <w:rFonts w:eastAsia="MS Mincho"/>
        </w:rPr>
        <w:t xml:space="preserve"> bevat prestatie-eisen en inspanningsverplichtingen die aan Opdrachtnemer worden gesteld en de wijze van monitoring van resultaten door VGB. Tevens geeft het </w:t>
      </w:r>
      <w:proofErr w:type="spellStart"/>
      <w:r w:rsidRPr="00753023">
        <w:rPr>
          <w:rFonts w:eastAsia="MS Mincho"/>
        </w:rPr>
        <w:t>PvE</w:t>
      </w:r>
      <w:proofErr w:type="spellEnd"/>
      <w:r w:rsidRPr="00753023">
        <w:rPr>
          <w:rFonts w:eastAsia="MS Mincho"/>
        </w:rPr>
        <w:t xml:space="preserve"> inzicht in hoe en wanneer wordt ingegrepen op het moment dat prestaties achterblijven bij de gemaakte afspraken. </w:t>
      </w:r>
    </w:p>
    <w:p w:rsidR="00753023" w:rsidRPr="00753023" w:rsidRDefault="00753023" w:rsidP="00753023">
      <w:pPr>
        <w:spacing w:after="0" w:line="300" w:lineRule="exact"/>
        <w:jc w:val="both"/>
        <w:rPr>
          <w:rFonts w:eastAsia="MS Mincho"/>
        </w:rPr>
      </w:pPr>
    </w:p>
    <w:p w:rsidR="00753023" w:rsidRPr="00753023" w:rsidRDefault="00753023" w:rsidP="00753023">
      <w:pPr>
        <w:spacing w:after="0" w:line="300" w:lineRule="exact"/>
        <w:jc w:val="both"/>
        <w:rPr>
          <w:rFonts w:eastAsia="MS Mincho"/>
        </w:rPr>
      </w:pPr>
      <w:r w:rsidRPr="00753023">
        <w:rPr>
          <w:rFonts w:eastAsia="MS Mincho"/>
        </w:rPr>
        <w:t xml:space="preserve">Verder gaat dit </w:t>
      </w:r>
      <w:proofErr w:type="spellStart"/>
      <w:r w:rsidRPr="00753023">
        <w:rPr>
          <w:rFonts w:eastAsia="MS Mincho"/>
        </w:rPr>
        <w:t>PvE</w:t>
      </w:r>
      <w:proofErr w:type="spellEnd"/>
      <w:r w:rsidRPr="00753023">
        <w:rPr>
          <w:rFonts w:eastAsia="MS Mincho"/>
        </w:rPr>
        <w:t xml:space="preserve"> in op de demarcatie met </w:t>
      </w:r>
      <w:r w:rsidR="009E55D4" w:rsidRPr="009E55D4">
        <w:rPr>
          <w:rFonts w:eastAsia="MS Mincho"/>
        </w:rPr>
        <w:t>het</w:t>
      </w:r>
      <w:r w:rsidRPr="009E55D4">
        <w:rPr>
          <w:rFonts w:eastAsia="MS Mincho"/>
        </w:rPr>
        <w:t xml:space="preserve"> eigen FCO </w:t>
      </w:r>
      <w:r w:rsidR="004D4186" w:rsidRPr="009E55D4">
        <w:rPr>
          <w:rFonts w:eastAsia="MS Mincho"/>
        </w:rPr>
        <w:t xml:space="preserve">Team </w:t>
      </w:r>
      <w:r w:rsidR="00DA0CC4">
        <w:rPr>
          <w:rFonts w:eastAsia="MS Mincho"/>
        </w:rPr>
        <w:t>S</w:t>
      </w:r>
      <w:r w:rsidR="009E55D4" w:rsidRPr="009E55D4">
        <w:rPr>
          <w:rFonts w:eastAsia="MS Mincho"/>
        </w:rPr>
        <w:t xml:space="preserve">toringen en </w:t>
      </w:r>
      <w:r w:rsidR="00DA0CC4">
        <w:rPr>
          <w:rFonts w:eastAsia="MS Mincho"/>
        </w:rPr>
        <w:t>C</w:t>
      </w:r>
      <w:r w:rsidR="009E55D4" w:rsidRPr="009E55D4">
        <w:rPr>
          <w:rFonts w:eastAsia="MS Mincho"/>
        </w:rPr>
        <w:t>alamiteiten</w:t>
      </w:r>
      <w:r w:rsidRPr="009E55D4">
        <w:rPr>
          <w:rFonts w:eastAsia="MS Mincho"/>
        </w:rPr>
        <w:t>, de samenwerking en kennisuitwisseling.</w:t>
      </w:r>
    </w:p>
    <w:p w:rsidR="00753023" w:rsidRPr="00753023" w:rsidRDefault="00753023" w:rsidP="00753023">
      <w:pPr>
        <w:spacing w:after="0" w:line="300" w:lineRule="exact"/>
        <w:jc w:val="both"/>
        <w:rPr>
          <w:rFonts w:eastAsia="MS Mincho"/>
        </w:rPr>
      </w:pPr>
    </w:p>
    <w:p w:rsidR="002E7741" w:rsidRPr="002E7741" w:rsidRDefault="00753023" w:rsidP="00753023">
      <w:pPr>
        <w:spacing w:after="0" w:line="300" w:lineRule="exact"/>
        <w:jc w:val="both"/>
        <w:rPr>
          <w:rFonts w:eastAsia="MS Mincho"/>
        </w:rPr>
      </w:pPr>
      <w:r w:rsidRPr="006B6C5D">
        <w:rPr>
          <w:rFonts w:eastAsia="MS Mincho"/>
        </w:rPr>
        <w:t>Opdrachtnemer is verantwoordelijk voor het realiseren van de opdracht zoals beschreven in hoofdstuk</w:t>
      </w:r>
      <w:r w:rsidR="00E44BA2" w:rsidRPr="006B6C5D">
        <w:rPr>
          <w:rFonts w:eastAsia="MS Mincho"/>
        </w:rPr>
        <w:t xml:space="preserve"> </w:t>
      </w:r>
      <w:r w:rsidR="006B6C5D" w:rsidRPr="006B6C5D">
        <w:rPr>
          <w:rFonts w:eastAsia="MS Mincho"/>
        </w:rPr>
        <w:t>4</w:t>
      </w:r>
      <w:r w:rsidR="00E44BA2" w:rsidRPr="006B6C5D">
        <w:rPr>
          <w:rFonts w:eastAsia="MS Mincho"/>
        </w:rPr>
        <w:t>.</w:t>
      </w:r>
      <w:r w:rsidRPr="006B6C5D">
        <w:rPr>
          <w:rFonts w:eastAsia="MS Mincho"/>
        </w:rPr>
        <w:t>1.</w:t>
      </w:r>
    </w:p>
    <w:p w:rsidR="002E7741" w:rsidRPr="001538CD" w:rsidRDefault="002E7741" w:rsidP="00F10CB9">
      <w:pPr>
        <w:pStyle w:val="Kop2"/>
        <w:numPr>
          <w:ilvl w:val="1"/>
          <w:numId w:val="79"/>
        </w:numPr>
        <w:ind w:left="1134" w:hanging="567"/>
      </w:pPr>
      <w:bookmarkStart w:id="91" w:name="_Toc378152438"/>
      <w:bookmarkStart w:id="92" w:name="_Toc501112562"/>
      <w:r w:rsidRPr="001538CD">
        <w:t>Beschrijving van de opdracht</w:t>
      </w:r>
      <w:bookmarkEnd w:id="91"/>
      <w:bookmarkEnd w:id="92"/>
    </w:p>
    <w:p w:rsidR="00753023" w:rsidRPr="00753023" w:rsidRDefault="00753023" w:rsidP="00753023">
      <w:pPr>
        <w:widowControl w:val="0"/>
        <w:tabs>
          <w:tab w:val="left" w:pos="567"/>
        </w:tabs>
        <w:autoSpaceDE w:val="0"/>
        <w:autoSpaceDN w:val="0"/>
        <w:adjustRightInd w:val="0"/>
        <w:spacing w:after="0" w:line="300" w:lineRule="exact"/>
        <w:jc w:val="both"/>
        <w:rPr>
          <w:rFonts w:cs="Lucida Sans Unicode"/>
        </w:rPr>
      </w:pPr>
      <w:r w:rsidRPr="00753023">
        <w:rPr>
          <w:rFonts w:cs="Lucida Sans Unicode"/>
        </w:rPr>
        <w:t>De opdracht betreft het beheer en onderhoud (zowel het plan</w:t>
      </w:r>
      <w:r w:rsidR="002317A2">
        <w:rPr>
          <w:rFonts w:cs="Lucida Sans Unicode"/>
        </w:rPr>
        <w:t>matig</w:t>
      </w:r>
      <w:r w:rsidRPr="00753023">
        <w:rPr>
          <w:rFonts w:cs="Lucida Sans Unicode"/>
        </w:rPr>
        <w:t xml:space="preserve"> als het niet plan</w:t>
      </w:r>
      <w:r w:rsidR="002317A2">
        <w:rPr>
          <w:rFonts w:cs="Lucida Sans Unicode"/>
        </w:rPr>
        <w:t>matig</w:t>
      </w:r>
      <w:r w:rsidRPr="00753023">
        <w:rPr>
          <w:rFonts w:cs="Lucida Sans Unicode"/>
        </w:rPr>
        <w:t xml:space="preserve"> onderhoud) op de bouwkundige en installatietechnische elementen van het Hoofdgebouw van de Vrije Universiteit Amsterdam. </w:t>
      </w:r>
    </w:p>
    <w:p w:rsidR="00753023" w:rsidRPr="00753023" w:rsidRDefault="00753023" w:rsidP="00F10CB9">
      <w:pPr>
        <w:pStyle w:val="Kop3"/>
        <w:numPr>
          <w:ilvl w:val="2"/>
          <w:numId w:val="83"/>
        </w:numPr>
        <w:ind w:left="851" w:hanging="851"/>
      </w:pPr>
      <w:bookmarkStart w:id="93" w:name="_Ref494285801"/>
      <w:bookmarkStart w:id="94" w:name="_Toc501112563"/>
      <w:r w:rsidRPr="00753023">
        <w:t>Huidige situatie</w:t>
      </w:r>
      <w:bookmarkEnd w:id="93"/>
      <w:bookmarkEnd w:id="94"/>
    </w:p>
    <w:p w:rsidR="00915620" w:rsidRDefault="00915620" w:rsidP="00915620">
      <w:pPr>
        <w:spacing w:after="0" w:line="300" w:lineRule="exact"/>
        <w:jc w:val="both"/>
        <w:rPr>
          <w:rFonts w:eastAsia="MS Mincho" w:cs="Lucida Sans Unicode"/>
        </w:rPr>
      </w:pPr>
      <w:r>
        <w:rPr>
          <w:rFonts w:eastAsia="MS Mincho" w:cs="Lucida Sans Unicode"/>
        </w:rPr>
        <w:t xml:space="preserve">Op dit moment wordt het onderhoud uitgevoerd door verschillende externe partijen en </w:t>
      </w:r>
      <w:r w:rsidR="009E55D4">
        <w:rPr>
          <w:rFonts w:eastAsia="MS Mincho" w:cs="Lucida Sans Unicode"/>
        </w:rPr>
        <w:t>het</w:t>
      </w:r>
      <w:r>
        <w:rPr>
          <w:rFonts w:eastAsia="MS Mincho" w:cs="Lucida Sans Unicode"/>
        </w:rPr>
        <w:t xml:space="preserve"> eigen </w:t>
      </w:r>
      <w:r w:rsidR="004D4186">
        <w:rPr>
          <w:rFonts w:eastAsia="MS Mincho" w:cs="Lucida Sans Unicode"/>
        </w:rPr>
        <w:t xml:space="preserve">Team </w:t>
      </w:r>
      <w:r w:rsidR="00DA0CC4">
        <w:rPr>
          <w:rFonts w:eastAsia="MS Mincho"/>
        </w:rPr>
        <w:t>Storingen en Calamiteiten</w:t>
      </w:r>
      <w:r>
        <w:rPr>
          <w:rFonts w:eastAsia="MS Mincho" w:cs="Lucida Sans Unicode"/>
        </w:rPr>
        <w:t xml:space="preserve">. </w:t>
      </w:r>
    </w:p>
    <w:p w:rsidR="00753023" w:rsidRPr="00787176" w:rsidRDefault="00753023" w:rsidP="00F10CB9">
      <w:pPr>
        <w:pStyle w:val="Kop3"/>
        <w:numPr>
          <w:ilvl w:val="2"/>
          <w:numId w:val="83"/>
        </w:numPr>
        <w:ind w:left="851" w:hanging="851"/>
      </w:pPr>
      <w:bookmarkStart w:id="95" w:name="_Toc501112564"/>
      <w:r w:rsidRPr="00787176">
        <w:t>Gewenste situatie</w:t>
      </w:r>
      <w:bookmarkEnd w:id="95"/>
    </w:p>
    <w:p w:rsidR="00753023" w:rsidRPr="00753023" w:rsidRDefault="00753023" w:rsidP="00753023">
      <w:pPr>
        <w:spacing w:after="0" w:line="300" w:lineRule="exact"/>
        <w:jc w:val="both"/>
        <w:rPr>
          <w:rFonts w:cs="Lucida Sans Unicode"/>
        </w:rPr>
      </w:pPr>
      <w:r w:rsidRPr="00753023">
        <w:rPr>
          <w:rFonts w:cs="Lucida Sans Unicode"/>
        </w:rPr>
        <w:t xml:space="preserve">In de nieuwe situatie beheert en onderhoudt Opdrachtnemer </w:t>
      </w:r>
      <w:r w:rsidR="004D7428">
        <w:rPr>
          <w:rFonts w:cs="Lucida Sans Unicode"/>
        </w:rPr>
        <w:t xml:space="preserve">het Hoofdgebouw </w:t>
      </w:r>
      <w:r w:rsidRPr="00753023">
        <w:rPr>
          <w:rFonts w:cs="Lucida Sans Unicode"/>
        </w:rPr>
        <w:t>in opdracht van de VU. Dit betekent dat Opdrachtnemer verantwoordelijk is voor zowel het goed functioneren als het in goede conditie brengen en houden van zowel de bouwkundige delen als de gebouw gebonden installaties conform de installatielijst</w:t>
      </w:r>
      <w:r w:rsidR="00605A4A">
        <w:rPr>
          <w:rFonts w:cs="Lucida Sans Unicode"/>
        </w:rPr>
        <w:t xml:space="preserve"> zoals deze is opgenomen in het prijzenblad </w:t>
      </w:r>
      <w:r w:rsidRPr="00753023">
        <w:rPr>
          <w:rFonts w:cs="Lucida Sans Unicode"/>
        </w:rPr>
        <w:t>(</w:t>
      </w:r>
      <w:r w:rsidRPr="00605A4A">
        <w:rPr>
          <w:rFonts w:cs="Lucida Sans Unicode"/>
        </w:rPr>
        <w:t xml:space="preserve">bijlage </w:t>
      </w:r>
      <w:r w:rsidR="00605A4A" w:rsidRPr="00605A4A">
        <w:rPr>
          <w:rFonts w:cs="Lucida Sans Unicode"/>
        </w:rPr>
        <w:t>1</w:t>
      </w:r>
      <w:r w:rsidRPr="00753023">
        <w:rPr>
          <w:rFonts w:cs="Lucida Sans Unicode"/>
        </w:rPr>
        <w:t xml:space="preserve">). </w:t>
      </w:r>
    </w:p>
    <w:p w:rsidR="003D7738" w:rsidRDefault="003D7738" w:rsidP="00753023">
      <w:pPr>
        <w:spacing w:after="0" w:line="300" w:lineRule="exact"/>
        <w:jc w:val="both"/>
        <w:rPr>
          <w:rFonts w:cs="Lucida Sans Unicode"/>
        </w:rPr>
      </w:pPr>
    </w:p>
    <w:p w:rsidR="00753023" w:rsidRPr="00753023" w:rsidRDefault="00753023" w:rsidP="00753023">
      <w:pPr>
        <w:spacing w:after="0" w:line="300" w:lineRule="exact"/>
        <w:jc w:val="both"/>
        <w:rPr>
          <w:rFonts w:cs="Lucida Sans Unicode"/>
        </w:rPr>
      </w:pPr>
      <w:r w:rsidRPr="00753023">
        <w:rPr>
          <w:rFonts w:cs="Lucida Sans Unicode"/>
        </w:rPr>
        <w:t xml:space="preserve">Opdrachtnemer voert zodanig beheer en onderhoud uit aan het Hoofdgebouw en de gebouw gebonden installaties dat deze op het door VGB gewenste kwaliteitsniveau worden gehouden of </w:t>
      </w:r>
      <w:r w:rsidRPr="00753023">
        <w:rPr>
          <w:rFonts w:cs="Lucida Sans Unicode"/>
        </w:rPr>
        <w:lastRenderedPageBreak/>
        <w:t xml:space="preserve">gebracht. Hiermee worden klachten van gebruikers, verstoring van de bedrijfsprocessen (onderwijs, ontmoeten en kantoren) en uitval van installaties voorkomen en wordt de veiligheid gegarandeerd. Opdrachtnemer is verantwoordelijk voor het organiseren en uitvoeren van al het noodzakelijke onderhoud </w:t>
      </w:r>
      <w:r w:rsidR="00E44BA2">
        <w:rPr>
          <w:rFonts w:cs="Lucida Sans Unicode"/>
        </w:rPr>
        <w:t>(planmatig en niet-planmatig</w:t>
      </w:r>
      <w:r w:rsidR="00851CE7">
        <w:rPr>
          <w:rFonts w:cs="Lucida Sans Unicode"/>
        </w:rPr>
        <w:t>)</w:t>
      </w:r>
      <w:r w:rsidRPr="00753023">
        <w:rPr>
          <w:rFonts w:cs="Lucida Sans Unicode"/>
        </w:rPr>
        <w:t xml:space="preserve">. Het doel is zo min mogelijke verstoring van het bedrijfsproces waarbij de prestatie-eisen zoals in </w:t>
      </w:r>
      <w:r w:rsidRPr="00851CE7">
        <w:rPr>
          <w:rFonts w:cs="Lucida Sans Unicode"/>
        </w:rPr>
        <w:t xml:space="preserve">hoofdstuk </w:t>
      </w:r>
      <w:r w:rsidR="00851CE7">
        <w:rPr>
          <w:rFonts w:cs="Lucida Sans Unicode"/>
        </w:rPr>
        <w:t>4.7</w:t>
      </w:r>
      <w:r w:rsidRPr="00753023">
        <w:rPr>
          <w:rFonts w:cs="Lucida Sans Unicode"/>
        </w:rPr>
        <w:t xml:space="preserve"> worden omschreven als ondergrens gelden. Conform d</w:t>
      </w:r>
      <w:r w:rsidR="00A31A97">
        <w:rPr>
          <w:rFonts w:cs="Lucida Sans Unicode"/>
        </w:rPr>
        <w:t xml:space="preserve">e interpretatie van het </w:t>
      </w:r>
      <w:r w:rsidRPr="00753023">
        <w:rPr>
          <w:rFonts w:cs="Lucida Sans Unicode"/>
        </w:rPr>
        <w:t xml:space="preserve">contract is Opdrachtnemer dus ook vrij in de intervallen en mate van onderhoud zolang aan de </w:t>
      </w:r>
      <w:proofErr w:type="spellStart"/>
      <w:r w:rsidRPr="00753023">
        <w:rPr>
          <w:rFonts w:cs="Lucida Sans Unicode"/>
        </w:rPr>
        <w:t>KPI</w:t>
      </w:r>
      <w:r w:rsidR="00B42EFC">
        <w:rPr>
          <w:rFonts w:cs="Lucida Sans Unicode"/>
        </w:rPr>
        <w:t>’</w:t>
      </w:r>
      <w:r w:rsidRPr="00753023">
        <w:rPr>
          <w:rFonts w:cs="Lucida Sans Unicode"/>
        </w:rPr>
        <w:t>s</w:t>
      </w:r>
      <w:proofErr w:type="spellEnd"/>
      <w:r w:rsidR="00332FC0">
        <w:rPr>
          <w:rFonts w:cs="Lucida Sans Unicode"/>
        </w:rPr>
        <w:t xml:space="preserve">, </w:t>
      </w:r>
      <w:r w:rsidR="00B871B7">
        <w:rPr>
          <w:rFonts w:cs="Lucida Sans Unicode"/>
        </w:rPr>
        <w:t xml:space="preserve">prestatie onderhoudsniveaus </w:t>
      </w:r>
      <w:r w:rsidR="00332FC0" w:rsidRPr="00851CE7">
        <w:rPr>
          <w:rFonts w:cs="Lucida Sans Unicode"/>
        </w:rPr>
        <w:t>en overige kaders die in dit document worden gesteld</w:t>
      </w:r>
      <w:r w:rsidR="00332FC0">
        <w:rPr>
          <w:rFonts w:cs="Lucida Sans Unicode"/>
        </w:rPr>
        <w:t xml:space="preserve">, </w:t>
      </w:r>
      <w:r w:rsidRPr="00753023">
        <w:rPr>
          <w:rFonts w:cs="Lucida Sans Unicode"/>
        </w:rPr>
        <w:t>wordt voldaan.</w:t>
      </w:r>
    </w:p>
    <w:p w:rsidR="003D7738" w:rsidRDefault="003D7738" w:rsidP="00753023">
      <w:pPr>
        <w:widowControl w:val="0"/>
        <w:tabs>
          <w:tab w:val="left" w:pos="567"/>
        </w:tabs>
        <w:autoSpaceDE w:val="0"/>
        <w:autoSpaceDN w:val="0"/>
        <w:adjustRightInd w:val="0"/>
        <w:spacing w:after="0" w:line="300" w:lineRule="exact"/>
        <w:jc w:val="both"/>
        <w:rPr>
          <w:rFonts w:cs="Lucida Sans Unicode"/>
        </w:rPr>
      </w:pPr>
    </w:p>
    <w:p w:rsidR="00753023" w:rsidRDefault="003D7738" w:rsidP="00753023">
      <w:pPr>
        <w:widowControl w:val="0"/>
        <w:tabs>
          <w:tab w:val="left" w:pos="567"/>
        </w:tabs>
        <w:autoSpaceDE w:val="0"/>
        <w:autoSpaceDN w:val="0"/>
        <w:adjustRightInd w:val="0"/>
        <w:spacing w:after="0" w:line="300" w:lineRule="exact"/>
        <w:jc w:val="both"/>
        <w:rPr>
          <w:rFonts w:cs="Lucida Sans Unicode"/>
        </w:rPr>
      </w:pPr>
      <w:r w:rsidRPr="00753023">
        <w:rPr>
          <w:rFonts w:cs="Lucida Sans Unicode"/>
        </w:rPr>
        <w:t>Verantwoordelijkheid krijgen, verantwoordelijkheid nemen en verantwoording afleggen leiden tot een verder toenemend vertrouwen en een gedegen samenwerking tussen Opdrachtnemer en Opdrachtgever.</w:t>
      </w:r>
    </w:p>
    <w:p w:rsidR="003D7738" w:rsidRPr="00787176" w:rsidRDefault="00E44BA2" w:rsidP="00F10CB9">
      <w:pPr>
        <w:pStyle w:val="Kop3"/>
        <w:numPr>
          <w:ilvl w:val="2"/>
          <w:numId w:val="83"/>
        </w:numPr>
        <w:ind w:left="851" w:hanging="851"/>
      </w:pPr>
      <w:bookmarkStart w:id="96" w:name="_Toc501112565"/>
      <w:r>
        <w:t>D</w:t>
      </w:r>
      <w:r w:rsidR="003D7738" w:rsidRPr="00787176">
        <w:t>oelstellingen</w:t>
      </w:r>
      <w:bookmarkEnd w:id="96"/>
    </w:p>
    <w:p w:rsidR="00753023" w:rsidRPr="00753023" w:rsidRDefault="00753023" w:rsidP="00753023">
      <w:pPr>
        <w:widowControl w:val="0"/>
        <w:autoSpaceDE w:val="0"/>
        <w:autoSpaceDN w:val="0"/>
        <w:adjustRightInd w:val="0"/>
        <w:spacing w:after="0" w:line="300" w:lineRule="exact"/>
        <w:jc w:val="both"/>
        <w:rPr>
          <w:rFonts w:cs="Lucida Sans Unicode"/>
        </w:rPr>
      </w:pPr>
      <w:r w:rsidRPr="00753023">
        <w:rPr>
          <w:rFonts w:cs="Lucida Sans Unicode"/>
        </w:rPr>
        <w:t xml:space="preserve">De </w:t>
      </w:r>
      <w:r w:rsidRPr="003D7738">
        <w:rPr>
          <w:rFonts w:cs="Lucida Sans Unicode"/>
        </w:rPr>
        <w:t>doelstellingen</w:t>
      </w:r>
      <w:r w:rsidRPr="00753023">
        <w:rPr>
          <w:rFonts w:cs="Lucida Sans Unicode"/>
        </w:rPr>
        <w:t xml:space="preserve"> zijn gedurende de overeenkomst als volgt:</w:t>
      </w:r>
    </w:p>
    <w:p w:rsidR="00753023" w:rsidRPr="003D7738" w:rsidRDefault="004C2CA6" w:rsidP="00F10CB9">
      <w:pPr>
        <w:numPr>
          <w:ilvl w:val="0"/>
          <w:numId w:val="10"/>
        </w:numPr>
        <w:tabs>
          <w:tab w:val="clear" w:pos="360"/>
          <w:tab w:val="num" w:pos="567"/>
        </w:tabs>
        <w:spacing w:after="0" w:line="300" w:lineRule="exact"/>
        <w:ind w:left="567" w:hanging="567"/>
        <w:jc w:val="both"/>
        <w:rPr>
          <w:rFonts w:cs="Arial"/>
        </w:rPr>
      </w:pPr>
      <w:r>
        <w:rPr>
          <w:rFonts w:cs="Arial"/>
        </w:rPr>
        <w:t xml:space="preserve">Zorgdragen voor </w:t>
      </w:r>
      <w:r w:rsidR="00753023" w:rsidRPr="003D7738">
        <w:rPr>
          <w:rFonts w:cs="Arial"/>
        </w:rPr>
        <w:t>veiligheid, gezondheid en welzijn van gebruikers en haar omgeving;</w:t>
      </w:r>
    </w:p>
    <w:p w:rsidR="00753023" w:rsidRPr="003D7738" w:rsidRDefault="004C2CA6" w:rsidP="00F10CB9">
      <w:pPr>
        <w:numPr>
          <w:ilvl w:val="0"/>
          <w:numId w:val="10"/>
        </w:numPr>
        <w:tabs>
          <w:tab w:val="clear" w:pos="360"/>
          <w:tab w:val="num" w:pos="567"/>
        </w:tabs>
        <w:spacing w:after="0" w:line="300" w:lineRule="exact"/>
        <w:ind w:left="567" w:hanging="567"/>
        <w:jc w:val="both"/>
        <w:rPr>
          <w:rFonts w:cs="Arial"/>
        </w:rPr>
      </w:pPr>
      <w:r>
        <w:rPr>
          <w:rFonts w:cs="Arial"/>
        </w:rPr>
        <w:t xml:space="preserve">Het verkrijgen van </w:t>
      </w:r>
      <w:r w:rsidR="00753023" w:rsidRPr="003D7738">
        <w:rPr>
          <w:rFonts w:cs="Arial"/>
        </w:rPr>
        <w:t>een zo hoog mogelijke klanttevredenheid (alle gebouwgebruikers);</w:t>
      </w:r>
    </w:p>
    <w:p w:rsidR="00753023" w:rsidRPr="003D7738" w:rsidRDefault="004C2CA6" w:rsidP="00F10CB9">
      <w:pPr>
        <w:numPr>
          <w:ilvl w:val="0"/>
          <w:numId w:val="10"/>
        </w:numPr>
        <w:tabs>
          <w:tab w:val="clear" w:pos="360"/>
          <w:tab w:val="num" w:pos="567"/>
        </w:tabs>
        <w:spacing w:after="0" w:line="300" w:lineRule="exact"/>
        <w:ind w:left="567" w:hanging="567"/>
        <w:jc w:val="both"/>
        <w:rPr>
          <w:rFonts w:cs="Arial"/>
        </w:rPr>
      </w:pPr>
      <w:r>
        <w:rPr>
          <w:rFonts w:cs="Arial"/>
        </w:rPr>
        <w:t xml:space="preserve">Zorgdragen voor </w:t>
      </w:r>
      <w:r w:rsidR="00753023" w:rsidRPr="003D7738">
        <w:rPr>
          <w:rFonts w:cs="Arial"/>
        </w:rPr>
        <w:t>representatieve gebruikers- en publieksruimten conform beleidsparameters;</w:t>
      </w:r>
    </w:p>
    <w:p w:rsidR="00753023" w:rsidRPr="003D7738" w:rsidRDefault="00B42EFC" w:rsidP="00F10CB9">
      <w:pPr>
        <w:numPr>
          <w:ilvl w:val="0"/>
          <w:numId w:val="10"/>
        </w:numPr>
        <w:tabs>
          <w:tab w:val="clear" w:pos="360"/>
          <w:tab w:val="num" w:pos="567"/>
        </w:tabs>
        <w:spacing w:after="0" w:line="300" w:lineRule="exact"/>
        <w:ind w:left="567" w:hanging="567"/>
        <w:jc w:val="both"/>
        <w:rPr>
          <w:rFonts w:cs="Arial"/>
        </w:rPr>
      </w:pPr>
      <w:r>
        <w:rPr>
          <w:rFonts w:cs="Arial"/>
        </w:rPr>
        <w:t>H</w:t>
      </w:r>
      <w:r w:rsidR="00753023" w:rsidRPr="003D7738">
        <w:rPr>
          <w:rFonts w:cs="Arial"/>
        </w:rPr>
        <w:t>et realiseren van een zo hoog mogelijk service- en kwaliteitsniveau conform beleidsparameters;</w:t>
      </w:r>
    </w:p>
    <w:p w:rsidR="00753023" w:rsidRPr="003D7738" w:rsidRDefault="004C2CA6" w:rsidP="00F10CB9">
      <w:pPr>
        <w:numPr>
          <w:ilvl w:val="0"/>
          <w:numId w:val="10"/>
        </w:numPr>
        <w:tabs>
          <w:tab w:val="clear" w:pos="360"/>
          <w:tab w:val="num" w:pos="567"/>
        </w:tabs>
        <w:spacing w:after="0" w:line="300" w:lineRule="exact"/>
        <w:ind w:left="567" w:hanging="567"/>
        <w:jc w:val="both"/>
        <w:rPr>
          <w:rFonts w:cs="Arial"/>
        </w:rPr>
      </w:pPr>
      <w:r>
        <w:rPr>
          <w:rFonts w:cs="Arial"/>
        </w:rPr>
        <w:t xml:space="preserve">Het </w:t>
      </w:r>
      <w:r w:rsidR="00753023" w:rsidRPr="003D7738">
        <w:rPr>
          <w:rFonts w:cs="Arial"/>
        </w:rPr>
        <w:t xml:space="preserve">borgen </w:t>
      </w:r>
      <w:r>
        <w:rPr>
          <w:rFonts w:cs="Arial"/>
        </w:rPr>
        <w:t xml:space="preserve">van de </w:t>
      </w:r>
      <w:r w:rsidR="00753023" w:rsidRPr="003D7738">
        <w:rPr>
          <w:rFonts w:cs="Arial"/>
        </w:rPr>
        <w:t>bedrijfszekerheid van primaire bedrijfsprocessen binnen het Hoofdgebouw</w:t>
      </w:r>
      <w:r w:rsidR="001A3251">
        <w:rPr>
          <w:rFonts w:cs="Arial"/>
        </w:rPr>
        <w:t>;</w:t>
      </w:r>
    </w:p>
    <w:p w:rsidR="00753023" w:rsidRPr="003D7738" w:rsidRDefault="004C2CA6" w:rsidP="00F10CB9">
      <w:pPr>
        <w:numPr>
          <w:ilvl w:val="0"/>
          <w:numId w:val="10"/>
        </w:numPr>
        <w:tabs>
          <w:tab w:val="clear" w:pos="360"/>
          <w:tab w:val="num" w:pos="567"/>
        </w:tabs>
        <w:spacing w:after="0" w:line="300" w:lineRule="exact"/>
        <w:ind w:left="567" w:hanging="567"/>
        <w:jc w:val="both"/>
        <w:rPr>
          <w:rFonts w:cs="Arial"/>
        </w:rPr>
      </w:pPr>
      <w:r>
        <w:rPr>
          <w:rFonts w:cs="Arial"/>
        </w:rPr>
        <w:t>H</w:t>
      </w:r>
      <w:r w:rsidR="00753023" w:rsidRPr="003D7738">
        <w:rPr>
          <w:rFonts w:cs="Arial"/>
        </w:rPr>
        <w:t xml:space="preserve">et realiseren van een zo laag mogelijk kostenniveau; </w:t>
      </w:r>
    </w:p>
    <w:p w:rsidR="00753023" w:rsidRPr="003D7738" w:rsidRDefault="004C2CA6" w:rsidP="00F10CB9">
      <w:pPr>
        <w:numPr>
          <w:ilvl w:val="0"/>
          <w:numId w:val="10"/>
        </w:numPr>
        <w:tabs>
          <w:tab w:val="clear" w:pos="360"/>
          <w:tab w:val="num" w:pos="567"/>
        </w:tabs>
        <w:spacing w:after="0" w:line="300" w:lineRule="exact"/>
        <w:ind w:left="567" w:hanging="567"/>
        <w:jc w:val="both"/>
        <w:rPr>
          <w:rFonts w:cs="Arial"/>
        </w:rPr>
      </w:pPr>
      <w:r>
        <w:rPr>
          <w:rFonts w:cs="Arial"/>
        </w:rPr>
        <w:t>H</w:t>
      </w:r>
      <w:r w:rsidR="00753023" w:rsidRPr="003D7738">
        <w:rPr>
          <w:rFonts w:cs="Arial"/>
        </w:rPr>
        <w:t>et beperken van de levensduurkosten van het gebouw en de installaties door het optimaliseren van investerings- en exploitatiekosten;</w:t>
      </w:r>
    </w:p>
    <w:p w:rsidR="00753023" w:rsidRPr="003D7738" w:rsidRDefault="004C2CA6" w:rsidP="00F10CB9">
      <w:pPr>
        <w:numPr>
          <w:ilvl w:val="0"/>
          <w:numId w:val="10"/>
        </w:numPr>
        <w:tabs>
          <w:tab w:val="clear" w:pos="360"/>
          <w:tab w:val="num" w:pos="567"/>
        </w:tabs>
        <w:spacing w:after="0" w:line="300" w:lineRule="exact"/>
        <w:ind w:left="567" w:hanging="567"/>
        <w:jc w:val="both"/>
        <w:rPr>
          <w:rFonts w:cs="Arial"/>
        </w:rPr>
      </w:pPr>
      <w:r>
        <w:rPr>
          <w:rFonts w:cs="Arial"/>
        </w:rPr>
        <w:t>H</w:t>
      </w:r>
      <w:r w:rsidR="00753023" w:rsidRPr="003D7738">
        <w:rPr>
          <w:rFonts w:cs="Arial"/>
        </w:rPr>
        <w:t>et realiseren van een zo hoog mogelijk efficiëntieniveau;</w:t>
      </w:r>
    </w:p>
    <w:p w:rsidR="00753023" w:rsidRPr="003D7738" w:rsidRDefault="004C2CA6" w:rsidP="00F10CB9">
      <w:pPr>
        <w:numPr>
          <w:ilvl w:val="0"/>
          <w:numId w:val="10"/>
        </w:numPr>
        <w:tabs>
          <w:tab w:val="clear" w:pos="360"/>
          <w:tab w:val="num" w:pos="567"/>
        </w:tabs>
        <w:spacing w:after="0" w:line="300" w:lineRule="exact"/>
        <w:ind w:left="567" w:hanging="567"/>
        <w:jc w:val="both"/>
        <w:rPr>
          <w:rFonts w:cs="Arial"/>
        </w:rPr>
      </w:pPr>
      <w:r>
        <w:rPr>
          <w:rFonts w:cs="Arial"/>
        </w:rPr>
        <w:t xml:space="preserve">Zorgdragen voor </w:t>
      </w:r>
      <w:r w:rsidR="00753023" w:rsidRPr="003D7738">
        <w:rPr>
          <w:rFonts w:cs="Arial"/>
        </w:rPr>
        <w:t>transparantie in kosten en informatie;</w:t>
      </w:r>
    </w:p>
    <w:p w:rsidR="00753023" w:rsidRPr="003D7738" w:rsidRDefault="004C2CA6" w:rsidP="00F10CB9">
      <w:pPr>
        <w:numPr>
          <w:ilvl w:val="0"/>
          <w:numId w:val="10"/>
        </w:numPr>
        <w:tabs>
          <w:tab w:val="clear" w:pos="360"/>
          <w:tab w:val="num" w:pos="567"/>
        </w:tabs>
        <w:spacing w:after="0" w:line="300" w:lineRule="exact"/>
        <w:ind w:left="567" w:hanging="567"/>
        <w:jc w:val="both"/>
        <w:rPr>
          <w:rFonts w:cs="Arial"/>
        </w:rPr>
      </w:pPr>
      <w:r>
        <w:rPr>
          <w:rFonts w:cs="Arial"/>
        </w:rPr>
        <w:t>R</w:t>
      </w:r>
      <w:r w:rsidR="00753023" w:rsidRPr="003D7738">
        <w:rPr>
          <w:rFonts w:cs="Arial"/>
        </w:rPr>
        <w:t xml:space="preserve">egie hebben en houden op beheer, onderhoud en exploitatie; </w:t>
      </w:r>
    </w:p>
    <w:p w:rsidR="003130FC" w:rsidRDefault="004C2CA6" w:rsidP="00F10CB9">
      <w:pPr>
        <w:numPr>
          <w:ilvl w:val="0"/>
          <w:numId w:val="10"/>
        </w:numPr>
        <w:tabs>
          <w:tab w:val="clear" w:pos="360"/>
          <w:tab w:val="num" w:pos="567"/>
        </w:tabs>
        <w:spacing w:after="0" w:line="300" w:lineRule="exact"/>
        <w:ind w:left="567" w:hanging="567"/>
        <w:jc w:val="both"/>
        <w:rPr>
          <w:rFonts w:cs="Arial"/>
        </w:rPr>
      </w:pPr>
      <w:r>
        <w:rPr>
          <w:rFonts w:cs="Arial"/>
        </w:rPr>
        <w:t xml:space="preserve">Het </w:t>
      </w:r>
      <w:proofErr w:type="spellStart"/>
      <w:r w:rsidR="00753023" w:rsidRPr="003D7738">
        <w:rPr>
          <w:rFonts w:cs="Arial"/>
        </w:rPr>
        <w:t>ontzorg</w:t>
      </w:r>
      <w:r>
        <w:rPr>
          <w:rFonts w:cs="Arial"/>
        </w:rPr>
        <w:t>en</w:t>
      </w:r>
      <w:proofErr w:type="spellEnd"/>
      <w:r w:rsidR="00753023" w:rsidRPr="003D7738">
        <w:rPr>
          <w:rFonts w:cs="Arial"/>
        </w:rPr>
        <w:t xml:space="preserve"> van de Opdrachtgever</w:t>
      </w:r>
      <w:r w:rsidR="003130FC">
        <w:rPr>
          <w:rFonts w:cs="Arial"/>
        </w:rPr>
        <w:t>;</w:t>
      </w:r>
    </w:p>
    <w:p w:rsidR="003130FC" w:rsidRDefault="003130FC" w:rsidP="00F10CB9">
      <w:pPr>
        <w:numPr>
          <w:ilvl w:val="0"/>
          <w:numId w:val="10"/>
        </w:numPr>
        <w:tabs>
          <w:tab w:val="clear" w:pos="360"/>
          <w:tab w:val="num" w:pos="567"/>
        </w:tabs>
        <w:spacing w:after="0" w:line="300" w:lineRule="exact"/>
        <w:ind w:left="567" w:hanging="567"/>
        <w:jc w:val="both"/>
        <w:rPr>
          <w:rFonts w:cs="Arial"/>
        </w:rPr>
      </w:pPr>
      <w:r>
        <w:rPr>
          <w:rFonts w:cs="Arial"/>
        </w:rPr>
        <w:t>Aansluiten bij de duurzaamheidsvisie/beleid van de VU</w:t>
      </w:r>
      <w:r w:rsidR="00EA4E35">
        <w:rPr>
          <w:rFonts w:cs="Arial"/>
        </w:rPr>
        <w:t xml:space="preserve">. </w:t>
      </w:r>
    </w:p>
    <w:p w:rsidR="00753023" w:rsidRPr="00787176" w:rsidRDefault="003D7738" w:rsidP="00F10CB9">
      <w:pPr>
        <w:pStyle w:val="Kop3"/>
        <w:numPr>
          <w:ilvl w:val="2"/>
          <w:numId w:val="83"/>
        </w:numPr>
        <w:ind w:left="851" w:hanging="851"/>
      </w:pPr>
      <w:bookmarkStart w:id="97" w:name="_Toc501112566"/>
      <w:r w:rsidRPr="00787176">
        <w:t>Randvoorwaarden</w:t>
      </w:r>
      <w:bookmarkEnd w:id="97"/>
    </w:p>
    <w:p w:rsidR="00753023" w:rsidRPr="00753023" w:rsidRDefault="00753023" w:rsidP="00753023">
      <w:pPr>
        <w:widowControl w:val="0"/>
        <w:autoSpaceDE w:val="0"/>
        <w:autoSpaceDN w:val="0"/>
        <w:adjustRightInd w:val="0"/>
        <w:spacing w:after="0" w:line="300" w:lineRule="exact"/>
        <w:jc w:val="both"/>
        <w:rPr>
          <w:rFonts w:cs="Lucida Sans Unicode"/>
        </w:rPr>
      </w:pPr>
      <w:r w:rsidRPr="00753023">
        <w:rPr>
          <w:rFonts w:cs="Lucida Sans Unicode"/>
        </w:rPr>
        <w:t xml:space="preserve">De </w:t>
      </w:r>
      <w:r w:rsidRPr="003D7738">
        <w:rPr>
          <w:rFonts w:cs="Lucida Sans Unicode"/>
        </w:rPr>
        <w:t>randvoorwaarden</w:t>
      </w:r>
      <w:r w:rsidRPr="00753023">
        <w:rPr>
          <w:rFonts w:cs="Lucida Sans Unicode"/>
        </w:rPr>
        <w:t xml:space="preserve"> zijn als volgt:</w:t>
      </w:r>
    </w:p>
    <w:p w:rsidR="00B42EFC" w:rsidRPr="00CD2D28" w:rsidRDefault="00B42EFC" w:rsidP="00F10CB9">
      <w:pPr>
        <w:numPr>
          <w:ilvl w:val="0"/>
          <w:numId w:val="10"/>
        </w:numPr>
        <w:spacing w:after="0" w:line="300" w:lineRule="exact"/>
        <w:jc w:val="both"/>
        <w:rPr>
          <w:rFonts w:cs="Arial"/>
        </w:rPr>
      </w:pPr>
      <w:r w:rsidRPr="00CD2D28">
        <w:rPr>
          <w:rFonts w:cs="Arial"/>
        </w:rPr>
        <w:t>N</w:t>
      </w:r>
      <w:r w:rsidR="00753023" w:rsidRPr="00CD2D28">
        <w:rPr>
          <w:rFonts w:cs="Arial"/>
        </w:rPr>
        <w:t xml:space="preserve">aleving </w:t>
      </w:r>
      <w:r w:rsidR="0096082C" w:rsidRPr="00CD2D28">
        <w:rPr>
          <w:rFonts w:cs="Arial"/>
        </w:rPr>
        <w:t>norm NEN 3140</w:t>
      </w:r>
      <w:r w:rsidR="00CD2D28" w:rsidRPr="00CD2D28">
        <w:rPr>
          <w:rFonts w:cs="Arial"/>
        </w:rPr>
        <w:t>: het uitvoeren van de inspectie, het rapporteren van de resultaten en het uitvoeren van voortvloeiende werkzaamheden</w:t>
      </w:r>
      <w:r w:rsidR="00753023" w:rsidRPr="00CD2D28">
        <w:rPr>
          <w:rFonts w:cs="Arial"/>
        </w:rPr>
        <w:t>;</w:t>
      </w:r>
    </w:p>
    <w:p w:rsidR="00B42EFC" w:rsidRPr="00B42EFC" w:rsidRDefault="00BF241E" w:rsidP="00F10CB9">
      <w:pPr>
        <w:numPr>
          <w:ilvl w:val="0"/>
          <w:numId w:val="10"/>
        </w:numPr>
        <w:spacing w:after="0" w:line="300" w:lineRule="exact"/>
        <w:jc w:val="both"/>
        <w:rPr>
          <w:rFonts w:cs="Arial"/>
        </w:rPr>
      </w:pPr>
      <w:r>
        <w:rPr>
          <w:rFonts w:cs="Arial"/>
        </w:rPr>
        <w:t>V</w:t>
      </w:r>
      <w:r w:rsidRPr="00BF241E">
        <w:rPr>
          <w:rFonts w:cs="Arial"/>
        </w:rPr>
        <w:t xml:space="preserve">oldoen aan </w:t>
      </w:r>
      <w:r w:rsidR="00CD2D28">
        <w:rPr>
          <w:rFonts w:cs="Arial"/>
        </w:rPr>
        <w:t xml:space="preserve">de voor het Hoofdgebouw geldende </w:t>
      </w:r>
      <w:r w:rsidR="00753023" w:rsidRPr="00BF241E">
        <w:rPr>
          <w:rFonts w:cs="Arial"/>
        </w:rPr>
        <w:t>w</w:t>
      </w:r>
      <w:r w:rsidR="00B42EFC">
        <w:rPr>
          <w:rFonts w:cs="Arial"/>
        </w:rPr>
        <w:t>et- en regelgeving</w:t>
      </w:r>
      <w:r w:rsidR="00CD2D28">
        <w:rPr>
          <w:rFonts w:cs="Arial"/>
        </w:rPr>
        <w:t xml:space="preserve"> en de beheerverplichtingen die daaruit volgen. Dit in relatie tot de scope van het contract.</w:t>
      </w:r>
    </w:p>
    <w:p w:rsidR="008406FE" w:rsidRPr="00C67C18" w:rsidRDefault="008406FE" w:rsidP="00F10CB9">
      <w:pPr>
        <w:numPr>
          <w:ilvl w:val="0"/>
          <w:numId w:val="10"/>
        </w:numPr>
        <w:spacing w:after="0" w:line="300" w:lineRule="exact"/>
        <w:jc w:val="both"/>
        <w:rPr>
          <w:rFonts w:cs="Arial"/>
        </w:rPr>
      </w:pPr>
      <w:r>
        <w:rPr>
          <w:rFonts w:cs="Arial"/>
        </w:rPr>
        <w:t xml:space="preserve">Naast de </w:t>
      </w:r>
      <w:r w:rsidR="000F37F1">
        <w:rPr>
          <w:rFonts w:cs="Arial"/>
        </w:rPr>
        <w:t>van toepassing zijnde</w:t>
      </w:r>
      <w:r>
        <w:rPr>
          <w:rFonts w:cs="Arial"/>
        </w:rPr>
        <w:t xml:space="preserve"> wet- en regelgeving is de </w:t>
      </w:r>
      <w:r w:rsidR="000F37F1">
        <w:rPr>
          <w:rFonts w:cs="Arial"/>
        </w:rPr>
        <w:t>O</w:t>
      </w:r>
      <w:r w:rsidR="00CB6DFF">
        <w:rPr>
          <w:rFonts w:cs="Arial"/>
        </w:rPr>
        <w:t xml:space="preserve">pdrachtnemer gehouden om zich </w:t>
      </w:r>
      <w:r>
        <w:rPr>
          <w:rFonts w:cs="Arial"/>
        </w:rPr>
        <w:t>“</w:t>
      </w:r>
      <w:r w:rsidR="00CB6DFF">
        <w:rPr>
          <w:rFonts w:cs="Arial"/>
        </w:rPr>
        <w:t xml:space="preserve">als een </w:t>
      </w:r>
      <w:r>
        <w:rPr>
          <w:rFonts w:cs="Arial"/>
        </w:rPr>
        <w:t>goed huisvader”</w:t>
      </w:r>
      <w:r w:rsidR="00CB6DFF">
        <w:rPr>
          <w:rFonts w:cs="Arial"/>
        </w:rPr>
        <w:t xml:space="preserve"> te gedragen. Dit beteken</w:t>
      </w:r>
      <w:r w:rsidR="008700CB">
        <w:rPr>
          <w:rFonts w:cs="Arial"/>
        </w:rPr>
        <w:t>t</w:t>
      </w:r>
      <w:r w:rsidR="000F37F1">
        <w:rPr>
          <w:rFonts w:cs="Arial"/>
        </w:rPr>
        <w:t xml:space="preserve"> dat O</w:t>
      </w:r>
      <w:r w:rsidR="00CB6DFF">
        <w:rPr>
          <w:rFonts w:cs="Arial"/>
        </w:rPr>
        <w:t xml:space="preserve">pdrachtnemer is gehouden dat te doen wat in redelijkheid van hem verwacht mag worden als het gaat om het beheer en onderhoud van alle door hem te onderhouden bouwdelen en installaties.  </w:t>
      </w:r>
      <w:r>
        <w:rPr>
          <w:rFonts w:cs="Arial"/>
        </w:rPr>
        <w:t xml:space="preserve"> </w:t>
      </w:r>
    </w:p>
    <w:p w:rsidR="00753023" w:rsidRPr="00787176" w:rsidRDefault="00753023" w:rsidP="00F10CB9">
      <w:pPr>
        <w:pStyle w:val="Kop3"/>
        <w:numPr>
          <w:ilvl w:val="2"/>
          <w:numId w:val="83"/>
        </w:numPr>
        <w:ind w:left="851" w:hanging="851"/>
      </w:pPr>
      <w:bookmarkStart w:id="98" w:name="_Toc501112567"/>
      <w:r w:rsidRPr="00787176">
        <w:lastRenderedPageBreak/>
        <w:t>Out of scope</w:t>
      </w:r>
      <w:bookmarkEnd w:id="98"/>
    </w:p>
    <w:p w:rsidR="0072167E" w:rsidRPr="0072167E" w:rsidRDefault="0072167E" w:rsidP="0072167E">
      <w:pPr>
        <w:spacing w:after="0" w:line="300" w:lineRule="exact"/>
        <w:jc w:val="both"/>
        <w:rPr>
          <w:rFonts w:cs="Arial"/>
        </w:rPr>
      </w:pPr>
      <w:r w:rsidRPr="0072167E">
        <w:rPr>
          <w:rFonts w:cs="Arial"/>
        </w:rPr>
        <w:t>Onderstaande activiteiten zijn géén onderdeel van de scope van deze opdracht:</w:t>
      </w:r>
    </w:p>
    <w:p w:rsidR="0072167E" w:rsidRDefault="00753023" w:rsidP="00F10CB9">
      <w:pPr>
        <w:numPr>
          <w:ilvl w:val="0"/>
          <w:numId w:val="10"/>
        </w:numPr>
        <w:tabs>
          <w:tab w:val="clear" w:pos="360"/>
          <w:tab w:val="num" w:pos="567"/>
        </w:tabs>
        <w:spacing w:after="0" w:line="300" w:lineRule="exact"/>
        <w:ind w:left="567" w:hanging="567"/>
        <w:jc w:val="both"/>
        <w:rPr>
          <w:rFonts w:cs="Arial"/>
        </w:rPr>
      </w:pPr>
      <w:r w:rsidRPr="0072167E">
        <w:rPr>
          <w:rFonts w:cs="Arial"/>
        </w:rPr>
        <w:t>Het opvolgen van alle 1ste lijn</w:t>
      </w:r>
      <w:r w:rsidR="003D7738" w:rsidRPr="0072167E">
        <w:rPr>
          <w:rFonts w:cs="Arial"/>
        </w:rPr>
        <w:t xml:space="preserve"> </w:t>
      </w:r>
      <w:r w:rsidRPr="0072167E">
        <w:rPr>
          <w:rFonts w:cs="Arial"/>
        </w:rPr>
        <w:t>storingen binnen kantooruren (7.30 – 16.30)</w:t>
      </w:r>
      <w:r w:rsidR="0072167E">
        <w:rPr>
          <w:rFonts w:cs="Arial"/>
        </w:rPr>
        <w:t>;</w:t>
      </w:r>
    </w:p>
    <w:p w:rsidR="0072167E" w:rsidRDefault="00753023" w:rsidP="00F10CB9">
      <w:pPr>
        <w:numPr>
          <w:ilvl w:val="0"/>
          <w:numId w:val="10"/>
        </w:numPr>
        <w:tabs>
          <w:tab w:val="clear" w:pos="360"/>
          <w:tab w:val="num" w:pos="567"/>
        </w:tabs>
        <w:spacing w:after="0" w:line="300" w:lineRule="exact"/>
        <w:ind w:left="567" w:hanging="567"/>
        <w:jc w:val="both"/>
        <w:rPr>
          <w:rFonts w:cs="Arial"/>
        </w:rPr>
      </w:pPr>
      <w:r w:rsidRPr="0072167E">
        <w:rPr>
          <w:rFonts w:cs="Arial"/>
        </w:rPr>
        <w:t>Onderhoud van</w:t>
      </w:r>
      <w:r w:rsidR="0072167E">
        <w:rPr>
          <w:rFonts w:cs="Arial"/>
        </w:rPr>
        <w:t>:</w:t>
      </w:r>
    </w:p>
    <w:p w:rsidR="0072167E" w:rsidRDefault="0072167E" w:rsidP="00F10CB9">
      <w:pPr>
        <w:pStyle w:val="Lijstalinea"/>
        <w:numPr>
          <w:ilvl w:val="0"/>
          <w:numId w:val="20"/>
        </w:numPr>
        <w:spacing w:line="300" w:lineRule="exact"/>
        <w:ind w:left="1134" w:hanging="567"/>
        <w:contextualSpacing w:val="0"/>
        <w:jc w:val="both"/>
        <w:rPr>
          <w:rFonts w:asciiTheme="minorHAnsi" w:hAnsiTheme="minorHAnsi" w:cs="Arial"/>
          <w:sz w:val="22"/>
          <w:szCs w:val="22"/>
        </w:rPr>
      </w:pPr>
      <w:r w:rsidRPr="0072167E">
        <w:rPr>
          <w:rFonts w:asciiTheme="minorHAnsi" w:hAnsiTheme="minorHAnsi" w:cs="Arial"/>
          <w:sz w:val="22"/>
          <w:szCs w:val="22"/>
        </w:rPr>
        <w:t>L</w:t>
      </w:r>
      <w:r w:rsidR="00753023" w:rsidRPr="0072167E">
        <w:rPr>
          <w:rFonts w:asciiTheme="minorHAnsi" w:hAnsiTheme="minorHAnsi" w:cs="Arial"/>
          <w:sz w:val="22"/>
          <w:szCs w:val="22"/>
        </w:rPr>
        <w:t>iftinstallaties</w:t>
      </w:r>
    </w:p>
    <w:p w:rsidR="0072167E" w:rsidRDefault="0072167E" w:rsidP="00F10CB9">
      <w:pPr>
        <w:pStyle w:val="Lijstalinea"/>
        <w:numPr>
          <w:ilvl w:val="0"/>
          <w:numId w:val="20"/>
        </w:numPr>
        <w:spacing w:line="300" w:lineRule="exact"/>
        <w:ind w:left="1134" w:hanging="567"/>
        <w:contextualSpacing w:val="0"/>
        <w:jc w:val="both"/>
        <w:rPr>
          <w:rFonts w:asciiTheme="minorHAnsi" w:hAnsiTheme="minorHAnsi" w:cs="Arial"/>
          <w:sz w:val="22"/>
          <w:szCs w:val="22"/>
        </w:rPr>
      </w:pPr>
      <w:r w:rsidRPr="0072167E">
        <w:rPr>
          <w:rFonts w:asciiTheme="minorHAnsi" w:hAnsiTheme="minorHAnsi" w:cs="Arial"/>
          <w:sz w:val="22"/>
          <w:szCs w:val="22"/>
        </w:rPr>
        <w:t>G</w:t>
      </w:r>
      <w:r w:rsidR="00753023" w:rsidRPr="0072167E">
        <w:rPr>
          <w:rFonts w:asciiTheme="minorHAnsi" w:hAnsiTheme="minorHAnsi" w:cs="Arial"/>
          <w:sz w:val="22"/>
          <w:szCs w:val="22"/>
        </w:rPr>
        <w:t>evelinstallaties</w:t>
      </w:r>
    </w:p>
    <w:p w:rsidR="0072167E" w:rsidRDefault="0072167E" w:rsidP="00F10CB9">
      <w:pPr>
        <w:pStyle w:val="Lijstalinea"/>
        <w:numPr>
          <w:ilvl w:val="0"/>
          <w:numId w:val="20"/>
        </w:numPr>
        <w:spacing w:line="300" w:lineRule="exact"/>
        <w:ind w:left="1134" w:hanging="567"/>
        <w:contextualSpacing w:val="0"/>
        <w:jc w:val="both"/>
        <w:rPr>
          <w:rFonts w:asciiTheme="minorHAnsi" w:hAnsiTheme="minorHAnsi" w:cs="Arial"/>
          <w:sz w:val="22"/>
          <w:szCs w:val="22"/>
        </w:rPr>
      </w:pPr>
      <w:r w:rsidRPr="0072167E">
        <w:rPr>
          <w:rFonts w:asciiTheme="minorHAnsi" w:hAnsiTheme="minorHAnsi" w:cs="Arial"/>
          <w:sz w:val="22"/>
          <w:szCs w:val="22"/>
        </w:rPr>
        <w:t>B</w:t>
      </w:r>
      <w:r w:rsidR="007D63B9">
        <w:rPr>
          <w:rFonts w:asciiTheme="minorHAnsi" w:hAnsiTheme="minorHAnsi" w:cs="Arial"/>
          <w:sz w:val="22"/>
          <w:szCs w:val="22"/>
        </w:rPr>
        <w:t>randmeldinstallatie (OP-taken vallen binnen scope)</w:t>
      </w:r>
    </w:p>
    <w:p w:rsidR="0072167E" w:rsidRDefault="0072167E" w:rsidP="00F10CB9">
      <w:pPr>
        <w:pStyle w:val="Lijstalinea"/>
        <w:numPr>
          <w:ilvl w:val="0"/>
          <w:numId w:val="20"/>
        </w:numPr>
        <w:spacing w:line="300" w:lineRule="exact"/>
        <w:ind w:left="1134" w:hanging="567"/>
        <w:contextualSpacing w:val="0"/>
        <w:jc w:val="both"/>
        <w:rPr>
          <w:rFonts w:asciiTheme="minorHAnsi" w:hAnsiTheme="minorHAnsi" w:cs="Arial"/>
          <w:sz w:val="22"/>
          <w:szCs w:val="22"/>
        </w:rPr>
      </w:pPr>
      <w:r>
        <w:rPr>
          <w:rFonts w:asciiTheme="minorHAnsi" w:hAnsiTheme="minorHAnsi" w:cs="Arial"/>
          <w:sz w:val="22"/>
          <w:szCs w:val="22"/>
        </w:rPr>
        <w:t>G</w:t>
      </w:r>
      <w:r w:rsidR="00753023" w:rsidRPr="0072167E">
        <w:rPr>
          <w:rFonts w:asciiTheme="minorHAnsi" w:hAnsiTheme="minorHAnsi" w:cs="Arial"/>
          <w:sz w:val="22"/>
          <w:szCs w:val="22"/>
        </w:rPr>
        <w:t>ebouwbeheersysteem</w:t>
      </w:r>
    </w:p>
    <w:p w:rsidR="0072167E" w:rsidRDefault="0072167E" w:rsidP="00F10CB9">
      <w:pPr>
        <w:pStyle w:val="Lijstalinea"/>
        <w:numPr>
          <w:ilvl w:val="0"/>
          <w:numId w:val="20"/>
        </w:numPr>
        <w:spacing w:line="300" w:lineRule="exact"/>
        <w:ind w:left="1134" w:hanging="567"/>
        <w:contextualSpacing w:val="0"/>
        <w:jc w:val="both"/>
        <w:rPr>
          <w:rFonts w:asciiTheme="minorHAnsi" w:hAnsiTheme="minorHAnsi" w:cs="Arial"/>
          <w:sz w:val="22"/>
          <w:szCs w:val="22"/>
        </w:rPr>
      </w:pPr>
      <w:r>
        <w:rPr>
          <w:rFonts w:asciiTheme="minorHAnsi" w:hAnsiTheme="minorHAnsi" w:cs="Arial"/>
          <w:sz w:val="22"/>
          <w:szCs w:val="22"/>
        </w:rPr>
        <w:t>I</w:t>
      </w:r>
      <w:r w:rsidR="00753023" w:rsidRPr="0072167E">
        <w:rPr>
          <w:rFonts w:asciiTheme="minorHAnsi" w:hAnsiTheme="minorHAnsi" w:cs="Arial"/>
          <w:sz w:val="22"/>
          <w:szCs w:val="22"/>
        </w:rPr>
        <w:t>nbraakinstallatie</w:t>
      </w:r>
    </w:p>
    <w:p w:rsidR="0072167E" w:rsidRDefault="0072167E" w:rsidP="00F10CB9">
      <w:pPr>
        <w:pStyle w:val="Lijstalinea"/>
        <w:numPr>
          <w:ilvl w:val="0"/>
          <w:numId w:val="20"/>
        </w:numPr>
        <w:spacing w:line="300" w:lineRule="exact"/>
        <w:ind w:left="1134" w:hanging="567"/>
        <w:contextualSpacing w:val="0"/>
        <w:jc w:val="both"/>
        <w:rPr>
          <w:rFonts w:asciiTheme="minorHAnsi" w:hAnsiTheme="minorHAnsi" w:cs="Arial"/>
          <w:sz w:val="22"/>
          <w:szCs w:val="22"/>
        </w:rPr>
      </w:pPr>
      <w:r>
        <w:rPr>
          <w:rFonts w:asciiTheme="minorHAnsi" w:hAnsiTheme="minorHAnsi" w:cs="Arial"/>
          <w:sz w:val="22"/>
          <w:szCs w:val="22"/>
        </w:rPr>
        <w:t>O</w:t>
      </w:r>
      <w:r w:rsidR="00753023" w:rsidRPr="0072167E">
        <w:rPr>
          <w:rFonts w:asciiTheme="minorHAnsi" w:hAnsiTheme="minorHAnsi" w:cs="Arial"/>
          <w:sz w:val="22"/>
          <w:szCs w:val="22"/>
        </w:rPr>
        <w:t>mroepinstallatie</w:t>
      </w:r>
    </w:p>
    <w:p w:rsidR="00753023" w:rsidRDefault="0072167E" w:rsidP="00F10CB9">
      <w:pPr>
        <w:pStyle w:val="Lijstalinea"/>
        <w:numPr>
          <w:ilvl w:val="0"/>
          <w:numId w:val="20"/>
        </w:numPr>
        <w:spacing w:line="300" w:lineRule="exact"/>
        <w:ind w:left="1134" w:hanging="567"/>
        <w:contextualSpacing w:val="0"/>
        <w:jc w:val="both"/>
        <w:rPr>
          <w:rFonts w:asciiTheme="minorHAnsi" w:hAnsiTheme="minorHAnsi" w:cs="Arial"/>
          <w:sz w:val="22"/>
          <w:szCs w:val="22"/>
        </w:rPr>
      </w:pPr>
      <w:r>
        <w:rPr>
          <w:rFonts w:asciiTheme="minorHAnsi" w:hAnsiTheme="minorHAnsi" w:cs="Arial"/>
          <w:sz w:val="22"/>
          <w:szCs w:val="22"/>
        </w:rPr>
        <w:t>Toegangscontrolesysteem</w:t>
      </w:r>
    </w:p>
    <w:p w:rsidR="001A3251" w:rsidRPr="00CD2D28" w:rsidRDefault="006E78C6" w:rsidP="00F10CB9">
      <w:pPr>
        <w:pStyle w:val="Lijstalinea"/>
        <w:numPr>
          <w:ilvl w:val="0"/>
          <w:numId w:val="20"/>
        </w:numPr>
        <w:spacing w:line="300" w:lineRule="exact"/>
        <w:ind w:left="1134" w:hanging="567"/>
        <w:contextualSpacing w:val="0"/>
        <w:jc w:val="both"/>
        <w:rPr>
          <w:rFonts w:asciiTheme="minorHAnsi" w:hAnsiTheme="minorHAnsi" w:cs="Arial"/>
          <w:sz w:val="22"/>
          <w:szCs w:val="22"/>
        </w:rPr>
      </w:pPr>
      <w:r>
        <w:rPr>
          <w:rFonts w:asciiTheme="minorHAnsi" w:hAnsiTheme="minorHAnsi" w:cs="Arial"/>
          <w:sz w:val="22"/>
          <w:szCs w:val="22"/>
        </w:rPr>
        <w:t>Hoogspanning</w:t>
      </w:r>
      <w:r w:rsidR="007D63B9">
        <w:rPr>
          <w:rFonts w:asciiTheme="minorHAnsi" w:hAnsiTheme="minorHAnsi" w:cs="Arial"/>
          <w:sz w:val="22"/>
          <w:szCs w:val="22"/>
        </w:rPr>
        <w:t>sinstallatie</w:t>
      </w:r>
    </w:p>
    <w:p w:rsidR="001A3251" w:rsidRPr="00915620" w:rsidRDefault="001A3251" w:rsidP="00F10CB9">
      <w:pPr>
        <w:pStyle w:val="Kop3"/>
        <w:numPr>
          <w:ilvl w:val="2"/>
          <w:numId w:val="83"/>
        </w:numPr>
        <w:ind w:left="851" w:hanging="851"/>
      </w:pPr>
      <w:bookmarkStart w:id="99" w:name="_Toc331336679"/>
      <w:bookmarkStart w:id="100" w:name="_Ref495049801"/>
      <w:bookmarkStart w:id="101" w:name="_Ref495049808"/>
      <w:bookmarkStart w:id="102" w:name="_Toc501112568"/>
      <w:r w:rsidRPr="00915620">
        <w:t xml:space="preserve">Eigen FCO </w:t>
      </w:r>
      <w:r w:rsidR="004D4186">
        <w:t xml:space="preserve">Team </w:t>
      </w:r>
      <w:r w:rsidR="00DA0CC4">
        <w:t>Storingen en Calamiteiten</w:t>
      </w:r>
      <w:r w:rsidR="008B07C4">
        <w:t xml:space="preserve"> </w:t>
      </w:r>
      <w:r w:rsidRPr="00915620">
        <w:t>VGB</w:t>
      </w:r>
      <w:bookmarkEnd w:id="99"/>
      <w:bookmarkEnd w:id="100"/>
      <w:bookmarkEnd w:id="101"/>
      <w:bookmarkEnd w:id="102"/>
    </w:p>
    <w:p w:rsidR="001A3251" w:rsidRPr="009E55D4" w:rsidRDefault="001A3251" w:rsidP="001A3251">
      <w:pPr>
        <w:spacing w:line="280" w:lineRule="atLeast"/>
        <w:jc w:val="both"/>
        <w:rPr>
          <w:rFonts w:eastAsia="MS Mincho" w:cs="Lucida Sans Unicode"/>
        </w:rPr>
      </w:pPr>
      <w:r w:rsidRPr="009E55D4">
        <w:rPr>
          <w:rFonts w:eastAsia="MS Mincho" w:cs="Lucida Sans Unicode"/>
        </w:rPr>
        <w:t xml:space="preserve">De VU beschikt over een eigen FCO </w:t>
      </w:r>
      <w:r w:rsidR="004D4186" w:rsidRPr="009E55D4">
        <w:rPr>
          <w:rFonts w:eastAsia="MS Mincho" w:cs="Lucida Sans Unicode"/>
        </w:rPr>
        <w:t xml:space="preserve">Team </w:t>
      </w:r>
      <w:r w:rsidR="00DA0CC4">
        <w:rPr>
          <w:rFonts w:eastAsia="MS Mincho"/>
        </w:rPr>
        <w:t>Storingen en Calamiteiten</w:t>
      </w:r>
      <w:r w:rsidRPr="009E55D4">
        <w:rPr>
          <w:rFonts w:eastAsia="MS Mincho" w:cs="Lucida Sans Unicode"/>
        </w:rPr>
        <w:t xml:space="preserve"> die als taak </w:t>
      </w:r>
      <w:r w:rsidR="00F25C79">
        <w:rPr>
          <w:rFonts w:eastAsia="MS Mincho" w:cs="Lucida Sans Unicode"/>
        </w:rPr>
        <w:t xml:space="preserve">heeft </w:t>
      </w:r>
      <w:r w:rsidR="008B07C4" w:rsidRPr="009E55D4">
        <w:rPr>
          <w:rFonts w:eastAsia="MS Mincho" w:cs="Lucida Sans Unicode"/>
        </w:rPr>
        <w:t>het direct reageren op storingen, veiligstellen en eventueel reparatie (1</w:t>
      </w:r>
      <w:r w:rsidR="008B07C4" w:rsidRPr="009E55D4">
        <w:rPr>
          <w:rFonts w:eastAsia="MS Mincho" w:cs="Lucida Sans Unicode"/>
          <w:vertAlign w:val="superscript"/>
        </w:rPr>
        <w:t>ste</w:t>
      </w:r>
      <w:r w:rsidR="008B07C4" w:rsidRPr="009E55D4">
        <w:rPr>
          <w:rFonts w:eastAsia="MS Mincho" w:cs="Lucida Sans Unicode"/>
        </w:rPr>
        <w:t xml:space="preserve"> </w:t>
      </w:r>
      <w:proofErr w:type="spellStart"/>
      <w:r w:rsidR="008B07C4" w:rsidRPr="009E55D4">
        <w:rPr>
          <w:rFonts w:eastAsia="MS Mincho" w:cs="Lucida Sans Unicode"/>
        </w:rPr>
        <w:t>lijnsstoring</w:t>
      </w:r>
      <w:proofErr w:type="spellEnd"/>
      <w:r w:rsidR="008B07C4" w:rsidRPr="009E55D4">
        <w:rPr>
          <w:rFonts w:eastAsia="MS Mincho" w:cs="Lucida Sans Unicode"/>
        </w:rPr>
        <w:t xml:space="preserve">) </w:t>
      </w:r>
      <w:r w:rsidR="007D63B9">
        <w:rPr>
          <w:rFonts w:eastAsia="MS Mincho" w:cs="Lucida Sans Unicode"/>
        </w:rPr>
        <w:t xml:space="preserve">en daarmee </w:t>
      </w:r>
      <w:r w:rsidR="00F25C79">
        <w:rPr>
          <w:rFonts w:eastAsia="MS Mincho" w:cs="Lucida Sans Unicode"/>
        </w:rPr>
        <w:t>van</w:t>
      </w:r>
      <w:r w:rsidRPr="009E55D4">
        <w:rPr>
          <w:rFonts w:eastAsia="MS Mincho" w:cs="Lucida Sans Unicode"/>
        </w:rPr>
        <w:t xml:space="preserve"> het niet planmatig onderhoud aan de gebouwen en haar installaties. </w:t>
      </w:r>
    </w:p>
    <w:p w:rsidR="001A3251" w:rsidRPr="00915620" w:rsidRDefault="001A3251" w:rsidP="001A3251">
      <w:pPr>
        <w:spacing w:line="280" w:lineRule="atLeast"/>
        <w:jc w:val="both"/>
        <w:rPr>
          <w:rFonts w:eastAsia="MS Mincho" w:cs="Lucida Sans Unicode"/>
        </w:rPr>
      </w:pPr>
      <w:r w:rsidRPr="009E55D4">
        <w:rPr>
          <w:rFonts w:eastAsia="MS Mincho" w:cs="Lucida Sans Unicode"/>
        </w:rPr>
        <w:t xml:space="preserve">Voor het Hoofdgebouw geldt op dit moment dat een deel van het onderhoud wordt uitgevoerd door </w:t>
      </w:r>
      <w:r w:rsidR="009E55D4">
        <w:rPr>
          <w:rFonts w:eastAsia="MS Mincho" w:cs="Lucida Sans Unicode"/>
        </w:rPr>
        <w:t>het</w:t>
      </w:r>
      <w:r w:rsidRPr="009E55D4">
        <w:rPr>
          <w:rFonts w:eastAsia="MS Mincho" w:cs="Lucida Sans Unicode"/>
        </w:rPr>
        <w:t xml:space="preserve"> eigen FCO </w:t>
      </w:r>
      <w:r w:rsidR="004D4186" w:rsidRPr="009E55D4">
        <w:rPr>
          <w:rFonts w:eastAsia="MS Mincho" w:cs="Lucida Sans Unicode"/>
        </w:rPr>
        <w:t xml:space="preserve">Team </w:t>
      </w:r>
      <w:r w:rsidR="00DA0CC4">
        <w:rPr>
          <w:rFonts w:eastAsia="MS Mincho"/>
        </w:rPr>
        <w:t>Storingen en Calamiteiten</w:t>
      </w:r>
      <w:r w:rsidRPr="009E55D4">
        <w:rPr>
          <w:rFonts w:eastAsia="MS Mincho" w:cs="Lucida Sans Unicode"/>
        </w:rPr>
        <w:t xml:space="preserve"> en deels wordt belegd bij externe partijen. Met name de acuut uit te voeren werkzaamheden worden door </w:t>
      </w:r>
      <w:r w:rsidR="009E55D4">
        <w:rPr>
          <w:rFonts w:eastAsia="MS Mincho" w:cs="Lucida Sans Unicode"/>
        </w:rPr>
        <w:t>het</w:t>
      </w:r>
      <w:r w:rsidRPr="009E55D4">
        <w:rPr>
          <w:rFonts w:eastAsia="MS Mincho" w:cs="Lucida Sans Unicode"/>
        </w:rPr>
        <w:t xml:space="preserve"> eigen FCO </w:t>
      </w:r>
      <w:r w:rsidR="004D4186" w:rsidRPr="009E55D4">
        <w:rPr>
          <w:rFonts w:eastAsia="MS Mincho" w:cs="Lucida Sans Unicode"/>
        </w:rPr>
        <w:t xml:space="preserve">Team </w:t>
      </w:r>
      <w:r w:rsidR="00DA0CC4">
        <w:rPr>
          <w:rFonts w:eastAsia="MS Mincho"/>
        </w:rPr>
        <w:t>Storingen en Calamiteiten</w:t>
      </w:r>
      <w:r w:rsidRPr="009E55D4">
        <w:rPr>
          <w:rFonts w:eastAsia="MS Mincho" w:cs="Lucida Sans Unicode"/>
        </w:rPr>
        <w:t xml:space="preserve"> uitgevoerd. </w:t>
      </w:r>
      <w:r w:rsidR="00F25C79">
        <w:rPr>
          <w:rFonts w:eastAsia="MS Mincho" w:cs="Lucida Sans Unicode"/>
        </w:rPr>
        <w:t>Het</w:t>
      </w:r>
      <w:r w:rsidRPr="009E55D4">
        <w:rPr>
          <w:rFonts w:eastAsia="MS Mincho" w:cs="Lucida Sans Unicode"/>
        </w:rPr>
        <w:t xml:space="preserve"> eigen FCO </w:t>
      </w:r>
      <w:r w:rsidR="004D4186" w:rsidRPr="009E55D4">
        <w:rPr>
          <w:rFonts w:eastAsia="MS Mincho" w:cs="Lucida Sans Unicode"/>
        </w:rPr>
        <w:t xml:space="preserve">Team </w:t>
      </w:r>
      <w:r w:rsidR="007D63B9">
        <w:rPr>
          <w:rFonts w:eastAsia="MS Mincho" w:cs="Lucida Sans Unicode"/>
        </w:rPr>
        <w:t>Storingen en C</w:t>
      </w:r>
      <w:r w:rsidR="00F25C79">
        <w:rPr>
          <w:rFonts w:eastAsia="MS Mincho" w:cs="Lucida Sans Unicode"/>
        </w:rPr>
        <w:t xml:space="preserve">alamiteiten </w:t>
      </w:r>
      <w:r w:rsidR="007D63B9">
        <w:rPr>
          <w:rFonts w:eastAsia="MS Mincho" w:cs="Lucida Sans Unicode"/>
        </w:rPr>
        <w:t>blijft</w:t>
      </w:r>
      <w:r w:rsidRPr="009E55D4">
        <w:rPr>
          <w:rFonts w:eastAsia="MS Mincho" w:cs="Lucida Sans Unicode"/>
        </w:rPr>
        <w:t xml:space="preserve"> gedurende de looptijd van het contract de 1</w:t>
      </w:r>
      <w:r w:rsidRPr="009E55D4">
        <w:rPr>
          <w:rFonts w:eastAsia="MS Mincho" w:cs="Lucida Sans Unicode"/>
          <w:vertAlign w:val="superscript"/>
        </w:rPr>
        <w:t>ste</w:t>
      </w:r>
      <w:r w:rsidRPr="009E55D4">
        <w:rPr>
          <w:rFonts w:eastAsia="MS Mincho" w:cs="Lucida Sans Unicode"/>
        </w:rPr>
        <w:t xml:space="preserve"> lijnstoringen uitvoeren. Alle overige </w:t>
      </w:r>
      <w:r w:rsidR="007D63B9">
        <w:rPr>
          <w:rFonts w:eastAsia="MS Mincho" w:cs="Lucida Sans Unicode"/>
        </w:rPr>
        <w:t>beheer- en onderhouds</w:t>
      </w:r>
      <w:r w:rsidRPr="009E55D4">
        <w:rPr>
          <w:rFonts w:eastAsia="MS Mincho" w:cs="Lucida Sans Unicode"/>
        </w:rPr>
        <w:t>activiteiten worden belegd bij Opdrachtnemer, dit geldt ook voor de 1</w:t>
      </w:r>
      <w:r w:rsidRPr="009E55D4">
        <w:rPr>
          <w:rFonts w:eastAsia="MS Mincho" w:cs="Lucida Sans Unicode"/>
          <w:vertAlign w:val="superscript"/>
        </w:rPr>
        <w:t>ste</w:t>
      </w:r>
      <w:r w:rsidRPr="009E55D4">
        <w:rPr>
          <w:rFonts w:eastAsia="MS Mincho" w:cs="Lucida Sans Unicode"/>
        </w:rPr>
        <w:t xml:space="preserve"> lijnstoringen die</w:t>
      </w:r>
      <w:r w:rsidR="007D63B9">
        <w:rPr>
          <w:rFonts w:eastAsia="MS Mincho" w:cs="Lucida Sans Unicode"/>
        </w:rPr>
        <w:t xml:space="preserve"> onverhoopt</w:t>
      </w:r>
      <w:r w:rsidRPr="009E55D4">
        <w:rPr>
          <w:rFonts w:eastAsia="MS Mincho" w:cs="Lucida Sans Unicode"/>
        </w:rPr>
        <w:t xml:space="preserve"> niet door </w:t>
      </w:r>
      <w:r w:rsidR="00F25C79">
        <w:rPr>
          <w:rFonts w:eastAsia="MS Mincho" w:cs="Lucida Sans Unicode"/>
        </w:rPr>
        <w:t>het</w:t>
      </w:r>
      <w:r w:rsidRPr="009E55D4">
        <w:rPr>
          <w:rFonts w:eastAsia="MS Mincho" w:cs="Lucida Sans Unicode"/>
        </w:rPr>
        <w:t xml:space="preserve"> eigen FCO </w:t>
      </w:r>
      <w:r w:rsidR="004D4186" w:rsidRPr="009E55D4">
        <w:rPr>
          <w:rFonts w:eastAsia="MS Mincho" w:cs="Lucida Sans Unicode"/>
        </w:rPr>
        <w:t>Team onderhoud</w:t>
      </w:r>
      <w:r w:rsidRPr="009E55D4">
        <w:rPr>
          <w:rFonts w:eastAsia="MS Mincho" w:cs="Lucida Sans Unicode"/>
        </w:rPr>
        <w:t xml:space="preserve"> </w:t>
      </w:r>
      <w:r w:rsidR="00F25C79">
        <w:rPr>
          <w:rFonts w:eastAsia="MS Mincho" w:cs="Lucida Sans Unicode"/>
        </w:rPr>
        <w:t xml:space="preserve">en calamiteiten </w:t>
      </w:r>
      <w:r w:rsidRPr="009E55D4">
        <w:rPr>
          <w:rFonts w:eastAsia="MS Mincho" w:cs="Lucida Sans Unicode"/>
        </w:rPr>
        <w:t>kunnen worden opgelost.</w:t>
      </w:r>
      <w:r w:rsidR="00F377C8">
        <w:rPr>
          <w:rFonts w:eastAsia="MS Mincho" w:cs="Lucida Sans Unicode"/>
        </w:rPr>
        <w:t xml:space="preserve"> Een goede samenwerking tussen Opdrachtnemer en het FCO Team Onderhoud en Calamiteiten is van groot belang voor het uitvoeren van de opdracht.</w:t>
      </w:r>
    </w:p>
    <w:p w:rsidR="0072167E" w:rsidRPr="00787176" w:rsidRDefault="0072167E" w:rsidP="00F10CB9">
      <w:pPr>
        <w:pStyle w:val="Kop3"/>
        <w:numPr>
          <w:ilvl w:val="2"/>
          <w:numId w:val="83"/>
        </w:numPr>
        <w:ind w:left="851" w:hanging="851"/>
      </w:pPr>
      <w:bookmarkStart w:id="103" w:name="_Toc501112569"/>
      <w:r w:rsidRPr="00787176">
        <w:t>Raming van de opdracht</w:t>
      </w:r>
      <w:bookmarkEnd w:id="103"/>
    </w:p>
    <w:p w:rsidR="0072167E" w:rsidRDefault="0072167E" w:rsidP="0072167E">
      <w:pPr>
        <w:widowControl w:val="0"/>
        <w:autoSpaceDE w:val="0"/>
        <w:autoSpaceDN w:val="0"/>
        <w:adjustRightInd w:val="0"/>
        <w:spacing w:after="0" w:line="300" w:lineRule="exact"/>
        <w:jc w:val="both"/>
        <w:rPr>
          <w:rFonts w:cs="Lucida Sans Unicode"/>
        </w:rPr>
      </w:pPr>
      <w:r w:rsidRPr="007826B2">
        <w:rPr>
          <w:rFonts w:cs="Lucida Sans Unicode"/>
        </w:rPr>
        <w:t xml:space="preserve">Voor </w:t>
      </w:r>
      <w:r w:rsidR="008D635A" w:rsidRPr="007826B2">
        <w:rPr>
          <w:rFonts w:cs="Lucida Sans Unicode"/>
        </w:rPr>
        <w:t>planmatig</w:t>
      </w:r>
      <w:r w:rsidRPr="007826B2">
        <w:rPr>
          <w:rFonts w:cs="Lucida Sans Unicode"/>
        </w:rPr>
        <w:t xml:space="preserve"> en niet plan</w:t>
      </w:r>
      <w:r w:rsidR="008D635A" w:rsidRPr="007826B2">
        <w:rPr>
          <w:rFonts w:cs="Lucida Sans Unicode"/>
        </w:rPr>
        <w:t>matig</w:t>
      </w:r>
      <w:r w:rsidRPr="007826B2">
        <w:rPr>
          <w:rFonts w:cs="Lucida Sans Unicode"/>
        </w:rPr>
        <w:t xml:space="preserve"> onderhoud is voor 201</w:t>
      </w:r>
      <w:r w:rsidR="008D635A" w:rsidRPr="007826B2">
        <w:rPr>
          <w:rFonts w:cs="Lucida Sans Unicode"/>
        </w:rPr>
        <w:t>8</w:t>
      </w:r>
      <w:r w:rsidRPr="007826B2">
        <w:rPr>
          <w:rFonts w:cs="Lucida Sans Unicode"/>
        </w:rPr>
        <w:t xml:space="preserve"> een budget beschikbaar van € 2</w:t>
      </w:r>
      <w:r w:rsidR="009E55D4" w:rsidRPr="007826B2">
        <w:rPr>
          <w:rFonts w:cs="Lucida Sans Unicode"/>
        </w:rPr>
        <w:t>7</w:t>
      </w:r>
      <w:r w:rsidRPr="007826B2">
        <w:rPr>
          <w:rFonts w:cs="Lucida Sans Unicode"/>
        </w:rPr>
        <w:t>5.000,- exclusief btw.</w:t>
      </w:r>
      <w:r w:rsidR="008D635A" w:rsidRPr="007826B2">
        <w:rPr>
          <w:rFonts w:cs="Lucida Sans Unicode"/>
        </w:rPr>
        <w:t xml:space="preserve"> </w:t>
      </w:r>
      <w:r w:rsidR="006602C6">
        <w:rPr>
          <w:rFonts w:cs="Lucida Sans Unicode"/>
        </w:rPr>
        <w:t>V</w:t>
      </w:r>
      <w:r w:rsidR="007D63B9" w:rsidRPr="007826B2">
        <w:rPr>
          <w:rFonts w:cs="Lucida Sans Unicode"/>
        </w:rPr>
        <w:t xml:space="preserve">ervangingen </w:t>
      </w:r>
      <w:r w:rsidR="008D635A" w:rsidRPr="007826B2">
        <w:rPr>
          <w:rFonts w:cs="Lucida Sans Unicode"/>
        </w:rPr>
        <w:t xml:space="preserve">van meer dan €  </w:t>
      </w:r>
      <w:r w:rsidR="00CC46A3">
        <w:rPr>
          <w:rFonts w:cs="Lucida Sans Unicode"/>
        </w:rPr>
        <w:t>2</w:t>
      </w:r>
      <w:r w:rsidR="008D635A" w:rsidRPr="007826B2">
        <w:rPr>
          <w:rFonts w:cs="Lucida Sans Unicode"/>
        </w:rPr>
        <w:t xml:space="preserve">5.000 </w:t>
      </w:r>
      <w:r w:rsidR="00CC46A3">
        <w:rPr>
          <w:rFonts w:cs="Lucida Sans Unicode"/>
        </w:rPr>
        <w:t>kunnen uit</w:t>
      </w:r>
      <w:r w:rsidR="006602C6" w:rsidRPr="00CC46A3">
        <w:rPr>
          <w:rFonts w:cs="Lucida Sans Unicode"/>
        </w:rPr>
        <w:t xml:space="preserve"> </w:t>
      </w:r>
      <w:r w:rsidR="00806382" w:rsidRPr="00CC46A3">
        <w:rPr>
          <w:rFonts w:cs="Lucida Sans Unicode"/>
        </w:rPr>
        <w:t xml:space="preserve">andere </w:t>
      </w:r>
      <w:r w:rsidR="006602C6" w:rsidRPr="00CC46A3">
        <w:rPr>
          <w:rFonts w:cs="Lucida Sans Unicode"/>
        </w:rPr>
        <w:t>budget</w:t>
      </w:r>
      <w:r w:rsidR="00346CFB" w:rsidRPr="00CC46A3">
        <w:rPr>
          <w:rFonts w:cs="Lucida Sans Unicode"/>
        </w:rPr>
        <w:t>ten</w:t>
      </w:r>
      <w:r w:rsidR="006602C6" w:rsidRPr="00CC46A3">
        <w:rPr>
          <w:rFonts w:cs="Lucida Sans Unicode"/>
        </w:rPr>
        <w:t xml:space="preserve"> gefinancierd</w:t>
      </w:r>
      <w:r w:rsidR="00CC46A3">
        <w:rPr>
          <w:rFonts w:cs="Lucida Sans Unicode"/>
        </w:rPr>
        <w:t xml:space="preserve"> worden</w:t>
      </w:r>
      <w:r w:rsidR="006602C6">
        <w:rPr>
          <w:rFonts w:cs="Lucida Sans Unicode"/>
        </w:rPr>
        <w:t>. Indien er niet voldoende ruimte is in</w:t>
      </w:r>
      <w:r w:rsidR="00CC46A3">
        <w:rPr>
          <w:rFonts w:cs="Lucida Sans Unicode"/>
        </w:rPr>
        <w:t xml:space="preserve"> het beschikbare onderhoudsbudget en overige budgetten </w:t>
      </w:r>
      <w:r w:rsidR="006602C6">
        <w:rPr>
          <w:rFonts w:cs="Lucida Sans Unicode"/>
        </w:rPr>
        <w:t>kan de VU besluiten dit in een la</w:t>
      </w:r>
      <w:r w:rsidR="0048447E">
        <w:rPr>
          <w:rFonts w:cs="Lucida Sans Unicode"/>
        </w:rPr>
        <w:t xml:space="preserve">ter stadium te laten uitvoeren </w:t>
      </w:r>
      <w:r w:rsidR="006602C6">
        <w:rPr>
          <w:rFonts w:cs="Lucida Sans Unicode"/>
        </w:rPr>
        <w:t xml:space="preserve">of dit mee te </w:t>
      </w:r>
      <w:r w:rsidR="0048447E">
        <w:rPr>
          <w:rFonts w:cs="Lucida Sans Unicode"/>
        </w:rPr>
        <w:t xml:space="preserve">nemen in een </w:t>
      </w:r>
      <w:r w:rsidR="006602C6">
        <w:rPr>
          <w:rFonts w:cs="Lucida Sans Unicode"/>
        </w:rPr>
        <w:t xml:space="preserve">renovatieproject dat buiten het reguliere onderhoud </w:t>
      </w:r>
      <w:r w:rsidR="0048447E">
        <w:rPr>
          <w:rFonts w:cs="Lucida Sans Unicode"/>
        </w:rPr>
        <w:t>valt</w:t>
      </w:r>
      <w:r w:rsidR="008D635A" w:rsidRPr="007826B2">
        <w:rPr>
          <w:rFonts w:cs="Lucida Sans Unicode"/>
        </w:rPr>
        <w:t>.</w:t>
      </w:r>
      <w:r w:rsidR="00AC0844" w:rsidRPr="007826B2">
        <w:rPr>
          <w:rFonts w:cs="Lucida Sans Unicode"/>
        </w:rPr>
        <w:t xml:space="preserve"> </w:t>
      </w:r>
      <w:r w:rsidR="007D63B9" w:rsidRPr="007826B2">
        <w:rPr>
          <w:rFonts w:cs="Lucida Sans Unicode"/>
        </w:rPr>
        <w:t xml:space="preserve"> </w:t>
      </w:r>
      <w:r w:rsidR="007826B2" w:rsidRPr="007826B2">
        <w:rPr>
          <w:rFonts w:cs="Lucida Sans Unicode"/>
        </w:rPr>
        <w:t>Een</w:t>
      </w:r>
      <w:r w:rsidR="007826B2">
        <w:rPr>
          <w:rFonts w:cs="Lucida Sans Unicode"/>
        </w:rPr>
        <w:t xml:space="preserve"> toelichting op het budget en hoe hiermee om te gaan in relatie tot het gewenste onderhoud is beschreven in paragraaf 4.4. </w:t>
      </w:r>
      <w:r w:rsidR="00CC46A3">
        <w:rPr>
          <w:rFonts w:cs="Lucida Sans Unicode"/>
        </w:rPr>
        <w:t>Daarnaast zal er een verdere toelichting worden gegeven over de werking van de bu</w:t>
      </w:r>
      <w:r w:rsidR="00B95E5D">
        <w:rPr>
          <w:rFonts w:cs="Lucida Sans Unicode"/>
        </w:rPr>
        <w:t>d</w:t>
      </w:r>
      <w:r w:rsidR="00CC46A3">
        <w:rPr>
          <w:rFonts w:cs="Lucida Sans Unicode"/>
        </w:rPr>
        <w:t>getten in de pre-bid meeting.</w:t>
      </w:r>
    </w:p>
    <w:p w:rsidR="00107BDF" w:rsidRPr="00107BDF" w:rsidRDefault="00107BDF" w:rsidP="00107BDF">
      <w:pPr>
        <w:pStyle w:val="Kop3"/>
        <w:numPr>
          <w:ilvl w:val="2"/>
          <w:numId w:val="83"/>
        </w:numPr>
        <w:ind w:left="851" w:hanging="851"/>
      </w:pPr>
      <w:bookmarkStart w:id="104" w:name="_Toc497735638"/>
      <w:bookmarkStart w:id="105" w:name="_Toc501112570"/>
      <w:r w:rsidRPr="00107BDF">
        <w:t>Indexering</w:t>
      </w:r>
      <w:bookmarkEnd w:id="104"/>
      <w:bookmarkEnd w:id="105"/>
    </w:p>
    <w:p w:rsidR="00107BDF" w:rsidRDefault="00107BDF" w:rsidP="00107BDF">
      <w:pPr>
        <w:widowControl w:val="0"/>
        <w:autoSpaceDE w:val="0"/>
        <w:autoSpaceDN w:val="0"/>
        <w:adjustRightInd w:val="0"/>
        <w:spacing w:after="0" w:line="300" w:lineRule="exact"/>
        <w:jc w:val="both"/>
        <w:rPr>
          <w:rFonts w:cs="Lucida Sans Unicode"/>
          <w:color w:val="000000" w:themeColor="text1"/>
        </w:rPr>
      </w:pPr>
      <w:r>
        <w:rPr>
          <w:rFonts w:cs="Lucida Sans Unicode"/>
          <w:color w:val="000000" w:themeColor="text1"/>
        </w:rPr>
        <w:t xml:space="preserve">De door Inschrijver op te geven tarieven zijn vast voor de duur van de Overeenkomst. Ingaande per 1 januari </w:t>
      </w:r>
      <w:r w:rsidR="0000203D">
        <w:rPr>
          <w:rFonts w:cs="Lucida Sans Unicode"/>
          <w:color w:val="000000" w:themeColor="text1"/>
        </w:rPr>
        <w:t>2020</w:t>
      </w:r>
      <w:r>
        <w:rPr>
          <w:rFonts w:cs="Lucida Sans Unicode"/>
          <w:color w:val="000000" w:themeColor="text1"/>
        </w:rPr>
        <w:t xml:space="preserve"> mag Opdrachtnemer de in de Offerte opgenomen tarieven indexeren volgens de CBS Prijsindexcijfers van de productie van gebouwen, prijspeil 2000:</w:t>
      </w:r>
    </w:p>
    <w:p w:rsidR="00107BDF" w:rsidRDefault="00E2267B" w:rsidP="00107BDF">
      <w:pPr>
        <w:spacing w:after="0" w:line="300" w:lineRule="exact"/>
        <w:rPr>
          <w:rStyle w:val="Hyperlink"/>
          <w:b/>
          <w:bCs/>
          <w:i/>
        </w:rPr>
      </w:pPr>
      <w:hyperlink r:id="rId25" w:history="1">
        <w:r w:rsidR="00107BDF">
          <w:rPr>
            <w:rStyle w:val="Hyperlink"/>
            <w:b/>
            <w:bCs/>
            <w:i/>
          </w:rPr>
          <w:t>http://statline.cbs.nl/Statweb/publication/?DM=SLNL&amp;PA=70979ned&amp;D1=0-8&amp;D2=4,29,54,59,64,69,74-84&amp;VW=T</w:t>
        </w:r>
      </w:hyperlink>
      <w:r w:rsidR="00107BDF">
        <w:rPr>
          <w:rStyle w:val="Hyperlink"/>
          <w:b/>
          <w:bCs/>
          <w:i/>
        </w:rPr>
        <w:t xml:space="preserve">. </w:t>
      </w:r>
    </w:p>
    <w:p w:rsidR="0000203D" w:rsidRDefault="0000203D" w:rsidP="00107BDF">
      <w:pPr>
        <w:spacing w:after="0" w:line="300" w:lineRule="exact"/>
        <w:jc w:val="both"/>
        <w:rPr>
          <w:rFonts w:cs="Lucida Sans Unicode"/>
          <w:color w:val="000000" w:themeColor="text1"/>
        </w:rPr>
      </w:pPr>
      <w:r>
        <w:rPr>
          <w:rFonts w:cs="Lucida Sans Unicode"/>
          <w:color w:val="000000" w:themeColor="text1"/>
        </w:rPr>
        <w:t>De indexering dient uiterlijk 3 maanden vooringang van het nieuwe kalenderjaar aan Opdrachtgever te zijn voorgelegd, voorzien van een goede onderbouwing.</w:t>
      </w:r>
    </w:p>
    <w:p w:rsidR="0000203D" w:rsidRDefault="0000203D" w:rsidP="00107BDF">
      <w:pPr>
        <w:spacing w:after="0" w:line="300" w:lineRule="exact"/>
        <w:jc w:val="both"/>
        <w:rPr>
          <w:rFonts w:cs="Lucida Sans Unicode"/>
          <w:color w:val="000000" w:themeColor="text1"/>
        </w:rPr>
      </w:pPr>
      <w:r>
        <w:rPr>
          <w:rFonts w:cs="Lucida Sans Unicode"/>
          <w:color w:val="000000" w:themeColor="text1"/>
        </w:rPr>
        <w:t xml:space="preserve">De percentages prijswijziging moeten aantoonbaar marktconform zijn en zijn gemaximeerd tot de bovengenoemde indexering. </w:t>
      </w:r>
    </w:p>
    <w:p w:rsidR="00B95E5D" w:rsidRDefault="00B95E5D" w:rsidP="00107BDF">
      <w:pPr>
        <w:spacing w:after="0" w:line="300" w:lineRule="exact"/>
        <w:jc w:val="both"/>
        <w:rPr>
          <w:rFonts w:cs="Lucida Sans Unicode"/>
          <w:color w:val="000000" w:themeColor="text1"/>
        </w:rPr>
      </w:pPr>
      <w:r w:rsidRPr="00CD70E8">
        <w:rPr>
          <w:rFonts w:cs="Lucida Sans Unicode"/>
          <w:color w:val="000000" w:themeColor="text1"/>
        </w:rPr>
        <w:t>Het plafondbedrag van € 275.000 mag op basis van bovengenoemde indexering per 1-1-2020 worden aangepast.</w:t>
      </w:r>
      <w:r w:rsidRPr="00B95E5D">
        <w:rPr>
          <w:rFonts w:cs="Lucida Sans Unicode"/>
          <w:color w:val="000000" w:themeColor="text1"/>
        </w:rPr>
        <w:t xml:space="preserve"> </w:t>
      </w:r>
    </w:p>
    <w:p w:rsidR="0072167E" w:rsidRPr="0072167E" w:rsidRDefault="0072167E" w:rsidP="0072167E">
      <w:pPr>
        <w:pStyle w:val="Kop2"/>
        <w:ind w:left="1134" w:hanging="567"/>
      </w:pPr>
      <w:bookmarkStart w:id="106" w:name="_Toc501112571"/>
      <w:r w:rsidRPr="0072167E">
        <w:t>Pro actieve houding</w:t>
      </w:r>
      <w:bookmarkEnd w:id="106"/>
      <w:r w:rsidRPr="0072167E">
        <w:t xml:space="preserve"> </w:t>
      </w:r>
    </w:p>
    <w:p w:rsidR="0072167E" w:rsidRPr="0072167E" w:rsidRDefault="000D7AA6" w:rsidP="0072167E">
      <w:pPr>
        <w:widowControl w:val="0"/>
        <w:autoSpaceDE w:val="0"/>
        <w:autoSpaceDN w:val="0"/>
        <w:adjustRightInd w:val="0"/>
        <w:spacing w:after="0" w:line="300" w:lineRule="exact"/>
        <w:jc w:val="both"/>
        <w:rPr>
          <w:rFonts w:cs="Lucida Sans Unicode"/>
        </w:rPr>
      </w:pPr>
      <w:r>
        <w:rPr>
          <w:rFonts w:cs="Lucida Sans Unicode"/>
        </w:rPr>
        <w:t xml:space="preserve">Dit </w:t>
      </w:r>
      <w:proofErr w:type="spellStart"/>
      <w:r>
        <w:rPr>
          <w:rFonts w:cs="Lucida Sans Unicode"/>
        </w:rPr>
        <w:t>PvE</w:t>
      </w:r>
      <w:proofErr w:type="spellEnd"/>
      <w:r>
        <w:rPr>
          <w:rFonts w:cs="Lucida Sans Unicode"/>
        </w:rPr>
        <w:t xml:space="preserve"> is </w:t>
      </w:r>
      <w:r w:rsidR="004D7428">
        <w:rPr>
          <w:rFonts w:cs="Lucida Sans Unicode"/>
        </w:rPr>
        <w:t>kader</w:t>
      </w:r>
      <w:r w:rsidR="004D7428" w:rsidRPr="0072167E">
        <w:rPr>
          <w:rFonts w:cs="Lucida Sans Unicode"/>
        </w:rPr>
        <w:t xml:space="preserve"> stellend</w:t>
      </w:r>
      <w:r w:rsidR="0072167E" w:rsidRPr="0072167E">
        <w:rPr>
          <w:rFonts w:cs="Lucida Sans Unicode"/>
        </w:rPr>
        <w:t>. De operationele uitwerking gebeur</w:t>
      </w:r>
      <w:r w:rsidR="00F2519D">
        <w:rPr>
          <w:rFonts w:cs="Lucida Sans Unicode"/>
        </w:rPr>
        <w:t>t</w:t>
      </w:r>
      <w:r w:rsidR="0072167E" w:rsidRPr="0072167E">
        <w:rPr>
          <w:rFonts w:cs="Lucida Sans Unicode"/>
        </w:rPr>
        <w:t xml:space="preserve"> op het moment dat VGB en Opdrachtnemer deze ook contractueel hebben geborgd. </w:t>
      </w:r>
    </w:p>
    <w:p w:rsidR="0072167E" w:rsidRPr="0072167E" w:rsidRDefault="0072167E" w:rsidP="0072167E">
      <w:pPr>
        <w:widowControl w:val="0"/>
        <w:autoSpaceDE w:val="0"/>
        <w:autoSpaceDN w:val="0"/>
        <w:adjustRightInd w:val="0"/>
        <w:spacing w:after="0" w:line="300" w:lineRule="exact"/>
        <w:jc w:val="both"/>
        <w:rPr>
          <w:rFonts w:cs="Lucida Sans Unicode"/>
        </w:rPr>
      </w:pPr>
    </w:p>
    <w:p w:rsidR="0072167E" w:rsidRPr="0072167E" w:rsidRDefault="0072167E" w:rsidP="0072167E">
      <w:pPr>
        <w:widowControl w:val="0"/>
        <w:autoSpaceDE w:val="0"/>
        <w:autoSpaceDN w:val="0"/>
        <w:adjustRightInd w:val="0"/>
        <w:spacing w:after="0" w:line="300" w:lineRule="exact"/>
        <w:jc w:val="both"/>
        <w:rPr>
          <w:rFonts w:cs="Lucida Sans Unicode"/>
        </w:rPr>
      </w:pPr>
      <w:r w:rsidRPr="0072167E">
        <w:rPr>
          <w:rFonts w:cs="Lucida Sans Unicode"/>
        </w:rPr>
        <w:t xml:space="preserve">Het is aan Opdrachtnemer om vervolgens te bepalen op welke wijze het bouwkundig en installatietechnisch beheer en onderhoud wordt ingevuld, zodat zij de omschreven prestaties realiseert, waarmee wordt geborgd dat bedrijfsprocessen ongestoord doorgang kunnen vinden. Hierbij is het uitgangspunt dat Opdrachtnemer een proactieve houding heeft bij de invulling van al haar werkzaamheden en het oplossen van (ver)storingen. Met een proactieve houding wordt bedoeld dat het ‘handelen’ voorop staat in plaats van het alleen strikt naleven van de contractuele verplichtingen. </w:t>
      </w:r>
    </w:p>
    <w:p w:rsidR="0072167E" w:rsidRPr="0072167E" w:rsidRDefault="0072167E" w:rsidP="0072167E">
      <w:pPr>
        <w:widowControl w:val="0"/>
        <w:autoSpaceDE w:val="0"/>
        <w:autoSpaceDN w:val="0"/>
        <w:adjustRightInd w:val="0"/>
        <w:spacing w:after="0" w:line="300" w:lineRule="exact"/>
        <w:jc w:val="both"/>
        <w:rPr>
          <w:rFonts w:cs="Lucida Sans Unicode"/>
        </w:rPr>
      </w:pPr>
      <w:r w:rsidRPr="0072167E">
        <w:rPr>
          <w:rFonts w:cs="Lucida Sans Unicode"/>
        </w:rPr>
        <w:t>Ook wanneer werkzaamheden niet in de scope van het contract vallen maar direct om actie vragen, zoals bijvoorbeeld bij een gevaarlijke situatie, verwachten wij van Opdrachtnemer dat deze direct zal handelen. Wanneer vervolgens achteraf blijkt dat een verrichte handeling niet binnen de contractuele verplichtingen lag maar wel noodzakelijk was, zullen VGB en Opdrachtnemer in overleg treden om deze handeling alsnog betaalbaar te stellen.</w:t>
      </w:r>
    </w:p>
    <w:p w:rsidR="00753023" w:rsidRDefault="00753023" w:rsidP="0072167E">
      <w:pPr>
        <w:widowControl w:val="0"/>
        <w:autoSpaceDE w:val="0"/>
        <w:autoSpaceDN w:val="0"/>
        <w:adjustRightInd w:val="0"/>
        <w:spacing w:after="0" w:line="300" w:lineRule="exact"/>
        <w:jc w:val="both"/>
        <w:rPr>
          <w:rFonts w:cs="Lucida Sans Unicode"/>
        </w:rPr>
      </w:pPr>
    </w:p>
    <w:p w:rsidR="00F2519D" w:rsidRPr="00F2519D" w:rsidRDefault="00F2519D" w:rsidP="00F2519D">
      <w:pPr>
        <w:pStyle w:val="Kop2"/>
        <w:ind w:left="1134" w:hanging="567"/>
      </w:pPr>
      <w:bookmarkStart w:id="107" w:name="_Toc399945939"/>
      <w:bookmarkStart w:id="108" w:name="_Toc474243393"/>
      <w:bookmarkStart w:id="109" w:name="_Toc501112572"/>
      <w:r w:rsidRPr="00F2519D">
        <w:t xml:space="preserve">Specifieke </w:t>
      </w:r>
      <w:bookmarkEnd w:id="107"/>
      <w:bookmarkEnd w:id="108"/>
      <w:r w:rsidRPr="00F2519D">
        <w:t>vragen</w:t>
      </w:r>
      <w:bookmarkEnd w:id="109"/>
      <w:r w:rsidRPr="00F2519D">
        <w:t xml:space="preserve"> </w:t>
      </w:r>
    </w:p>
    <w:p w:rsidR="00F2519D" w:rsidRPr="00F2519D" w:rsidRDefault="00F2519D" w:rsidP="00F2519D">
      <w:pPr>
        <w:spacing w:after="0" w:line="300" w:lineRule="exact"/>
        <w:jc w:val="both"/>
        <w:rPr>
          <w:rFonts w:cs="Lucida Sans Unicode"/>
        </w:rPr>
      </w:pPr>
      <w:r w:rsidRPr="00F2519D">
        <w:rPr>
          <w:rFonts w:cs="Lucida Sans Unicode"/>
        </w:rPr>
        <w:t xml:space="preserve">De specifieke vraag van VGB aan Opdrachtnemer betreft het integraal onderhouden en beheren van het Hoofdgebouw </w:t>
      </w:r>
      <w:r>
        <w:rPr>
          <w:rFonts w:cs="Lucida Sans Unicode"/>
        </w:rPr>
        <w:t>(</w:t>
      </w:r>
      <w:r w:rsidRPr="00F2519D">
        <w:rPr>
          <w:rFonts w:cs="Lucida Sans Unicode"/>
        </w:rPr>
        <w:t>met uitzondering van 1</w:t>
      </w:r>
      <w:r w:rsidRPr="00F2519D">
        <w:rPr>
          <w:rFonts w:cs="Lucida Sans Unicode"/>
          <w:vertAlign w:val="superscript"/>
        </w:rPr>
        <w:t>ste</w:t>
      </w:r>
      <w:r w:rsidRPr="00F2519D">
        <w:rPr>
          <w:rFonts w:cs="Lucida Sans Unicode"/>
        </w:rPr>
        <w:t xml:space="preserve"> lijn</w:t>
      </w:r>
      <w:r>
        <w:rPr>
          <w:rFonts w:cs="Lucida Sans Unicode"/>
        </w:rPr>
        <w:t xml:space="preserve"> </w:t>
      </w:r>
      <w:r w:rsidRPr="00F2519D">
        <w:rPr>
          <w:rFonts w:cs="Lucida Sans Unicode"/>
        </w:rPr>
        <w:t>storingen</w:t>
      </w:r>
      <w:r>
        <w:rPr>
          <w:rFonts w:cs="Lucida Sans Unicode"/>
        </w:rPr>
        <w:t>)</w:t>
      </w:r>
      <w:r w:rsidRPr="00F2519D">
        <w:rPr>
          <w:rFonts w:cs="Lucida Sans Unicode"/>
        </w:rPr>
        <w:t xml:space="preserve"> en is als volgt nader gedefinieerd:</w:t>
      </w:r>
    </w:p>
    <w:p w:rsidR="00F2519D" w:rsidRPr="00F2519D" w:rsidRDefault="00F2519D" w:rsidP="00F10CB9">
      <w:pPr>
        <w:numPr>
          <w:ilvl w:val="0"/>
          <w:numId w:val="37"/>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 xml:space="preserve">Taken in het kader van organiseren en uitvoeren van al het noodzakelijk technisch beheer en onderhoud, 24 uur per dag en 7 dagen per week. </w:t>
      </w:r>
    </w:p>
    <w:p w:rsidR="00F2519D" w:rsidRPr="00F2519D" w:rsidRDefault="00F2519D" w:rsidP="00F10CB9">
      <w:pPr>
        <w:numPr>
          <w:ilvl w:val="0"/>
          <w:numId w:val="37"/>
        </w:numPr>
        <w:tabs>
          <w:tab w:val="clear" w:pos="360"/>
        </w:tabs>
        <w:autoSpaceDE w:val="0"/>
        <w:autoSpaceDN w:val="0"/>
        <w:adjustRightInd w:val="0"/>
        <w:spacing w:after="0" w:line="300" w:lineRule="exact"/>
        <w:ind w:left="567" w:hanging="567"/>
        <w:jc w:val="both"/>
        <w:rPr>
          <w:rFonts w:cs="Arial"/>
        </w:rPr>
      </w:pPr>
      <w:r>
        <w:rPr>
          <w:rFonts w:cs="Arial"/>
        </w:rPr>
        <w:t>H</w:t>
      </w:r>
      <w:r w:rsidRPr="00F2519D">
        <w:rPr>
          <w:rFonts w:cs="Arial"/>
        </w:rPr>
        <w:t>et monitoren van het functioneren van het Hoofdgebouw, passend bij de ontwikkelingen van de bedrijfsprocessen en continue verbetercyclus</w:t>
      </w:r>
      <w:r>
        <w:rPr>
          <w:rFonts w:cs="Arial"/>
        </w:rPr>
        <w:t>.</w:t>
      </w:r>
    </w:p>
    <w:p w:rsidR="00F2519D" w:rsidRPr="00F2519D" w:rsidRDefault="00F2519D" w:rsidP="00F10CB9">
      <w:pPr>
        <w:numPr>
          <w:ilvl w:val="0"/>
          <w:numId w:val="37"/>
        </w:numPr>
        <w:tabs>
          <w:tab w:val="clear" w:pos="360"/>
        </w:tabs>
        <w:autoSpaceDE w:val="0"/>
        <w:autoSpaceDN w:val="0"/>
        <w:adjustRightInd w:val="0"/>
        <w:spacing w:after="0" w:line="300" w:lineRule="exact"/>
        <w:ind w:left="567" w:hanging="567"/>
        <w:jc w:val="both"/>
        <w:rPr>
          <w:rFonts w:cs="Arial"/>
        </w:rPr>
      </w:pPr>
      <w:r>
        <w:rPr>
          <w:rFonts w:cs="Arial"/>
        </w:rPr>
        <w:t>H</w:t>
      </w:r>
      <w:r w:rsidRPr="00F2519D">
        <w:rPr>
          <w:rFonts w:cs="Arial"/>
        </w:rPr>
        <w:t xml:space="preserve">et te allen tijden inzichtelijk hebben van de actuele staat van onderhoud, voortgang van de wettelijke keuringen, status van openstaande meldingen en financieel inzicht van niet planmatig onderhoud. </w:t>
      </w:r>
    </w:p>
    <w:p w:rsidR="00F2519D" w:rsidRPr="00F2519D" w:rsidRDefault="00F2519D" w:rsidP="00F10CB9">
      <w:pPr>
        <w:numPr>
          <w:ilvl w:val="0"/>
          <w:numId w:val="37"/>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 xml:space="preserve">Meldingen dienen 24-7 gemeld en gemonitord te kunnen worden in een door de Opdrachtnemer beschikbaar gesteld geautomatiseerd systeem. Werkzaamheden uitgevoerd door </w:t>
      </w:r>
      <w:r w:rsidR="009E55D4">
        <w:rPr>
          <w:rFonts w:cs="Lucida Sans Unicode"/>
        </w:rPr>
        <w:t>het</w:t>
      </w:r>
      <w:r w:rsidRPr="00F2519D">
        <w:rPr>
          <w:rFonts w:cs="Lucida Sans Unicode"/>
        </w:rPr>
        <w:t xml:space="preserve"> eigen FCO </w:t>
      </w:r>
      <w:r w:rsidR="004D4186">
        <w:rPr>
          <w:rFonts w:cs="Lucida Sans Unicode"/>
        </w:rPr>
        <w:t xml:space="preserve">Team </w:t>
      </w:r>
      <w:r w:rsidR="00DA0CC4">
        <w:rPr>
          <w:rFonts w:eastAsia="MS Mincho"/>
        </w:rPr>
        <w:t>Storingen en Calamiteiten</w:t>
      </w:r>
      <w:r w:rsidRPr="00F2519D">
        <w:rPr>
          <w:rFonts w:cs="Lucida Sans Unicode"/>
        </w:rPr>
        <w:t xml:space="preserve"> dienen alleen te worden opgenomen zover als deze worden aangereikt aan Opdrachtnemer. </w:t>
      </w:r>
    </w:p>
    <w:p w:rsidR="00F2519D" w:rsidRPr="00F2519D" w:rsidRDefault="00F2519D" w:rsidP="00F10CB9">
      <w:pPr>
        <w:numPr>
          <w:ilvl w:val="0"/>
          <w:numId w:val="37"/>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lastRenderedPageBreak/>
        <w:t>Het gebruiken van de mogelijkheden die het Gebouw Beheer Systeem (GBS) biedt in het kader van alle noodzakelijke beheer en onderhoud conform autorisatieprotocol VGB.</w:t>
      </w:r>
      <w:r w:rsidR="008D635A">
        <w:rPr>
          <w:rFonts w:cs="Lucida Sans Unicode"/>
        </w:rPr>
        <w:t xml:space="preserve"> Hiervoor dient men de </w:t>
      </w:r>
      <w:r w:rsidR="002C6223">
        <w:rPr>
          <w:rFonts w:cs="Lucida Sans Unicode"/>
        </w:rPr>
        <w:t>benodigde</w:t>
      </w:r>
      <w:r w:rsidR="008D635A">
        <w:rPr>
          <w:rFonts w:cs="Lucida Sans Unicode"/>
        </w:rPr>
        <w:t xml:space="preserve"> training bij Siemens te volgen en het </w:t>
      </w:r>
      <w:r w:rsidR="002C6223">
        <w:rPr>
          <w:rFonts w:cs="Lucida Sans Unicode"/>
        </w:rPr>
        <w:t xml:space="preserve">bijbehorend </w:t>
      </w:r>
      <w:r w:rsidR="008D635A">
        <w:rPr>
          <w:rFonts w:cs="Lucida Sans Unicode"/>
        </w:rPr>
        <w:t>certificaat te behalen.</w:t>
      </w:r>
    </w:p>
    <w:p w:rsidR="00F2519D" w:rsidRPr="00F2519D" w:rsidRDefault="00F2519D" w:rsidP="00F10CB9">
      <w:pPr>
        <w:numPr>
          <w:ilvl w:val="0"/>
          <w:numId w:val="37"/>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 xml:space="preserve">Het verstrekken van managementinformatie (rapportages) en adviezen inzake beheer en onderhoud van de bouwdelen, elementen en gebouw gebonden installaties, uitgevoerd onderhoud, status van geleverde prestaties. </w:t>
      </w:r>
    </w:p>
    <w:p w:rsidR="00F2519D" w:rsidRPr="00F2519D" w:rsidRDefault="00F2519D" w:rsidP="00F10CB9">
      <w:pPr>
        <w:numPr>
          <w:ilvl w:val="0"/>
          <w:numId w:val="37"/>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 xml:space="preserve">Actueel houden van de </w:t>
      </w:r>
      <w:proofErr w:type="spellStart"/>
      <w:r w:rsidRPr="00F2519D">
        <w:rPr>
          <w:rFonts w:cs="Lucida Sans Unicode"/>
        </w:rPr>
        <w:t>meerjarenonderhoudsplanning</w:t>
      </w:r>
      <w:proofErr w:type="spellEnd"/>
      <w:r w:rsidRPr="00F2519D">
        <w:rPr>
          <w:rFonts w:cs="Lucida Sans Unicode"/>
        </w:rPr>
        <w:t xml:space="preserve"> en jaarlijks opstellen </w:t>
      </w:r>
      <w:r w:rsidR="002C6223">
        <w:rPr>
          <w:rFonts w:cs="Lucida Sans Unicode"/>
        </w:rPr>
        <w:t xml:space="preserve">van een </w:t>
      </w:r>
      <w:r w:rsidRPr="00F2519D">
        <w:rPr>
          <w:rFonts w:cs="Lucida Sans Unicode"/>
        </w:rPr>
        <w:t>uitvoeringsjaarplan*.</w:t>
      </w:r>
    </w:p>
    <w:p w:rsidR="00F2519D" w:rsidRPr="00F2519D" w:rsidRDefault="00F2519D" w:rsidP="00F10CB9">
      <w:pPr>
        <w:numPr>
          <w:ilvl w:val="0"/>
          <w:numId w:val="37"/>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Opstellen van een handboek beheer en onderhoud* Hoofdgebouw;</w:t>
      </w:r>
    </w:p>
    <w:p w:rsidR="00F2519D" w:rsidRPr="00F2519D" w:rsidRDefault="00F2519D" w:rsidP="00F10CB9">
      <w:pPr>
        <w:numPr>
          <w:ilvl w:val="0"/>
          <w:numId w:val="37"/>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Opstellen van een implementatieplan onderhoudscontract Hoofdgebouw;</w:t>
      </w:r>
    </w:p>
    <w:p w:rsidR="00F2519D" w:rsidRPr="00F2519D" w:rsidRDefault="00F2519D" w:rsidP="00F10CB9">
      <w:pPr>
        <w:numPr>
          <w:ilvl w:val="0"/>
          <w:numId w:val="37"/>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 xml:space="preserve">Het actualiseren en aanvullen van het installatieoverzicht* </w:t>
      </w:r>
    </w:p>
    <w:p w:rsidR="00F2519D" w:rsidRPr="00F2519D" w:rsidRDefault="00F2519D" w:rsidP="00F10CB9">
      <w:pPr>
        <w:numPr>
          <w:ilvl w:val="0"/>
          <w:numId w:val="37"/>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Het ontvangen van verbetervoorstellen op het gebied van</w:t>
      </w:r>
      <w:r w:rsidR="004D7428" w:rsidRPr="004D7428">
        <w:rPr>
          <w:rFonts w:cs="Lucida Sans Unicode"/>
        </w:rPr>
        <w:t xml:space="preserve"> het gebouw en gebouwvoorzieningen (betreft alle gebouwvoorzieningen die een relatie hebben met de scope van Opdrachtnemer)</w:t>
      </w:r>
      <w:r w:rsidRPr="00F2519D">
        <w:rPr>
          <w:rFonts w:cs="Lucida Sans Unicode"/>
        </w:rPr>
        <w:t>.</w:t>
      </w:r>
    </w:p>
    <w:p w:rsidR="00F2519D" w:rsidRPr="00F2519D" w:rsidRDefault="00F2519D" w:rsidP="00F10CB9">
      <w:pPr>
        <w:numPr>
          <w:ilvl w:val="0"/>
          <w:numId w:val="37"/>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Het uitvoeren dan wel coördineren van wettelijke verplichte keuringen, inspecties en testen door Opdrachtnemer.</w:t>
      </w:r>
    </w:p>
    <w:p w:rsidR="00F2519D" w:rsidRPr="00F2519D" w:rsidRDefault="00F2519D" w:rsidP="00F10CB9">
      <w:pPr>
        <w:numPr>
          <w:ilvl w:val="0"/>
          <w:numId w:val="37"/>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Het oplossen van afkeurpunten uit keuringen, inspecties en testen.</w:t>
      </w:r>
    </w:p>
    <w:p w:rsidR="00F2519D" w:rsidRPr="00F2519D" w:rsidRDefault="00F2519D" w:rsidP="00F10CB9">
      <w:pPr>
        <w:numPr>
          <w:ilvl w:val="0"/>
          <w:numId w:val="37"/>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 xml:space="preserve">Garantie </w:t>
      </w:r>
      <w:r w:rsidR="008C7DB8">
        <w:rPr>
          <w:rFonts w:cs="Lucida Sans Unicode"/>
        </w:rPr>
        <w:t xml:space="preserve">(minimaal een jaar, daarnaast conform wettelijke termijnen) </w:t>
      </w:r>
      <w:r w:rsidRPr="00F2519D">
        <w:rPr>
          <w:rFonts w:cs="Lucida Sans Unicode"/>
        </w:rPr>
        <w:t>op werkzaamheden en onderdelen van gebouwen en/of installaties.</w:t>
      </w:r>
    </w:p>
    <w:p w:rsidR="00F2519D" w:rsidRDefault="00F2519D" w:rsidP="00F10CB9">
      <w:pPr>
        <w:numPr>
          <w:ilvl w:val="0"/>
          <w:numId w:val="37"/>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Inregelen installaties zodanig dat maximaal rendement van de installatie benut wordt, waarbij een optimum bereikt wordt voor comfort en energiebesparing.</w:t>
      </w:r>
    </w:p>
    <w:p w:rsidR="008C7DB8" w:rsidRPr="002B2E02" w:rsidRDefault="004D7428" w:rsidP="00F10CB9">
      <w:pPr>
        <w:numPr>
          <w:ilvl w:val="0"/>
          <w:numId w:val="37"/>
        </w:numPr>
        <w:tabs>
          <w:tab w:val="clear" w:pos="360"/>
        </w:tabs>
        <w:autoSpaceDE w:val="0"/>
        <w:autoSpaceDN w:val="0"/>
        <w:adjustRightInd w:val="0"/>
        <w:spacing w:after="0" w:line="300" w:lineRule="exact"/>
        <w:ind w:left="567" w:hanging="567"/>
        <w:jc w:val="both"/>
        <w:rPr>
          <w:rFonts w:cs="Lucida Sans Unicode"/>
        </w:rPr>
      </w:pPr>
      <w:r w:rsidRPr="002B2E02">
        <w:rPr>
          <w:rFonts w:cs="Lucida Sans Unicode"/>
        </w:rPr>
        <w:t>Het uitvoeren van taken rondom l</w:t>
      </w:r>
      <w:r w:rsidR="008C7DB8" w:rsidRPr="002B2E02">
        <w:rPr>
          <w:rFonts w:cs="Lucida Sans Unicode"/>
        </w:rPr>
        <w:t>egionellabeheer</w:t>
      </w:r>
      <w:r w:rsidR="002C6223">
        <w:rPr>
          <w:rFonts w:cs="Lucida Sans Unicode"/>
        </w:rPr>
        <w:t xml:space="preserve"> door middel van het coördineren van een door de Opdrachtgever geselecteerde partij. Facturatie is hier een onderdeel van. </w:t>
      </w:r>
    </w:p>
    <w:p w:rsidR="008C7DB8" w:rsidRDefault="004D7428" w:rsidP="00F10CB9">
      <w:pPr>
        <w:numPr>
          <w:ilvl w:val="0"/>
          <w:numId w:val="37"/>
        </w:numPr>
        <w:tabs>
          <w:tab w:val="clear" w:pos="360"/>
        </w:tabs>
        <w:autoSpaceDE w:val="0"/>
        <w:autoSpaceDN w:val="0"/>
        <w:adjustRightInd w:val="0"/>
        <w:spacing w:after="0" w:line="300" w:lineRule="exact"/>
        <w:ind w:left="567" w:hanging="567"/>
        <w:jc w:val="both"/>
        <w:rPr>
          <w:rFonts w:cs="Lucida Sans Unicode"/>
        </w:rPr>
      </w:pPr>
      <w:r w:rsidRPr="002B2E02">
        <w:rPr>
          <w:rFonts w:cs="Lucida Sans Unicode"/>
        </w:rPr>
        <w:t xml:space="preserve">Het uitvoeren van </w:t>
      </w:r>
      <w:r w:rsidR="008C7DB8" w:rsidRPr="002B2E02">
        <w:rPr>
          <w:rFonts w:cs="Lucida Sans Unicode"/>
        </w:rPr>
        <w:t xml:space="preserve">OP-taken </w:t>
      </w:r>
      <w:r w:rsidR="002B2E02" w:rsidRPr="002B2E02">
        <w:rPr>
          <w:rFonts w:cs="Lucida Sans Unicode"/>
        </w:rPr>
        <w:t>ten behoeve van het beheer van de Brandmeldinstallatie.</w:t>
      </w:r>
    </w:p>
    <w:p w:rsidR="002C6223" w:rsidRPr="002B2E02" w:rsidRDefault="002C6223" w:rsidP="00F10CB9">
      <w:pPr>
        <w:numPr>
          <w:ilvl w:val="0"/>
          <w:numId w:val="37"/>
        </w:numPr>
        <w:tabs>
          <w:tab w:val="clear" w:pos="360"/>
        </w:tabs>
        <w:autoSpaceDE w:val="0"/>
        <w:autoSpaceDN w:val="0"/>
        <w:adjustRightInd w:val="0"/>
        <w:spacing w:after="0" w:line="300" w:lineRule="exact"/>
        <w:ind w:left="567" w:hanging="567"/>
        <w:jc w:val="both"/>
        <w:rPr>
          <w:rFonts w:cs="Lucida Sans Unicode"/>
        </w:rPr>
      </w:pPr>
      <w:r>
        <w:rPr>
          <w:rFonts w:cs="Lucida Sans Unicode"/>
        </w:rPr>
        <w:t>Het uitvoeren van een jaarlijkse vetkammeting op afzuigkanalen van het restaurant.</w:t>
      </w:r>
    </w:p>
    <w:p w:rsidR="00C21B5C" w:rsidRDefault="00C21B5C" w:rsidP="00F2519D">
      <w:pPr>
        <w:autoSpaceDE w:val="0"/>
        <w:autoSpaceDN w:val="0"/>
        <w:adjustRightInd w:val="0"/>
        <w:spacing w:after="0" w:line="300" w:lineRule="exact"/>
        <w:jc w:val="both"/>
        <w:rPr>
          <w:rFonts w:cs="Lucida Sans Unicode"/>
          <w:i/>
        </w:rPr>
      </w:pPr>
    </w:p>
    <w:p w:rsidR="00F2519D" w:rsidRPr="00F2519D" w:rsidRDefault="00F2519D" w:rsidP="00C21B5C">
      <w:pPr>
        <w:tabs>
          <w:tab w:val="left" w:pos="567"/>
        </w:tabs>
        <w:autoSpaceDE w:val="0"/>
        <w:autoSpaceDN w:val="0"/>
        <w:adjustRightInd w:val="0"/>
        <w:spacing w:after="0" w:line="300" w:lineRule="exact"/>
        <w:jc w:val="both"/>
        <w:rPr>
          <w:rFonts w:cs="Lucida Sans Unicode"/>
          <w:i/>
        </w:rPr>
      </w:pPr>
      <w:r w:rsidRPr="00F2519D">
        <w:rPr>
          <w:rFonts w:cs="Lucida Sans Unicode"/>
          <w:i/>
        </w:rPr>
        <w:t>*</w:t>
      </w:r>
      <w:r w:rsidR="00C21B5C">
        <w:rPr>
          <w:rFonts w:cs="Lucida Sans Unicode"/>
          <w:i/>
        </w:rPr>
        <w:tab/>
      </w:r>
      <w:r w:rsidRPr="00F2519D">
        <w:rPr>
          <w:rFonts w:cs="Lucida Sans Unicode"/>
          <w:i/>
        </w:rPr>
        <w:t xml:space="preserve">Voor al deze taken/werkzaamheden geldt dat VGB zoveel mogelijk wil standaardiseren. Hierbij dient Opdrachtnemer bereid te zijn haar methodiek te delen met andere Opdrachtnemers van VGB en genoemde taken en werkzaamheden uit te voeren conform een nader overeen te komen standaard. </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AB79DE">
        <w:rPr>
          <w:rFonts w:cs="Lucida Sans Unicode"/>
        </w:rPr>
        <w:t xml:space="preserve">Het beheer en onderhoud moet gebeuren volgens de gestelde eisen in het contract, het onderhavige </w:t>
      </w:r>
      <w:proofErr w:type="spellStart"/>
      <w:r w:rsidRPr="00AB79DE">
        <w:rPr>
          <w:rFonts w:cs="Lucida Sans Unicode"/>
        </w:rPr>
        <w:t>PvE</w:t>
      </w:r>
      <w:proofErr w:type="spellEnd"/>
      <w:r w:rsidRPr="00AB79DE">
        <w:rPr>
          <w:rFonts w:cs="Lucida Sans Unicode"/>
        </w:rPr>
        <w:t>, VU inkoopvoorwaarden, wettelijke normen en richtlijnen en eisen fabrikanten en/of producenten. Voor het goed laten verlopen van het beheer en onderhoud is communicatie en rapportage (transparantie en inzichtelijkheid) naar alle betrokken partijen een vereiste.</w:t>
      </w:r>
      <w:r w:rsidRPr="00F2519D">
        <w:rPr>
          <w:rFonts w:cs="Lucida Sans Unicode"/>
        </w:rPr>
        <w:t xml:space="preserve"> </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t xml:space="preserve">Binnen het bedrijfsproces van de VU kunnen er werkzaamheden plaatsvinden die invloed hebben op de werkzaamheden van Opdrachtnemer. Opdrachtnemer wordt hierover in het maandelijks overleg met VGB geïnformeerd en dient hier, indien nodig, passende maatregelen te nemen. </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lastRenderedPageBreak/>
        <w:t>De gebruikers van het Hoofdgebouw (medewerkers, studenten en bezoekers)  staan centraal en er wordt gestreefd naar een optimaal werk- en leefklimaat. Tevens is een goede afhandeling van klachten met betrekking tot het onderhoud, gebruik of instelling van gebouw en gebouw gebonden installaties, gemeld door gebruikers een belangrijke succesfactor. Dit is een expliciet onderdeel van de gevraagde dienstverlening en Opdrachtnemer dient hier te allen tijde rekening mee te houden.</w:t>
      </w:r>
    </w:p>
    <w:p w:rsidR="00F2519D" w:rsidRPr="00F2519D" w:rsidRDefault="00F2519D" w:rsidP="00C21B5C">
      <w:pPr>
        <w:pStyle w:val="Kop2"/>
        <w:ind w:left="1134" w:hanging="567"/>
      </w:pPr>
      <w:bookmarkStart w:id="110" w:name="_Toc474243396"/>
      <w:bookmarkStart w:id="111" w:name="_Toc501112573"/>
      <w:r w:rsidRPr="00F2519D">
        <w:t>MJOP</w:t>
      </w:r>
      <w:bookmarkEnd w:id="110"/>
      <w:bookmarkEnd w:id="111"/>
    </w:p>
    <w:p w:rsidR="00F2519D" w:rsidRPr="00F2519D" w:rsidRDefault="00F2519D" w:rsidP="00F2519D">
      <w:pPr>
        <w:spacing w:after="0" w:line="300" w:lineRule="exact"/>
        <w:jc w:val="both"/>
        <w:rPr>
          <w:rFonts w:eastAsia="MS Mincho" w:cs="Lucida Sans Unicode"/>
        </w:rPr>
      </w:pPr>
      <w:r w:rsidRPr="00F2519D">
        <w:rPr>
          <w:rFonts w:eastAsia="MS Mincho" w:cs="Lucida Sans Unicode"/>
        </w:rPr>
        <w:t xml:space="preserve">Ten behoeve van de inschrijving zal de gegadigde een door VU aangeleverd MJOP van het Hoofdgebouw moeten afprijzen. </w:t>
      </w:r>
      <w:r w:rsidRPr="00F2519D">
        <w:rPr>
          <w:rFonts w:cs="Lucida Sans Unicode"/>
        </w:rPr>
        <w:t xml:space="preserve">Al het planmatige onderhoud dat </w:t>
      </w:r>
      <w:r w:rsidR="005116C0">
        <w:rPr>
          <w:rFonts w:cs="Lucida Sans Unicode"/>
        </w:rPr>
        <w:t xml:space="preserve">naar inzicht van Opdrachtnemer </w:t>
      </w:r>
      <w:r w:rsidRPr="00F2519D">
        <w:rPr>
          <w:rFonts w:cs="Lucida Sans Unicode"/>
        </w:rPr>
        <w:t xml:space="preserve">nodig is om te voldoen aan de </w:t>
      </w:r>
      <w:r w:rsidRPr="008C7DB8">
        <w:rPr>
          <w:rFonts w:cs="Lucida Sans Unicode"/>
        </w:rPr>
        <w:t xml:space="preserve">gestelde prestatie-eisen </w:t>
      </w:r>
      <w:r w:rsidRPr="008C7DB8">
        <w:rPr>
          <w:rFonts w:eastAsia="MS Mincho" w:cs="Lucida Sans Unicode"/>
        </w:rPr>
        <w:t>d</w:t>
      </w:r>
      <w:r w:rsidRPr="008C7DB8">
        <w:rPr>
          <w:rFonts w:cs="Lucida Sans Unicode"/>
        </w:rPr>
        <w:t xml:space="preserve">ient te worden afgeprijsd in het MJOP voor een periode van </w:t>
      </w:r>
      <w:r w:rsidR="008C7DB8" w:rsidRPr="008C7DB8">
        <w:rPr>
          <w:rFonts w:cs="Lucida Sans Unicode"/>
        </w:rPr>
        <w:t>6</w:t>
      </w:r>
      <w:r w:rsidRPr="008C7DB8">
        <w:rPr>
          <w:rFonts w:cs="Lucida Sans Unicode"/>
        </w:rPr>
        <w:t xml:space="preserve"> jaar.</w:t>
      </w:r>
      <w:r w:rsidRPr="00F2519D">
        <w:rPr>
          <w:rFonts w:eastAsia="MS Mincho" w:cs="Lucida Sans Unicode"/>
          <w:color w:val="FF0000"/>
        </w:rPr>
        <w:t xml:space="preserve"> </w:t>
      </w:r>
    </w:p>
    <w:p w:rsidR="00F2519D" w:rsidRDefault="00F2519D" w:rsidP="00F2519D">
      <w:pPr>
        <w:spacing w:after="0" w:line="300" w:lineRule="exact"/>
        <w:jc w:val="both"/>
        <w:rPr>
          <w:rFonts w:eastAsia="MS Mincho" w:cs="Lucida Sans Unicode"/>
        </w:rPr>
      </w:pPr>
    </w:p>
    <w:p w:rsidR="00893B1A" w:rsidRPr="0049389F" w:rsidRDefault="00893B1A" w:rsidP="00F2519D">
      <w:pPr>
        <w:spacing w:after="0" w:line="300" w:lineRule="exact"/>
        <w:jc w:val="both"/>
        <w:rPr>
          <w:rFonts w:cs="Lucida Sans Unicode"/>
        </w:rPr>
      </w:pPr>
      <w:r w:rsidRPr="0049389F">
        <w:rPr>
          <w:rFonts w:cs="Lucida Sans Unicode"/>
        </w:rPr>
        <w:t xml:space="preserve">De inschrijver dient het meegeleverde (traditionele) MJOP te koppelen aan de genoemde prestatie onderhoudsniveaus (beleidsparameters), zodat het jaarplan doelmatig wordt. De </w:t>
      </w:r>
    </w:p>
    <w:p w:rsidR="00F2519D" w:rsidRPr="00F068EB" w:rsidRDefault="0049389F" w:rsidP="00F2519D">
      <w:pPr>
        <w:spacing w:after="0" w:line="300" w:lineRule="exact"/>
        <w:jc w:val="both"/>
        <w:rPr>
          <w:rFonts w:cs="Lucida Sans Unicode"/>
        </w:rPr>
      </w:pPr>
      <w:r w:rsidRPr="0049389F">
        <w:rPr>
          <w:rFonts w:cs="Lucida Sans Unicode"/>
        </w:rPr>
        <w:t>De i</w:t>
      </w:r>
      <w:r w:rsidR="00F2519D" w:rsidRPr="0049389F">
        <w:rPr>
          <w:rFonts w:cs="Lucida Sans Unicode"/>
        </w:rPr>
        <w:t xml:space="preserve">nschrijver mag </w:t>
      </w:r>
      <w:r w:rsidR="00893B1A" w:rsidRPr="0049389F">
        <w:rPr>
          <w:rFonts w:cs="Lucida Sans Unicode"/>
        </w:rPr>
        <w:t xml:space="preserve">tevens </w:t>
      </w:r>
      <w:r w:rsidR="00F2519D" w:rsidRPr="0049389F">
        <w:rPr>
          <w:rFonts w:cs="Lucida Sans Unicode"/>
        </w:rPr>
        <w:t>een kwaliteitsslag doorvoeren (‘slim onderhoud’)</w:t>
      </w:r>
      <w:r w:rsidR="00893B1A" w:rsidRPr="0049389F">
        <w:rPr>
          <w:rFonts w:cs="Lucida Sans Unicode"/>
        </w:rPr>
        <w:t>. Onder ‘slim onderhoud’ verstaat de VU het volgende: onderhoud</w:t>
      </w:r>
      <w:r w:rsidR="00F2519D" w:rsidRPr="0049389F">
        <w:rPr>
          <w:rFonts w:cs="Lucida Sans Unicode"/>
        </w:rPr>
        <w:t xml:space="preserve"> waarbij planmatig onderhoud naar voren </w:t>
      </w:r>
      <w:r w:rsidR="00893B1A" w:rsidRPr="0049389F">
        <w:rPr>
          <w:rFonts w:cs="Lucida Sans Unicode"/>
        </w:rPr>
        <w:t>kan</w:t>
      </w:r>
      <w:r w:rsidR="00F2519D" w:rsidRPr="0049389F">
        <w:rPr>
          <w:rFonts w:cs="Lucida Sans Unicode"/>
        </w:rPr>
        <w:t xml:space="preserve"> worden gehaald, worden uitgesteld of gewijzigd met als </w:t>
      </w:r>
      <w:r w:rsidR="00893B1A" w:rsidRPr="0049389F">
        <w:rPr>
          <w:rFonts w:cs="Lucida Sans Unicode"/>
        </w:rPr>
        <w:t>voorwaarde</w:t>
      </w:r>
      <w:r w:rsidR="00F2519D" w:rsidRPr="0049389F">
        <w:rPr>
          <w:rFonts w:cs="Lucida Sans Unicode"/>
        </w:rPr>
        <w:t xml:space="preserve"> dat de gestelde prestatie onderhoudsniveaus en de bedrijfszekerheid worden behaald tegen de laagst mogelijke prijs</w:t>
      </w:r>
      <w:r w:rsidR="00F2519D" w:rsidRPr="00F068EB">
        <w:rPr>
          <w:rFonts w:cs="Lucida Sans Unicode"/>
        </w:rPr>
        <w:t>. De gemaakte keuze dient in alle gevallen onderbouwd te worden</w:t>
      </w:r>
      <w:r w:rsidR="00A31A97" w:rsidRPr="00F068EB">
        <w:rPr>
          <w:rFonts w:cs="Lucida Sans Unicode"/>
        </w:rPr>
        <w:t xml:space="preserve"> in het Plan van aanpak MJOP (zie </w:t>
      </w:r>
      <w:r w:rsidR="00A31A97" w:rsidRPr="00F068EB">
        <w:rPr>
          <w:rFonts w:cs="Lucida Sans Unicode"/>
        </w:rPr>
        <w:fldChar w:fldCharType="begin"/>
      </w:r>
      <w:r w:rsidR="00A31A97" w:rsidRPr="00F068EB">
        <w:rPr>
          <w:rFonts w:cs="Lucida Sans Unicode"/>
        </w:rPr>
        <w:instrText xml:space="preserve"> REF _Ref495051716 \r \h </w:instrText>
      </w:r>
      <w:r w:rsidR="00A31A97" w:rsidRPr="00F068EB">
        <w:rPr>
          <w:rFonts w:cs="Lucida Sans Unicode"/>
        </w:rPr>
      </w:r>
      <w:r w:rsidR="00A31A97" w:rsidRPr="00F068EB">
        <w:rPr>
          <w:rFonts w:cs="Lucida Sans Unicode"/>
        </w:rPr>
        <w:fldChar w:fldCharType="separate"/>
      </w:r>
      <w:r w:rsidR="00A31A97" w:rsidRPr="00F068EB">
        <w:rPr>
          <w:rFonts w:cs="Lucida Sans Unicode"/>
        </w:rPr>
        <w:t>5.2.1.2</w:t>
      </w:r>
      <w:r w:rsidR="00A31A97" w:rsidRPr="00F068EB">
        <w:rPr>
          <w:rFonts w:cs="Lucida Sans Unicode"/>
        </w:rPr>
        <w:fldChar w:fldCharType="end"/>
      </w:r>
      <w:r w:rsidR="00A31A97" w:rsidRPr="00F068EB">
        <w:rPr>
          <w:rFonts w:cs="Lucida Sans Unicode"/>
        </w:rPr>
        <w:t>)</w:t>
      </w:r>
      <w:r w:rsidR="00F2519D" w:rsidRPr="00F068EB">
        <w:rPr>
          <w:rFonts w:cs="Lucida Sans Unicode"/>
        </w:rPr>
        <w:t>.</w:t>
      </w:r>
    </w:p>
    <w:p w:rsidR="00F2519D" w:rsidRPr="00F2519D" w:rsidRDefault="00F2519D" w:rsidP="00F2519D">
      <w:pPr>
        <w:spacing w:after="0" w:line="300" w:lineRule="exact"/>
        <w:jc w:val="both"/>
        <w:rPr>
          <w:rFonts w:eastAsia="MS Mincho" w:cs="Lucida Sans Unicode"/>
        </w:rPr>
      </w:pPr>
    </w:p>
    <w:p w:rsidR="00F46A2C" w:rsidRDefault="00F2519D" w:rsidP="00F2519D">
      <w:pPr>
        <w:spacing w:after="0" w:line="300" w:lineRule="exact"/>
        <w:jc w:val="both"/>
        <w:rPr>
          <w:rFonts w:eastAsia="MS Mincho" w:cs="Lucida Sans Unicode"/>
        </w:rPr>
      </w:pPr>
      <w:r w:rsidRPr="00F2519D">
        <w:rPr>
          <w:rFonts w:eastAsia="MS Mincho" w:cs="Lucida Sans Unicode"/>
        </w:rPr>
        <w:t xml:space="preserve">Het plafondbedrag </w:t>
      </w:r>
      <w:r w:rsidR="005116C0">
        <w:rPr>
          <w:rFonts w:eastAsia="MS Mincho" w:cs="Lucida Sans Unicode"/>
        </w:rPr>
        <w:t>is</w:t>
      </w:r>
      <w:r w:rsidRPr="00F2519D">
        <w:rPr>
          <w:rFonts w:eastAsia="MS Mincho" w:cs="Lucida Sans Unicode"/>
        </w:rPr>
        <w:t xml:space="preserve"> </w:t>
      </w:r>
      <w:r w:rsidR="00C21B5C">
        <w:rPr>
          <w:rFonts w:eastAsia="MS Mincho" w:cs="Lucida Sans Unicode"/>
        </w:rPr>
        <w:t>€</w:t>
      </w:r>
      <w:r w:rsidR="005C7B23">
        <w:rPr>
          <w:rFonts w:eastAsia="MS Mincho" w:cs="Lucida Sans Unicode"/>
        </w:rPr>
        <w:t>27</w:t>
      </w:r>
      <w:r w:rsidRPr="00F2519D">
        <w:rPr>
          <w:rFonts w:eastAsia="MS Mincho" w:cs="Lucida Sans Unicode"/>
        </w:rPr>
        <w:t>5.000</w:t>
      </w:r>
      <w:r w:rsidR="00C21B5C">
        <w:rPr>
          <w:rFonts w:eastAsia="MS Mincho" w:cs="Lucida Sans Unicode"/>
        </w:rPr>
        <w:t>,-</w:t>
      </w:r>
      <w:r w:rsidRPr="00F2519D">
        <w:rPr>
          <w:rFonts w:eastAsia="MS Mincho" w:cs="Lucida Sans Unicode"/>
        </w:rPr>
        <w:t xml:space="preserve"> </w:t>
      </w:r>
      <w:r w:rsidR="008C7DB8">
        <w:rPr>
          <w:rFonts w:eastAsia="MS Mincho" w:cs="Lucida Sans Unicode"/>
        </w:rPr>
        <w:t>ex</w:t>
      </w:r>
      <w:r w:rsidRPr="00F2519D">
        <w:rPr>
          <w:rFonts w:eastAsia="MS Mincho" w:cs="Lucida Sans Unicode"/>
        </w:rPr>
        <w:t xml:space="preserve">clusief btw per jaar. </w:t>
      </w:r>
      <w:r w:rsidR="003A66A7">
        <w:rPr>
          <w:rFonts w:eastAsia="MS Mincho" w:cs="Lucida Sans Unicode"/>
        </w:rPr>
        <w:t xml:space="preserve">Dit bedrag bestaat uit het planmatig en niet-planmatig onderhoud, opstellen MJOP en jaarplan en kosten voor de beheerorganisatie. </w:t>
      </w:r>
      <w:r w:rsidR="00F46A2C">
        <w:rPr>
          <w:rFonts w:cs="Lucida Sans Unicode"/>
        </w:rPr>
        <w:t>V</w:t>
      </w:r>
      <w:r w:rsidR="00F46A2C" w:rsidRPr="007826B2">
        <w:rPr>
          <w:rFonts w:cs="Lucida Sans Unicode"/>
        </w:rPr>
        <w:t xml:space="preserve">ervangingen van meer dan €  </w:t>
      </w:r>
      <w:r w:rsidR="00F46A2C">
        <w:rPr>
          <w:rFonts w:cs="Lucida Sans Unicode"/>
        </w:rPr>
        <w:t>2</w:t>
      </w:r>
      <w:r w:rsidR="00F46A2C" w:rsidRPr="007826B2">
        <w:rPr>
          <w:rFonts w:cs="Lucida Sans Unicode"/>
        </w:rPr>
        <w:t xml:space="preserve">5.000 </w:t>
      </w:r>
      <w:r w:rsidR="00F46A2C">
        <w:rPr>
          <w:rFonts w:cs="Lucida Sans Unicode"/>
        </w:rPr>
        <w:t>kunnen uit</w:t>
      </w:r>
      <w:r w:rsidR="00F46A2C" w:rsidRPr="00CC46A3">
        <w:rPr>
          <w:rFonts w:cs="Lucida Sans Unicode"/>
        </w:rPr>
        <w:t xml:space="preserve"> andere budgetten gefinancierd</w:t>
      </w:r>
      <w:r w:rsidR="00F46A2C">
        <w:rPr>
          <w:rFonts w:cs="Lucida Sans Unicode"/>
        </w:rPr>
        <w:t xml:space="preserve"> worden, maar dienen wel meegenomen te worden in het MJOP. Indien er niet voldoende ruimte is in het beschikbare onderhoudsbudget en overige budgetten kan de VU besluiten dit in een later stadium te laten uitvoeren of dit mee te nemen in een renovatieproject dat buiten het reguliere onderhoud valt</w:t>
      </w:r>
      <w:r w:rsidR="00F46A2C" w:rsidRPr="007826B2">
        <w:rPr>
          <w:rFonts w:cs="Lucida Sans Unicode"/>
        </w:rPr>
        <w:t>.</w:t>
      </w:r>
    </w:p>
    <w:p w:rsidR="00F46A2C" w:rsidRPr="00F2519D" w:rsidRDefault="00F46A2C" w:rsidP="00F2519D">
      <w:pPr>
        <w:spacing w:after="0" w:line="300" w:lineRule="exact"/>
        <w:jc w:val="both"/>
        <w:rPr>
          <w:rFonts w:eastAsia="MS Mincho" w:cs="Lucida Sans Unicode"/>
        </w:rPr>
      </w:pPr>
    </w:p>
    <w:p w:rsidR="00F2519D" w:rsidRPr="00C21B5C" w:rsidRDefault="00F2519D" w:rsidP="00F2519D">
      <w:pPr>
        <w:spacing w:after="0" w:line="300" w:lineRule="exact"/>
        <w:jc w:val="both"/>
        <w:rPr>
          <w:rFonts w:eastAsia="MS Mincho" w:cs="Lucida Sans Unicode"/>
          <w:b/>
          <w:u w:val="single"/>
        </w:rPr>
      </w:pPr>
      <w:r w:rsidRPr="00C21B5C">
        <w:rPr>
          <w:rFonts w:eastAsia="MS Mincho" w:cs="Lucida Sans Unicode"/>
          <w:b/>
          <w:u w:val="single"/>
        </w:rPr>
        <w:t>Na gunning</w:t>
      </w:r>
    </w:p>
    <w:p w:rsidR="00F2519D" w:rsidRPr="00F2519D" w:rsidRDefault="0049389F" w:rsidP="00F2519D">
      <w:pPr>
        <w:spacing w:after="0" w:line="300" w:lineRule="exact"/>
        <w:jc w:val="both"/>
        <w:rPr>
          <w:rFonts w:eastAsia="MS Mincho" w:cs="Lucida Sans Unicode"/>
        </w:rPr>
      </w:pPr>
      <w:r>
        <w:rPr>
          <w:rFonts w:eastAsia="MS Mincho" w:cs="Lucida Sans Unicode"/>
        </w:rPr>
        <w:t xml:space="preserve">Ten behoeve van </w:t>
      </w:r>
      <w:r w:rsidR="00F2519D" w:rsidRPr="00F2519D">
        <w:rPr>
          <w:rFonts w:eastAsia="MS Mincho" w:cs="Lucida Sans Unicode"/>
        </w:rPr>
        <w:t xml:space="preserve">het eerste contractjaar zal Opdrachtnemer </w:t>
      </w:r>
      <w:r w:rsidR="007E04B5">
        <w:rPr>
          <w:rFonts w:eastAsia="MS Mincho" w:cs="Lucida Sans Unicode"/>
        </w:rPr>
        <w:t xml:space="preserve">het aangeboden MJOP zoals hiervoor beschreven </w:t>
      </w:r>
      <w:r w:rsidR="00F2519D" w:rsidRPr="00F2519D">
        <w:rPr>
          <w:rFonts w:eastAsia="MS Mincho" w:cs="Lucida Sans Unicode"/>
        </w:rPr>
        <w:t xml:space="preserve">op basis van </w:t>
      </w:r>
      <w:r w:rsidR="007E04B5">
        <w:rPr>
          <w:rFonts w:eastAsia="MS Mincho" w:cs="Lucida Sans Unicode"/>
        </w:rPr>
        <w:t xml:space="preserve">de nulmeting aanpassen. </w:t>
      </w:r>
      <w:r w:rsidR="00F2519D" w:rsidRPr="00F2519D">
        <w:rPr>
          <w:rFonts w:eastAsia="MS Mincho" w:cs="Lucida Sans Unicode"/>
        </w:rPr>
        <w:t xml:space="preserve">Deze </w:t>
      </w:r>
      <w:r w:rsidR="007E04B5">
        <w:rPr>
          <w:rFonts w:eastAsia="MS Mincho" w:cs="Lucida Sans Unicode"/>
        </w:rPr>
        <w:t xml:space="preserve">aangepaste MJOP </w:t>
      </w:r>
      <w:r w:rsidR="00F2519D" w:rsidRPr="00F2519D">
        <w:rPr>
          <w:rFonts w:eastAsia="MS Mincho" w:cs="Lucida Sans Unicode"/>
        </w:rPr>
        <w:t xml:space="preserve">dient </w:t>
      </w:r>
      <w:r>
        <w:rPr>
          <w:rFonts w:eastAsia="MS Mincho" w:cs="Lucida Sans Unicode"/>
        </w:rPr>
        <w:t xml:space="preserve">binnen 2 maanden na start van het contract </w:t>
      </w:r>
      <w:r w:rsidR="00F2519D" w:rsidRPr="00F2519D">
        <w:rPr>
          <w:rFonts w:eastAsia="MS Mincho" w:cs="Lucida Sans Unicode"/>
        </w:rPr>
        <w:t xml:space="preserve">beschikbaar te zijn. Bij verlenging dient een bijgewerkt MJOP beschikbaar te zijn steeds voor 1 juni van het betreffende jaar. </w:t>
      </w:r>
    </w:p>
    <w:p w:rsidR="00F2519D" w:rsidRPr="00F2519D" w:rsidRDefault="00F2519D" w:rsidP="00F2519D">
      <w:pPr>
        <w:spacing w:after="0" w:line="300" w:lineRule="exact"/>
        <w:jc w:val="both"/>
        <w:rPr>
          <w:rFonts w:cs="Lucida Sans Unicode"/>
          <w:color w:val="FF0000"/>
        </w:rPr>
      </w:pPr>
      <w:r w:rsidRPr="00A31A97">
        <w:rPr>
          <w:rFonts w:cs="Lucida Sans Unicode"/>
        </w:rPr>
        <w:t xml:space="preserve">Ter aanvulling en toelichting op bovenstaande: De VU geeft als leidraad een MJOP mee met daarin opgenomen de activiteiten vanuit  </w:t>
      </w:r>
      <w:r w:rsidR="00F068EB">
        <w:rPr>
          <w:rFonts w:cs="Lucida Sans Unicode"/>
        </w:rPr>
        <w:t>een</w:t>
      </w:r>
      <w:r w:rsidRPr="00A31A97">
        <w:rPr>
          <w:rFonts w:cs="Lucida Sans Unicode"/>
        </w:rPr>
        <w:t xml:space="preserve"> NEN2767 inspectie en de </w:t>
      </w:r>
      <w:r w:rsidR="00CB6DFF">
        <w:rPr>
          <w:rFonts w:cs="Lucida Sans Unicode"/>
        </w:rPr>
        <w:t xml:space="preserve">standaard </w:t>
      </w:r>
      <w:r w:rsidRPr="00A31A97">
        <w:rPr>
          <w:rFonts w:cs="Lucida Sans Unicode"/>
        </w:rPr>
        <w:t>cycl</w:t>
      </w:r>
      <w:r w:rsidR="00CB6DFF">
        <w:rPr>
          <w:rFonts w:cs="Lucida Sans Unicode"/>
        </w:rPr>
        <w:t>i</w:t>
      </w:r>
      <w:r w:rsidRPr="00A31A97">
        <w:rPr>
          <w:rFonts w:cs="Lucida Sans Unicode"/>
        </w:rPr>
        <w:t xml:space="preserve"> van </w:t>
      </w:r>
      <w:r w:rsidR="00CB6DFF">
        <w:rPr>
          <w:rFonts w:cs="Lucida Sans Unicode"/>
        </w:rPr>
        <w:t>de</w:t>
      </w:r>
      <w:r w:rsidR="00CB6DFF" w:rsidRPr="00A31A97">
        <w:rPr>
          <w:rFonts w:cs="Lucida Sans Unicode"/>
        </w:rPr>
        <w:t xml:space="preserve"> </w:t>
      </w:r>
      <w:r w:rsidRPr="00A31A97">
        <w:rPr>
          <w:rFonts w:cs="Lucida Sans Unicode"/>
        </w:rPr>
        <w:t>onderhoud</w:t>
      </w:r>
      <w:r w:rsidR="00CB6DFF">
        <w:rPr>
          <w:rFonts w:cs="Lucida Sans Unicode"/>
        </w:rPr>
        <w:t>sactiviteiten</w:t>
      </w:r>
      <w:r w:rsidRPr="00A31A97">
        <w:rPr>
          <w:rFonts w:cs="Lucida Sans Unicode"/>
        </w:rPr>
        <w:t xml:space="preserve">. </w:t>
      </w:r>
      <w:r w:rsidRPr="00F068EB">
        <w:rPr>
          <w:rFonts w:cs="Lucida Sans Unicode"/>
        </w:rPr>
        <w:t xml:space="preserve">De prestatie onderhoudsniveaus uit paragraaf </w:t>
      </w:r>
      <w:r w:rsidR="00A31A97" w:rsidRPr="00F068EB">
        <w:rPr>
          <w:rFonts w:cs="Lucida Sans Unicode"/>
        </w:rPr>
        <w:fldChar w:fldCharType="begin"/>
      </w:r>
      <w:r w:rsidR="00A31A97" w:rsidRPr="00F068EB">
        <w:rPr>
          <w:rFonts w:cs="Lucida Sans Unicode"/>
        </w:rPr>
        <w:instrText xml:space="preserve"> REF _Ref495051827 \r \h </w:instrText>
      </w:r>
      <w:r w:rsidR="00A31A97" w:rsidRPr="00F068EB">
        <w:rPr>
          <w:rFonts w:cs="Lucida Sans Unicode"/>
        </w:rPr>
      </w:r>
      <w:r w:rsidR="00A31A97" w:rsidRPr="00F068EB">
        <w:rPr>
          <w:rFonts w:cs="Lucida Sans Unicode"/>
        </w:rPr>
        <w:fldChar w:fldCharType="separate"/>
      </w:r>
      <w:r w:rsidR="00A31A97" w:rsidRPr="00F068EB">
        <w:rPr>
          <w:rFonts w:cs="Lucida Sans Unicode"/>
        </w:rPr>
        <w:t>4.7.2</w:t>
      </w:r>
      <w:r w:rsidR="00A31A97" w:rsidRPr="00F068EB">
        <w:rPr>
          <w:rFonts w:cs="Lucida Sans Unicode"/>
        </w:rPr>
        <w:fldChar w:fldCharType="end"/>
      </w:r>
      <w:r w:rsidRPr="00F068EB">
        <w:rPr>
          <w:rFonts w:cs="Lucida Sans Unicode"/>
        </w:rPr>
        <w:t xml:space="preserve"> zijn hier echter niet in meegenomen. Opdrachtnemer kan naar eigen inzicht en met inachtneming van de prestatie onderhoudsniveaus de frequentie van het onderhoud aanpassen, activiteiten wel of niet uitvoeren conform de beleidsparameters zoals beschreven in paragraaf </w:t>
      </w:r>
      <w:r w:rsidR="0008300F" w:rsidRPr="00F068EB">
        <w:rPr>
          <w:rFonts w:cs="Lucida Sans Unicode"/>
        </w:rPr>
        <w:fldChar w:fldCharType="begin"/>
      </w:r>
      <w:r w:rsidR="0008300F" w:rsidRPr="00F068EB">
        <w:rPr>
          <w:rFonts w:cs="Lucida Sans Unicode"/>
        </w:rPr>
        <w:instrText xml:space="preserve"> REF _Ref495052044 \r \h </w:instrText>
      </w:r>
      <w:r w:rsidR="0008300F" w:rsidRPr="00F068EB">
        <w:rPr>
          <w:rFonts w:cs="Lucida Sans Unicode"/>
        </w:rPr>
      </w:r>
      <w:r w:rsidR="0008300F" w:rsidRPr="00F068EB">
        <w:rPr>
          <w:rFonts w:cs="Lucida Sans Unicode"/>
        </w:rPr>
        <w:fldChar w:fldCharType="separate"/>
      </w:r>
      <w:r w:rsidR="0008300F" w:rsidRPr="00F068EB">
        <w:rPr>
          <w:rFonts w:cs="Lucida Sans Unicode"/>
        </w:rPr>
        <w:t>4.7.2</w:t>
      </w:r>
      <w:r w:rsidR="0008300F" w:rsidRPr="00F068EB">
        <w:rPr>
          <w:rFonts w:cs="Lucida Sans Unicode"/>
        </w:rPr>
        <w:fldChar w:fldCharType="end"/>
      </w:r>
      <w:r w:rsidR="0008300F" w:rsidRPr="00F068EB">
        <w:rPr>
          <w:rFonts w:cs="Lucida Sans Unicode"/>
        </w:rPr>
        <w:t>.</w:t>
      </w:r>
      <w:r w:rsidRPr="00F068EB">
        <w:rPr>
          <w:rFonts w:cs="Lucida Sans Unicode"/>
        </w:rPr>
        <w:t xml:space="preserve"> Het omzetten van het meegeleverde MJOP in het format jaarplan / MJOP kan hierbij een waardevol hulpmiddel zijn.</w:t>
      </w:r>
    </w:p>
    <w:p w:rsidR="00F2519D" w:rsidRPr="00F2519D" w:rsidRDefault="00F2519D" w:rsidP="00F2519D">
      <w:pPr>
        <w:spacing w:after="0" w:line="300" w:lineRule="exact"/>
        <w:jc w:val="both"/>
        <w:rPr>
          <w:rFonts w:eastAsia="MS Mincho" w:cs="Lucida Sans Unicode"/>
          <w:b/>
          <w:u w:val="single"/>
        </w:rPr>
      </w:pPr>
    </w:p>
    <w:p w:rsidR="00F2519D" w:rsidRPr="00F2519D" w:rsidRDefault="00F2519D" w:rsidP="00515BBE">
      <w:pPr>
        <w:pStyle w:val="Kop2"/>
        <w:ind w:left="1134" w:hanging="567"/>
      </w:pPr>
      <w:bookmarkStart w:id="112" w:name="_Toc474243395"/>
      <w:bookmarkStart w:id="113" w:name="_Toc501112574"/>
      <w:r w:rsidRPr="00F2519D">
        <w:t>Uitvoeringsjaarplan</w:t>
      </w:r>
      <w:bookmarkEnd w:id="112"/>
      <w:bookmarkEnd w:id="113"/>
    </w:p>
    <w:p w:rsidR="00F2519D" w:rsidRPr="00F2519D" w:rsidRDefault="00F2519D" w:rsidP="00F2519D">
      <w:pPr>
        <w:spacing w:after="0" w:line="300" w:lineRule="exact"/>
        <w:jc w:val="both"/>
        <w:rPr>
          <w:rFonts w:cs="Lucida Sans Unicode"/>
        </w:rPr>
      </w:pPr>
      <w:r w:rsidRPr="00F2519D">
        <w:rPr>
          <w:rFonts w:cs="Lucida Sans Unicode"/>
        </w:rPr>
        <w:t>Na gunning dient het definitieve uitvoeringsjaarplan op basis van de resultaten uit de 0-meting door Opdrachtnemer te worden opgesteld met hierin tenminste de volgende onderdelen opgenomen:</w:t>
      </w:r>
    </w:p>
    <w:p w:rsidR="00F2519D" w:rsidRPr="00F2519D" w:rsidRDefault="00F2519D" w:rsidP="00F10CB9">
      <w:pPr>
        <w:pStyle w:val="Lijstalinea"/>
        <w:numPr>
          <w:ilvl w:val="0"/>
          <w:numId w:val="38"/>
        </w:numPr>
        <w:spacing w:line="300" w:lineRule="exact"/>
        <w:ind w:left="567" w:hanging="567"/>
        <w:contextualSpacing w:val="0"/>
        <w:jc w:val="both"/>
        <w:rPr>
          <w:rFonts w:asciiTheme="minorHAnsi" w:hAnsiTheme="minorHAnsi" w:cs="Lucida Sans Unicode"/>
          <w:sz w:val="22"/>
          <w:szCs w:val="22"/>
        </w:rPr>
      </w:pPr>
      <w:r w:rsidRPr="00F2519D">
        <w:rPr>
          <w:rFonts w:asciiTheme="minorHAnsi" w:hAnsiTheme="minorHAnsi" w:cs="Lucida Sans Unicode"/>
          <w:sz w:val="22"/>
          <w:szCs w:val="22"/>
        </w:rPr>
        <w:t>De revisie-, renovatie- en vervangingswerkzaamheden voor dat jaar uit het MJOP. Het MJOP is op haar beurt gebaseerd op het door VGB gestelde onderhoudsbeleid, de aangegeven prestatie onderhoudsniveaus, en de geldende demarcatie;</w:t>
      </w:r>
    </w:p>
    <w:p w:rsidR="00F2519D" w:rsidRPr="00F2519D" w:rsidRDefault="00F2519D" w:rsidP="00F10CB9">
      <w:pPr>
        <w:pStyle w:val="Lijstalinea"/>
        <w:numPr>
          <w:ilvl w:val="0"/>
          <w:numId w:val="38"/>
        </w:numPr>
        <w:spacing w:line="300" w:lineRule="exact"/>
        <w:ind w:left="567" w:hanging="567"/>
        <w:contextualSpacing w:val="0"/>
        <w:jc w:val="both"/>
        <w:rPr>
          <w:rFonts w:asciiTheme="minorHAnsi" w:hAnsiTheme="minorHAnsi" w:cs="Lucida Sans Unicode"/>
          <w:sz w:val="22"/>
          <w:szCs w:val="22"/>
        </w:rPr>
      </w:pPr>
      <w:r w:rsidRPr="00F2519D">
        <w:rPr>
          <w:rFonts w:asciiTheme="minorHAnsi" w:hAnsiTheme="minorHAnsi" w:cs="Lucida Sans Unicode"/>
          <w:sz w:val="22"/>
          <w:szCs w:val="22"/>
        </w:rPr>
        <w:t xml:space="preserve">De vertaalslag van werkelijk uit te voeren werkzaamheden rekening houdend met de gestelde kwaliteitsniveaus, mogelijke </w:t>
      </w:r>
      <w:r w:rsidR="0008300F">
        <w:rPr>
          <w:rFonts w:asciiTheme="minorHAnsi" w:hAnsiTheme="minorHAnsi" w:cs="Lucida Sans Unicode"/>
          <w:sz w:val="22"/>
          <w:szCs w:val="22"/>
        </w:rPr>
        <w:t xml:space="preserve">besparingsdoelstellingen en </w:t>
      </w:r>
      <w:r w:rsidRPr="00F2519D">
        <w:rPr>
          <w:rFonts w:asciiTheme="minorHAnsi" w:hAnsiTheme="minorHAnsi" w:cs="Lucida Sans Unicode"/>
          <w:sz w:val="22"/>
          <w:szCs w:val="22"/>
        </w:rPr>
        <w:t>energiebesparende maatregelen;</w:t>
      </w:r>
    </w:p>
    <w:p w:rsidR="00F2519D" w:rsidRPr="00F2519D" w:rsidRDefault="00F2519D" w:rsidP="00F10CB9">
      <w:pPr>
        <w:pStyle w:val="Lijstalinea"/>
        <w:numPr>
          <w:ilvl w:val="0"/>
          <w:numId w:val="38"/>
        </w:numPr>
        <w:spacing w:line="300" w:lineRule="exact"/>
        <w:ind w:left="567" w:hanging="567"/>
        <w:contextualSpacing w:val="0"/>
        <w:jc w:val="both"/>
        <w:rPr>
          <w:rFonts w:asciiTheme="minorHAnsi" w:hAnsiTheme="minorHAnsi" w:cs="Lucida Sans Unicode"/>
          <w:sz w:val="22"/>
          <w:szCs w:val="22"/>
        </w:rPr>
      </w:pPr>
      <w:r w:rsidRPr="00F2519D">
        <w:rPr>
          <w:rFonts w:asciiTheme="minorHAnsi" w:hAnsiTheme="minorHAnsi" w:cs="Lucida Sans Unicode"/>
          <w:sz w:val="22"/>
          <w:szCs w:val="22"/>
        </w:rPr>
        <w:t>Een planning van wanneer welke werkzaamheden uitgevoerd zullen worden rekening houdend met een minimale verstoring van de primaire processen in en rond het gebouw;</w:t>
      </w:r>
    </w:p>
    <w:p w:rsidR="00F2519D" w:rsidRPr="00F2519D" w:rsidRDefault="00F2519D" w:rsidP="00F10CB9">
      <w:pPr>
        <w:pStyle w:val="Lijstalinea"/>
        <w:numPr>
          <w:ilvl w:val="0"/>
          <w:numId w:val="38"/>
        </w:numPr>
        <w:spacing w:line="300" w:lineRule="exact"/>
        <w:ind w:left="567" w:hanging="567"/>
        <w:contextualSpacing w:val="0"/>
        <w:jc w:val="both"/>
        <w:rPr>
          <w:rFonts w:asciiTheme="minorHAnsi" w:hAnsiTheme="minorHAnsi" w:cs="Lucida Sans Unicode"/>
          <w:sz w:val="22"/>
          <w:szCs w:val="22"/>
        </w:rPr>
      </w:pPr>
      <w:r w:rsidRPr="00F2519D">
        <w:rPr>
          <w:rFonts w:asciiTheme="minorHAnsi" w:hAnsiTheme="minorHAnsi" w:cs="Lucida Sans Unicode"/>
          <w:sz w:val="22"/>
          <w:szCs w:val="22"/>
        </w:rPr>
        <w:t>De prijzen voor de voorgestelde werkzaamheden waar mogelijk voorzien van een exploitatiebegroting en een vergelijking met het scenario waarbij de betreffende renovatie of vervanging niet wordt uitgevoerd;</w:t>
      </w:r>
    </w:p>
    <w:p w:rsidR="00F2519D" w:rsidRPr="00F2519D" w:rsidRDefault="00F2519D" w:rsidP="00F10CB9">
      <w:pPr>
        <w:pStyle w:val="Lijstalinea"/>
        <w:numPr>
          <w:ilvl w:val="0"/>
          <w:numId w:val="38"/>
        </w:numPr>
        <w:spacing w:line="300" w:lineRule="exact"/>
        <w:ind w:left="567" w:hanging="567"/>
        <w:contextualSpacing w:val="0"/>
        <w:jc w:val="both"/>
        <w:rPr>
          <w:rFonts w:asciiTheme="minorHAnsi" w:hAnsiTheme="minorHAnsi" w:cs="Lucida Sans Unicode"/>
          <w:sz w:val="22"/>
          <w:szCs w:val="22"/>
        </w:rPr>
      </w:pPr>
      <w:r w:rsidRPr="00F2519D">
        <w:rPr>
          <w:rFonts w:asciiTheme="minorHAnsi" w:hAnsiTheme="minorHAnsi" w:cs="Lucida Sans Unicode"/>
          <w:sz w:val="22"/>
          <w:szCs w:val="22"/>
        </w:rPr>
        <w:t>Een risico analyse van het totale onderhoud.</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eastAsia="MS Mincho" w:cs="Lucida Sans Unicode"/>
        </w:rPr>
        <w:t xml:space="preserve">Opdrachtnemer dient, mede gebaseerd op het verloop van niet </w:t>
      </w:r>
      <w:r w:rsidR="00E95258" w:rsidRPr="00F2519D">
        <w:rPr>
          <w:rFonts w:eastAsia="MS Mincho" w:cs="Lucida Sans Unicode"/>
        </w:rPr>
        <w:t>plan</w:t>
      </w:r>
      <w:r w:rsidR="00E95258">
        <w:rPr>
          <w:rFonts w:eastAsia="MS Mincho" w:cs="Lucida Sans Unicode"/>
        </w:rPr>
        <w:t>matig</w:t>
      </w:r>
      <w:r w:rsidR="00E95258" w:rsidRPr="00F2519D">
        <w:rPr>
          <w:rFonts w:eastAsia="MS Mincho" w:cs="Lucida Sans Unicode"/>
        </w:rPr>
        <w:t xml:space="preserve"> </w:t>
      </w:r>
      <w:r w:rsidRPr="00F2519D">
        <w:rPr>
          <w:rFonts w:eastAsia="MS Mincho" w:cs="Lucida Sans Unicode"/>
        </w:rPr>
        <w:t xml:space="preserve">onderhoud en de prestatie-eisen, jaarlijks voor 1 juli een investeringsvoorstel op te stellen voor het planmatig onderhoud. </w:t>
      </w:r>
    </w:p>
    <w:p w:rsidR="00F2519D" w:rsidRPr="00F2519D" w:rsidRDefault="00F2519D" w:rsidP="00515BBE">
      <w:pPr>
        <w:pStyle w:val="Kop2"/>
        <w:ind w:left="1134" w:hanging="567"/>
      </w:pPr>
      <w:bookmarkStart w:id="114" w:name="_Toc399945938"/>
      <w:bookmarkStart w:id="115" w:name="_Toc474243397"/>
      <w:bookmarkStart w:id="116" w:name="_Toc501112575"/>
      <w:r w:rsidRPr="00F2519D">
        <w:t>Werking contract</w:t>
      </w:r>
      <w:bookmarkEnd w:id="114"/>
      <w:bookmarkEnd w:id="115"/>
      <w:bookmarkEnd w:id="116"/>
    </w:p>
    <w:p w:rsidR="00F2519D" w:rsidRPr="00F2519D" w:rsidRDefault="00F2519D" w:rsidP="00F2519D">
      <w:pPr>
        <w:spacing w:after="0" w:line="300" w:lineRule="exact"/>
        <w:jc w:val="both"/>
        <w:rPr>
          <w:rFonts w:cs="Arial"/>
        </w:rPr>
      </w:pPr>
      <w:r w:rsidRPr="00F2519D">
        <w:rPr>
          <w:rFonts w:cs="Arial"/>
        </w:rPr>
        <w:t xml:space="preserve">Opdrachtgever levert een MJOP aan met een horizon van </w:t>
      </w:r>
      <w:r w:rsidRPr="005116C0">
        <w:rPr>
          <w:rFonts w:cs="Arial"/>
        </w:rPr>
        <w:t>12 jaar.</w:t>
      </w:r>
      <w:r w:rsidRPr="00F2519D">
        <w:rPr>
          <w:rFonts w:cs="Arial"/>
        </w:rPr>
        <w:t xml:space="preserve"> Opdrachtnemer genereerd een jaarplan uit </w:t>
      </w:r>
      <w:r w:rsidR="005116C0">
        <w:rPr>
          <w:rFonts w:cs="Arial"/>
        </w:rPr>
        <w:t xml:space="preserve">het, door naar zijn inzicht, aangepaste </w:t>
      </w:r>
      <w:r w:rsidRPr="00F2519D">
        <w:rPr>
          <w:rFonts w:cs="Arial"/>
        </w:rPr>
        <w:t xml:space="preserve">MJOP op basis van de prestatie onderhoudsniveaus uit paragraaf </w:t>
      </w:r>
      <w:r w:rsidR="001317E7">
        <w:rPr>
          <w:rFonts w:cs="Arial"/>
        </w:rPr>
        <w:fldChar w:fldCharType="begin"/>
      </w:r>
      <w:r w:rsidR="001317E7">
        <w:rPr>
          <w:rFonts w:cs="Arial"/>
        </w:rPr>
        <w:instrText xml:space="preserve"> REF _Ref495052665 \r \h </w:instrText>
      </w:r>
      <w:r w:rsidR="001317E7">
        <w:rPr>
          <w:rFonts w:cs="Arial"/>
        </w:rPr>
      </w:r>
      <w:r w:rsidR="001317E7">
        <w:rPr>
          <w:rFonts w:cs="Arial"/>
        </w:rPr>
        <w:fldChar w:fldCharType="separate"/>
      </w:r>
      <w:r w:rsidR="001317E7">
        <w:rPr>
          <w:rFonts w:cs="Arial"/>
        </w:rPr>
        <w:t>4.7.2</w:t>
      </w:r>
      <w:r w:rsidR="001317E7">
        <w:rPr>
          <w:rFonts w:cs="Arial"/>
        </w:rPr>
        <w:fldChar w:fldCharType="end"/>
      </w:r>
      <w:r w:rsidR="001317E7">
        <w:rPr>
          <w:rFonts w:cs="Arial"/>
        </w:rPr>
        <w:t>.</w:t>
      </w:r>
    </w:p>
    <w:p w:rsidR="00F2519D" w:rsidRPr="00F2519D" w:rsidRDefault="00F2519D" w:rsidP="00F2519D">
      <w:pPr>
        <w:spacing w:after="0" w:line="300" w:lineRule="exact"/>
        <w:jc w:val="both"/>
        <w:rPr>
          <w:rFonts w:cs="Lucida Sans Unicode"/>
          <w:highlight w:val="yellow"/>
        </w:rPr>
      </w:pPr>
      <w:r w:rsidRPr="00F2519D">
        <w:rPr>
          <w:rFonts w:cs="Arial"/>
        </w:rPr>
        <w:t>Dit geeft VGB inzicht in het benodigde budget op grond van de actuele technische staat van het Hoofdgebouw.</w:t>
      </w:r>
    </w:p>
    <w:p w:rsidR="00F2519D" w:rsidRPr="00F2519D" w:rsidRDefault="00F2519D" w:rsidP="00F2519D">
      <w:pPr>
        <w:spacing w:after="0" w:line="300" w:lineRule="exact"/>
        <w:jc w:val="both"/>
        <w:rPr>
          <w:rFonts w:cs="Lucida Sans Unicode"/>
          <w:highlight w:val="yellow"/>
        </w:rPr>
      </w:pPr>
      <w:r w:rsidRPr="00F2519D">
        <w:rPr>
          <w:rFonts w:cs="Lucida Sans Unicode"/>
        </w:rPr>
        <w:t xml:space="preserve">VGB heeft een onderhoudsbeleid opgesteld voor al haar gebouwen. Op basis van dit onderhoudsbeleid worden jaarbudgetten bepaald. Jaarlijks vindt afstemming plaats tussen VGB en </w:t>
      </w:r>
      <w:r w:rsidR="006E78C6">
        <w:rPr>
          <w:rFonts w:cs="Lucida Sans Unicode"/>
        </w:rPr>
        <w:t>opdrachtnemer</w:t>
      </w:r>
      <w:r w:rsidRPr="00F2519D">
        <w:rPr>
          <w:rFonts w:cs="Lucida Sans Unicode"/>
        </w:rPr>
        <w:t xml:space="preserve"> over benodigd budget zoals aangegeven door </w:t>
      </w:r>
      <w:r w:rsidR="006E78C6">
        <w:rPr>
          <w:rFonts w:cs="Lucida Sans Unicode"/>
        </w:rPr>
        <w:t>opdrachtnemer</w:t>
      </w:r>
      <w:r w:rsidRPr="00F2519D">
        <w:rPr>
          <w:rFonts w:cs="Lucida Sans Unicode"/>
        </w:rPr>
        <w:t xml:space="preserve"> ten aanzien van het investeringsplan en het beschikbaar budget van VGB. Het uitvoeringsjaarplan volgt na afst</w:t>
      </w:r>
      <w:r w:rsidR="005116C0">
        <w:rPr>
          <w:rFonts w:cs="Lucida Sans Unicode"/>
        </w:rPr>
        <w:t>emming tussen Opdrachtgever en Opdracht</w:t>
      </w:r>
      <w:r w:rsidRPr="00F2519D">
        <w:rPr>
          <w:rFonts w:cs="Lucida Sans Unicode"/>
        </w:rPr>
        <w:t xml:space="preserve">nemer (zie Figuur 1). </w:t>
      </w:r>
    </w:p>
    <w:p w:rsidR="00F2519D" w:rsidRPr="00F2519D" w:rsidRDefault="00F2519D" w:rsidP="00F2519D">
      <w:pPr>
        <w:spacing w:after="0" w:line="300" w:lineRule="exact"/>
        <w:jc w:val="both"/>
        <w:rPr>
          <w:rFonts w:cs="Lucida Sans Unicode"/>
        </w:rPr>
      </w:pPr>
      <w:r w:rsidRPr="00F2519D">
        <w:rPr>
          <w:rFonts w:cs="Lucida Sans Unicode"/>
        </w:rPr>
        <w:t xml:space="preserve">De afstemming gebeurt door middel van prioritering van onderhoudsactiviteiten. Omdat VGB conform de regiegedachte niet </w:t>
      </w:r>
      <w:r w:rsidR="007C5054">
        <w:rPr>
          <w:rFonts w:cs="Lucida Sans Unicode"/>
        </w:rPr>
        <w:t xml:space="preserve">alleen </w:t>
      </w:r>
      <w:r w:rsidRPr="00F2519D">
        <w:rPr>
          <w:rFonts w:cs="Lucida Sans Unicode"/>
        </w:rPr>
        <w:t xml:space="preserve">op uitvoering wenst te sturen, maar </w:t>
      </w:r>
      <w:r w:rsidR="0040418F">
        <w:rPr>
          <w:rFonts w:cs="Lucida Sans Unicode"/>
        </w:rPr>
        <w:t xml:space="preserve">vooral </w:t>
      </w:r>
      <w:r w:rsidRPr="00F2519D">
        <w:rPr>
          <w:rFonts w:cs="Lucida Sans Unicode"/>
        </w:rPr>
        <w:t xml:space="preserve">op strategische kaders dient Opdrachtnemer de operationele invulling van het jaarplan uit te voeren op basis van haar eigen expertise en ervaring. De prioritering vindt plaats door het toepassen van een of meerdere onderhoudsniveaus (zoals in paragraaf </w:t>
      </w:r>
      <w:r w:rsidR="001317E7">
        <w:rPr>
          <w:rFonts w:cs="Lucida Sans Unicode"/>
        </w:rPr>
        <w:fldChar w:fldCharType="begin"/>
      </w:r>
      <w:r w:rsidR="001317E7">
        <w:rPr>
          <w:rFonts w:cs="Lucida Sans Unicode"/>
        </w:rPr>
        <w:instrText xml:space="preserve"> REF _Ref495052714 \r \h </w:instrText>
      </w:r>
      <w:r w:rsidR="001317E7">
        <w:rPr>
          <w:rFonts w:cs="Lucida Sans Unicode"/>
        </w:rPr>
      </w:r>
      <w:r w:rsidR="001317E7">
        <w:rPr>
          <w:rFonts w:cs="Lucida Sans Unicode"/>
        </w:rPr>
        <w:fldChar w:fldCharType="separate"/>
      </w:r>
      <w:r w:rsidR="001317E7">
        <w:rPr>
          <w:rFonts w:cs="Lucida Sans Unicode"/>
        </w:rPr>
        <w:t>4.7.2</w:t>
      </w:r>
      <w:r w:rsidR="001317E7">
        <w:rPr>
          <w:rFonts w:cs="Lucida Sans Unicode"/>
        </w:rPr>
        <w:fldChar w:fldCharType="end"/>
      </w:r>
      <w:r w:rsidR="001317E7">
        <w:rPr>
          <w:rFonts w:cs="Lucida Sans Unicode"/>
        </w:rPr>
        <w:t xml:space="preserve"> </w:t>
      </w:r>
      <w:r w:rsidRPr="00F2519D">
        <w:rPr>
          <w:rFonts w:cs="Lucida Sans Unicode"/>
        </w:rPr>
        <w:t>gedefinieerd). Met het vaststellen van het uitvoeringsjaarplan is ook de totale opdrachtsom planmatig onderhoud voor Opdrachtnemer, voor een betreffend onderhoudsjaar definitief bekend.</w:t>
      </w:r>
    </w:p>
    <w:p w:rsidR="00F2519D" w:rsidRPr="00C82610" w:rsidRDefault="00F2519D" w:rsidP="00D85E1B">
      <w:pPr>
        <w:spacing w:after="0" w:line="300" w:lineRule="exact"/>
        <w:jc w:val="both"/>
        <w:rPr>
          <w:rFonts w:cs="Lucida Sans Unicode"/>
        </w:rPr>
      </w:pPr>
    </w:p>
    <w:p w:rsidR="00F2519D" w:rsidRPr="00C82610" w:rsidRDefault="00F2519D" w:rsidP="00D85E1B">
      <w:pPr>
        <w:spacing w:after="0" w:line="300" w:lineRule="exact"/>
        <w:jc w:val="both"/>
      </w:pPr>
      <w:r w:rsidRPr="00C82610">
        <w:lastRenderedPageBreak/>
        <w:t>Bij het aanleveren van het uitvoeringsjaarplan geeft Opdrachtnemer tevens een prestatieverklaring af waaruit blijkt dat het Hoofdgebouw zich op het overeengekomen onderhoudsniveau bevindt. Het uitvoeringsjaarplan geeft namelijk op basis van de actueel technische staat van het gebouw aan welk onderhoud het komend jaar moet worden uitgevoerd om het gebouw op het overeengekomen onderhoudsniveau te houden.</w:t>
      </w:r>
    </w:p>
    <w:p w:rsidR="00F2519D" w:rsidRPr="00C82610" w:rsidRDefault="00F2519D" w:rsidP="00D85E1B">
      <w:pPr>
        <w:spacing w:after="0" w:line="300" w:lineRule="exact"/>
        <w:jc w:val="both"/>
      </w:pPr>
    </w:p>
    <w:p w:rsidR="00F2519D" w:rsidRDefault="00F2519D" w:rsidP="00D85E1B">
      <w:pPr>
        <w:spacing w:after="0" w:line="300" w:lineRule="exact"/>
        <w:jc w:val="both"/>
      </w:pPr>
      <w:r w:rsidRPr="00C82610">
        <w:t xml:space="preserve">Tijdens de jaarlijkse afstemming bepaalt VGB definitief welke onderhoudsactiviteiten zij wil laten uitvoeren op grond van het advies van </w:t>
      </w:r>
      <w:r w:rsidR="006E78C6">
        <w:t>opdrachtnemer</w:t>
      </w:r>
      <w:r w:rsidRPr="00C82610">
        <w:t xml:space="preserve"> binnen de in het </w:t>
      </w:r>
      <w:proofErr w:type="spellStart"/>
      <w:r w:rsidRPr="00C82610">
        <w:t>PvE</w:t>
      </w:r>
      <w:proofErr w:type="spellEnd"/>
      <w:r w:rsidRPr="00C82610">
        <w:t xml:space="preserve"> gestelde kaders. VGB behoudt zich het recht voor af te wijken van de kaders (onderhoudsniveaus) indien de technische en/of budgettaire situatie daar aanleiding toe geeft. VGB kan zo maximaal haar regierol vervullen.</w:t>
      </w:r>
    </w:p>
    <w:p w:rsidR="00D85E1B" w:rsidRPr="00C82610" w:rsidRDefault="00D85E1B" w:rsidP="00D85E1B">
      <w:pPr>
        <w:spacing w:after="0" w:line="300" w:lineRule="exact"/>
        <w:jc w:val="both"/>
      </w:pPr>
    </w:p>
    <w:p w:rsidR="00D85E1B" w:rsidRDefault="00782126" w:rsidP="00D85E1B">
      <w:pPr>
        <w:jc w:val="center"/>
      </w:pPr>
      <w:r>
        <w:rPr>
          <w:noProof/>
          <w:lang w:eastAsia="nl-NL"/>
        </w:rPr>
        <w:drawing>
          <wp:inline distT="0" distB="0" distL="0" distR="0" wp14:anchorId="6B82E58B" wp14:editId="17ACF644">
            <wp:extent cx="5503653" cy="3269411"/>
            <wp:effectExtent l="0" t="0" r="190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ing contract.jpg"/>
                    <pic:cNvPicPr/>
                  </pic:nvPicPr>
                  <pic:blipFill rotWithShape="1">
                    <a:blip r:embed="rId26">
                      <a:extLst>
                        <a:ext uri="{28A0092B-C50C-407E-A947-70E740481C1C}">
                          <a14:useLocalDpi xmlns:a14="http://schemas.microsoft.com/office/drawing/2010/main" val="0"/>
                        </a:ext>
                      </a:extLst>
                    </a:blip>
                    <a:srcRect l="1391" t="17105" r="1" b="4791"/>
                    <a:stretch/>
                  </pic:blipFill>
                  <pic:spPr bwMode="auto">
                    <a:xfrm>
                      <a:off x="0" y="0"/>
                      <a:ext cx="5502756" cy="3268878"/>
                    </a:xfrm>
                    <a:prstGeom prst="rect">
                      <a:avLst/>
                    </a:prstGeom>
                    <a:ln>
                      <a:noFill/>
                    </a:ln>
                    <a:extLst>
                      <a:ext uri="{53640926-AAD7-44D8-BBD7-CCE9431645EC}">
                        <a14:shadowObscured xmlns:a14="http://schemas.microsoft.com/office/drawing/2010/main"/>
                      </a:ext>
                    </a:extLst>
                  </pic:spPr>
                </pic:pic>
              </a:graphicData>
            </a:graphic>
          </wp:inline>
        </w:drawing>
      </w:r>
    </w:p>
    <w:p w:rsidR="00F2519D" w:rsidRPr="00705B24" w:rsidRDefault="00D85E1B" w:rsidP="00705B24">
      <w:pPr>
        <w:pStyle w:val="Bijschrift0"/>
        <w:spacing w:before="0" w:after="0" w:line="300" w:lineRule="exact"/>
        <w:rPr>
          <w:rFonts w:asciiTheme="minorHAnsi" w:hAnsiTheme="minorHAnsi"/>
          <w:color w:val="0089CF"/>
          <w:sz w:val="22"/>
          <w:szCs w:val="22"/>
        </w:rPr>
      </w:pPr>
      <w:r w:rsidRPr="00705B24">
        <w:rPr>
          <w:rFonts w:asciiTheme="minorHAnsi" w:hAnsiTheme="minorHAnsi"/>
          <w:color w:val="0089CF"/>
          <w:sz w:val="22"/>
          <w:szCs w:val="22"/>
        </w:rPr>
        <w:t xml:space="preserve">Figuur </w:t>
      </w:r>
      <w:r w:rsidRPr="00705B24">
        <w:rPr>
          <w:rFonts w:asciiTheme="minorHAnsi" w:hAnsiTheme="minorHAnsi"/>
          <w:color w:val="0089CF"/>
          <w:sz w:val="22"/>
          <w:szCs w:val="22"/>
        </w:rPr>
        <w:fldChar w:fldCharType="begin"/>
      </w:r>
      <w:r w:rsidRPr="00705B24">
        <w:rPr>
          <w:rFonts w:asciiTheme="minorHAnsi" w:hAnsiTheme="minorHAnsi"/>
          <w:color w:val="0089CF"/>
          <w:sz w:val="22"/>
          <w:szCs w:val="22"/>
        </w:rPr>
        <w:instrText xml:space="preserve"> SEQ Figuur \* ARABIC </w:instrText>
      </w:r>
      <w:r w:rsidRPr="00705B24">
        <w:rPr>
          <w:rFonts w:asciiTheme="minorHAnsi" w:hAnsiTheme="minorHAnsi"/>
          <w:color w:val="0089CF"/>
          <w:sz w:val="22"/>
          <w:szCs w:val="22"/>
        </w:rPr>
        <w:fldChar w:fldCharType="separate"/>
      </w:r>
      <w:r w:rsidR="00121951" w:rsidRPr="00705B24">
        <w:rPr>
          <w:rFonts w:asciiTheme="minorHAnsi" w:hAnsiTheme="minorHAnsi"/>
          <w:color w:val="0089CF"/>
          <w:sz w:val="22"/>
          <w:szCs w:val="22"/>
        </w:rPr>
        <w:t>1</w:t>
      </w:r>
      <w:r w:rsidRPr="00705B24">
        <w:rPr>
          <w:rFonts w:asciiTheme="minorHAnsi" w:hAnsiTheme="minorHAnsi"/>
          <w:color w:val="0089CF"/>
          <w:sz w:val="22"/>
          <w:szCs w:val="22"/>
        </w:rPr>
        <w:fldChar w:fldCharType="end"/>
      </w:r>
      <w:r w:rsidRPr="00705B24">
        <w:rPr>
          <w:rFonts w:asciiTheme="minorHAnsi" w:hAnsiTheme="minorHAnsi"/>
          <w:color w:val="0089CF"/>
          <w:sz w:val="22"/>
          <w:szCs w:val="22"/>
        </w:rPr>
        <w:t>: Jaarlijkse afstemming gewenst budget/kwaliteit op beschikbaar budget</w:t>
      </w:r>
    </w:p>
    <w:p w:rsidR="00F2519D" w:rsidRPr="00C82610" w:rsidRDefault="00F2519D" w:rsidP="00C82610">
      <w:pPr>
        <w:pStyle w:val="Kop2"/>
        <w:ind w:left="1134" w:hanging="567"/>
      </w:pPr>
      <w:bookmarkStart w:id="117" w:name="_Toc399945942"/>
      <w:bookmarkStart w:id="118" w:name="_Toc474243399"/>
      <w:bookmarkStart w:id="119" w:name="_Toc501112576"/>
      <w:r w:rsidRPr="00C82610">
        <w:t>Prestatie eisen</w:t>
      </w:r>
      <w:bookmarkEnd w:id="117"/>
      <w:bookmarkEnd w:id="118"/>
      <w:bookmarkEnd w:id="119"/>
    </w:p>
    <w:p w:rsidR="00F2519D" w:rsidRPr="00C82610" w:rsidRDefault="00F2519D" w:rsidP="00C82610">
      <w:pPr>
        <w:spacing w:after="0" w:line="300" w:lineRule="exact"/>
      </w:pPr>
      <w:r w:rsidRPr="00C82610">
        <w:t xml:space="preserve">In </w:t>
      </w:r>
      <w:r w:rsidR="00C82610">
        <w:t>deze paragraaf</w:t>
      </w:r>
      <w:r w:rsidRPr="00C82610">
        <w:t xml:space="preserve"> worden prestatie eisen geformuleerd. Achtereenvolgens wordt ingegaan op:</w:t>
      </w:r>
    </w:p>
    <w:p w:rsidR="00F2519D" w:rsidRPr="00C82610" w:rsidRDefault="00F2519D" w:rsidP="00F10CB9">
      <w:pPr>
        <w:pStyle w:val="Lijstalinea"/>
        <w:numPr>
          <w:ilvl w:val="0"/>
          <w:numId w:val="39"/>
        </w:numPr>
        <w:spacing w:line="300" w:lineRule="exact"/>
        <w:ind w:left="567" w:hanging="567"/>
        <w:rPr>
          <w:rFonts w:asciiTheme="minorHAnsi" w:hAnsiTheme="minorHAnsi"/>
          <w:sz w:val="22"/>
          <w:szCs w:val="22"/>
        </w:rPr>
      </w:pPr>
      <w:r w:rsidRPr="00C82610">
        <w:rPr>
          <w:rFonts w:asciiTheme="minorHAnsi" w:hAnsiTheme="minorHAnsi"/>
          <w:sz w:val="22"/>
          <w:szCs w:val="22"/>
        </w:rPr>
        <w:t xml:space="preserve">Algemene prestatie eisen </w:t>
      </w:r>
    </w:p>
    <w:p w:rsidR="00F2519D" w:rsidRPr="00C82610" w:rsidRDefault="00F2519D" w:rsidP="00F10CB9">
      <w:pPr>
        <w:pStyle w:val="Lijstalinea"/>
        <w:numPr>
          <w:ilvl w:val="0"/>
          <w:numId w:val="39"/>
        </w:numPr>
        <w:spacing w:line="300" w:lineRule="exact"/>
        <w:ind w:left="567" w:hanging="567"/>
        <w:rPr>
          <w:rFonts w:asciiTheme="minorHAnsi" w:hAnsiTheme="minorHAnsi"/>
          <w:sz w:val="22"/>
          <w:szCs w:val="22"/>
        </w:rPr>
      </w:pPr>
      <w:r w:rsidRPr="00C82610">
        <w:rPr>
          <w:rFonts w:asciiTheme="minorHAnsi" w:hAnsiTheme="minorHAnsi"/>
          <w:sz w:val="22"/>
          <w:szCs w:val="22"/>
        </w:rPr>
        <w:t xml:space="preserve">Prestatie onderhoudsniveaus </w:t>
      </w:r>
      <w:r w:rsidR="00C82610">
        <w:rPr>
          <w:rFonts w:asciiTheme="minorHAnsi" w:hAnsiTheme="minorHAnsi"/>
          <w:sz w:val="22"/>
          <w:szCs w:val="22"/>
        </w:rPr>
        <w:br/>
      </w:r>
      <w:r w:rsidRPr="00C82610">
        <w:rPr>
          <w:rFonts w:asciiTheme="minorHAnsi" w:hAnsiTheme="minorHAnsi"/>
          <w:sz w:val="22"/>
          <w:szCs w:val="22"/>
        </w:rPr>
        <w:t>(Prestatie-eisen ten aanzien van de technische staat (Conditie) en maximaal aanvaardbare risico’s bij gebreken aan het bouwdeel en/of installatie(deel) niveau)</w:t>
      </w:r>
    </w:p>
    <w:p w:rsidR="00F2519D" w:rsidRPr="00C82610" w:rsidRDefault="00F2519D" w:rsidP="00F10CB9">
      <w:pPr>
        <w:numPr>
          <w:ilvl w:val="0"/>
          <w:numId w:val="39"/>
        </w:numPr>
        <w:autoSpaceDE w:val="0"/>
        <w:autoSpaceDN w:val="0"/>
        <w:adjustRightInd w:val="0"/>
        <w:spacing w:after="0" w:line="300" w:lineRule="exact"/>
        <w:ind w:left="567" w:hanging="567"/>
        <w:jc w:val="both"/>
        <w:rPr>
          <w:rFonts w:cs="Lucida Sans Unicode"/>
        </w:rPr>
      </w:pPr>
      <w:r w:rsidRPr="00C82610">
        <w:rPr>
          <w:rFonts w:cs="Lucida Sans Unicode"/>
        </w:rPr>
        <w:t xml:space="preserve">Storingen </w:t>
      </w:r>
    </w:p>
    <w:p w:rsidR="00F2519D" w:rsidRPr="00C82610" w:rsidRDefault="00F2519D" w:rsidP="00F10CB9">
      <w:pPr>
        <w:numPr>
          <w:ilvl w:val="0"/>
          <w:numId w:val="39"/>
        </w:numPr>
        <w:autoSpaceDE w:val="0"/>
        <w:autoSpaceDN w:val="0"/>
        <w:adjustRightInd w:val="0"/>
        <w:spacing w:after="0" w:line="300" w:lineRule="exact"/>
        <w:ind w:left="567" w:hanging="567"/>
        <w:jc w:val="both"/>
        <w:rPr>
          <w:rFonts w:cs="Lucida Sans Unicode"/>
        </w:rPr>
      </w:pPr>
      <w:r w:rsidRPr="00C82610">
        <w:rPr>
          <w:rFonts w:cs="Lucida Sans Unicode"/>
        </w:rPr>
        <w:t>Respons- en hersteltijden</w:t>
      </w:r>
    </w:p>
    <w:p w:rsidR="00F2519D" w:rsidRPr="00C82610" w:rsidRDefault="00F2519D" w:rsidP="00F10CB9">
      <w:pPr>
        <w:numPr>
          <w:ilvl w:val="0"/>
          <w:numId w:val="39"/>
        </w:numPr>
        <w:autoSpaceDE w:val="0"/>
        <w:autoSpaceDN w:val="0"/>
        <w:adjustRightInd w:val="0"/>
        <w:spacing w:after="0" w:line="300" w:lineRule="exact"/>
        <w:ind w:left="567" w:hanging="567"/>
        <w:jc w:val="both"/>
        <w:rPr>
          <w:rFonts w:cs="Lucida Sans Unicode"/>
        </w:rPr>
      </w:pPr>
      <w:r w:rsidRPr="00C82610">
        <w:rPr>
          <w:rFonts w:cs="Lucida Sans Unicode"/>
        </w:rPr>
        <w:t>Eisen bij calamiteiten</w:t>
      </w:r>
    </w:p>
    <w:p w:rsidR="00F2519D" w:rsidRPr="00C82610" w:rsidRDefault="00F2519D" w:rsidP="00F10CB9">
      <w:pPr>
        <w:numPr>
          <w:ilvl w:val="0"/>
          <w:numId w:val="39"/>
        </w:numPr>
        <w:autoSpaceDE w:val="0"/>
        <w:autoSpaceDN w:val="0"/>
        <w:adjustRightInd w:val="0"/>
        <w:spacing w:after="0" w:line="300" w:lineRule="exact"/>
        <w:ind w:left="567" w:hanging="567"/>
        <w:jc w:val="both"/>
        <w:rPr>
          <w:rFonts w:cs="Lucida Sans Unicode"/>
        </w:rPr>
      </w:pPr>
      <w:r w:rsidRPr="00C82610">
        <w:rPr>
          <w:rFonts w:cs="Lucida Sans Unicode"/>
        </w:rPr>
        <w:t>Molest</w:t>
      </w:r>
    </w:p>
    <w:p w:rsidR="00F2519D" w:rsidRPr="00C82610" w:rsidRDefault="00F2519D" w:rsidP="00C82610">
      <w:pPr>
        <w:autoSpaceDE w:val="0"/>
        <w:autoSpaceDN w:val="0"/>
        <w:adjustRightInd w:val="0"/>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lastRenderedPageBreak/>
        <w:t>In deze paragraaf is aangegeven op welke wijze met de door Opdrachtnemer te leveren prestaties wordt om gegaan. Hierbij wordt benadrukt dat het omgaan met prestatie eisen bedoeld is om aan te geven voor welke doelstellingen Opdrachtnemer</w:t>
      </w:r>
      <w:r w:rsidRPr="00F2519D" w:rsidDel="00754E94">
        <w:rPr>
          <w:rFonts w:cs="Lucida Sans Unicode"/>
        </w:rPr>
        <w:t xml:space="preserve"> </w:t>
      </w:r>
      <w:r w:rsidRPr="00F2519D">
        <w:rPr>
          <w:rFonts w:cs="Lucida Sans Unicode"/>
        </w:rPr>
        <w:t xml:space="preserve">verantwoordelijk is en waarover verantwoording wordt afgelegd. </w:t>
      </w:r>
    </w:p>
    <w:p w:rsidR="00F2519D" w:rsidRPr="00C82610" w:rsidRDefault="00F2519D" w:rsidP="00F10CB9">
      <w:pPr>
        <w:pStyle w:val="Kop3"/>
        <w:numPr>
          <w:ilvl w:val="2"/>
          <w:numId w:val="84"/>
        </w:numPr>
        <w:ind w:left="851" w:hanging="851"/>
      </w:pPr>
      <w:bookmarkStart w:id="120" w:name="_Toc375308832"/>
      <w:bookmarkStart w:id="121" w:name="_Toc375309652"/>
      <w:bookmarkStart w:id="122" w:name="_Toc375318280"/>
      <w:bookmarkStart w:id="123" w:name="_Toc375322488"/>
      <w:bookmarkStart w:id="124" w:name="_Toc375323874"/>
      <w:bookmarkStart w:id="125" w:name="_Toc376960725"/>
      <w:bookmarkStart w:id="126" w:name="_Toc377031069"/>
      <w:bookmarkStart w:id="127" w:name="_Toc377240385"/>
      <w:bookmarkStart w:id="128" w:name="_Toc377328879"/>
      <w:bookmarkStart w:id="129" w:name="_Toc377329027"/>
      <w:bookmarkStart w:id="130" w:name="_Toc377330052"/>
      <w:bookmarkStart w:id="131" w:name="_Toc377480522"/>
      <w:bookmarkStart w:id="132" w:name="_Toc377480668"/>
      <w:bookmarkStart w:id="133" w:name="_Toc377564157"/>
      <w:bookmarkStart w:id="134" w:name="_Toc377564309"/>
      <w:bookmarkStart w:id="135" w:name="_Toc377585311"/>
      <w:bookmarkStart w:id="136" w:name="_Toc377624912"/>
      <w:bookmarkStart w:id="137" w:name="_Toc377646695"/>
      <w:bookmarkStart w:id="138" w:name="_Toc377657606"/>
      <w:bookmarkStart w:id="139" w:name="_Toc377707173"/>
      <w:bookmarkStart w:id="140" w:name="_Toc377721477"/>
      <w:bookmarkStart w:id="141" w:name="_Toc377722198"/>
      <w:bookmarkStart w:id="142" w:name="_Toc377722620"/>
      <w:bookmarkStart w:id="143" w:name="_Toc377723820"/>
      <w:bookmarkStart w:id="144" w:name="_Toc377735573"/>
      <w:bookmarkStart w:id="145" w:name="_Toc377737909"/>
      <w:bookmarkStart w:id="146" w:name="_Toc377739993"/>
      <w:bookmarkStart w:id="147" w:name="_Toc377991302"/>
      <w:bookmarkStart w:id="148" w:name="_Toc378675394"/>
      <w:bookmarkStart w:id="149" w:name="_Toc378939844"/>
      <w:bookmarkStart w:id="150" w:name="_Toc379206250"/>
      <w:bookmarkStart w:id="151" w:name="_Toc379272547"/>
      <w:bookmarkStart w:id="152" w:name="_Toc379281776"/>
      <w:bookmarkStart w:id="153" w:name="_Toc379290559"/>
      <w:bookmarkStart w:id="154" w:name="_Toc379372345"/>
      <w:bookmarkStart w:id="155" w:name="_Toc379380899"/>
      <w:bookmarkStart w:id="156" w:name="_Toc379382302"/>
      <w:bookmarkStart w:id="157" w:name="_Ref379449393"/>
      <w:bookmarkStart w:id="158" w:name="_Ref379449396"/>
      <w:bookmarkStart w:id="159" w:name="_Toc379451400"/>
      <w:bookmarkStart w:id="160" w:name="_Toc379788192"/>
      <w:bookmarkStart w:id="161" w:name="_Toc379803666"/>
      <w:bookmarkStart w:id="162" w:name="_Toc379893953"/>
      <w:bookmarkStart w:id="163" w:name="_Toc380049293"/>
      <w:bookmarkStart w:id="164" w:name="_Toc380140669"/>
      <w:bookmarkStart w:id="165" w:name="_Toc380143146"/>
      <w:bookmarkStart w:id="166" w:name="_Toc380148026"/>
      <w:bookmarkStart w:id="167" w:name="_Toc380579424"/>
      <w:bookmarkStart w:id="168" w:name="_Toc380579628"/>
      <w:bookmarkStart w:id="169" w:name="_Toc380594582"/>
      <w:bookmarkStart w:id="170" w:name="_Toc380658515"/>
      <w:bookmarkStart w:id="171" w:name="_Toc380764387"/>
      <w:bookmarkStart w:id="172" w:name="_Toc381087739"/>
      <w:bookmarkStart w:id="173" w:name="_Toc381103958"/>
      <w:bookmarkStart w:id="174" w:name="_Toc381122629"/>
      <w:bookmarkStart w:id="175" w:name="_Toc381167047"/>
      <w:bookmarkStart w:id="176" w:name="_Toc381179389"/>
      <w:bookmarkStart w:id="177" w:name="_Toc381252458"/>
      <w:bookmarkStart w:id="178" w:name="_Toc381279496"/>
      <w:bookmarkStart w:id="179" w:name="_Toc381344744"/>
      <w:bookmarkStart w:id="180" w:name="_Toc381613693"/>
      <w:bookmarkStart w:id="181" w:name="_Toc381868262"/>
      <w:bookmarkStart w:id="182" w:name="_Toc381887029"/>
      <w:bookmarkStart w:id="183" w:name="_Toc381973962"/>
      <w:bookmarkStart w:id="184" w:name="_Toc381974893"/>
      <w:bookmarkStart w:id="185" w:name="_Toc382233795"/>
      <w:bookmarkStart w:id="186" w:name="_Toc382234089"/>
      <w:bookmarkStart w:id="187" w:name="_Toc382284509"/>
      <w:bookmarkStart w:id="188" w:name="_Toc382291361"/>
      <w:bookmarkStart w:id="189" w:name="_Toc382299709"/>
      <w:bookmarkStart w:id="190" w:name="_Toc382302354"/>
      <w:bookmarkStart w:id="191" w:name="_Toc382323096"/>
      <w:bookmarkStart w:id="192" w:name="_Toc382324094"/>
      <w:bookmarkStart w:id="193" w:name="_Toc382465217"/>
      <w:bookmarkStart w:id="194" w:name="_Toc382491149"/>
      <w:bookmarkStart w:id="195" w:name="_Toc399945944"/>
      <w:bookmarkStart w:id="196" w:name="_Toc474243400"/>
      <w:bookmarkStart w:id="197" w:name="_Ref495051978"/>
      <w:bookmarkStart w:id="198" w:name="_Ref495053701"/>
      <w:bookmarkStart w:id="199" w:name="_Toc501112577"/>
      <w:r w:rsidRPr="00C82610">
        <w:t>Algemene prestatie eisen</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F2519D" w:rsidRPr="00F2519D" w:rsidRDefault="00F2519D" w:rsidP="00F2519D">
      <w:pPr>
        <w:spacing w:after="0" w:line="300" w:lineRule="exact"/>
        <w:jc w:val="both"/>
        <w:rPr>
          <w:rFonts w:cs="Lucida Sans Unicode"/>
        </w:rPr>
      </w:pPr>
      <w:r w:rsidRPr="00F2519D">
        <w:rPr>
          <w:rFonts w:cs="Lucida Sans Unicode"/>
        </w:rPr>
        <w:t>De volgende algemene prestatie eisen zijn van toepassing:</w:t>
      </w:r>
    </w:p>
    <w:p w:rsidR="00F2519D" w:rsidRPr="00F2519D" w:rsidRDefault="00F2519D" w:rsidP="00F10CB9">
      <w:pPr>
        <w:numPr>
          <w:ilvl w:val="0"/>
          <w:numId w:val="40"/>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Opdrachtnemer is verantwoordelijk voor het in stand houden van de (fysieke) conditie van de bouwkundige delen, elementen en gebouw gebonden installaties behorend tot het Hoofdgebouw</w:t>
      </w:r>
      <w:r w:rsidR="001531CE">
        <w:rPr>
          <w:rFonts w:cs="Lucida Sans Unicode"/>
        </w:rPr>
        <w:t>. Dit doet hij</w:t>
      </w:r>
      <w:r w:rsidRPr="00F2519D">
        <w:rPr>
          <w:rFonts w:cs="Lucida Sans Unicode"/>
        </w:rPr>
        <w:t xml:space="preserve"> op een zodanig niveau dat continu aan de vereiste prestaties in paragraaf </w:t>
      </w:r>
      <w:r w:rsidR="007B4411">
        <w:rPr>
          <w:rFonts w:cs="Lucida Sans Unicode"/>
        </w:rPr>
        <w:fldChar w:fldCharType="begin"/>
      </w:r>
      <w:r w:rsidR="007B4411">
        <w:rPr>
          <w:rFonts w:cs="Lucida Sans Unicode"/>
        </w:rPr>
        <w:instrText xml:space="preserve"> REF _Ref494284723 \r \h </w:instrText>
      </w:r>
      <w:r w:rsidR="007B4411">
        <w:rPr>
          <w:rFonts w:cs="Lucida Sans Unicode"/>
        </w:rPr>
      </w:r>
      <w:r w:rsidR="007B4411">
        <w:rPr>
          <w:rFonts w:cs="Lucida Sans Unicode"/>
        </w:rPr>
        <w:fldChar w:fldCharType="separate"/>
      </w:r>
      <w:r w:rsidR="007B4411">
        <w:rPr>
          <w:rFonts w:cs="Lucida Sans Unicode"/>
        </w:rPr>
        <w:t>4.7.2</w:t>
      </w:r>
      <w:r w:rsidR="007B4411">
        <w:rPr>
          <w:rFonts w:cs="Lucida Sans Unicode"/>
        </w:rPr>
        <w:fldChar w:fldCharType="end"/>
      </w:r>
      <w:r w:rsidRPr="00F2519D">
        <w:rPr>
          <w:rFonts w:cs="Lucida Sans Unicode"/>
        </w:rPr>
        <w:t xml:space="preserve"> en alle van toepassing zijnde wet- en regelgeving wordt voldaan. Dit houdt in dat alle voorkomende en noodzakelijke onderhouds- en vervangingswerkzaamheden van welke aard en omvang dan ook door Opdrachtnemer</w:t>
      </w:r>
      <w:r w:rsidRPr="00F2519D" w:rsidDel="00754E94">
        <w:rPr>
          <w:rFonts w:cs="Lucida Sans Unicode"/>
        </w:rPr>
        <w:t xml:space="preserve"> </w:t>
      </w:r>
      <w:r w:rsidRPr="00F2519D">
        <w:rPr>
          <w:rFonts w:cs="Lucida Sans Unicode"/>
        </w:rPr>
        <w:t>moeten worden uitgevoerd.</w:t>
      </w:r>
    </w:p>
    <w:p w:rsidR="00F2519D" w:rsidRPr="00F2519D" w:rsidRDefault="00F2519D" w:rsidP="00F10CB9">
      <w:pPr>
        <w:numPr>
          <w:ilvl w:val="0"/>
          <w:numId w:val="40"/>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De vangnetconstructie conform ‘NEN 2767 : 2013 deel 1 bijlage F’ wordt slechts toegepast als indicatie voor het plannen van een vervangingsmoment van specifieke installatiedelen en/of sub-elementen zoals aangegeven in ‘NEN 2767 : 2008 deel 2’. Er wordt in overleg met de afdeling VGB bepaald wanneer tot vervanging wordt overgegaan ingeval van:</w:t>
      </w:r>
    </w:p>
    <w:p w:rsidR="00F2519D" w:rsidRPr="00F2519D" w:rsidRDefault="00F2519D" w:rsidP="00F10CB9">
      <w:pPr>
        <w:numPr>
          <w:ilvl w:val="0"/>
          <w:numId w:val="41"/>
        </w:numPr>
        <w:autoSpaceDE w:val="0"/>
        <w:autoSpaceDN w:val="0"/>
        <w:adjustRightInd w:val="0"/>
        <w:spacing w:after="0" w:line="300" w:lineRule="exact"/>
        <w:ind w:left="1134" w:hanging="567"/>
        <w:jc w:val="both"/>
        <w:rPr>
          <w:rFonts w:cs="Lucida Sans Unicode"/>
        </w:rPr>
      </w:pPr>
      <w:r w:rsidRPr="00F2519D">
        <w:rPr>
          <w:rFonts w:cs="Lucida Sans Unicode"/>
        </w:rPr>
        <w:t xml:space="preserve">aanwezigheid van concrete technische gebreken gerelateerd aan het geëiste onderhoudsniveau, of </w:t>
      </w:r>
    </w:p>
    <w:p w:rsidR="00F2519D" w:rsidRPr="00F2519D" w:rsidRDefault="00F2519D" w:rsidP="00F10CB9">
      <w:pPr>
        <w:numPr>
          <w:ilvl w:val="0"/>
          <w:numId w:val="41"/>
        </w:numPr>
        <w:autoSpaceDE w:val="0"/>
        <w:autoSpaceDN w:val="0"/>
        <w:adjustRightInd w:val="0"/>
        <w:spacing w:after="0" w:line="300" w:lineRule="exact"/>
        <w:ind w:left="1134" w:hanging="567"/>
        <w:jc w:val="both"/>
        <w:rPr>
          <w:rFonts w:cs="Lucida Sans Unicode"/>
        </w:rPr>
      </w:pPr>
      <w:r w:rsidRPr="00F2519D">
        <w:rPr>
          <w:rFonts w:cs="Lucida Sans Unicode"/>
        </w:rPr>
        <w:t>in geval van excessieve toename van het niet planmatig onderhoud die niet meer in verhouding staan tot de vervangingskosten, of</w:t>
      </w:r>
    </w:p>
    <w:p w:rsidR="00F2519D" w:rsidRPr="00F2519D" w:rsidRDefault="00F2519D" w:rsidP="00F10CB9">
      <w:pPr>
        <w:numPr>
          <w:ilvl w:val="0"/>
          <w:numId w:val="41"/>
        </w:numPr>
        <w:autoSpaceDE w:val="0"/>
        <w:autoSpaceDN w:val="0"/>
        <w:adjustRightInd w:val="0"/>
        <w:spacing w:after="0" w:line="300" w:lineRule="exact"/>
        <w:ind w:left="1134" w:hanging="567"/>
        <w:jc w:val="both"/>
        <w:rPr>
          <w:rFonts w:cs="Lucida Sans Unicode"/>
        </w:rPr>
      </w:pPr>
      <w:r w:rsidRPr="00F2519D">
        <w:rPr>
          <w:rFonts w:cs="Lucida Sans Unicode"/>
        </w:rPr>
        <w:t xml:space="preserve">innovatieve ontwikkelingen die aantoonbaar (door middel van een </w:t>
      </w:r>
      <w:r w:rsidR="001531CE">
        <w:rPr>
          <w:rFonts w:cs="Lucida Sans Unicode"/>
        </w:rPr>
        <w:t xml:space="preserve">door de Opdrachtnemer  opgestelde </w:t>
      </w:r>
      <w:r w:rsidRPr="00F2519D">
        <w:rPr>
          <w:rFonts w:cs="Lucida Sans Unicode"/>
        </w:rPr>
        <w:t xml:space="preserve">business case) de levensduurkosten (TCO) en/of het afbreukrisico gunstig beïnvloeden. </w:t>
      </w:r>
    </w:p>
    <w:p w:rsidR="00F2519D" w:rsidRPr="00F2519D" w:rsidRDefault="00F2519D" w:rsidP="00F10CB9">
      <w:pPr>
        <w:numPr>
          <w:ilvl w:val="0"/>
          <w:numId w:val="42"/>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 xml:space="preserve">Er worden geen harde eisen gesteld aan de onderhoudsintervallen (theoretische levensduurcycli) ten aanzien van het inplannen van onderhoudsactiviteiten of vervangingen op basis van de conditie. Het is aan Opdrachtnemer om deze onderhoudsintervallen te bepalen in relatie tot de eisen in dit </w:t>
      </w:r>
      <w:proofErr w:type="spellStart"/>
      <w:r w:rsidRPr="00F2519D">
        <w:rPr>
          <w:rFonts w:cs="Lucida Sans Unicode"/>
        </w:rPr>
        <w:t>PvE</w:t>
      </w:r>
      <w:proofErr w:type="spellEnd"/>
      <w:r w:rsidRPr="00F2519D">
        <w:rPr>
          <w:rFonts w:cs="Lucida Sans Unicode"/>
        </w:rPr>
        <w:t>. Deze intervallen zijn wel van invloed op het maximaal toelaatbare kostenniveau over een periode van gemiddeld 12 jaar (inclusief eerste planjaar). Het is aan Opdrachtnemer om op basis van ‘slim onderhoud’ deze kosten zo laag mogelijk te houden en onderhoudsactiviteiten op basis van conditie en risico’s zo lang mogelijk uit te stellen. De onderhoudsniveaus zijn maatgevend voor h</w:t>
      </w:r>
      <w:r w:rsidR="0076302C">
        <w:rPr>
          <w:rFonts w:cs="Lucida Sans Unicode"/>
        </w:rPr>
        <w:t xml:space="preserve">et planmatig onderhoud en kader </w:t>
      </w:r>
      <w:r w:rsidRPr="00F2519D">
        <w:rPr>
          <w:rFonts w:cs="Lucida Sans Unicode"/>
        </w:rPr>
        <w:t xml:space="preserve">stellend voor niet planmatig onderhoud. Uitzondering op bovenstaande zijn de onderhoudsintervallen die voortkomen uit wet- en regelgeving en/of garantieverplichtingen. </w:t>
      </w:r>
    </w:p>
    <w:p w:rsidR="00F2519D" w:rsidRPr="00F068EB" w:rsidRDefault="00F2519D" w:rsidP="00F10CB9">
      <w:pPr>
        <w:numPr>
          <w:ilvl w:val="0"/>
          <w:numId w:val="42"/>
        </w:numPr>
        <w:tabs>
          <w:tab w:val="clear" w:pos="360"/>
        </w:tabs>
        <w:autoSpaceDE w:val="0"/>
        <w:autoSpaceDN w:val="0"/>
        <w:adjustRightInd w:val="0"/>
        <w:spacing w:after="0" w:line="300" w:lineRule="exact"/>
        <w:ind w:left="567" w:hanging="567"/>
        <w:jc w:val="both"/>
        <w:rPr>
          <w:rFonts w:cs="Lucida Sans Unicode"/>
        </w:rPr>
      </w:pPr>
      <w:r w:rsidRPr="00F068EB">
        <w:rPr>
          <w:rFonts w:cs="Lucida Sans Unicode"/>
        </w:rPr>
        <w:t>Opdrachtnemer moet aantoonbaar zorg besteden aan de bouwkundige delen/elementen en gebouw gebonden installaties ter voorkoming van excessieve slijtage en degradatie. Opdrachtnemer</w:t>
      </w:r>
      <w:r w:rsidRPr="00F068EB" w:rsidDel="00754E94">
        <w:rPr>
          <w:rFonts w:cs="Lucida Sans Unicode"/>
        </w:rPr>
        <w:t xml:space="preserve"> </w:t>
      </w:r>
      <w:r w:rsidRPr="00F068EB">
        <w:rPr>
          <w:rFonts w:cs="Lucida Sans Unicode"/>
        </w:rPr>
        <w:t xml:space="preserve">verplicht zich aan alle prestatie eisen van dit </w:t>
      </w:r>
      <w:proofErr w:type="spellStart"/>
      <w:r w:rsidRPr="00F068EB">
        <w:rPr>
          <w:rFonts w:cs="Lucida Sans Unicode"/>
        </w:rPr>
        <w:t>PvE</w:t>
      </w:r>
      <w:proofErr w:type="spellEnd"/>
      <w:r w:rsidRPr="00F068EB">
        <w:rPr>
          <w:rFonts w:cs="Lucida Sans Unicode"/>
        </w:rPr>
        <w:t xml:space="preserve"> te voldoen en wordt op haar prestatie afgerekend door middel van </w:t>
      </w:r>
      <w:proofErr w:type="spellStart"/>
      <w:r w:rsidRPr="00F068EB">
        <w:rPr>
          <w:rFonts w:cs="Lucida Sans Unicode"/>
        </w:rPr>
        <w:t>KPI's</w:t>
      </w:r>
      <w:proofErr w:type="spellEnd"/>
      <w:r w:rsidRPr="00F068EB">
        <w:rPr>
          <w:rFonts w:cs="Lucida Sans Unicode"/>
        </w:rPr>
        <w:t xml:space="preserve">. Dit betekent dat waar nodig, naar aanleiding van constateringen met betrekking tot het in gevaar komen van het bedrijfsproces of de technische levensduur, die worden gedaan tijdens de planmatige onderhoudswerkzaamheden, niet planmatig onderhoud moet worden gepleegd. Wanneer </w:t>
      </w:r>
      <w:r w:rsidRPr="00F068EB">
        <w:rPr>
          <w:rFonts w:cs="Lucida Sans Unicode"/>
        </w:rPr>
        <w:lastRenderedPageBreak/>
        <w:t>prestaties (</w:t>
      </w:r>
      <w:proofErr w:type="spellStart"/>
      <w:r w:rsidRPr="00F068EB">
        <w:rPr>
          <w:rFonts w:cs="Lucida Sans Unicode"/>
        </w:rPr>
        <w:t>KPI’s</w:t>
      </w:r>
      <w:proofErr w:type="spellEnd"/>
      <w:r w:rsidRPr="00F068EB">
        <w:rPr>
          <w:rFonts w:cs="Lucida Sans Unicode"/>
        </w:rPr>
        <w:t>) aantoonbaar niet worden gehaald door toedoen van Opdrachtgever</w:t>
      </w:r>
      <w:r w:rsidR="001317E7" w:rsidRPr="00F068EB">
        <w:rPr>
          <w:rFonts w:cs="Lucida Sans Unicode"/>
        </w:rPr>
        <w:t xml:space="preserve"> of derden die in opdracht van </w:t>
      </w:r>
      <w:r w:rsidR="00BB07CB" w:rsidRPr="00F068EB">
        <w:rPr>
          <w:rFonts w:cs="Lucida Sans Unicode"/>
        </w:rPr>
        <w:t>Opdrachtgever werkzaamheden hebben uitgevoerd</w:t>
      </w:r>
      <w:r w:rsidRPr="00F068EB">
        <w:rPr>
          <w:rFonts w:cs="Lucida Sans Unicode"/>
        </w:rPr>
        <w:t>, zal dit de Opdrachtnemer niet worden aangerekend.</w:t>
      </w:r>
    </w:p>
    <w:p w:rsidR="00F2519D" w:rsidRPr="00F2519D" w:rsidRDefault="00F2519D" w:rsidP="00F10CB9">
      <w:pPr>
        <w:numPr>
          <w:ilvl w:val="0"/>
          <w:numId w:val="42"/>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Wanneer sprake is van het ontstaan of de aanwezigheid van ernstige gebreken (zie deel 2 van NEN 2767: versie 2008) die de technische staat en functionaliteit in welke mate dan ook aantasten, moet Opdrachtnemer aantonen dat ondanks haar inspanningen dit niet te voorkomen was. Het op het juiste moment opnemen van planmatig onderhoud in het MJOP, om het ontstaan van ernstige gebreken te doen voorkomen, is verantwoordelijkheid van Opdrachtnemer.</w:t>
      </w:r>
    </w:p>
    <w:p w:rsidR="00F2519D" w:rsidRDefault="00F2519D" w:rsidP="00F10CB9">
      <w:pPr>
        <w:numPr>
          <w:ilvl w:val="0"/>
          <w:numId w:val="42"/>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Te allen tijde moet voldaan worden aan geldende wet- en regelgeving. Dit geldt voor de conditie van het gebouw en de gebouw gebonden installaties, de inzet van medewerkers, de wijze waarop onderhoud wordt uitgevoerd en alle werkzaamheden die daarmee verband houden. Op geen enkele wijze mag afbreuk worden gedaan aan de veiligheid en gezondheid in het algemeen en medewerkers, studenten</w:t>
      </w:r>
      <w:r w:rsidR="003D3358">
        <w:rPr>
          <w:rFonts w:cs="Lucida Sans Unicode"/>
        </w:rPr>
        <w:t xml:space="preserve"> en</w:t>
      </w:r>
      <w:r w:rsidRPr="00F2519D">
        <w:rPr>
          <w:rFonts w:cs="Lucida Sans Unicode"/>
        </w:rPr>
        <w:t xml:space="preserve"> bezoekers van de VU en medewerkers van Opdrachtnemer in het bijzonder. Een wijziging van wet- en regelgeving die gevolgen heeft voor beheer en onderhoud van het Hoofdgebouw betekent een wijziging conform de daarvoor beschreven wijzigingsprocedure in de overeenkomst. </w:t>
      </w:r>
      <w:r w:rsidRPr="00F2519D">
        <w:rPr>
          <w:rFonts w:cs="Lucida Sans Unicode"/>
          <w:strike/>
        </w:rPr>
        <w:t xml:space="preserve"> </w:t>
      </w:r>
      <w:r w:rsidRPr="00F2519D">
        <w:rPr>
          <w:rFonts w:cs="Lucida Sans Unicode"/>
        </w:rPr>
        <w:t>Opdrachtnemer heeft een meldplicht aan VGB voor wijzigingen in wet- en regelgeving die invloed hebben op de overeenkomst. Tevens maakt Opdrachtnemer  inzichtelijk wat de  consequenties zijn voor VGB, de scope van dienstlevering  en geeft Opdrachtnemer advies over de oplossingsrichting.</w:t>
      </w:r>
    </w:p>
    <w:p w:rsidR="00EA4E35" w:rsidRPr="00787176" w:rsidRDefault="00EA4E35" w:rsidP="00F10CB9">
      <w:pPr>
        <w:pStyle w:val="Kop3"/>
        <w:numPr>
          <w:ilvl w:val="2"/>
          <w:numId w:val="84"/>
        </w:numPr>
        <w:ind w:left="851" w:hanging="851"/>
      </w:pPr>
      <w:bookmarkStart w:id="200" w:name="_Toc501112578"/>
      <w:r>
        <w:t>Duurzaamheid</w:t>
      </w:r>
      <w:bookmarkEnd w:id="200"/>
    </w:p>
    <w:p w:rsidR="00EA4E35" w:rsidRPr="00F2519D" w:rsidRDefault="00EA4E35" w:rsidP="00EA4E35">
      <w:pPr>
        <w:autoSpaceDE w:val="0"/>
        <w:autoSpaceDN w:val="0"/>
        <w:adjustRightInd w:val="0"/>
        <w:spacing w:after="0" w:line="300" w:lineRule="exact"/>
        <w:jc w:val="both"/>
        <w:rPr>
          <w:rFonts w:cs="Lucida Sans Unicode"/>
        </w:rPr>
      </w:pPr>
      <w:r>
        <w:rPr>
          <w:rFonts w:cs="Lucida Sans Unicode"/>
        </w:rPr>
        <w:t xml:space="preserve">Op dit moment wordt binnen de VU een beleidsparameter voor Duurzaamheid ontwikkeld. Deze beleidsparameter </w:t>
      </w:r>
      <w:r w:rsidR="003D3358">
        <w:rPr>
          <w:rFonts w:cs="Lucida Sans Unicode"/>
        </w:rPr>
        <w:t xml:space="preserve">sluit aan op </w:t>
      </w:r>
      <w:r>
        <w:rPr>
          <w:rFonts w:cs="Lucida Sans Unicode"/>
        </w:rPr>
        <w:t xml:space="preserve">het duurzaamheidsbeleid van de VU. Gedurende de contractperiode </w:t>
      </w:r>
      <w:r w:rsidR="003D3358">
        <w:rPr>
          <w:rFonts w:cs="Lucida Sans Unicode"/>
        </w:rPr>
        <w:t xml:space="preserve">wordt </w:t>
      </w:r>
      <w:r>
        <w:rPr>
          <w:rFonts w:cs="Lucida Sans Unicode"/>
        </w:rPr>
        <w:t>de beleidsparameter toegevoegd aan de prestatie onderhoudsniveaus.</w:t>
      </w:r>
    </w:p>
    <w:p w:rsidR="00F2519D" w:rsidRPr="00787176" w:rsidRDefault="00F2519D" w:rsidP="00F10CB9">
      <w:pPr>
        <w:pStyle w:val="Kop3"/>
        <w:numPr>
          <w:ilvl w:val="2"/>
          <w:numId w:val="84"/>
        </w:numPr>
        <w:ind w:left="851" w:hanging="851"/>
      </w:pPr>
      <w:bookmarkStart w:id="201" w:name="_Toc399945945"/>
      <w:bookmarkStart w:id="202" w:name="_Toc474243401"/>
      <w:bookmarkStart w:id="203" w:name="_Ref494284723"/>
      <w:bookmarkStart w:id="204" w:name="_Ref494285253"/>
      <w:bookmarkStart w:id="205" w:name="_Ref495051827"/>
      <w:bookmarkStart w:id="206" w:name="_Ref495052044"/>
      <w:bookmarkStart w:id="207" w:name="_Ref495052665"/>
      <w:bookmarkStart w:id="208" w:name="_Ref495052714"/>
      <w:bookmarkStart w:id="209" w:name="_Toc377480530"/>
      <w:bookmarkStart w:id="210" w:name="_Toc377480676"/>
      <w:bookmarkStart w:id="211" w:name="_Toc377564165"/>
      <w:bookmarkStart w:id="212" w:name="_Toc377564317"/>
      <w:bookmarkStart w:id="213" w:name="_Toc377585319"/>
      <w:bookmarkStart w:id="214" w:name="_Toc377624920"/>
      <w:bookmarkStart w:id="215" w:name="_Toc377646703"/>
      <w:bookmarkStart w:id="216" w:name="_Toc377657614"/>
      <w:bookmarkStart w:id="217" w:name="_Toc377707181"/>
      <w:bookmarkStart w:id="218" w:name="_Toc377721485"/>
      <w:bookmarkStart w:id="219" w:name="_Toc377722206"/>
      <w:bookmarkStart w:id="220" w:name="_Toc377722628"/>
      <w:bookmarkStart w:id="221" w:name="_Toc377723828"/>
      <w:bookmarkStart w:id="222" w:name="_Toc377735581"/>
      <w:bookmarkStart w:id="223" w:name="_Toc377737917"/>
      <w:bookmarkStart w:id="224" w:name="_Toc377740001"/>
      <w:bookmarkStart w:id="225" w:name="_Toc377991310"/>
      <w:bookmarkStart w:id="226" w:name="_Toc378675402"/>
      <w:bookmarkStart w:id="227" w:name="_Toc378939852"/>
      <w:bookmarkStart w:id="228" w:name="_Toc379206258"/>
      <w:bookmarkStart w:id="229" w:name="_Toc379272555"/>
      <w:bookmarkStart w:id="230" w:name="_Toc379281784"/>
      <w:bookmarkStart w:id="231" w:name="_Toc379290567"/>
      <w:bookmarkStart w:id="232" w:name="_Toc379372353"/>
      <w:bookmarkStart w:id="233" w:name="_Toc379380907"/>
      <w:bookmarkStart w:id="234" w:name="_Toc379382310"/>
      <w:bookmarkStart w:id="235" w:name="_Toc379451408"/>
      <w:bookmarkStart w:id="236" w:name="_Toc379788200"/>
      <w:bookmarkStart w:id="237" w:name="_Toc379803674"/>
      <w:bookmarkStart w:id="238" w:name="_Toc379893961"/>
      <w:bookmarkStart w:id="239" w:name="_Toc380049301"/>
      <w:bookmarkStart w:id="240" w:name="_Toc380140677"/>
      <w:bookmarkStart w:id="241" w:name="_Toc380143154"/>
      <w:bookmarkStart w:id="242" w:name="_Toc380148034"/>
      <w:bookmarkStart w:id="243" w:name="_Toc380579432"/>
      <w:bookmarkStart w:id="244" w:name="_Toc380579636"/>
      <w:bookmarkStart w:id="245" w:name="_Toc380594590"/>
      <w:bookmarkStart w:id="246" w:name="_Toc380658523"/>
      <w:bookmarkStart w:id="247" w:name="_Toc380764395"/>
      <w:bookmarkStart w:id="248" w:name="_Toc381087747"/>
      <w:bookmarkStart w:id="249" w:name="_Toc381103966"/>
      <w:bookmarkStart w:id="250" w:name="_Toc381122637"/>
      <w:bookmarkStart w:id="251" w:name="_Toc381167055"/>
      <w:bookmarkStart w:id="252" w:name="_Toc381179397"/>
      <w:bookmarkStart w:id="253" w:name="_Toc381252466"/>
      <w:bookmarkStart w:id="254" w:name="_Toc381279504"/>
      <w:bookmarkStart w:id="255" w:name="_Toc381344752"/>
      <w:bookmarkStart w:id="256" w:name="_Toc381613701"/>
      <w:bookmarkStart w:id="257" w:name="_Toc381868270"/>
      <w:bookmarkStart w:id="258" w:name="_Toc381887037"/>
      <w:bookmarkStart w:id="259" w:name="_Toc381973970"/>
      <w:bookmarkStart w:id="260" w:name="_Toc381974901"/>
      <w:bookmarkStart w:id="261" w:name="_Toc382233803"/>
      <w:bookmarkStart w:id="262" w:name="_Toc382234097"/>
      <w:bookmarkStart w:id="263" w:name="_Toc382284517"/>
      <w:bookmarkStart w:id="264" w:name="_Toc382291369"/>
      <w:bookmarkStart w:id="265" w:name="_Toc382299717"/>
      <w:bookmarkStart w:id="266" w:name="_Toc382302362"/>
      <w:bookmarkStart w:id="267" w:name="_Toc382323104"/>
      <w:bookmarkStart w:id="268" w:name="_Toc382324102"/>
      <w:bookmarkStart w:id="269" w:name="_Toc382465225"/>
      <w:bookmarkStart w:id="270" w:name="_Toc382491157"/>
      <w:bookmarkStart w:id="271" w:name="_Toc501112579"/>
      <w:r w:rsidRPr="00787176">
        <w:t>Prestatie onderhoudsniveaus</w:t>
      </w:r>
      <w:bookmarkEnd w:id="201"/>
      <w:bookmarkEnd w:id="202"/>
      <w:bookmarkEnd w:id="203"/>
      <w:bookmarkEnd w:id="204"/>
      <w:bookmarkEnd w:id="205"/>
      <w:bookmarkEnd w:id="206"/>
      <w:bookmarkEnd w:id="207"/>
      <w:bookmarkEnd w:id="208"/>
      <w:bookmarkEnd w:id="271"/>
    </w:p>
    <w:p w:rsidR="00F2519D" w:rsidRPr="00F2519D" w:rsidRDefault="00F2519D" w:rsidP="00F2519D">
      <w:pPr>
        <w:spacing w:after="0" w:line="300" w:lineRule="exact"/>
        <w:jc w:val="both"/>
        <w:rPr>
          <w:rFonts w:cs="Lucida Sans Unicode"/>
        </w:rPr>
      </w:pPr>
      <w:r w:rsidRPr="00F2519D">
        <w:rPr>
          <w:rFonts w:cs="Lucida Sans Unicode"/>
        </w:rPr>
        <w:t xml:space="preserve">Het prestatie onderhoudsniveau geeft de minimale eis aan van de technische staat waarin het Hoofdgebouw (samengesteld uit de bouw- en gebouw gebonden installatiedelen) minimaal moeten worden gehouden. Het prestatie onderhoudsniveau is opgesteld op basis van conditieafhankelijk en risico gestuurd onderhoud conform NEN 2767: deel 1-2013 en deel 2 -2008. </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t xml:space="preserve">In de gedefinieerde onderhoudsniveaus wordt met de conditie de minimale technische staat aangegeven. </w:t>
      </w:r>
      <w:r w:rsidR="00767A79">
        <w:rPr>
          <w:rFonts w:cs="Lucida Sans Unicode"/>
        </w:rPr>
        <w:t xml:space="preserve">Dit is de conditiescore 1 tot en met 6, waarbij 1 voor nieuwbouw staat en 6 voor sloop. </w:t>
      </w:r>
      <w:r w:rsidRPr="00F2519D">
        <w:rPr>
          <w:rFonts w:cs="Lucida Sans Unicode"/>
        </w:rPr>
        <w:t>De aanwezigheid van gebreken (zie voor het gebrekenoverzicht NEN 2767: 2008 deel 2) houdt in dat er een risico aanwezig is indien een gebrek niet wordt hersteld of een planmatige onderhoudsmaatregel wordt uitgesteld. De aanvaardbaarheid voor de afdeling VGB van de mate van risico bepaalt of een dergelijk gebrek op korte of langere termijn moet worden hersteld. Indien er sprake is van een voor de afdeling VGB onaanvaardbare mate van risico moet dit gebrek worden opgelost of de planmatige onderhoudsmaatregel moet worden uitgevoerd.</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t xml:space="preserve">De mate waarin het bedrijfsproces van de VU risico loopt in combinatie met de aard van de werkzaamheden en mogelijk bijkomende gevolgen is maatgevend voor de wijze van handelen door Opdrachtnemer. Afhankelijk van de urgentie (reden waarom het onderhoud noodzakelijk is, waaronder risicoaspecten) zal Opdrachtnemer voorstellen doen via planmatig onderhoud op korte (1e planjaar) of langere termijn (na het 1e planjaar) of via het niet planmatig onderhoud. Van Opdrachtnemer wordt verwacht dat de afdeling VGB op de juiste wijze wordt geïnformeerd door middel van (schriftelijke) rapportages en eventueel de afdeling VGB bij vervolgacties betrekt of daarover afdoende adviseert. </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t>De maximaal aanvaardbare risico-acceptatie ten aanzien van diverse beleidsaspecten is gebaseerd op NEN 2767:2013 deel 1 bijlage D. De afdeling VGB hanteert daarbij een set beleidsaspecten/parameters die voortkomen uit het primaire bedrijfsproces dat in het Hoofdgebouw plaatsvindt en welke samenhangen met VU-beleid en de risicoanalyses die de afdeling VGB uitvoert. Per aspect wordt aangegeven of bij het uitstellen van herstel het aangetroffen gebrek:</w:t>
      </w:r>
    </w:p>
    <w:p w:rsidR="00F2519D" w:rsidRPr="00F2519D" w:rsidRDefault="00F2519D" w:rsidP="00F10CB9">
      <w:pPr>
        <w:pStyle w:val="Lijstalinea"/>
        <w:numPr>
          <w:ilvl w:val="1"/>
          <w:numId w:val="36"/>
        </w:numPr>
        <w:overflowPunct w:val="0"/>
        <w:autoSpaceDE w:val="0"/>
        <w:autoSpaceDN w:val="0"/>
        <w:adjustRightInd w:val="0"/>
        <w:spacing w:line="300" w:lineRule="exact"/>
        <w:ind w:left="567" w:hanging="567"/>
        <w:contextualSpacing w:val="0"/>
        <w:jc w:val="both"/>
        <w:textAlignment w:val="baseline"/>
        <w:rPr>
          <w:rFonts w:asciiTheme="minorHAnsi" w:hAnsiTheme="minorHAnsi" w:cs="Lucida Sans Unicode"/>
          <w:sz w:val="22"/>
          <w:szCs w:val="22"/>
        </w:rPr>
      </w:pPr>
      <w:r w:rsidRPr="00F2519D">
        <w:rPr>
          <w:rFonts w:asciiTheme="minorHAnsi" w:hAnsiTheme="minorHAnsi" w:cs="Lucida Sans Unicode"/>
          <w:sz w:val="22"/>
          <w:szCs w:val="22"/>
        </w:rPr>
        <w:t>geen/zeer gering effect mag hebben op de betreffende beleidsaspect/parameter;</w:t>
      </w:r>
    </w:p>
    <w:p w:rsidR="00F2519D" w:rsidRPr="00F2519D" w:rsidRDefault="00F2519D" w:rsidP="00F10CB9">
      <w:pPr>
        <w:pStyle w:val="Lijstalinea"/>
        <w:numPr>
          <w:ilvl w:val="1"/>
          <w:numId w:val="36"/>
        </w:numPr>
        <w:overflowPunct w:val="0"/>
        <w:autoSpaceDE w:val="0"/>
        <w:autoSpaceDN w:val="0"/>
        <w:adjustRightInd w:val="0"/>
        <w:spacing w:line="300" w:lineRule="exact"/>
        <w:ind w:left="567" w:hanging="567"/>
        <w:contextualSpacing w:val="0"/>
        <w:jc w:val="both"/>
        <w:textAlignment w:val="baseline"/>
        <w:rPr>
          <w:rFonts w:asciiTheme="minorHAnsi" w:hAnsiTheme="minorHAnsi" w:cs="Lucida Sans Unicode"/>
          <w:sz w:val="22"/>
          <w:szCs w:val="22"/>
        </w:rPr>
      </w:pPr>
      <w:r w:rsidRPr="00F2519D">
        <w:rPr>
          <w:rFonts w:asciiTheme="minorHAnsi" w:hAnsiTheme="minorHAnsi" w:cs="Lucida Sans Unicode"/>
          <w:sz w:val="22"/>
          <w:szCs w:val="22"/>
        </w:rPr>
        <w:t>een matig effect mag hebben op de betreffende beleidsaspect/parameter;</w:t>
      </w:r>
    </w:p>
    <w:p w:rsidR="00F2519D" w:rsidRPr="00F2519D" w:rsidRDefault="00F2519D" w:rsidP="00F10CB9">
      <w:pPr>
        <w:pStyle w:val="Lijstalinea"/>
        <w:numPr>
          <w:ilvl w:val="1"/>
          <w:numId w:val="36"/>
        </w:numPr>
        <w:overflowPunct w:val="0"/>
        <w:autoSpaceDE w:val="0"/>
        <w:autoSpaceDN w:val="0"/>
        <w:adjustRightInd w:val="0"/>
        <w:spacing w:line="300" w:lineRule="exact"/>
        <w:ind w:left="567" w:hanging="567"/>
        <w:contextualSpacing w:val="0"/>
        <w:jc w:val="both"/>
        <w:textAlignment w:val="baseline"/>
        <w:rPr>
          <w:rFonts w:asciiTheme="minorHAnsi" w:hAnsiTheme="minorHAnsi" w:cs="Lucida Sans Unicode"/>
          <w:sz w:val="22"/>
          <w:szCs w:val="22"/>
        </w:rPr>
      </w:pPr>
      <w:r w:rsidRPr="00F2519D">
        <w:rPr>
          <w:rFonts w:asciiTheme="minorHAnsi" w:hAnsiTheme="minorHAnsi" w:cs="Lucida Sans Unicode"/>
          <w:sz w:val="22"/>
          <w:szCs w:val="22"/>
        </w:rPr>
        <w:t>een sterk of ernstig effect mag hebben op de betreffende beleidsaspect/parameter.</w:t>
      </w:r>
    </w:p>
    <w:p w:rsidR="00F2519D" w:rsidRPr="00F2519D" w:rsidRDefault="00F2519D" w:rsidP="00F2519D">
      <w:pPr>
        <w:spacing w:after="0" w:line="300" w:lineRule="exact"/>
        <w:rPr>
          <w:rFonts w:cs="Lucida Sans Unicode"/>
        </w:rPr>
      </w:pPr>
    </w:p>
    <w:p w:rsidR="003C2CA9" w:rsidRPr="00767A79" w:rsidRDefault="00F2519D" w:rsidP="00F2519D">
      <w:pPr>
        <w:spacing w:after="0" w:line="300" w:lineRule="exact"/>
        <w:jc w:val="both"/>
        <w:rPr>
          <w:rFonts w:cs="Lucida Sans Unicode"/>
        </w:rPr>
      </w:pPr>
      <w:r w:rsidRPr="00767A79">
        <w:rPr>
          <w:rFonts w:cs="Lucida Sans Unicode"/>
        </w:rPr>
        <w:t>Een prestatie onderhoudsniveau bevat een tabel waarin een acceptabele t</w:t>
      </w:r>
      <w:r w:rsidR="003C2CA9" w:rsidRPr="00767A79">
        <w:rPr>
          <w:rFonts w:cs="Lucida Sans Unicode"/>
        </w:rPr>
        <w:t>oelaatbare invulling per beleids</w:t>
      </w:r>
      <w:r w:rsidRPr="00767A79">
        <w:rPr>
          <w:rFonts w:cs="Lucida Sans Unicode"/>
        </w:rPr>
        <w:t>parameter als resultaat van het onderhoudsbeleid is weergegeven. De tab</w:t>
      </w:r>
      <w:r w:rsidR="003C2CA9" w:rsidRPr="00767A79">
        <w:rPr>
          <w:rFonts w:cs="Lucida Sans Unicode"/>
        </w:rPr>
        <w:t>el kan als volgt gelezen worden:</w:t>
      </w:r>
    </w:p>
    <w:p w:rsidR="003C2CA9" w:rsidRPr="00767A79" w:rsidRDefault="00F2519D" w:rsidP="00F10CB9">
      <w:pPr>
        <w:pStyle w:val="Lijstalinea"/>
        <w:numPr>
          <w:ilvl w:val="0"/>
          <w:numId w:val="92"/>
        </w:numPr>
        <w:spacing w:line="300" w:lineRule="exact"/>
        <w:jc w:val="both"/>
        <w:rPr>
          <w:rFonts w:asciiTheme="minorHAnsi" w:hAnsiTheme="minorHAnsi" w:cs="Lucida Sans Unicode"/>
          <w:sz w:val="22"/>
          <w:szCs w:val="22"/>
        </w:rPr>
      </w:pPr>
      <w:r w:rsidRPr="00767A79">
        <w:rPr>
          <w:rFonts w:asciiTheme="minorHAnsi" w:hAnsiTheme="minorHAnsi" w:cs="Lucida Sans Unicode"/>
          <w:sz w:val="22"/>
          <w:szCs w:val="22"/>
        </w:rPr>
        <w:t xml:space="preserve">Kolom 1 is een weergave van de relevante beleidsaspecten waarop de mate van uitstel van herstel van een aangetroffen gebrek wordt gescoord. </w:t>
      </w:r>
    </w:p>
    <w:p w:rsidR="003C2CA9" w:rsidRPr="00767A79" w:rsidRDefault="003C2CA9" w:rsidP="00F10CB9">
      <w:pPr>
        <w:pStyle w:val="Lijstalinea"/>
        <w:numPr>
          <w:ilvl w:val="0"/>
          <w:numId w:val="92"/>
        </w:numPr>
        <w:spacing w:line="300" w:lineRule="exact"/>
        <w:jc w:val="both"/>
        <w:rPr>
          <w:rFonts w:asciiTheme="minorHAnsi" w:hAnsiTheme="minorHAnsi" w:cs="Lucida Sans Unicode"/>
          <w:sz w:val="22"/>
          <w:szCs w:val="22"/>
        </w:rPr>
      </w:pPr>
      <w:r w:rsidRPr="00767A79">
        <w:rPr>
          <w:rFonts w:asciiTheme="minorHAnsi" w:hAnsiTheme="minorHAnsi" w:cs="Lucida Sans Unicode"/>
          <w:sz w:val="22"/>
          <w:szCs w:val="22"/>
        </w:rPr>
        <w:t xml:space="preserve">Kolom 2 </w:t>
      </w:r>
      <w:r w:rsidR="00F2519D" w:rsidRPr="00767A79">
        <w:rPr>
          <w:rFonts w:asciiTheme="minorHAnsi" w:hAnsiTheme="minorHAnsi" w:cs="Lucida Sans Unicode"/>
          <w:sz w:val="22"/>
          <w:szCs w:val="22"/>
        </w:rPr>
        <w:t xml:space="preserve">is </w:t>
      </w:r>
      <w:r w:rsidRPr="00767A79">
        <w:rPr>
          <w:rFonts w:asciiTheme="minorHAnsi" w:hAnsiTheme="minorHAnsi" w:cs="Lucida Sans Unicode"/>
          <w:sz w:val="22"/>
          <w:szCs w:val="22"/>
        </w:rPr>
        <w:t>een weergave van de mate van afbreuk die voor opdrachtgever acceptabel is.</w:t>
      </w:r>
    </w:p>
    <w:p w:rsidR="00F2519D" w:rsidRPr="003C2CA9" w:rsidRDefault="003C2CA9" w:rsidP="00F10CB9">
      <w:pPr>
        <w:pStyle w:val="Lijstalinea"/>
        <w:numPr>
          <w:ilvl w:val="0"/>
          <w:numId w:val="92"/>
        </w:numPr>
        <w:spacing w:line="300" w:lineRule="exact"/>
        <w:jc w:val="both"/>
        <w:rPr>
          <w:rFonts w:asciiTheme="minorHAnsi" w:hAnsiTheme="minorHAnsi" w:cs="Lucida Sans Unicode"/>
          <w:sz w:val="22"/>
          <w:szCs w:val="22"/>
        </w:rPr>
      </w:pPr>
      <w:r w:rsidRPr="00767A79">
        <w:rPr>
          <w:rFonts w:asciiTheme="minorHAnsi" w:hAnsiTheme="minorHAnsi" w:cs="Lucida Sans Unicode"/>
          <w:sz w:val="22"/>
          <w:szCs w:val="22"/>
        </w:rPr>
        <w:t xml:space="preserve">In kolom 3, 4 en 5 wordt de mate van acceptabele afbreuk door middel van scores aangegeven. </w:t>
      </w:r>
      <w:r w:rsidR="00767A79" w:rsidRPr="00767A79">
        <w:rPr>
          <w:rFonts w:asciiTheme="minorHAnsi" w:hAnsiTheme="minorHAnsi" w:cs="Lucida Sans Unicode"/>
          <w:sz w:val="22"/>
          <w:szCs w:val="22"/>
        </w:rPr>
        <w:t>Hierin zijn drie niveaus benoemd, namelijk: geen/gering effect (weergegeven</w:t>
      </w:r>
      <w:r w:rsidR="00767A79">
        <w:rPr>
          <w:rFonts w:asciiTheme="minorHAnsi" w:hAnsiTheme="minorHAnsi" w:cs="Lucida Sans Unicode"/>
          <w:sz w:val="22"/>
          <w:szCs w:val="22"/>
        </w:rPr>
        <w:t xml:space="preserve"> met score 1), matig effect (score 2) en sterk effect (score 3). </w:t>
      </w:r>
      <w:r>
        <w:rPr>
          <w:rFonts w:asciiTheme="minorHAnsi" w:hAnsiTheme="minorHAnsi" w:cs="Lucida Sans Unicode"/>
          <w:sz w:val="22"/>
          <w:szCs w:val="22"/>
        </w:rPr>
        <w:t>De</w:t>
      </w:r>
      <w:r w:rsidR="00767A79">
        <w:rPr>
          <w:rFonts w:asciiTheme="minorHAnsi" w:hAnsiTheme="minorHAnsi" w:cs="Lucida Sans Unicode"/>
          <w:sz w:val="22"/>
          <w:szCs w:val="22"/>
        </w:rPr>
        <w:t xml:space="preserve"> score</w:t>
      </w:r>
      <w:r w:rsidR="003D3358">
        <w:rPr>
          <w:rFonts w:asciiTheme="minorHAnsi" w:hAnsiTheme="minorHAnsi" w:cs="Lucida Sans Unicode"/>
          <w:sz w:val="22"/>
          <w:szCs w:val="22"/>
        </w:rPr>
        <w:t>(s)</w:t>
      </w:r>
      <w:r w:rsidR="00767A79">
        <w:rPr>
          <w:rFonts w:asciiTheme="minorHAnsi" w:hAnsiTheme="minorHAnsi" w:cs="Lucida Sans Unicode"/>
          <w:sz w:val="22"/>
          <w:szCs w:val="22"/>
        </w:rPr>
        <w:t xml:space="preserve"> die acceptabel is</w:t>
      </w:r>
      <w:r w:rsidR="003D3358">
        <w:rPr>
          <w:rFonts w:asciiTheme="minorHAnsi" w:hAnsiTheme="minorHAnsi" w:cs="Lucida Sans Unicode"/>
          <w:sz w:val="22"/>
          <w:szCs w:val="22"/>
        </w:rPr>
        <w:t>(zijn)</w:t>
      </w:r>
      <w:r w:rsidR="00767A79">
        <w:rPr>
          <w:rFonts w:asciiTheme="minorHAnsi" w:hAnsiTheme="minorHAnsi" w:cs="Lucida Sans Unicode"/>
          <w:sz w:val="22"/>
          <w:szCs w:val="22"/>
        </w:rPr>
        <w:t xml:space="preserve"> wordt met groen aangegeven, de score</w:t>
      </w:r>
      <w:r w:rsidR="003D3358">
        <w:rPr>
          <w:rFonts w:asciiTheme="minorHAnsi" w:hAnsiTheme="minorHAnsi" w:cs="Lucida Sans Unicode"/>
          <w:sz w:val="22"/>
          <w:szCs w:val="22"/>
        </w:rPr>
        <w:t>(s)</w:t>
      </w:r>
      <w:r w:rsidR="00767A79">
        <w:rPr>
          <w:rFonts w:asciiTheme="minorHAnsi" w:hAnsiTheme="minorHAnsi" w:cs="Lucida Sans Unicode"/>
          <w:sz w:val="22"/>
          <w:szCs w:val="22"/>
        </w:rPr>
        <w:t xml:space="preserve"> die niet acceptabel is</w:t>
      </w:r>
      <w:r w:rsidR="003D3358">
        <w:rPr>
          <w:rFonts w:asciiTheme="minorHAnsi" w:hAnsiTheme="minorHAnsi" w:cs="Lucida Sans Unicode"/>
          <w:sz w:val="22"/>
          <w:szCs w:val="22"/>
        </w:rPr>
        <w:t>(zijn)</w:t>
      </w:r>
      <w:r w:rsidR="00767A79">
        <w:rPr>
          <w:rFonts w:asciiTheme="minorHAnsi" w:hAnsiTheme="minorHAnsi" w:cs="Lucida Sans Unicode"/>
          <w:sz w:val="22"/>
          <w:szCs w:val="22"/>
        </w:rPr>
        <w:t xml:space="preserve"> met rood</w:t>
      </w:r>
      <w:r>
        <w:rPr>
          <w:rFonts w:asciiTheme="minorHAnsi" w:hAnsiTheme="minorHAnsi" w:cs="Lucida Sans Unicode"/>
          <w:sz w:val="22"/>
          <w:szCs w:val="22"/>
        </w:rPr>
        <w:t>.</w:t>
      </w:r>
      <w:r w:rsidR="00767A79">
        <w:rPr>
          <w:rFonts w:asciiTheme="minorHAnsi" w:hAnsiTheme="minorHAnsi" w:cs="Lucida Sans Unicode"/>
          <w:sz w:val="22"/>
          <w:szCs w:val="22"/>
        </w:rPr>
        <w:t xml:space="preserve"> </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t xml:space="preserve">In paragraaf </w:t>
      </w:r>
      <w:r w:rsidR="00BB07CB">
        <w:rPr>
          <w:rFonts w:cs="Lucida Sans Unicode"/>
        </w:rPr>
        <w:fldChar w:fldCharType="begin"/>
      </w:r>
      <w:r w:rsidR="00BB07CB">
        <w:rPr>
          <w:rFonts w:cs="Lucida Sans Unicode"/>
        </w:rPr>
        <w:instrText xml:space="preserve"> REF _Ref495053601 \r \h </w:instrText>
      </w:r>
      <w:r w:rsidR="00BB07CB">
        <w:rPr>
          <w:rFonts w:cs="Lucida Sans Unicode"/>
        </w:rPr>
      </w:r>
      <w:r w:rsidR="00BB07CB">
        <w:rPr>
          <w:rFonts w:cs="Lucida Sans Unicode"/>
        </w:rPr>
        <w:fldChar w:fldCharType="separate"/>
      </w:r>
      <w:r w:rsidR="00BB07CB">
        <w:rPr>
          <w:rFonts w:cs="Lucida Sans Unicode"/>
        </w:rPr>
        <w:t>4.13</w:t>
      </w:r>
      <w:r w:rsidR="00BB07CB">
        <w:rPr>
          <w:rFonts w:cs="Lucida Sans Unicode"/>
        </w:rPr>
        <w:fldChar w:fldCharType="end"/>
      </w:r>
      <w:r w:rsidRPr="00F2519D">
        <w:rPr>
          <w:rFonts w:cs="Lucida Sans Unicode"/>
        </w:rPr>
        <w:t xml:space="preserve"> Nadere toelichting op de werking van risico’s en beleidsparameters zijn de zes beleidsaspecten nader gedefinieerd en wordt de betekenis verder uitgewerkt en toegelicht. </w:t>
      </w:r>
    </w:p>
    <w:p w:rsidR="00F2519D" w:rsidRPr="00F2519D" w:rsidRDefault="00F2519D" w:rsidP="00F2519D">
      <w:pPr>
        <w:spacing w:after="0" w:line="300" w:lineRule="exact"/>
        <w:jc w:val="both"/>
        <w:rPr>
          <w:rFonts w:cs="Lucida Sans Unicode"/>
        </w:rPr>
      </w:pPr>
    </w:p>
    <w:p w:rsidR="00F2519D" w:rsidRPr="00F2519D" w:rsidRDefault="00F2519D" w:rsidP="003155DC">
      <w:pPr>
        <w:pBdr>
          <w:top w:val="single" w:sz="4" w:space="1" w:color="auto"/>
          <w:left w:val="single" w:sz="4" w:space="4" w:color="auto"/>
          <w:bottom w:val="single" w:sz="4" w:space="1" w:color="auto"/>
          <w:right w:val="single" w:sz="4" w:space="4" w:color="auto"/>
        </w:pBdr>
        <w:shd w:val="clear" w:color="auto" w:fill="0089CF"/>
        <w:spacing w:after="0" w:line="300" w:lineRule="exact"/>
        <w:ind w:left="142"/>
        <w:jc w:val="center"/>
        <w:rPr>
          <w:rFonts w:cs="Arial"/>
          <w:b/>
          <w:color w:val="FFFFFF" w:themeColor="background1"/>
        </w:rPr>
      </w:pPr>
      <w:r w:rsidRPr="00F2519D">
        <w:rPr>
          <w:rFonts w:cs="Arial"/>
          <w:b/>
          <w:color w:val="FFFFFF" w:themeColor="background1"/>
        </w:rPr>
        <w:t>Het Hoofdgebouw moet te allen tijde (ten minste) aan de onderhoudsprestatie-eisen behorende bij het gestelde niveau voldoen.</w:t>
      </w:r>
    </w:p>
    <w:p w:rsidR="00F2519D" w:rsidRPr="00787176" w:rsidRDefault="00F2519D" w:rsidP="00F10CB9">
      <w:pPr>
        <w:pStyle w:val="Kop4"/>
        <w:numPr>
          <w:ilvl w:val="3"/>
          <w:numId w:val="84"/>
        </w:numPr>
        <w:spacing w:line="300" w:lineRule="exact"/>
        <w:ind w:left="851" w:hanging="851"/>
        <w:rPr>
          <w:rFonts w:asciiTheme="minorHAnsi" w:hAnsiTheme="minorHAnsi"/>
          <w:b w:val="0"/>
          <w:i/>
          <w:sz w:val="22"/>
          <w:szCs w:val="22"/>
          <w:u w:val="single"/>
        </w:rPr>
      </w:pPr>
      <w:bookmarkStart w:id="272" w:name="_Toc399945947"/>
      <w:bookmarkStart w:id="273" w:name="_Toc474243402"/>
      <w:bookmarkStart w:id="274" w:name="_Toc501112580"/>
      <w:r w:rsidRPr="00787176">
        <w:rPr>
          <w:rFonts w:asciiTheme="minorHAnsi" w:hAnsiTheme="minorHAnsi"/>
          <w:b w:val="0"/>
          <w:i/>
          <w:sz w:val="22"/>
          <w:szCs w:val="22"/>
          <w:u w:val="single"/>
        </w:rPr>
        <w:t>Gedefinieerde onderhoudsniveaus</w:t>
      </w:r>
      <w:bookmarkEnd w:id="272"/>
      <w:bookmarkEnd w:id="273"/>
      <w:bookmarkEnd w:id="274"/>
    </w:p>
    <w:p w:rsidR="00F2519D" w:rsidRPr="00F2519D" w:rsidRDefault="00F2519D" w:rsidP="00F2519D">
      <w:pPr>
        <w:spacing w:after="0" w:line="300" w:lineRule="exact"/>
        <w:jc w:val="both"/>
        <w:rPr>
          <w:rFonts w:cs="Lucida Sans Unicode"/>
        </w:rPr>
      </w:pPr>
      <w:r w:rsidRPr="00F2519D">
        <w:rPr>
          <w:rFonts w:cs="Lucida Sans Unicode"/>
        </w:rPr>
        <w:t xml:space="preserve">De afdeling VGB hanteert vier onderhoudsniveaus gericht op (onder)delen van het  Hoofdgebouw. Voor onderwijsfuncties, ontmoetingsfuncties en kantoorfuncties en overige medewerkers-gebieden geldt een basisniveau. Vervolgens is er een technisch niveau voor het casco en de gebouw gebonden installaties van het Hoofdgebouw. Voor de entree, bezoekers-gebieden en </w:t>
      </w:r>
      <w:r w:rsidRPr="00F2519D">
        <w:rPr>
          <w:rFonts w:cs="Lucida Sans Unicode"/>
        </w:rPr>
        <w:lastRenderedPageBreak/>
        <w:t>wachtruimten, ontvangstgebieden geldt een onderhoudsniveau plus. Tenslotte is er een minimumniveau voor de ondersteunende en technische ruimten en leegstand.</w:t>
      </w:r>
    </w:p>
    <w:p w:rsidR="00F2519D" w:rsidRPr="00F2519D" w:rsidRDefault="00F2519D" w:rsidP="00F2519D">
      <w:pPr>
        <w:spacing w:after="0" w:line="300" w:lineRule="exact"/>
        <w:jc w:val="both"/>
        <w:rPr>
          <w:rFonts w:cs="Lucida Sans Unicode"/>
        </w:rPr>
      </w:pPr>
      <w:r w:rsidRPr="00F2519D">
        <w:rPr>
          <w:rFonts w:cs="Lucida Sans Unicode"/>
        </w:rPr>
        <w:t>Hierna zijn deze beknopt beschreven en worden vervolgens gekoppeld aan de (delen van) bouwlagen en ruimten. Omdat onderhoudsniveaus gekoppeld zijn aan functies, zal bij functiewijziging van de ruimte het onderhoudsniveau mogelijk worden aangepast.</w:t>
      </w:r>
    </w:p>
    <w:p w:rsidR="00F2519D" w:rsidRPr="00F2519D" w:rsidRDefault="00F2519D" w:rsidP="00F2519D">
      <w:pPr>
        <w:tabs>
          <w:tab w:val="left" w:pos="3817"/>
        </w:tabs>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t>Bij het werken met onderhoudsniveaus is het uitgangspunt dat Opdrachtnemer de onderhoudsmomenten zo optimaal mogelijk op elkaar afstemt en voorstellen doet voor verbeteringen. Hierbij wordt een beroep gedaan op een proactieve houding, adviesvaardigheden en oplossingsgerichtheid van Opdrachtnemer. Dit kan van toepassing zijn voor het gehele Hoofdgebouw of onderdelen daarvan of de gebouw gebonden installaties.</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t xml:space="preserve">Het volledige Hoofdgebouw en haar afzonderlijk te onderscheiden gebouw- en installatiedelen, ruimten, bouwdelen, installaties, installatieonderdelen en sub-elementen moeten gedurende de contractperiode ten minste het overeengekomen prestatie onderhoudsniveau hebben. Voor installaties geldt dat  een installatie(onderdeel) die in NEN 2767 deel 2 versie 2008 als meervoud is omschreven meerdere malen aanwezig kan zijn. In dat geval zijn de overeengekomen prestatie onderhoudsniveaus per enkelvoudig installatie(onderdeel) van toepassing. In paragraaf </w:t>
      </w:r>
      <w:r w:rsidR="003D3358">
        <w:rPr>
          <w:rFonts w:cs="Lucida Sans Unicode"/>
        </w:rPr>
        <w:fldChar w:fldCharType="begin"/>
      </w:r>
      <w:r w:rsidR="003D3358">
        <w:rPr>
          <w:rFonts w:cs="Lucida Sans Unicode"/>
        </w:rPr>
        <w:instrText xml:space="preserve"> REF _Ref497920675 \r \h </w:instrText>
      </w:r>
      <w:r w:rsidR="003D3358">
        <w:rPr>
          <w:rFonts w:cs="Lucida Sans Unicode"/>
        </w:rPr>
      </w:r>
      <w:r w:rsidR="003D3358">
        <w:rPr>
          <w:rFonts w:cs="Lucida Sans Unicode"/>
        </w:rPr>
        <w:fldChar w:fldCharType="separate"/>
      </w:r>
      <w:r w:rsidR="003D3358">
        <w:rPr>
          <w:rFonts w:cs="Lucida Sans Unicode"/>
        </w:rPr>
        <w:t>4.7.3.7</w:t>
      </w:r>
      <w:r w:rsidR="003D3358">
        <w:rPr>
          <w:rFonts w:cs="Lucida Sans Unicode"/>
        </w:rPr>
        <w:fldChar w:fldCharType="end"/>
      </w:r>
      <w:r w:rsidRPr="00F2519D">
        <w:rPr>
          <w:rFonts w:cs="Lucida Sans Unicode"/>
        </w:rPr>
        <w:t xml:space="preserve"> ‘Vaststelling voldoen aan prestatie onderhoudsniveaus’ is omschreven hoe VGB bepaalt of voldaan is aan de gestelde prestatie onderhoudsniveaus.</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t xml:space="preserve">De </w:t>
      </w:r>
      <w:proofErr w:type="spellStart"/>
      <w:r w:rsidRPr="00F2519D">
        <w:rPr>
          <w:rFonts w:cs="Lucida Sans Unicode"/>
        </w:rPr>
        <w:t>parameterset</w:t>
      </w:r>
      <w:proofErr w:type="spellEnd"/>
      <w:r w:rsidRPr="00F2519D">
        <w:rPr>
          <w:rFonts w:cs="Lucida Sans Unicode"/>
        </w:rPr>
        <w:t xml:space="preserve"> op basis waarvan de standaard onderhoudsplanning wordt bepaald, is steeds opgenomen in een tabel. In tabelvorm is hier weergegeven wat de opbouw van de </w:t>
      </w:r>
      <w:proofErr w:type="spellStart"/>
      <w:r w:rsidRPr="00F2519D">
        <w:rPr>
          <w:rFonts w:cs="Lucida Sans Unicode"/>
        </w:rPr>
        <w:t>parameterset</w:t>
      </w:r>
      <w:proofErr w:type="spellEnd"/>
      <w:r w:rsidRPr="00F2519D">
        <w:rPr>
          <w:rFonts w:cs="Lucida Sans Unicode"/>
        </w:rPr>
        <w:t xml:space="preserve"> is die wordt toegepast en die bepaalt of een activiteit in de uitvoering van het </w:t>
      </w:r>
      <w:proofErr w:type="spellStart"/>
      <w:r w:rsidRPr="00F2519D">
        <w:rPr>
          <w:rFonts w:cs="Lucida Sans Unicode"/>
        </w:rPr>
        <w:t>meerjarenonderhoud</w:t>
      </w:r>
      <w:proofErr w:type="spellEnd"/>
      <w:r w:rsidRPr="00F2519D">
        <w:rPr>
          <w:rFonts w:cs="Lucida Sans Unicode"/>
        </w:rPr>
        <w:t xml:space="preserve"> wordt opgenomen. De waarde van de parameters in de tabellen is een grenswaarde. Dat wil zeggen dat een activiteit in uitvoering wordt opgenomen als een aan een gebrek toegekende parameter groter is dan de grenswaarde in de tabellen. De grenswaarde voor de conditie is gegeven op niveau van bouwdeel/installatieniveau, element en sub-element. </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t>Een "onderhoudsniveau" wordt vanuit de techniek bepaald door de toegekende grenswaarde in de parametertabellen. Hoe hoger het onderhoudsniveau des te minder inbreuk op bepaalde prestaties toelaatbaar is.</w:t>
      </w:r>
    </w:p>
    <w:p w:rsidR="00F2519D" w:rsidRPr="00787176" w:rsidRDefault="00F2519D" w:rsidP="00F10CB9">
      <w:pPr>
        <w:pStyle w:val="Kop4"/>
        <w:numPr>
          <w:ilvl w:val="3"/>
          <w:numId w:val="84"/>
        </w:numPr>
        <w:spacing w:line="300" w:lineRule="exact"/>
        <w:ind w:left="851" w:hanging="851"/>
        <w:rPr>
          <w:rFonts w:asciiTheme="minorHAnsi" w:hAnsiTheme="minorHAnsi"/>
          <w:b w:val="0"/>
          <w:i/>
          <w:sz w:val="22"/>
          <w:szCs w:val="22"/>
          <w:u w:val="single"/>
        </w:rPr>
      </w:pPr>
      <w:bookmarkStart w:id="275" w:name="_Toc474243403"/>
      <w:bookmarkStart w:id="276" w:name="_Toc501112581"/>
      <w:r w:rsidRPr="00787176">
        <w:rPr>
          <w:rFonts w:asciiTheme="minorHAnsi" w:hAnsiTheme="minorHAnsi"/>
          <w:b w:val="0"/>
          <w:i/>
          <w:sz w:val="22"/>
          <w:szCs w:val="22"/>
          <w:u w:val="single"/>
        </w:rPr>
        <w:t>Prestatie onderhoudsniveau Basis</w:t>
      </w:r>
      <w:bookmarkEnd w:id="275"/>
      <w:bookmarkEnd w:id="276"/>
    </w:p>
    <w:p w:rsidR="00F2519D" w:rsidRPr="00F2519D" w:rsidRDefault="00F2519D" w:rsidP="00F2519D">
      <w:pPr>
        <w:spacing w:after="0" w:line="300" w:lineRule="exact"/>
        <w:jc w:val="both"/>
        <w:rPr>
          <w:rFonts w:cs="Lucida Sans Unicode"/>
        </w:rPr>
      </w:pPr>
      <w:r w:rsidRPr="00F2519D">
        <w:rPr>
          <w:rFonts w:cs="Lucida Sans Unicode"/>
        </w:rPr>
        <w:t xml:space="preserve">Het basisniveau is een onderhoudsniveau dat als doel heeft zo effectief mogelijk te gaan onderhouden. Dit onderhoudsniveau garandeert een normaal, passend bij de functie van het gebouw respectievelijk gebied of ruimte, en veilig gebruik voor alle gebruikers (medewerkers, bezoekers, studenten). Dit betekent het minimaliseren van de kosten tegenover maximaliseren van de technische staat voor dit onderhoudsniveau. De uitstraling is functioneel zonder dat er een verwaarloosde indruk ontstaat. Uitgangspunt bij het bepalen van de uitvoeringsplanning voor onderhoud op basis van dit onderhoudsniveau is het voorkomen van elk gevaar voor gebruikers. </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lastRenderedPageBreak/>
        <w:t xml:space="preserve">Het functioneren en gebruik van het gebouw mogen slechts incidenteel worden verstoord door gebreken. Het ontstaan van verstoringen c.q. calamiteiten moet preventief worden voorkomen door het op tijd en gestructureerd uitvoeren van planmatig preventief onderhoud. Het onderhoud aan de bouwdelen van het interieur wordt projectmatig en planmatig preventief aangepakt. </w:t>
      </w:r>
    </w:p>
    <w:p w:rsidR="00F2519D" w:rsidRPr="00F2519D" w:rsidRDefault="00F2519D" w:rsidP="00F2519D">
      <w:pPr>
        <w:spacing w:after="0" w:line="300" w:lineRule="exact"/>
        <w:jc w:val="both"/>
        <w:rPr>
          <w:rFonts w:cs="Lucida Sans Unicode"/>
        </w:rPr>
      </w:pPr>
      <w:r w:rsidRPr="00F2519D">
        <w:rPr>
          <w:rFonts w:cs="Lucida Sans Unicode"/>
        </w:rPr>
        <w:t xml:space="preserve">Gebouwmatige ingrepen aan het interieur worden zoveel mogelijk projectmatig gecombineerd en geclusterd per deelgebied. Eventueel vindt verbetering plaats bij herinrichting of bij mutatie. </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t>Naast de algemeen geldende eisen zijn er de volgende specifieke eisen:</w:t>
      </w:r>
    </w:p>
    <w:p w:rsidR="00F2519D" w:rsidRPr="00F2519D" w:rsidRDefault="00F2519D" w:rsidP="00F10CB9">
      <w:pPr>
        <w:numPr>
          <w:ilvl w:val="0"/>
          <w:numId w:val="43"/>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 xml:space="preserve">Gebreken die in welke mate dan ook gevaar voor medewerkers, studenten en/of bezoekers inhouden in de vorm van lichamelijk letsel, mogen </w:t>
      </w:r>
      <w:r w:rsidRPr="00F2519D">
        <w:rPr>
          <w:rFonts w:cs="Lucida Sans Unicode"/>
          <w:u w:val="single"/>
        </w:rPr>
        <w:t>niet</w:t>
      </w:r>
      <w:r w:rsidRPr="00F2519D">
        <w:rPr>
          <w:rFonts w:cs="Lucida Sans Unicode"/>
        </w:rPr>
        <w:t xml:space="preserve"> voorkomen of ontstaan.</w:t>
      </w:r>
    </w:p>
    <w:p w:rsidR="00F2519D" w:rsidRPr="00F2519D" w:rsidRDefault="00F2519D" w:rsidP="00F10CB9">
      <w:pPr>
        <w:numPr>
          <w:ilvl w:val="0"/>
          <w:numId w:val="43"/>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 xml:space="preserve">Gebreken die een </w:t>
      </w:r>
      <w:r w:rsidR="003D3358">
        <w:rPr>
          <w:rFonts w:cs="Lucida Sans Unicode"/>
        </w:rPr>
        <w:t>matige</w:t>
      </w:r>
      <w:r w:rsidRPr="00F2519D">
        <w:rPr>
          <w:rFonts w:cs="Lucida Sans Unicode"/>
        </w:rPr>
        <w:t xml:space="preserve"> afbreuk doen aan de kwaliteit van het binnenmilieu mogen </w:t>
      </w:r>
      <w:r w:rsidRPr="00F2519D">
        <w:rPr>
          <w:rFonts w:cs="Lucida Sans Unicode"/>
          <w:u w:val="single"/>
        </w:rPr>
        <w:t>niet</w:t>
      </w:r>
      <w:r w:rsidRPr="00F2519D">
        <w:rPr>
          <w:rFonts w:cs="Lucida Sans Unicode"/>
        </w:rPr>
        <w:t xml:space="preserve"> voorkomen of ontstaan.</w:t>
      </w:r>
    </w:p>
    <w:p w:rsidR="00F2519D" w:rsidRPr="00F2519D" w:rsidRDefault="00F2519D" w:rsidP="00F10CB9">
      <w:pPr>
        <w:numPr>
          <w:ilvl w:val="0"/>
          <w:numId w:val="43"/>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Gestreefd wordt naar het beperken van storingsonderhoud door het op tijd preventief opnemen van planmatig onderhoud.</w:t>
      </w:r>
    </w:p>
    <w:p w:rsidR="00F2519D" w:rsidRPr="00F2519D" w:rsidRDefault="00F2519D" w:rsidP="00F10CB9">
      <w:pPr>
        <w:numPr>
          <w:ilvl w:val="0"/>
          <w:numId w:val="43"/>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 xml:space="preserve">Reparaties hebben de voorkeur boven integrale vervanging zolang dit aantoonbaar kostentechnisch en op grond van de beheersing van de risico’s acceptabel is. Verbetervoorstellen voorzien van Life </w:t>
      </w:r>
      <w:proofErr w:type="spellStart"/>
      <w:r w:rsidRPr="00F2519D">
        <w:rPr>
          <w:rFonts w:cs="Lucida Sans Unicode"/>
        </w:rPr>
        <w:t>Cycle</w:t>
      </w:r>
      <w:proofErr w:type="spellEnd"/>
      <w:r w:rsidRPr="00F2519D">
        <w:rPr>
          <w:rFonts w:cs="Lucida Sans Unicode"/>
        </w:rPr>
        <w:t xml:space="preserve"> </w:t>
      </w:r>
      <w:proofErr w:type="spellStart"/>
      <w:r w:rsidRPr="00F2519D">
        <w:rPr>
          <w:rFonts w:cs="Lucida Sans Unicode"/>
        </w:rPr>
        <w:t>Costs</w:t>
      </w:r>
      <w:proofErr w:type="spellEnd"/>
      <w:r w:rsidRPr="00F2519D">
        <w:rPr>
          <w:rFonts w:cs="Lucida Sans Unicode"/>
        </w:rPr>
        <w:t xml:space="preserve"> (LCC)-berekeningen worden gedaan door Opdrachtnemer.</w:t>
      </w:r>
    </w:p>
    <w:p w:rsidR="00F2519D" w:rsidRPr="00F2519D" w:rsidRDefault="00F2519D" w:rsidP="00F10CB9">
      <w:pPr>
        <w:numPr>
          <w:ilvl w:val="0"/>
          <w:numId w:val="43"/>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 xml:space="preserve">Bij vervanging wordt eenzelfde materiaal of een duurzamer en/of onderhoudsarmer materiaal toegepast/teruggeplaatst met in acht name van “moderne” materialen en terugverdientijden waarbij tevens wordt voldaan aan de vigerende eisen. Verbetervoorstellen met Life </w:t>
      </w:r>
      <w:proofErr w:type="spellStart"/>
      <w:r w:rsidRPr="00F2519D">
        <w:rPr>
          <w:rFonts w:cs="Lucida Sans Unicode"/>
        </w:rPr>
        <w:t>Cycle</w:t>
      </w:r>
      <w:proofErr w:type="spellEnd"/>
      <w:r w:rsidRPr="00F2519D">
        <w:rPr>
          <w:rFonts w:cs="Lucida Sans Unicode"/>
        </w:rPr>
        <w:t xml:space="preserve"> </w:t>
      </w:r>
      <w:proofErr w:type="spellStart"/>
      <w:r w:rsidRPr="00F2519D">
        <w:rPr>
          <w:rFonts w:cs="Lucida Sans Unicode"/>
        </w:rPr>
        <w:t>Costs</w:t>
      </w:r>
      <w:proofErr w:type="spellEnd"/>
      <w:r w:rsidRPr="00F2519D">
        <w:rPr>
          <w:rFonts w:cs="Lucida Sans Unicode"/>
        </w:rPr>
        <w:t xml:space="preserve"> (LCC)-berekeningen worden gedaan door Opdrachtnemer. </w:t>
      </w:r>
    </w:p>
    <w:p w:rsidR="00F2519D" w:rsidRPr="00F2519D" w:rsidRDefault="00F2519D" w:rsidP="00F10CB9">
      <w:pPr>
        <w:numPr>
          <w:ilvl w:val="0"/>
          <w:numId w:val="43"/>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Ter voorkoming van klachten wordt hang- en sluitwerk planmatig onderhouden.</w:t>
      </w:r>
    </w:p>
    <w:p w:rsidR="00F2519D" w:rsidRDefault="00F2519D" w:rsidP="00F10CB9">
      <w:pPr>
        <w:numPr>
          <w:ilvl w:val="0"/>
          <w:numId w:val="43"/>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Schades ten gevolge van onderhoudswerkzaamheden aan LBK-onderdelen, appendages, componenten en isolaties worden direct hersteld.</w:t>
      </w:r>
    </w:p>
    <w:p w:rsidR="00D85E1B" w:rsidRPr="00F2519D" w:rsidRDefault="00D85E1B" w:rsidP="00D85E1B">
      <w:pPr>
        <w:autoSpaceDE w:val="0"/>
        <w:autoSpaceDN w:val="0"/>
        <w:adjustRightInd w:val="0"/>
        <w:spacing w:after="0" w:line="300" w:lineRule="exact"/>
        <w:jc w:val="both"/>
        <w:rPr>
          <w:rFonts w:cs="Lucida Sans Unicode"/>
        </w:rPr>
      </w:pPr>
    </w:p>
    <w:tbl>
      <w:tblPr>
        <w:tblW w:w="8996" w:type="dxa"/>
        <w:tblInd w:w="93" w:type="dxa"/>
        <w:tblLook w:val="04A0" w:firstRow="1" w:lastRow="0" w:firstColumn="1" w:lastColumn="0" w:noHBand="0" w:noVBand="1"/>
      </w:tblPr>
      <w:tblGrid>
        <w:gridCol w:w="3160"/>
        <w:gridCol w:w="4580"/>
        <w:gridCol w:w="500"/>
        <w:gridCol w:w="520"/>
        <w:gridCol w:w="498"/>
      </w:tblGrid>
      <w:tr w:rsidR="00C67C18" w:rsidRPr="00C67C18" w:rsidTr="000E6544">
        <w:trPr>
          <w:trHeight w:val="300"/>
        </w:trPr>
        <w:tc>
          <w:tcPr>
            <w:tcW w:w="3160" w:type="dxa"/>
            <w:tcBorders>
              <w:top w:val="nil"/>
              <w:left w:val="nil"/>
              <w:bottom w:val="nil"/>
              <w:right w:val="nil"/>
            </w:tcBorders>
            <w:shd w:val="clear" w:color="000000" w:fill="002060"/>
            <w:noWrap/>
            <w:vAlign w:val="bottom"/>
            <w:hideMark/>
          </w:tcPr>
          <w:p w:rsidR="00C67C18" w:rsidRPr="00C67C18" w:rsidRDefault="00C67C18" w:rsidP="00C67C18">
            <w:pPr>
              <w:spacing w:after="0" w:line="240" w:lineRule="auto"/>
              <w:rPr>
                <w:rFonts w:ascii="Calibri" w:eastAsia="Times New Roman" w:hAnsi="Calibri" w:cs="Times New Roman"/>
                <w:b/>
                <w:bCs/>
                <w:color w:val="FFFFFF"/>
                <w:lang w:val="en-US"/>
              </w:rPr>
            </w:pPr>
            <w:r w:rsidRPr="00C67C18">
              <w:rPr>
                <w:rFonts w:ascii="Calibri" w:eastAsia="Times New Roman" w:hAnsi="Calibri" w:cs="Times New Roman"/>
                <w:b/>
                <w:bCs/>
                <w:color w:val="FFFFFF"/>
                <w:lang w:val="en-US"/>
              </w:rPr>
              <w:t xml:space="preserve">Basis </w:t>
            </w:r>
            <w:proofErr w:type="spellStart"/>
            <w:r w:rsidRPr="00C67C18">
              <w:rPr>
                <w:rFonts w:ascii="Calibri" w:eastAsia="Times New Roman" w:hAnsi="Calibri" w:cs="Times New Roman"/>
                <w:b/>
                <w:bCs/>
                <w:color w:val="FFFFFF"/>
                <w:lang w:val="en-US"/>
              </w:rPr>
              <w:t>niveau</w:t>
            </w:r>
            <w:proofErr w:type="spellEnd"/>
          </w:p>
        </w:tc>
        <w:tc>
          <w:tcPr>
            <w:tcW w:w="4580" w:type="dxa"/>
            <w:tcBorders>
              <w:top w:val="nil"/>
              <w:left w:val="nil"/>
              <w:bottom w:val="nil"/>
              <w:right w:val="nil"/>
            </w:tcBorders>
            <w:shd w:val="clear" w:color="000000" w:fill="002060"/>
            <w:noWrap/>
            <w:vAlign w:val="bottom"/>
            <w:hideMark/>
          </w:tcPr>
          <w:p w:rsidR="00C67C18" w:rsidRPr="00C67C18" w:rsidRDefault="00C67C18" w:rsidP="00C67C18">
            <w:pPr>
              <w:spacing w:after="0" w:line="240" w:lineRule="auto"/>
              <w:rPr>
                <w:rFonts w:ascii="Calibri" w:eastAsia="Times New Roman" w:hAnsi="Calibri" w:cs="Times New Roman"/>
                <w:b/>
                <w:bCs/>
                <w:color w:val="FFFFFF"/>
                <w:lang w:val="en-US"/>
              </w:rPr>
            </w:pPr>
            <w:r w:rsidRPr="00C67C18">
              <w:rPr>
                <w:rFonts w:ascii="Calibri" w:eastAsia="Times New Roman" w:hAnsi="Calibri" w:cs="Times New Roman"/>
                <w:b/>
                <w:bCs/>
                <w:color w:val="FFFFFF"/>
                <w:lang w:val="en-US"/>
              </w:rPr>
              <w:t> </w:t>
            </w:r>
          </w:p>
        </w:tc>
        <w:tc>
          <w:tcPr>
            <w:tcW w:w="500" w:type="dxa"/>
            <w:tcBorders>
              <w:top w:val="nil"/>
              <w:left w:val="nil"/>
              <w:bottom w:val="nil"/>
              <w:right w:val="nil"/>
            </w:tcBorders>
            <w:shd w:val="clear" w:color="000000" w:fill="002060"/>
            <w:noWrap/>
            <w:vAlign w:val="bottom"/>
            <w:hideMark/>
          </w:tcPr>
          <w:p w:rsidR="00C67C18" w:rsidRPr="00C67C18" w:rsidRDefault="00C67C18" w:rsidP="00C67C18">
            <w:pPr>
              <w:spacing w:after="0" w:line="240" w:lineRule="auto"/>
              <w:rPr>
                <w:rFonts w:ascii="Calibri" w:eastAsia="Times New Roman" w:hAnsi="Calibri" w:cs="Times New Roman"/>
                <w:b/>
                <w:bCs/>
                <w:color w:val="FFFFFF"/>
                <w:lang w:val="en-US"/>
              </w:rPr>
            </w:pPr>
            <w:r w:rsidRPr="00C67C18">
              <w:rPr>
                <w:rFonts w:ascii="Calibri" w:eastAsia="Times New Roman" w:hAnsi="Calibri" w:cs="Times New Roman"/>
                <w:b/>
                <w:bCs/>
                <w:color w:val="FFFFFF"/>
                <w:lang w:val="en-US"/>
              </w:rPr>
              <w:t> </w:t>
            </w:r>
          </w:p>
        </w:tc>
        <w:tc>
          <w:tcPr>
            <w:tcW w:w="520" w:type="dxa"/>
            <w:tcBorders>
              <w:top w:val="nil"/>
              <w:left w:val="nil"/>
              <w:bottom w:val="nil"/>
              <w:right w:val="nil"/>
            </w:tcBorders>
            <w:shd w:val="clear" w:color="000000" w:fill="002060"/>
            <w:noWrap/>
            <w:vAlign w:val="bottom"/>
            <w:hideMark/>
          </w:tcPr>
          <w:p w:rsidR="00C67C18" w:rsidRPr="00C67C18" w:rsidRDefault="00C67C18" w:rsidP="00C67C18">
            <w:pPr>
              <w:spacing w:after="0" w:line="240" w:lineRule="auto"/>
              <w:rPr>
                <w:rFonts w:ascii="Calibri" w:eastAsia="Times New Roman" w:hAnsi="Calibri" w:cs="Times New Roman"/>
                <w:b/>
                <w:bCs/>
                <w:color w:val="FFFFFF"/>
                <w:lang w:val="en-US"/>
              </w:rPr>
            </w:pPr>
            <w:r w:rsidRPr="00C67C18">
              <w:rPr>
                <w:rFonts w:ascii="Calibri" w:eastAsia="Times New Roman" w:hAnsi="Calibri" w:cs="Times New Roman"/>
                <w:b/>
                <w:bCs/>
                <w:color w:val="FFFFFF"/>
                <w:lang w:val="en-US"/>
              </w:rPr>
              <w:t> </w:t>
            </w:r>
          </w:p>
        </w:tc>
        <w:tc>
          <w:tcPr>
            <w:tcW w:w="236" w:type="dxa"/>
            <w:tcBorders>
              <w:top w:val="nil"/>
              <w:left w:val="nil"/>
              <w:bottom w:val="nil"/>
              <w:right w:val="nil"/>
            </w:tcBorders>
            <w:shd w:val="clear" w:color="000000" w:fill="002060"/>
            <w:noWrap/>
            <w:vAlign w:val="bottom"/>
            <w:hideMark/>
          </w:tcPr>
          <w:p w:rsidR="00C67C18" w:rsidRPr="00C67C18" w:rsidRDefault="00C67C18" w:rsidP="00C67C18">
            <w:pPr>
              <w:spacing w:after="0" w:line="240" w:lineRule="auto"/>
              <w:rPr>
                <w:rFonts w:ascii="Calibri" w:eastAsia="Times New Roman" w:hAnsi="Calibri" w:cs="Times New Roman"/>
                <w:b/>
                <w:bCs/>
                <w:color w:val="FFFFFF"/>
                <w:lang w:val="en-US"/>
              </w:rPr>
            </w:pPr>
            <w:r w:rsidRPr="00C67C18">
              <w:rPr>
                <w:rFonts w:ascii="Calibri" w:eastAsia="Times New Roman" w:hAnsi="Calibri" w:cs="Times New Roman"/>
                <w:b/>
                <w:bCs/>
                <w:color w:val="FFFFFF"/>
                <w:lang w:val="en-US"/>
              </w:rPr>
              <w:t> </w:t>
            </w:r>
          </w:p>
        </w:tc>
      </w:tr>
      <w:tr w:rsidR="00C67C18" w:rsidRPr="00C67C18" w:rsidTr="000E6544">
        <w:trPr>
          <w:trHeight w:val="1935"/>
        </w:trPr>
        <w:tc>
          <w:tcPr>
            <w:tcW w:w="3160" w:type="dxa"/>
            <w:tcBorders>
              <w:top w:val="nil"/>
              <w:left w:val="nil"/>
              <w:bottom w:val="nil"/>
              <w:right w:val="nil"/>
            </w:tcBorders>
            <w:shd w:val="clear" w:color="000000" w:fill="002060"/>
            <w:noWrap/>
            <w:vAlign w:val="bottom"/>
            <w:hideMark/>
          </w:tcPr>
          <w:p w:rsidR="00C67C18" w:rsidRPr="00C67C18" w:rsidRDefault="00C67C18" w:rsidP="00C67C18">
            <w:pPr>
              <w:spacing w:after="0" w:line="240" w:lineRule="auto"/>
              <w:rPr>
                <w:rFonts w:ascii="Calibri" w:eastAsia="Times New Roman" w:hAnsi="Calibri" w:cs="Times New Roman"/>
                <w:b/>
                <w:bCs/>
                <w:color w:val="FFFFFF"/>
                <w:lang w:val="en-US"/>
              </w:rPr>
            </w:pPr>
            <w:r w:rsidRPr="00C67C18">
              <w:rPr>
                <w:rFonts w:ascii="Calibri" w:eastAsia="Times New Roman" w:hAnsi="Calibri" w:cs="Times New Roman"/>
                <w:b/>
                <w:bCs/>
                <w:color w:val="FFFFFF"/>
                <w:lang w:val="en-US"/>
              </w:rPr>
              <w:t>Aspect</w:t>
            </w:r>
          </w:p>
        </w:tc>
        <w:tc>
          <w:tcPr>
            <w:tcW w:w="4580" w:type="dxa"/>
            <w:tcBorders>
              <w:top w:val="nil"/>
              <w:left w:val="nil"/>
              <w:bottom w:val="nil"/>
              <w:right w:val="nil"/>
            </w:tcBorders>
            <w:shd w:val="clear" w:color="000000" w:fill="002060"/>
            <w:noWrap/>
            <w:vAlign w:val="bottom"/>
            <w:hideMark/>
          </w:tcPr>
          <w:p w:rsidR="00C67C18" w:rsidRPr="00C67C18" w:rsidRDefault="00C67C18" w:rsidP="00C67C18">
            <w:pPr>
              <w:spacing w:after="0" w:line="240" w:lineRule="auto"/>
              <w:rPr>
                <w:rFonts w:ascii="Calibri" w:eastAsia="Times New Roman" w:hAnsi="Calibri" w:cs="Times New Roman"/>
                <w:b/>
                <w:bCs/>
                <w:color w:val="FFFFFF"/>
                <w:lang w:val="en-US"/>
              </w:rPr>
            </w:pPr>
            <w:proofErr w:type="spellStart"/>
            <w:r w:rsidRPr="00C67C18">
              <w:rPr>
                <w:rFonts w:ascii="Calibri" w:eastAsia="Times New Roman" w:hAnsi="Calibri" w:cs="Times New Roman"/>
                <w:b/>
                <w:bCs/>
                <w:color w:val="FFFFFF"/>
                <w:lang w:val="en-US"/>
              </w:rPr>
              <w:t>Invulling</w:t>
            </w:r>
            <w:proofErr w:type="spellEnd"/>
          </w:p>
        </w:tc>
        <w:tc>
          <w:tcPr>
            <w:tcW w:w="500" w:type="dxa"/>
            <w:tcBorders>
              <w:top w:val="nil"/>
              <w:left w:val="nil"/>
              <w:bottom w:val="nil"/>
              <w:right w:val="nil"/>
            </w:tcBorders>
            <w:shd w:val="clear" w:color="000000" w:fill="002060"/>
            <w:noWrap/>
            <w:textDirection w:val="btLr"/>
            <w:vAlign w:val="bottom"/>
            <w:hideMark/>
          </w:tcPr>
          <w:p w:rsidR="00C67C18" w:rsidRPr="00C67C18" w:rsidRDefault="00C67C18" w:rsidP="00C67C18">
            <w:pPr>
              <w:spacing w:after="0" w:line="240" w:lineRule="auto"/>
              <w:jc w:val="right"/>
              <w:rPr>
                <w:rFonts w:ascii="Calibri" w:eastAsia="Times New Roman" w:hAnsi="Calibri" w:cs="Times New Roman"/>
                <w:b/>
                <w:bCs/>
                <w:color w:val="FFFFFF"/>
                <w:lang w:val="en-US"/>
              </w:rPr>
            </w:pPr>
            <w:proofErr w:type="spellStart"/>
            <w:r w:rsidRPr="00C67C18">
              <w:rPr>
                <w:rFonts w:ascii="Calibri" w:eastAsia="Times New Roman" w:hAnsi="Calibri" w:cs="Times New Roman"/>
                <w:b/>
                <w:bCs/>
                <w:color w:val="FFFFFF"/>
                <w:lang w:val="en-US"/>
              </w:rPr>
              <w:t>Geen</w:t>
            </w:r>
            <w:proofErr w:type="spellEnd"/>
            <w:r w:rsidRPr="00C67C18">
              <w:rPr>
                <w:rFonts w:ascii="Calibri" w:eastAsia="Times New Roman" w:hAnsi="Calibri" w:cs="Times New Roman"/>
                <w:b/>
                <w:bCs/>
                <w:color w:val="FFFFFF"/>
                <w:lang w:val="en-US"/>
              </w:rPr>
              <w:t>/</w:t>
            </w:r>
            <w:proofErr w:type="spellStart"/>
            <w:r w:rsidRPr="00C67C18">
              <w:rPr>
                <w:rFonts w:ascii="Calibri" w:eastAsia="Times New Roman" w:hAnsi="Calibri" w:cs="Times New Roman"/>
                <w:b/>
                <w:bCs/>
                <w:color w:val="FFFFFF"/>
                <w:lang w:val="en-US"/>
              </w:rPr>
              <w:t>gering</w:t>
            </w:r>
            <w:proofErr w:type="spellEnd"/>
            <w:r w:rsidRPr="00C67C18">
              <w:rPr>
                <w:rFonts w:ascii="Calibri" w:eastAsia="Times New Roman" w:hAnsi="Calibri" w:cs="Times New Roman"/>
                <w:b/>
                <w:bCs/>
                <w:color w:val="FFFFFF"/>
                <w:lang w:val="en-US"/>
              </w:rPr>
              <w:t xml:space="preserve"> effect</w:t>
            </w:r>
          </w:p>
        </w:tc>
        <w:tc>
          <w:tcPr>
            <w:tcW w:w="520" w:type="dxa"/>
            <w:tcBorders>
              <w:top w:val="nil"/>
              <w:left w:val="nil"/>
              <w:bottom w:val="nil"/>
              <w:right w:val="nil"/>
            </w:tcBorders>
            <w:shd w:val="clear" w:color="000000" w:fill="002060"/>
            <w:noWrap/>
            <w:textDirection w:val="btLr"/>
            <w:vAlign w:val="bottom"/>
            <w:hideMark/>
          </w:tcPr>
          <w:p w:rsidR="00C67C18" w:rsidRPr="00C67C18" w:rsidRDefault="00C67C18" w:rsidP="00C67C18">
            <w:pPr>
              <w:spacing w:after="0" w:line="240" w:lineRule="auto"/>
              <w:jc w:val="right"/>
              <w:rPr>
                <w:rFonts w:ascii="Calibri" w:eastAsia="Times New Roman" w:hAnsi="Calibri" w:cs="Times New Roman"/>
                <w:b/>
                <w:bCs/>
                <w:color w:val="FFFFFF"/>
                <w:lang w:val="en-US"/>
              </w:rPr>
            </w:pPr>
            <w:proofErr w:type="spellStart"/>
            <w:r w:rsidRPr="00C67C18">
              <w:rPr>
                <w:rFonts w:ascii="Calibri" w:eastAsia="Times New Roman" w:hAnsi="Calibri" w:cs="Times New Roman"/>
                <w:b/>
                <w:bCs/>
                <w:color w:val="FFFFFF"/>
                <w:lang w:val="en-US"/>
              </w:rPr>
              <w:t>Matig</w:t>
            </w:r>
            <w:proofErr w:type="spellEnd"/>
            <w:r w:rsidRPr="00C67C18">
              <w:rPr>
                <w:rFonts w:ascii="Calibri" w:eastAsia="Times New Roman" w:hAnsi="Calibri" w:cs="Times New Roman"/>
                <w:b/>
                <w:bCs/>
                <w:color w:val="FFFFFF"/>
                <w:lang w:val="en-US"/>
              </w:rPr>
              <w:t xml:space="preserve"> effect</w:t>
            </w:r>
          </w:p>
        </w:tc>
        <w:tc>
          <w:tcPr>
            <w:tcW w:w="236" w:type="dxa"/>
            <w:tcBorders>
              <w:top w:val="nil"/>
              <w:left w:val="nil"/>
              <w:bottom w:val="nil"/>
              <w:right w:val="nil"/>
            </w:tcBorders>
            <w:shd w:val="clear" w:color="000000" w:fill="002060"/>
            <w:noWrap/>
            <w:textDirection w:val="btLr"/>
            <w:vAlign w:val="bottom"/>
            <w:hideMark/>
          </w:tcPr>
          <w:p w:rsidR="00C67C18" w:rsidRPr="00C67C18" w:rsidRDefault="00C67C18" w:rsidP="00C67C18">
            <w:pPr>
              <w:spacing w:after="0" w:line="240" w:lineRule="auto"/>
              <w:jc w:val="right"/>
              <w:rPr>
                <w:rFonts w:ascii="Calibri" w:eastAsia="Times New Roman" w:hAnsi="Calibri" w:cs="Times New Roman"/>
                <w:b/>
                <w:bCs/>
                <w:color w:val="FFFFFF"/>
                <w:lang w:val="en-US"/>
              </w:rPr>
            </w:pPr>
            <w:proofErr w:type="spellStart"/>
            <w:r w:rsidRPr="00C67C18">
              <w:rPr>
                <w:rFonts w:ascii="Calibri" w:eastAsia="Times New Roman" w:hAnsi="Calibri" w:cs="Times New Roman"/>
                <w:b/>
                <w:bCs/>
                <w:color w:val="FFFFFF"/>
                <w:lang w:val="en-US"/>
              </w:rPr>
              <w:t>Sterk</w:t>
            </w:r>
            <w:proofErr w:type="spellEnd"/>
            <w:r w:rsidRPr="00C67C18">
              <w:rPr>
                <w:rFonts w:ascii="Calibri" w:eastAsia="Times New Roman" w:hAnsi="Calibri" w:cs="Times New Roman"/>
                <w:b/>
                <w:bCs/>
                <w:color w:val="FFFFFF"/>
                <w:lang w:val="en-US"/>
              </w:rPr>
              <w:t xml:space="preserve"> effect</w:t>
            </w:r>
          </w:p>
        </w:tc>
      </w:tr>
      <w:tr w:rsidR="00C67C18" w:rsidRPr="00C67C18" w:rsidTr="000E6544">
        <w:trPr>
          <w:trHeight w:val="330"/>
        </w:trPr>
        <w:tc>
          <w:tcPr>
            <w:tcW w:w="3160" w:type="dxa"/>
            <w:tcBorders>
              <w:top w:val="single" w:sz="12" w:space="0" w:color="002060"/>
              <w:left w:val="single" w:sz="12" w:space="0" w:color="002060"/>
              <w:bottom w:val="single" w:sz="12" w:space="0" w:color="002060"/>
              <w:right w:val="single" w:sz="12" w:space="0" w:color="002060"/>
            </w:tcBorders>
            <w:shd w:val="clear" w:color="auto" w:fill="auto"/>
            <w:noWrap/>
            <w:vAlign w:val="bottom"/>
            <w:hideMark/>
          </w:tcPr>
          <w:p w:rsidR="00C67C18" w:rsidRPr="00C67C18" w:rsidRDefault="00C67C18" w:rsidP="00C67C18">
            <w:pPr>
              <w:spacing w:after="0" w:line="240" w:lineRule="auto"/>
              <w:rPr>
                <w:rFonts w:ascii="Calibri" w:eastAsia="Times New Roman" w:hAnsi="Calibri" w:cs="Times New Roman"/>
                <w:color w:val="000000"/>
                <w:lang w:val="en-US"/>
              </w:rPr>
            </w:pPr>
            <w:proofErr w:type="spellStart"/>
            <w:r w:rsidRPr="00C67C18">
              <w:rPr>
                <w:rFonts w:ascii="Calibri" w:eastAsia="Times New Roman" w:hAnsi="Calibri" w:cs="Times New Roman"/>
                <w:color w:val="000000"/>
                <w:lang w:val="en-US"/>
              </w:rPr>
              <w:t>Uitstraling</w:t>
            </w:r>
            <w:proofErr w:type="spellEnd"/>
            <w:r w:rsidRPr="00C67C18">
              <w:rPr>
                <w:rFonts w:ascii="Calibri" w:eastAsia="Times New Roman" w:hAnsi="Calibri" w:cs="Times New Roman"/>
                <w:color w:val="000000"/>
                <w:lang w:val="en-US"/>
              </w:rPr>
              <w:t>/</w:t>
            </w:r>
            <w:proofErr w:type="spellStart"/>
            <w:r w:rsidRPr="00C67C18">
              <w:rPr>
                <w:rFonts w:ascii="Calibri" w:eastAsia="Times New Roman" w:hAnsi="Calibri" w:cs="Times New Roman"/>
                <w:color w:val="000000"/>
                <w:lang w:val="en-US"/>
              </w:rPr>
              <w:t>beeldkwaliteit</w:t>
            </w:r>
            <w:proofErr w:type="spellEnd"/>
          </w:p>
        </w:tc>
        <w:tc>
          <w:tcPr>
            <w:tcW w:w="4580" w:type="dxa"/>
            <w:tcBorders>
              <w:top w:val="single" w:sz="12" w:space="0" w:color="002060"/>
              <w:left w:val="nil"/>
              <w:bottom w:val="single" w:sz="12" w:space="0" w:color="002060"/>
              <w:right w:val="single" w:sz="12" w:space="0" w:color="002060"/>
            </w:tcBorders>
            <w:shd w:val="clear" w:color="auto" w:fill="auto"/>
            <w:noWrap/>
            <w:vAlign w:val="bottom"/>
            <w:hideMark/>
          </w:tcPr>
          <w:p w:rsidR="00C67C18" w:rsidRPr="00C67C18" w:rsidRDefault="00C67C18" w:rsidP="00C67C18">
            <w:pPr>
              <w:spacing w:after="0" w:line="240" w:lineRule="auto"/>
              <w:rPr>
                <w:rFonts w:ascii="Calibri" w:eastAsia="Times New Roman" w:hAnsi="Calibri" w:cs="Times New Roman"/>
                <w:color w:val="000000"/>
                <w:lang w:val="en-US"/>
              </w:rPr>
            </w:pPr>
            <w:proofErr w:type="spellStart"/>
            <w:r w:rsidRPr="00C67C18">
              <w:rPr>
                <w:rFonts w:ascii="Calibri" w:eastAsia="Times New Roman" w:hAnsi="Calibri" w:cs="Times New Roman"/>
                <w:color w:val="000000"/>
                <w:lang w:val="en-US"/>
              </w:rPr>
              <w:t>Matige</w:t>
            </w:r>
            <w:proofErr w:type="spellEnd"/>
            <w:r w:rsidRPr="00C67C18">
              <w:rPr>
                <w:rFonts w:ascii="Calibri" w:eastAsia="Times New Roman" w:hAnsi="Calibri" w:cs="Times New Roman"/>
                <w:color w:val="000000"/>
                <w:lang w:val="en-US"/>
              </w:rPr>
              <w:t xml:space="preserve"> </w:t>
            </w:r>
            <w:proofErr w:type="spellStart"/>
            <w:r w:rsidRPr="00C67C18">
              <w:rPr>
                <w:rFonts w:ascii="Calibri" w:eastAsia="Times New Roman" w:hAnsi="Calibri" w:cs="Times New Roman"/>
                <w:color w:val="000000"/>
                <w:lang w:val="en-US"/>
              </w:rPr>
              <w:t>afbreuk</w:t>
            </w:r>
            <w:proofErr w:type="spellEnd"/>
            <w:r w:rsidRPr="00C67C18">
              <w:rPr>
                <w:rFonts w:ascii="Calibri" w:eastAsia="Times New Roman" w:hAnsi="Calibri" w:cs="Times New Roman"/>
                <w:color w:val="000000"/>
                <w:lang w:val="en-US"/>
              </w:rPr>
              <w:t xml:space="preserve"> </w:t>
            </w:r>
            <w:proofErr w:type="spellStart"/>
            <w:r w:rsidRPr="00C67C18">
              <w:rPr>
                <w:rFonts w:ascii="Calibri" w:eastAsia="Times New Roman" w:hAnsi="Calibri" w:cs="Times New Roman"/>
                <w:color w:val="000000"/>
                <w:lang w:val="en-US"/>
              </w:rPr>
              <w:t>acceptabel</w:t>
            </w:r>
            <w:proofErr w:type="spellEnd"/>
          </w:p>
        </w:tc>
        <w:tc>
          <w:tcPr>
            <w:tcW w:w="500" w:type="dxa"/>
            <w:tcBorders>
              <w:top w:val="single" w:sz="12" w:space="0" w:color="002060"/>
              <w:left w:val="nil"/>
              <w:bottom w:val="single" w:sz="12" w:space="0" w:color="002060"/>
              <w:right w:val="single" w:sz="12" w:space="0" w:color="002060"/>
            </w:tcBorders>
            <w:shd w:val="clear" w:color="000000" w:fill="00FF00"/>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1</w:t>
            </w:r>
          </w:p>
        </w:tc>
        <w:tc>
          <w:tcPr>
            <w:tcW w:w="520" w:type="dxa"/>
            <w:tcBorders>
              <w:top w:val="single" w:sz="12" w:space="0" w:color="002060"/>
              <w:left w:val="nil"/>
              <w:bottom w:val="single" w:sz="12" w:space="0" w:color="002060"/>
              <w:right w:val="single" w:sz="12" w:space="0" w:color="002060"/>
            </w:tcBorders>
            <w:shd w:val="clear" w:color="000000" w:fill="00FF00"/>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2</w:t>
            </w:r>
          </w:p>
        </w:tc>
        <w:tc>
          <w:tcPr>
            <w:tcW w:w="236" w:type="dxa"/>
            <w:tcBorders>
              <w:top w:val="single" w:sz="12" w:space="0" w:color="002060"/>
              <w:left w:val="nil"/>
              <w:bottom w:val="single" w:sz="12" w:space="0" w:color="002060"/>
              <w:right w:val="single" w:sz="12" w:space="0" w:color="002060"/>
            </w:tcBorders>
            <w:shd w:val="clear" w:color="000000" w:fill="FF0000"/>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3</w:t>
            </w:r>
          </w:p>
        </w:tc>
      </w:tr>
      <w:tr w:rsidR="00C67C18" w:rsidRPr="00C67C18"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C67C18" w:rsidRPr="00C67C18" w:rsidRDefault="00C67C18" w:rsidP="00C67C18">
            <w:pPr>
              <w:spacing w:after="0" w:line="240" w:lineRule="auto"/>
              <w:rPr>
                <w:rFonts w:ascii="Calibri" w:eastAsia="Times New Roman" w:hAnsi="Calibri" w:cs="Times New Roman"/>
                <w:color w:val="000000"/>
                <w:lang w:val="en-US"/>
              </w:rPr>
            </w:pPr>
            <w:proofErr w:type="spellStart"/>
            <w:r w:rsidRPr="00C67C18">
              <w:rPr>
                <w:rFonts w:ascii="Calibri" w:eastAsia="Times New Roman" w:hAnsi="Calibri" w:cs="Times New Roman"/>
                <w:color w:val="000000"/>
                <w:lang w:val="en-US"/>
              </w:rPr>
              <w:t>Functioneren</w:t>
            </w:r>
            <w:proofErr w:type="spellEnd"/>
            <w:r w:rsidRPr="00C67C18">
              <w:rPr>
                <w:rFonts w:ascii="Calibri" w:eastAsia="Times New Roman" w:hAnsi="Calibri" w:cs="Times New Roman"/>
                <w:color w:val="000000"/>
                <w:lang w:val="en-US"/>
              </w:rPr>
              <w:t xml:space="preserve"> </w:t>
            </w:r>
            <w:proofErr w:type="spellStart"/>
            <w:r w:rsidRPr="00C67C18">
              <w:rPr>
                <w:rFonts w:ascii="Calibri" w:eastAsia="Times New Roman" w:hAnsi="Calibri" w:cs="Times New Roman"/>
                <w:color w:val="000000"/>
                <w:lang w:val="en-US"/>
              </w:rPr>
              <w:t>bedrijfsproces</w:t>
            </w:r>
            <w:proofErr w:type="spellEnd"/>
          </w:p>
        </w:tc>
        <w:tc>
          <w:tcPr>
            <w:tcW w:w="4580" w:type="dxa"/>
            <w:tcBorders>
              <w:top w:val="nil"/>
              <w:left w:val="nil"/>
              <w:bottom w:val="single" w:sz="12" w:space="0" w:color="002060"/>
              <w:right w:val="single" w:sz="12" w:space="0" w:color="002060"/>
            </w:tcBorders>
            <w:shd w:val="clear" w:color="auto" w:fill="auto"/>
            <w:noWrap/>
            <w:vAlign w:val="bottom"/>
            <w:hideMark/>
          </w:tcPr>
          <w:p w:rsidR="00C67C18" w:rsidRPr="00C67C18" w:rsidRDefault="00C67C18" w:rsidP="00C67C18">
            <w:pPr>
              <w:spacing w:after="0" w:line="240" w:lineRule="auto"/>
              <w:rPr>
                <w:rFonts w:ascii="Calibri" w:eastAsia="Times New Roman" w:hAnsi="Calibri" w:cs="Times New Roman"/>
                <w:color w:val="000000"/>
                <w:lang w:val="en-US"/>
              </w:rPr>
            </w:pPr>
            <w:proofErr w:type="spellStart"/>
            <w:r w:rsidRPr="00C67C18">
              <w:rPr>
                <w:rFonts w:ascii="Calibri" w:eastAsia="Times New Roman" w:hAnsi="Calibri" w:cs="Times New Roman"/>
                <w:color w:val="000000"/>
                <w:lang w:val="en-US"/>
              </w:rPr>
              <w:t>Matige</w:t>
            </w:r>
            <w:proofErr w:type="spellEnd"/>
            <w:r w:rsidRPr="00C67C18">
              <w:rPr>
                <w:rFonts w:ascii="Calibri" w:eastAsia="Times New Roman" w:hAnsi="Calibri" w:cs="Times New Roman"/>
                <w:color w:val="000000"/>
                <w:lang w:val="en-US"/>
              </w:rPr>
              <w:t xml:space="preserve"> </w:t>
            </w:r>
            <w:proofErr w:type="spellStart"/>
            <w:r w:rsidRPr="00C67C18">
              <w:rPr>
                <w:rFonts w:ascii="Calibri" w:eastAsia="Times New Roman" w:hAnsi="Calibri" w:cs="Times New Roman"/>
                <w:color w:val="000000"/>
                <w:lang w:val="en-US"/>
              </w:rPr>
              <w:t>afbreuk</w:t>
            </w:r>
            <w:proofErr w:type="spellEnd"/>
            <w:r w:rsidRPr="00C67C18">
              <w:rPr>
                <w:rFonts w:ascii="Calibri" w:eastAsia="Times New Roman" w:hAnsi="Calibri" w:cs="Times New Roman"/>
                <w:color w:val="000000"/>
                <w:lang w:val="en-US"/>
              </w:rPr>
              <w:t xml:space="preserve"> </w:t>
            </w:r>
            <w:proofErr w:type="spellStart"/>
            <w:r w:rsidRPr="00C67C18">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2</w:t>
            </w:r>
          </w:p>
        </w:tc>
        <w:tc>
          <w:tcPr>
            <w:tcW w:w="236" w:type="dxa"/>
            <w:tcBorders>
              <w:top w:val="nil"/>
              <w:left w:val="nil"/>
              <w:bottom w:val="single" w:sz="12" w:space="0" w:color="002060"/>
              <w:right w:val="single" w:sz="12" w:space="0" w:color="002060"/>
            </w:tcBorders>
            <w:shd w:val="clear" w:color="000000" w:fill="FF0000"/>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3</w:t>
            </w:r>
          </w:p>
        </w:tc>
      </w:tr>
      <w:tr w:rsidR="00C67C18" w:rsidRPr="00C67C18"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C67C18" w:rsidRPr="00C67C18" w:rsidRDefault="00C67C18" w:rsidP="00C67C18">
            <w:pPr>
              <w:spacing w:after="0" w:line="240" w:lineRule="auto"/>
              <w:rPr>
                <w:rFonts w:ascii="Calibri" w:eastAsia="Times New Roman" w:hAnsi="Calibri" w:cs="Times New Roman"/>
                <w:color w:val="000000"/>
                <w:lang w:val="en-US"/>
              </w:rPr>
            </w:pPr>
            <w:proofErr w:type="spellStart"/>
            <w:r w:rsidRPr="00C67C18">
              <w:rPr>
                <w:rFonts w:ascii="Calibri" w:eastAsia="Times New Roman" w:hAnsi="Calibri" w:cs="Times New Roman"/>
                <w:color w:val="000000"/>
                <w:lang w:val="en-US"/>
              </w:rPr>
              <w:t>Veiligheid</w:t>
            </w:r>
            <w:proofErr w:type="spellEnd"/>
            <w:r w:rsidRPr="00C67C18">
              <w:rPr>
                <w:rFonts w:ascii="Calibri" w:eastAsia="Times New Roman" w:hAnsi="Calibri" w:cs="Times New Roman"/>
                <w:color w:val="000000"/>
                <w:lang w:val="en-US"/>
              </w:rPr>
              <w:t>/W&amp;R</w:t>
            </w:r>
          </w:p>
        </w:tc>
        <w:tc>
          <w:tcPr>
            <w:tcW w:w="4580" w:type="dxa"/>
            <w:tcBorders>
              <w:top w:val="nil"/>
              <w:left w:val="nil"/>
              <w:bottom w:val="single" w:sz="12" w:space="0" w:color="002060"/>
              <w:right w:val="single" w:sz="12" w:space="0" w:color="002060"/>
            </w:tcBorders>
            <w:shd w:val="clear" w:color="auto" w:fill="auto"/>
            <w:noWrap/>
            <w:vAlign w:val="bottom"/>
            <w:hideMark/>
          </w:tcPr>
          <w:p w:rsidR="00C67C18" w:rsidRPr="00C67C18" w:rsidRDefault="00C67C18" w:rsidP="00C67C18">
            <w:pPr>
              <w:spacing w:after="0" w:line="240" w:lineRule="auto"/>
              <w:rPr>
                <w:rFonts w:ascii="Calibri" w:eastAsia="Times New Roman" w:hAnsi="Calibri" w:cs="Times New Roman"/>
                <w:color w:val="000000"/>
                <w:lang w:val="en-US"/>
              </w:rPr>
            </w:pPr>
            <w:proofErr w:type="spellStart"/>
            <w:r w:rsidRPr="00C67C18">
              <w:rPr>
                <w:rFonts w:ascii="Calibri" w:eastAsia="Times New Roman" w:hAnsi="Calibri" w:cs="Times New Roman"/>
                <w:color w:val="000000"/>
                <w:lang w:val="en-US"/>
              </w:rPr>
              <w:t>Geen</w:t>
            </w:r>
            <w:proofErr w:type="spellEnd"/>
            <w:r w:rsidRPr="00C67C18">
              <w:rPr>
                <w:rFonts w:ascii="Calibri" w:eastAsia="Times New Roman" w:hAnsi="Calibri" w:cs="Times New Roman"/>
                <w:color w:val="000000"/>
                <w:lang w:val="en-US"/>
              </w:rPr>
              <w:t>/</w:t>
            </w:r>
            <w:proofErr w:type="spellStart"/>
            <w:r w:rsidRPr="00C67C18">
              <w:rPr>
                <w:rFonts w:ascii="Calibri" w:eastAsia="Times New Roman" w:hAnsi="Calibri" w:cs="Times New Roman"/>
                <w:color w:val="000000"/>
                <w:lang w:val="en-US"/>
              </w:rPr>
              <w:t>geringe</w:t>
            </w:r>
            <w:proofErr w:type="spellEnd"/>
            <w:r w:rsidRPr="00C67C18">
              <w:rPr>
                <w:rFonts w:ascii="Calibri" w:eastAsia="Times New Roman" w:hAnsi="Calibri" w:cs="Times New Roman"/>
                <w:color w:val="000000"/>
                <w:lang w:val="en-US"/>
              </w:rPr>
              <w:t xml:space="preserve"> </w:t>
            </w:r>
            <w:proofErr w:type="spellStart"/>
            <w:r w:rsidRPr="00C67C18">
              <w:rPr>
                <w:rFonts w:ascii="Calibri" w:eastAsia="Times New Roman" w:hAnsi="Calibri" w:cs="Times New Roman"/>
                <w:color w:val="000000"/>
                <w:lang w:val="en-US"/>
              </w:rPr>
              <w:t>afbreuk</w:t>
            </w:r>
            <w:proofErr w:type="spellEnd"/>
            <w:r w:rsidRPr="00C67C18">
              <w:rPr>
                <w:rFonts w:ascii="Calibri" w:eastAsia="Times New Roman" w:hAnsi="Calibri" w:cs="Times New Roman"/>
                <w:color w:val="000000"/>
                <w:lang w:val="en-US"/>
              </w:rPr>
              <w:t xml:space="preserve"> </w:t>
            </w:r>
            <w:proofErr w:type="spellStart"/>
            <w:r w:rsidRPr="00C67C18">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FF0000"/>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2</w:t>
            </w:r>
          </w:p>
        </w:tc>
        <w:tc>
          <w:tcPr>
            <w:tcW w:w="236" w:type="dxa"/>
            <w:tcBorders>
              <w:top w:val="nil"/>
              <w:left w:val="nil"/>
              <w:bottom w:val="single" w:sz="12" w:space="0" w:color="002060"/>
              <w:right w:val="single" w:sz="12" w:space="0" w:color="002060"/>
            </w:tcBorders>
            <w:shd w:val="clear" w:color="000000" w:fill="FF0000"/>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3</w:t>
            </w:r>
          </w:p>
        </w:tc>
      </w:tr>
      <w:tr w:rsidR="00C67C18" w:rsidRPr="00C67C18"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C67C18" w:rsidRPr="00C67C18" w:rsidRDefault="00C67C18" w:rsidP="00C67C18">
            <w:pPr>
              <w:spacing w:after="0" w:line="240" w:lineRule="auto"/>
              <w:rPr>
                <w:rFonts w:ascii="Calibri" w:eastAsia="Times New Roman" w:hAnsi="Calibri" w:cs="Times New Roman"/>
                <w:color w:val="000000"/>
                <w:lang w:val="en-US"/>
              </w:rPr>
            </w:pPr>
            <w:proofErr w:type="spellStart"/>
            <w:r w:rsidRPr="00C67C18">
              <w:rPr>
                <w:rFonts w:ascii="Calibri" w:eastAsia="Times New Roman" w:hAnsi="Calibri" w:cs="Times New Roman"/>
                <w:color w:val="000000"/>
                <w:lang w:val="en-US"/>
              </w:rPr>
              <w:t>Binnenmilieu</w:t>
            </w:r>
            <w:proofErr w:type="spellEnd"/>
          </w:p>
        </w:tc>
        <w:tc>
          <w:tcPr>
            <w:tcW w:w="4580" w:type="dxa"/>
            <w:tcBorders>
              <w:top w:val="nil"/>
              <w:left w:val="nil"/>
              <w:bottom w:val="single" w:sz="12" w:space="0" w:color="002060"/>
              <w:right w:val="single" w:sz="12" w:space="0" w:color="002060"/>
            </w:tcBorders>
            <w:shd w:val="clear" w:color="auto" w:fill="auto"/>
            <w:noWrap/>
            <w:vAlign w:val="bottom"/>
            <w:hideMark/>
          </w:tcPr>
          <w:p w:rsidR="00C67C18" w:rsidRPr="00C67C18" w:rsidRDefault="00C67C18" w:rsidP="00C67C18">
            <w:pPr>
              <w:spacing w:after="0" w:line="240" w:lineRule="auto"/>
              <w:rPr>
                <w:rFonts w:ascii="Calibri" w:eastAsia="Times New Roman" w:hAnsi="Calibri" w:cs="Times New Roman"/>
                <w:color w:val="000000"/>
                <w:lang w:val="en-US"/>
              </w:rPr>
            </w:pPr>
            <w:proofErr w:type="spellStart"/>
            <w:r w:rsidRPr="00C67C18">
              <w:rPr>
                <w:rFonts w:ascii="Calibri" w:eastAsia="Times New Roman" w:hAnsi="Calibri" w:cs="Times New Roman"/>
                <w:color w:val="000000"/>
                <w:lang w:val="en-US"/>
              </w:rPr>
              <w:t>Geen</w:t>
            </w:r>
            <w:proofErr w:type="spellEnd"/>
            <w:r w:rsidRPr="00C67C18">
              <w:rPr>
                <w:rFonts w:ascii="Calibri" w:eastAsia="Times New Roman" w:hAnsi="Calibri" w:cs="Times New Roman"/>
                <w:color w:val="000000"/>
                <w:lang w:val="en-US"/>
              </w:rPr>
              <w:t>/</w:t>
            </w:r>
            <w:proofErr w:type="spellStart"/>
            <w:r w:rsidRPr="00C67C18">
              <w:rPr>
                <w:rFonts w:ascii="Calibri" w:eastAsia="Times New Roman" w:hAnsi="Calibri" w:cs="Times New Roman"/>
                <w:color w:val="000000"/>
                <w:lang w:val="en-US"/>
              </w:rPr>
              <w:t>geringe</w:t>
            </w:r>
            <w:proofErr w:type="spellEnd"/>
            <w:r w:rsidRPr="00C67C18">
              <w:rPr>
                <w:rFonts w:ascii="Calibri" w:eastAsia="Times New Roman" w:hAnsi="Calibri" w:cs="Times New Roman"/>
                <w:color w:val="000000"/>
                <w:lang w:val="en-US"/>
              </w:rPr>
              <w:t xml:space="preserve"> </w:t>
            </w:r>
            <w:proofErr w:type="spellStart"/>
            <w:r w:rsidRPr="00C67C18">
              <w:rPr>
                <w:rFonts w:ascii="Calibri" w:eastAsia="Times New Roman" w:hAnsi="Calibri" w:cs="Times New Roman"/>
                <w:color w:val="000000"/>
                <w:lang w:val="en-US"/>
              </w:rPr>
              <w:t>afbreuk</w:t>
            </w:r>
            <w:proofErr w:type="spellEnd"/>
            <w:r w:rsidRPr="00C67C18">
              <w:rPr>
                <w:rFonts w:ascii="Calibri" w:eastAsia="Times New Roman" w:hAnsi="Calibri" w:cs="Times New Roman"/>
                <w:color w:val="000000"/>
                <w:lang w:val="en-US"/>
              </w:rPr>
              <w:t xml:space="preserve"> </w:t>
            </w:r>
            <w:proofErr w:type="spellStart"/>
            <w:r w:rsidRPr="00C67C18">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FF0000"/>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2</w:t>
            </w:r>
          </w:p>
        </w:tc>
        <w:tc>
          <w:tcPr>
            <w:tcW w:w="236" w:type="dxa"/>
            <w:tcBorders>
              <w:top w:val="nil"/>
              <w:left w:val="nil"/>
              <w:bottom w:val="single" w:sz="12" w:space="0" w:color="002060"/>
              <w:right w:val="single" w:sz="12" w:space="0" w:color="002060"/>
            </w:tcBorders>
            <w:shd w:val="clear" w:color="000000" w:fill="FF0000"/>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3</w:t>
            </w:r>
          </w:p>
        </w:tc>
      </w:tr>
      <w:tr w:rsidR="00C67C18" w:rsidRPr="00C67C18"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C67C18" w:rsidRPr="00C67C18" w:rsidRDefault="00C67C18" w:rsidP="00C67C18">
            <w:pPr>
              <w:spacing w:after="0" w:line="240" w:lineRule="auto"/>
              <w:rPr>
                <w:rFonts w:ascii="Calibri" w:eastAsia="Times New Roman" w:hAnsi="Calibri" w:cs="Times New Roman"/>
                <w:color w:val="000000"/>
                <w:lang w:val="en-US"/>
              </w:rPr>
            </w:pPr>
            <w:proofErr w:type="spellStart"/>
            <w:r w:rsidRPr="00C67C18">
              <w:rPr>
                <w:rFonts w:ascii="Calibri" w:eastAsia="Times New Roman" w:hAnsi="Calibri" w:cs="Times New Roman"/>
                <w:color w:val="000000"/>
                <w:lang w:val="en-US"/>
              </w:rPr>
              <w:t>Vervolgschade</w:t>
            </w:r>
            <w:proofErr w:type="spellEnd"/>
            <w:r w:rsidRPr="00C67C18">
              <w:rPr>
                <w:rFonts w:ascii="Calibri" w:eastAsia="Times New Roman" w:hAnsi="Calibri" w:cs="Times New Roman"/>
                <w:color w:val="000000"/>
                <w:lang w:val="en-US"/>
              </w:rPr>
              <w:t xml:space="preserve"> </w:t>
            </w:r>
          </w:p>
        </w:tc>
        <w:tc>
          <w:tcPr>
            <w:tcW w:w="4580" w:type="dxa"/>
            <w:tcBorders>
              <w:top w:val="nil"/>
              <w:left w:val="nil"/>
              <w:bottom w:val="single" w:sz="12" w:space="0" w:color="002060"/>
              <w:right w:val="single" w:sz="12" w:space="0" w:color="002060"/>
            </w:tcBorders>
            <w:shd w:val="clear" w:color="auto" w:fill="auto"/>
            <w:noWrap/>
            <w:vAlign w:val="bottom"/>
            <w:hideMark/>
          </w:tcPr>
          <w:p w:rsidR="00C67C18" w:rsidRPr="00C67C18" w:rsidRDefault="00C67C18" w:rsidP="00C67C18">
            <w:pPr>
              <w:spacing w:after="0" w:line="240" w:lineRule="auto"/>
              <w:rPr>
                <w:rFonts w:ascii="Calibri" w:eastAsia="Times New Roman" w:hAnsi="Calibri" w:cs="Times New Roman"/>
                <w:color w:val="000000"/>
                <w:lang w:val="en-US"/>
              </w:rPr>
            </w:pPr>
            <w:proofErr w:type="spellStart"/>
            <w:r w:rsidRPr="00C67C18">
              <w:rPr>
                <w:rFonts w:ascii="Calibri" w:eastAsia="Times New Roman" w:hAnsi="Calibri" w:cs="Times New Roman"/>
                <w:color w:val="000000"/>
                <w:lang w:val="en-US"/>
              </w:rPr>
              <w:t>Matige</w:t>
            </w:r>
            <w:proofErr w:type="spellEnd"/>
            <w:r w:rsidRPr="00C67C18">
              <w:rPr>
                <w:rFonts w:ascii="Calibri" w:eastAsia="Times New Roman" w:hAnsi="Calibri" w:cs="Times New Roman"/>
                <w:color w:val="000000"/>
                <w:lang w:val="en-US"/>
              </w:rPr>
              <w:t xml:space="preserve"> </w:t>
            </w:r>
            <w:proofErr w:type="spellStart"/>
            <w:r w:rsidRPr="00C67C18">
              <w:rPr>
                <w:rFonts w:ascii="Calibri" w:eastAsia="Times New Roman" w:hAnsi="Calibri" w:cs="Times New Roman"/>
                <w:color w:val="000000"/>
                <w:lang w:val="en-US"/>
              </w:rPr>
              <w:t>afbreuk</w:t>
            </w:r>
            <w:proofErr w:type="spellEnd"/>
            <w:r w:rsidRPr="00C67C18">
              <w:rPr>
                <w:rFonts w:ascii="Calibri" w:eastAsia="Times New Roman" w:hAnsi="Calibri" w:cs="Times New Roman"/>
                <w:color w:val="000000"/>
                <w:lang w:val="en-US"/>
              </w:rPr>
              <w:t xml:space="preserve"> </w:t>
            </w:r>
            <w:proofErr w:type="spellStart"/>
            <w:r w:rsidRPr="00C67C18">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2</w:t>
            </w:r>
          </w:p>
        </w:tc>
        <w:tc>
          <w:tcPr>
            <w:tcW w:w="236" w:type="dxa"/>
            <w:tcBorders>
              <w:top w:val="nil"/>
              <w:left w:val="nil"/>
              <w:bottom w:val="single" w:sz="12" w:space="0" w:color="002060"/>
              <w:right w:val="single" w:sz="12" w:space="0" w:color="002060"/>
            </w:tcBorders>
            <w:shd w:val="clear" w:color="000000" w:fill="FF0000"/>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3</w:t>
            </w:r>
          </w:p>
        </w:tc>
      </w:tr>
      <w:tr w:rsidR="00C67C18" w:rsidRPr="00C67C18"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C67C18" w:rsidRPr="00C67C18" w:rsidRDefault="00C67C18" w:rsidP="00C67C18">
            <w:pPr>
              <w:spacing w:after="0" w:line="240" w:lineRule="auto"/>
              <w:rPr>
                <w:rFonts w:ascii="Calibri" w:eastAsia="Times New Roman" w:hAnsi="Calibri" w:cs="Times New Roman"/>
                <w:color w:val="000000"/>
                <w:lang w:val="en-US"/>
              </w:rPr>
            </w:pPr>
            <w:proofErr w:type="spellStart"/>
            <w:r w:rsidRPr="00C67C18">
              <w:rPr>
                <w:rFonts w:ascii="Calibri" w:eastAsia="Times New Roman" w:hAnsi="Calibri" w:cs="Times New Roman"/>
                <w:color w:val="000000"/>
                <w:lang w:val="en-US"/>
              </w:rPr>
              <w:t>Klachtenonderhoud</w:t>
            </w:r>
            <w:proofErr w:type="spellEnd"/>
          </w:p>
        </w:tc>
        <w:tc>
          <w:tcPr>
            <w:tcW w:w="4580" w:type="dxa"/>
            <w:tcBorders>
              <w:top w:val="nil"/>
              <w:left w:val="nil"/>
              <w:bottom w:val="single" w:sz="12" w:space="0" w:color="002060"/>
              <w:right w:val="single" w:sz="12" w:space="0" w:color="002060"/>
            </w:tcBorders>
            <w:shd w:val="clear" w:color="auto" w:fill="auto"/>
            <w:noWrap/>
            <w:vAlign w:val="bottom"/>
            <w:hideMark/>
          </w:tcPr>
          <w:p w:rsidR="00C67C18" w:rsidRPr="00C67C18" w:rsidRDefault="00C67C18" w:rsidP="00C67C18">
            <w:pPr>
              <w:spacing w:after="0" w:line="240" w:lineRule="auto"/>
              <w:rPr>
                <w:rFonts w:ascii="Calibri" w:eastAsia="Times New Roman" w:hAnsi="Calibri" w:cs="Times New Roman"/>
                <w:color w:val="000000"/>
                <w:lang w:val="en-US"/>
              </w:rPr>
            </w:pPr>
            <w:proofErr w:type="spellStart"/>
            <w:r w:rsidRPr="00C67C18">
              <w:rPr>
                <w:rFonts w:ascii="Calibri" w:eastAsia="Times New Roman" w:hAnsi="Calibri" w:cs="Times New Roman"/>
                <w:color w:val="000000"/>
                <w:lang w:val="en-US"/>
              </w:rPr>
              <w:t>Matige</w:t>
            </w:r>
            <w:proofErr w:type="spellEnd"/>
            <w:r w:rsidRPr="00C67C18">
              <w:rPr>
                <w:rFonts w:ascii="Calibri" w:eastAsia="Times New Roman" w:hAnsi="Calibri" w:cs="Times New Roman"/>
                <w:color w:val="000000"/>
                <w:lang w:val="en-US"/>
              </w:rPr>
              <w:t xml:space="preserve"> </w:t>
            </w:r>
            <w:proofErr w:type="spellStart"/>
            <w:r w:rsidRPr="00C67C18">
              <w:rPr>
                <w:rFonts w:ascii="Calibri" w:eastAsia="Times New Roman" w:hAnsi="Calibri" w:cs="Times New Roman"/>
                <w:color w:val="000000"/>
                <w:lang w:val="en-US"/>
              </w:rPr>
              <w:t>afbreuk</w:t>
            </w:r>
            <w:proofErr w:type="spellEnd"/>
            <w:r w:rsidRPr="00C67C18">
              <w:rPr>
                <w:rFonts w:ascii="Calibri" w:eastAsia="Times New Roman" w:hAnsi="Calibri" w:cs="Times New Roman"/>
                <w:color w:val="000000"/>
                <w:lang w:val="en-US"/>
              </w:rPr>
              <w:t xml:space="preserve"> </w:t>
            </w:r>
            <w:proofErr w:type="spellStart"/>
            <w:r w:rsidRPr="00C67C18">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2</w:t>
            </w:r>
          </w:p>
        </w:tc>
        <w:tc>
          <w:tcPr>
            <w:tcW w:w="236" w:type="dxa"/>
            <w:tcBorders>
              <w:top w:val="nil"/>
              <w:left w:val="nil"/>
              <w:bottom w:val="single" w:sz="12" w:space="0" w:color="002060"/>
              <w:right w:val="single" w:sz="12" w:space="0" w:color="002060"/>
            </w:tcBorders>
            <w:shd w:val="clear" w:color="000000" w:fill="FF0000"/>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3</w:t>
            </w:r>
          </w:p>
        </w:tc>
      </w:tr>
      <w:tr w:rsidR="00C67C18" w:rsidRPr="00C67C18"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C67C18" w:rsidRPr="00C67C18" w:rsidRDefault="00C67C18" w:rsidP="00C67C18">
            <w:pPr>
              <w:spacing w:after="0" w:line="240" w:lineRule="auto"/>
              <w:rPr>
                <w:rFonts w:ascii="Calibri" w:eastAsia="Times New Roman" w:hAnsi="Calibri" w:cs="Times New Roman"/>
                <w:color w:val="000000"/>
                <w:lang w:val="en-US"/>
              </w:rPr>
            </w:pPr>
            <w:proofErr w:type="spellStart"/>
            <w:r w:rsidRPr="00C67C18">
              <w:rPr>
                <w:rFonts w:ascii="Calibri" w:eastAsia="Times New Roman" w:hAnsi="Calibri" w:cs="Times New Roman"/>
                <w:color w:val="000000"/>
                <w:lang w:val="en-US"/>
              </w:rPr>
              <w:lastRenderedPageBreak/>
              <w:t>Conditie</w:t>
            </w:r>
            <w:proofErr w:type="spellEnd"/>
          </w:p>
        </w:tc>
        <w:tc>
          <w:tcPr>
            <w:tcW w:w="4580" w:type="dxa"/>
            <w:tcBorders>
              <w:top w:val="nil"/>
              <w:left w:val="nil"/>
              <w:bottom w:val="single" w:sz="12" w:space="0" w:color="002060"/>
              <w:right w:val="single" w:sz="12" w:space="0" w:color="002060"/>
            </w:tcBorders>
            <w:shd w:val="clear" w:color="auto" w:fill="auto"/>
            <w:noWrap/>
            <w:vAlign w:val="bottom"/>
            <w:hideMark/>
          </w:tcPr>
          <w:p w:rsidR="00C67C18" w:rsidRPr="00C67C18" w:rsidRDefault="00C67C18" w:rsidP="00C67C18">
            <w:pPr>
              <w:spacing w:after="0" w:line="240" w:lineRule="auto"/>
              <w:rPr>
                <w:rFonts w:ascii="Calibri" w:eastAsia="Times New Roman" w:hAnsi="Calibri" w:cs="Times New Roman"/>
                <w:color w:val="000000"/>
                <w:lang w:val="en-US"/>
              </w:rPr>
            </w:pPr>
            <w:r w:rsidRPr="00C67C18">
              <w:rPr>
                <w:rFonts w:ascii="Calibri" w:eastAsia="Times New Roman" w:hAnsi="Calibri" w:cs="Times New Roman"/>
                <w:color w:val="000000"/>
                <w:lang w:val="en-US"/>
              </w:rPr>
              <w:t xml:space="preserve">Minimum </w:t>
            </w:r>
            <w:proofErr w:type="spellStart"/>
            <w:r w:rsidRPr="00C67C18">
              <w:rPr>
                <w:rFonts w:ascii="Calibri" w:eastAsia="Times New Roman" w:hAnsi="Calibri" w:cs="Times New Roman"/>
                <w:color w:val="000000"/>
                <w:lang w:val="en-US"/>
              </w:rPr>
              <w:t>conditie</w:t>
            </w:r>
            <w:proofErr w:type="spellEnd"/>
          </w:p>
        </w:tc>
        <w:tc>
          <w:tcPr>
            <w:tcW w:w="500" w:type="dxa"/>
            <w:tcBorders>
              <w:top w:val="nil"/>
              <w:left w:val="nil"/>
              <w:bottom w:val="single" w:sz="12" w:space="0" w:color="002060"/>
              <w:right w:val="single" w:sz="12" w:space="0" w:color="002060"/>
            </w:tcBorders>
            <w:shd w:val="clear" w:color="auto" w:fill="auto"/>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 </w:t>
            </w:r>
          </w:p>
        </w:tc>
        <w:tc>
          <w:tcPr>
            <w:tcW w:w="520" w:type="dxa"/>
            <w:tcBorders>
              <w:top w:val="nil"/>
              <w:left w:val="nil"/>
              <w:bottom w:val="single" w:sz="12" w:space="0" w:color="002060"/>
              <w:right w:val="single" w:sz="12" w:space="0" w:color="002060"/>
            </w:tcBorders>
            <w:shd w:val="clear" w:color="auto" w:fill="auto"/>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3</w:t>
            </w:r>
          </w:p>
        </w:tc>
        <w:tc>
          <w:tcPr>
            <w:tcW w:w="236" w:type="dxa"/>
            <w:tcBorders>
              <w:top w:val="nil"/>
              <w:left w:val="nil"/>
              <w:bottom w:val="single" w:sz="12" w:space="0" w:color="002060"/>
              <w:right w:val="single" w:sz="12" w:space="0" w:color="002060"/>
            </w:tcBorders>
            <w:shd w:val="clear" w:color="auto" w:fill="auto"/>
            <w:noWrap/>
            <w:vAlign w:val="center"/>
            <w:hideMark/>
          </w:tcPr>
          <w:p w:rsidR="00C67C18" w:rsidRPr="00C67C18" w:rsidRDefault="00C67C18" w:rsidP="00C67C18">
            <w:pPr>
              <w:spacing w:after="0" w:line="240" w:lineRule="auto"/>
              <w:jc w:val="center"/>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 </w:t>
            </w:r>
          </w:p>
        </w:tc>
      </w:tr>
    </w:tbl>
    <w:p w:rsidR="00F2519D" w:rsidRPr="00F2519D" w:rsidRDefault="00F2519D" w:rsidP="00D85E1B">
      <w:pPr>
        <w:jc w:val="center"/>
      </w:pPr>
    </w:p>
    <w:p w:rsidR="00F2519D" w:rsidRPr="00705B24" w:rsidRDefault="00F2519D" w:rsidP="00F2519D">
      <w:pPr>
        <w:pStyle w:val="Bijschrift0"/>
        <w:spacing w:before="0" w:after="0" w:line="300" w:lineRule="exact"/>
        <w:rPr>
          <w:rFonts w:asciiTheme="minorHAnsi" w:hAnsiTheme="minorHAnsi"/>
          <w:color w:val="0089CF"/>
          <w:sz w:val="22"/>
          <w:szCs w:val="22"/>
        </w:rPr>
      </w:pPr>
      <w:r w:rsidRPr="00705B24">
        <w:rPr>
          <w:rFonts w:asciiTheme="minorHAnsi" w:hAnsiTheme="minorHAnsi"/>
          <w:color w:val="0089CF"/>
          <w:sz w:val="22"/>
          <w:szCs w:val="22"/>
        </w:rPr>
        <w:t xml:space="preserve">Figuur </w:t>
      </w:r>
      <w:r w:rsidRPr="00705B24">
        <w:rPr>
          <w:rFonts w:asciiTheme="minorHAnsi" w:hAnsiTheme="minorHAnsi"/>
          <w:color w:val="0089CF"/>
          <w:sz w:val="22"/>
          <w:szCs w:val="22"/>
        </w:rPr>
        <w:fldChar w:fldCharType="begin"/>
      </w:r>
      <w:r w:rsidRPr="00705B24">
        <w:rPr>
          <w:rFonts w:asciiTheme="minorHAnsi" w:hAnsiTheme="minorHAnsi"/>
          <w:color w:val="0089CF"/>
          <w:sz w:val="22"/>
          <w:szCs w:val="22"/>
        </w:rPr>
        <w:instrText xml:space="preserve"> SEQ Figuur \* ARABIC </w:instrText>
      </w:r>
      <w:r w:rsidRPr="00705B24">
        <w:rPr>
          <w:rFonts w:asciiTheme="minorHAnsi" w:hAnsiTheme="minorHAnsi"/>
          <w:color w:val="0089CF"/>
          <w:sz w:val="22"/>
          <w:szCs w:val="22"/>
        </w:rPr>
        <w:fldChar w:fldCharType="separate"/>
      </w:r>
      <w:r w:rsidR="00121951" w:rsidRPr="00705B24">
        <w:rPr>
          <w:rFonts w:asciiTheme="minorHAnsi" w:hAnsiTheme="minorHAnsi"/>
          <w:color w:val="0089CF"/>
          <w:sz w:val="22"/>
          <w:szCs w:val="22"/>
        </w:rPr>
        <w:t>2</w:t>
      </w:r>
      <w:r w:rsidRPr="00705B24">
        <w:rPr>
          <w:rFonts w:asciiTheme="minorHAnsi" w:hAnsiTheme="minorHAnsi"/>
          <w:color w:val="0089CF"/>
          <w:sz w:val="22"/>
          <w:szCs w:val="22"/>
        </w:rPr>
        <w:fldChar w:fldCharType="end"/>
      </w:r>
      <w:r w:rsidRPr="00705B24">
        <w:rPr>
          <w:rFonts w:asciiTheme="minorHAnsi" w:hAnsiTheme="minorHAnsi"/>
          <w:color w:val="0089CF"/>
          <w:sz w:val="22"/>
          <w:szCs w:val="22"/>
        </w:rPr>
        <w:t>: Prestatie onderhoudsniveau Basis</w:t>
      </w:r>
    </w:p>
    <w:p w:rsidR="00F2519D" w:rsidRPr="00787176" w:rsidRDefault="00F2519D" w:rsidP="00F10CB9">
      <w:pPr>
        <w:pStyle w:val="Kop4"/>
        <w:numPr>
          <w:ilvl w:val="3"/>
          <w:numId w:val="84"/>
        </w:numPr>
        <w:spacing w:line="300" w:lineRule="exact"/>
        <w:ind w:left="851" w:hanging="851"/>
        <w:rPr>
          <w:rFonts w:asciiTheme="minorHAnsi" w:hAnsiTheme="minorHAnsi"/>
          <w:b w:val="0"/>
          <w:i/>
          <w:sz w:val="22"/>
          <w:szCs w:val="22"/>
          <w:u w:val="single"/>
        </w:rPr>
      </w:pPr>
      <w:bookmarkStart w:id="277" w:name="_Toc474243404"/>
      <w:bookmarkStart w:id="278" w:name="_Toc501112582"/>
      <w:r w:rsidRPr="00787176">
        <w:rPr>
          <w:rFonts w:asciiTheme="minorHAnsi" w:hAnsiTheme="minorHAnsi"/>
          <w:b w:val="0"/>
          <w:i/>
          <w:sz w:val="22"/>
          <w:szCs w:val="22"/>
          <w:u w:val="single"/>
        </w:rPr>
        <w:t>Prestatie onderhoudsniveau Technisch</w:t>
      </w:r>
      <w:bookmarkEnd w:id="277"/>
      <w:bookmarkEnd w:id="278"/>
    </w:p>
    <w:p w:rsidR="00F2519D" w:rsidRPr="00F2519D" w:rsidRDefault="00F2519D" w:rsidP="00F2519D">
      <w:pPr>
        <w:spacing w:after="0" w:line="300" w:lineRule="exact"/>
        <w:jc w:val="both"/>
        <w:rPr>
          <w:rFonts w:cs="Lucida Sans Unicode"/>
        </w:rPr>
      </w:pPr>
      <w:r w:rsidRPr="00F2519D">
        <w:rPr>
          <w:rFonts w:cs="Lucida Sans Unicode"/>
        </w:rPr>
        <w:t>Dit onderhoudsniveau komt overeen met het basisniveau en legt in aanvulling op het basisniveau meer nadruk op gebreken aan bouwdelen of installaties die effect hebben op het functioneren. Het onderhoud aan de bouwdelen van het exterieur, casco en de gebouw gebonden installaties wordt projectmatig en planmatig preventief aangepakt.</w:t>
      </w:r>
    </w:p>
    <w:p w:rsidR="00F2519D" w:rsidRPr="00F2519D" w:rsidRDefault="00F2519D" w:rsidP="00F2519D">
      <w:pPr>
        <w:spacing w:after="0" w:line="300" w:lineRule="exact"/>
        <w:jc w:val="both"/>
        <w:rPr>
          <w:rFonts w:cs="Lucida Sans Unicode"/>
        </w:rPr>
      </w:pPr>
    </w:p>
    <w:p w:rsidR="00F2519D" w:rsidRDefault="00F2519D" w:rsidP="00F2519D">
      <w:pPr>
        <w:spacing w:after="0" w:line="300" w:lineRule="exact"/>
        <w:jc w:val="both"/>
        <w:rPr>
          <w:rFonts w:cs="Lucida Sans Unicode"/>
          <w:color w:val="000000" w:themeColor="text1"/>
        </w:rPr>
      </w:pPr>
      <w:r w:rsidRPr="00F2519D">
        <w:rPr>
          <w:rFonts w:cs="Lucida Sans Unicode"/>
          <w:color w:val="000000" w:themeColor="text1"/>
        </w:rPr>
        <w:t>Naast de algemeen geldende eisen zijn de specifieke eisen zoals weergegeven bij het basisniveau van toepassing.</w:t>
      </w:r>
    </w:p>
    <w:p w:rsidR="00D85E1B" w:rsidRPr="00F2519D" w:rsidRDefault="00D85E1B" w:rsidP="00F2519D">
      <w:pPr>
        <w:spacing w:after="0" w:line="300" w:lineRule="exact"/>
        <w:jc w:val="both"/>
        <w:rPr>
          <w:rFonts w:cs="Lucida Sans Unicode"/>
          <w:color w:val="000000" w:themeColor="text1"/>
        </w:rPr>
      </w:pPr>
    </w:p>
    <w:tbl>
      <w:tblPr>
        <w:tblW w:w="9280" w:type="dxa"/>
        <w:tblInd w:w="93" w:type="dxa"/>
        <w:tblLook w:val="04A0" w:firstRow="1" w:lastRow="0" w:firstColumn="1" w:lastColumn="0" w:noHBand="0" w:noVBand="1"/>
      </w:tblPr>
      <w:tblGrid>
        <w:gridCol w:w="3160"/>
        <w:gridCol w:w="4580"/>
        <w:gridCol w:w="500"/>
        <w:gridCol w:w="520"/>
        <w:gridCol w:w="520"/>
      </w:tblGrid>
      <w:tr w:rsidR="000E6544" w:rsidRPr="000E6544" w:rsidTr="000E6544">
        <w:trPr>
          <w:trHeight w:val="300"/>
        </w:trPr>
        <w:tc>
          <w:tcPr>
            <w:tcW w:w="316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proofErr w:type="spellStart"/>
            <w:r w:rsidRPr="000E6544">
              <w:rPr>
                <w:rFonts w:ascii="Calibri" w:eastAsia="Times New Roman" w:hAnsi="Calibri" w:cs="Times New Roman"/>
                <w:b/>
                <w:bCs/>
                <w:color w:val="FFFFFF"/>
                <w:lang w:val="en-US"/>
              </w:rPr>
              <w:t>Technisch</w:t>
            </w:r>
            <w:proofErr w:type="spellEnd"/>
            <w:r w:rsidRPr="000E6544">
              <w:rPr>
                <w:rFonts w:ascii="Calibri" w:eastAsia="Times New Roman" w:hAnsi="Calibri" w:cs="Times New Roman"/>
                <w:b/>
                <w:bCs/>
                <w:color w:val="FFFFFF"/>
                <w:lang w:val="en-US"/>
              </w:rPr>
              <w:t xml:space="preserve"> </w:t>
            </w:r>
            <w:proofErr w:type="spellStart"/>
            <w:r w:rsidRPr="000E6544">
              <w:rPr>
                <w:rFonts w:ascii="Calibri" w:eastAsia="Times New Roman" w:hAnsi="Calibri" w:cs="Times New Roman"/>
                <w:b/>
                <w:bCs/>
                <w:color w:val="FFFFFF"/>
                <w:lang w:val="en-US"/>
              </w:rPr>
              <w:t>niveau</w:t>
            </w:r>
            <w:proofErr w:type="spellEnd"/>
          </w:p>
        </w:tc>
        <w:tc>
          <w:tcPr>
            <w:tcW w:w="458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c>
          <w:tcPr>
            <w:tcW w:w="50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c>
          <w:tcPr>
            <w:tcW w:w="52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c>
          <w:tcPr>
            <w:tcW w:w="52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r>
      <w:tr w:rsidR="000E6544" w:rsidRPr="000E6544" w:rsidTr="000E6544">
        <w:trPr>
          <w:trHeight w:val="1935"/>
        </w:trPr>
        <w:tc>
          <w:tcPr>
            <w:tcW w:w="316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Aspect</w:t>
            </w:r>
          </w:p>
        </w:tc>
        <w:tc>
          <w:tcPr>
            <w:tcW w:w="458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proofErr w:type="spellStart"/>
            <w:r w:rsidRPr="000E6544">
              <w:rPr>
                <w:rFonts w:ascii="Calibri" w:eastAsia="Times New Roman" w:hAnsi="Calibri" w:cs="Times New Roman"/>
                <w:b/>
                <w:bCs/>
                <w:color w:val="FFFFFF"/>
                <w:lang w:val="en-US"/>
              </w:rPr>
              <w:t>Invulling</w:t>
            </w:r>
            <w:proofErr w:type="spellEnd"/>
          </w:p>
        </w:tc>
        <w:tc>
          <w:tcPr>
            <w:tcW w:w="500" w:type="dxa"/>
            <w:tcBorders>
              <w:top w:val="nil"/>
              <w:left w:val="nil"/>
              <w:bottom w:val="nil"/>
              <w:right w:val="nil"/>
            </w:tcBorders>
            <w:shd w:val="clear" w:color="000000" w:fill="002060"/>
            <w:noWrap/>
            <w:textDirection w:val="btLr"/>
            <w:vAlign w:val="bottom"/>
            <w:hideMark/>
          </w:tcPr>
          <w:p w:rsidR="000E6544" w:rsidRPr="000E6544" w:rsidRDefault="000E6544" w:rsidP="000E6544">
            <w:pPr>
              <w:spacing w:after="0" w:line="240" w:lineRule="auto"/>
              <w:jc w:val="right"/>
              <w:rPr>
                <w:rFonts w:ascii="Calibri" w:eastAsia="Times New Roman" w:hAnsi="Calibri" w:cs="Times New Roman"/>
                <w:b/>
                <w:bCs/>
                <w:color w:val="FFFFFF"/>
                <w:lang w:val="en-US"/>
              </w:rPr>
            </w:pPr>
            <w:proofErr w:type="spellStart"/>
            <w:r w:rsidRPr="000E6544">
              <w:rPr>
                <w:rFonts w:ascii="Calibri" w:eastAsia="Times New Roman" w:hAnsi="Calibri" w:cs="Times New Roman"/>
                <w:b/>
                <w:bCs/>
                <w:color w:val="FFFFFF"/>
                <w:lang w:val="en-US"/>
              </w:rPr>
              <w:t>Geen</w:t>
            </w:r>
            <w:proofErr w:type="spellEnd"/>
            <w:r w:rsidRPr="000E6544">
              <w:rPr>
                <w:rFonts w:ascii="Calibri" w:eastAsia="Times New Roman" w:hAnsi="Calibri" w:cs="Times New Roman"/>
                <w:b/>
                <w:bCs/>
                <w:color w:val="FFFFFF"/>
                <w:lang w:val="en-US"/>
              </w:rPr>
              <w:t>/</w:t>
            </w:r>
            <w:proofErr w:type="spellStart"/>
            <w:r w:rsidRPr="000E6544">
              <w:rPr>
                <w:rFonts w:ascii="Calibri" w:eastAsia="Times New Roman" w:hAnsi="Calibri" w:cs="Times New Roman"/>
                <w:b/>
                <w:bCs/>
                <w:color w:val="FFFFFF"/>
                <w:lang w:val="en-US"/>
              </w:rPr>
              <w:t>gering</w:t>
            </w:r>
            <w:proofErr w:type="spellEnd"/>
            <w:r w:rsidRPr="000E6544">
              <w:rPr>
                <w:rFonts w:ascii="Calibri" w:eastAsia="Times New Roman" w:hAnsi="Calibri" w:cs="Times New Roman"/>
                <w:b/>
                <w:bCs/>
                <w:color w:val="FFFFFF"/>
                <w:lang w:val="en-US"/>
              </w:rPr>
              <w:t xml:space="preserve"> effect</w:t>
            </w:r>
          </w:p>
        </w:tc>
        <w:tc>
          <w:tcPr>
            <w:tcW w:w="520" w:type="dxa"/>
            <w:tcBorders>
              <w:top w:val="nil"/>
              <w:left w:val="nil"/>
              <w:bottom w:val="nil"/>
              <w:right w:val="nil"/>
            </w:tcBorders>
            <w:shd w:val="clear" w:color="000000" w:fill="002060"/>
            <w:noWrap/>
            <w:textDirection w:val="btLr"/>
            <w:vAlign w:val="bottom"/>
            <w:hideMark/>
          </w:tcPr>
          <w:p w:rsidR="000E6544" w:rsidRPr="000E6544" w:rsidRDefault="000E6544" w:rsidP="000E6544">
            <w:pPr>
              <w:spacing w:after="0" w:line="240" w:lineRule="auto"/>
              <w:jc w:val="right"/>
              <w:rPr>
                <w:rFonts w:ascii="Calibri" w:eastAsia="Times New Roman" w:hAnsi="Calibri" w:cs="Times New Roman"/>
                <w:b/>
                <w:bCs/>
                <w:color w:val="FFFFFF"/>
                <w:lang w:val="en-US"/>
              </w:rPr>
            </w:pPr>
            <w:proofErr w:type="spellStart"/>
            <w:r w:rsidRPr="000E6544">
              <w:rPr>
                <w:rFonts w:ascii="Calibri" w:eastAsia="Times New Roman" w:hAnsi="Calibri" w:cs="Times New Roman"/>
                <w:b/>
                <w:bCs/>
                <w:color w:val="FFFFFF"/>
                <w:lang w:val="en-US"/>
              </w:rPr>
              <w:t>Matig</w:t>
            </w:r>
            <w:proofErr w:type="spellEnd"/>
            <w:r w:rsidRPr="000E6544">
              <w:rPr>
                <w:rFonts w:ascii="Calibri" w:eastAsia="Times New Roman" w:hAnsi="Calibri" w:cs="Times New Roman"/>
                <w:b/>
                <w:bCs/>
                <w:color w:val="FFFFFF"/>
                <w:lang w:val="en-US"/>
              </w:rPr>
              <w:t xml:space="preserve"> effect</w:t>
            </w:r>
          </w:p>
        </w:tc>
        <w:tc>
          <w:tcPr>
            <w:tcW w:w="520" w:type="dxa"/>
            <w:tcBorders>
              <w:top w:val="nil"/>
              <w:left w:val="nil"/>
              <w:bottom w:val="nil"/>
              <w:right w:val="nil"/>
            </w:tcBorders>
            <w:shd w:val="clear" w:color="000000" w:fill="002060"/>
            <w:noWrap/>
            <w:textDirection w:val="btLr"/>
            <w:vAlign w:val="bottom"/>
            <w:hideMark/>
          </w:tcPr>
          <w:p w:rsidR="000E6544" w:rsidRPr="000E6544" w:rsidRDefault="000E6544" w:rsidP="000E6544">
            <w:pPr>
              <w:spacing w:after="0" w:line="240" w:lineRule="auto"/>
              <w:jc w:val="right"/>
              <w:rPr>
                <w:rFonts w:ascii="Calibri" w:eastAsia="Times New Roman" w:hAnsi="Calibri" w:cs="Times New Roman"/>
                <w:b/>
                <w:bCs/>
                <w:color w:val="FFFFFF"/>
                <w:lang w:val="en-US"/>
              </w:rPr>
            </w:pPr>
            <w:proofErr w:type="spellStart"/>
            <w:r w:rsidRPr="000E6544">
              <w:rPr>
                <w:rFonts w:ascii="Calibri" w:eastAsia="Times New Roman" w:hAnsi="Calibri" w:cs="Times New Roman"/>
                <w:b/>
                <w:bCs/>
                <w:color w:val="FFFFFF"/>
                <w:lang w:val="en-US"/>
              </w:rPr>
              <w:t>Sterk</w:t>
            </w:r>
            <w:proofErr w:type="spellEnd"/>
            <w:r w:rsidRPr="000E6544">
              <w:rPr>
                <w:rFonts w:ascii="Calibri" w:eastAsia="Times New Roman" w:hAnsi="Calibri" w:cs="Times New Roman"/>
                <w:b/>
                <w:bCs/>
                <w:color w:val="FFFFFF"/>
                <w:lang w:val="en-US"/>
              </w:rPr>
              <w:t xml:space="preserve"> effect</w:t>
            </w:r>
          </w:p>
        </w:tc>
      </w:tr>
      <w:tr w:rsidR="000E6544" w:rsidRPr="000E6544" w:rsidTr="000E6544">
        <w:trPr>
          <w:trHeight w:val="330"/>
        </w:trPr>
        <w:tc>
          <w:tcPr>
            <w:tcW w:w="3160" w:type="dxa"/>
            <w:tcBorders>
              <w:top w:val="single" w:sz="12" w:space="0" w:color="002060"/>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Uitstraling</w:t>
            </w:r>
            <w:proofErr w:type="spellEnd"/>
            <w:r w:rsidRPr="000E6544">
              <w:rPr>
                <w:rFonts w:ascii="Calibri" w:eastAsia="Times New Roman" w:hAnsi="Calibri" w:cs="Times New Roman"/>
                <w:color w:val="000000"/>
                <w:lang w:val="en-US"/>
              </w:rPr>
              <w:t>/</w:t>
            </w:r>
            <w:proofErr w:type="spellStart"/>
            <w:r w:rsidRPr="000E6544">
              <w:rPr>
                <w:rFonts w:ascii="Calibri" w:eastAsia="Times New Roman" w:hAnsi="Calibri" w:cs="Times New Roman"/>
                <w:color w:val="000000"/>
                <w:lang w:val="en-US"/>
              </w:rPr>
              <w:t>beeldkwaliteit</w:t>
            </w:r>
            <w:proofErr w:type="spellEnd"/>
          </w:p>
        </w:tc>
        <w:tc>
          <w:tcPr>
            <w:tcW w:w="4580" w:type="dxa"/>
            <w:tcBorders>
              <w:top w:val="single" w:sz="12" w:space="0" w:color="002060"/>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Matige</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afbreuk</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acceptabel</w:t>
            </w:r>
            <w:proofErr w:type="spellEnd"/>
          </w:p>
        </w:tc>
        <w:tc>
          <w:tcPr>
            <w:tcW w:w="500" w:type="dxa"/>
            <w:tcBorders>
              <w:top w:val="single" w:sz="12" w:space="0" w:color="002060"/>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single" w:sz="12" w:space="0" w:color="002060"/>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single" w:sz="12" w:space="0" w:color="002060"/>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Functioneren</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bedrijfsproces</w:t>
            </w:r>
            <w:proofErr w:type="spellEnd"/>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Geen</w:t>
            </w:r>
            <w:proofErr w:type="spellEnd"/>
            <w:r w:rsidRPr="000E6544">
              <w:rPr>
                <w:rFonts w:ascii="Calibri" w:eastAsia="Times New Roman" w:hAnsi="Calibri" w:cs="Times New Roman"/>
                <w:color w:val="000000"/>
                <w:lang w:val="en-US"/>
              </w:rPr>
              <w:t>/</w:t>
            </w:r>
            <w:proofErr w:type="spellStart"/>
            <w:r w:rsidRPr="000E6544">
              <w:rPr>
                <w:rFonts w:ascii="Calibri" w:eastAsia="Times New Roman" w:hAnsi="Calibri" w:cs="Times New Roman"/>
                <w:color w:val="000000"/>
                <w:lang w:val="en-US"/>
              </w:rPr>
              <w:t>geringe</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afbreuk</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Veiligheid</w:t>
            </w:r>
            <w:proofErr w:type="spellEnd"/>
            <w:r w:rsidRPr="000E6544">
              <w:rPr>
                <w:rFonts w:ascii="Calibri" w:eastAsia="Times New Roman" w:hAnsi="Calibri" w:cs="Times New Roman"/>
                <w:color w:val="000000"/>
                <w:lang w:val="en-US"/>
              </w:rPr>
              <w:t>/W&amp;R</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Geen</w:t>
            </w:r>
            <w:proofErr w:type="spellEnd"/>
            <w:r w:rsidRPr="000E6544">
              <w:rPr>
                <w:rFonts w:ascii="Calibri" w:eastAsia="Times New Roman" w:hAnsi="Calibri" w:cs="Times New Roman"/>
                <w:color w:val="000000"/>
                <w:lang w:val="en-US"/>
              </w:rPr>
              <w:t>/</w:t>
            </w:r>
            <w:proofErr w:type="spellStart"/>
            <w:r w:rsidRPr="000E6544">
              <w:rPr>
                <w:rFonts w:ascii="Calibri" w:eastAsia="Times New Roman" w:hAnsi="Calibri" w:cs="Times New Roman"/>
                <w:color w:val="000000"/>
                <w:lang w:val="en-US"/>
              </w:rPr>
              <w:t>geringe</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afbreuk</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Binnenmilieu</w:t>
            </w:r>
            <w:proofErr w:type="spellEnd"/>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Geen</w:t>
            </w:r>
            <w:proofErr w:type="spellEnd"/>
            <w:r w:rsidRPr="000E6544">
              <w:rPr>
                <w:rFonts w:ascii="Calibri" w:eastAsia="Times New Roman" w:hAnsi="Calibri" w:cs="Times New Roman"/>
                <w:color w:val="000000"/>
                <w:lang w:val="en-US"/>
              </w:rPr>
              <w:t>/</w:t>
            </w:r>
            <w:proofErr w:type="spellStart"/>
            <w:r w:rsidRPr="000E6544">
              <w:rPr>
                <w:rFonts w:ascii="Calibri" w:eastAsia="Times New Roman" w:hAnsi="Calibri" w:cs="Times New Roman"/>
                <w:color w:val="000000"/>
                <w:lang w:val="en-US"/>
              </w:rPr>
              <w:t>geringe</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afbreuk</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Vervolgschade</w:t>
            </w:r>
            <w:proofErr w:type="spellEnd"/>
            <w:r w:rsidRPr="000E6544">
              <w:rPr>
                <w:rFonts w:ascii="Calibri" w:eastAsia="Times New Roman" w:hAnsi="Calibri" w:cs="Times New Roman"/>
                <w:color w:val="000000"/>
                <w:lang w:val="en-US"/>
              </w:rPr>
              <w:t xml:space="preserve"> </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Matige</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afbreuk</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Klachtenonderhoud</w:t>
            </w:r>
            <w:proofErr w:type="spellEnd"/>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Matige</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afbreuk</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Conditie</w:t>
            </w:r>
            <w:proofErr w:type="spellEnd"/>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 xml:space="preserve">Minimum </w:t>
            </w:r>
            <w:proofErr w:type="spellStart"/>
            <w:r w:rsidRPr="000E6544">
              <w:rPr>
                <w:rFonts w:ascii="Calibri" w:eastAsia="Times New Roman" w:hAnsi="Calibri" w:cs="Times New Roman"/>
                <w:color w:val="000000"/>
                <w:lang w:val="en-US"/>
              </w:rPr>
              <w:t>conditie</w:t>
            </w:r>
            <w:proofErr w:type="spellEnd"/>
          </w:p>
        </w:tc>
        <w:tc>
          <w:tcPr>
            <w:tcW w:w="500" w:type="dxa"/>
            <w:tcBorders>
              <w:top w:val="nil"/>
              <w:left w:val="nil"/>
              <w:bottom w:val="single" w:sz="12" w:space="0" w:color="002060"/>
              <w:right w:val="single" w:sz="12" w:space="0" w:color="002060"/>
            </w:tcBorders>
            <w:shd w:val="clear" w:color="auto" w:fill="auto"/>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 </w:t>
            </w:r>
          </w:p>
        </w:tc>
        <w:tc>
          <w:tcPr>
            <w:tcW w:w="520" w:type="dxa"/>
            <w:tcBorders>
              <w:top w:val="nil"/>
              <w:left w:val="nil"/>
              <w:bottom w:val="single" w:sz="12" w:space="0" w:color="002060"/>
              <w:right w:val="single" w:sz="12" w:space="0" w:color="002060"/>
            </w:tcBorders>
            <w:shd w:val="clear" w:color="auto" w:fill="auto"/>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c>
          <w:tcPr>
            <w:tcW w:w="520" w:type="dxa"/>
            <w:tcBorders>
              <w:top w:val="nil"/>
              <w:left w:val="nil"/>
              <w:bottom w:val="single" w:sz="12" w:space="0" w:color="002060"/>
              <w:right w:val="single" w:sz="12" w:space="0" w:color="002060"/>
            </w:tcBorders>
            <w:shd w:val="clear" w:color="auto" w:fill="auto"/>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 </w:t>
            </w:r>
          </w:p>
        </w:tc>
      </w:tr>
    </w:tbl>
    <w:p w:rsidR="00F2519D" w:rsidRPr="00705B24" w:rsidRDefault="00F2519D" w:rsidP="00F2519D">
      <w:pPr>
        <w:pStyle w:val="Bijschrift0"/>
        <w:spacing w:before="0" w:after="0" w:line="300" w:lineRule="exact"/>
        <w:rPr>
          <w:rFonts w:asciiTheme="minorHAnsi" w:hAnsiTheme="minorHAnsi"/>
          <w:color w:val="0089CF"/>
          <w:sz w:val="22"/>
          <w:szCs w:val="22"/>
        </w:rPr>
      </w:pPr>
      <w:r w:rsidRPr="00705B24">
        <w:rPr>
          <w:rFonts w:asciiTheme="minorHAnsi" w:hAnsiTheme="minorHAnsi"/>
          <w:color w:val="0089CF"/>
          <w:sz w:val="22"/>
          <w:szCs w:val="22"/>
        </w:rPr>
        <w:t xml:space="preserve">Figuur </w:t>
      </w:r>
      <w:r w:rsidRPr="00705B24">
        <w:rPr>
          <w:rFonts w:asciiTheme="minorHAnsi" w:hAnsiTheme="minorHAnsi"/>
          <w:color w:val="0089CF"/>
          <w:sz w:val="22"/>
          <w:szCs w:val="22"/>
        </w:rPr>
        <w:fldChar w:fldCharType="begin"/>
      </w:r>
      <w:r w:rsidRPr="00705B24">
        <w:rPr>
          <w:rFonts w:asciiTheme="minorHAnsi" w:hAnsiTheme="minorHAnsi"/>
          <w:color w:val="0089CF"/>
          <w:sz w:val="22"/>
          <w:szCs w:val="22"/>
        </w:rPr>
        <w:instrText xml:space="preserve"> SEQ Figuur \* ARABIC </w:instrText>
      </w:r>
      <w:r w:rsidRPr="00705B24">
        <w:rPr>
          <w:rFonts w:asciiTheme="minorHAnsi" w:hAnsiTheme="minorHAnsi"/>
          <w:color w:val="0089CF"/>
          <w:sz w:val="22"/>
          <w:szCs w:val="22"/>
        </w:rPr>
        <w:fldChar w:fldCharType="separate"/>
      </w:r>
      <w:r w:rsidR="00121951" w:rsidRPr="00705B24">
        <w:rPr>
          <w:rFonts w:asciiTheme="minorHAnsi" w:hAnsiTheme="minorHAnsi"/>
          <w:color w:val="0089CF"/>
          <w:sz w:val="22"/>
          <w:szCs w:val="22"/>
        </w:rPr>
        <w:t>3</w:t>
      </w:r>
      <w:r w:rsidRPr="00705B24">
        <w:rPr>
          <w:rFonts w:asciiTheme="minorHAnsi" w:hAnsiTheme="minorHAnsi"/>
          <w:color w:val="0089CF"/>
          <w:sz w:val="22"/>
          <w:szCs w:val="22"/>
        </w:rPr>
        <w:fldChar w:fldCharType="end"/>
      </w:r>
      <w:r w:rsidRPr="00705B24">
        <w:rPr>
          <w:rFonts w:asciiTheme="minorHAnsi" w:hAnsiTheme="minorHAnsi"/>
          <w:color w:val="0089CF"/>
          <w:sz w:val="22"/>
          <w:szCs w:val="22"/>
        </w:rPr>
        <w:t>: Prestatie onderhoudsniveau Technisch</w:t>
      </w:r>
    </w:p>
    <w:p w:rsidR="00F2519D" w:rsidRPr="00787176" w:rsidRDefault="00F2519D" w:rsidP="00F10CB9">
      <w:pPr>
        <w:pStyle w:val="Kop4"/>
        <w:numPr>
          <w:ilvl w:val="3"/>
          <w:numId w:val="84"/>
        </w:numPr>
        <w:spacing w:line="300" w:lineRule="exact"/>
        <w:ind w:left="851" w:hanging="851"/>
        <w:rPr>
          <w:rFonts w:asciiTheme="minorHAnsi" w:hAnsiTheme="minorHAnsi"/>
          <w:b w:val="0"/>
          <w:i/>
          <w:sz w:val="22"/>
          <w:szCs w:val="22"/>
          <w:u w:val="single"/>
        </w:rPr>
      </w:pPr>
      <w:bookmarkStart w:id="279" w:name="_Toc474243405"/>
      <w:bookmarkStart w:id="280" w:name="_Toc501112583"/>
      <w:r w:rsidRPr="00787176">
        <w:rPr>
          <w:rFonts w:asciiTheme="minorHAnsi" w:hAnsiTheme="minorHAnsi"/>
          <w:b w:val="0"/>
          <w:i/>
          <w:sz w:val="22"/>
          <w:szCs w:val="22"/>
          <w:u w:val="single"/>
        </w:rPr>
        <w:t>Prestatie onderhoudsniveau Minimum</w:t>
      </w:r>
      <w:bookmarkEnd w:id="279"/>
      <w:bookmarkEnd w:id="280"/>
      <w:r w:rsidRPr="00787176">
        <w:rPr>
          <w:rFonts w:asciiTheme="minorHAnsi" w:hAnsiTheme="minorHAnsi"/>
          <w:b w:val="0"/>
          <w:i/>
          <w:sz w:val="22"/>
          <w:szCs w:val="22"/>
          <w:u w:val="single"/>
        </w:rPr>
        <w:t xml:space="preserve"> </w:t>
      </w:r>
    </w:p>
    <w:p w:rsidR="00F2519D" w:rsidRPr="00F2519D" w:rsidRDefault="00F2519D" w:rsidP="00F2519D">
      <w:pPr>
        <w:spacing w:after="0" w:line="300" w:lineRule="exact"/>
        <w:jc w:val="both"/>
        <w:rPr>
          <w:rFonts w:cs="Lucida Sans Unicode"/>
        </w:rPr>
      </w:pPr>
      <w:r w:rsidRPr="00F2519D">
        <w:rPr>
          <w:rFonts w:cs="Lucida Sans Unicode"/>
        </w:rPr>
        <w:t>Het minimumniveau is een onderhoudsniveau dat als doel heeft zodanig te onderhouden dat de technische staat van onderdelen van het gebouw zodanig is dat er geen gevaar voor gebruikers kan ontstaan. Gebreken worden in principe niet planmatig verholpen, maar alleen op basis van meldingen. Een aantal werkzaamheden worden evenwel planmatig uitgevoerd. Als grenswaarde voor de conditie wordt 4 aangehouden. Deze conditie komt overeen met de laagste waarde die op basis van veroudering van installaties bereikt kan worden.</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t>Voor gebouwdelen die onder het minimumniveau vallen, krijgt VGB de garantie dat deze ten minste voldoen aan de volgende eisen:</w:t>
      </w:r>
    </w:p>
    <w:p w:rsidR="00F2519D" w:rsidRPr="00F2519D" w:rsidRDefault="00F2519D" w:rsidP="00F10CB9">
      <w:pPr>
        <w:numPr>
          <w:ilvl w:val="0"/>
          <w:numId w:val="44"/>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Het gebouw en de ruimten zijn wind- en waterdicht.</w:t>
      </w:r>
    </w:p>
    <w:p w:rsidR="00F2519D" w:rsidRPr="00F2519D" w:rsidRDefault="00F2519D" w:rsidP="00F10CB9">
      <w:pPr>
        <w:numPr>
          <w:ilvl w:val="0"/>
          <w:numId w:val="44"/>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lastRenderedPageBreak/>
        <w:t>Gebreken die een direct gevaar voor gebruikers inhouden in de vorm van lichamelijk letsel, mogen niet voorkomen.</w:t>
      </w:r>
    </w:p>
    <w:p w:rsidR="00F2519D" w:rsidRPr="00F2519D" w:rsidRDefault="00F2519D" w:rsidP="00F10CB9">
      <w:pPr>
        <w:numPr>
          <w:ilvl w:val="0"/>
          <w:numId w:val="44"/>
        </w:numPr>
        <w:tabs>
          <w:tab w:val="clear" w:pos="360"/>
        </w:tabs>
        <w:autoSpaceDE w:val="0"/>
        <w:autoSpaceDN w:val="0"/>
        <w:adjustRightInd w:val="0"/>
        <w:spacing w:after="0" w:line="300" w:lineRule="exact"/>
        <w:ind w:left="567" w:hanging="567"/>
        <w:jc w:val="both"/>
        <w:rPr>
          <w:rFonts w:cs="Lucida Sans Unicode"/>
        </w:rPr>
      </w:pPr>
      <w:r w:rsidRPr="00F2519D">
        <w:rPr>
          <w:rFonts w:cs="Lucida Sans Unicode"/>
        </w:rPr>
        <w:t>Het Hoofdgebouw voldoet te allen tijde aan de van toepassing zijnde wettelijke eisen.</w:t>
      </w:r>
    </w:p>
    <w:p w:rsidR="00F2519D" w:rsidRPr="00F2519D" w:rsidRDefault="00F2519D" w:rsidP="00F2519D">
      <w:pPr>
        <w:spacing w:after="0" w:line="300" w:lineRule="exact"/>
        <w:jc w:val="both"/>
        <w:rPr>
          <w:rFonts w:cs="Lucida Sans Unicode"/>
          <w:color w:val="000000" w:themeColor="text1"/>
        </w:rPr>
      </w:pPr>
    </w:p>
    <w:p w:rsidR="00F2519D" w:rsidRPr="00F2519D" w:rsidRDefault="00F2519D" w:rsidP="00F2519D">
      <w:pPr>
        <w:spacing w:after="0" w:line="300" w:lineRule="exact"/>
        <w:jc w:val="both"/>
        <w:rPr>
          <w:rFonts w:cs="Lucida Sans Unicode"/>
          <w:color w:val="000000" w:themeColor="text1"/>
        </w:rPr>
      </w:pPr>
      <w:r w:rsidRPr="00F2519D">
        <w:rPr>
          <w:rFonts w:cs="Lucida Sans Unicode"/>
          <w:color w:val="000000" w:themeColor="text1"/>
        </w:rPr>
        <w:t xml:space="preserve">Aanwezige gebreken worden op basis van klachtenonderhoud verholpen. Gebreken die bij meerdere gebouwdelen aanwezig zijn of regelmatig terugkeren worden bij onevenredig grote tijdbesteding integraal planmatig verholpen, één en ander afhankelijk van de resterende gebruiksduur en de aard van de klachten. </w:t>
      </w:r>
    </w:p>
    <w:p w:rsidR="00F2519D" w:rsidRPr="00F2519D" w:rsidRDefault="00F2519D" w:rsidP="00F2519D">
      <w:pPr>
        <w:spacing w:after="0" w:line="300" w:lineRule="exact"/>
        <w:rPr>
          <w:rFonts w:cs="Lucida Sans Unicode"/>
          <w:color w:val="000000" w:themeColor="text1"/>
        </w:rPr>
      </w:pPr>
    </w:p>
    <w:tbl>
      <w:tblPr>
        <w:tblW w:w="9280" w:type="dxa"/>
        <w:tblInd w:w="93" w:type="dxa"/>
        <w:tblLook w:val="04A0" w:firstRow="1" w:lastRow="0" w:firstColumn="1" w:lastColumn="0" w:noHBand="0" w:noVBand="1"/>
      </w:tblPr>
      <w:tblGrid>
        <w:gridCol w:w="3160"/>
        <w:gridCol w:w="4580"/>
        <w:gridCol w:w="500"/>
        <w:gridCol w:w="520"/>
        <w:gridCol w:w="520"/>
      </w:tblGrid>
      <w:tr w:rsidR="000E6544" w:rsidRPr="000E6544" w:rsidTr="000E6544">
        <w:trPr>
          <w:trHeight w:val="300"/>
        </w:trPr>
        <w:tc>
          <w:tcPr>
            <w:tcW w:w="316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xml:space="preserve">Minimum </w:t>
            </w:r>
            <w:proofErr w:type="spellStart"/>
            <w:r w:rsidRPr="000E6544">
              <w:rPr>
                <w:rFonts w:ascii="Calibri" w:eastAsia="Times New Roman" w:hAnsi="Calibri" w:cs="Times New Roman"/>
                <w:b/>
                <w:bCs/>
                <w:color w:val="FFFFFF"/>
                <w:lang w:val="en-US"/>
              </w:rPr>
              <w:t>niveau</w:t>
            </w:r>
            <w:proofErr w:type="spellEnd"/>
          </w:p>
        </w:tc>
        <w:tc>
          <w:tcPr>
            <w:tcW w:w="458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c>
          <w:tcPr>
            <w:tcW w:w="50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c>
          <w:tcPr>
            <w:tcW w:w="52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c>
          <w:tcPr>
            <w:tcW w:w="52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r>
      <w:tr w:rsidR="000E6544" w:rsidRPr="000E6544" w:rsidTr="000E6544">
        <w:trPr>
          <w:trHeight w:val="1935"/>
        </w:trPr>
        <w:tc>
          <w:tcPr>
            <w:tcW w:w="316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Aspect</w:t>
            </w:r>
          </w:p>
        </w:tc>
        <w:tc>
          <w:tcPr>
            <w:tcW w:w="458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proofErr w:type="spellStart"/>
            <w:r w:rsidRPr="000E6544">
              <w:rPr>
                <w:rFonts w:ascii="Calibri" w:eastAsia="Times New Roman" w:hAnsi="Calibri" w:cs="Times New Roman"/>
                <w:b/>
                <w:bCs/>
                <w:color w:val="FFFFFF"/>
                <w:lang w:val="en-US"/>
              </w:rPr>
              <w:t>Invulling</w:t>
            </w:r>
            <w:proofErr w:type="spellEnd"/>
          </w:p>
        </w:tc>
        <w:tc>
          <w:tcPr>
            <w:tcW w:w="500" w:type="dxa"/>
            <w:tcBorders>
              <w:top w:val="nil"/>
              <w:left w:val="nil"/>
              <w:bottom w:val="nil"/>
              <w:right w:val="nil"/>
            </w:tcBorders>
            <w:shd w:val="clear" w:color="000000" w:fill="002060"/>
            <w:noWrap/>
            <w:textDirection w:val="btLr"/>
            <w:vAlign w:val="bottom"/>
            <w:hideMark/>
          </w:tcPr>
          <w:p w:rsidR="000E6544" w:rsidRPr="000E6544" w:rsidRDefault="000E6544" w:rsidP="000E6544">
            <w:pPr>
              <w:spacing w:after="0" w:line="240" w:lineRule="auto"/>
              <w:jc w:val="right"/>
              <w:rPr>
                <w:rFonts w:ascii="Calibri" w:eastAsia="Times New Roman" w:hAnsi="Calibri" w:cs="Times New Roman"/>
                <w:b/>
                <w:bCs/>
                <w:color w:val="FFFFFF"/>
                <w:lang w:val="en-US"/>
              </w:rPr>
            </w:pPr>
            <w:proofErr w:type="spellStart"/>
            <w:r w:rsidRPr="000E6544">
              <w:rPr>
                <w:rFonts w:ascii="Calibri" w:eastAsia="Times New Roman" w:hAnsi="Calibri" w:cs="Times New Roman"/>
                <w:b/>
                <w:bCs/>
                <w:color w:val="FFFFFF"/>
                <w:lang w:val="en-US"/>
              </w:rPr>
              <w:t>Geen</w:t>
            </w:r>
            <w:proofErr w:type="spellEnd"/>
            <w:r w:rsidRPr="000E6544">
              <w:rPr>
                <w:rFonts w:ascii="Calibri" w:eastAsia="Times New Roman" w:hAnsi="Calibri" w:cs="Times New Roman"/>
                <w:b/>
                <w:bCs/>
                <w:color w:val="FFFFFF"/>
                <w:lang w:val="en-US"/>
              </w:rPr>
              <w:t>/</w:t>
            </w:r>
            <w:proofErr w:type="spellStart"/>
            <w:r w:rsidRPr="000E6544">
              <w:rPr>
                <w:rFonts w:ascii="Calibri" w:eastAsia="Times New Roman" w:hAnsi="Calibri" w:cs="Times New Roman"/>
                <w:b/>
                <w:bCs/>
                <w:color w:val="FFFFFF"/>
                <w:lang w:val="en-US"/>
              </w:rPr>
              <w:t>gering</w:t>
            </w:r>
            <w:proofErr w:type="spellEnd"/>
            <w:r w:rsidRPr="000E6544">
              <w:rPr>
                <w:rFonts w:ascii="Calibri" w:eastAsia="Times New Roman" w:hAnsi="Calibri" w:cs="Times New Roman"/>
                <w:b/>
                <w:bCs/>
                <w:color w:val="FFFFFF"/>
                <w:lang w:val="en-US"/>
              </w:rPr>
              <w:t xml:space="preserve"> effect</w:t>
            </w:r>
          </w:p>
        </w:tc>
        <w:tc>
          <w:tcPr>
            <w:tcW w:w="520" w:type="dxa"/>
            <w:tcBorders>
              <w:top w:val="nil"/>
              <w:left w:val="nil"/>
              <w:bottom w:val="nil"/>
              <w:right w:val="nil"/>
            </w:tcBorders>
            <w:shd w:val="clear" w:color="000000" w:fill="002060"/>
            <w:noWrap/>
            <w:textDirection w:val="btLr"/>
            <w:vAlign w:val="bottom"/>
            <w:hideMark/>
          </w:tcPr>
          <w:p w:rsidR="000E6544" w:rsidRPr="000E6544" w:rsidRDefault="000E6544" w:rsidP="000E6544">
            <w:pPr>
              <w:spacing w:after="0" w:line="240" w:lineRule="auto"/>
              <w:jc w:val="right"/>
              <w:rPr>
                <w:rFonts w:ascii="Calibri" w:eastAsia="Times New Roman" w:hAnsi="Calibri" w:cs="Times New Roman"/>
                <w:b/>
                <w:bCs/>
                <w:color w:val="FFFFFF"/>
                <w:lang w:val="en-US"/>
              </w:rPr>
            </w:pPr>
            <w:proofErr w:type="spellStart"/>
            <w:r w:rsidRPr="000E6544">
              <w:rPr>
                <w:rFonts w:ascii="Calibri" w:eastAsia="Times New Roman" w:hAnsi="Calibri" w:cs="Times New Roman"/>
                <w:b/>
                <w:bCs/>
                <w:color w:val="FFFFFF"/>
                <w:lang w:val="en-US"/>
              </w:rPr>
              <w:t>Matig</w:t>
            </w:r>
            <w:proofErr w:type="spellEnd"/>
            <w:r w:rsidRPr="000E6544">
              <w:rPr>
                <w:rFonts w:ascii="Calibri" w:eastAsia="Times New Roman" w:hAnsi="Calibri" w:cs="Times New Roman"/>
                <w:b/>
                <w:bCs/>
                <w:color w:val="FFFFFF"/>
                <w:lang w:val="en-US"/>
              </w:rPr>
              <w:t xml:space="preserve"> effect</w:t>
            </w:r>
          </w:p>
        </w:tc>
        <w:tc>
          <w:tcPr>
            <w:tcW w:w="520" w:type="dxa"/>
            <w:tcBorders>
              <w:top w:val="nil"/>
              <w:left w:val="nil"/>
              <w:bottom w:val="nil"/>
              <w:right w:val="nil"/>
            </w:tcBorders>
            <w:shd w:val="clear" w:color="000000" w:fill="002060"/>
            <w:noWrap/>
            <w:textDirection w:val="btLr"/>
            <w:vAlign w:val="bottom"/>
            <w:hideMark/>
          </w:tcPr>
          <w:p w:rsidR="000E6544" w:rsidRPr="000E6544" w:rsidRDefault="000E6544" w:rsidP="000E6544">
            <w:pPr>
              <w:spacing w:after="0" w:line="240" w:lineRule="auto"/>
              <w:jc w:val="right"/>
              <w:rPr>
                <w:rFonts w:ascii="Calibri" w:eastAsia="Times New Roman" w:hAnsi="Calibri" w:cs="Times New Roman"/>
                <w:b/>
                <w:bCs/>
                <w:color w:val="FFFFFF"/>
                <w:lang w:val="en-US"/>
              </w:rPr>
            </w:pPr>
            <w:proofErr w:type="spellStart"/>
            <w:r w:rsidRPr="000E6544">
              <w:rPr>
                <w:rFonts w:ascii="Calibri" w:eastAsia="Times New Roman" w:hAnsi="Calibri" w:cs="Times New Roman"/>
                <w:b/>
                <w:bCs/>
                <w:color w:val="FFFFFF"/>
                <w:lang w:val="en-US"/>
              </w:rPr>
              <w:t>Sterk</w:t>
            </w:r>
            <w:proofErr w:type="spellEnd"/>
            <w:r w:rsidRPr="000E6544">
              <w:rPr>
                <w:rFonts w:ascii="Calibri" w:eastAsia="Times New Roman" w:hAnsi="Calibri" w:cs="Times New Roman"/>
                <w:b/>
                <w:bCs/>
                <w:color w:val="FFFFFF"/>
                <w:lang w:val="en-US"/>
              </w:rPr>
              <w:t xml:space="preserve"> effect</w:t>
            </w:r>
          </w:p>
        </w:tc>
      </w:tr>
      <w:tr w:rsidR="000E6544" w:rsidRPr="000E6544" w:rsidTr="000E6544">
        <w:trPr>
          <w:trHeight w:val="330"/>
        </w:trPr>
        <w:tc>
          <w:tcPr>
            <w:tcW w:w="3160" w:type="dxa"/>
            <w:tcBorders>
              <w:top w:val="single" w:sz="12" w:space="0" w:color="002060"/>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Uitstraling</w:t>
            </w:r>
            <w:proofErr w:type="spellEnd"/>
            <w:r w:rsidRPr="000E6544">
              <w:rPr>
                <w:rFonts w:ascii="Calibri" w:eastAsia="Times New Roman" w:hAnsi="Calibri" w:cs="Times New Roman"/>
                <w:color w:val="000000"/>
                <w:lang w:val="en-US"/>
              </w:rPr>
              <w:t>/</w:t>
            </w:r>
            <w:proofErr w:type="spellStart"/>
            <w:r w:rsidRPr="000E6544">
              <w:rPr>
                <w:rFonts w:ascii="Calibri" w:eastAsia="Times New Roman" w:hAnsi="Calibri" w:cs="Times New Roman"/>
                <w:color w:val="000000"/>
                <w:lang w:val="en-US"/>
              </w:rPr>
              <w:t>beeldkwaliteit</w:t>
            </w:r>
            <w:proofErr w:type="spellEnd"/>
          </w:p>
        </w:tc>
        <w:tc>
          <w:tcPr>
            <w:tcW w:w="4580" w:type="dxa"/>
            <w:tcBorders>
              <w:top w:val="single" w:sz="12" w:space="0" w:color="002060"/>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Sterke</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afbreuk</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acceptabel</w:t>
            </w:r>
            <w:proofErr w:type="spellEnd"/>
          </w:p>
        </w:tc>
        <w:tc>
          <w:tcPr>
            <w:tcW w:w="500" w:type="dxa"/>
            <w:tcBorders>
              <w:top w:val="single" w:sz="12" w:space="0" w:color="002060"/>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single" w:sz="12" w:space="0" w:color="002060"/>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single" w:sz="12" w:space="0" w:color="002060"/>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Functioneren</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bedrijfsproces</w:t>
            </w:r>
            <w:proofErr w:type="spellEnd"/>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Sterke</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afbreuk</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Veiligheid</w:t>
            </w:r>
            <w:proofErr w:type="spellEnd"/>
            <w:r w:rsidRPr="000E6544">
              <w:rPr>
                <w:rFonts w:ascii="Calibri" w:eastAsia="Times New Roman" w:hAnsi="Calibri" w:cs="Times New Roman"/>
                <w:color w:val="000000"/>
                <w:lang w:val="en-US"/>
              </w:rPr>
              <w:t>/W&amp;R</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Geen</w:t>
            </w:r>
            <w:proofErr w:type="spellEnd"/>
            <w:r w:rsidRPr="000E6544">
              <w:rPr>
                <w:rFonts w:ascii="Calibri" w:eastAsia="Times New Roman" w:hAnsi="Calibri" w:cs="Times New Roman"/>
                <w:color w:val="000000"/>
                <w:lang w:val="en-US"/>
              </w:rPr>
              <w:t>/</w:t>
            </w:r>
            <w:proofErr w:type="spellStart"/>
            <w:r w:rsidRPr="000E6544">
              <w:rPr>
                <w:rFonts w:ascii="Calibri" w:eastAsia="Times New Roman" w:hAnsi="Calibri" w:cs="Times New Roman"/>
                <w:color w:val="000000"/>
                <w:lang w:val="en-US"/>
              </w:rPr>
              <w:t>geringe</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afbreuk</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Binnenmilieu</w:t>
            </w:r>
            <w:proofErr w:type="spellEnd"/>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Matig</w:t>
            </w:r>
            <w:proofErr w:type="spellEnd"/>
            <w:r w:rsidRPr="000E6544">
              <w:rPr>
                <w:rFonts w:ascii="Calibri" w:eastAsia="Times New Roman" w:hAnsi="Calibri" w:cs="Times New Roman"/>
                <w:color w:val="000000"/>
                <w:lang w:val="en-US"/>
              </w:rPr>
              <w:t xml:space="preserve"> effect </w:t>
            </w:r>
            <w:proofErr w:type="spellStart"/>
            <w:r w:rsidRPr="000E6544">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Vervolgschade</w:t>
            </w:r>
            <w:proofErr w:type="spellEnd"/>
            <w:r w:rsidRPr="000E6544">
              <w:rPr>
                <w:rFonts w:ascii="Calibri" w:eastAsia="Times New Roman" w:hAnsi="Calibri" w:cs="Times New Roman"/>
                <w:color w:val="000000"/>
                <w:lang w:val="en-US"/>
              </w:rPr>
              <w:t xml:space="preserve"> </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Sterke</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afbreuk</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Klachtenonderhoud</w:t>
            </w:r>
            <w:proofErr w:type="spellEnd"/>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Sterke</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afbreuk</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495"/>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Conditie</w:t>
            </w:r>
            <w:proofErr w:type="spellEnd"/>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 xml:space="preserve">Minimum </w:t>
            </w:r>
            <w:proofErr w:type="spellStart"/>
            <w:r w:rsidRPr="000E6544">
              <w:rPr>
                <w:rFonts w:ascii="Calibri" w:eastAsia="Times New Roman" w:hAnsi="Calibri" w:cs="Times New Roman"/>
                <w:color w:val="000000"/>
                <w:lang w:val="en-US"/>
              </w:rPr>
              <w:t>conditie</w:t>
            </w:r>
            <w:proofErr w:type="spellEnd"/>
          </w:p>
        </w:tc>
        <w:tc>
          <w:tcPr>
            <w:tcW w:w="500" w:type="dxa"/>
            <w:tcBorders>
              <w:top w:val="nil"/>
              <w:left w:val="nil"/>
              <w:bottom w:val="single" w:sz="12" w:space="0" w:color="002060"/>
              <w:right w:val="single" w:sz="12" w:space="0" w:color="002060"/>
            </w:tcBorders>
            <w:shd w:val="clear" w:color="auto" w:fill="auto"/>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 </w:t>
            </w:r>
          </w:p>
        </w:tc>
        <w:tc>
          <w:tcPr>
            <w:tcW w:w="520" w:type="dxa"/>
            <w:tcBorders>
              <w:top w:val="nil"/>
              <w:left w:val="nil"/>
              <w:bottom w:val="single" w:sz="12" w:space="0" w:color="002060"/>
              <w:right w:val="single" w:sz="12" w:space="0" w:color="002060"/>
            </w:tcBorders>
            <w:shd w:val="clear" w:color="auto" w:fill="auto"/>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4</w:t>
            </w:r>
          </w:p>
        </w:tc>
        <w:tc>
          <w:tcPr>
            <w:tcW w:w="520" w:type="dxa"/>
            <w:tcBorders>
              <w:top w:val="nil"/>
              <w:left w:val="nil"/>
              <w:bottom w:val="single" w:sz="12" w:space="0" w:color="002060"/>
              <w:right w:val="single" w:sz="12" w:space="0" w:color="002060"/>
            </w:tcBorders>
            <w:shd w:val="clear" w:color="auto" w:fill="auto"/>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 </w:t>
            </w:r>
          </w:p>
        </w:tc>
      </w:tr>
    </w:tbl>
    <w:p w:rsidR="00F2519D" w:rsidRPr="00705B24" w:rsidRDefault="00F2519D" w:rsidP="00705B24">
      <w:pPr>
        <w:pStyle w:val="Bijschrift0"/>
        <w:spacing w:before="0" w:after="0" w:line="300" w:lineRule="exact"/>
        <w:rPr>
          <w:rFonts w:asciiTheme="minorHAnsi" w:hAnsiTheme="minorHAnsi" w:cs="Lucida Sans Unicode"/>
          <w:color w:val="0089CF"/>
          <w:sz w:val="22"/>
          <w:szCs w:val="22"/>
        </w:rPr>
      </w:pPr>
      <w:r w:rsidRPr="00705B24">
        <w:rPr>
          <w:rFonts w:asciiTheme="minorHAnsi" w:hAnsiTheme="minorHAnsi"/>
          <w:color w:val="0089CF"/>
          <w:sz w:val="22"/>
          <w:szCs w:val="22"/>
        </w:rPr>
        <w:t xml:space="preserve">Figuur </w:t>
      </w:r>
      <w:r w:rsidRPr="00705B24">
        <w:rPr>
          <w:rFonts w:asciiTheme="minorHAnsi" w:hAnsiTheme="minorHAnsi"/>
          <w:color w:val="0089CF"/>
          <w:sz w:val="22"/>
          <w:szCs w:val="22"/>
        </w:rPr>
        <w:fldChar w:fldCharType="begin"/>
      </w:r>
      <w:r w:rsidRPr="00705B24">
        <w:rPr>
          <w:rFonts w:asciiTheme="minorHAnsi" w:hAnsiTheme="minorHAnsi"/>
          <w:color w:val="0089CF"/>
          <w:sz w:val="22"/>
          <w:szCs w:val="22"/>
        </w:rPr>
        <w:instrText xml:space="preserve"> SEQ Figuur \* ARABIC </w:instrText>
      </w:r>
      <w:r w:rsidRPr="00705B24">
        <w:rPr>
          <w:rFonts w:asciiTheme="minorHAnsi" w:hAnsiTheme="minorHAnsi"/>
          <w:color w:val="0089CF"/>
          <w:sz w:val="22"/>
          <w:szCs w:val="22"/>
        </w:rPr>
        <w:fldChar w:fldCharType="separate"/>
      </w:r>
      <w:r w:rsidR="00121951" w:rsidRPr="00705B24">
        <w:rPr>
          <w:rFonts w:asciiTheme="minorHAnsi" w:hAnsiTheme="minorHAnsi"/>
          <w:noProof/>
          <w:color w:val="0089CF"/>
          <w:sz w:val="22"/>
          <w:szCs w:val="22"/>
        </w:rPr>
        <w:t>4</w:t>
      </w:r>
      <w:r w:rsidRPr="00705B24">
        <w:rPr>
          <w:rFonts w:asciiTheme="minorHAnsi" w:hAnsiTheme="minorHAnsi"/>
          <w:color w:val="0089CF"/>
          <w:sz w:val="22"/>
          <w:szCs w:val="22"/>
        </w:rPr>
        <w:fldChar w:fldCharType="end"/>
      </w:r>
      <w:r w:rsidRPr="00705B24">
        <w:rPr>
          <w:rFonts w:asciiTheme="minorHAnsi" w:hAnsiTheme="minorHAnsi"/>
          <w:color w:val="0089CF"/>
          <w:sz w:val="22"/>
          <w:szCs w:val="22"/>
        </w:rPr>
        <w:t>: Prestatie onderhoudsniveau Minimum</w:t>
      </w:r>
    </w:p>
    <w:p w:rsidR="00F2519D" w:rsidRPr="00705B24" w:rsidRDefault="00F2519D" w:rsidP="00705B24">
      <w:pPr>
        <w:spacing w:after="0" w:line="300" w:lineRule="exact"/>
        <w:jc w:val="both"/>
        <w:rPr>
          <w:rFonts w:cs="Lucida Sans Unicode"/>
          <w:color w:val="000000" w:themeColor="text1"/>
        </w:rPr>
      </w:pPr>
    </w:p>
    <w:p w:rsidR="00F2519D" w:rsidRPr="00F2519D" w:rsidRDefault="00F2519D" w:rsidP="00F2519D">
      <w:pPr>
        <w:spacing w:after="0" w:line="300" w:lineRule="exact"/>
        <w:jc w:val="both"/>
        <w:rPr>
          <w:rFonts w:cs="Lucida Sans Unicode"/>
          <w:color w:val="000000" w:themeColor="text1"/>
        </w:rPr>
      </w:pPr>
      <w:r w:rsidRPr="00F2519D">
        <w:rPr>
          <w:rFonts w:cs="Lucida Sans Unicode"/>
          <w:color w:val="000000" w:themeColor="text1"/>
        </w:rPr>
        <w:t>Dit minimumniveau kan tussentijds tijdens de contractperiode van toepassing worden verklaard voor specifieke ruimtes/functies die binnen een bepaalde termijn door de VU worden afgestoten of waar mutaties gaan plaatsvinden. Onderhoud volgens het geldende basis onderhoudsniveau of technisch onderhoudsniveau voor de huidige functie is niet meer nodig. Andere redenen om het minimumniveau op (onderdelen van) het  Hoofdgebouw van toepassing te verklaren zijn projectmatige verbeteringen op korte termijn.</w:t>
      </w:r>
    </w:p>
    <w:p w:rsidR="00F2519D" w:rsidRPr="00787176" w:rsidRDefault="00F2519D" w:rsidP="00F10CB9">
      <w:pPr>
        <w:pStyle w:val="Kop4"/>
        <w:numPr>
          <w:ilvl w:val="3"/>
          <w:numId w:val="84"/>
        </w:numPr>
        <w:spacing w:line="300" w:lineRule="exact"/>
        <w:ind w:left="851" w:hanging="851"/>
        <w:rPr>
          <w:rFonts w:asciiTheme="minorHAnsi" w:hAnsiTheme="minorHAnsi"/>
          <w:b w:val="0"/>
          <w:i/>
          <w:sz w:val="22"/>
          <w:szCs w:val="22"/>
          <w:u w:val="single"/>
        </w:rPr>
      </w:pPr>
      <w:bookmarkStart w:id="281" w:name="_Toc474243406"/>
      <w:bookmarkStart w:id="282" w:name="_Toc501112584"/>
      <w:r w:rsidRPr="00787176">
        <w:rPr>
          <w:rFonts w:asciiTheme="minorHAnsi" w:hAnsiTheme="minorHAnsi"/>
          <w:b w:val="0"/>
          <w:i/>
          <w:sz w:val="22"/>
          <w:szCs w:val="22"/>
          <w:u w:val="single"/>
        </w:rPr>
        <w:t>Prestatie onderhoudsniveau Plus</w:t>
      </w:r>
      <w:bookmarkEnd w:id="281"/>
      <w:bookmarkEnd w:id="282"/>
    </w:p>
    <w:p w:rsidR="00F2519D" w:rsidRPr="00F2519D" w:rsidRDefault="00F2519D" w:rsidP="00F2519D">
      <w:pPr>
        <w:spacing w:after="0" w:line="300" w:lineRule="exact"/>
        <w:jc w:val="both"/>
        <w:rPr>
          <w:rFonts w:cs="Lucida Sans Unicode"/>
          <w:color w:val="000000" w:themeColor="text1"/>
        </w:rPr>
      </w:pPr>
      <w:r w:rsidRPr="00F2519D">
        <w:rPr>
          <w:rFonts w:cs="Lucida Sans Unicode"/>
          <w:color w:val="000000" w:themeColor="text1"/>
        </w:rPr>
        <w:t>Dit onderhoudsniveau komt overeen met het basisniveau en legt in aanvulling op het basisniveau meer nadruk op gebreken aan bouwdelen of installaties die effect hebben op uitstraling. Het onderhoud wordt overwegend planmatig aangepakt. Incidenteel worden, indien noodzakelijk voor het handhaven van een hoog uitstralingsniveau, delen van het gebouw/een ruimte aangepakt.</w:t>
      </w:r>
    </w:p>
    <w:p w:rsidR="00F2519D" w:rsidRPr="00F2519D" w:rsidRDefault="00F2519D" w:rsidP="00F2519D">
      <w:pPr>
        <w:spacing w:after="0" w:line="300" w:lineRule="exact"/>
        <w:jc w:val="both"/>
        <w:rPr>
          <w:rFonts w:cs="Lucida Sans Unicode"/>
          <w:color w:val="000000" w:themeColor="text1"/>
        </w:rPr>
      </w:pPr>
    </w:p>
    <w:p w:rsidR="00704F39" w:rsidRDefault="00704F39">
      <w:pPr>
        <w:rPr>
          <w:rFonts w:cs="Lucida Sans Unicode"/>
          <w:color w:val="000000" w:themeColor="text1"/>
        </w:rPr>
      </w:pPr>
      <w:r>
        <w:rPr>
          <w:rFonts w:cs="Lucida Sans Unicode"/>
          <w:color w:val="000000" w:themeColor="text1"/>
        </w:rPr>
        <w:br w:type="page"/>
      </w:r>
    </w:p>
    <w:p w:rsidR="00F2519D" w:rsidRPr="00F2519D" w:rsidRDefault="00F2519D" w:rsidP="00F2519D">
      <w:pPr>
        <w:spacing w:after="0" w:line="300" w:lineRule="exact"/>
        <w:jc w:val="both"/>
        <w:rPr>
          <w:rFonts w:cs="Lucida Sans Unicode"/>
          <w:color w:val="000000" w:themeColor="text1"/>
        </w:rPr>
      </w:pPr>
      <w:r w:rsidRPr="00F2519D">
        <w:rPr>
          <w:rFonts w:cs="Lucida Sans Unicode"/>
          <w:color w:val="000000" w:themeColor="text1"/>
        </w:rPr>
        <w:lastRenderedPageBreak/>
        <w:t>Naast de algemeen geldende eisen zijn de specifieke eisen zoals weergegeven bij het basisniveau van toepassing.</w:t>
      </w:r>
    </w:p>
    <w:tbl>
      <w:tblPr>
        <w:tblW w:w="9280" w:type="dxa"/>
        <w:tblInd w:w="93" w:type="dxa"/>
        <w:tblLook w:val="04A0" w:firstRow="1" w:lastRow="0" w:firstColumn="1" w:lastColumn="0" w:noHBand="0" w:noVBand="1"/>
      </w:tblPr>
      <w:tblGrid>
        <w:gridCol w:w="3160"/>
        <w:gridCol w:w="4580"/>
        <w:gridCol w:w="500"/>
        <w:gridCol w:w="520"/>
        <w:gridCol w:w="520"/>
      </w:tblGrid>
      <w:tr w:rsidR="000E6544" w:rsidRPr="000E6544" w:rsidTr="000E6544">
        <w:trPr>
          <w:trHeight w:val="300"/>
        </w:trPr>
        <w:tc>
          <w:tcPr>
            <w:tcW w:w="316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xml:space="preserve">Plus </w:t>
            </w:r>
            <w:proofErr w:type="spellStart"/>
            <w:r w:rsidRPr="000E6544">
              <w:rPr>
                <w:rFonts w:ascii="Calibri" w:eastAsia="Times New Roman" w:hAnsi="Calibri" w:cs="Times New Roman"/>
                <w:b/>
                <w:bCs/>
                <w:color w:val="FFFFFF"/>
                <w:lang w:val="en-US"/>
              </w:rPr>
              <w:t>niveau</w:t>
            </w:r>
            <w:proofErr w:type="spellEnd"/>
          </w:p>
        </w:tc>
        <w:tc>
          <w:tcPr>
            <w:tcW w:w="458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c>
          <w:tcPr>
            <w:tcW w:w="50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c>
          <w:tcPr>
            <w:tcW w:w="52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c>
          <w:tcPr>
            <w:tcW w:w="52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r>
      <w:tr w:rsidR="000E6544" w:rsidRPr="000E6544" w:rsidTr="000E6544">
        <w:trPr>
          <w:trHeight w:val="1935"/>
        </w:trPr>
        <w:tc>
          <w:tcPr>
            <w:tcW w:w="316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Aspect</w:t>
            </w:r>
          </w:p>
        </w:tc>
        <w:tc>
          <w:tcPr>
            <w:tcW w:w="4580" w:type="dxa"/>
            <w:tcBorders>
              <w:top w:val="nil"/>
              <w:left w:val="nil"/>
              <w:bottom w:val="nil"/>
              <w:right w:val="nil"/>
            </w:tcBorders>
            <w:shd w:val="clear" w:color="000000" w:fill="002060"/>
            <w:noWrap/>
            <w:vAlign w:val="bottom"/>
            <w:hideMark/>
          </w:tcPr>
          <w:p w:rsidR="000E6544" w:rsidRPr="000E6544" w:rsidRDefault="000E6544" w:rsidP="000E6544">
            <w:pPr>
              <w:spacing w:after="0" w:line="240" w:lineRule="auto"/>
              <w:rPr>
                <w:rFonts w:ascii="Calibri" w:eastAsia="Times New Roman" w:hAnsi="Calibri" w:cs="Times New Roman"/>
                <w:b/>
                <w:bCs/>
                <w:color w:val="FFFFFF"/>
                <w:lang w:val="en-US"/>
              </w:rPr>
            </w:pPr>
            <w:proofErr w:type="spellStart"/>
            <w:r w:rsidRPr="000E6544">
              <w:rPr>
                <w:rFonts w:ascii="Calibri" w:eastAsia="Times New Roman" w:hAnsi="Calibri" w:cs="Times New Roman"/>
                <w:b/>
                <w:bCs/>
                <w:color w:val="FFFFFF"/>
                <w:lang w:val="en-US"/>
              </w:rPr>
              <w:t>Invulling</w:t>
            </w:r>
            <w:proofErr w:type="spellEnd"/>
          </w:p>
        </w:tc>
        <w:tc>
          <w:tcPr>
            <w:tcW w:w="500" w:type="dxa"/>
            <w:tcBorders>
              <w:top w:val="nil"/>
              <w:left w:val="nil"/>
              <w:bottom w:val="nil"/>
              <w:right w:val="nil"/>
            </w:tcBorders>
            <w:shd w:val="clear" w:color="000000" w:fill="002060"/>
            <w:noWrap/>
            <w:textDirection w:val="btLr"/>
            <w:vAlign w:val="bottom"/>
            <w:hideMark/>
          </w:tcPr>
          <w:p w:rsidR="000E6544" w:rsidRPr="000E6544" w:rsidRDefault="000E6544" w:rsidP="000E6544">
            <w:pPr>
              <w:spacing w:after="0" w:line="240" w:lineRule="auto"/>
              <w:jc w:val="right"/>
              <w:rPr>
                <w:rFonts w:ascii="Calibri" w:eastAsia="Times New Roman" w:hAnsi="Calibri" w:cs="Times New Roman"/>
                <w:b/>
                <w:bCs/>
                <w:color w:val="FFFFFF"/>
                <w:lang w:val="en-US"/>
              </w:rPr>
            </w:pPr>
            <w:proofErr w:type="spellStart"/>
            <w:r w:rsidRPr="000E6544">
              <w:rPr>
                <w:rFonts w:ascii="Calibri" w:eastAsia="Times New Roman" w:hAnsi="Calibri" w:cs="Times New Roman"/>
                <w:b/>
                <w:bCs/>
                <w:color w:val="FFFFFF"/>
                <w:lang w:val="en-US"/>
              </w:rPr>
              <w:t>Geen</w:t>
            </w:r>
            <w:proofErr w:type="spellEnd"/>
            <w:r w:rsidRPr="000E6544">
              <w:rPr>
                <w:rFonts w:ascii="Calibri" w:eastAsia="Times New Roman" w:hAnsi="Calibri" w:cs="Times New Roman"/>
                <w:b/>
                <w:bCs/>
                <w:color w:val="FFFFFF"/>
                <w:lang w:val="en-US"/>
              </w:rPr>
              <w:t>/</w:t>
            </w:r>
            <w:proofErr w:type="spellStart"/>
            <w:r w:rsidRPr="000E6544">
              <w:rPr>
                <w:rFonts w:ascii="Calibri" w:eastAsia="Times New Roman" w:hAnsi="Calibri" w:cs="Times New Roman"/>
                <w:b/>
                <w:bCs/>
                <w:color w:val="FFFFFF"/>
                <w:lang w:val="en-US"/>
              </w:rPr>
              <w:t>gering</w:t>
            </w:r>
            <w:proofErr w:type="spellEnd"/>
            <w:r w:rsidRPr="000E6544">
              <w:rPr>
                <w:rFonts w:ascii="Calibri" w:eastAsia="Times New Roman" w:hAnsi="Calibri" w:cs="Times New Roman"/>
                <w:b/>
                <w:bCs/>
                <w:color w:val="FFFFFF"/>
                <w:lang w:val="en-US"/>
              </w:rPr>
              <w:t xml:space="preserve"> effect</w:t>
            </w:r>
          </w:p>
        </w:tc>
        <w:tc>
          <w:tcPr>
            <w:tcW w:w="520" w:type="dxa"/>
            <w:tcBorders>
              <w:top w:val="nil"/>
              <w:left w:val="nil"/>
              <w:bottom w:val="nil"/>
              <w:right w:val="nil"/>
            </w:tcBorders>
            <w:shd w:val="clear" w:color="000000" w:fill="002060"/>
            <w:noWrap/>
            <w:textDirection w:val="btLr"/>
            <w:vAlign w:val="bottom"/>
            <w:hideMark/>
          </w:tcPr>
          <w:p w:rsidR="000E6544" w:rsidRPr="000E6544" w:rsidRDefault="000E6544" w:rsidP="000E6544">
            <w:pPr>
              <w:spacing w:after="0" w:line="240" w:lineRule="auto"/>
              <w:jc w:val="right"/>
              <w:rPr>
                <w:rFonts w:ascii="Calibri" w:eastAsia="Times New Roman" w:hAnsi="Calibri" w:cs="Times New Roman"/>
                <w:b/>
                <w:bCs/>
                <w:color w:val="FFFFFF"/>
                <w:lang w:val="en-US"/>
              </w:rPr>
            </w:pPr>
            <w:proofErr w:type="spellStart"/>
            <w:r w:rsidRPr="000E6544">
              <w:rPr>
                <w:rFonts w:ascii="Calibri" w:eastAsia="Times New Roman" w:hAnsi="Calibri" w:cs="Times New Roman"/>
                <w:b/>
                <w:bCs/>
                <w:color w:val="FFFFFF"/>
                <w:lang w:val="en-US"/>
              </w:rPr>
              <w:t>Matig</w:t>
            </w:r>
            <w:proofErr w:type="spellEnd"/>
            <w:r w:rsidRPr="000E6544">
              <w:rPr>
                <w:rFonts w:ascii="Calibri" w:eastAsia="Times New Roman" w:hAnsi="Calibri" w:cs="Times New Roman"/>
                <w:b/>
                <w:bCs/>
                <w:color w:val="FFFFFF"/>
                <w:lang w:val="en-US"/>
              </w:rPr>
              <w:t xml:space="preserve"> effect</w:t>
            </w:r>
          </w:p>
        </w:tc>
        <w:tc>
          <w:tcPr>
            <w:tcW w:w="520" w:type="dxa"/>
            <w:tcBorders>
              <w:top w:val="nil"/>
              <w:left w:val="nil"/>
              <w:bottom w:val="nil"/>
              <w:right w:val="nil"/>
            </w:tcBorders>
            <w:shd w:val="clear" w:color="000000" w:fill="002060"/>
            <w:noWrap/>
            <w:textDirection w:val="btLr"/>
            <w:vAlign w:val="bottom"/>
            <w:hideMark/>
          </w:tcPr>
          <w:p w:rsidR="000E6544" w:rsidRPr="000E6544" w:rsidRDefault="000E6544" w:rsidP="000E6544">
            <w:pPr>
              <w:spacing w:after="0" w:line="240" w:lineRule="auto"/>
              <w:jc w:val="right"/>
              <w:rPr>
                <w:rFonts w:ascii="Calibri" w:eastAsia="Times New Roman" w:hAnsi="Calibri" w:cs="Times New Roman"/>
                <w:b/>
                <w:bCs/>
                <w:color w:val="FFFFFF"/>
                <w:lang w:val="en-US"/>
              </w:rPr>
            </w:pPr>
            <w:proofErr w:type="spellStart"/>
            <w:r w:rsidRPr="000E6544">
              <w:rPr>
                <w:rFonts w:ascii="Calibri" w:eastAsia="Times New Roman" w:hAnsi="Calibri" w:cs="Times New Roman"/>
                <w:b/>
                <w:bCs/>
                <w:color w:val="FFFFFF"/>
                <w:lang w:val="en-US"/>
              </w:rPr>
              <w:t>Sterk</w:t>
            </w:r>
            <w:proofErr w:type="spellEnd"/>
            <w:r w:rsidRPr="000E6544">
              <w:rPr>
                <w:rFonts w:ascii="Calibri" w:eastAsia="Times New Roman" w:hAnsi="Calibri" w:cs="Times New Roman"/>
                <w:b/>
                <w:bCs/>
                <w:color w:val="FFFFFF"/>
                <w:lang w:val="en-US"/>
              </w:rPr>
              <w:t xml:space="preserve"> effect</w:t>
            </w:r>
          </w:p>
        </w:tc>
      </w:tr>
      <w:tr w:rsidR="000E6544" w:rsidRPr="000E6544" w:rsidTr="000E6544">
        <w:trPr>
          <w:trHeight w:val="330"/>
        </w:trPr>
        <w:tc>
          <w:tcPr>
            <w:tcW w:w="3160" w:type="dxa"/>
            <w:tcBorders>
              <w:top w:val="single" w:sz="12" w:space="0" w:color="002060"/>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Uitstraling</w:t>
            </w:r>
            <w:proofErr w:type="spellEnd"/>
            <w:r w:rsidRPr="000E6544">
              <w:rPr>
                <w:rFonts w:ascii="Calibri" w:eastAsia="Times New Roman" w:hAnsi="Calibri" w:cs="Times New Roman"/>
                <w:color w:val="000000"/>
                <w:lang w:val="en-US"/>
              </w:rPr>
              <w:t>/</w:t>
            </w:r>
            <w:proofErr w:type="spellStart"/>
            <w:r w:rsidRPr="000E6544">
              <w:rPr>
                <w:rFonts w:ascii="Calibri" w:eastAsia="Times New Roman" w:hAnsi="Calibri" w:cs="Times New Roman"/>
                <w:color w:val="000000"/>
                <w:lang w:val="en-US"/>
              </w:rPr>
              <w:t>beeldkwaliteit</w:t>
            </w:r>
            <w:proofErr w:type="spellEnd"/>
          </w:p>
        </w:tc>
        <w:tc>
          <w:tcPr>
            <w:tcW w:w="4580" w:type="dxa"/>
            <w:tcBorders>
              <w:top w:val="single" w:sz="12" w:space="0" w:color="002060"/>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Geen</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afbreuk</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acceptabel</w:t>
            </w:r>
            <w:proofErr w:type="spellEnd"/>
          </w:p>
        </w:tc>
        <w:tc>
          <w:tcPr>
            <w:tcW w:w="500" w:type="dxa"/>
            <w:tcBorders>
              <w:top w:val="single" w:sz="12" w:space="0" w:color="002060"/>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single" w:sz="12" w:space="0" w:color="002060"/>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single" w:sz="12" w:space="0" w:color="002060"/>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Functioneren</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bedrijfsproces</w:t>
            </w:r>
            <w:proofErr w:type="spellEnd"/>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Matige</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afbreuk</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Veiligheid</w:t>
            </w:r>
            <w:proofErr w:type="spellEnd"/>
            <w:r w:rsidRPr="000E6544">
              <w:rPr>
                <w:rFonts w:ascii="Calibri" w:eastAsia="Times New Roman" w:hAnsi="Calibri" w:cs="Times New Roman"/>
                <w:color w:val="000000"/>
                <w:lang w:val="en-US"/>
              </w:rPr>
              <w:t>/W&amp;R</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Geen</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afbreuk</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Binnenmilieu</w:t>
            </w:r>
            <w:proofErr w:type="spellEnd"/>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Geen</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afbreuk</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Vervolgschade</w:t>
            </w:r>
            <w:proofErr w:type="spellEnd"/>
            <w:r w:rsidRPr="000E6544">
              <w:rPr>
                <w:rFonts w:ascii="Calibri" w:eastAsia="Times New Roman" w:hAnsi="Calibri" w:cs="Times New Roman"/>
                <w:color w:val="000000"/>
                <w:lang w:val="en-US"/>
              </w:rPr>
              <w:t xml:space="preserve"> </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Matige</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afbreuk</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Klachtenonderhoud</w:t>
            </w:r>
            <w:proofErr w:type="spellEnd"/>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Geen</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afbreuk</w:t>
            </w:r>
            <w:proofErr w:type="spellEnd"/>
            <w:r w:rsidRPr="000E6544">
              <w:rPr>
                <w:rFonts w:ascii="Calibri" w:eastAsia="Times New Roman" w:hAnsi="Calibri" w:cs="Times New Roman"/>
                <w:color w:val="000000"/>
                <w:lang w:val="en-US"/>
              </w:rPr>
              <w:t xml:space="preserve"> </w:t>
            </w:r>
            <w:proofErr w:type="spellStart"/>
            <w:r w:rsidRPr="000E6544">
              <w:rPr>
                <w:rFonts w:ascii="Calibri" w:eastAsia="Times New Roman" w:hAnsi="Calibri" w:cs="Times New Roman"/>
                <w:color w:val="000000"/>
                <w:lang w:val="en-US"/>
              </w:rPr>
              <w:t>acceptabel</w:t>
            </w:r>
            <w:proofErr w:type="spellEnd"/>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proofErr w:type="spellStart"/>
            <w:r w:rsidRPr="000E6544">
              <w:rPr>
                <w:rFonts w:ascii="Calibri" w:eastAsia="Times New Roman" w:hAnsi="Calibri" w:cs="Times New Roman"/>
                <w:color w:val="000000"/>
                <w:lang w:val="en-US"/>
              </w:rPr>
              <w:t>Conditie</w:t>
            </w:r>
            <w:proofErr w:type="spellEnd"/>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0E6544">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 xml:space="preserve">Minimum </w:t>
            </w:r>
            <w:proofErr w:type="spellStart"/>
            <w:r w:rsidRPr="000E6544">
              <w:rPr>
                <w:rFonts w:ascii="Calibri" w:eastAsia="Times New Roman" w:hAnsi="Calibri" w:cs="Times New Roman"/>
                <w:color w:val="000000"/>
                <w:lang w:val="en-US"/>
              </w:rPr>
              <w:t>conditie</w:t>
            </w:r>
            <w:proofErr w:type="spellEnd"/>
          </w:p>
        </w:tc>
        <w:tc>
          <w:tcPr>
            <w:tcW w:w="500" w:type="dxa"/>
            <w:tcBorders>
              <w:top w:val="nil"/>
              <w:left w:val="nil"/>
              <w:bottom w:val="single" w:sz="12" w:space="0" w:color="002060"/>
              <w:right w:val="single" w:sz="12" w:space="0" w:color="002060"/>
            </w:tcBorders>
            <w:shd w:val="clear" w:color="auto" w:fill="auto"/>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 </w:t>
            </w:r>
          </w:p>
        </w:tc>
        <w:tc>
          <w:tcPr>
            <w:tcW w:w="520" w:type="dxa"/>
            <w:tcBorders>
              <w:top w:val="nil"/>
              <w:left w:val="nil"/>
              <w:bottom w:val="single" w:sz="12" w:space="0" w:color="002060"/>
              <w:right w:val="single" w:sz="12" w:space="0" w:color="002060"/>
            </w:tcBorders>
            <w:shd w:val="clear" w:color="auto" w:fill="auto"/>
            <w:noWrap/>
            <w:vAlign w:val="center"/>
            <w:hideMark/>
          </w:tcPr>
          <w:p w:rsidR="000E6544" w:rsidRPr="000E6544" w:rsidRDefault="00653842" w:rsidP="000E6544">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auto" w:fill="auto"/>
            <w:noWrap/>
            <w:vAlign w:val="center"/>
            <w:hideMark/>
          </w:tcPr>
          <w:p w:rsidR="000E6544" w:rsidRPr="000E6544" w:rsidRDefault="000E6544" w:rsidP="000E6544">
            <w:pPr>
              <w:spacing w:after="0" w:line="240" w:lineRule="auto"/>
              <w:jc w:val="center"/>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 </w:t>
            </w:r>
          </w:p>
        </w:tc>
      </w:tr>
    </w:tbl>
    <w:p w:rsidR="00F2519D" w:rsidRPr="00705B24" w:rsidRDefault="00F2519D" w:rsidP="00705B24">
      <w:pPr>
        <w:rPr>
          <w:rFonts w:cs="Times New Roman"/>
          <w:color w:val="0089CF"/>
        </w:rPr>
      </w:pPr>
      <w:r w:rsidRPr="00705B24">
        <w:rPr>
          <w:color w:val="0089CF"/>
        </w:rPr>
        <w:t xml:space="preserve">Figuur </w:t>
      </w:r>
      <w:r w:rsidRPr="00705B24">
        <w:rPr>
          <w:color w:val="0089CF"/>
        </w:rPr>
        <w:fldChar w:fldCharType="begin"/>
      </w:r>
      <w:r w:rsidRPr="00705B24">
        <w:rPr>
          <w:color w:val="0089CF"/>
        </w:rPr>
        <w:instrText xml:space="preserve"> SEQ Figuur \* ARABIC </w:instrText>
      </w:r>
      <w:r w:rsidRPr="00705B24">
        <w:rPr>
          <w:color w:val="0089CF"/>
        </w:rPr>
        <w:fldChar w:fldCharType="separate"/>
      </w:r>
      <w:r w:rsidR="00121951" w:rsidRPr="00705B24">
        <w:rPr>
          <w:color w:val="0089CF"/>
        </w:rPr>
        <w:t>5</w:t>
      </w:r>
      <w:r w:rsidRPr="00705B24">
        <w:rPr>
          <w:color w:val="0089CF"/>
        </w:rPr>
        <w:fldChar w:fldCharType="end"/>
      </w:r>
      <w:r w:rsidRPr="00705B24">
        <w:rPr>
          <w:color w:val="0089CF"/>
        </w:rPr>
        <w:t>: Prestatie onderhoudsniveau Plus</w:t>
      </w:r>
    </w:p>
    <w:p w:rsidR="00F2519D" w:rsidRPr="00787176" w:rsidRDefault="00F2519D" w:rsidP="00F10CB9">
      <w:pPr>
        <w:pStyle w:val="Kop4"/>
        <w:numPr>
          <w:ilvl w:val="3"/>
          <w:numId w:val="84"/>
        </w:numPr>
        <w:spacing w:line="300" w:lineRule="exact"/>
        <w:ind w:left="851" w:hanging="851"/>
        <w:rPr>
          <w:rFonts w:asciiTheme="minorHAnsi" w:hAnsiTheme="minorHAnsi"/>
          <w:b w:val="0"/>
          <w:i/>
          <w:sz w:val="22"/>
          <w:szCs w:val="22"/>
          <w:u w:val="single"/>
        </w:rPr>
      </w:pPr>
      <w:bookmarkStart w:id="283" w:name="_Toc474243407"/>
      <w:bookmarkStart w:id="284" w:name="_Toc501112585"/>
      <w:r w:rsidRPr="00787176">
        <w:rPr>
          <w:rFonts w:asciiTheme="minorHAnsi" w:hAnsiTheme="minorHAnsi"/>
          <w:b w:val="0"/>
          <w:i/>
          <w:sz w:val="22"/>
          <w:szCs w:val="22"/>
          <w:u w:val="single"/>
        </w:rPr>
        <w:t>Onderhoudsniveaus gekoppeld aan bouwlagen, elementen en ruimten</w:t>
      </w:r>
      <w:bookmarkEnd w:id="283"/>
      <w:bookmarkEnd w:id="284"/>
    </w:p>
    <w:p w:rsidR="00F2519D" w:rsidRPr="00F2519D" w:rsidRDefault="00F2519D" w:rsidP="00F2519D">
      <w:pPr>
        <w:spacing w:after="0" w:line="300" w:lineRule="exact"/>
        <w:jc w:val="both"/>
        <w:rPr>
          <w:rFonts w:cs="Lucida Sans Unicode"/>
        </w:rPr>
      </w:pPr>
      <w:r w:rsidRPr="00F2519D">
        <w:rPr>
          <w:rFonts w:cs="Lucida Sans Unicode"/>
        </w:rPr>
        <w:t xml:space="preserve">In bijlage 4 “Installatielijst” is zowel op tekening als in de ruimtelijsten een koppeling gelegd tussen hiervoor beschreven onderhoudsniveaus en de verschillende ruimten. Tevens is in de inventarisatielijsten van de bouwkundige elementen en de installaties een koppeling gelegd met de onderhoudsniveaus. </w:t>
      </w:r>
    </w:p>
    <w:p w:rsidR="00F2519D" w:rsidRPr="00787176" w:rsidRDefault="00F2519D" w:rsidP="00F10CB9">
      <w:pPr>
        <w:pStyle w:val="Kop4"/>
        <w:numPr>
          <w:ilvl w:val="3"/>
          <w:numId w:val="84"/>
        </w:numPr>
        <w:spacing w:line="300" w:lineRule="exact"/>
        <w:ind w:left="851" w:hanging="851"/>
        <w:rPr>
          <w:rFonts w:asciiTheme="minorHAnsi" w:hAnsiTheme="minorHAnsi"/>
          <w:b w:val="0"/>
          <w:i/>
          <w:sz w:val="22"/>
          <w:szCs w:val="22"/>
          <w:u w:val="single"/>
        </w:rPr>
      </w:pPr>
      <w:bookmarkStart w:id="285" w:name="_Toc375308841"/>
      <w:bookmarkStart w:id="286" w:name="_Toc375309661"/>
      <w:bookmarkStart w:id="287" w:name="_Toc375318289"/>
      <w:bookmarkStart w:id="288" w:name="_Toc375322497"/>
      <w:bookmarkStart w:id="289" w:name="_Toc375323883"/>
      <w:bookmarkStart w:id="290" w:name="_Toc376960734"/>
      <w:bookmarkStart w:id="291" w:name="_Toc377031078"/>
      <w:bookmarkStart w:id="292" w:name="_Toc377240394"/>
      <w:bookmarkStart w:id="293" w:name="_Toc377328888"/>
      <w:bookmarkStart w:id="294" w:name="_Toc377329036"/>
      <w:bookmarkStart w:id="295" w:name="_Toc377330061"/>
      <w:bookmarkStart w:id="296" w:name="_Toc377480532"/>
      <w:bookmarkStart w:id="297" w:name="_Toc377480678"/>
      <w:bookmarkStart w:id="298" w:name="_Toc377564167"/>
      <w:bookmarkStart w:id="299" w:name="_Toc377564319"/>
      <w:bookmarkStart w:id="300" w:name="_Toc377585321"/>
      <w:bookmarkStart w:id="301" w:name="_Toc377624922"/>
      <w:bookmarkStart w:id="302" w:name="_Toc377646705"/>
      <w:bookmarkStart w:id="303" w:name="_Toc377657616"/>
      <w:bookmarkStart w:id="304" w:name="_Toc377707183"/>
      <w:bookmarkStart w:id="305" w:name="_Toc377721487"/>
      <w:bookmarkStart w:id="306" w:name="_Toc377722208"/>
      <w:bookmarkStart w:id="307" w:name="_Toc377722630"/>
      <w:bookmarkStart w:id="308" w:name="_Toc377723830"/>
      <w:bookmarkStart w:id="309" w:name="_Toc377735583"/>
      <w:bookmarkStart w:id="310" w:name="_Toc377737919"/>
      <w:bookmarkStart w:id="311" w:name="_Toc377740003"/>
      <w:bookmarkStart w:id="312" w:name="_Toc377991312"/>
      <w:bookmarkStart w:id="313" w:name="_Toc378675404"/>
      <w:bookmarkStart w:id="314" w:name="_Toc378939854"/>
      <w:bookmarkStart w:id="315" w:name="_Toc379206260"/>
      <w:bookmarkStart w:id="316" w:name="_Toc379272557"/>
      <w:bookmarkStart w:id="317" w:name="_Toc379281786"/>
      <w:bookmarkStart w:id="318" w:name="_Toc379290569"/>
      <w:bookmarkStart w:id="319" w:name="_Toc379372355"/>
      <w:bookmarkStart w:id="320" w:name="_Toc379380909"/>
      <w:bookmarkStart w:id="321" w:name="_Toc379382312"/>
      <w:bookmarkStart w:id="322" w:name="_Toc379451410"/>
      <w:bookmarkStart w:id="323" w:name="_Toc379788202"/>
      <w:bookmarkStart w:id="324" w:name="_Toc379803676"/>
      <w:bookmarkStart w:id="325" w:name="_Ref379803746"/>
      <w:bookmarkStart w:id="326" w:name="_Ref379803747"/>
      <w:bookmarkStart w:id="327" w:name="_Toc379893963"/>
      <w:bookmarkStart w:id="328" w:name="_Toc380049303"/>
      <w:bookmarkStart w:id="329" w:name="_Toc380140679"/>
      <w:bookmarkStart w:id="330" w:name="_Toc380143156"/>
      <w:bookmarkStart w:id="331" w:name="_Toc380148036"/>
      <w:bookmarkStart w:id="332" w:name="_Toc380579434"/>
      <w:bookmarkStart w:id="333" w:name="_Toc380579638"/>
      <w:bookmarkStart w:id="334" w:name="_Toc380594592"/>
      <w:bookmarkStart w:id="335" w:name="_Toc380658525"/>
      <w:bookmarkStart w:id="336" w:name="_Toc380764397"/>
      <w:bookmarkStart w:id="337" w:name="_Toc381087749"/>
      <w:bookmarkStart w:id="338" w:name="_Toc381103968"/>
      <w:bookmarkStart w:id="339" w:name="_Toc381122639"/>
      <w:bookmarkStart w:id="340" w:name="_Toc381167057"/>
      <w:bookmarkStart w:id="341" w:name="_Toc381179399"/>
      <w:bookmarkStart w:id="342" w:name="_Toc381252468"/>
      <w:bookmarkStart w:id="343" w:name="_Toc381279506"/>
      <w:bookmarkStart w:id="344" w:name="_Toc381344754"/>
      <w:bookmarkStart w:id="345" w:name="_Toc381613703"/>
      <w:bookmarkStart w:id="346" w:name="_Toc381868272"/>
      <w:bookmarkStart w:id="347" w:name="_Toc381887039"/>
      <w:bookmarkStart w:id="348" w:name="_Toc381973972"/>
      <w:bookmarkStart w:id="349" w:name="_Toc381974903"/>
      <w:bookmarkStart w:id="350" w:name="_Toc382233805"/>
      <w:bookmarkStart w:id="351" w:name="_Toc382234099"/>
      <w:bookmarkStart w:id="352" w:name="_Toc382284519"/>
      <w:bookmarkStart w:id="353" w:name="_Toc382291371"/>
      <w:bookmarkStart w:id="354" w:name="_Toc382299719"/>
      <w:bookmarkStart w:id="355" w:name="_Toc382302364"/>
      <w:bookmarkStart w:id="356" w:name="_Toc382323106"/>
      <w:bookmarkStart w:id="357" w:name="_Toc382324104"/>
      <w:bookmarkStart w:id="358" w:name="_Toc382465227"/>
      <w:bookmarkStart w:id="359" w:name="_Toc382491159"/>
      <w:bookmarkStart w:id="360" w:name="_Toc399945948"/>
      <w:bookmarkStart w:id="361" w:name="_Toc474243408"/>
      <w:bookmarkStart w:id="362" w:name="_Ref497920675"/>
      <w:bookmarkStart w:id="363" w:name="_Toc501112586"/>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787176">
        <w:rPr>
          <w:rFonts w:asciiTheme="minorHAnsi" w:hAnsiTheme="minorHAnsi"/>
          <w:b w:val="0"/>
          <w:i/>
          <w:sz w:val="22"/>
          <w:szCs w:val="22"/>
          <w:u w:val="single"/>
        </w:rPr>
        <w:t>Vaststelling voldoen aan prestatie onderhoudsniveaus</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F2519D" w:rsidRPr="00F2519D" w:rsidRDefault="00F2519D" w:rsidP="00F2519D">
      <w:pPr>
        <w:spacing w:after="0" w:line="300" w:lineRule="exact"/>
        <w:jc w:val="both"/>
        <w:rPr>
          <w:rFonts w:cs="Lucida Sans Unicode"/>
        </w:rPr>
      </w:pPr>
      <w:r w:rsidRPr="00F2519D">
        <w:rPr>
          <w:rFonts w:cs="Lucida Sans Unicode"/>
        </w:rPr>
        <w:t>Periodiek heeft de afdeling VGB de mogelijkheid om een audit uit te (laten) voeren en te toetsen of voldaan wordt aan de overeengekomen prestatie onderhoudsniveaus. De afdeling VGB bepaalt welke onafhankelijke partij de audit uitvoert en betaalt deze. De afdeling VGB en Opdrachtnemer:</w:t>
      </w:r>
    </w:p>
    <w:p w:rsidR="00F2519D" w:rsidRPr="00F2519D" w:rsidRDefault="00F2519D" w:rsidP="00F10CB9">
      <w:pPr>
        <w:numPr>
          <w:ilvl w:val="0"/>
          <w:numId w:val="45"/>
        </w:numPr>
        <w:tabs>
          <w:tab w:val="clear" w:pos="360"/>
          <w:tab w:val="num" w:pos="567"/>
        </w:tabs>
        <w:autoSpaceDE w:val="0"/>
        <w:autoSpaceDN w:val="0"/>
        <w:adjustRightInd w:val="0"/>
        <w:spacing w:after="0" w:line="300" w:lineRule="exact"/>
        <w:ind w:left="567" w:hanging="567"/>
        <w:jc w:val="both"/>
        <w:rPr>
          <w:rFonts w:cs="Lucida Sans Unicode"/>
        </w:rPr>
      </w:pPr>
      <w:r w:rsidRPr="00F2519D">
        <w:rPr>
          <w:rFonts w:cs="Lucida Sans Unicode"/>
        </w:rPr>
        <w:t xml:space="preserve">verstrekken de onafhankelijke derde die een audit uitvoert op zijn verzoek onmiddellijk alle informatie die de onafhankelijke redelijkerwijs noodzakelijk acht voor het uitvoeren van een audit. </w:t>
      </w:r>
    </w:p>
    <w:p w:rsidR="00F2519D" w:rsidRPr="00F2519D" w:rsidRDefault="00F2519D" w:rsidP="00F10CB9">
      <w:pPr>
        <w:numPr>
          <w:ilvl w:val="0"/>
          <w:numId w:val="45"/>
        </w:numPr>
        <w:tabs>
          <w:tab w:val="clear" w:pos="360"/>
          <w:tab w:val="num" w:pos="567"/>
        </w:tabs>
        <w:autoSpaceDE w:val="0"/>
        <w:autoSpaceDN w:val="0"/>
        <w:adjustRightInd w:val="0"/>
        <w:spacing w:after="0" w:line="300" w:lineRule="exact"/>
        <w:ind w:left="567" w:hanging="567"/>
        <w:jc w:val="both"/>
        <w:rPr>
          <w:rFonts w:cs="Lucida Sans Unicode"/>
        </w:rPr>
      </w:pPr>
      <w:r w:rsidRPr="00F2519D">
        <w:rPr>
          <w:rFonts w:cs="Lucida Sans Unicode"/>
        </w:rPr>
        <w:t>verschaffen de onafhankelijke derde die een audit uitvoert op zijn verzoek toegang tot alle ruimten in het Hoofdgebouw.</w:t>
      </w:r>
    </w:p>
    <w:p w:rsidR="00F2519D" w:rsidRPr="00F2519D" w:rsidRDefault="00F2519D" w:rsidP="00F10CB9">
      <w:pPr>
        <w:numPr>
          <w:ilvl w:val="0"/>
          <w:numId w:val="45"/>
        </w:numPr>
        <w:tabs>
          <w:tab w:val="clear" w:pos="360"/>
          <w:tab w:val="num" w:pos="567"/>
        </w:tabs>
        <w:autoSpaceDE w:val="0"/>
        <w:autoSpaceDN w:val="0"/>
        <w:adjustRightInd w:val="0"/>
        <w:spacing w:after="0" w:line="300" w:lineRule="exact"/>
        <w:ind w:left="567" w:hanging="567"/>
        <w:jc w:val="both"/>
        <w:rPr>
          <w:rFonts w:cs="Lucida Sans Unicode"/>
        </w:rPr>
      </w:pPr>
      <w:r w:rsidRPr="00F2519D">
        <w:rPr>
          <w:rFonts w:cs="Lucida Sans Unicode"/>
        </w:rPr>
        <w:t>mogen uitvoering van periodieke kwaliteitsmetingen bijwonen.</w:t>
      </w:r>
    </w:p>
    <w:p w:rsidR="00F2519D" w:rsidRPr="00F2519D" w:rsidRDefault="00F2519D" w:rsidP="00F10CB9">
      <w:pPr>
        <w:numPr>
          <w:ilvl w:val="0"/>
          <w:numId w:val="45"/>
        </w:numPr>
        <w:tabs>
          <w:tab w:val="clear" w:pos="360"/>
          <w:tab w:val="num" w:pos="567"/>
        </w:tabs>
        <w:autoSpaceDE w:val="0"/>
        <w:autoSpaceDN w:val="0"/>
        <w:adjustRightInd w:val="0"/>
        <w:spacing w:after="0" w:line="300" w:lineRule="exact"/>
        <w:ind w:left="567" w:hanging="567"/>
        <w:jc w:val="both"/>
        <w:rPr>
          <w:rFonts w:cs="Lucida Sans Unicode"/>
        </w:rPr>
      </w:pPr>
      <w:r w:rsidRPr="00F2519D">
        <w:rPr>
          <w:rFonts w:cs="Lucida Sans Unicode"/>
        </w:rPr>
        <w:t>zien er op toe dat de onafhankelijke derde bij het uitvoeren van een audit het bedrijfsproces zo min mogelijk verstoort.</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t xml:space="preserve">Als Opdrachtnemer twijfelt aan de juistheid van het resultaat van de periodieke audit/kwaliteitsmeting mag zij deze verifiëren en zelf een audit uit (laten) voeren. Kosten voor het laten uitvoeren van een verificatie audit door Opdrachtnemer zijn voor rekening van </w:t>
      </w:r>
      <w:r w:rsidRPr="00F2519D">
        <w:rPr>
          <w:rFonts w:cs="Lucida Sans Unicode"/>
        </w:rPr>
        <w:lastRenderedPageBreak/>
        <w:t xml:space="preserve">Opdrachtnemer. De afdeling VGB </w:t>
      </w:r>
      <w:r w:rsidR="00767A79">
        <w:rPr>
          <w:rFonts w:cs="Lucida Sans Unicode"/>
        </w:rPr>
        <w:t>zal</w:t>
      </w:r>
      <w:r w:rsidRPr="00F2519D">
        <w:rPr>
          <w:rFonts w:cs="Lucida Sans Unicode"/>
        </w:rPr>
        <w:t xml:space="preserve"> hieraan medewerking verlenen. Indien deze tweede onafhankelijke audit echter aantoont dat het resultaat van de oorspronkelijke audit onjuist was betaalt VGB alsnog de kosten van de tweede audit.</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t>De afdeling VGB kan te allen tijde gemotiveerd restricties stellen aan de te overleggen informatie en/of toegang tot het Hoofdgebouw of ruimten van het Hoofdgebouw.</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t xml:space="preserve">De audit wordt uitgevoerd conform NEN 2767 deel 1 versie 2013 en deel 2 versie 2008 inclusief de systematiek voor het toepassen van de </w:t>
      </w:r>
      <w:r w:rsidR="006D5909">
        <w:rPr>
          <w:rFonts w:cs="Lucida Sans Unicode"/>
        </w:rPr>
        <w:t xml:space="preserve">beleidsaspecten </w:t>
      </w:r>
      <w:r w:rsidRPr="00F2519D">
        <w:rPr>
          <w:rFonts w:cs="Lucida Sans Unicode"/>
        </w:rPr>
        <w:t xml:space="preserve">uit bijlage D van deel 1. Voor de toepassing van de vangnetconstructie en het gebrek “verval” tijdens de audit wordt verwezen naar hetgeen daarover is opgenomen in </w:t>
      </w:r>
      <w:r w:rsidRPr="00BB07CB">
        <w:rPr>
          <w:rFonts w:cs="Lucida Sans Unicode"/>
        </w:rPr>
        <w:t xml:space="preserve">paragraaf </w:t>
      </w:r>
      <w:r w:rsidR="00BB07CB" w:rsidRPr="00BB07CB">
        <w:rPr>
          <w:rFonts w:cs="Lucida Sans Unicode"/>
        </w:rPr>
        <w:fldChar w:fldCharType="begin"/>
      </w:r>
      <w:r w:rsidR="00BB07CB" w:rsidRPr="00BB07CB">
        <w:rPr>
          <w:rFonts w:cs="Lucida Sans Unicode"/>
        </w:rPr>
        <w:instrText xml:space="preserve"> REF _Ref495053701 \r \h </w:instrText>
      </w:r>
      <w:r w:rsidR="00BB07CB">
        <w:rPr>
          <w:rFonts w:cs="Lucida Sans Unicode"/>
        </w:rPr>
        <w:instrText xml:space="preserve"> \* MERGEFORMAT </w:instrText>
      </w:r>
      <w:r w:rsidR="00BB07CB" w:rsidRPr="00BB07CB">
        <w:rPr>
          <w:rFonts w:cs="Lucida Sans Unicode"/>
        </w:rPr>
      </w:r>
      <w:r w:rsidR="00BB07CB" w:rsidRPr="00BB07CB">
        <w:rPr>
          <w:rFonts w:cs="Lucida Sans Unicode"/>
        </w:rPr>
        <w:fldChar w:fldCharType="separate"/>
      </w:r>
      <w:r w:rsidR="00BB07CB" w:rsidRPr="00BB07CB">
        <w:rPr>
          <w:rFonts w:cs="Lucida Sans Unicode"/>
        </w:rPr>
        <w:t>4.7.1</w:t>
      </w:r>
      <w:r w:rsidR="00BB07CB" w:rsidRPr="00BB07CB">
        <w:rPr>
          <w:rFonts w:cs="Lucida Sans Unicode"/>
        </w:rPr>
        <w:fldChar w:fldCharType="end"/>
      </w:r>
      <w:r w:rsidRPr="00BB07CB">
        <w:rPr>
          <w:rFonts w:cs="Lucida Sans Unicode"/>
        </w:rPr>
        <w:t xml:space="preserve"> ‘Algemene prestatie-eisen’.</w:t>
      </w:r>
      <w:r w:rsidRPr="00F2519D">
        <w:rPr>
          <w:rFonts w:cs="Lucida Sans Unicode"/>
        </w:rPr>
        <w:t xml:space="preserve"> </w:t>
      </w:r>
    </w:p>
    <w:p w:rsidR="00F2519D" w:rsidRPr="00F2519D" w:rsidRDefault="00F2519D" w:rsidP="00F2519D">
      <w:pPr>
        <w:spacing w:after="0" w:line="300" w:lineRule="exact"/>
        <w:jc w:val="both"/>
        <w:rPr>
          <w:rFonts w:cs="Lucida Sans Unicode"/>
        </w:rPr>
      </w:pPr>
      <w:r w:rsidRPr="00F2519D">
        <w:rPr>
          <w:rFonts w:cs="Lucida Sans Unicode"/>
        </w:rPr>
        <w:t xml:space="preserve">Indien afwijkingen worden geconstateerd dient de Opdrachtnemer deze voor eigen rekening en risico te herstellen conform de geldende respons- en hersteltijden opgenomen in </w:t>
      </w:r>
      <w:r w:rsidRPr="00BB07CB">
        <w:rPr>
          <w:rFonts w:cs="Lucida Sans Unicode"/>
        </w:rPr>
        <w:t xml:space="preserve">paragraaf </w:t>
      </w:r>
      <w:r w:rsidR="007B4411" w:rsidRPr="00BB07CB">
        <w:rPr>
          <w:rFonts w:cs="Lucida Sans Unicode"/>
        </w:rPr>
        <w:fldChar w:fldCharType="begin"/>
      </w:r>
      <w:r w:rsidR="007B4411" w:rsidRPr="00BB07CB">
        <w:rPr>
          <w:rFonts w:cs="Lucida Sans Unicode"/>
        </w:rPr>
        <w:instrText xml:space="preserve"> REF _Ref494284540 \r \h </w:instrText>
      </w:r>
      <w:r w:rsidR="00BB07CB">
        <w:rPr>
          <w:rFonts w:cs="Lucida Sans Unicode"/>
        </w:rPr>
        <w:instrText xml:space="preserve"> \* MERGEFORMAT </w:instrText>
      </w:r>
      <w:r w:rsidR="007B4411" w:rsidRPr="00BB07CB">
        <w:rPr>
          <w:rFonts w:cs="Lucida Sans Unicode"/>
        </w:rPr>
      </w:r>
      <w:r w:rsidR="007B4411" w:rsidRPr="00BB07CB">
        <w:rPr>
          <w:rFonts w:cs="Lucida Sans Unicode"/>
        </w:rPr>
        <w:fldChar w:fldCharType="separate"/>
      </w:r>
      <w:r w:rsidR="007B4411" w:rsidRPr="00BB07CB">
        <w:rPr>
          <w:rFonts w:cs="Lucida Sans Unicode"/>
        </w:rPr>
        <w:t>4.7.4</w:t>
      </w:r>
      <w:r w:rsidR="007B4411" w:rsidRPr="00BB07CB">
        <w:rPr>
          <w:rFonts w:cs="Lucida Sans Unicode"/>
        </w:rPr>
        <w:fldChar w:fldCharType="end"/>
      </w:r>
      <w:r w:rsidRPr="00BB07CB">
        <w:rPr>
          <w:rFonts w:cs="Lucida Sans Unicode"/>
        </w:rPr>
        <w:t xml:space="preserve"> ‘Respons- en hersteltijden’.</w:t>
      </w:r>
      <w:r w:rsidRPr="00F2519D">
        <w:rPr>
          <w:rFonts w:cs="Lucida Sans Unicode"/>
        </w:rPr>
        <w:t xml:space="preserve"> </w:t>
      </w:r>
    </w:p>
    <w:p w:rsidR="00F2519D" w:rsidRPr="00787176" w:rsidRDefault="00F2519D" w:rsidP="00F10CB9">
      <w:pPr>
        <w:pStyle w:val="Kop3"/>
        <w:numPr>
          <w:ilvl w:val="2"/>
          <w:numId w:val="84"/>
        </w:numPr>
        <w:ind w:left="851" w:hanging="851"/>
      </w:pPr>
      <w:bookmarkStart w:id="364" w:name="_Toc399945949"/>
      <w:bookmarkStart w:id="365" w:name="_Toc474243409"/>
      <w:bookmarkStart w:id="366" w:name="_Toc501112587"/>
      <w:r w:rsidRPr="00787176">
        <w:t>Storingsmeldingen</w:t>
      </w:r>
      <w:bookmarkEnd w:id="364"/>
      <w:bookmarkEnd w:id="365"/>
      <w:bookmarkEnd w:id="366"/>
    </w:p>
    <w:p w:rsidR="00F2519D" w:rsidRPr="00F2519D" w:rsidRDefault="00F2519D" w:rsidP="00F2519D">
      <w:pPr>
        <w:spacing w:after="0" w:line="300" w:lineRule="exact"/>
        <w:jc w:val="both"/>
        <w:rPr>
          <w:rFonts w:cs="Lucida Sans Unicode"/>
        </w:rPr>
      </w:pPr>
      <w:r w:rsidRPr="00F2519D">
        <w:rPr>
          <w:rFonts w:cs="Lucida Sans Unicode"/>
        </w:rPr>
        <w:t xml:space="preserve">De gebruiker van het Hoofdgebouw heeft tijdens werkdagen van 8.30 - 17.00 uur een </w:t>
      </w:r>
      <w:proofErr w:type="spellStart"/>
      <w:r w:rsidRPr="00F2519D">
        <w:rPr>
          <w:rFonts w:cs="Lucida Sans Unicode"/>
        </w:rPr>
        <w:t>servicedesk</w:t>
      </w:r>
      <w:proofErr w:type="spellEnd"/>
      <w:r w:rsidRPr="00F2519D">
        <w:rPr>
          <w:rFonts w:cs="Lucida Sans Unicode"/>
        </w:rPr>
        <w:t xml:space="preserve"> ten behoeve van het centraal ontvangen van meldingen. Op werkdagen van 17.00 - 8.30 uur, op zaterdagen en op zon- en feestdagen komen meldingen binnen bij het Coördinatie Centrum Energie (CCE) van de VU. </w:t>
      </w:r>
    </w:p>
    <w:p w:rsidR="00F2519D" w:rsidRPr="00F2519D" w:rsidRDefault="00F2519D" w:rsidP="00F2519D">
      <w:pPr>
        <w:spacing w:after="0" w:line="300" w:lineRule="exact"/>
        <w:jc w:val="both"/>
        <w:rPr>
          <w:rFonts w:cs="Lucida Sans Unicode"/>
        </w:rPr>
      </w:pPr>
      <w:r w:rsidRPr="00777DC9">
        <w:rPr>
          <w:rFonts w:cs="Lucida Sans Unicode"/>
        </w:rPr>
        <w:t xml:space="preserve">De servicedeskmedewerkers maken onderscheid in type meldingen in de categorieën klachten, wensen, informatieverzoeken of storingen, en zetten de melding door naar </w:t>
      </w:r>
      <w:r w:rsidR="009E55D4" w:rsidRPr="00777DC9">
        <w:rPr>
          <w:rFonts w:cs="Lucida Sans Unicode"/>
        </w:rPr>
        <w:t>het</w:t>
      </w:r>
      <w:r w:rsidRPr="00777DC9">
        <w:rPr>
          <w:rFonts w:cs="Lucida Sans Unicode"/>
        </w:rPr>
        <w:t xml:space="preserve"> eigen FCO </w:t>
      </w:r>
      <w:r w:rsidR="004D4186" w:rsidRPr="00777DC9">
        <w:rPr>
          <w:rFonts w:cs="Lucida Sans Unicode"/>
        </w:rPr>
        <w:t xml:space="preserve">Team </w:t>
      </w:r>
      <w:r w:rsidR="00DA0CC4">
        <w:rPr>
          <w:rFonts w:eastAsia="MS Mincho"/>
        </w:rPr>
        <w:t>Storingen en Calamiteiten</w:t>
      </w:r>
      <w:r w:rsidRPr="00777DC9">
        <w:rPr>
          <w:rFonts w:cs="Lucida Sans Unicode"/>
        </w:rPr>
        <w:t xml:space="preserve"> in geval van 1</w:t>
      </w:r>
      <w:r w:rsidRPr="00777DC9">
        <w:rPr>
          <w:rFonts w:cs="Lucida Sans Unicode"/>
          <w:vertAlign w:val="superscript"/>
        </w:rPr>
        <w:t>ste</w:t>
      </w:r>
      <w:r w:rsidRPr="00777DC9">
        <w:rPr>
          <w:rFonts w:cs="Lucida Sans Unicode"/>
        </w:rPr>
        <w:t xml:space="preserve"> lijn</w:t>
      </w:r>
      <w:r w:rsidR="00121951" w:rsidRPr="00777DC9">
        <w:rPr>
          <w:rFonts w:cs="Lucida Sans Unicode"/>
        </w:rPr>
        <w:t xml:space="preserve"> </w:t>
      </w:r>
      <w:r w:rsidRPr="00777DC9">
        <w:rPr>
          <w:rFonts w:cs="Lucida Sans Unicode"/>
        </w:rPr>
        <w:t>storingen</w:t>
      </w:r>
      <w:r w:rsidR="00777DC9" w:rsidRPr="00777DC9">
        <w:rPr>
          <w:rFonts w:cs="Lucida Sans Unicode"/>
        </w:rPr>
        <w:t xml:space="preserve">. In geval van </w:t>
      </w:r>
      <w:r w:rsidRPr="00777DC9">
        <w:rPr>
          <w:rFonts w:cs="Lucida Sans Unicode"/>
        </w:rPr>
        <w:t>2</w:t>
      </w:r>
      <w:r w:rsidRPr="00777DC9">
        <w:rPr>
          <w:rFonts w:cs="Lucida Sans Unicode"/>
          <w:vertAlign w:val="superscript"/>
        </w:rPr>
        <w:t>de</w:t>
      </w:r>
      <w:r w:rsidRPr="00777DC9">
        <w:rPr>
          <w:rFonts w:cs="Lucida Sans Unicode"/>
        </w:rPr>
        <w:t xml:space="preserve"> lijnstoringen</w:t>
      </w:r>
      <w:r w:rsidR="00777DC9" w:rsidRPr="00777DC9">
        <w:rPr>
          <w:rFonts w:cs="Lucida Sans Unicode"/>
        </w:rPr>
        <w:t xml:space="preserve"> zal deze worden doorgezet door de gebouwcoördinator of bedrijfstechnicus</w:t>
      </w:r>
      <w:r w:rsidRPr="00777DC9">
        <w:rPr>
          <w:rFonts w:cs="Lucida Sans Unicode"/>
        </w:rPr>
        <w:t>. Een melding wordt doorgezet aan het centrale storingsnummer of het centrale e-mailadres van Opdrachtnemer. Opdrachtnemer legt de melding vast in haar eigen geautomatiseerd systeem</w:t>
      </w:r>
      <w:r w:rsidR="006D5909">
        <w:rPr>
          <w:rFonts w:cs="Lucida Sans Unicode"/>
        </w:rPr>
        <w:t xml:space="preserve"> (VGMIS of FMIS)</w:t>
      </w:r>
      <w:r w:rsidRPr="00777DC9">
        <w:rPr>
          <w:rFonts w:cs="Lucida Sans Unicode"/>
        </w:rPr>
        <w:t>.</w:t>
      </w:r>
      <w:r w:rsidRPr="00F2519D">
        <w:rPr>
          <w:rFonts w:cs="Lucida Sans Unicode"/>
        </w:rPr>
        <w:t xml:space="preserve"> </w:t>
      </w:r>
    </w:p>
    <w:p w:rsidR="00F2519D" w:rsidRPr="00F2519D" w:rsidRDefault="00F2519D" w:rsidP="00F2519D">
      <w:pPr>
        <w:spacing w:after="0" w:line="300" w:lineRule="exact"/>
        <w:jc w:val="both"/>
        <w:rPr>
          <w:rFonts w:cs="Lucida Sans Unicode"/>
        </w:rPr>
      </w:pPr>
    </w:p>
    <w:p w:rsidR="00F2519D" w:rsidRPr="007B4411" w:rsidRDefault="00F2519D" w:rsidP="00F2519D">
      <w:pPr>
        <w:spacing w:after="0" w:line="300" w:lineRule="exact"/>
        <w:jc w:val="both"/>
        <w:rPr>
          <w:rFonts w:cs="Lucida Sans Unicode"/>
        </w:rPr>
      </w:pPr>
      <w:r w:rsidRPr="00F2519D">
        <w:rPr>
          <w:rFonts w:cs="Lucida Sans Unicode"/>
        </w:rPr>
        <w:t>Opdrachtnemer neemt elke storingsmelding van VGB zonder enig voorbehoud in behandeling ongeacht de oorzaak van de storing. Het kan voorkomen dat storingen mogelijk veroorzaakt worden door molest (ondeskundig), onoordeelkundig gebruik of achterstallig</w:t>
      </w:r>
      <w:r w:rsidR="006D5909">
        <w:rPr>
          <w:rFonts w:cs="Lucida Sans Unicode"/>
        </w:rPr>
        <w:t xml:space="preserve"> onderhoud</w:t>
      </w:r>
      <w:r w:rsidRPr="00F2519D">
        <w:rPr>
          <w:rFonts w:cs="Lucida Sans Unicode"/>
        </w:rPr>
        <w:t xml:space="preserve">. Tevens </w:t>
      </w:r>
      <w:r w:rsidR="00BF3FDA">
        <w:rPr>
          <w:rFonts w:cs="Lucida Sans Unicode"/>
        </w:rPr>
        <w:t xml:space="preserve">kan het voorkomen dat </w:t>
      </w:r>
      <w:r w:rsidRPr="00F2519D">
        <w:rPr>
          <w:rFonts w:cs="Lucida Sans Unicode"/>
        </w:rPr>
        <w:t xml:space="preserve">storingen dubbel gemeld worden en dat storingen verkeerd of onterecht gemeld worden. In al deze gevallen wordt door VGB Opdrachtnemer ingeschakeld voor nader onderzoek en/of het verhelpen van de storing. Indien een storing door VGB wordt toegewezen aan Opdrachtnemer dient deze de storing zonder enig voorbehoud en met inachtneming van de </w:t>
      </w:r>
      <w:r w:rsidRPr="007B4411">
        <w:rPr>
          <w:rFonts w:cs="Lucida Sans Unicode"/>
        </w:rPr>
        <w:t xml:space="preserve">gestelde respons- en hersteltijden zoals beschreven in paragraaf </w:t>
      </w:r>
      <w:r w:rsidR="00514E3A" w:rsidRPr="007B4411">
        <w:rPr>
          <w:rFonts w:cs="Lucida Sans Unicode"/>
        </w:rPr>
        <w:fldChar w:fldCharType="begin"/>
      </w:r>
      <w:r w:rsidR="00514E3A" w:rsidRPr="007B4411">
        <w:rPr>
          <w:rFonts w:cs="Lucida Sans Unicode"/>
        </w:rPr>
        <w:instrText xml:space="preserve"> REF _Ref494284482 \r \h </w:instrText>
      </w:r>
      <w:r w:rsidR="007B4411">
        <w:rPr>
          <w:rFonts w:cs="Lucida Sans Unicode"/>
        </w:rPr>
        <w:instrText xml:space="preserve"> \* MERGEFORMAT </w:instrText>
      </w:r>
      <w:r w:rsidR="00514E3A" w:rsidRPr="007B4411">
        <w:rPr>
          <w:rFonts w:cs="Lucida Sans Unicode"/>
        </w:rPr>
      </w:r>
      <w:r w:rsidR="00514E3A" w:rsidRPr="007B4411">
        <w:rPr>
          <w:rFonts w:cs="Lucida Sans Unicode"/>
        </w:rPr>
        <w:fldChar w:fldCharType="separate"/>
      </w:r>
      <w:r w:rsidR="00514E3A" w:rsidRPr="007B4411">
        <w:rPr>
          <w:rFonts w:cs="Lucida Sans Unicode"/>
        </w:rPr>
        <w:t>4.7.4</w:t>
      </w:r>
      <w:r w:rsidR="00514E3A" w:rsidRPr="007B4411">
        <w:rPr>
          <w:rFonts w:cs="Lucida Sans Unicode"/>
        </w:rPr>
        <w:fldChar w:fldCharType="end"/>
      </w:r>
      <w:r w:rsidRPr="007B4411">
        <w:rPr>
          <w:rFonts w:cs="Lucida Sans Unicode"/>
        </w:rPr>
        <w:t xml:space="preserve"> in behandeling te nemen.</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t xml:space="preserve">Partijen maken nadere afspraken over de vervolgstappen die zij doorlopen na gereed melding van een storingsmelding die valt in de categorieën molest (ondeskundig), onoordeelkundig gebruik, dubbel gemeld, verkeerd of onterecht doorgezet aan Opdrachtnemer. Verrekening van dit type storingsmeldingen conform tarieven in </w:t>
      </w:r>
      <w:r w:rsidR="00605A4A" w:rsidRPr="00605A4A">
        <w:rPr>
          <w:rFonts w:cs="Lucida Sans Unicode"/>
        </w:rPr>
        <w:t>bijlage 1</w:t>
      </w:r>
      <w:r w:rsidRPr="00605A4A">
        <w:rPr>
          <w:rFonts w:cs="Lucida Sans Unicode"/>
        </w:rPr>
        <w:t xml:space="preserve"> “Prijzenblad”.</w:t>
      </w:r>
      <w:r w:rsidRPr="00F2519D">
        <w:rPr>
          <w:rFonts w:cs="Lucida Sans Unicode"/>
        </w:rPr>
        <w:t xml:space="preserve"> </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lastRenderedPageBreak/>
        <w:t xml:space="preserve">Het proces voor het gereed melden van storingen is als volgt: de monteur meldt een storing gereed bij de contactpersoon van </w:t>
      </w:r>
      <w:r w:rsidR="006D5909">
        <w:rPr>
          <w:rFonts w:cs="Lucida Sans Unicode"/>
        </w:rPr>
        <w:t>O</w:t>
      </w:r>
      <w:r w:rsidRPr="00F2519D">
        <w:rPr>
          <w:rFonts w:cs="Lucida Sans Unicode"/>
        </w:rPr>
        <w:t xml:space="preserve">pdrachtgever in eigen persoon en in het systeem van Opdrachtnemer. </w:t>
      </w:r>
      <w:r w:rsidRPr="006D5909">
        <w:rPr>
          <w:rFonts w:cs="Lucida Sans Unicode"/>
        </w:rPr>
        <w:t xml:space="preserve">De rol van de </w:t>
      </w:r>
      <w:r w:rsidR="006D5909" w:rsidRPr="006D5909">
        <w:rPr>
          <w:rFonts w:cs="Lucida Sans Unicode"/>
        </w:rPr>
        <w:t xml:space="preserve">Gebouwcoördinator </w:t>
      </w:r>
      <w:r w:rsidRPr="006D5909">
        <w:rPr>
          <w:rFonts w:cs="Lucida Sans Unicode"/>
        </w:rPr>
        <w:t xml:space="preserve">VGB bestaat uit het verkrijgen van informatie over niet planmatig onderhoud en heeft daartoe toegang nodig tot het geautomatiseerd systeem van Opdrachtnemer (24/7). De </w:t>
      </w:r>
      <w:r w:rsidR="006D5909" w:rsidRPr="006D5909">
        <w:rPr>
          <w:rFonts w:cs="Lucida Sans Unicode"/>
        </w:rPr>
        <w:t xml:space="preserve">Gebouwcoördinator VGB </w:t>
      </w:r>
      <w:r w:rsidRPr="006D5909">
        <w:rPr>
          <w:rFonts w:cs="Lucida Sans Unicode"/>
        </w:rPr>
        <w:t xml:space="preserve">heeft tenminste inzicht in de voortgang en achtergronden van het niet planmatig onderhoud. Na </w:t>
      </w:r>
      <w:proofErr w:type="spellStart"/>
      <w:r w:rsidRPr="006D5909">
        <w:rPr>
          <w:rFonts w:cs="Lucida Sans Unicode"/>
        </w:rPr>
        <w:t>contractering</w:t>
      </w:r>
      <w:proofErr w:type="spellEnd"/>
      <w:r w:rsidRPr="006D5909">
        <w:rPr>
          <w:rFonts w:cs="Lucida Sans Unicode"/>
        </w:rPr>
        <w:t xml:space="preserve"> wordt in onderling overleg vastgelegd welke data</w:t>
      </w:r>
      <w:r w:rsidR="006D5909">
        <w:rPr>
          <w:rFonts w:cs="Lucida Sans Unicode"/>
        </w:rPr>
        <w:t xml:space="preserve"> en informatie </w:t>
      </w:r>
      <w:r w:rsidRPr="006D5909">
        <w:rPr>
          <w:rFonts w:cs="Lucida Sans Unicode"/>
        </w:rPr>
        <w:t>VGB exact wil zien.</w:t>
      </w:r>
    </w:p>
    <w:p w:rsidR="00F2519D" w:rsidRPr="00F2519D" w:rsidRDefault="00F2519D" w:rsidP="00F2519D">
      <w:pPr>
        <w:spacing w:after="0" w:line="300" w:lineRule="exact"/>
        <w:jc w:val="both"/>
        <w:rPr>
          <w:rFonts w:cs="Lucida Sans Unicode"/>
        </w:rPr>
      </w:pPr>
    </w:p>
    <w:p w:rsidR="00F2519D" w:rsidRPr="00F2519D" w:rsidRDefault="00F2519D" w:rsidP="00F2519D">
      <w:pPr>
        <w:spacing w:after="0" w:line="300" w:lineRule="exact"/>
        <w:jc w:val="both"/>
        <w:rPr>
          <w:rFonts w:cs="Lucida Sans Unicode"/>
        </w:rPr>
      </w:pPr>
      <w:r w:rsidRPr="00F2519D">
        <w:rPr>
          <w:rFonts w:cs="Lucida Sans Unicode"/>
        </w:rPr>
        <w:t xml:space="preserve">Storingen aan installaties die door het GBS worden gemeld komen 24 uur per dag binnen bij CCE. Deze zetten de storingen </w:t>
      </w:r>
      <w:r w:rsidRPr="006D5909">
        <w:rPr>
          <w:rFonts w:cs="Lucida Sans Unicode"/>
        </w:rPr>
        <w:t>in voorkomende gevallen</w:t>
      </w:r>
      <w:r w:rsidRPr="00F2519D">
        <w:rPr>
          <w:rFonts w:cs="Lucida Sans Unicode"/>
        </w:rPr>
        <w:t xml:space="preserve"> door aan Opdrachtnemer. Opdrachtnemer heeft toegang tot GBS om pro actief te kunnen handelen.</w:t>
      </w:r>
    </w:p>
    <w:p w:rsidR="00F2519D" w:rsidRPr="00787176" w:rsidRDefault="00F2519D" w:rsidP="00F10CB9">
      <w:pPr>
        <w:pStyle w:val="Kop3"/>
        <w:numPr>
          <w:ilvl w:val="2"/>
          <w:numId w:val="84"/>
        </w:numPr>
        <w:ind w:left="851" w:hanging="851"/>
      </w:pPr>
      <w:bookmarkStart w:id="367" w:name="_Toc399945950"/>
      <w:bookmarkStart w:id="368" w:name="_Toc474243410"/>
      <w:bookmarkStart w:id="369" w:name="_Ref494284463"/>
      <w:bookmarkStart w:id="370" w:name="_Ref494284482"/>
      <w:bookmarkStart w:id="371" w:name="_Ref494284540"/>
      <w:bookmarkStart w:id="372" w:name="_Toc501112588"/>
      <w:r w:rsidRPr="00787176">
        <w:t>Respons- en hersteltijden</w:t>
      </w:r>
      <w:bookmarkEnd w:id="367"/>
      <w:bookmarkEnd w:id="368"/>
      <w:bookmarkEnd w:id="369"/>
      <w:bookmarkEnd w:id="370"/>
      <w:bookmarkEnd w:id="371"/>
      <w:bookmarkEnd w:id="372"/>
    </w:p>
    <w:p w:rsidR="00F2519D" w:rsidRPr="00F2519D" w:rsidRDefault="00F2519D" w:rsidP="00F2519D">
      <w:pPr>
        <w:spacing w:after="0" w:line="300" w:lineRule="exact"/>
        <w:jc w:val="both"/>
        <w:rPr>
          <w:rFonts w:eastAsia="MS Mincho" w:cs="Lucida Sans Unicode"/>
        </w:rPr>
      </w:pPr>
      <w:r w:rsidRPr="00F2519D">
        <w:rPr>
          <w:rFonts w:eastAsia="MS Mincho" w:cs="Lucida Sans Unicode"/>
        </w:rPr>
        <w:t xml:space="preserve">Een melding over gebouw gebonden installaties, bouwkundige delen, elementen en/of (sub)elementen hebben een respons- en hersteltijd zoals in Figuur 6 weergegeven. Bij het doorzetten van de meldingen aan </w:t>
      </w:r>
      <w:r w:rsidRPr="00F2519D">
        <w:rPr>
          <w:rFonts w:cs="Lucida Sans Unicode"/>
        </w:rPr>
        <w:t>Opdrachtnemer</w:t>
      </w:r>
      <w:r w:rsidRPr="00F2519D">
        <w:rPr>
          <w:rFonts w:eastAsia="MS Mincho" w:cs="Lucida Sans Unicode"/>
        </w:rPr>
        <w:t xml:space="preserve"> </w:t>
      </w:r>
      <w:r w:rsidR="00BF3FDA">
        <w:rPr>
          <w:rFonts w:eastAsia="MS Mincho" w:cs="Lucida Sans Unicode"/>
        </w:rPr>
        <w:t>wordt onderscheid gemaakt in urgentie</w:t>
      </w:r>
      <w:r w:rsidRPr="00BF3FDA">
        <w:rPr>
          <w:rFonts w:eastAsia="MS Mincho" w:cs="Lucida Sans Unicode"/>
        </w:rPr>
        <w:t>.</w:t>
      </w:r>
    </w:p>
    <w:p w:rsidR="00F2519D" w:rsidRPr="00F2519D" w:rsidRDefault="00F2519D" w:rsidP="00F2519D">
      <w:pPr>
        <w:spacing w:after="0" w:line="300" w:lineRule="exact"/>
        <w:jc w:val="both"/>
        <w:rPr>
          <w:rFonts w:eastAsia="MS Mincho" w:cs="Lucida Sans Unicode"/>
        </w:rPr>
      </w:pPr>
    </w:p>
    <w:tbl>
      <w:tblPr>
        <w:tblW w:w="8946" w:type="dxa"/>
        <w:tblInd w:w="55" w:type="dxa"/>
        <w:tblCellMar>
          <w:left w:w="70" w:type="dxa"/>
          <w:right w:w="70" w:type="dxa"/>
        </w:tblCellMar>
        <w:tblLook w:val="04A0" w:firstRow="1" w:lastRow="0" w:firstColumn="1" w:lastColumn="0" w:noHBand="0" w:noVBand="1"/>
      </w:tblPr>
      <w:tblGrid>
        <w:gridCol w:w="1008"/>
        <w:gridCol w:w="1701"/>
        <w:gridCol w:w="1701"/>
        <w:gridCol w:w="1559"/>
        <w:gridCol w:w="2977"/>
      </w:tblGrid>
      <w:tr w:rsidR="00F2519D" w:rsidRPr="00121951" w:rsidTr="00121951">
        <w:trPr>
          <w:trHeight w:val="675"/>
        </w:trPr>
        <w:tc>
          <w:tcPr>
            <w:tcW w:w="1008" w:type="dxa"/>
            <w:tcBorders>
              <w:top w:val="single" w:sz="4" w:space="0" w:color="auto"/>
              <w:left w:val="single" w:sz="4" w:space="0" w:color="auto"/>
              <w:bottom w:val="single" w:sz="4" w:space="0" w:color="auto"/>
              <w:right w:val="single" w:sz="4" w:space="0" w:color="auto"/>
            </w:tcBorders>
            <w:shd w:val="clear" w:color="auto" w:fill="0089CF"/>
            <w:noWrap/>
            <w:vAlign w:val="center"/>
            <w:hideMark/>
          </w:tcPr>
          <w:p w:rsidR="00F2519D" w:rsidRPr="00121951" w:rsidRDefault="00F2519D" w:rsidP="00F2519D">
            <w:pPr>
              <w:spacing w:after="0" w:line="300" w:lineRule="exact"/>
              <w:jc w:val="center"/>
              <w:rPr>
                <w:rFonts w:cs="Lucida Sans Unicode"/>
                <w:b/>
                <w:bCs/>
                <w:color w:val="FFFFFF" w:themeColor="background1"/>
                <w:sz w:val="20"/>
                <w:szCs w:val="20"/>
              </w:rPr>
            </w:pPr>
            <w:r w:rsidRPr="00121951">
              <w:rPr>
                <w:rFonts w:eastAsia="MS Mincho" w:cs="Lucida Sans Unicode"/>
                <w:color w:val="FFFFFF" w:themeColor="background1"/>
                <w:sz w:val="20"/>
                <w:szCs w:val="20"/>
              </w:rPr>
              <w:br w:type="page"/>
            </w:r>
            <w:r w:rsidRPr="00121951">
              <w:rPr>
                <w:rFonts w:cs="Lucida Sans Unicode"/>
                <w:b/>
                <w:bCs/>
                <w:color w:val="FFFFFF" w:themeColor="background1"/>
                <w:sz w:val="20"/>
                <w:szCs w:val="20"/>
              </w:rPr>
              <w:t>Urgentie klasse</w:t>
            </w:r>
          </w:p>
        </w:tc>
        <w:tc>
          <w:tcPr>
            <w:tcW w:w="1701" w:type="dxa"/>
            <w:tcBorders>
              <w:top w:val="single" w:sz="4" w:space="0" w:color="auto"/>
              <w:left w:val="nil"/>
              <w:bottom w:val="single" w:sz="4" w:space="0" w:color="auto"/>
              <w:right w:val="single" w:sz="4" w:space="0" w:color="auto"/>
            </w:tcBorders>
            <w:shd w:val="clear" w:color="auto" w:fill="0089CF"/>
            <w:vAlign w:val="center"/>
            <w:hideMark/>
          </w:tcPr>
          <w:p w:rsidR="00F2519D" w:rsidRPr="00121951" w:rsidRDefault="00F2519D" w:rsidP="00F2519D">
            <w:pPr>
              <w:spacing w:after="0" w:line="300" w:lineRule="exact"/>
              <w:jc w:val="center"/>
              <w:rPr>
                <w:rFonts w:cs="Lucida Sans Unicode"/>
                <w:b/>
                <w:bCs/>
                <w:color w:val="FFFFFF" w:themeColor="background1"/>
                <w:sz w:val="20"/>
                <w:szCs w:val="20"/>
              </w:rPr>
            </w:pPr>
            <w:r w:rsidRPr="00121951">
              <w:rPr>
                <w:rFonts w:cs="Lucida Sans Unicode"/>
                <w:b/>
                <w:bCs/>
                <w:color w:val="FFFFFF" w:themeColor="background1"/>
                <w:sz w:val="20"/>
                <w:szCs w:val="20"/>
              </w:rPr>
              <w:t>Max. Responstijd vanaf meldtijdstip</w:t>
            </w:r>
          </w:p>
        </w:tc>
        <w:tc>
          <w:tcPr>
            <w:tcW w:w="1701" w:type="dxa"/>
            <w:tcBorders>
              <w:top w:val="single" w:sz="4" w:space="0" w:color="auto"/>
              <w:left w:val="nil"/>
              <w:bottom w:val="single" w:sz="4" w:space="0" w:color="auto"/>
              <w:right w:val="single" w:sz="4" w:space="0" w:color="auto"/>
            </w:tcBorders>
            <w:shd w:val="clear" w:color="auto" w:fill="0089CF"/>
            <w:vAlign w:val="center"/>
            <w:hideMark/>
          </w:tcPr>
          <w:p w:rsidR="00F2519D" w:rsidRPr="00121951" w:rsidRDefault="00F2519D" w:rsidP="00F2519D">
            <w:pPr>
              <w:spacing w:after="0" w:line="300" w:lineRule="exact"/>
              <w:jc w:val="center"/>
              <w:rPr>
                <w:rFonts w:cs="Lucida Sans Unicode"/>
                <w:b/>
                <w:bCs/>
                <w:color w:val="FFFFFF" w:themeColor="background1"/>
                <w:sz w:val="20"/>
                <w:szCs w:val="20"/>
              </w:rPr>
            </w:pPr>
            <w:r w:rsidRPr="00121951">
              <w:rPr>
                <w:rFonts w:cs="Lucida Sans Unicode"/>
                <w:b/>
                <w:bCs/>
                <w:color w:val="FFFFFF" w:themeColor="background1"/>
                <w:sz w:val="20"/>
                <w:szCs w:val="20"/>
              </w:rPr>
              <w:t>Max. 1e Hersteltijd* vanaf meldtijdstip</w:t>
            </w:r>
          </w:p>
        </w:tc>
        <w:tc>
          <w:tcPr>
            <w:tcW w:w="1559" w:type="dxa"/>
            <w:tcBorders>
              <w:top w:val="single" w:sz="4" w:space="0" w:color="auto"/>
              <w:left w:val="nil"/>
              <w:bottom w:val="single" w:sz="4" w:space="0" w:color="auto"/>
              <w:right w:val="single" w:sz="4" w:space="0" w:color="auto"/>
            </w:tcBorders>
            <w:shd w:val="clear" w:color="auto" w:fill="0089CF"/>
            <w:vAlign w:val="center"/>
            <w:hideMark/>
          </w:tcPr>
          <w:p w:rsidR="00F2519D" w:rsidRPr="00121951" w:rsidRDefault="00F2519D" w:rsidP="00F2519D">
            <w:pPr>
              <w:spacing w:after="0" w:line="300" w:lineRule="exact"/>
              <w:jc w:val="center"/>
              <w:rPr>
                <w:rFonts w:cs="Lucida Sans Unicode"/>
                <w:b/>
                <w:bCs/>
                <w:color w:val="FFFFFF" w:themeColor="background1"/>
                <w:sz w:val="20"/>
                <w:szCs w:val="20"/>
              </w:rPr>
            </w:pPr>
            <w:r w:rsidRPr="00121951">
              <w:rPr>
                <w:rFonts w:cs="Lucida Sans Unicode"/>
                <w:b/>
                <w:bCs/>
                <w:color w:val="FFFFFF" w:themeColor="background1"/>
                <w:sz w:val="20"/>
                <w:szCs w:val="20"/>
              </w:rPr>
              <w:t>Extra Hersteltijd vanaf eerste herstel</w:t>
            </w:r>
          </w:p>
        </w:tc>
        <w:tc>
          <w:tcPr>
            <w:tcW w:w="2977" w:type="dxa"/>
            <w:tcBorders>
              <w:top w:val="single" w:sz="4" w:space="0" w:color="auto"/>
              <w:left w:val="nil"/>
              <w:bottom w:val="single" w:sz="4" w:space="0" w:color="auto"/>
              <w:right w:val="single" w:sz="4" w:space="0" w:color="auto"/>
            </w:tcBorders>
            <w:shd w:val="clear" w:color="auto" w:fill="0089CF"/>
            <w:vAlign w:val="center"/>
          </w:tcPr>
          <w:p w:rsidR="00F2519D" w:rsidRPr="00121951" w:rsidRDefault="00F2519D" w:rsidP="00F2519D">
            <w:pPr>
              <w:spacing w:after="0" w:line="300" w:lineRule="exact"/>
              <w:jc w:val="center"/>
              <w:rPr>
                <w:rFonts w:cs="Lucida Sans Unicode"/>
                <w:b/>
                <w:bCs/>
                <w:color w:val="FFFFFF" w:themeColor="background1"/>
                <w:sz w:val="16"/>
                <w:szCs w:val="16"/>
              </w:rPr>
            </w:pPr>
          </w:p>
        </w:tc>
      </w:tr>
      <w:tr w:rsidR="00F2519D" w:rsidRPr="00121951" w:rsidTr="00121951">
        <w:trPr>
          <w:trHeight w:val="12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2519D" w:rsidRPr="00121951" w:rsidRDefault="003A2F43" w:rsidP="00F2519D">
            <w:pPr>
              <w:spacing w:after="0" w:line="300" w:lineRule="exact"/>
              <w:jc w:val="center"/>
              <w:rPr>
                <w:rFonts w:cs="Lucida Sans Unicode"/>
                <w:color w:val="000000"/>
                <w:sz w:val="20"/>
                <w:szCs w:val="20"/>
              </w:rPr>
            </w:pPr>
            <w:r>
              <w:rPr>
                <w:rFonts w:cs="Lucida Sans Unicode"/>
                <w:color w:val="000000"/>
                <w:sz w:val="20"/>
                <w:szCs w:val="20"/>
              </w:rPr>
              <w:t xml:space="preserve">1 </w:t>
            </w:r>
          </w:p>
        </w:tc>
        <w:tc>
          <w:tcPr>
            <w:tcW w:w="1701" w:type="dxa"/>
            <w:tcBorders>
              <w:top w:val="nil"/>
              <w:left w:val="nil"/>
              <w:bottom w:val="single" w:sz="4" w:space="0" w:color="auto"/>
              <w:right w:val="single" w:sz="4" w:space="0" w:color="auto"/>
            </w:tcBorders>
            <w:shd w:val="clear" w:color="auto" w:fill="auto"/>
            <w:noWrap/>
            <w:vAlign w:val="center"/>
            <w:hideMark/>
          </w:tcPr>
          <w:p w:rsidR="00F2519D" w:rsidRPr="00121951" w:rsidRDefault="00F2519D" w:rsidP="00F2519D">
            <w:pPr>
              <w:spacing w:after="0" w:line="300" w:lineRule="exact"/>
              <w:jc w:val="center"/>
              <w:rPr>
                <w:rFonts w:cs="Lucida Sans Unicode"/>
                <w:color w:val="000000"/>
                <w:sz w:val="20"/>
                <w:szCs w:val="20"/>
              </w:rPr>
            </w:pPr>
            <w:r w:rsidRPr="00121951">
              <w:rPr>
                <w:rFonts w:cs="Lucida Sans Unicode"/>
                <w:color w:val="000000"/>
                <w:sz w:val="20"/>
                <w:szCs w:val="20"/>
              </w:rPr>
              <w:t>1 uur</w:t>
            </w:r>
          </w:p>
        </w:tc>
        <w:tc>
          <w:tcPr>
            <w:tcW w:w="1701" w:type="dxa"/>
            <w:tcBorders>
              <w:top w:val="nil"/>
              <w:left w:val="nil"/>
              <w:bottom w:val="single" w:sz="4" w:space="0" w:color="auto"/>
              <w:right w:val="single" w:sz="4" w:space="0" w:color="auto"/>
            </w:tcBorders>
            <w:shd w:val="clear" w:color="auto" w:fill="auto"/>
            <w:noWrap/>
            <w:vAlign w:val="center"/>
            <w:hideMark/>
          </w:tcPr>
          <w:p w:rsidR="00F2519D" w:rsidRPr="00121951" w:rsidRDefault="00F2519D" w:rsidP="00F2519D">
            <w:pPr>
              <w:spacing w:after="0" w:line="300" w:lineRule="exact"/>
              <w:jc w:val="center"/>
              <w:rPr>
                <w:rFonts w:cs="Lucida Sans Unicode"/>
                <w:color w:val="000000"/>
                <w:sz w:val="20"/>
                <w:szCs w:val="20"/>
              </w:rPr>
            </w:pPr>
            <w:r w:rsidRPr="00121951">
              <w:rPr>
                <w:rFonts w:cs="Lucida Sans Unicode"/>
                <w:color w:val="000000"/>
                <w:sz w:val="20"/>
                <w:szCs w:val="20"/>
              </w:rPr>
              <w:t>1,5 uur</w:t>
            </w:r>
          </w:p>
        </w:tc>
        <w:tc>
          <w:tcPr>
            <w:tcW w:w="1559" w:type="dxa"/>
            <w:tcBorders>
              <w:top w:val="nil"/>
              <w:left w:val="nil"/>
              <w:bottom w:val="single" w:sz="4" w:space="0" w:color="auto"/>
              <w:right w:val="single" w:sz="4" w:space="0" w:color="auto"/>
            </w:tcBorders>
            <w:shd w:val="clear" w:color="auto" w:fill="auto"/>
            <w:noWrap/>
            <w:vAlign w:val="center"/>
            <w:hideMark/>
          </w:tcPr>
          <w:p w:rsidR="00F2519D" w:rsidRPr="00121951" w:rsidRDefault="00F2519D" w:rsidP="00F2519D">
            <w:pPr>
              <w:spacing w:after="0" w:line="300" w:lineRule="exact"/>
              <w:jc w:val="center"/>
              <w:rPr>
                <w:rFonts w:cs="Lucida Sans Unicode"/>
                <w:color w:val="000000"/>
                <w:sz w:val="20"/>
                <w:szCs w:val="20"/>
              </w:rPr>
            </w:pPr>
            <w:r w:rsidRPr="00121951">
              <w:rPr>
                <w:rFonts w:cs="Lucida Sans Unicode"/>
                <w:color w:val="000000"/>
                <w:sz w:val="20"/>
                <w:szCs w:val="20"/>
              </w:rPr>
              <w:t>8 uur**</w:t>
            </w:r>
          </w:p>
        </w:tc>
        <w:tc>
          <w:tcPr>
            <w:tcW w:w="2977" w:type="dxa"/>
            <w:tcBorders>
              <w:top w:val="nil"/>
              <w:left w:val="nil"/>
              <w:bottom w:val="single" w:sz="4" w:space="0" w:color="auto"/>
              <w:right w:val="single" w:sz="4" w:space="0" w:color="auto"/>
            </w:tcBorders>
          </w:tcPr>
          <w:p w:rsidR="00F2519D" w:rsidRPr="00121951" w:rsidRDefault="00F2519D" w:rsidP="00F2519D">
            <w:pPr>
              <w:pStyle w:val="Default"/>
              <w:spacing w:line="300" w:lineRule="exact"/>
              <w:jc w:val="both"/>
              <w:rPr>
                <w:rFonts w:asciiTheme="minorHAnsi" w:hAnsiTheme="minorHAnsi" w:cs="Lucida Sans Unicode"/>
                <w:sz w:val="16"/>
                <w:szCs w:val="16"/>
              </w:rPr>
            </w:pPr>
            <w:r w:rsidRPr="00121951">
              <w:rPr>
                <w:rFonts w:asciiTheme="minorHAnsi" w:hAnsiTheme="minorHAnsi" w:cs="Lucida Sans Unicode"/>
                <w:sz w:val="16"/>
                <w:szCs w:val="16"/>
              </w:rPr>
              <w:t>Gevaar voor mens, dier en milieu of groot risico op vervolgschade. Dit onderhoud zal in de meeste gevallen in eerste instantie worden afgehandeld als een calamiteit. Voorbeelden van vervolgschade zijn: het mislukken van proeven, het mislukken van (promotie)onderzoek, verstoringen in het primaire proces. Alle genoemde tijden behorende bij deze urgentieklasse gelden 24/7</w:t>
            </w:r>
          </w:p>
        </w:tc>
      </w:tr>
      <w:tr w:rsidR="00F2519D" w:rsidRPr="00121951" w:rsidTr="00121951">
        <w:trPr>
          <w:trHeight w:val="7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2519D" w:rsidRPr="00121951" w:rsidRDefault="003A2F43" w:rsidP="00F2519D">
            <w:pPr>
              <w:spacing w:after="0" w:line="300" w:lineRule="exact"/>
              <w:jc w:val="center"/>
              <w:rPr>
                <w:rFonts w:cs="Lucida Sans Unicode"/>
                <w:color w:val="000000"/>
                <w:sz w:val="20"/>
                <w:szCs w:val="20"/>
              </w:rPr>
            </w:pPr>
            <w:r>
              <w:rPr>
                <w:rFonts w:cs="Lucida Sans Unicode"/>
                <w:color w:val="000000"/>
                <w:sz w:val="20"/>
                <w:szCs w:val="20"/>
              </w:rPr>
              <w:t>2</w:t>
            </w:r>
          </w:p>
        </w:tc>
        <w:tc>
          <w:tcPr>
            <w:tcW w:w="1701" w:type="dxa"/>
            <w:tcBorders>
              <w:top w:val="nil"/>
              <w:left w:val="nil"/>
              <w:bottom w:val="single" w:sz="4" w:space="0" w:color="auto"/>
              <w:right w:val="single" w:sz="4" w:space="0" w:color="auto"/>
            </w:tcBorders>
            <w:shd w:val="clear" w:color="auto" w:fill="auto"/>
            <w:noWrap/>
            <w:vAlign w:val="center"/>
            <w:hideMark/>
          </w:tcPr>
          <w:p w:rsidR="00F2519D" w:rsidRPr="00121951" w:rsidRDefault="00F2519D" w:rsidP="00F2519D">
            <w:pPr>
              <w:spacing w:after="0" w:line="300" w:lineRule="exact"/>
              <w:jc w:val="center"/>
              <w:rPr>
                <w:rFonts w:cs="Lucida Sans Unicode"/>
                <w:color w:val="000000"/>
                <w:sz w:val="20"/>
                <w:szCs w:val="20"/>
              </w:rPr>
            </w:pPr>
            <w:r w:rsidRPr="00121951">
              <w:rPr>
                <w:rFonts w:cs="Lucida Sans Unicode"/>
                <w:color w:val="000000"/>
                <w:sz w:val="20"/>
                <w:szCs w:val="20"/>
              </w:rPr>
              <w:t>4 uur</w:t>
            </w:r>
          </w:p>
        </w:tc>
        <w:tc>
          <w:tcPr>
            <w:tcW w:w="1701" w:type="dxa"/>
            <w:tcBorders>
              <w:top w:val="nil"/>
              <w:left w:val="nil"/>
              <w:bottom w:val="single" w:sz="4" w:space="0" w:color="auto"/>
              <w:right w:val="single" w:sz="4" w:space="0" w:color="auto"/>
            </w:tcBorders>
            <w:shd w:val="clear" w:color="auto" w:fill="auto"/>
            <w:noWrap/>
            <w:vAlign w:val="center"/>
            <w:hideMark/>
          </w:tcPr>
          <w:p w:rsidR="00F2519D" w:rsidRPr="00121951" w:rsidRDefault="00F2519D" w:rsidP="00F2519D">
            <w:pPr>
              <w:spacing w:after="0" w:line="300" w:lineRule="exact"/>
              <w:jc w:val="center"/>
              <w:rPr>
                <w:rFonts w:cs="Lucida Sans Unicode"/>
                <w:color w:val="000000"/>
                <w:sz w:val="20"/>
                <w:szCs w:val="20"/>
              </w:rPr>
            </w:pPr>
            <w:r w:rsidRPr="00121951">
              <w:rPr>
                <w:rFonts w:cs="Lucida Sans Unicode"/>
                <w:color w:val="000000"/>
                <w:sz w:val="20"/>
                <w:szCs w:val="20"/>
              </w:rPr>
              <w:t>8 uur</w:t>
            </w:r>
          </w:p>
        </w:tc>
        <w:tc>
          <w:tcPr>
            <w:tcW w:w="1559" w:type="dxa"/>
            <w:tcBorders>
              <w:top w:val="nil"/>
              <w:left w:val="nil"/>
              <w:bottom w:val="single" w:sz="4" w:space="0" w:color="auto"/>
              <w:right w:val="single" w:sz="4" w:space="0" w:color="auto"/>
            </w:tcBorders>
            <w:shd w:val="clear" w:color="auto" w:fill="auto"/>
            <w:noWrap/>
            <w:vAlign w:val="center"/>
            <w:hideMark/>
          </w:tcPr>
          <w:p w:rsidR="00F2519D" w:rsidRPr="00121951" w:rsidRDefault="00F2519D" w:rsidP="00F2519D">
            <w:pPr>
              <w:spacing w:after="0" w:line="300" w:lineRule="exact"/>
              <w:jc w:val="center"/>
              <w:rPr>
                <w:rFonts w:cs="Lucida Sans Unicode"/>
                <w:color w:val="000000"/>
                <w:sz w:val="20"/>
                <w:szCs w:val="20"/>
              </w:rPr>
            </w:pPr>
            <w:r w:rsidRPr="00121951">
              <w:rPr>
                <w:rFonts w:cs="Lucida Sans Unicode"/>
                <w:color w:val="000000"/>
                <w:sz w:val="20"/>
                <w:szCs w:val="20"/>
              </w:rPr>
              <w:t>12 uur</w:t>
            </w:r>
          </w:p>
        </w:tc>
        <w:tc>
          <w:tcPr>
            <w:tcW w:w="2977" w:type="dxa"/>
            <w:tcBorders>
              <w:top w:val="nil"/>
              <w:left w:val="nil"/>
              <w:bottom w:val="single" w:sz="4" w:space="0" w:color="auto"/>
              <w:right w:val="single" w:sz="4" w:space="0" w:color="auto"/>
            </w:tcBorders>
          </w:tcPr>
          <w:p w:rsidR="00F2519D" w:rsidRPr="00121951" w:rsidRDefault="00F2519D" w:rsidP="00F2519D">
            <w:pPr>
              <w:spacing w:after="0" w:line="300" w:lineRule="exact"/>
              <w:jc w:val="both"/>
              <w:rPr>
                <w:rFonts w:cs="Lucida Sans Unicode"/>
                <w:color w:val="000000"/>
                <w:sz w:val="16"/>
                <w:szCs w:val="16"/>
              </w:rPr>
            </w:pPr>
            <w:r w:rsidRPr="00121951">
              <w:rPr>
                <w:rFonts w:cs="Lucida Sans Unicode"/>
                <w:color w:val="000000"/>
                <w:sz w:val="16"/>
                <w:szCs w:val="16"/>
              </w:rPr>
              <w:t>De responstijd en maximale 1</w:t>
            </w:r>
            <w:r w:rsidRPr="00121951">
              <w:rPr>
                <w:rFonts w:cs="Lucida Sans Unicode"/>
                <w:color w:val="000000"/>
                <w:sz w:val="16"/>
                <w:szCs w:val="16"/>
                <w:vertAlign w:val="superscript"/>
              </w:rPr>
              <w:t>e</w:t>
            </w:r>
            <w:r w:rsidRPr="00121951">
              <w:rPr>
                <w:rFonts w:cs="Lucida Sans Unicode"/>
                <w:color w:val="000000"/>
                <w:sz w:val="16"/>
                <w:szCs w:val="16"/>
              </w:rPr>
              <w:t xml:space="preserve"> hersteltijd voor deze urgentieklasse gelden 24/7. Afhandeling 1</w:t>
            </w:r>
            <w:r w:rsidRPr="00121951">
              <w:rPr>
                <w:rFonts w:cs="Lucida Sans Unicode"/>
                <w:color w:val="000000"/>
                <w:sz w:val="16"/>
                <w:szCs w:val="16"/>
                <w:vertAlign w:val="superscript"/>
              </w:rPr>
              <w:t>e</w:t>
            </w:r>
            <w:r w:rsidRPr="00121951">
              <w:rPr>
                <w:rFonts w:cs="Lucida Sans Unicode"/>
                <w:color w:val="000000"/>
                <w:sz w:val="16"/>
                <w:szCs w:val="16"/>
              </w:rPr>
              <w:t xml:space="preserve"> lijn volgens figuur 7.</w:t>
            </w:r>
          </w:p>
        </w:tc>
      </w:tr>
      <w:tr w:rsidR="00F2519D" w:rsidRPr="00121951" w:rsidTr="00121951">
        <w:trPr>
          <w:trHeight w:val="466"/>
        </w:trPr>
        <w:tc>
          <w:tcPr>
            <w:tcW w:w="1008" w:type="dxa"/>
            <w:tcBorders>
              <w:top w:val="nil"/>
              <w:left w:val="single" w:sz="4" w:space="0" w:color="auto"/>
              <w:bottom w:val="single" w:sz="2" w:space="0" w:color="auto"/>
              <w:right w:val="single" w:sz="4" w:space="0" w:color="auto"/>
            </w:tcBorders>
            <w:shd w:val="clear" w:color="auto" w:fill="auto"/>
            <w:noWrap/>
            <w:vAlign w:val="center"/>
            <w:hideMark/>
          </w:tcPr>
          <w:p w:rsidR="00F2519D" w:rsidRPr="00121951" w:rsidRDefault="003A2F43" w:rsidP="00F2519D">
            <w:pPr>
              <w:spacing w:after="0" w:line="300" w:lineRule="exact"/>
              <w:jc w:val="center"/>
              <w:rPr>
                <w:rFonts w:cs="Lucida Sans Unicode"/>
                <w:color w:val="000000"/>
                <w:sz w:val="20"/>
                <w:szCs w:val="20"/>
              </w:rPr>
            </w:pPr>
            <w:r>
              <w:rPr>
                <w:rFonts w:cs="Lucida Sans Unicode"/>
                <w:color w:val="000000"/>
                <w:sz w:val="20"/>
                <w:szCs w:val="20"/>
              </w:rPr>
              <w:t xml:space="preserve">3 </w:t>
            </w:r>
          </w:p>
        </w:tc>
        <w:tc>
          <w:tcPr>
            <w:tcW w:w="1701" w:type="dxa"/>
            <w:tcBorders>
              <w:top w:val="nil"/>
              <w:left w:val="nil"/>
              <w:bottom w:val="single" w:sz="2" w:space="0" w:color="auto"/>
              <w:right w:val="single" w:sz="4" w:space="0" w:color="auto"/>
            </w:tcBorders>
            <w:shd w:val="clear" w:color="auto" w:fill="auto"/>
            <w:noWrap/>
            <w:vAlign w:val="center"/>
            <w:hideMark/>
          </w:tcPr>
          <w:p w:rsidR="00F2519D" w:rsidRPr="00121951" w:rsidRDefault="00F2519D" w:rsidP="00F2519D">
            <w:pPr>
              <w:spacing w:after="0" w:line="300" w:lineRule="exact"/>
              <w:jc w:val="center"/>
              <w:rPr>
                <w:rFonts w:cs="Lucida Sans Unicode"/>
                <w:color w:val="000000"/>
                <w:sz w:val="20"/>
                <w:szCs w:val="20"/>
              </w:rPr>
            </w:pPr>
            <w:r w:rsidRPr="00121951">
              <w:rPr>
                <w:rFonts w:cs="Lucida Sans Unicode"/>
                <w:color w:val="000000"/>
                <w:sz w:val="20"/>
                <w:szCs w:val="20"/>
              </w:rPr>
              <w:t>8 uur</w:t>
            </w:r>
          </w:p>
        </w:tc>
        <w:tc>
          <w:tcPr>
            <w:tcW w:w="1701" w:type="dxa"/>
            <w:tcBorders>
              <w:top w:val="nil"/>
              <w:left w:val="nil"/>
              <w:bottom w:val="single" w:sz="2" w:space="0" w:color="auto"/>
              <w:right w:val="single" w:sz="4" w:space="0" w:color="auto"/>
            </w:tcBorders>
            <w:shd w:val="clear" w:color="auto" w:fill="auto"/>
            <w:noWrap/>
            <w:vAlign w:val="center"/>
            <w:hideMark/>
          </w:tcPr>
          <w:p w:rsidR="00F2519D" w:rsidRPr="00121951" w:rsidRDefault="00F2519D" w:rsidP="00F2519D">
            <w:pPr>
              <w:spacing w:after="0" w:line="300" w:lineRule="exact"/>
              <w:jc w:val="center"/>
              <w:rPr>
                <w:rFonts w:cs="Lucida Sans Unicode"/>
                <w:color w:val="000000"/>
                <w:sz w:val="20"/>
                <w:szCs w:val="20"/>
              </w:rPr>
            </w:pPr>
            <w:r w:rsidRPr="00121951">
              <w:rPr>
                <w:rFonts w:cs="Lucida Sans Unicode"/>
                <w:color w:val="000000"/>
                <w:sz w:val="20"/>
                <w:szCs w:val="20"/>
              </w:rPr>
              <w:t>12 uur</w:t>
            </w:r>
          </w:p>
        </w:tc>
        <w:tc>
          <w:tcPr>
            <w:tcW w:w="1559" w:type="dxa"/>
            <w:tcBorders>
              <w:top w:val="nil"/>
              <w:left w:val="nil"/>
              <w:bottom w:val="single" w:sz="2" w:space="0" w:color="auto"/>
              <w:right w:val="single" w:sz="4" w:space="0" w:color="auto"/>
            </w:tcBorders>
            <w:shd w:val="clear" w:color="auto" w:fill="auto"/>
            <w:noWrap/>
            <w:vAlign w:val="center"/>
            <w:hideMark/>
          </w:tcPr>
          <w:p w:rsidR="00F2519D" w:rsidRPr="00121951" w:rsidRDefault="00F2519D" w:rsidP="00F2519D">
            <w:pPr>
              <w:spacing w:after="0" w:line="300" w:lineRule="exact"/>
              <w:jc w:val="center"/>
              <w:rPr>
                <w:rFonts w:cs="Lucida Sans Unicode"/>
                <w:color w:val="000000"/>
                <w:sz w:val="20"/>
                <w:szCs w:val="20"/>
              </w:rPr>
            </w:pPr>
            <w:r w:rsidRPr="00121951">
              <w:rPr>
                <w:rFonts w:cs="Lucida Sans Unicode"/>
                <w:color w:val="000000"/>
                <w:sz w:val="20"/>
                <w:szCs w:val="20"/>
              </w:rPr>
              <w:t>16 uur</w:t>
            </w:r>
          </w:p>
        </w:tc>
        <w:tc>
          <w:tcPr>
            <w:tcW w:w="2977" w:type="dxa"/>
            <w:tcBorders>
              <w:top w:val="nil"/>
              <w:left w:val="nil"/>
              <w:bottom w:val="single" w:sz="2" w:space="0" w:color="auto"/>
              <w:right w:val="single" w:sz="4" w:space="0" w:color="auto"/>
            </w:tcBorders>
          </w:tcPr>
          <w:p w:rsidR="00F2519D" w:rsidRPr="00121951" w:rsidRDefault="00F2519D" w:rsidP="00F2519D">
            <w:pPr>
              <w:pStyle w:val="Default"/>
              <w:spacing w:line="300" w:lineRule="exact"/>
              <w:jc w:val="both"/>
              <w:rPr>
                <w:rFonts w:asciiTheme="minorHAnsi" w:hAnsiTheme="minorHAnsi" w:cs="Lucida Sans Unicode"/>
                <w:sz w:val="16"/>
                <w:szCs w:val="16"/>
              </w:rPr>
            </w:pPr>
            <w:r w:rsidRPr="00121951">
              <w:rPr>
                <w:rFonts w:asciiTheme="minorHAnsi" w:hAnsiTheme="minorHAnsi" w:cs="Lucida Sans Unicode"/>
                <w:sz w:val="16"/>
                <w:szCs w:val="16"/>
              </w:rPr>
              <w:t>Veel overlast, geen direct gevaar of risico.</w:t>
            </w:r>
          </w:p>
          <w:p w:rsidR="00F2519D" w:rsidRPr="00121951" w:rsidRDefault="00F2519D" w:rsidP="00F2519D">
            <w:pPr>
              <w:spacing w:after="0" w:line="300" w:lineRule="exact"/>
              <w:jc w:val="both"/>
              <w:rPr>
                <w:rFonts w:cs="Lucida Sans Unicode"/>
                <w:color w:val="000000"/>
                <w:sz w:val="16"/>
                <w:szCs w:val="16"/>
              </w:rPr>
            </w:pPr>
            <w:r w:rsidRPr="00121951">
              <w:rPr>
                <w:rFonts w:cs="Lucida Sans Unicode"/>
                <w:sz w:val="16"/>
                <w:szCs w:val="16"/>
              </w:rPr>
              <w:t>Deze situatie komt bijvoorbeeld voor bij installaties zonder of beperkte reservecapaciteit.</w:t>
            </w:r>
          </w:p>
        </w:tc>
      </w:tr>
      <w:tr w:rsidR="00121951" w:rsidRPr="00121951" w:rsidTr="00121951">
        <w:trPr>
          <w:trHeight w:val="257"/>
        </w:trPr>
        <w:tc>
          <w:tcPr>
            <w:tcW w:w="8946" w:type="dxa"/>
            <w:gridSpan w:val="5"/>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21951" w:rsidRPr="00121951" w:rsidRDefault="00121951" w:rsidP="00F10CB9">
            <w:pPr>
              <w:pStyle w:val="Lijstalinea"/>
              <w:numPr>
                <w:ilvl w:val="0"/>
                <w:numId w:val="46"/>
              </w:numPr>
              <w:spacing w:line="300" w:lineRule="exact"/>
              <w:ind w:left="567" w:hanging="567"/>
              <w:contextualSpacing w:val="0"/>
              <w:jc w:val="both"/>
              <w:rPr>
                <w:rFonts w:asciiTheme="minorHAnsi" w:hAnsiTheme="minorHAnsi" w:cs="Lucida Sans Unicode"/>
                <w:sz w:val="16"/>
                <w:szCs w:val="16"/>
              </w:rPr>
            </w:pPr>
            <w:r w:rsidRPr="00121951">
              <w:rPr>
                <w:rFonts w:asciiTheme="minorHAnsi" w:hAnsiTheme="minorHAnsi" w:cs="Lucida Sans Unicode"/>
                <w:sz w:val="16"/>
                <w:szCs w:val="16"/>
              </w:rPr>
              <w:t>*1e Hersteltijd: dit is de tijd, gemeten vanaf het meldtijdstip, dat een deskundig monteur minimaal de situatie veiligstelt, een analyse van de storing doet, start met reparatie en vervolgacties opstart.</w:t>
            </w:r>
          </w:p>
          <w:p w:rsidR="00121951" w:rsidRPr="00121951" w:rsidRDefault="00121951" w:rsidP="00F10CB9">
            <w:pPr>
              <w:pStyle w:val="Lijstalinea"/>
              <w:keepNext/>
              <w:numPr>
                <w:ilvl w:val="0"/>
                <w:numId w:val="46"/>
              </w:numPr>
              <w:spacing w:line="300" w:lineRule="exact"/>
              <w:ind w:left="567" w:hanging="567"/>
              <w:contextualSpacing w:val="0"/>
              <w:jc w:val="both"/>
              <w:rPr>
                <w:rFonts w:cs="Lucida Sans Unicode"/>
                <w:sz w:val="16"/>
                <w:szCs w:val="16"/>
              </w:rPr>
            </w:pPr>
            <w:r w:rsidRPr="00121951">
              <w:rPr>
                <w:rFonts w:asciiTheme="minorHAnsi" w:hAnsiTheme="minorHAnsi" w:cs="Lucida Sans Unicode"/>
                <w:sz w:val="16"/>
                <w:szCs w:val="16"/>
              </w:rPr>
              <w:t>**</w:t>
            </w:r>
            <w:r w:rsidR="009E55D4">
              <w:rPr>
                <w:rFonts w:asciiTheme="minorHAnsi" w:hAnsiTheme="minorHAnsi" w:cs="Lucida Sans Unicode"/>
                <w:sz w:val="16"/>
                <w:szCs w:val="16"/>
              </w:rPr>
              <w:t>Het</w:t>
            </w:r>
            <w:r w:rsidRPr="00121951">
              <w:rPr>
                <w:rFonts w:asciiTheme="minorHAnsi" w:hAnsiTheme="minorHAnsi" w:cs="Lucida Sans Unicode"/>
                <w:sz w:val="16"/>
                <w:szCs w:val="16"/>
              </w:rPr>
              <w:t xml:space="preserve"> eigen FCO </w:t>
            </w:r>
            <w:r w:rsidR="004D4186">
              <w:rPr>
                <w:rFonts w:asciiTheme="minorHAnsi" w:hAnsiTheme="minorHAnsi" w:cs="Lucida Sans Unicode"/>
                <w:sz w:val="16"/>
                <w:szCs w:val="16"/>
              </w:rPr>
              <w:t xml:space="preserve">Team </w:t>
            </w:r>
            <w:r w:rsidR="00DA0CC4">
              <w:rPr>
                <w:rFonts w:asciiTheme="minorHAnsi" w:hAnsiTheme="minorHAnsi" w:cs="Lucida Sans Unicode"/>
                <w:sz w:val="16"/>
                <w:szCs w:val="16"/>
              </w:rPr>
              <w:t>Storingen en Calamiteiten</w:t>
            </w:r>
            <w:r w:rsidRPr="00121951">
              <w:rPr>
                <w:rFonts w:asciiTheme="minorHAnsi" w:hAnsiTheme="minorHAnsi" w:cs="Lucida Sans Unicode"/>
                <w:sz w:val="16"/>
                <w:szCs w:val="16"/>
              </w:rPr>
              <w:t xml:space="preserve"> kan de melding in deze fase doorgeven aan Opdrachtnemer</w:t>
            </w:r>
          </w:p>
        </w:tc>
      </w:tr>
    </w:tbl>
    <w:p w:rsidR="00121951" w:rsidRPr="00705B24" w:rsidRDefault="00121951" w:rsidP="00121951">
      <w:pPr>
        <w:pStyle w:val="Bijschrift0"/>
        <w:rPr>
          <w:rFonts w:asciiTheme="minorHAnsi" w:eastAsiaTheme="minorHAnsi" w:hAnsiTheme="minorHAnsi" w:cstheme="minorBidi"/>
          <w:bCs w:val="0"/>
          <w:color w:val="0089CF"/>
          <w:sz w:val="22"/>
          <w:szCs w:val="22"/>
        </w:rPr>
      </w:pPr>
      <w:r w:rsidRPr="00705B24">
        <w:rPr>
          <w:rFonts w:asciiTheme="minorHAnsi" w:eastAsiaTheme="minorHAnsi" w:hAnsiTheme="minorHAnsi" w:cstheme="minorBidi"/>
          <w:bCs w:val="0"/>
          <w:color w:val="0089CF"/>
          <w:sz w:val="22"/>
          <w:szCs w:val="22"/>
        </w:rPr>
        <w:t xml:space="preserve">Figuur </w:t>
      </w:r>
      <w:r w:rsidRPr="00705B24">
        <w:rPr>
          <w:rFonts w:asciiTheme="minorHAnsi" w:eastAsiaTheme="minorHAnsi" w:hAnsiTheme="minorHAnsi" w:cstheme="minorBidi"/>
          <w:bCs w:val="0"/>
          <w:color w:val="0089CF"/>
          <w:sz w:val="22"/>
          <w:szCs w:val="22"/>
        </w:rPr>
        <w:fldChar w:fldCharType="begin"/>
      </w:r>
      <w:r w:rsidRPr="00705B24">
        <w:rPr>
          <w:rFonts w:asciiTheme="minorHAnsi" w:eastAsiaTheme="minorHAnsi" w:hAnsiTheme="minorHAnsi" w:cstheme="minorBidi"/>
          <w:bCs w:val="0"/>
          <w:color w:val="0089CF"/>
          <w:sz w:val="22"/>
          <w:szCs w:val="22"/>
        </w:rPr>
        <w:instrText xml:space="preserve"> SEQ Figuur \* ARABIC </w:instrText>
      </w:r>
      <w:r w:rsidRPr="00705B24">
        <w:rPr>
          <w:rFonts w:asciiTheme="minorHAnsi" w:eastAsiaTheme="minorHAnsi" w:hAnsiTheme="minorHAnsi" w:cstheme="minorBidi"/>
          <w:bCs w:val="0"/>
          <w:color w:val="0089CF"/>
          <w:sz w:val="22"/>
          <w:szCs w:val="22"/>
        </w:rPr>
        <w:fldChar w:fldCharType="separate"/>
      </w:r>
      <w:r w:rsidRPr="00705B24">
        <w:rPr>
          <w:rFonts w:asciiTheme="minorHAnsi" w:eastAsiaTheme="minorHAnsi" w:hAnsiTheme="minorHAnsi" w:cstheme="minorBidi"/>
          <w:bCs w:val="0"/>
          <w:color w:val="0089CF"/>
          <w:sz w:val="22"/>
          <w:szCs w:val="22"/>
        </w:rPr>
        <w:t>6</w:t>
      </w:r>
      <w:r w:rsidRPr="00705B24">
        <w:rPr>
          <w:rFonts w:asciiTheme="minorHAnsi" w:eastAsiaTheme="minorHAnsi" w:hAnsiTheme="minorHAnsi" w:cstheme="minorBidi"/>
          <w:bCs w:val="0"/>
          <w:color w:val="0089CF"/>
          <w:sz w:val="22"/>
          <w:szCs w:val="22"/>
        </w:rPr>
        <w:fldChar w:fldCharType="end"/>
      </w:r>
      <w:r w:rsidRPr="00705B24">
        <w:rPr>
          <w:rFonts w:asciiTheme="minorHAnsi" w:eastAsiaTheme="minorHAnsi" w:hAnsiTheme="minorHAnsi" w:cstheme="minorBidi"/>
          <w:bCs w:val="0"/>
          <w:color w:val="0089CF"/>
          <w:sz w:val="22"/>
          <w:szCs w:val="22"/>
        </w:rPr>
        <w:t>: Respons- hersteltijden</w:t>
      </w:r>
    </w:p>
    <w:p w:rsidR="00F2519D" w:rsidRPr="00F2519D" w:rsidRDefault="00F2519D" w:rsidP="00F2519D">
      <w:pPr>
        <w:spacing w:after="0" w:line="300" w:lineRule="exact"/>
        <w:jc w:val="both"/>
        <w:rPr>
          <w:rFonts w:eastAsia="MS Mincho" w:cs="Lucida Sans Unicode"/>
        </w:rPr>
      </w:pPr>
      <w:r w:rsidRPr="00F2519D">
        <w:rPr>
          <w:rFonts w:eastAsia="MS Mincho" w:cs="Lucida Sans Unicode"/>
        </w:rPr>
        <w:lastRenderedPageBreak/>
        <w:t xml:space="preserve">Respons- en hersteltijden worden gemeten vanaf het meldtijdstip en zijn van toepassing tijdens werktijden (werkdagen </w:t>
      </w:r>
      <w:r w:rsidRPr="00CC3D50">
        <w:rPr>
          <w:rFonts w:eastAsia="MS Mincho" w:cs="Lucida Sans Unicode"/>
        </w:rPr>
        <w:t>van 8.30-17.00). Buiten</w:t>
      </w:r>
      <w:r w:rsidRPr="00F2519D">
        <w:rPr>
          <w:rFonts w:eastAsia="MS Mincho" w:cs="Lucida Sans Unicode"/>
        </w:rPr>
        <w:t xml:space="preserve"> werktijden (op werkdagen van 17.00 tot 8.30 uur en tijdens weekenden en nationaal erkende feestdagen) gelden deze ook maar worden dan aangevuld met 30 minuten reistijd. Tijdens werktijden is het meldtijdstip het tijdstip waarop de melding door </w:t>
      </w:r>
      <w:r w:rsidR="00296787">
        <w:rPr>
          <w:rFonts w:eastAsia="MS Mincho" w:cs="Lucida Sans Unicode"/>
        </w:rPr>
        <w:t xml:space="preserve">de </w:t>
      </w:r>
      <w:r w:rsidRPr="00F2519D">
        <w:rPr>
          <w:rFonts w:eastAsia="MS Mincho" w:cs="Lucida Sans Unicode"/>
        </w:rPr>
        <w:t xml:space="preserve">medewerker van VGB is doorgegeven aan </w:t>
      </w:r>
      <w:r w:rsidRPr="00F2519D">
        <w:rPr>
          <w:rFonts w:cs="Lucida Sans Unicode"/>
        </w:rPr>
        <w:t>Opdrachtnemer</w:t>
      </w:r>
      <w:r w:rsidRPr="00F2519D">
        <w:rPr>
          <w:rFonts w:eastAsia="MS Mincho" w:cs="Lucida Sans Unicode"/>
        </w:rPr>
        <w:t xml:space="preserve">. Buiten werktijden is dat het moment waarop (al dan niet succesvol) telefonisch contact opgenomen is met de storingsdienst van </w:t>
      </w:r>
      <w:r w:rsidRPr="00F2519D">
        <w:rPr>
          <w:rFonts w:cs="Lucida Sans Unicode"/>
        </w:rPr>
        <w:t>Opdrachtnemer</w:t>
      </w:r>
      <w:r w:rsidRPr="00F2519D">
        <w:rPr>
          <w:rFonts w:eastAsia="MS Mincho" w:cs="Lucida Sans Unicode"/>
        </w:rPr>
        <w:t xml:space="preserve">. Indien een storing in eerste instantie tijdelijk wordt hersteld, dient de storing daarna definitief verholpen te worden binnen de extra hersteltijd. Een storing is tijdelijk hersteld wanneer de installatie op een veilige wijze een door VGB vereiste prestatie levert. </w:t>
      </w:r>
    </w:p>
    <w:p w:rsidR="00F2519D" w:rsidRPr="00F2519D" w:rsidRDefault="00F2519D" w:rsidP="00F2519D">
      <w:pPr>
        <w:spacing w:after="0" w:line="300" w:lineRule="exact"/>
        <w:jc w:val="both"/>
        <w:rPr>
          <w:rFonts w:eastAsia="MS Mincho" w:cs="Lucida Sans Unicode"/>
        </w:rPr>
      </w:pPr>
    </w:p>
    <w:p w:rsidR="00F2519D" w:rsidRPr="00F2519D" w:rsidRDefault="00F2519D" w:rsidP="00F2519D">
      <w:pPr>
        <w:spacing w:after="0" w:line="300" w:lineRule="exact"/>
        <w:jc w:val="both"/>
        <w:rPr>
          <w:rFonts w:eastAsia="MS Mincho" w:cs="Lucida Sans Unicode"/>
        </w:rPr>
      </w:pPr>
      <w:r w:rsidRPr="00F2519D">
        <w:rPr>
          <w:rFonts w:cs="Lucida Sans Unicode"/>
        </w:rPr>
        <w:t xml:space="preserve">Opdrachtnemer </w:t>
      </w:r>
      <w:r w:rsidRPr="00F2519D">
        <w:rPr>
          <w:rFonts w:eastAsia="MS Mincho" w:cs="Lucida Sans Unicode"/>
        </w:rPr>
        <w:t xml:space="preserve">is verantwoordelijk voor een correcte administratie van de aard, oorzaak, prioriteitsmelding en het aantal storingen (per installatiedeel en/of bouwdeel). Opdrachtnemer dient te allen tijde deze administratie digitaal te kunnen aanleveren aan Opdrachtgever. </w:t>
      </w:r>
    </w:p>
    <w:p w:rsidR="00F2519D" w:rsidRPr="00F2519D" w:rsidRDefault="00F2519D" w:rsidP="00F2519D">
      <w:pPr>
        <w:spacing w:after="0" w:line="300" w:lineRule="exact"/>
        <w:jc w:val="both"/>
        <w:rPr>
          <w:rFonts w:cs="Lucida Sans Unicode"/>
          <w:color w:val="000000" w:themeColor="text1"/>
        </w:rPr>
      </w:pPr>
    </w:p>
    <w:p w:rsidR="00F2519D" w:rsidRDefault="00F2519D" w:rsidP="00F2519D">
      <w:pPr>
        <w:spacing w:after="0" w:line="300" w:lineRule="exact"/>
        <w:jc w:val="both"/>
        <w:rPr>
          <w:rFonts w:cs="Lucida Sans Unicode"/>
          <w:color w:val="000000" w:themeColor="text1"/>
        </w:rPr>
      </w:pPr>
      <w:r w:rsidRPr="00F2519D">
        <w:rPr>
          <w:rFonts w:cs="Lucida Sans Unicode"/>
          <w:color w:val="000000" w:themeColor="text1"/>
        </w:rPr>
        <w:t>De werking van de begrippen responstijd, hersteltijd en extra hersteltijd is in Figuur 8 respons- en hersteltijden weergegeven.</w:t>
      </w:r>
    </w:p>
    <w:p w:rsidR="006D5909" w:rsidRDefault="006D5909" w:rsidP="00F2519D">
      <w:pPr>
        <w:spacing w:after="0" w:line="300" w:lineRule="exact"/>
        <w:jc w:val="both"/>
        <w:rPr>
          <w:rFonts w:cs="Lucida Sans Unicode"/>
          <w:color w:val="000000" w:themeColor="text1"/>
        </w:rPr>
      </w:pPr>
    </w:p>
    <w:p w:rsidR="00F2519D" w:rsidRPr="00F2519D" w:rsidRDefault="00F2519D" w:rsidP="00F2519D">
      <w:pPr>
        <w:spacing w:after="0" w:line="300" w:lineRule="exact"/>
        <w:rPr>
          <w:rFonts w:cs="Lucida Sans Unicode"/>
          <w:color w:val="000000" w:themeColor="text1"/>
        </w:rPr>
      </w:pPr>
    </w:p>
    <w:p w:rsidR="00F2519D" w:rsidRPr="00F2519D" w:rsidRDefault="00B713DD" w:rsidP="00121951">
      <w:pPr>
        <w:jc w:val="center"/>
      </w:pPr>
      <w:r>
        <w:rPr>
          <w:noProof/>
          <w:lang w:eastAsia="nl-NL"/>
        </w:rPr>
        <w:drawing>
          <wp:inline distT="0" distB="0" distL="0" distR="0" wp14:anchorId="6170506A" wp14:editId="2CC9D7D0">
            <wp:extent cx="3343046" cy="2994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ing respons- en hersteltijden.jpg"/>
                    <pic:cNvPicPr/>
                  </pic:nvPicPr>
                  <pic:blipFill rotWithShape="1">
                    <a:blip r:embed="rId27">
                      <a:extLst>
                        <a:ext uri="{28A0092B-C50C-407E-A947-70E740481C1C}">
                          <a14:useLocalDpi xmlns:a14="http://schemas.microsoft.com/office/drawing/2010/main" val="0"/>
                        </a:ext>
                      </a:extLst>
                    </a:blip>
                    <a:srcRect l="16127" t="13986" r="38636" b="31993"/>
                    <a:stretch/>
                  </pic:blipFill>
                  <pic:spPr bwMode="auto">
                    <a:xfrm>
                      <a:off x="0" y="0"/>
                      <a:ext cx="3343838" cy="2994914"/>
                    </a:xfrm>
                    <a:prstGeom prst="rect">
                      <a:avLst/>
                    </a:prstGeom>
                    <a:ln>
                      <a:noFill/>
                    </a:ln>
                    <a:extLst>
                      <a:ext uri="{53640926-AAD7-44D8-BBD7-CCE9431645EC}">
                        <a14:shadowObscured xmlns:a14="http://schemas.microsoft.com/office/drawing/2010/main"/>
                      </a:ext>
                    </a:extLst>
                  </pic:spPr>
                </pic:pic>
              </a:graphicData>
            </a:graphic>
          </wp:inline>
        </w:drawing>
      </w:r>
    </w:p>
    <w:p w:rsidR="00F2519D" w:rsidRPr="00705B24" w:rsidRDefault="00F2519D" w:rsidP="00705B24">
      <w:pPr>
        <w:pStyle w:val="Bijschrift0"/>
        <w:rPr>
          <w:rFonts w:asciiTheme="minorHAnsi" w:eastAsiaTheme="minorHAnsi" w:hAnsiTheme="minorHAnsi" w:cstheme="minorBidi"/>
          <w:bCs w:val="0"/>
          <w:color w:val="0089CF"/>
          <w:sz w:val="22"/>
          <w:szCs w:val="22"/>
        </w:rPr>
      </w:pPr>
      <w:r w:rsidRPr="00705B24">
        <w:rPr>
          <w:rFonts w:asciiTheme="minorHAnsi" w:eastAsiaTheme="minorHAnsi" w:hAnsiTheme="minorHAnsi" w:cstheme="minorBidi"/>
          <w:bCs w:val="0"/>
          <w:color w:val="0089CF"/>
          <w:sz w:val="22"/>
          <w:szCs w:val="22"/>
        </w:rPr>
        <w:t xml:space="preserve">Figuur </w:t>
      </w:r>
      <w:r w:rsidRPr="00705B24">
        <w:rPr>
          <w:rFonts w:asciiTheme="minorHAnsi" w:eastAsiaTheme="minorHAnsi" w:hAnsiTheme="minorHAnsi" w:cstheme="minorBidi"/>
          <w:bCs w:val="0"/>
          <w:color w:val="0089CF"/>
          <w:sz w:val="22"/>
          <w:szCs w:val="22"/>
        </w:rPr>
        <w:fldChar w:fldCharType="begin"/>
      </w:r>
      <w:r w:rsidRPr="00705B24">
        <w:rPr>
          <w:rFonts w:asciiTheme="minorHAnsi" w:eastAsiaTheme="minorHAnsi" w:hAnsiTheme="minorHAnsi" w:cstheme="minorBidi"/>
          <w:bCs w:val="0"/>
          <w:color w:val="0089CF"/>
          <w:sz w:val="22"/>
          <w:szCs w:val="22"/>
        </w:rPr>
        <w:instrText xml:space="preserve"> SEQ Figuur \* ARABIC </w:instrText>
      </w:r>
      <w:r w:rsidRPr="00705B24">
        <w:rPr>
          <w:rFonts w:asciiTheme="minorHAnsi" w:eastAsiaTheme="minorHAnsi" w:hAnsiTheme="minorHAnsi" w:cstheme="minorBidi"/>
          <w:bCs w:val="0"/>
          <w:color w:val="0089CF"/>
          <w:sz w:val="22"/>
          <w:szCs w:val="22"/>
        </w:rPr>
        <w:fldChar w:fldCharType="separate"/>
      </w:r>
      <w:r w:rsidR="00121951" w:rsidRPr="00705B24">
        <w:rPr>
          <w:rFonts w:asciiTheme="minorHAnsi" w:eastAsiaTheme="minorHAnsi" w:hAnsiTheme="minorHAnsi" w:cstheme="minorBidi"/>
          <w:bCs w:val="0"/>
          <w:color w:val="0089CF"/>
          <w:sz w:val="22"/>
          <w:szCs w:val="22"/>
        </w:rPr>
        <w:t>8</w:t>
      </w:r>
      <w:r w:rsidRPr="00705B24">
        <w:rPr>
          <w:rFonts w:asciiTheme="minorHAnsi" w:eastAsiaTheme="minorHAnsi" w:hAnsiTheme="minorHAnsi" w:cstheme="minorBidi"/>
          <w:bCs w:val="0"/>
          <w:color w:val="0089CF"/>
          <w:sz w:val="22"/>
          <w:szCs w:val="22"/>
        </w:rPr>
        <w:fldChar w:fldCharType="end"/>
      </w:r>
      <w:r w:rsidRPr="00705B24">
        <w:rPr>
          <w:rFonts w:asciiTheme="minorHAnsi" w:eastAsiaTheme="minorHAnsi" w:hAnsiTheme="minorHAnsi" w:cstheme="minorBidi"/>
          <w:bCs w:val="0"/>
          <w:color w:val="0089CF"/>
          <w:sz w:val="22"/>
          <w:szCs w:val="22"/>
        </w:rPr>
        <w:t>: Werking respons- en hersteltijden</w:t>
      </w:r>
    </w:p>
    <w:p w:rsidR="00F2519D" w:rsidRPr="00CC1846" w:rsidRDefault="00F2519D" w:rsidP="00F10CB9">
      <w:pPr>
        <w:pStyle w:val="Kop3"/>
        <w:numPr>
          <w:ilvl w:val="2"/>
          <w:numId w:val="84"/>
        </w:numPr>
        <w:ind w:left="851" w:hanging="851"/>
      </w:pPr>
      <w:bookmarkStart w:id="373" w:name="_Toc375308861"/>
      <w:bookmarkStart w:id="374" w:name="_Toc375309681"/>
      <w:bookmarkStart w:id="375" w:name="_Toc375318310"/>
      <w:bookmarkStart w:id="376" w:name="_Toc375322517"/>
      <w:bookmarkStart w:id="377" w:name="_Toc375323903"/>
      <w:bookmarkStart w:id="378" w:name="_Toc376960754"/>
      <w:bookmarkStart w:id="379" w:name="_Toc377031098"/>
      <w:bookmarkStart w:id="380" w:name="_Toc377240414"/>
      <w:bookmarkStart w:id="381" w:name="_Toc377328908"/>
      <w:bookmarkStart w:id="382" w:name="_Toc377329056"/>
      <w:bookmarkStart w:id="383" w:name="_Toc377330081"/>
      <w:bookmarkStart w:id="384" w:name="_Toc377480552"/>
      <w:bookmarkStart w:id="385" w:name="_Toc377480698"/>
      <w:bookmarkStart w:id="386" w:name="_Toc377564186"/>
      <w:bookmarkStart w:id="387" w:name="_Toc377564338"/>
      <w:bookmarkStart w:id="388" w:name="_Toc377585340"/>
      <w:bookmarkStart w:id="389" w:name="_Toc377624941"/>
      <w:bookmarkStart w:id="390" w:name="_Toc377646724"/>
      <w:bookmarkStart w:id="391" w:name="_Toc377657634"/>
      <w:bookmarkStart w:id="392" w:name="_Toc377707201"/>
      <w:bookmarkStart w:id="393" w:name="_Toc377721505"/>
      <w:bookmarkStart w:id="394" w:name="_Toc377722226"/>
      <w:bookmarkStart w:id="395" w:name="_Toc377722648"/>
      <w:bookmarkStart w:id="396" w:name="_Toc377723848"/>
      <w:bookmarkStart w:id="397" w:name="_Toc377735601"/>
      <w:bookmarkStart w:id="398" w:name="_Toc377737937"/>
      <w:bookmarkStart w:id="399" w:name="_Toc377740021"/>
      <w:bookmarkStart w:id="400" w:name="_Toc377991330"/>
      <w:bookmarkStart w:id="401" w:name="_Toc378675422"/>
      <w:bookmarkStart w:id="402" w:name="_Toc378939872"/>
      <w:bookmarkStart w:id="403" w:name="_Toc379206278"/>
      <w:bookmarkStart w:id="404" w:name="_Toc379272575"/>
      <w:bookmarkStart w:id="405" w:name="_Toc379281804"/>
      <w:bookmarkStart w:id="406" w:name="_Toc379290587"/>
      <w:bookmarkStart w:id="407" w:name="_Toc379372373"/>
      <w:bookmarkStart w:id="408" w:name="_Toc379380927"/>
      <w:bookmarkStart w:id="409" w:name="_Toc379382330"/>
      <w:bookmarkStart w:id="410" w:name="_Toc379451428"/>
      <w:bookmarkStart w:id="411" w:name="_Toc379788220"/>
      <w:bookmarkStart w:id="412" w:name="_Toc379803694"/>
      <w:bookmarkStart w:id="413" w:name="_Toc379893981"/>
      <w:bookmarkStart w:id="414" w:name="_Toc380049321"/>
      <w:bookmarkStart w:id="415" w:name="_Toc380140697"/>
      <w:bookmarkStart w:id="416" w:name="_Toc380143174"/>
      <w:bookmarkStart w:id="417" w:name="_Toc380148054"/>
      <w:bookmarkStart w:id="418" w:name="_Toc380579453"/>
      <w:bookmarkStart w:id="419" w:name="_Toc380579657"/>
      <w:bookmarkStart w:id="420" w:name="_Toc380594611"/>
      <w:bookmarkStart w:id="421" w:name="_Toc380658544"/>
      <w:bookmarkStart w:id="422" w:name="_Toc380764416"/>
      <w:bookmarkStart w:id="423" w:name="_Toc381087768"/>
      <w:bookmarkStart w:id="424" w:name="_Toc381103987"/>
      <w:bookmarkStart w:id="425" w:name="_Toc381122658"/>
      <w:bookmarkStart w:id="426" w:name="_Toc381167076"/>
      <w:bookmarkStart w:id="427" w:name="_Toc381179418"/>
      <w:bookmarkStart w:id="428" w:name="_Toc381252487"/>
      <w:bookmarkStart w:id="429" w:name="_Toc381279525"/>
      <w:bookmarkStart w:id="430" w:name="_Toc381344773"/>
      <w:bookmarkStart w:id="431" w:name="_Toc381613722"/>
      <w:bookmarkStart w:id="432" w:name="_Toc381868291"/>
      <w:bookmarkStart w:id="433" w:name="_Toc381887058"/>
      <w:bookmarkStart w:id="434" w:name="_Toc381973991"/>
      <w:bookmarkStart w:id="435" w:name="_Toc381974922"/>
      <w:bookmarkStart w:id="436" w:name="_Toc382233824"/>
      <w:bookmarkStart w:id="437" w:name="_Toc382234118"/>
      <w:bookmarkStart w:id="438" w:name="_Toc382284538"/>
      <w:bookmarkStart w:id="439" w:name="_Toc382291390"/>
      <w:bookmarkStart w:id="440" w:name="_Toc382299738"/>
      <w:bookmarkStart w:id="441" w:name="_Toc382302383"/>
      <w:bookmarkStart w:id="442" w:name="_Toc382323125"/>
      <w:bookmarkStart w:id="443" w:name="_Toc382324123"/>
      <w:bookmarkStart w:id="444" w:name="_Toc382465246"/>
      <w:bookmarkStart w:id="445" w:name="_Toc382491178"/>
      <w:bookmarkStart w:id="446" w:name="_Toc399945951"/>
      <w:bookmarkStart w:id="447" w:name="_Toc474243411"/>
      <w:bookmarkStart w:id="448" w:name="_Toc501112589"/>
      <w:r w:rsidRPr="00CC1846">
        <w:t>Eisen bij calamiteiten</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rsidR="00F2519D" w:rsidRPr="00CC1846" w:rsidRDefault="00F2519D" w:rsidP="00F2519D">
      <w:pPr>
        <w:spacing w:after="0" w:line="300" w:lineRule="exact"/>
        <w:jc w:val="both"/>
        <w:rPr>
          <w:rFonts w:cs="Lucida Sans Unicode"/>
        </w:rPr>
      </w:pPr>
      <w:r w:rsidRPr="00CC1846">
        <w:rPr>
          <w:rFonts w:cs="Lucida Sans Unicode"/>
        </w:rPr>
        <w:t xml:space="preserve">In geval van een calamiteit treedt het bedrijfsnoodplan van de VU in werking. In dit noodplan zijn de taken, verantwoordelijkheden, hiërarchie en besluitvorming nader vastgelegd. Opdrachtnemer is gehouden alle noodzakelijke opdrachten en taken uit te voeren (direct dan wel indirect) aangestuurd door het crisisteam van VGB. Indien nodig en voor zover de situatie dit vraagt wordt </w:t>
      </w:r>
      <w:r w:rsidRPr="00CC1846">
        <w:rPr>
          <w:rFonts w:cs="Lucida Sans Unicode"/>
        </w:rPr>
        <w:lastRenderedPageBreak/>
        <w:t xml:space="preserve">de inzet van medewerkers van Opdrachtnemer aangepast. Vanaf het moment dat de calamiteit is opgelost, gelden weer de prestatie-eisen zoals opgenomen in dit document. </w:t>
      </w:r>
    </w:p>
    <w:p w:rsidR="00F2519D" w:rsidRPr="00CC1846" w:rsidRDefault="00F2519D" w:rsidP="00F10CB9">
      <w:pPr>
        <w:pStyle w:val="Kop3"/>
        <w:numPr>
          <w:ilvl w:val="2"/>
          <w:numId w:val="84"/>
        </w:numPr>
        <w:ind w:left="851" w:hanging="851"/>
      </w:pPr>
      <w:bookmarkStart w:id="449" w:name="_Toc377735603"/>
      <w:bookmarkStart w:id="450" w:name="_Toc377737939"/>
      <w:bookmarkStart w:id="451" w:name="_Toc377740023"/>
      <w:bookmarkStart w:id="452" w:name="_Toc377991332"/>
      <w:bookmarkStart w:id="453" w:name="_Toc378675424"/>
      <w:bookmarkStart w:id="454" w:name="_Toc378939874"/>
      <w:bookmarkStart w:id="455" w:name="_Toc379206280"/>
      <w:bookmarkStart w:id="456" w:name="_Toc379272577"/>
      <w:bookmarkStart w:id="457" w:name="_Toc379281806"/>
      <w:bookmarkStart w:id="458" w:name="_Toc379290589"/>
      <w:bookmarkStart w:id="459" w:name="_Toc379372375"/>
      <w:bookmarkStart w:id="460" w:name="_Toc379380929"/>
      <w:bookmarkStart w:id="461" w:name="_Toc379382332"/>
      <w:bookmarkStart w:id="462" w:name="_Toc379451430"/>
      <w:bookmarkStart w:id="463" w:name="_Toc379788222"/>
      <w:bookmarkStart w:id="464" w:name="_Toc379803696"/>
      <w:bookmarkStart w:id="465" w:name="_Toc379893983"/>
      <w:bookmarkStart w:id="466" w:name="_Toc380049323"/>
      <w:bookmarkStart w:id="467" w:name="_Toc380140699"/>
      <w:bookmarkStart w:id="468" w:name="_Toc380143176"/>
      <w:bookmarkStart w:id="469" w:name="_Toc380148056"/>
      <w:bookmarkStart w:id="470" w:name="_Toc380579455"/>
      <w:bookmarkStart w:id="471" w:name="_Toc380579659"/>
      <w:bookmarkStart w:id="472" w:name="_Toc380594613"/>
      <w:bookmarkStart w:id="473" w:name="_Toc380658546"/>
      <w:bookmarkStart w:id="474" w:name="_Toc380764418"/>
      <w:bookmarkStart w:id="475" w:name="_Toc381087770"/>
      <w:bookmarkStart w:id="476" w:name="_Toc381103989"/>
      <w:bookmarkStart w:id="477" w:name="_Toc381122660"/>
      <w:bookmarkStart w:id="478" w:name="_Toc381167078"/>
      <w:bookmarkStart w:id="479" w:name="_Toc381179420"/>
      <w:bookmarkStart w:id="480" w:name="_Toc381252489"/>
      <w:bookmarkStart w:id="481" w:name="_Toc381279527"/>
      <w:bookmarkStart w:id="482" w:name="_Toc381344775"/>
      <w:bookmarkStart w:id="483" w:name="_Toc381613724"/>
      <w:bookmarkStart w:id="484" w:name="_Toc381868293"/>
      <w:bookmarkStart w:id="485" w:name="_Toc381887060"/>
      <w:bookmarkStart w:id="486" w:name="_Toc381973993"/>
      <w:bookmarkStart w:id="487" w:name="_Toc381974924"/>
      <w:bookmarkStart w:id="488" w:name="_Toc382233826"/>
      <w:bookmarkStart w:id="489" w:name="_Toc382234120"/>
      <w:bookmarkStart w:id="490" w:name="_Toc382284540"/>
      <w:bookmarkStart w:id="491" w:name="_Toc382291392"/>
      <w:bookmarkStart w:id="492" w:name="_Toc382299740"/>
      <w:bookmarkStart w:id="493" w:name="_Toc382302385"/>
      <w:bookmarkStart w:id="494" w:name="_Toc382323127"/>
      <w:bookmarkStart w:id="495" w:name="_Toc382324125"/>
      <w:bookmarkStart w:id="496" w:name="_Toc382465248"/>
      <w:bookmarkStart w:id="497" w:name="_Toc382491180"/>
      <w:bookmarkStart w:id="498" w:name="_Toc399945953"/>
      <w:bookmarkStart w:id="499" w:name="_Toc474243412"/>
      <w:bookmarkStart w:id="500" w:name="_Toc377646726"/>
      <w:bookmarkStart w:id="501" w:name="_Toc377657636"/>
      <w:bookmarkStart w:id="502" w:name="_Toc377707203"/>
      <w:bookmarkStart w:id="503" w:name="_Toc377721507"/>
      <w:bookmarkStart w:id="504" w:name="_Toc377722228"/>
      <w:bookmarkStart w:id="505" w:name="_Toc377722650"/>
      <w:bookmarkStart w:id="506" w:name="_Toc377723850"/>
      <w:bookmarkStart w:id="507" w:name="_Toc501112590"/>
      <w:r w:rsidRPr="00CC1846">
        <w:t>Molest</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7"/>
    </w:p>
    <w:p w:rsidR="00F2519D" w:rsidRPr="00CC1846" w:rsidRDefault="00F2519D" w:rsidP="00F2519D">
      <w:pPr>
        <w:spacing w:after="0" w:line="300" w:lineRule="exact"/>
        <w:jc w:val="both"/>
        <w:rPr>
          <w:rFonts w:cs="Lucida Sans Unicode"/>
        </w:rPr>
      </w:pPr>
      <w:r w:rsidRPr="00CC1846">
        <w:rPr>
          <w:rFonts w:cs="Lucida Sans Unicode"/>
        </w:rPr>
        <w:t xml:space="preserve">De kosten voor het herstellen van molest vallen gedurende de gehele contractperiode buiten de scope van Opdrachtnemer. Met molest wordt bedoeld schade en/of klachten aan bouwdelen installatiedelen door geweld, gewelddaden van derden en storingen en/of verstoringen door </w:t>
      </w:r>
      <w:r w:rsidR="007B4411" w:rsidRPr="00CC1846">
        <w:rPr>
          <w:rFonts w:cs="Lucida Sans Unicode"/>
        </w:rPr>
        <w:t xml:space="preserve">verwijtbaar </w:t>
      </w:r>
      <w:r w:rsidRPr="00CC1846">
        <w:rPr>
          <w:rFonts w:cs="Lucida Sans Unicode"/>
        </w:rPr>
        <w:t xml:space="preserve">ondeskundig gebruik, het niet volgens de voorschriften van de </w:t>
      </w:r>
      <w:r w:rsidR="006E78C6">
        <w:rPr>
          <w:rFonts w:cs="Lucida Sans Unicode"/>
        </w:rPr>
        <w:t>opdrachtnemer</w:t>
      </w:r>
      <w:r w:rsidRPr="00CC1846">
        <w:rPr>
          <w:rFonts w:cs="Lucida Sans Unicode"/>
        </w:rPr>
        <w:t xml:space="preserve"> bedienen van de installaties, installatie delen of bouwdelen. </w:t>
      </w:r>
    </w:p>
    <w:p w:rsidR="00F2519D" w:rsidRPr="00CC1846" w:rsidRDefault="00F2519D" w:rsidP="00F10CB9">
      <w:pPr>
        <w:pStyle w:val="Kop3"/>
        <w:numPr>
          <w:ilvl w:val="2"/>
          <w:numId w:val="84"/>
        </w:numPr>
        <w:ind w:left="851" w:hanging="851"/>
      </w:pPr>
      <w:bookmarkStart w:id="508" w:name="_Toc379803697"/>
      <w:bookmarkStart w:id="509" w:name="_Toc379893984"/>
      <w:bookmarkStart w:id="510" w:name="_Toc380049324"/>
      <w:bookmarkStart w:id="511" w:name="_Toc380140700"/>
      <w:bookmarkStart w:id="512" w:name="_Toc380143177"/>
      <w:bookmarkStart w:id="513" w:name="_Toc380148057"/>
      <w:bookmarkStart w:id="514" w:name="_Toc380579456"/>
      <w:bookmarkStart w:id="515" w:name="_Toc380579660"/>
      <w:bookmarkStart w:id="516" w:name="_Toc380594614"/>
      <w:bookmarkStart w:id="517" w:name="_Toc380658547"/>
      <w:bookmarkStart w:id="518" w:name="_Toc380764419"/>
      <w:bookmarkStart w:id="519" w:name="_Toc381087771"/>
      <w:bookmarkStart w:id="520" w:name="_Toc381103990"/>
      <w:bookmarkStart w:id="521" w:name="_Toc381122661"/>
      <w:bookmarkStart w:id="522" w:name="_Toc381167079"/>
      <w:bookmarkStart w:id="523" w:name="_Toc381179421"/>
      <w:bookmarkStart w:id="524" w:name="_Toc381252490"/>
      <w:bookmarkStart w:id="525" w:name="_Toc381279528"/>
      <w:bookmarkStart w:id="526" w:name="_Toc381344776"/>
      <w:bookmarkStart w:id="527" w:name="_Toc381613725"/>
      <w:bookmarkStart w:id="528" w:name="_Toc381868294"/>
      <w:bookmarkStart w:id="529" w:name="_Toc381887061"/>
      <w:bookmarkStart w:id="530" w:name="_Toc381973994"/>
      <w:bookmarkStart w:id="531" w:name="_Toc381974925"/>
      <w:bookmarkStart w:id="532" w:name="_Toc382233827"/>
      <w:bookmarkStart w:id="533" w:name="_Toc382234121"/>
      <w:bookmarkStart w:id="534" w:name="_Toc382284541"/>
      <w:bookmarkStart w:id="535" w:name="_Toc382291393"/>
      <w:bookmarkStart w:id="536" w:name="_Toc382299741"/>
      <w:bookmarkStart w:id="537" w:name="_Toc382302386"/>
      <w:bookmarkStart w:id="538" w:name="_Toc382323128"/>
      <w:bookmarkStart w:id="539" w:name="_Toc382324126"/>
      <w:bookmarkStart w:id="540" w:name="_Toc382465249"/>
      <w:bookmarkStart w:id="541" w:name="_Toc382491181"/>
      <w:bookmarkStart w:id="542" w:name="_Toc399945954"/>
      <w:bookmarkStart w:id="543" w:name="_Toc474243413"/>
      <w:bookmarkStart w:id="544" w:name="_Toc501112591"/>
      <w:r w:rsidRPr="00CC1846">
        <w:t>Schoonmaak na onderhoudsactiviteiten</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rsidRPr="00CC1846">
        <w:t xml:space="preserve"> </w:t>
      </w:r>
    </w:p>
    <w:bookmarkEnd w:id="500"/>
    <w:bookmarkEnd w:id="501"/>
    <w:bookmarkEnd w:id="502"/>
    <w:bookmarkEnd w:id="503"/>
    <w:bookmarkEnd w:id="504"/>
    <w:bookmarkEnd w:id="505"/>
    <w:bookmarkEnd w:id="506"/>
    <w:p w:rsidR="00F2519D" w:rsidRPr="00CC1846" w:rsidRDefault="00F2519D" w:rsidP="00F2519D">
      <w:pPr>
        <w:spacing w:after="0" w:line="300" w:lineRule="exact"/>
        <w:jc w:val="both"/>
        <w:rPr>
          <w:rFonts w:cs="Arial"/>
        </w:rPr>
      </w:pPr>
      <w:r w:rsidRPr="00CC1846">
        <w:rPr>
          <w:rFonts w:cs="Arial"/>
        </w:rPr>
        <w:t>Indien bij het uitvoeren van onderhoudsactiviteiten aanvullende werkzaamheden moeten worden gedaan door de schoonmaakdienst dient Opdrachtnemer hierover coördinatie te voeren en zullen de kosten voor rekening zijn van Opdrachtnemer.</w:t>
      </w:r>
    </w:p>
    <w:p w:rsidR="00F2519D" w:rsidRPr="00CC1846" w:rsidRDefault="00F2519D" w:rsidP="00422370">
      <w:pPr>
        <w:pStyle w:val="Kop2"/>
        <w:ind w:left="1134" w:hanging="567"/>
      </w:pPr>
      <w:bookmarkStart w:id="545" w:name="_Toc474243391"/>
      <w:bookmarkStart w:id="546" w:name="_Toc399945960"/>
      <w:bookmarkStart w:id="547" w:name="_Toc474243418"/>
      <w:bookmarkStart w:id="548" w:name="_Toc501112592"/>
      <w:r w:rsidRPr="00CC1846">
        <w:t>Kritische Prestatie Indicatoren (</w:t>
      </w:r>
      <w:proofErr w:type="spellStart"/>
      <w:r w:rsidRPr="00CC1846">
        <w:t>KPI’s</w:t>
      </w:r>
      <w:bookmarkEnd w:id="545"/>
      <w:proofErr w:type="spellEnd"/>
      <w:r w:rsidRPr="00CC1846">
        <w:t>)</w:t>
      </w:r>
      <w:bookmarkEnd w:id="548"/>
    </w:p>
    <w:p w:rsidR="00F2519D" w:rsidRPr="00CC1846" w:rsidRDefault="00F2519D" w:rsidP="00F2519D">
      <w:pPr>
        <w:spacing w:after="0" w:line="300" w:lineRule="exact"/>
        <w:jc w:val="both"/>
        <w:rPr>
          <w:rFonts w:cs="Lucida Sans Unicode"/>
        </w:rPr>
      </w:pPr>
      <w:r w:rsidRPr="00CC1846">
        <w:rPr>
          <w:rFonts w:cs="Lucida Sans Unicode"/>
        </w:rPr>
        <w:t>Belangrijke kern van de Opdracht vormen de Kritische Prestatie-Indicatoren (</w:t>
      </w:r>
      <w:proofErr w:type="spellStart"/>
      <w:r w:rsidRPr="00CC1846">
        <w:rPr>
          <w:rFonts w:cs="Lucida Sans Unicode"/>
        </w:rPr>
        <w:t>KPI’s</w:t>
      </w:r>
      <w:proofErr w:type="spellEnd"/>
      <w:r w:rsidRPr="00CC1846">
        <w:rPr>
          <w:rFonts w:cs="Lucida Sans Unicode"/>
        </w:rPr>
        <w:t>) waarop Opdrachtnemer verantwoording aflegt aan VGB. De Kritische Prestatie-Indicatoren (</w:t>
      </w:r>
      <w:proofErr w:type="spellStart"/>
      <w:r w:rsidRPr="00CC1846">
        <w:rPr>
          <w:rFonts w:cs="Lucida Sans Unicode"/>
        </w:rPr>
        <w:t>KPI’s</w:t>
      </w:r>
      <w:proofErr w:type="spellEnd"/>
      <w:r w:rsidRPr="00CC1846">
        <w:rPr>
          <w:rFonts w:cs="Lucida Sans Unicode"/>
        </w:rPr>
        <w:t xml:space="preserve">) zijn bedoeld om prestaties in één oogopslag zichtbaar te maken. Om in de dagelijkse praktijk rekening te houden met de afgesproken prestaties en doelstellingen helpen de </w:t>
      </w:r>
      <w:proofErr w:type="spellStart"/>
      <w:r w:rsidRPr="00CC1846">
        <w:rPr>
          <w:rFonts w:cs="Lucida Sans Unicode"/>
        </w:rPr>
        <w:t>KPI’s</w:t>
      </w:r>
      <w:proofErr w:type="spellEnd"/>
      <w:r w:rsidRPr="00CC1846">
        <w:rPr>
          <w:rFonts w:cs="Lucida Sans Unicode"/>
        </w:rPr>
        <w:t xml:space="preserve"> om dit te monitoren. De </w:t>
      </w:r>
      <w:proofErr w:type="spellStart"/>
      <w:r w:rsidRPr="00CC1846">
        <w:rPr>
          <w:rFonts w:cs="Lucida Sans Unicode"/>
        </w:rPr>
        <w:t>KPI’s</w:t>
      </w:r>
      <w:proofErr w:type="spellEnd"/>
      <w:r w:rsidRPr="00CC1846">
        <w:rPr>
          <w:rFonts w:cs="Lucida Sans Unicode"/>
        </w:rPr>
        <w:t xml:space="preserve"> meten de dagelijkse operationele doelstellingen. Aan de hand van deze doelstellingen wordt beoordeeld of Opdrachtnemer er in slaagt om de afspraken waar te maken. De </w:t>
      </w:r>
      <w:proofErr w:type="spellStart"/>
      <w:r w:rsidRPr="00CC1846">
        <w:rPr>
          <w:rFonts w:cs="Lucida Sans Unicode"/>
        </w:rPr>
        <w:t>KPI’s</w:t>
      </w:r>
      <w:proofErr w:type="spellEnd"/>
      <w:r w:rsidRPr="00CC1846">
        <w:rPr>
          <w:rFonts w:cs="Lucida Sans Unicode"/>
        </w:rPr>
        <w:t xml:space="preserve"> stimuleren om continu te verbeteren en de Total </w:t>
      </w:r>
      <w:proofErr w:type="spellStart"/>
      <w:r w:rsidRPr="00CC1846">
        <w:rPr>
          <w:rFonts w:cs="Lucida Sans Unicode"/>
        </w:rPr>
        <w:t>Cost</w:t>
      </w:r>
      <w:proofErr w:type="spellEnd"/>
      <w:r w:rsidRPr="00CC1846">
        <w:rPr>
          <w:rFonts w:cs="Lucida Sans Unicode"/>
        </w:rPr>
        <w:t xml:space="preserve"> of </w:t>
      </w:r>
      <w:proofErr w:type="spellStart"/>
      <w:r w:rsidRPr="00CC1846">
        <w:rPr>
          <w:rFonts w:cs="Lucida Sans Unicode"/>
        </w:rPr>
        <w:t>Ownership</w:t>
      </w:r>
      <w:proofErr w:type="spellEnd"/>
      <w:r w:rsidRPr="00CC1846">
        <w:rPr>
          <w:rFonts w:cs="Lucida Sans Unicode"/>
        </w:rPr>
        <w:t xml:space="preserve"> te verlagen. </w:t>
      </w:r>
    </w:p>
    <w:p w:rsidR="00F2519D" w:rsidRPr="00CC1846" w:rsidRDefault="00F2519D" w:rsidP="00F2519D">
      <w:pPr>
        <w:spacing w:after="0" w:line="300" w:lineRule="exact"/>
        <w:jc w:val="both"/>
        <w:rPr>
          <w:rFonts w:cs="Lucida Sans Unicode"/>
        </w:rPr>
      </w:pPr>
    </w:p>
    <w:p w:rsidR="00F2519D" w:rsidRPr="00CC1846" w:rsidRDefault="00F2519D" w:rsidP="00F2519D">
      <w:pPr>
        <w:spacing w:after="0" w:line="300" w:lineRule="exact"/>
        <w:jc w:val="both"/>
        <w:rPr>
          <w:rFonts w:cs="Lucida Sans Unicode"/>
        </w:rPr>
      </w:pPr>
      <w:r w:rsidRPr="00CC1846">
        <w:rPr>
          <w:rFonts w:cs="Lucida Sans Unicode"/>
        </w:rPr>
        <w:t>Het gaat hierbij niet alleen om het inzicht in het presteren en de vitaliteit van een organisatie, maar ook om het in de peiling houden van alle processen die essentieel zijn voor het handhaven van de juiste koers en minimale verstoring van het bedrijfsproces. Kader voor Kritische Prestatie-Indicatoren is:</w:t>
      </w:r>
    </w:p>
    <w:p w:rsidR="00F2519D" w:rsidRPr="00CC1846" w:rsidRDefault="00F2519D" w:rsidP="00F10CB9">
      <w:pPr>
        <w:numPr>
          <w:ilvl w:val="0"/>
          <w:numId w:val="47"/>
        </w:numPr>
        <w:tabs>
          <w:tab w:val="clear" w:pos="360"/>
        </w:tabs>
        <w:autoSpaceDE w:val="0"/>
        <w:autoSpaceDN w:val="0"/>
        <w:adjustRightInd w:val="0"/>
        <w:spacing w:after="0" w:line="300" w:lineRule="exact"/>
        <w:ind w:left="567" w:hanging="567"/>
        <w:rPr>
          <w:rFonts w:cs="Lucida Sans Unicode"/>
        </w:rPr>
      </w:pPr>
      <w:r w:rsidRPr="00CC1846">
        <w:rPr>
          <w:rFonts w:cs="Lucida Sans Unicode"/>
          <w:u w:val="single"/>
        </w:rPr>
        <w:t>Simpel</w:t>
      </w:r>
      <w:r w:rsidRPr="00CC1846">
        <w:rPr>
          <w:rFonts w:cs="Lucida Sans Unicode"/>
        </w:rPr>
        <w:t xml:space="preserve">: </w:t>
      </w:r>
      <w:r w:rsidR="0069517C" w:rsidRPr="00CC1846">
        <w:rPr>
          <w:rFonts w:cs="Lucida Sans Unicode"/>
        </w:rPr>
        <w:br/>
      </w:r>
      <w:r w:rsidRPr="00CC1846">
        <w:rPr>
          <w:rFonts w:cs="Lucida Sans Unicode"/>
        </w:rPr>
        <w:t>gemakkelijk te vergaren, dat wil zeggen voortbouwend op wat er al is.</w:t>
      </w:r>
    </w:p>
    <w:p w:rsidR="00F2519D" w:rsidRPr="00CC1846" w:rsidRDefault="00F2519D" w:rsidP="00F10CB9">
      <w:pPr>
        <w:numPr>
          <w:ilvl w:val="0"/>
          <w:numId w:val="47"/>
        </w:numPr>
        <w:tabs>
          <w:tab w:val="clear" w:pos="360"/>
        </w:tabs>
        <w:autoSpaceDE w:val="0"/>
        <w:autoSpaceDN w:val="0"/>
        <w:adjustRightInd w:val="0"/>
        <w:spacing w:after="0" w:line="300" w:lineRule="exact"/>
        <w:ind w:left="567" w:hanging="567"/>
        <w:rPr>
          <w:rFonts w:cs="Lucida Sans Unicode"/>
        </w:rPr>
      </w:pPr>
      <w:r w:rsidRPr="00CC1846">
        <w:rPr>
          <w:rFonts w:cs="Lucida Sans Unicode"/>
          <w:u w:val="single"/>
        </w:rPr>
        <w:t xml:space="preserve">Zichtbaar en informatief: </w:t>
      </w:r>
      <w:r w:rsidR="0069517C" w:rsidRPr="00CC1846">
        <w:rPr>
          <w:rFonts w:cs="Lucida Sans Unicode"/>
          <w:u w:val="single"/>
        </w:rPr>
        <w:br/>
      </w:r>
      <w:r w:rsidRPr="00CC1846">
        <w:rPr>
          <w:rFonts w:cs="Lucida Sans Unicode"/>
        </w:rPr>
        <w:t>inzichtelijk, geven in één oogopslag behaalde resultaten en de trend weer.</w:t>
      </w:r>
    </w:p>
    <w:p w:rsidR="00F2519D" w:rsidRPr="00CC1846" w:rsidRDefault="00F2519D" w:rsidP="00F10CB9">
      <w:pPr>
        <w:numPr>
          <w:ilvl w:val="0"/>
          <w:numId w:val="47"/>
        </w:numPr>
        <w:tabs>
          <w:tab w:val="clear" w:pos="360"/>
        </w:tabs>
        <w:autoSpaceDE w:val="0"/>
        <w:autoSpaceDN w:val="0"/>
        <w:adjustRightInd w:val="0"/>
        <w:spacing w:after="0" w:line="300" w:lineRule="exact"/>
        <w:ind w:left="567" w:hanging="567"/>
        <w:rPr>
          <w:rFonts w:cs="Lucida Sans Unicode"/>
        </w:rPr>
      </w:pPr>
      <w:r w:rsidRPr="00CC1846">
        <w:rPr>
          <w:rFonts w:cs="Lucida Sans Unicode"/>
          <w:u w:val="single"/>
        </w:rPr>
        <w:t>Motiverend en beïnvloedbaar</w:t>
      </w:r>
      <w:r w:rsidRPr="00CC1846">
        <w:rPr>
          <w:rFonts w:cs="Lucida Sans Unicode"/>
        </w:rPr>
        <w:t xml:space="preserve">: </w:t>
      </w:r>
      <w:r w:rsidR="0069517C" w:rsidRPr="00CC1846">
        <w:rPr>
          <w:rFonts w:cs="Lucida Sans Unicode"/>
        </w:rPr>
        <w:br/>
      </w:r>
      <w:r w:rsidRPr="00CC1846">
        <w:rPr>
          <w:rFonts w:cs="Lucida Sans Unicode"/>
        </w:rPr>
        <w:t>vergelijkbaar, mobiliserend en binnen het eigen verantwoordelijkheidsgebied.</w:t>
      </w:r>
    </w:p>
    <w:p w:rsidR="00F2519D" w:rsidRPr="00CC1846" w:rsidRDefault="00F2519D" w:rsidP="00F10CB9">
      <w:pPr>
        <w:numPr>
          <w:ilvl w:val="0"/>
          <w:numId w:val="47"/>
        </w:numPr>
        <w:tabs>
          <w:tab w:val="clear" w:pos="360"/>
        </w:tabs>
        <w:autoSpaceDE w:val="0"/>
        <w:autoSpaceDN w:val="0"/>
        <w:adjustRightInd w:val="0"/>
        <w:spacing w:after="0" w:line="300" w:lineRule="exact"/>
        <w:ind w:left="567" w:hanging="567"/>
        <w:rPr>
          <w:rFonts w:cs="Lucida Sans Unicode"/>
        </w:rPr>
      </w:pPr>
      <w:r w:rsidRPr="00CC1846">
        <w:rPr>
          <w:rFonts w:cs="Lucida Sans Unicode"/>
          <w:u w:val="single"/>
        </w:rPr>
        <w:t>Onderdeel van beleid</w:t>
      </w:r>
      <w:r w:rsidRPr="00CC1846">
        <w:rPr>
          <w:rFonts w:cs="Lucida Sans Unicode"/>
        </w:rPr>
        <w:t xml:space="preserve">: </w:t>
      </w:r>
      <w:r w:rsidR="0069517C" w:rsidRPr="00CC1846">
        <w:rPr>
          <w:rFonts w:cs="Lucida Sans Unicode"/>
        </w:rPr>
        <w:br/>
      </w:r>
      <w:r w:rsidRPr="00CC1846">
        <w:rPr>
          <w:rFonts w:cs="Lucida Sans Unicode"/>
        </w:rPr>
        <w:t xml:space="preserve">aansluitend bij organisatiedoelstellingen of urgent kwaliteitsprobleem. </w:t>
      </w:r>
    </w:p>
    <w:p w:rsidR="00F2519D" w:rsidRPr="00CC1846" w:rsidRDefault="00F2519D" w:rsidP="00F10CB9">
      <w:pPr>
        <w:numPr>
          <w:ilvl w:val="0"/>
          <w:numId w:val="47"/>
        </w:numPr>
        <w:tabs>
          <w:tab w:val="clear" w:pos="360"/>
        </w:tabs>
        <w:autoSpaceDE w:val="0"/>
        <w:autoSpaceDN w:val="0"/>
        <w:adjustRightInd w:val="0"/>
        <w:spacing w:after="0" w:line="300" w:lineRule="exact"/>
        <w:ind w:left="567" w:hanging="567"/>
        <w:rPr>
          <w:rFonts w:cs="Lucida Sans Unicode"/>
        </w:rPr>
      </w:pPr>
      <w:r w:rsidRPr="00CC1846">
        <w:rPr>
          <w:rFonts w:cs="Lucida Sans Unicode"/>
          <w:u w:val="single"/>
        </w:rPr>
        <w:t>Bevorderen klantgerichtheid</w:t>
      </w:r>
      <w:r w:rsidRPr="00CC1846">
        <w:rPr>
          <w:rFonts w:cs="Lucida Sans Unicode"/>
        </w:rPr>
        <w:t xml:space="preserve">: </w:t>
      </w:r>
      <w:r w:rsidR="0069517C" w:rsidRPr="00CC1846">
        <w:rPr>
          <w:rFonts w:cs="Lucida Sans Unicode"/>
        </w:rPr>
        <w:br/>
      </w:r>
      <w:r w:rsidRPr="00CC1846">
        <w:rPr>
          <w:rFonts w:cs="Lucida Sans Unicode"/>
        </w:rPr>
        <w:t>meten van de tevredenheid van de interne of de externe klant.</w:t>
      </w:r>
    </w:p>
    <w:p w:rsidR="00F2519D" w:rsidRPr="00CC1846" w:rsidRDefault="00F2519D" w:rsidP="00F10CB9">
      <w:pPr>
        <w:numPr>
          <w:ilvl w:val="0"/>
          <w:numId w:val="47"/>
        </w:numPr>
        <w:tabs>
          <w:tab w:val="clear" w:pos="360"/>
        </w:tabs>
        <w:autoSpaceDE w:val="0"/>
        <w:autoSpaceDN w:val="0"/>
        <w:adjustRightInd w:val="0"/>
        <w:spacing w:after="0" w:line="300" w:lineRule="exact"/>
        <w:ind w:left="567" w:hanging="567"/>
        <w:rPr>
          <w:rFonts w:cs="Lucida Sans Unicode"/>
        </w:rPr>
      </w:pPr>
      <w:r w:rsidRPr="00CC1846">
        <w:rPr>
          <w:rFonts w:cs="Lucida Sans Unicode"/>
          <w:u w:val="single"/>
        </w:rPr>
        <w:t>Opgesteld met betrokkenen</w:t>
      </w:r>
      <w:r w:rsidRPr="00CC1846">
        <w:rPr>
          <w:rFonts w:cs="Lucida Sans Unicode"/>
        </w:rPr>
        <w:t xml:space="preserve">: </w:t>
      </w:r>
      <w:r w:rsidR="0069517C" w:rsidRPr="00CC1846">
        <w:rPr>
          <w:rFonts w:cs="Lucida Sans Unicode"/>
        </w:rPr>
        <w:br/>
      </w:r>
      <w:r w:rsidRPr="00CC1846">
        <w:rPr>
          <w:rFonts w:cs="Lucida Sans Unicode"/>
        </w:rPr>
        <w:t xml:space="preserve">top-down én bottom-up! Acceptabel door inbreng in ‘wat’ en ‘hoe’ er gemeten gaat worden. </w:t>
      </w:r>
      <w:bookmarkStart w:id="549" w:name="_Toc375308850"/>
      <w:bookmarkStart w:id="550" w:name="_Toc375309670"/>
      <w:bookmarkStart w:id="551" w:name="_Toc375318298"/>
      <w:bookmarkStart w:id="552" w:name="_Toc375322506"/>
      <w:bookmarkStart w:id="553" w:name="_Toc375323892"/>
      <w:bookmarkStart w:id="554" w:name="_Toc376960743"/>
      <w:bookmarkStart w:id="555" w:name="_Toc377031087"/>
      <w:bookmarkStart w:id="556" w:name="_Toc377240403"/>
      <w:bookmarkStart w:id="557" w:name="_Toc377328897"/>
      <w:bookmarkStart w:id="558" w:name="_Toc377329045"/>
      <w:bookmarkStart w:id="559" w:name="_Toc377330070"/>
      <w:bookmarkStart w:id="560" w:name="_Toc377480541"/>
      <w:bookmarkStart w:id="561" w:name="_Toc377480687"/>
      <w:bookmarkStart w:id="562" w:name="_Toc377564175"/>
      <w:bookmarkStart w:id="563" w:name="_Toc377564327"/>
      <w:bookmarkStart w:id="564" w:name="_Toc377585329"/>
      <w:bookmarkStart w:id="565" w:name="_Toc377624930"/>
      <w:bookmarkStart w:id="566" w:name="_Toc377646713"/>
      <w:bookmarkStart w:id="567" w:name="_Toc377657624"/>
      <w:bookmarkStart w:id="568" w:name="_Toc377707191"/>
      <w:bookmarkStart w:id="569" w:name="_Toc377721495"/>
      <w:bookmarkStart w:id="570" w:name="_Toc377722216"/>
      <w:bookmarkStart w:id="571" w:name="_Toc377722638"/>
      <w:bookmarkStart w:id="572" w:name="_Toc377723838"/>
    </w:p>
    <w:p w:rsidR="00F2519D" w:rsidRPr="00CC1846" w:rsidRDefault="00F2519D" w:rsidP="00F10CB9">
      <w:pPr>
        <w:pStyle w:val="Kop3"/>
        <w:numPr>
          <w:ilvl w:val="2"/>
          <w:numId w:val="85"/>
        </w:numPr>
        <w:ind w:left="851" w:hanging="851"/>
      </w:pPr>
      <w:bookmarkStart w:id="573" w:name="_Toc377735591"/>
      <w:bookmarkStart w:id="574" w:name="_Toc377737927"/>
      <w:bookmarkStart w:id="575" w:name="_Toc377740011"/>
      <w:bookmarkStart w:id="576" w:name="_Toc377991320"/>
      <w:bookmarkStart w:id="577" w:name="_Toc378675412"/>
      <w:bookmarkStart w:id="578" w:name="_Toc378939862"/>
      <w:bookmarkStart w:id="579" w:name="_Toc379206268"/>
      <w:bookmarkStart w:id="580" w:name="_Toc379272565"/>
      <w:bookmarkStart w:id="581" w:name="_Toc379281794"/>
      <w:bookmarkStart w:id="582" w:name="_Toc379290577"/>
      <w:bookmarkStart w:id="583" w:name="_Toc379372363"/>
      <w:bookmarkStart w:id="584" w:name="_Toc379380917"/>
      <w:bookmarkStart w:id="585" w:name="_Toc379382320"/>
      <w:bookmarkStart w:id="586" w:name="_Toc379451418"/>
      <w:bookmarkStart w:id="587" w:name="_Toc379788210"/>
      <w:bookmarkStart w:id="588" w:name="_Toc379803683"/>
      <w:bookmarkStart w:id="589" w:name="_Toc379893970"/>
      <w:bookmarkStart w:id="590" w:name="_Toc380049310"/>
      <w:bookmarkStart w:id="591" w:name="_Toc380140686"/>
      <w:bookmarkStart w:id="592" w:name="_Toc380143163"/>
      <w:bookmarkStart w:id="593" w:name="_Toc380148043"/>
      <w:bookmarkStart w:id="594" w:name="_Toc380579441"/>
      <w:bookmarkStart w:id="595" w:name="_Toc380579645"/>
      <w:bookmarkStart w:id="596" w:name="_Toc380594599"/>
      <w:bookmarkStart w:id="597" w:name="_Toc380658532"/>
      <w:bookmarkStart w:id="598" w:name="_Toc380764404"/>
      <w:bookmarkStart w:id="599" w:name="_Toc381087756"/>
      <w:bookmarkStart w:id="600" w:name="_Toc381103975"/>
      <w:bookmarkStart w:id="601" w:name="_Toc381122646"/>
      <w:bookmarkStart w:id="602" w:name="_Toc381167064"/>
      <w:bookmarkStart w:id="603" w:name="_Toc381179406"/>
      <w:bookmarkStart w:id="604" w:name="_Toc381252475"/>
      <w:bookmarkStart w:id="605" w:name="_Toc381279513"/>
      <w:bookmarkStart w:id="606" w:name="_Toc381344761"/>
      <w:bookmarkStart w:id="607" w:name="_Toc381613710"/>
      <w:bookmarkStart w:id="608" w:name="_Toc381868279"/>
      <w:bookmarkStart w:id="609" w:name="_Toc381887046"/>
      <w:bookmarkStart w:id="610" w:name="_Toc381973979"/>
      <w:bookmarkStart w:id="611" w:name="_Toc381974910"/>
      <w:bookmarkStart w:id="612" w:name="_Toc382233812"/>
      <w:bookmarkStart w:id="613" w:name="_Toc382234106"/>
      <w:bookmarkStart w:id="614" w:name="_Toc382284526"/>
      <w:bookmarkStart w:id="615" w:name="_Toc382291378"/>
      <w:bookmarkStart w:id="616" w:name="_Toc382299726"/>
      <w:bookmarkStart w:id="617" w:name="_Toc382302371"/>
      <w:bookmarkStart w:id="618" w:name="_Toc382323113"/>
      <w:bookmarkStart w:id="619" w:name="_Toc382324111"/>
      <w:bookmarkStart w:id="620" w:name="_Toc382465234"/>
      <w:bookmarkStart w:id="621" w:name="_Toc382491166"/>
      <w:bookmarkStart w:id="622" w:name="_Toc399945957"/>
      <w:bookmarkStart w:id="623" w:name="_Toc474243415"/>
      <w:bookmarkStart w:id="624" w:name="_Ref494284800"/>
      <w:bookmarkStart w:id="625" w:name="_Toc501112593"/>
      <w:proofErr w:type="spellStart"/>
      <w:r w:rsidRPr="00CC1846">
        <w:lastRenderedPageBreak/>
        <w:t>KPI’s</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roofErr w:type="spellEnd"/>
    </w:p>
    <w:p w:rsidR="00F2519D" w:rsidRPr="00CC1846" w:rsidRDefault="00F2519D" w:rsidP="00F2519D">
      <w:pPr>
        <w:spacing w:after="0" w:line="300" w:lineRule="exact"/>
        <w:jc w:val="both"/>
        <w:rPr>
          <w:rFonts w:cs="Lucida Sans Unicode"/>
        </w:rPr>
      </w:pPr>
      <w:r w:rsidRPr="00CC1846">
        <w:rPr>
          <w:rFonts w:cs="Lucida Sans Unicode"/>
        </w:rPr>
        <w:t xml:space="preserve">Op de hieronder beschreven </w:t>
      </w:r>
      <w:proofErr w:type="spellStart"/>
      <w:r w:rsidRPr="00CC1846">
        <w:rPr>
          <w:rFonts w:cs="Lucida Sans Unicode"/>
        </w:rPr>
        <w:t>KPI’s</w:t>
      </w:r>
      <w:proofErr w:type="spellEnd"/>
      <w:r w:rsidRPr="00CC1846">
        <w:rPr>
          <w:rFonts w:cs="Lucida Sans Unicode"/>
        </w:rPr>
        <w:t xml:space="preserve"> wenst VGB te sturen en zullen tijdens de </w:t>
      </w:r>
      <w:r w:rsidR="00BF3FDA">
        <w:rPr>
          <w:rFonts w:cs="Lucida Sans Unicode"/>
        </w:rPr>
        <w:t xml:space="preserve">implementatie </w:t>
      </w:r>
      <w:r w:rsidRPr="00CC1846">
        <w:rPr>
          <w:rFonts w:cs="Lucida Sans Unicode"/>
        </w:rPr>
        <w:t>verder worden uitgewerkt:</w:t>
      </w:r>
    </w:p>
    <w:p w:rsidR="00F2519D" w:rsidRPr="00CC1846" w:rsidRDefault="00F2519D" w:rsidP="00F10CB9">
      <w:pPr>
        <w:numPr>
          <w:ilvl w:val="0"/>
          <w:numId w:val="30"/>
        </w:numPr>
        <w:tabs>
          <w:tab w:val="clear" w:pos="360"/>
        </w:tabs>
        <w:overflowPunct w:val="0"/>
        <w:autoSpaceDE w:val="0"/>
        <w:autoSpaceDN w:val="0"/>
        <w:adjustRightInd w:val="0"/>
        <w:spacing w:after="0" w:line="300" w:lineRule="exact"/>
        <w:ind w:left="567" w:hanging="567"/>
        <w:jc w:val="both"/>
        <w:textAlignment w:val="baseline"/>
        <w:rPr>
          <w:rFonts w:cs="Arial"/>
        </w:rPr>
      </w:pPr>
      <w:r w:rsidRPr="00CC1846">
        <w:rPr>
          <w:rFonts w:cs="Arial"/>
        </w:rPr>
        <w:t>Tevredenheid dienstverlening Opdrachtnemer</w:t>
      </w:r>
    </w:p>
    <w:p w:rsidR="00F2519D" w:rsidRPr="00CC1846" w:rsidRDefault="00F2519D" w:rsidP="00F10CB9">
      <w:pPr>
        <w:numPr>
          <w:ilvl w:val="0"/>
          <w:numId w:val="30"/>
        </w:numPr>
        <w:tabs>
          <w:tab w:val="clear" w:pos="360"/>
        </w:tabs>
        <w:overflowPunct w:val="0"/>
        <w:autoSpaceDE w:val="0"/>
        <w:autoSpaceDN w:val="0"/>
        <w:adjustRightInd w:val="0"/>
        <w:spacing w:after="0" w:line="300" w:lineRule="exact"/>
        <w:ind w:left="567" w:hanging="567"/>
        <w:jc w:val="both"/>
        <w:textAlignment w:val="baseline"/>
        <w:rPr>
          <w:rFonts w:cs="Arial"/>
        </w:rPr>
      </w:pPr>
      <w:r w:rsidRPr="00CC1846">
        <w:rPr>
          <w:rFonts w:cs="Arial"/>
        </w:rPr>
        <w:t xml:space="preserve">Respons- en hersteltijden </w:t>
      </w:r>
    </w:p>
    <w:p w:rsidR="00F2519D" w:rsidRPr="00CC1846" w:rsidRDefault="00F2519D" w:rsidP="00F10CB9">
      <w:pPr>
        <w:numPr>
          <w:ilvl w:val="0"/>
          <w:numId w:val="30"/>
        </w:numPr>
        <w:tabs>
          <w:tab w:val="clear" w:pos="360"/>
        </w:tabs>
        <w:overflowPunct w:val="0"/>
        <w:autoSpaceDE w:val="0"/>
        <w:autoSpaceDN w:val="0"/>
        <w:adjustRightInd w:val="0"/>
        <w:spacing w:after="0" w:line="300" w:lineRule="exact"/>
        <w:ind w:left="567" w:hanging="567"/>
        <w:jc w:val="both"/>
        <w:textAlignment w:val="baseline"/>
        <w:rPr>
          <w:rFonts w:cs="Arial"/>
        </w:rPr>
      </w:pPr>
      <w:r w:rsidRPr="00CC1846">
        <w:rPr>
          <w:rFonts w:cs="Arial"/>
        </w:rPr>
        <w:t xml:space="preserve">Binnenklimaat </w:t>
      </w:r>
    </w:p>
    <w:p w:rsidR="00F2519D" w:rsidRPr="00CC1846" w:rsidRDefault="00F2519D" w:rsidP="00F10CB9">
      <w:pPr>
        <w:numPr>
          <w:ilvl w:val="0"/>
          <w:numId w:val="30"/>
        </w:numPr>
        <w:tabs>
          <w:tab w:val="clear" w:pos="360"/>
        </w:tabs>
        <w:overflowPunct w:val="0"/>
        <w:autoSpaceDE w:val="0"/>
        <w:autoSpaceDN w:val="0"/>
        <w:adjustRightInd w:val="0"/>
        <w:spacing w:after="0" w:line="300" w:lineRule="exact"/>
        <w:ind w:left="567" w:hanging="567"/>
        <w:jc w:val="both"/>
        <w:textAlignment w:val="baseline"/>
        <w:rPr>
          <w:rFonts w:cs="Arial"/>
        </w:rPr>
      </w:pPr>
      <w:r w:rsidRPr="00CC1846">
        <w:rPr>
          <w:rFonts w:cs="Arial"/>
        </w:rPr>
        <w:t>Beschikbaarheid gebouw</w:t>
      </w:r>
    </w:p>
    <w:p w:rsidR="00F2519D" w:rsidRPr="00CC1846" w:rsidRDefault="00F2519D" w:rsidP="00F10CB9">
      <w:pPr>
        <w:numPr>
          <w:ilvl w:val="0"/>
          <w:numId w:val="30"/>
        </w:numPr>
        <w:tabs>
          <w:tab w:val="clear" w:pos="360"/>
        </w:tabs>
        <w:overflowPunct w:val="0"/>
        <w:autoSpaceDE w:val="0"/>
        <w:autoSpaceDN w:val="0"/>
        <w:adjustRightInd w:val="0"/>
        <w:spacing w:after="0" w:line="300" w:lineRule="exact"/>
        <w:ind w:left="567" w:hanging="567"/>
        <w:jc w:val="both"/>
        <w:textAlignment w:val="baseline"/>
        <w:rPr>
          <w:rFonts w:cs="Arial"/>
        </w:rPr>
      </w:pPr>
      <w:r w:rsidRPr="00CC1846">
        <w:rPr>
          <w:rFonts w:cs="Arial"/>
        </w:rPr>
        <w:t>Innovatievoorstellen (Innovatie)</w:t>
      </w:r>
    </w:p>
    <w:p w:rsidR="00F2519D" w:rsidRPr="00CC1846" w:rsidRDefault="00F2519D" w:rsidP="00F2519D">
      <w:pPr>
        <w:spacing w:after="0" w:line="300" w:lineRule="exact"/>
      </w:pPr>
      <w:r w:rsidRPr="00CC1846">
        <w:br w:type="page"/>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615"/>
        <w:gridCol w:w="3615"/>
      </w:tblGrid>
      <w:tr w:rsidR="00F2519D" w:rsidRPr="0069517C" w:rsidTr="0069517C">
        <w:tc>
          <w:tcPr>
            <w:tcW w:w="1701" w:type="dxa"/>
            <w:shd w:val="clear" w:color="auto" w:fill="0089CF"/>
            <w:vAlign w:val="center"/>
          </w:tcPr>
          <w:p w:rsidR="00F2519D" w:rsidRPr="0069517C" w:rsidRDefault="00F2519D" w:rsidP="0069517C">
            <w:pPr>
              <w:pStyle w:val="Default"/>
              <w:spacing w:line="300" w:lineRule="exact"/>
              <w:rPr>
                <w:rFonts w:asciiTheme="minorHAnsi" w:hAnsiTheme="minorHAnsi" w:cs="Arial"/>
                <w:b/>
                <w:color w:val="FFFFFF" w:themeColor="background1"/>
                <w:sz w:val="22"/>
                <w:szCs w:val="22"/>
              </w:rPr>
            </w:pPr>
            <w:r w:rsidRPr="0069517C">
              <w:rPr>
                <w:rFonts w:asciiTheme="minorHAnsi" w:hAnsiTheme="minorHAnsi" w:cs="Arial"/>
                <w:b/>
                <w:color w:val="FFFFFF" w:themeColor="background1"/>
                <w:sz w:val="22"/>
                <w:szCs w:val="22"/>
              </w:rPr>
              <w:lastRenderedPageBreak/>
              <w:t>KPI 1</w:t>
            </w:r>
          </w:p>
        </w:tc>
        <w:tc>
          <w:tcPr>
            <w:tcW w:w="3615" w:type="dxa"/>
            <w:shd w:val="clear" w:color="auto" w:fill="0089CF"/>
            <w:vAlign w:val="center"/>
          </w:tcPr>
          <w:p w:rsidR="00F2519D" w:rsidRPr="0069517C" w:rsidRDefault="00F2519D" w:rsidP="0069517C">
            <w:pPr>
              <w:pStyle w:val="Default"/>
              <w:spacing w:line="300" w:lineRule="exact"/>
              <w:rPr>
                <w:rFonts w:asciiTheme="minorHAnsi" w:hAnsiTheme="minorHAnsi" w:cs="Arial"/>
                <w:b/>
                <w:color w:val="FFFFFF" w:themeColor="background1"/>
                <w:sz w:val="22"/>
                <w:szCs w:val="22"/>
              </w:rPr>
            </w:pPr>
            <w:r w:rsidRPr="0069517C">
              <w:rPr>
                <w:rFonts w:asciiTheme="minorHAnsi" w:hAnsiTheme="minorHAnsi" w:cs="Arial"/>
                <w:b/>
                <w:color w:val="FFFFFF" w:themeColor="background1"/>
                <w:sz w:val="22"/>
                <w:szCs w:val="22"/>
              </w:rPr>
              <w:t>Tevredenheid dienstverlening Opdrachtnemer</w:t>
            </w:r>
          </w:p>
        </w:tc>
        <w:tc>
          <w:tcPr>
            <w:tcW w:w="3615" w:type="dxa"/>
            <w:shd w:val="clear" w:color="auto" w:fill="0089CF"/>
            <w:vAlign w:val="center"/>
          </w:tcPr>
          <w:p w:rsidR="00F2519D" w:rsidRPr="0069517C" w:rsidRDefault="00F2519D" w:rsidP="0069517C">
            <w:pPr>
              <w:pStyle w:val="Default"/>
              <w:spacing w:line="300" w:lineRule="exact"/>
              <w:rPr>
                <w:rFonts w:asciiTheme="minorHAnsi" w:hAnsiTheme="minorHAnsi" w:cs="Arial"/>
                <w:b/>
                <w:color w:val="FFFFFF" w:themeColor="background1"/>
                <w:sz w:val="22"/>
                <w:szCs w:val="22"/>
              </w:rPr>
            </w:pPr>
            <w:r w:rsidRPr="0069517C">
              <w:rPr>
                <w:rFonts w:asciiTheme="minorHAnsi" w:hAnsiTheme="minorHAnsi" w:cs="Arial"/>
                <w:b/>
                <w:color w:val="FFFFFF" w:themeColor="background1"/>
                <w:sz w:val="22"/>
                <w:szCs w:val="22"/>
              </w:rPr>
              <w:t>Toelichting</w:t>
            </w:r>
          </w:p>
        </w:tc>
      </w:tr>
      <w:tr w:rsidR="00F2519D" w:rsidRPr="0069517C" w:rsidTr="0069517C">
        <w:tc>
          <w:tcPr>
            <w:tcW w:w="1701"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
                <w:bCs/>
              </w:rPr>
            </w:pPr>
            <w:r w:rsidRPr="0069517C">
              <w:rPr>
                <w:rFonts w:cs="Arial"/>
                <w:b/>
                <w:bCs/>
              </w:rPr>
              <w:t>Doelstelling/</w:t>
            </w:r>
          </w:p>
          <w:p w:rsidR="00F2519D" w:rsidRPr="0069517C" w:rsidRDefault="00F2519D" w:rsidP="0069517C">
            <w:pPr>
              <w:spacing w:after="0" w:line="300" w:lineRule="exact"/>
              <w:rPr>
                <w:rFonts w:cs="Arial"/>
                <w:b/>
                <w:bCs/>
              </w:rPr>
            </w:pPr>
            <w:r w:rsidRPr="0069517C">
              <w:rPr>
                <w:rFonts w:cs="Arial"/>
                <w:b/>
                <w:bCs/>
              </w:rPr>
              <w:t xml:space="preserve">gewenste service </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Cs/>
              </w:rPr>
            </w:pPr>
            <w:r w:rsidRPr="0069517C">
              <w:rPr>
                <w:rFonts w:cs="Arial"/>
                <w:bCs/>
              </w:rPr>
              <w:t>Kwaliteit van dienstverlening op basis van het aantal klachten</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Cs/>
              </w:rPr>
            </w:pPr>
            <w:r w:rsidRPr="0069517C">
              <w:rPr>
                <w:rFonts w:cs="Arial"/>
                <w:bCs/>
              </w:rPr>
              <w:t xml:space="preserve">Betreft alle soorten klachten ten aanzien van de dienstverlening van </w:t>
            </w:r>
            <w:r w:rsidR="006E78C6">
              <w:rPr>
                <w:rFonts w:cs="Arial"/>
                <w:bCs/>
              </w:rPr>
              <w:t>Opdrachtnemer</w:t>
            </w:r>
            <w:r w:rsidRPr="0069517C">
              <w:rPr>
                <w:rFonts w:cs="Arial"/>
                <w:bCs/>
              </w:rPr>
              <w:t>, bijvoorbeeld:</w:t>
            </w:r>
          </w:p>
          <w:p w:rsidR="00F2519D" w:rsidRPr="0069517C" w:rsidRDefault="00F2519D" w:rsidP="0069517C">
            <w:pPr>
              <w:spacing w:after="0" w:line="300" w:lineRule="exact"/>
              <w:rPr>
                <w:rFonts w:cs="Arial"/>
                <w:bCs/>
              </w:rPr>
            </w:pPr>
          </w:p>
          <w:p w:rsidR="00F2519D" w:rsidRPr="0069517C" w:rsidRDefault="00F2519D" w:rsidP="00F10CB9">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Communicatie</w:t>
            </w:r>
          </w:p>
          <w:p w:rsidR="00F2519D" w:rsidRPr="0069517C" w:rsidRDefault="00F2519D" w:rsidP="00F10CB9">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Facturatie</w:t>
            </w:r>
          </w:p>
          <w:p w:rsidR="00F2519D" w:rsidRPr="0069517C" w:rsidRDefault="00F2519D" w:rsidP="00F10CB9">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Responstijden</w:t>
            </w:r>
          </w:p>
          <w:p w:rsidR="00F2519D" w:rsidRPr="0069517C" w:rsidRDefault="00F2519D" w:rsidP="00F10CB9">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Orderafhandeling</w:t>
            </w:r>
          </w:p>
          <w:p w:rsidR="00F2519D" w:rsidRPr="0069517C" w:rsidRDefault="00F2519D" w:rsidP="00F10CB9">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Pro-activiteit, houding en gedrag</w:t>
            </w:r>
          </w:p>
          <w:p w:rsidR="00F2519D" w:rsidRPr="0069517C" w:rsidRDefault="00F2519D" w:rsidP="00F10CB9">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Rapportages</w:t>
            </w:r>
          </w:p>
        </w:tc>
      </w:tr>
      <w:tr w:rsidR="00F2519D" w:rsidRPr="0069517C" w:rsidTr="0069517C">
        <w:tc>
          <w:tcPr>
            <w:tcW w:w="1701"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
                <w:bCs/>
              </w:rPr>
            </w:pPr>
            <w:r w:rsidRPr="0069517C">
              <w:rPr>
                <w:rFonts w:cs="Arial"/>
                <w:b/>
                <w:bCs/>
              </w:rPr>
              <w:t>Welke prestaties meten?</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Cs/>
              </w:rPr>
            </w:pPr>
            <w:r w:rsidRPr="0069517C">
              <w:rPr>
                <w:rFonts w:cs="Arial"/>
                <w:bCs/>
              </w:rPr>
              <w:t>Aantal terechte en verwijtbare klachten.</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Cs/>
              </w:rPr>
            </w:pPr>
            <w:r w:rsidRPr="0069517C">
              <w:rPr>
                <w:rFonts w:cs="Arial"/>
                <w:bCs/>
              </w:rPr>
              <w:t>Een klacht wordt als zodanig aangemerkt als dit een aandachtspunt betreft wat meermaals is aangegeven of als een aandachtspunt niet adequaat is opgepakt en verholpen.</w:t>
            </w:r>
          </w:p>
          <w:p w:rsidR="00F2519D" w:rsidRPr="0069517C" w:rsidRDefault="00F2519D" w:rsidP="0069517C">
            <w:pPr>
              <w:spacing w:after="0" w:line="300" w:lineRule="exact"/>
              <w:rPr>
                <w:rFonts w:cs="Arial"/>
                <w:bCs/>
              </w:rPr>
            </w:pPr>
          </w:p>
          <w:p w:rsidR="00F2519D" w:rsidRPr="0069517C" w:rsidRDefault="00F2519D" w:rsidP="0069517C">
            <w:pPr>
              <w:spacing w:after="0" w:line="300" w:lineRule="exact"/>
              <w:rPr>
                <w:rFonts w:cs="Arial"/>
                <w:bCs/>
              </w:rPr>
            </w:pPr>
            <w:r w:rsidRPr="0069517C">
              <w:rPr>
                <w:rFonts w:cs="Arial"/>
                <w:bCs/>
              </w:rPr>
              <w:t>Enkele voorbeelden van een klacht kunnen zijn:</w:t>
            </w:r>
          </w:p>
          <w:p w:rsidR="00F2519D" w:rsidRPr="0069517C" w:rsidRDefault="00F2519D" w:rsidP="00F10CB9">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herhaaldelijk niet nakomen van responstijden</w:t>
            </w:r>
          </w:p>
          <w:p w:rsidR="00F2519D" w:rsidRPr="0069517C" w:rsidRDefault="00F2519D" w:rsidP="00F10CB9">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herhaaldelijk niet tijdig aanleveren van rapportages</w:t>
            </w:r>
          </w:p>
          <w:p w:rsidR="00F2519D" w:rsidRPr="0069517C" w:rsidRDefault="00F2519D" w:rsidP="00F10CB9">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herhaaldelijke foutieve facturen</w:t>
            </w:r>
          </w:p>
          <w:p w:rsidR="00F2519D" w:rsidRPr="0069517C" w:rsidRDefault="00F2519D" w:rsidP="00F10CB9">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 xml:space="preserve">passiviteit ten aanzien van het geven van adviezen of aandragen van verbeterpunten </w:t>
            </w:r>
          </w:p>
        </w:tc>
      </w:tr>
      <w:tr w:rsidR="00F2519D" w:rsidRPr="0069517C" w:rsidTr="0069517C">
        <w:tc>
          <w:tcPr>
            <w:tcW w:w="1701"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
                <w:bCs/>
              </w:rPr>
            </w:pPr>
            <w:r w:rsidRPr="0069517C">
              <w:rPr>
                <w:rFonts w:cs="Arial"/>
                <w:b/>
                <w:bCs/>
              </w:rPr>
              <w:t>Hoe meten? (middel)</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Cs/>
              </w:rPr>
            </w:pPr>
            <w:r w:rsidRPr="0069517C">
              <w:rPr>
                <w:rFonts w:cs="Arial"/>
                <w:bCs/>
              </w:rPr>
              <w:t>Melden en registreren van klachten.</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Cs/>
              </w:rPr>
            </w:pPr>
          </w:p>
        </w:tc>
      </w:tr>
      <w:tr w:rsidR="00F2519D" w:rsidRPr="0069517C" w:rsidTr="0069517C">
        <w:tc>
          <w:tcPr>
            <w:tcW w:w="1701"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
                <w:bCs/>
              </w:rPr>
            </w:pPr>
            <w:r w:rsidRPr="0069517C">
              <w:rPr>
                <w:rFonts w:cs="Arial"/>
                <w:b/>
                <w:bCs/>
              </w:rPr>
              <w:t>Hoe meten? (frequentie)</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Cs/>
              </w:rPr>
            </w:pPr>
            <w:r w:rsidRPr="0069517C">
              <w:rPr>
                <w:rFonts w:cs="Arial"/>
                <w:bCs/>
              </w:rPr>
              <w:t>Elk halfjaar</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Cs/>
              </w:rPr>
            </w:pPr>
          </w:p>
        </w:tc>
      </w:tr>
      <w:tr w:rsidR="00F2519D" w:rsidRPr="0069517C" w:rsidTr="0069517C">
        <w:tc>
          <w:tcPr>
            <w:tcW w:w="1701"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
                <w:bCs/>
              </w:rPr>
            </w:pPr>
            <w:r w:rsidRPr="0069517C">
              <w:rPr>
                <w:rFonts w:cs="Arial"/>
                <w:b/>
                <w:bCs/>
              </w:rPr>
              <w:t>Wie meet?</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Cs/>
              </w:rPr>
            </w:pPr>
            <w:r w:rsidRPr="0069517C">
              <w:rPr>
                <w:rFonts w:cs="Arial"/>
                <w:bCs/>
              </w:rPr>
              <w:t>Opdrachtgever</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Cs/>
              </w:rPr>
            </w:pPr>
          </w:p>
          <w:p w:rsidR="00F2519D" w:rsidRPr="0069517C" w:rsidRDefault="00F2519D" w:rsidP="0069517C">
            <w:pPr>
              <w:spacing w:after="0" w:line="300" w:lineRule="exact"/>
              <w:rPr>
                <w:rFonts w:cs="Arial"/>
                <w:bCs/>
              </w:rPr>
            </w:pPr>
          </w:p>
        </w:tc>
      </w:tr>
      <w:tr w:rsidR="00F2519D" w:rsidRPr="0069517C" w:rsidTr="0069517C">
        <w:tc>
          <w:tcPr>
            <w:tcW w:w="1701"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
                <w:bCs/>
              </w:rPr>
            </w:pPr>
            <w:r w:rsidRPr="0069517C">
              <w:rPr>
                <w:rFonts w:cs="Arial"/>
                <w:b/>
                <w:bCs/>
              </w:rPr>
              <w:t>Norm</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Cs/>
              </w:rPr>
            </w:pPr>
            <w:r w:rsidRPr="0069517C">
              <w:rPr>
                <w:rFonts w:cs="Arial"/>
                <w:bCs/>
              </w:rPr>
              <w:t xml:space="preserve">Onvoldoende: 4 klachten of meer </w:t>
            </w:r>
          </w:p>
          <w:p w:rsidR="00F2519D" w:rsidRPr="0069517C" w:rsidRDefault="00F2519D" w:rsidP="0069517C">
            <w:pPr>
              <w:spacing w:after="0" w:line="300" w:lineRule="exact"/>
              <w:rPr>
                <w:rFonts w:cs="Arial"/>
                <w:bCs/>
              </w:rPr>
            </w:pPr>
            <w:r w:rsidRPr="0069517C">
              <w:rPr>
                <w:rFonts w:cs="Arial"/>
                <w:bCs/>
              </w:rPr>
              <w:t>Voldoende: 3 klachten of minder</w:t>
            </w:r>
          </w:p>
          <w:p w:rsidR="00F2519D" w:rsidRPr="0069517C" w:rsidRDefault="00F2519D" w:rsidP="0069517C">
            <w:pPr>
              <w:spacing w:after="0" w:line="300" w:lineRule="exact"/>
              <w:rPr>
                <w:rFonts w:cs="Arial"/>
                <w:bCs/>
              </w:rPr>
            </w:pPr>
            <w:r w:rsidRPr="0069517C">
              <w:rPr>
                <w:rFonts w:cs="Arial"/>
                <w:bCs/>
              </w:rPr>
              <w:t>Goed: 0 klachten</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Cs/>
              </w:rPr>
            </w:pPr>
            <w:r w:rsidRPr="0069517C">
              <w:rPr>
                <w:rFonts w:cs="Arial"/>
                <w:bCs/>
              </w:rPr>
              <w:t>Aantal klachten per jaar</w:t>
            </w:r>
          </w:p>
          <w:p w:rsidR="00F2519D" w:rsidRPr="0069517C" w:rsidRDefault="00F2519D" w:rsidP="0069517C">
            <w:pPr>
              <w:spacing w:after="0" w:line="300" w:lineRule="exact"/>
              <w:rPr>
                <w:rFonts w:cs="Arial"/>
                <w:bCs/>
              </w:rPr>
            </w:pPr>
          </w:p>
          <w:p w:rsidR="00F2519D" w:rsidRPr="0069517C" w:rsidRDefault="00F2519D" w:rsidP="0069517C">
            <w:pPr>
              <w:spacing w:after="0" w:line="300" w:lineRule="exact"/>
              <w:rPr>
                <w:rFonts w:cs="Arial"/>
                <w:bCs/>
              </w:rPr>
            </w:pPr>
          </w:p>
        </w:tc>
      </w:tr>
      <w:tr w:rsidR="00F2519D" w:rsidRPr="0069517C" w:rsidTr="0069517C">
        <w:tc>
          <w:tcPr>
            <w:tcW w:w="1701"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
                <w:bCs/>
              </w:rPr>
            </w:pPr>
            <w:r w:rsidRPr="0069517C">
              <w:rPr>
                <w:rFonts w:cs="Arial"/>
                <w:b/>
                <w:bCs/>
              </w:rPr>
              <w:t>Actie</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Cs/>
              </w:rPr>
            </w:pPr>
            <w:r w:rsidRPr="0069517C">
              <w:rPr>
                <w:rFonts w:cs="Arial"/>
                <w:bCs/>
              </w:rPr>
              <w:t xml:space="preserve">Bij een onvoldoende score levert de </w:t>
            </w:r>
            <w:r w:rsidR="006E78C6">
              <w:rPr>
                <w:rFonts w:cs="Arial"/>
                <w:bCs/>
              </w:rPr>
              <w:t>opdrachtnemer</w:t>
            </w:r>
            <w:r w:rsidRPr="0069517C">
              <w:rPr>
                <w:rFonts w:cs="Arial"/>
                <w:bCs/>
              </w:rPr>
              <w:t xml:space="preserve"> binnen 2 weken een verbeterplan aan.</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69517C">
            <w:pPr>
              <w:spacing w:after="0" w:line="300" w:lineRule="exact"/>
              <w:rPr>
                <w:rFonts w:cs="Arial"/>
                <w:bCs/>
              </w:rPr>
            </w:pPr>
          </w:p>
        </w:tc>
      </w:tr>
    </w:tbl>
    <w:p w:rsidR="00F2519D" w:rsidRPr="00705B24" w:rsidRDefault="00F2519D" w:rsidP="00705B24">
      <w:pPr>
        <w:pStyle w:val="Bijschrift0"/>
        <w:rPr>
          <w:rFonts w:asciiTheme="minorHAnsi" w:eastAsiaTheme="minorHAnsi" w:hAnsiTheme="minorHAnsi" w:cstheme="minorBidi"/>
          <w:bCs w:val="0"/>
          <w:color w:val="0089CF"/>
          <w:sz w:val="22"/>
          <w:szCs w:val="22"/>
        </w:rPr>
      </w:pPr>
      <w:r w:rsidRPr="00705B24">
        <w:rPr>
          <w:rFonts w:asciiTheme="minorHAnsi" w:eastAsiaTheme="minorHAnsi" w:hAnsiTheme="minorHAnsi" w:cstheme="minorBidi"/>
          <w:bCs w:val="0"/>
          <w:color w:val="0089CF"/>
          <w:sz w:val="22"/>
          <w:szCs w:val="22"/>
        </w:rPr>
        <w:t xml:space="preserve">Figuur </w:t>
      </w:r>
      <w:r w:rsidRPr="00705B24">
        <w:rPr>
          <w:rFonts w:asciiTheme="minorHAnsi" w:eastAsiaTheme="minorHAnsi" w:hAnsiTheme="minorHAnsi" w:cstheme="minorBidi"/>
          <w:bCs w:val="0"/>
          <w:color w:val="0089CF"/>
          <w:sz w:val="22"/>
          <w:szCs w:val="22"/>
        </w:rPr>
        <w:fldChar w:fldCharType="begin"/>
      </w:r>
      <w:r w:rsidRPr="00705B24">
        <w:rPr>
          <w:rFonts w:asciiTheme="minorHAnsi" w:eastAsiaTheme="minorHAnsi" w:hAnsiTheme="minorHAnsi" w:cstheme="minorBidi"/>
          <w:bCs w:val="0"/>
          <w:color w:val="0089CF"/>
          <w:sz w:val="22"/>
          <w:szCs w:val="22"/>
        </w:rPr>
        <w:instrText xml:space="preserve"> SEQ Figuur \* ARABIC </w:instrText>
      </w:r>
      <w:r w:rsidRPr="00705B24">
        <w:rPr>
          <w:rFonts w:asciiTheme="minorHAnsi" w:eastAsiaTheme="minorHAnsi" w:hAnsiTheme="minorHAnsi" w:cstheme="minorBidi"/>
          <w:bCs w:val="0"/>
          <w:color w:val="0089CF"/>
          <w:sz w:val="22"/>
          <w:szCs w:val="22"/>
        </w:rPr>
        <w:fldChar w:fldCharType="separate"/>
      </w:r>
      <w:r w:rsidR="00121951" w:rsidRPr="00705B24">
        <w:rPr>
          <w:rFonts w:asciiTheme="minorHAnsi" w:eastAsiaTheme="minorHAnsi" w:hAnsiTheme="minorHAnsi" w:cstheme="minorBidi"/>
          <w:bCs w:val="0"/>
          <w:color w:val="0089CF"/>
          <w:sz w:val="22"/>
          <w:szCs w:val="22"/>
        </w:rPr>
        <w:t>9</w:t>
      </w:r>
      <w:r w:rsidRPr="00705B24">
        <w:rPr>
          <w:rFonts w:asciiTheme="minorHAnsi" w:eastAsiaTheme="minorHAnsi" w:hAnsiTheme="minorHAnsi" w:cstheme="minorBidi"/>
          <w:bCs w:val="0"/>
          <w:color w:val="0089CF"/>
          <w:sz w:val="22"/>
          <w:szCs w:val="22"/>
        </w:rPr>
        <w:fldChar w:fldCharType="end"/>
      </w:r>
      <w:r w:rsidRPr="00705B24">
        <w:rPr>
          <w:rFonts w:asciiTheme="minorHAnsi" w:eastAsiaTheme="minorHAnsi" w:hAnsiTheme="minorHAnsi" w:cstheme="minorBidi"/>
          <w:bCs w:val="0"/>
          <w:color w:val="0089CF"/>
          <w:sz w:val="22"/>
          <w:szCs w:val="22"/>
        </w:rPr>
        <w:t>: KPI 1 ‘Tevredenheid dienstverlening Opdrachtnemer’</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615"/>
        <w:gridCol w:w="3615"/>
      </w:tblGrid>
      <w:tr w:rsidR="00F2519D" w:rsidRPr="0069517C" w:rsidTr="0069517C">
        <w:tc>
          <w:tcPr>
            <w:tcW w:w="1701" w:type="dxa"/>
            <w:shd w:val="clear" w:color="auto" w:fill="0089CF"/>
            <w:vAlign w:val="center"/>
          </w:tcPr>
          <w:p w:rsidR="00F2519D" w:rsidRPr="0069517C" w:rsidRDefault="00F2519D" w:rsidP="0069517C">
            <w:pPr>
              <w:spacing w:after="0" w:line="300" w:lineRule="exact"/>
              <w:rPr>
                <w:rFonts w:cs="Arial"/>
                <w:b/>
                <w:bCs/>
                <w:color w:val="FFFFFF" w:themeColor="background1"/>
              </w:rPr>
            </w:pPr>
            <w:r w:rsidRPr="0069517C">
              <w:rPr>
                <w:rFonts w:cs="Arial"/>
                <w:b/>
                <w:color w:val="FFFFFF" w:themeColor="background1"/>
              </w:rPr>
              <w:lastRenderedPageBreak/>
              <w:br w:type="page"/>
            </w:r>
            <w:r w:rsidRPr="0069517C">
              <w:rPr>
                <w:rFonts w:cs="Arial"/>
                <w:b/>
                <w:bCs/>
                <w:color w:val="FFFFFF" w:themeColor="background1"/>
              </w:rPr>
              <w:t>KPI 2</w:t>
            </w:r>
          </w:p>
        </w:tc>
        <w:tc>
          <w:tcPr>
            <w:tcW w:w="3615" w:type="dxa"/>
            <w:shd w:val="clear" w:color="auto" w:fill="0089CF"/>
            <w:vAlign w:val="center"/>
          </w:tcPr>
          <w:p w:rsidR="00F2519D" w:rsidRPr="0069517C" w:rsidRDefault="00F2519D" w:rsidP="0069517C">
            <w:pPr>
              <w:spacing w:after="0" w:line="300" w:lineRule="exact"/>
              <w:rPr>
                <w:rFonts w:cs="Arial"/>
                <w:b/>
                <w:bCs/>
                <w:color w:val="FFFFFF" w:themeColor="background1"/>
              </w:rPr>
            </w:pPr>
            <w:r w:rsidRPr="0069517C">
              <w:rPr>
                <w:rFonts w:cs="Arial"/>
                <w:b/>
                <w:bCs/>
                <w:color w:val="FFFFFF" w:themeColor="background1"/>
              </w:rPr>
              <w:t>Respons en hersteltijden</w:t>
            </w:r>
          </w:p>
        </w:tc>
        <w:tc>
          <w:tcPr>
            <w:tcW w:w="3615" w:type="dxa"/>
            <w:shd w:val="clear" w:color="auto" w:fill="0089CF"/>
            <w:vAlign w:val="center"/>
          </w:tcPr>
          <w:p w:rsidR="00F2519D" w:rsidRPr="0069517C" w:rsidRDefault="00F2519D" w:rsidP="0069517C">
            <w:pPr>
              <w:spacing w:after="0" w:line="300" w:lineRule="exact"/>
              <w:rPr>
                <w:rFonts w:cs="Arial"/>
                <w:b/>
                <w:bCs/>
                <w:color w:val="FFFFFF" w:themeColor="background1"/>
              </w:rPr>
            </w:pPr>
            <w:r w:rsidRPr="0069517C">
              <w:rPr>
                <w:rFonts w:cs="Arial"/>
                <w:b/>
                <w:bCs/>
                <w:color w:val="FFFFFF" w:themeColor="background1"/>
              </w:rPr>
              <w:t>Toelichting</w:t>
            </w: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Doelstelling/</w:t>
            </w:r>
          </w:p>
          <w:p w:rsidR="00F2519D" w:rsidRPr="0069517C" w:rsidRDefault="00F2519D" w:rsidP="0069517C">
            <w:pPr>
              <w:spacing w:after="0" w:line="300" w:lineRule="exact"/>
              <w:rPr>
                <w:rFonts w:cs="Arial"/>
                <w:b/>
                <w:bCs/>
              </w:rPr>
            </w:pPr>
            <w:r w:rsidRPr="0069517C">
              <w:rPr>
                <w:rFonts w:cs="Arial"/>
                <w:b/>
                <w:bCs/>
              </w:rPr>
              <w:t xml:space="preserve">gewenste service </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Oplossing storingen binnen de gestelde respons- en hersteltijden</w:t>
            </w:r>
          </w:p>
        </w:tc>
        <w:tc>
          <w:tcPr>
            <w:tcW w:w="3615" w:type="dxa"/>
            <w:shd w:val="clear" w:color="auto" w:fill="auto"/>
          </w:tcPr>
          <w:p w:rsidR="00F2519D" w:rsidRPr="0069517C" w:rsidRDefault="00F2519D" w:rsidP="0069517C">
            <w:pPr>
              <w:spacing w:after="0" w:line="300" w:lineRule="exact"/>
              <w:rPr>
                <w:rFonts w:cs="Arial"/>
                <w:bCs/>
                <w:highlight w:val="yellow"/>
              </w:rPr>
            </w:pP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Wat meten?</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Overschrijding door het meten van doorlooptijd ten opzichte van de toegestane respons- en hersteltijden</w:t>
            </w:r>
          </w:p>
        </w:tc>
        <w:tc>
          <w:tcPr>
            <w:tcW w:w="3615" w:type="dxa"/>
            <w:shd w:val="clear" w:color="auto" w:fill="auto"/>
          </w:tcPr>
          <w:p w:rsidR="00F2519D" w:rsidRPr="0069517C" w:rsidRDefault="00F2519D" w:rsidP="0069517C">
            <w:pPr>
              <w:spacing w:after="0" w:line="300" w:lineRule="exact"/>
              <w:rPr>
                <w:rFonts w:cs="Arial"/>
                <w:bCs/>
              </w:rPr>
            </w:pP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Hoe meten? (middel)</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 xml:space="preserve">FMIS </w:t>
            </w:r>
            <w:r w:rsidR="006E78C6">
              <w:rPr>
                <w:rFonts w:cs="Arial"/>
                <w:bCs/>
              </w:rPr>
              <w:t>opdrachtnemer</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 xml:space="preserve">Overschrijdingen dienen direct inzichtelijk te zijn in FMIS </w:t>
            </w:r>
            <w:r w:rsidR="006E78C6">
              <w:rPr>
                <w:rFonts w:cs="Arial"/>
                <w:bCs/>
              </w:rPr>
              <w:t>opdrachtnemer</w:t>
            </w:r>
            <w:r w:rsidRPr="0069517C">
              <w:rPr>
                <w:rFonts w:cs="Arial"/>
                <w:bCs/>
              </w:rPr>
              <w:t xml:space="preserve">. Daarnaast dient </w:t>
            </w:r>
            <w:r w:rsidR="006E78C6">
              <w:rPr>
                <w:rFonts w:cs="Arial"/>
                <w:bCs/>
              </w:rPr>
              <w:t>opdrachtnemer</w:t>
            </w:r>
            <w:r w:rsidRPr="0069517C">
              <w:rPr>
                <w:rFonts w:cs="Arial"/>
                <w:bCs/>
              </w:rPr>
              <w:t xml:space="preserve"> periodiek rapportages met doorlooptijden aan te leveren. </w:t>
            </w: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Hoe meten? (Frequentie)</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 xml:space="preserve">Real time door </w:t>
            </w:r>
            <w:r w:rsidR="006E78C6">
              <w:rPr>
                <w:rFonts w:cs="Arial"/>
                <w:bCs/>
              </w:rPr>
              <w:t>opdrachtnemer</w:t>
            </w:r>
          </w:p>
        </w:tc>
        <w:tc>
          <w:tcPr>
            <w:tcW w:w="3615" w:type="dxa"/>
            <w:shd w:val="clear" w:color="auto" w:fill="auto"/>
          </w:tcPr>
          <w:p w:rsidR="00F2519D" w:rsidRPr="0069517C" w:rsidRDefault="00F2519D" w:rsidP="0069517C">
            <w:pPr>
              <w:spacing w:after="0" w:line="300" w:lineRule="exact"/>
              <w:rPr>
                <w:rFonts w:cs="Arial"/>
                <w:bCs/>
              </w:rPr>
            </w:pP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Wie meet?</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VGB</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Opdrachtnemer is verantwoordelijk voor  invoeren gegevens en rapporteren.</w:t>
            </w: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Norm</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Meldingen urgentieklasse 1: 99%</w:t>
            </w:r>
          </w:p>
          <w:p w:rsidR="00F2519D" w:rsidRPr="0069517C" w:rsidRDefault="00F2519D" w:rsidP="0069517C">
            <w:pPr>
              <w:spacing w:after="0" w:line="300" w:lineRule="exact"/>
              <w:rPr>
                <w:rFonts w:cs="Arial"/>
                <w:bCs/>
              </w:rPr>
            </w:pPr>
            <w:r w:rsidRPr="0069517C">
              <w:rPr>
                <w:rFonts w:cs="Arial"/>
                <w:bCs/>
              </w:rPr>
              <w:t>Meldingen urgentieklasse 2: 95%</w:t>
            </w:r>
          </w:p>
          <w:p w:rsidR="00F2519D" w:rsidRPr="0069517C" w:rsidRDefault="00F2519D" w:rsidP="0069517C">
            <w:pPr>
              <w:spacing w:after="0" w:line="300" w:lineRule="exact"/>
              <w:rPr>
                <w:rFonts w:cs="Arial"/>
                <w:bCs/>
              </w:rPr>
            </w:pPr>
            <w:r w:rsidRPr="0069517C">
              <w:rPr>
                <w:rFonts w:cs="Arial"/>
                <w:bCs/>
              </w:rPr>
              <w:t>Meldingen urgentieklasse 3: 95%</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Aantal gevallen van overschrijding van herstel- of responstijd. Hersteltijd prevaleert boven responstijd.</w:t>
            </w:r>
          </w:p>
          <w:p w:rsidR="00F2519D" w:rsidRPr="0069517C" w:rsidRDefault="00F2519D" w:rsidP="0069517C">
            <w:pPr>
              <w:spacing w:after="0" w:line="300" w:lineRule="exact"/>
              <w:rPr>
                <w:rFonts w:cs="Arial"/>
                <w:bCs/>
              </w:rPr>
            </w:pPr>
            <w:r w:rsidRPr="0069517C">
              <w:rPr>
                <w:rFonts w:cs="Arial"/>
                <w:bCs/>
              </w:rPr>
              <w:t xml:space="preserve">Voorbeeld: Bij meldingen met urgentieklasse 1 mag slechts 1 op de 100 meldingen de herstel- of responstijd overschreden worden. </w:t>
            </w:r>
          </w:p>
          <w:p w:rsidR="00F2519D" w:rsidRPr="0069517C" w:rsidRDefault="00F2519D" w:rsidP="0069517C">
            <w:pPr>
              <w:spacing w:after="0" w:line="300" w:lineRule="exact"/>
              <w:rPr>
                <w:rFonts w:cs="Arial"/>
                <w:bCs/>
              </w:rPr>
            </w:pPr>
          </w:p>
          <w:p w:rsidR="00F2519D" w:rsidRPr="0069517C" w:rsidRDefault="00F2519D" w:rsidP="0069517C">
            <w:pPr>
              <w:spacing w:after="0" w:line="300" w:lineRule="exact"/>
              <w:rPr>
                <w:rFonts w:cs="Arial"/>
                <w:bCs/>
              </w:rPr>
            </w:pPr>
            <w:r w:rsidRPr="0069517C">
              <w:rPr>
                <w:rFonts w:cs="Arial"/>
                <w:bCs/>
              </w:rPr>
              <w:t xml:space="preserve">Reistijd buiten kantoortijden is gesteld op 30 minuten. </w:t>
            </w: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Actie</w:t>
            </w:r>
          </w:p>
        </w:tc>
        <w:tc>
          <w:tcPr>
            <w:tcW w:w="3615" w:type="dxa"/>
            <w:shd w:val="clear" w:color="auto" w:fill="auto"/>
          </w:tcPr>
          <w:p w:rsidR="00F2519D" w:rsidRPr="0069517C" w:rsidRDefault="00F2519D" w:rsidP="00CC3D50">
            <w:pPr>
              <w:spacing w:after="0" w:line="300" w:lineRule="exact"/>
              <w:rPr>
                <w:rFonts w:cs="Arial"/>
                <w:bCs/>
              </w:rPr>
            </w:pPr>
            <w:r w:rsidRPr="0069517C">
              <w:rPr>
                <w:rFonts w:cs="Arial"/>
                <w:bCs/>
              </w:rPr>
              <w:t xml:space="preserve">Bij niet behalen van prestatie dient Opdrachtnemer binnen </w:t>
            </w:r>
            <w:r w:rsidR="00CC3D50">
              <w:rPr>
                <w:rFonts w:cs="Arial"/>
                <w:bCs/>
              </w:rPr>
              <w:t>2</w:t>
            </w:r>
            <w:r w:rsidRPr="0069517C">
              <w:rPr>
                <w:rFonts w:cs="Arial"/>
                <w:bCs/>
              </w:rPr>
              <w:t xml:space="preserve"> weken een verbetervoorstel bij Opdrachtgever aan te leveren.</w:t>
            </w:r>
          </w:p>
        </w:tc>
        <w:tc>
          <w:tcPr>
            <w:tcW w:w="3615" w:type="dxa"/>
            <w:shd w:val="clear" w:color="auto" w:fill="auto"/>
          </w:tcPr>
          <w:p w:rsidR="00F2519D" w:rsidRPr="0069517C" w:rsidRDefault="00F2519D" w:rsidP="0069517C">
            <w:pPr>
              <w:spacing w:after="0" w:line="300" w:lineRule="exact"/>
              <w:rPr>
                <w:rFonts w:cs="Arial"/>
                <w:bCs/>
              </w:rPr>
            </w:pPr>
          </w:p>
        </w:tc>
      </w:tr>
    </w:tbl>
    <w:p w:rsidR="00F2519D" w:rsidRPr="00705B24" w:rsidRDefault="00F2519D" w:rsidP="00705B24">
      <w:pPr>
        <w:pStyle w:val="Bijschrift0"/>
        <w:rPr>
          <w:rFonts w:asciiTheme="minorHAnsi" w:eastAsiaTheme="minorHAnsi" w:hAnsiTheme="minorHAnsi" w:cstheme="minorBidi"/>
          <w:bCs w:val="0"/>
          <w:color w:val="0089CF"/>
          <w:sz w:val="22"/>
          <w:szCs w:val="22"/>
        </w:rPr>
      </w:pPr>
      <w:r w:rsidRPr="00705B24">
        <w:rPr>
          <w:rFonts w:asciiTheme="minorHAnsi" w:eastAsiaTheme="minorHAnsi" w:hAnsiTheme="minorHAnsi" w:cstheme="minorBidi"/>
          <w:bCs w:val="0"/>
          <w:color w:val="0089CF"/>
          <w:sz w:val="22"/>
          <w:szCs w:val="22"/>
        </w:rPr>
        <w:t xml:space="preserve">Figuur </w:t>
      </w:r>
      <w:r w:rsidRPr="00705B24">
        <w:rPr>
          <w:rFonts w:asciiTheme="minorHAnsi" w:eastAsiaTheme="minorHAnsi" w:hAnsiTheme="minorHAnsi" w:cstheme="minorBidi"/>
          <w:bCs w:val="0"/>
          <w:color w:val="0089CF"/>
          <w:sz w:val="22"/>
          <w:szCs w:val="22"/>
        </w:rPr>
        <w:fldChar w:fldCharType="begin"/>
      </w:r>
      <w:r w:rsidRPr="00705B24">
        <w:rPr>
          <w:rFonts w:asciiTheme="minorHAnsi" w:eastAsiaTheme="minorHAnsi" w:hAnsiTheme="minorHAnsi" w:cstheme="minorBidi"/>
          <w:bCs w:val="0"/>
          <w:color w:val="0089CF"/>
          <w:sz w:val="22"/>
          <w:szCs w:val="22"/>
        </w:rPr>
        <w:instrText xml:space="preserve"> SEQ Figuur \* ARABIC </w:instrText>
      </w:r>
      <w:r w:rsidRPr="00705B24">
        <w:rPr>
          <w:rFonts w:asciiTheme="minorHAnsi" w:eastAsiaTheme="minorHAnsi" w:hAnsiTheme="minorHAnsi" w:cstheme="minorBidi"/>
          <w:bCs w:val="0"/>
          <w:color w:val="0089CF"/>
          <w:sz w:val="22"/>
          <w:szCs w:val="22"/>
        </w:rPr>
        <w:fldChar w:fldCharType="separate"/>
      </w:r>
      <w:r w:rsidR="00121951" w:rsidRPr="00705B24">
        <w:rPr>
          <w:rFonts w:asciiTheme="minorHAnsi" w:eastAsiaTheme="minorHAnsi" w:hAnsiTheme="minorHAnsi" w:cstheme="minorBidi"/>
          <w:bCs w:val="0"/>
          <w:color w:val="0089CF"/>
          <w:sz w:val="22"/>
          <w:szCs w:val="22"/>
        </w:rPr>
        <w:t>10</w:t>
      </w:r>
      <w:r w:rsidRPr="00705B24">
        <w:rPr>
          <w:rFonts w:asciiTheme="minorHAnsi" w:eastAsiaTheme="minorHAnsi" w:hAnsiTheme="minorHAnsi" w:cstheme="minorBidi"/>
          <w:bCs w:val="0"/>
          <w:color w:val="0089CF"/>
          <w:sz w:val="22"/>
          <w:szCs w:val="22"/>
        </w:rPr>
        <w:fldChar w:fldCharType="end"/>
      </w:r>
      <w:r w:rsidRPr="00705B24">
        <w:rPr>
          <w:rFonts w:asciiTheme="minorHAnsi" w:eastAsiaTheme="minorHAnsi" w:hAnsiTheme="minorHAnsi" w:cstheme="minorBidi"/>
          <w:bCs w:val="0"/>
          <w:color w:val="0089CF"/>
          <w:sz w:val="22"/>
          <w:szCs w:val="22"/>
        </w:rPr>
        <w:t>: KPI 2 ‘Respons- en hersteltijden’</w:t>
      </w:r>
    </w:p>
    <w:p w:rsidR="00F2519D" w:rsidRPr="00977F9C" w:rsidRDefault="00F2519D" w:rsidP="00F2519D">
      <w:pPr>
        <w:spacing w:after="0" w:line="300" w:lineRule="exact"/>
      </w:pPr>
    </w:p>
    <w:p w:rsidR="00F2519D" w:rsidRDefault="00F2519D" w:rsidP="00F2519D">
      <w:pPr>
        <w:spacing w:after="0" w:line="300" w:lineRule="exact"/>
      </w:pPr>
      <w:r>
        <w:br w:type="page"/>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615"/>
        <w:gridCol w:w="3615"/>
      </w:tblGrid>
      <w:tr w:rsidR="00F2519D" w:rsidRPr="0069517C" w:rsidTr="0069517C">
        <w:tc>
          <w:tcPr>
            <w:tcW w:w="1701" w:type="dxa"/>
            <w:shd w:val="clear" w:color="auto" w:fill="0089CF"/>
            <w:vAlign w:val="center"/>
          </w:tcPr>
          <w:p w:rsidR="00F2519D" w:rsidRPr="0069517C" w:rsidRDefault="00F2519D" w:rsidP="0069517C">
            <w:pPr>
              <w:pStyle w:val="Default"/>
              <w:spacing w:line="300" w:lineRule="exact"/>
              <w:rPr>
                <w:rFonts w:asciiTheme="minorHAnsi" w:hAnsiTheme="minorHAnsi" w:cs="Arial"/>
                <w:b/>
                <w:color w:val="FFFFFF" w:themeColor="background1"/>
                <w:sz w:val="22"/>
                <w:szCs w:val="22"/>
              </w:rPr>
            </w:pPr>
            <w:r w:rsidRPr="0069517C">
              <w:rPr>
                <w:rFonts w:asciiTheme="minorHAnsi" w:hAnsiTheme="minorHAnsi" w:cs="Arial"/>
                <w:b/>
                <w:color w:val="FFFFFF" w:themeColor="background1"/>
                <w:sz w:val="22"/>
                <w:szCs w:val="22"/>
              </w:rPr>
              <w:lastRenderedPageBreak/>
              <w:t>KPI 3</w:t>
            </w:r>
          </w:p>
        </w:tc>
        <w:tc>
          <w:tcPr>
            <w:tcW w:w="3615" w:type="dxa"/>
            <w:shd w:val="clear" w:color="auto" w:fill="0089CF"/>
            <w:vAlign w:val="center"/>
          </w:tcPr>
          <w:p w:rsidR="00F2519D" w:rsidRPr="0069517C" w:rsidRDefault="00F2519D" w:rsidP="0069517C">
            <w:pPr>
              <w:pStyle w:val="Default"/>
              <w:spacing w:line="300" w:lineRule="exact"/>
              <w:rPr>
                <w:rFonts w:asciiTheme="minorHAnsi" w:hAnsiTheme="minorHAnsi" w:cs="Arial"/>
                <w:b/>
                <w:color w:val="FFFFFF" w:themeColor="background1"/>
                <w:sz w:val="22"/>
                <w:szCs w:val="22"/>
              </w:rPr>
            </w:pPr>
            <w:r w:rsidRPr="0069517C">
              <w:rPr>
                <w:rFonts w:asciiTheme="minorHAnsi" w:hAnsiTheme="minorHAnsi" w:cs="Arial"/>
                <w:b/>
                <w:color w:val="FFFFFF" w:themeColor="background1"/>
                <w:sz w:val="22"/>
                <w:szCs w:val="22"/>
              </w:rPr>
              <w:t xml:space="preserve">Binnenklimaat </w:t>
            </w:r>
          </w:p>
        </w:tc>
        <w:tc>
          <w:tcPr>
            <w:tcW w:w="3615" w:type="dxa"/>
            <w:shd w:val="clear" w:color="auto" w:fill="0089CF"/>
            <w:vAlign w:val="center"/>
          </w:tcPr>
          <w:p w:rsidR="00F2519D" w:rsidRPr="0069517C" w:rsidRDefault="00F2519D" w:rsidP="0069517C">
            <w:pPr>
              <w:pStyle w:val="Default"/>
              <w:spacing w:line="300" w:lineRule="exact"/>
              <w:rPr>
                <w:rFonts w:asciiTheme="minorHAnsi" w:hAnsiTheme="minorHAnsi" w:cs="Arial"/>
                <w:b/>
                <w:color w:val="FFFFFF" w:themeColor="background1"/>
                <w:sz w:val="22"/>
                <w:szCs w:val="22"/>
              </w:rPr>
            </w:pPr>
            <w:r w:rsidRPr="0069517C">
              <w:rPr>
                <w:rFonts w:asciiTheme="minorHAnsi" w:hAnsiTheme="minorHAnsi" w:cs="Arial"/>
                <w:b/>
                <w:color w:val="FFFFFF" w:themeColor="background1"/>
                <w:sz w:val="22"/>
                <w:szCs w:val="22"/>
              </w:rPr>
              <w:t>Toelichting</w:t>
            </w: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Doelstelling/</w:t>
            </w:r>
          </w:p>
          <w:p w:rsidR="00F2519D" w:rsidRPr="0069517C" w:rsidRDefault="00F2519D" w:rsidP="0069517C">
            <w:pPr>
              <w:spacing w:after="0" w:line="300" w:lineRule="exact"/>
              <w:rPr>
                <w:rFonts w:cs="Arial"/>
                <w:b/>
                <w:bCs/>
              </w:rPr>
            </w:pPr>
            <w:r w:rsidRPr="0069517C">
              <w:rPr>
                <w:rFonts w:cs="Arial"/>
                <w:b/>
                <w:bCs/>
              </w:rPr>
              <w:t xml:space="preserve">gewenste service </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Het realiseren van een binnenklimaat volgens de door Opdrachtgever gestelde eisen</w:t>
            </w:r>
          </w:p>
        </w:tc>
        <w:tc>
          <w:tcPr>
            <w:tcW w:w="3615" w:type="dxa"/>
            <w:shd w:val="clear" w:color="auto" w:fill="auto"/>
          </w:tcPr>
          <w:p w:rsidR="00F2519D" w:rsidRPr="0069517C" w:rsidRDefault="00F2519D" w:rsidP="0069517C">
            <w:pPr>
              <w:spacing w:after="0" w:line="300" w:lineRule="exact"/>
              <w:rPr>
                <w:rFonts w:cs="Arial"/>
              </w:rPr>
            </w:pP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Welke prestaties meten?</w:t>
            </w:r>
          </w:p>
        </w:tc>
        <w:tc>
          <w:tcPr>
            <w:tcW w:w="3615" w:type="dxa"/>
            <w:shd w:val="clear" w:color="auto" w:fill="auto"/>
          </w:tcPr>
          <w:p w:rsidR="00F2519D" w:rsidRPr="0069517C" w:rsidRDefault="00F2519D" w:rsidP="00F10CB9">
            <w:pPr>
              <w:pStyle w:val="Lijstalinea"/>
              <w:numPr>
                <w:ilvl w:val="0"/>
                <w:numId w:val="49"/>
              </w:numPr>
              <w:spacing w:line="300" w:lineRule="exact"/>
              <w:ind w:left="284" w:hanging="284"/>
              <w:contextualSpacing w:val="0"/>
              <w:rPr>
                <w:rFonts w:asciiTheme="minorHAnsi" w:hAnsiTheme="minorHAnsi" w:cs="Arial"/>
                <w:sz w:val="22"/>
                <w:szCs w:val="22"/>
              </w:rPr>
            </w:pPr>
            <w:r w:rsidRPr="0069517C">
              <w:rPr>
                <w:rFonts w:asciiTheme="minorHAnsi" w:hAnsiTheme="minorHAnsi" w:cs="Arial"/>
                <w:sz w:val="22"/>
                <w:szCs w:val="22"/>
              </w:rPr>
              <w:t>Temperatuur</w:t>
            </w:r>
          </w:p>
          <w:p w:rsidR="00F2519D" w:rsidRPr="0069517C" w:rsidRDefault="00F2519D" w:rsidP="00F10CB9">
            <w:pPr>
              <w:pStyle w:val="Lijstalinea"/>
              <w:numPr>
                <w:ilvl w:val="0"/>
                <w:numId w:val="49"/>
              </w:numPr>
              <w:spacing w:line="300" w:lineRule="exact"/>
              <w:ind w:left="284" w:hanging="284"/>
              <w:contextualSpacing w:val="0"/>
              <w:rPr>
                <w:rFonts w:asciiTheme="minorHAnsi" w:hAnsiTheme="minorHAnsi" w:cs="Arial"/>
                <w:sz w:val="22"/>
                <w:szCs w:val="22"/>
              </w:rPr>
            </w:pPr>
            <w:r w:rsidRPr="0069517C">
              <w:rPr>
                <w:rFonts w:asciiTheme="minorHAnsi" w:hAnsiTheme="minorHAnsi" w:cs="Arial"/>
                <w:sz w:val="22"/>
                <w:szCs w:val="22"/>
              </w:rPr>
              <w:t>Luchtsnelheid</w:t>
            </w:r>
          </w:p>
          <w:p w:rsidR="00F2519D" w:rsidRPr="0069517C" w:rsidRDefault="00F2519D" w:rsidP="00F10CB9">
            <w:pPr>
              <w:pStyle w:val="Lijstalinea"/>
              <w:numPr>
                <w:ilvl w:val="0"/>
                <w:numId w:val="49"/>
              </w:numPr>
              <w:spacing w:line="300" w:lineRule="exact"/>
              <w:ind w:left="284" w:hanging="284"/>
              <w:contextualSpacing w:val="0"/>
              <w:rPr>
                <w:rFonts w:asciiTheme="minorHAnsi" w:hAnsiTheme="minorHAnsi" w:cs="Arial"/>
                <w:sz w:val="22"/>
                <w:szCs w:val="22"/>
              </w:rPr>
            </w:pPr>
            <w:proofErr w:type="spellStart"/>
            <w:r w:rsidRPr="0069517C">
              <w:rPr>
                <w:rFonts w:asciiTheme="minorHAnsi" w:hAnsiTheme="minorHAnsi" w:cs="Arial"/>
                <w:sz w:val="22"/>
                <w:szCs w:val="22"/>
              </w:rPr>
              <w:t>PPM’s</w:t>
            </w:r>
            <w:proofErr w:type="spellEnd"/>
          </w:p>
        </w:tc>
        <w:tc>
          <w:tcPr>
            <w:tcW w:w="3615" w:type="dxa"/>
            <w:shd w:val="clear" w:color="auto" w:fill="auto"/>
          </w:tcPr>
          <w:p w:rsidR="00F2519D" w:rsidRPr="0069517C" w:rsidRDefault="00F2519D" w:rsidP="0069517C">
            <w:pPr>
              <w:spacing w:after="0" w:line="300" w:lineRule="exact"/>
              <w:rPr>
                <w:rFonts w:cs="Arial"/>
              </w:rPr>
            </w:pP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Hoe meten? (middel)</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GBS</w:t>
            </w:r>
          </w:p>
        </w:tc>
        <w:tc>
          <w:tcPr>
            <w:tcW w:w="3615" w:type="dxa"/>
            <w:shd w:val="clear" w:color="auto" w:fill="auto"/>
          </w:tcPr>
          <w:p w:rsidR="00F2519D" w:rsidRPr="0069517C" w:rsidRDefault="00F2519D" w:rsidP="0069517C">
            <w:pPr>
              <w:spacing w:after="0" w:line="300" w:lineRule="exact"/>
              <w:rPr>
                <w:rFonts w:cs="Arial"/>
                <w:bCs/>
                <w:highlight w:val="yellow"/>
              </w:rPr>
            </w:pP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Hoe meten? (frequentie)</w:t>
            </w:r>
          </w:p>
        </w:tc>
        <w:tc>
          <w:tcPr>
            <w:tcW w:w="3615" w:type="dxa"/>
            <w:shd w:val="clear" w:color="auto" w:fill="auto"/>
          </w:tcPr>
          <w:p w:rsidR="00F2519D" w:rsidRPr="0069517C" w:rsidRDefault="00F2519D" w:rsidP="0069517C">
            <w:pPr>
              <w:spacing w:after="0" w:line="300" w:lineRule="exact"/>
              <w:rPr>
                <w:rFonts w:cs="Arial"/>
                <w:bCs/>
              </w:rPr>
            </w:pPr>
            <w:proofErr w:type="spellStart"/>
            <w:r w:rsidRPr="0069517C">
              <w:rPr>
                <w:rFonts w:cs="Arial"/>
                <w:bCs/>
              </w:rPr>
              <w:t>Realtime</w:t>
            </w:r>
            <w:proofErr w:type="spellEnd"/>
            <w:r w:rsidRPr="0069517C">
              <w:rPr>
                <w:rFonts w:cs="Arial"/>
                <w:bCs/>
              </w:rPr>
              <w:t xml:space="preserve"> en steekproef, minimaal 4 x per jaar</w:t>
            </w:r>
          </w:p>
        </w:tc>
        <w:tc>
          <w:tcPr>
            <w:tcW w:w="3615" w:type="dxa"/>
            <w:shd w:val="clear" w:color="auto" w:fill="auto"/>
          </w:tcPr>
          <w:p w:rsidR="00F2519D" w:rsidRPr="0069517C" w:rsidRDefault="00F2519D" w:rsidP="0069517C">
            <w:pPr>
              <w:spacing w:after="0" w:line="300" w:lineRule="exact"/>
              <w:rPr>
                <w:rFonts w:cs="Arial"/>
                <w:bCs/>
              </w:rPr>
            </w:pPr>
            <w:proofErr w:type="spellStart"/>
            <w:r w:rsidRPr="0069517C">
              <w:rPr>
                <w:rFonts w:cs="Arial"/>
                <w:bCs/>
              </w:rPr>
              <w:t>Realtime</w:t>
            </w:r>
            <w:proofErr w:type="spellEnd"/>
            <w:r w:rsidRPr="0069517C">
              <w:rPr>
                <w:rFonts w:cs="Arial"/>
                <w:bCs/>
              </w:rPr>
              <w:t xml:space="preserve"> via GBS</w:t>
            </w:r>
          </w:p>
          <w:p w:rsidR="00F2519D" w:rsidRPr="0069517C" w:rsidRDefault="00F2519D" w:rsidP="0069517C">
            <w:pPr>
              <w:spacing w:after="0" w:line="300" w:lineRule="exact"/>
              <w:rPr>
                <w:rFonts w:cs="Arial"/>
                <w:bCs/>
              </w:rPr>
            </w:pPr>
            <w:r w:rsidRPr="0069517C">
              <w:rPr>
                <w:rFonts w:cs="Arial"/>
                <w:bCs/>
              </w:rPr>
              <w:t>Steekproef: door middel van een lokale meting van representatieve omvang</w:t>
            </w: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Wie meet?</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VGB</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 xml:space="preserve">Opdrachtnemer voert in en rapporteert. VGB levert gegevens aan en biedt </w:t>
            </w:r>
            <w:r w:rsidR="006E78C6">
              <w:rPr>
                <w:rFonts w:cs="Arial"/>
                <w:bCs/>
              </w:rPr>
              <w:t>opdrachtnemer</w:t>
            </w:r>
            <w:r w:rsidRPr="0069517C">
              <w:rPr>
                <w:rFonts w:cs="Arial"/>
                <w:bCs/>
              </w:rPr>
              <w:t xml:space="preserve"> de mogelijkheid om gegevens op te halen in GBS. </w:t>
            </w: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Norm</w:t>
            </w:r>
          </w:p>
        </w:tc>
        <w:tc>
          <w:tcPr>
            <w:tcW w:w="3615" w:type="dxa"/>
            <w:shd w:val="clear" w:color="auto" w:fill="auto"/>
          </w:tcPr>
          <w:p w:rsidR="00F2519D" w:rsidRPr="0069517C" w:rsidRDefault="00F2519D" w:rsidP="0069517C">
            <w:pPr>
              <w:spacing w:after="0" w:line="300" w:lineRule="exact"/>
              <w:rPr>
                <w:rFonts w:cs="Arial"/>
                <w:b/>
                <w:bCs/>
                <w:u w:val="single"/>
              </w:rPr>
            </w:pPr>
            <w:r w:rsidRPr="0069517C">
              <w:rPr>
                <w:rFonts w:cs="Arial"/>
                <w:b/>
                <w:bCs/>
                <w:u w:val="single"/>
              </w:rPr>
              <w:t>Binnentemperatuur</w:t>
            </w:r>
          </w:p>
          <w:p w:rsidR="00F2519D" w:rsidRPr="0069517C" w:rsidRDefault="00F2519D" w:rsidP="0069517C">
            <w:pPr>
              <w:spacing w:after="0" w:line="300" w:lineRule="exact"/>
              <w:rPr>
                <w:rFonts w:cs="Arial"/>
                <w:bCs/>
              </w:rPr>
            </w:pPr>
            <w:r w:rsidRPr="0069517C">
              <w:rPr>
                <w:rFonts w:cs="Arial"/>
                <w:bCs/>
              </w:rPr>
              <w:t>Zomer en winter:</w:t>
            </w:r>
          </w:p>
          <w:p w:rsidR="00F2519D" w:rsidRPr="0069517C" w:rsidRDefault="00F2519D" w:rsidP="0069517C">
            <w:pPr>
              <w:spacing w:after="0" w:line="300" w:lineRule="exact"/>
              <w:rPr>
                <w:rFonts w:cs="Arial"/>
                <w:bCs/>
              </w:rPr>
            </w:pPr>
            <w:r w:rsidRPr="0069517C">
              <w:rPr>
                <w:rFonts w:cs="Arial"/>
                <w:bCs/>
              </w:rPr>
              <w:t xml:space="preserve">tussen 20 en 23 graden </w:t>
            </w:r>
            <w:proofErr w:type="spellStart"/>
            <w:r w:rsidRPr="0069517C">
              <w:rPr>
                <w:rFonts w:cs="Arial"/>
                <w:bCs/>
              </w:rPr>
              <w:t>Celcius</w:t>
            </w:r>
            <w:proofErr w:type="spellEnd"/>
          </w:p>
          <w:p w:rsidR="00F2519D" w:rsidRPr="0069517C" w:rsidRDefault="00F2519D" w:rsidP="0069517C">
            <w:pPr>
              <w:spacing w:after="0" w:line="300" w:lineRule="exact"/>
              <w:rPr>
                <w:rFonts w:cs="Arial"/>
                <w:bCs/>
              </w:rPr>
            </w:pPr>
            <w:r w:rsidRPr="0069517C">
              <w:rPr>
                <w:rFonts w:cs="Arial"/>
                <w:bCs/>
              </w:rPr>
              <w:t xml:space="preserve">Bij overschrijding buitentemperaturen dan absolute ondergrens 15 graden </w:t>
            </w:r>
            <w:proofErr w:type="spellStart"/>
            <w:r w:rsidRPr="0069517C">
              <w:rPr>
                <w:rFonts w:cs="Arial"/>
                <w:bCs/>
              </w:rPr>
              <w:t>Celcius</w:t>
            </w:r>
            <w:proofErr w:type="spellEnd"/>
          </w:p>
          <w:p w:rsidR="00F2519D" w:rsidRPr="0069517C" w:rsidRDefault="00F2519D" w:rsidP="0069517C">
            <w:pPr>
              <w:spacing w:after="0" w:line="300" w:lineRule="exact"/>
              <w:rPr>
                <w:rFonts w:cs="Arial"/>
                <w:bCs/>
              </w:rPr>
            </w:pPr>
          </w:p>
          <w:p w:rsidR="00F2519D" w:rsidRPr="0069517C" w:rsidRDefault="00F2519D" w:rsidP="0069517C">
            <w:pPr>
              <w:spacing w:after="0" w:line="300" w:lineRule="exact"/>
              <w:rPr>
                <w:rFonts w:cs="Arial"/>
                <w:b/>
                <w:bCs/>
                <w:u w:val="single"/>
              </w:rPr>
            </w:pPr>
            <w:r w:rsidRPr="0069517C">
              <w:rPr>
                <w:rFonts w:cs="Arial"/>
                <w:b/>
                <w:bCs/>
                <w:u w:val="single"/>
              </w:rPr>
              <w:t xml:space="preserve">Luchtsnelheid </w:t>
            </w:r>
          </w:p>
          <w:p w:rsidR="00F2519D" w:rsidRPr="0069517C" w:rsidRDefault="00F2519D" w:rsidP="0069517C">
            <w:pPr>
              <w:spacing w:after="0" w:line="300" w:lineRule="exact"/>
              <w:rPr>
                <w:rFonts w:cs="Arial"/>
                <w:bCs/>
              </w:rPr>
            </w:pPr>
            <w:r w:rsidRPr="0069517C">
              <w:rPr>
                <w:rFonts w:cs="Arial"/>
                <w:bCs/>
              </w:rPr>
              <w:t>Zomer: maximaal 0,25 m/s</w:t>
            </w:r>
          </w:p>
          <w:p w:rsidR="00F2519D" w:rsidRPr="0069517C" w:rsidRDefault="00F2519D" w:rsidP="0069517C">
            <w:pPr>
              <w:spacing w:after="0" w:line="300" w:lineRule="exact"/>
              <w:rPr>
                <w:rFonts w:cs="Arial"/>
                <w:bCs/>
              </w:rPr>
            </w:pPr>
            <w:r w:rsidRPr="0069517C">
              <w:rPr>
                <w:rFonts w:cs="Arial"/>
                <w:bCs/>
              </w:rPr>
              <w:t>Winter: maximaal 0,15 m/s</w:t>
            </w:r>
          </w:p>
          <w:p w:rsidR="00F2519D" w:rsidRPr="0069517C" w:rsidRDefault="00F2519D" w:rsidP="0069517C">
            <w:pPr>
              <w:spacing w:after="0" w:line="300" w:lineRule="exact"/>
              <w:rPr>
                <w:rFonts w:cs="Arial"/>
                <w:bCs/>
              </w:rPr>
            </w:pPr>
          </w:p>
          <w:p w:rsidR="00F2519D" w:rsidRPr="0069517C" w:rsidRDefault="00F2519D" w:rsidP="0069517C">
            <w:pPr>
              <w:spacing w:after="0" w:line="300" w:lineRule="exact"/>
              <w:rPr>
                <w:rFonts w:cs="Arial"/>
                <w:b/>
                <w:bCs/>
                <w:u w:val="single"/>
              </w:rPr>
            </w:pPr>
            <w:r w:rsidRPr="0069517C">
              <w:rPr>
                <w:rFonts w:cs="Arial"/>
                <w:b/>
                <w:bCs/>
                <w:u w:val="single"/>
              </w:rPr>
              <w:t>Concentratie CO2</w:t>
            </w:r>
          </w:p>
          <w:p w:rsidR="00F2519D" w:rsidRPr="0069517C" w:rsidRDefault="00F2519D" w:rsidP="0069517C">
            <w:pPr>
              <w:spacing w:after="0" w:line="300" w:lineRule="exact"/>
              <w:rPr>
                <w:rFonts w:cs="Arial"/>
                <w:bCs/>
              </w:rPr>
            </w:pPr>
            <w:r w:rsidRPr="0069517C">
              <w:rPr>
                <w:rFonts w:cs="Arial"/>
                <w:bCs/>
              </w:rPr>
              <w:t>&lt; 900 de PPM</w:t>
            </w:r>
          </w:p>
        </w:tc>
        <w:tc>
          <w:tcPr>
            <w:tcW w:w="3615" w:type="dxa"/>
            <w:shd w:val="clear" w:color="auto" w:fill="auto"/>
          </w:tcPr>
          <w:p w:rsidR="00F2519D" w:rsidRPr="0069517C" w:rsidRDefault="00F2519D" w:rsidP="0069517C">
            <w:pPr>
              <w:spacing w:after="0" w:line="300" w:lineRule="exact"/>
              <w:rPr>
                <w:rFonts w:cs="Arial"/>
                <w:bCs/>
              </w:rPr>
            </w:pPr>
          </w:p>
          <w:p w:rsidR="00F2519D" w:rsidRPr="0069517C" w:rsidRDefault="00F2519D" w:rsidP="0069517C">
            <w:pPr>
              <w:spacing w:after="0" w:line="300" w:lineRule="exact"/>
              <w:rPr>
                <w:rFonts w:cs="Arial"/>
                <w:bCs/>
              </w:rPr>
            </w:pPr>
          </w:p>
          <w:p w:rsidR="00F2519D" w:rsidRPr="0069517C" w:rsidRDefault="00F2519D" w:rsidP="0069517C">
            <w:pPr>
              <w:spacing w:after="0" w:line="300" w:lineRule="exact"/>
              <w:rPr>
                <w:rFonts w:cs="Arial"/>
                <w:bCs/>
              </w:rPr>
            </w:pPr>
            <w:r w:rsidRPr="0069517C">
              <w:rPr>
                <w:rFonts w:cs="Arial"/>
                <w:bCs/>
              </w:rPr>
              <w:t>Buitentemperatuur tussen -</w:t>
            </w:r>
            <w:r w:rsidR="00CC3D50">
              <w:rPr>
                <w:rFonts w:cs="Arial"/>
                <w:bCs/>
              </w:rPr>
              <w:t>10</w:t>
            </w:r>
            <w:r w:rsidRPr="0069517C">
              <w:rPr>
                <w:rFonts w:cs="Arial"/>
                <w:bCs/>
              </w:rPr>
              <w:t xml:space="preserve"> en 28 graden Celsius</w:t>
            </w:r>
          </w:p>
          <w:p w:rsidR="00F2519D" w:rsidRPr="0069517C" w:rsidRDefault="00F2519D" w:rsidP="0069517C">
            <w:pPr>
              <w:spacing w:after="0" w:line="300" w:lineRule="exact"/>
              <w:rPr>
                <w:rFonts w:cs="Arial"/>
                <w:bCs/>
              </w:rPr>
            </w:pPr>
          </w:p>
          <w:p w:rsidR="00F2519D" w:rsidRPr="0069517C" w:rsidRDefault="00F2519D" w:rsidP="0069517C">
            <w:pPr>
              <w:spacing w:after="0" w:line="300" w:lineRule="exact"/>
              <w:rPr>
                <w:rFonts w:cs="Arial"/>
                <w:bCs/>
              </w:rPr>
            </w:pPr>
            <w:r w:rsidRPr="0069517C">
              <w:rPr>
                <w:rFonts w:cs="Arial"/>
                <w:bCs/>
              </w:rPr>
              <w:t>Indien het niet behalen van de normen buiten de invloedssfeer van Opdrachtnemer ligt, zal hem dit niet worden aangerekend.</w:t>
            </w: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Actie</w:t>
            </w:r>
          </w:p>
          <w:p w:rsidR="00F2519D" w:rsidRPr="0069517C" w:rsidRDefault="00F2519D" w:rsidP="0069517C">
            <w:pPr>
              <w:spacing w:after="0" w:line="300" w:lineRule="exact"/>
              <w:rPr>
                <w:rFonts w:cs="Arial"/>
                <w:b/>
                <w:bCs/>
              </w:rPr>
            </w:pPr>
          </w:p>
        </w:tc>
        <w:tc>
          <w:tcPr>
            <w:tcW w:w="3615" w:type="dxa"/>
            <w:shd w:val="clear" w:color="auto" w:fill="auto"/>
          </w:tcPr>
          <w:p w:rsidR="00F2519D" w:rsidRPr="0069517C" w:rsidRDefault="00F2519D" w:rsidP="00CC3D50">
            <w:pPr>
              <w:spacing w:after="0" w:line="300" w:lineRule="exact"/>
              <w:rPr>
                <w:rFonts w:cs="Arial"/>
                <w:bCs/>
              </w:rPr>
            </w:pPr>
            <w:r w:rsidRPr="0069517C">
              <w:rPr>
                <w:rFonts w:cs="Arial"/>
                <w:bCs/>
              </w:rPr>
              <w:t xml:space="preserve">Bij niet behalen van prestatie dient Opdrachtnemer binnen </w:t>
            </w:r>
            <w:r w:rsidR="00CC3D50">
              <w:rPr>
                <w:rFonts w:cs="Arial"/>
                <w:bCs/>
              </w:rPr>
              <w:t>2</w:t>
            </w:r>
            <w:r w:rsidRPr="0069517C">
              <w:rPr>
                <w:rFonts w:cs="Arial"/>
                <w:bCs/>
              </w:rPr>
              <w:t xml:space="preserve">weken verbetervoorstellen bij Opdrachtgever aan te leveren. </w:t>
            </w:r>
          </w:p>
        </w:tc>
        <w:tc>
          <w:tcPr>
            <w:tcW w:w="3615" w:type="dxa"/>
            <w:shd w:val="clear" w:color="auto" w:fill="auto"/>
          </w:tcPr>
          <w:p w:rsidR="00F2519D" w:rsidRPr="0069517C" w:rsidRDefault="00F2519D" w:rsidP="0069517C">
            <w:pPr>
              <w:spacing w:after="0" w:line="300" w:lineRule="exact"/>
              <w:rPr>
                <w:rFonts w:cs="Arial"/>
                <w:bCs/>
              </w:rPr>
            </w:pPr>
          </w:p>
        </w:tc>
      </w:tr>
    </w:tbl>
    <w:p w:rsidR="00F2519D" w:rsidRPr="00705B24" w:rsidRDefault="00F2519D" w:rsidP="00705B24">
      <w:pPr>
        <w:pStyle w:val="Bijschrift0"/>
        <w:rPr>
          <w:rFonts w:asciiTheme="minorHAnsi" w:eastAsiaTheme="minorHAnsi" w:hAnsiTheme="minorHAnsi" w:cstheme="minorBidi"/>
          <w:bCs w:val="0"/>
          <w:color w:val="0089CF"/>
          <w:sz w:val="22"/>
          <w:szCs w:val="22"/>
        </w:rPr>
      </w:pPr>
      <w:bookmarkStart w:id="626" w:name="_Toc355276352"/>
      <w:r w:rsidRPr="00705B24">
        <w:rPr>
          <w:rFonts w:asciiTheme="minorHAnsi" w:eastAsiaTheme="minorHAnsi" w:hAnsiTheme="minorHAnsi" w:cstheme="minorBidi"/>
          <w:bCs w:val="0"/>
          <w:color w:val="0089CF"/>
          <w:sz w:val="22"/>
          <w:szCs w:val="22"/>
        </w:rPr>
        <w:t xml:space="preserve">Figuur </w:t>
      </w:r>
      <w:r w:rsidRPr="00705B24">
        <w:rPr>
          <w:rFonts w:asciiTheme="minorHAnsi" w:eastAsiaTheme="minorHAnsi" w:hAnsiTheme="minorHAnsi" w:cstheme="minorBidi"/>
          <w:bCs w:val="0"/>
          <w:color w:val="0089CF"/>
          <w:sz w:val="22"/>
          <w:szCs w:val="22"/>
        </w:rPr>
        <w:fldChar w:fldCharType="begin"/>
      </w:r>
      <w:r w:rsidRPr="00705B24">
        <w:rPr>
          <w:rFonts w:asciiTheme="minorHAnsi" w:eastAsiaTheme="minorHAnsi" w:hAnsiTheme="minorHAnsi" w:cstheme="minorBidi"/>
          <w:bCs w:val="0"/>
          <w:color w:val="0089CF"/>
          <w:sz w:val="22"/>
          <w:szCs w:val="22"/>
        </w:rPr>
        <w:instrText xml:space="preserve"> SEQ Figuur \* ARABIC </w:instrText>
      </w:r>
      <w:r w:rsidRPr="00705B24">
        <w:rPr>
          <w:rFonts w:asciiTheme="minorHAnsi" w:eastAsiaTheme="minorHAnsi" w:hAnsiTheme="minorHAnsi" w:cstheme="minorBidi"/>
          <w:bCs w:val="0"/>
          <w:color w:val="0089CF"/>
          <w:sz w:val="22"/>
          <w:szCs w:val="22"/>
        </w:rPr>
        <w:fldChar w:fldCharType="separate"/>
      </w:r>
      <w:r w:rsidR="00121951" w:rsidRPr="00705B24">
        <w:rPr>
          <w:rFonts w:asciiTheme="minorHAnsi" w:eastAsiaTheme="minorHAnsi" w:hAnsiTheme="minorHAnsi" w:cstheme="minorBidi"/>
          <w:bCs w:val="0"/>
          <w:color w:val="0089CF"/>
          <w:sz w:val="22"/>
          <w:szCs w:val="22"/>
        </w:rPr>
        <w:t>11</w:t>
      </w:r>
      <w:r w:rsidRPr="00705B24">
        <w:rPr>
          <w:rFonts w:asciiTheme="minorHAnsi" w:eastAsiaTheme="minorHAnsi" w:hAnsiTheme="minorHAnsi" w:cstheme="minorBidi"/>
          <w:bCs w:val="0"/>
          <w:color w:val="0089CF"/>
          <w:sz w:val="22"/>
          <w:szCs w:val="22"/>
        </w:rPr>
        <w:fldChar w:fldCharType="end"/>
      </w:r>
      <w:r w:rsidRPr="00705B24">
        <w:rPr>
          <w:rFonts w:asciiTheme="minorHAnsi" w:eastAsiaTheme="minorHAnsi" w:hAnsiTheme="minorHAnsi" w:cstheme="minorBidi"/>
          <w:bCs w:val="0"/>
          <w:color w:val="0089CF"/>
          <w:sz w:val="22"/>
          <w:szCs w:val="22"/>
        </w:rPr>
        <w:t>: KPI 3 ‘Binnenklimaat‘</w:t>
      </w:r>
    </w:p>
    <w:p w:rsidR="00F2519D" w:rsidRPr="00B46394" w:rsidRDefault="00F2519D" w:rsidP="00F2519D">
      <w:pPr>
        <w:spacing w:after="0" w:line="300" w:lineRule="exact"/>
        <w:jc w:val="both"/>
        <w:rPr>
          <w:rFonts w:ascii="Lucida Sans" w:hAnsi="Lucida Sans" w:cs="Lucida Sans Unicode"/>
          <w:sz w:val="20"/>
          <w:szCs w:val="20"/>
        </w:rPr>
      </w:pPr>
    </w:p>
    <w:p w:rsidR="00F2519D" w:rsidRDefault="00F2519D" w:rsidP="00F2519D">
      <w:pPr>
        <w:spacing w:after="0" w:line="300" w:lineRule="exact"/>
      </w:pPr>
      <w:r>
        <w:br w:type="page"/>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615"/>
        <w:gridCol w:w="3615"/>
      </w:tblGrid>
      <w:tr w:rsidR="00F2519D" w:rsidRPr="0069517C" w:rsidTr="0069517C">
        <w:tc>
          <w:tcPr>
            <w:tcW w:w="1701" w:type="dxa"/>
            <w:shd w:val="clear" w:color="auto" w:fill="0089CF"/>
            <w:vAlign w:val="center"/>
          </w:tcPr>
          <w:p w:rsidR="00F2519D" w:rsidRPr="0069517C" w:rsidRDefault="00F2519D" w:rsidP="0069517C">
            <w:pPr>
              <w:spacing w:after="0" w:line="300" w:lineRule="exact"/>
              <w:rPr>
                <w:rFonts w:cs="Arial"/>
                <w:b/>
                <w:bCs/>
                <w:color w:val="FFFFFF" w:themeColor="background1"/>
              </w:rPr>
            </w:pPr>
            <w:r w:rsidRPr="0069517C">
              <w:rPr>
                <w:rFonts w:cs="Arial"/>
                <w:b/>
                <w:bCs/>
                <w:color w:val="FFFFFF" w:themeColor="background1"/>
              </w:rPr>
              <w:lastRenderedPageBreak/>
              <w:t>KPI 4</w:t>
            </w:r>
          </w:p>
        </w:tc>
        <w:tc>
          <w:tcPr>
            <w:tcW w:w="3615" w:type="dxa"/>
            <w:shd w:val="clear" w:color="auto" w:fill="0089CF"/>
            <w:vAlign w:val="center"/>
          </w:tcPr>
          <w:p w:rsidR="00F2519D" w:rsidRPr="0069517C" w:rsidRDefault="00F2519D" w:rsidP="0069517C">
            <w:pPr>
              <w:spacing w:after="0" w:line="300" w:lineRule="exact"/>
              <w:rPr>
                <w:rFonts w:cs="Arial"/>
                <w:b/>
                <w:bCs/>
                <w:color w:val="FFFFFF" w:themeColor="background1"/>
              </w:rPr>
            </w:pPr>
            <w:r w:rsidRPr="0069517C">
              <w:rPr>
                <w:rFonts w:cs="Arial"/>
                <w:b/>
                <w:bCs/>
                <w:color w:val="FFFFFF" w:themeColor="background1"/>
              </w:rPr>
              <w:t>Beschikbaarheid gebouw</w:t>
            </w:r>
          </w:p>
        </w:tc>
        <w:tc>
          <w:tcPr>
            <w:tcW w:w="3615" w:type="dxa"/>
            <w:shd w:val="clear" w:color="auto" w:fill="0089CF"/>
            <w:vAlign w:val="center"/>
          </w:tcPr>
          <w:p w:rsidR="00F2519D" w:rsidRPr="0069517C" w:rsidRDefault="00F2519D" w:rsidP="0069517C">
            <w:pPr>
              <w:spacing w:after="0" w:line="300" w:lineRule="exact"/>
              <w:rPr>
                <w:rFonts w:cs="Arial"/>
                <w:b/>
                <w:bCs/>
                <w:color w:val="FFFFFF" w:themeColor="background1"/>
              </w:rPr>
            </w:pPr>
            <w:r w:rsidRPr="0069517C">
              <w:rPr>
                <w:rFonts w:cs="Arial"/>
                <w:b/>
                <w:bCs/>
                <w:color w:val="FFFFFF" w:themeColor="background1"/>
              </w:rPr>
              <w:t>Toelichting</w:t>
            </w: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Doelstelling/</w:t>
            </w:r>
          </w:p>
          <w:p w:rsidR="00F2519D" w:rsidRPr="0069517C" w:rsidRDefault="00F2519D" w:rsidP="0069517C">
            <w:pPr>
              <w:spacing w:after="0" w:line="300" w:lineRule="exact"/>
              <w:rPr>
                <w:rFonts w:cs="Arial"/>
                <w:b/>
                <w:bCs/>
              </w:rPr>
            </w:pPr>
            <w:r w:rsidRPr="0069517C">
              <w:rPr>
                <w:rFonts w:cs="Arial"/>
                <w:b/>
                <w:bCs/>
              </w:rPr>
              <w:t xml:space="preserve">gewenste service </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Geen verstoring van het bedrijfsproces binnen het gebouw door het niet beschikbaar zijn van een ruimte.</w:t>
            </w:r>
          </w:p>
        </w:tc>
        <w:tc>
          <w:tcPr>
            <w:tcW w:w="3615" w:type="dxa"/>
            <w:shd w:val="clear" w:color="auto" w:fill="auto"/>
          </w:tcPr>
          <w:p w:rsidR="00F2519D" w:rsidRPr="0069517C" w:rsidRDefault="00F2519D" w:rsidP="0069517C">
            <w:pPr>
              <w:spacing w:after="0" w:line="300" w:lineRule="exact"/>
              <w:rPr>
                <w:rFonts w:cs="Arial"/>
              </w:rPr>
            </w:pP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Welke prestaties meten?</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Verstoring beschikbaarheid ruimten veroorzaakt door het in storing zijn van een bouwdeel en/of installatiedeel. Een ander op basis van gemelde klachten.</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w:t>
            </w: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Hoe meten? (middel)</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 xml:space="preserve">FMIS </w:t>
            </w:r>
            <w:r w:rsidR="006E78C6">
              <w:rPr>
                <w:rFonts w:cs="Arial"/>
                <w:bCs/>
              </w:rPr>
              <w:t>opdrachtnemer</w:t>
            </w:r>
          </w:p>
        </w:tc>
        <w:tc>
          <w:tcPr>
            <w:tcW w:w="3615" w:type="dxa"/>
            <w:shd w:val="clear" w:color="auto" w:fill="auto"/>
          </w:tcPr>
          <w:p w:rsidR="00F2519D" w:rsidRPr="0069517C" w:rsidRDefault="00F2519D" w:rsidP="0069517C">
            <w:pPr>
              <w:spacing w:after="0" w:line="300" w:lineRule="exact"/>
              <w:rPr>
                <w:rFonts w:cs="Arial"/>
                <w:bCs/>
              </w:rPr>
            </w:pP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Hoe meten? (Frequentie)</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 xml:space="preserve">Doorlopend </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1x per maand rapportage aan VGB door Opdrachtnemer</w:t>
            </w: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Wie meet?</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VGB</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 xml:space="preserve">Input gegevens door Opdrachtnemer aan de hand van gemelde klachten over beschikbaarheid ruimte. </w:t>
            </w:r>
          </w:p>
          <w:p w:rsidR="00F2519D" w:rsidRPr="0069517C" w:rsidRDefault="00F2519D" w:rsidP="0069517C">
            <w:pPr>
              <w:spacing w:after="0" w:line="300" w:lineRule="exact"/>
              <w:rPr>
                <w:rFonts w:cs="Arial"/>
                <w:bCs/>
              </w:rPr>
            </w:pPr>
            <w:r w:rsidRPr="0069517C">
              <w:rPr>
                <w:rFonts w:cs="Arial"/>
                <w:bCs/>
              </w:rPr>
              <w:t>Rapportages door Opdrachtnemer</w:t>
            </w: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Norm</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 xml:space="preserve">99,5% beschikbaarheid gebouw en alle ruimten daarbinnen zodat bedrijfsprocessen doorgang vinden.  </w:t>
            </w:r>
          </w:p>
          <w:p w:rsidR="00F2519D" w:rsidRPr="0069517C" w:rsidRDefault="00F2519D" w:rsidP="0069517C">
            <w:pPr>
              <w:spacing w:after="0" w:line="300" w:lineRule="exact"/>
              <w:rPr>
                <w:rFonts w:cs="Arial"/>
                <w:bCs/>
              </w:rPr>
            </w:pPr>
          </w:p>
          <w:p w:rsidR="00F2519D" w:rsidRPr="0069517C" w:rsidRDefault="00F2519D" w:rsidP="0069517C">
            <w:pPr>
              <w:spacing w:after="0" w:line="300" w:lineRule="exact"/>
              <w:rPr>
                <w:rFonts w:cs="Arial"/>
                <w:bCs/>
              </w:rPr>
            </w:pPr>
            <w:r w:rsidRPr="0069517C">
              <w:rPr>
                <w:rFonts w:cs="Arial"/>
                <w:bCs/>
              </w:rPr>
              <w:t>Percentage wordt berekend op basis van de openingstijden van het gebouw, 357 of 358 (in geval van schrikkeljaar) dagen per jaar.</w:t>
            </w:r>
          </w:p>
          <w:p w:rsidR="00F2519D" w:rsidRPr="0069517C" w:rsidRDefault="00F2519D" w:rsidP="0069517C">
            <w:pPr>
              <w:spacing w:after="0" w:line="300" w:lineRule="exact"/>
              <w:rPr>
                <w:rFonts w:cs="Arial"/>
                <w:bCs/>
              </w:rPr>
            </w:pPr>
          </w:p>
          <w:p w:rsidR="00F2519D" w:rsidRPr="0069517C" w:rsidRDefault="00F2519D" w:rsidP="0069517C">
            <w:pPr>
              <w:spacing w:after="0" w:line="300" w:lineRule="exact"/>
              <w:rPr>
                <w:rFonts w:cs="Arial"/>
                <w:bCs/>
              </w:rPr>
            </w:pPr>
            <w:r w:rsidRPr="0069517C">
              <w:rPr>
                <w:rFonts w:cs="Arial"/>
                <w:bCs/>
              </w:rPr>
              <w:t>Acceptatie van maximaal 2 identieke gebeurtenissen/verstoringen per jaar in het gebouw.</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rPr>
              <w:t>E</w:t>
            </w:r>
            <w:r w:rsidRPr="0069517C">
              <w:rPr>
                <w:rFonts w:cs="Arial"/>
                <w:bCs/>
              </w:rPr>
              <w:t>lke verstoring van het bedrijfsproces, dat leidt tot een lagere beschikbaarheid dan 99,5%, veroorzaakt door het in storing* zijn van een bouwdeel en/of installatiedeel binnen scope van Opdrachtnemer:</w:t>
            </w:r>
          </w:p>
          <w:p w:rsidR="00F2519D" w:rsidRPr="0069517C" w:rsidRDefault="00F2519D" w:rsidP="00F10CB9">
            <w:pPr>
              <w:pStyle w:val="Lijstalinea"/>
              <w:numPr>
                <w:ilvl w:val="0"/>
                <w:numId w:val="50"/>
              </w:numPr>
              <w:spacing w:line="300" w:lineRule="exact"/>
              <w:ind w:left="284" w:hanging="284"/>
              <w:contextualSpacing w:val="0"/>
              <w:rPr>
                <w:rFonts w:asciiTheme="minorHAnsi" w:hAnsiTheme="minorHAnsi" w:cs="Arial"/>
                <w:sz w:val="22"/>
                <w:szCs w:val="22"/>
              </w:rPr>
            </w:pPr>
            <w:r w:rsidRPr="0069517C">
              <w:rPr>
                <w:rFonts w:asciiTheme="minorHAnsi" w:hAnsiTheme="minorHAnsi" w:cs="Arial"/>
                <w:sz w:val="22"/>
                <w:szCs w:val="22"/>
              </w:rPr>
              <w:t>in een ruimte zelf, of</w:t>
            </w:r>
          </w:p>
          <w:p w:rsidR="00F2519D" w:rsidRPr="0069517C" w:rsidRDefault="00F2519D" w:rsidP="00F10CB9">
            <w:pPr>
              <w:pStyle w:val="Lijstalinea"/>
              <w:numPr>
                <w:ilvl w:val="0"/>
                <w:numId w:val="50"/>
              </w:numPr>
              <w:spacing w:line="300" w:lineRule="exact"/>
              <w:ind w:left="284" w:hanging="284"/>
              <w:contextualSpacing w:val="0"/>
              <w:rPr>
                <w:rFonts w:asciiTheme="minorHAnsi" w:hAnsiTheme="minorHAnsi" w:cs="Arial"/>
                <w:sz w:val="22"/>
                <w:szCs w:val="22"/>
              </w:rPr>
            </w:pPr>
            <w:r w:rsidRPr="0069517C">
              <w:rPr>
                <w:rFonts w:asciiTheme="minorHAnsi" w:hAnsiTheme="minorHAnsi" w:cs="Arial"/>
                <w:sz w:val="22"/>
                <w:szCs w:val="22"/>
              </w:rPr>
              <w:t xml:space="preserve">in een op enigerlei wijze met een ruimte verbonden andere ruimte, waardoor het bedrijfsproces geen doorgang kan vinden. </w:t>
            </w:r>
          </w:p>
          <w:p w:rsidR="00F2519D" w:rsidRPr="0069517C" w:rsidRDefault="00F2519D" w:rsidP="0069517C">
            <w:pPr>
              <w:spacing w:after="0" w:line="300" w:lineRule="exact"/>
              <w:rPr>
                <w:rFonts w:cs="Arial"/>
                <w:bCs/>
              </w:rPr>
            </w:pPr>
          </w:p>
          <w:p w:rsidR="00F2519D" w:rsidRPr="0069517C" w:rsidRDefault="00F2519D" w:rsidP="0069517C">
            <w:pPr>
              <w:spacing w:after="0" w:line="300" w:lineRule="exact"/>
              <w:rPr>
                <w:rFonts w:cs="Arial"/>
                <w:bCs/>
              </w:rPr>
            </w:pPr>
            <w:r w:rsidRPr="0069517C">
              <w:rPr>
                <w:rFonts w:cs="Arial"/>
                <w:bCs/>
              </w:rPr>
              <w:t xml:space="preserve">De VU geeft aan dat het bedrijfsproces geen doorgang kan vinden en meldt dat aan Opdrachtnemer en VGB. </w:t>
            </w:r>
          </w:p>
          <w:p w:rsidR="00F2519D" w:rsidRPr="0069517C" w:rsidRDefault="00F2519D" w:rsidP="0069517C">
            <w:pPr>
              <w:spacing w:after="0" w:line="300" w:lineRule="exact"/>
              <w:rPr>
                <w:rFonts w:cs="Arial"/>
                <w:bCs/>
              </w:rPr>
            </w:pPr>
          </w:p>
          <w:p w:rsidR="00F2519D" w:rsidRPr="0069517C" w:rsidRDefault="00F2519D" w:rsidP="0069517C">
            <w:pPr>
              <w:spacing w:after="0" w:line="300" w:lineRule="exact"/>
              <w:rPr>
                <w:rFonts w:cs="Arial"/>
                <w:bCs/>
              </w:rPr>
            </w:pPr>
            <w:r w:rsidRPr="0069517C">
              <w:rPr>
                <w:rFonts w:cs="Arial"/>
                <w:bCs/>
              </w:rPr>
              <w:t xml:space="preserve">Einde storing = vaststelling door medewerker van de VU dat verstoring van het bedrijfsproces is verholpen. Beschikbaarheid wordt vastgelegd in FMIS </w:t>
            </w:r>
            <w:r w:rsidR="006E78C6">
              <w:rPr>
                <w:rFonts w:cs="Arial"/>
                <w:bCs/>
              </w:rPr>
              <w:t>opdrachtnemer</w:t>
            </w:r>
            <w:r w:rsidRPr="0069517C">
              <w:rPr>
                <w:rFonts w:cs="Arial"/>
                <w:bCs/>
              </w:rPr>
              <w:t>.</w:t>
            </w:r>
          </w:p>
          <w:p w:rsidR="00F2519D" w:rsidRPr="0069517C" w:rsidRDefault="00F2519D" w:rsidP="0069517C">
            <w:pPr>
              <w:spacing w:after="0" w:line="300" w:lineRule="exact"/>
              <w:rPr>
                <w:rFonts w:cs="Arial"/>
              </w:rPr>
            </w:pPr>
          </w:p>
          <w:p w:rsidR="00F2519D" w:rsidRPr="0069517C" w:rsidRDefault="00F2519D" w:rsidP="0069517C">
            <w:pPr>
              <w:spacing w:after="0" w:line="300" w:lineRule="exact"/>
              <w:rPr>
                <w:rFonts w:cs="Arial"/>
              </w:rPr>
            </w:pPr>
            <w:r w:rsidRPr="0069517C">
              <w:rPr>
                <w:rFonts w:cs="Arial"/>
                <w:bCs/>
              </w:rPr>
              <w:lastRenderedPageBreak/>
              <w:t>* Te plannen onderhoud moet 2 maanden van te voren in overleg met VGB worden ingepland. Het te plannen onderhoud leidt nooit tot het ongewenst/ongepland niet beschikbaar zijn van een ruimte.</w:t>
            </w: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lastRenderedPageBreak/>
              <w:t>Actie</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Bij niet behalen van prestatie dient Opdrachtnemer</w:t>
            </w:r>
            <w:r w:rsidR="00CC3D50">
              <w:rPr>
                <w:rFonts w:cs="Arial"/>
                <w:bCs/>
              </w:rPr>
              <w:t xml:space="preserve"> binnen 2</w:t>
            </w:r>
            <w:r w:rsidRPr="0069517C">
              <w:rPr>
                <w:rFonts w:cs="Arial"/>
                <w:bCs/>
              </w:rPr>
              <w:t xml:space="preserve"> weken verbetervoorstellen bij Opdrachtgever aan te leveren.</w:t>
            </w:r>
          </w:p>
        </w:tc>
        <w:tc>
          <w:tcPr>
            <w:tcW w:w="3615" w:type="dxa"/>
            <w:shd w:val="clear" w:color="auto" w:fill="auto"/>
          </w:tcPr>
          <w:p w:rsidR="00F2519D" w:rsidRPr="0069517C" w:rsidRDefault="00F2519D" w:rsidP="0069517C">
            <w:pPr>
              <w:spacing w:after="0" w:line="300" w:lineRule="exact"/>
              <w:rPr>
                <w:rFonts w:cs="Arial"/>
                <w:bCs/>
              </w:rPr>
            </w:pPr>
          </w:p>
        </w:tc>
      </w:tr>
    </w:tbl>
    <w:p w:rsidR="00F2519D" w:rsidRPr="00705B24" w:rsidRDefault="00F2519D" w:rsidP="00705B24">
      <w:pPr>
        <w:pStyle w:val="Bijschrift0"/>
        <w:rPr>
          <w:rFonts w:asciiTheme="minorHAnsi" w:eastAsiaTheme="minorHAnsi" w:hAnsiTheme="minorHAnsi" w:cstheme="minorBidi"/>
          <w:bCs w:val="0"/>
          <w:color w:val="0089CF"/>
          <w:sz w:val="22"/>
          <w:szCs w:val="22"/>
        </w:rPr>
      </w:pPr>
      <w:r w:rsidRPr="00705B24">
        <w:rPr>
          <w:rFonts w:asciiTheme="minorHAnsi" w:eastAsiaTheme="minorHAnsi" w:hAnsiTheme="minorHAnsi" w:cstheme="minorBidi"/>
          <w:bCs w:val="0"/>
          <w:color w:val="0089CF"/>
          <w:sz w:val="22"/>
          <w:szCs w:val="22"/>
        </w:rPr>
        <w:t xml:space="preserve">Figuur </w:t>
      </w:r>
      <w:r w:rsidRPr="00705B24">
        <w:rPr>
          <w:rFonts w:asciiTheme="minorHAnsi" w:eastAsiaTheme="minorHAnsi" w:hAnsiTheme="minorHAnsi" w:cstheme="minorBidi"/>
          <w:bCs w:val="0"/>
          <w:color w:val="0089CF"/>
          <w:sz w:val="22"/>
          <w:szCs w:val="22"/>
        </w:rPr>
        <w:fldChar w:fldCharType="begin"/>
      </w:r>
      <w:r w:rsidRPr="00705B24">
        <w:rPr>
          <w:rFonts w:asciiTheme="minorHAnsi" w:eastAsiaTheme="minorHAnsi" w:hAnsiTheme="minorHAnsi" w:cstheme="minorBidi"/>
          <w:bCs w:val="0"/>
          <w:color w:val="0089CF"/>
          <w:sz w:val="22"/>
          <w:szCs w:val="22"/>
        </w:rPr>
        <w:instrText xml:space="preserve"> SEQ Figuur \* ARABIC </w:instrText>
      </w:r>
      <w:r w:rsidRPr="00705B24">
        <w:rPr>
          <w:rFonts w:asciiTheme="minorHAnsi" w:eastAsiaTheme="minorHAnsi" w:hAnsiTheme="minorHAnsi" w:cstheme="minorBidi"/>
          <w:bCs w:val="0"/>
          <w:color w:val="0089CF"/>
          <w:sz w:val="22"/>
          <w:szCs w:val="22"/>
        </w:rPr>
        <w:fldChar w:fldCharType="separate"/>
      </w:r>
      <w:r w:rsidR="00121951" w:rsidRPr="00705B24">
        <w:rPr>
          <w:rFonts w:asciiTheme="minorHAnsi" w:eastAsiaTheme="minorHAnsi" w:hAnsiTheme="minorHAnsi" w:cstheme="minorBidi"/>
          <w:bCs w:val="0"/>
          <w:color w:val="0089CF"/>
          <w:sz w:val="22"/>
          <w:szCs w:val="22"/>
        </w:rPr>
        <w:t>12</w:t>
      </w:r>
      <w:r w:rsidRPr="00705B24">
        <w:rPr>
          <w:rFonts w:asciiTheme="minorHAnsi" w:eastAsiaTheme="minorHAnsi" w:hAnsiTheme="minorHAnsi" w:cstheme="minorBidi"/>
          <w:bCs w:val="0"/>
          <w:color w:val="0089CF"/>
          <w:sz w:val="22"/>
          <w:szCs w:val="22"/>
        </w:rPr>
        <w:fldChar w:fldCharType="end"/>
      </w:r>
      <w:r w:rsidRPr="00705B24">
        <w:rPr>
          <w:rFonts w:asciiTheme="minorHAnsi" w:eastAsiaTheme="minorHAnsi" w:hAnsiTheme="minorHAnsi" w:cstheme="minorBidi"/>
          <w:bCs w:val="0"/>
          <w:color w:val="0089CF"/>
          <w:sz w:val="22"/>
          <w:szCs w:val="22"/>
        </w:rPr>
        <w:t>: KPI 4 ‘Beschikbaarheid gebouw’</w:t>
      </w:r>
    </w:p>
    <w:p w:rsidR="00F2519D" w:rsidRDefault="00F2519D" w:rsidP="00F2519D">
      <w:pPr>
        <w:spacing w:after="0" w:line="300" w:lineRule="exact"/>
        <w:rPr>
          <w:rFonts w:ascii="Lucida Sans" w:hAnsi="Lucida Sans" w:cs="Lucida Sans Unicode"/>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615"/>
        <w:gridCol w:w="3615"/>
      </w:tblGrid>
      <w:tr w:rsidR="00F2519D" w:rsidRPr="0069517C" w:rsidTr="0069517C">
        <w:tc>
          <w:tcPr>
            <w:tcW w:w="1701" w:type="dxa"/>
            <w:shd w:val="clear" w:color="auto" w:fill="0089CF"/>
            <w:vAlign w:val="center"/>
          </w:tcPr>
          <w:p w:rsidR="00F2519D" w:rsidRPr="0069517C" w:rsidRDefault="00F2519D" w:rsidP="0069517C">
            <w:pPr>
              <w:spacing w:after="0" w:line="300" w:lineRule="exact"/>
              <w:rPr>
                <w:rFonts w:cs="Arial"/>
                <w:b/>
                <w:bCs/>
                <w:color w:val="FFFFFF" w:themeColor="background1"/>
              </w:rPr>
            </w:pPr>
            <w:r w:rsidRPr="0069517C">
              <w:rPr>
                <w:rFonts w:cs="Arial"/>
                <w:b/>
                <w:bCs/>
                <w:color w:val="FFFFFF" w:themeColor="background1"/>
              </w:rPr>
              <w:t>KPI 5</w:t>
            </w:r>
          </w:p>
        </w:tc>
        <w:tc>
          <w:tcPr>
            <w:tcW w:w="3615" w:type="dxa"/>
            <w:shd w:val="clear" w:color="auto" w:fill="0089CF"/>
            <w:vAlign w:val="center"/>
          </w:tcPr>
          <w:p w:rsidR="00F2519D" w:rsidRPr="0069517C" w:rsidRDefault="00F2519D" w:rsidP="0069517C">
            <w:pPr>
              <w:spacing w:after="0" w:line="300" w:lineRule="exact"/>
              <w:rPr>
                <w:rFonts w:cs="Arial"/>
                <w:b/>
                <w:bCs/>
                <w:color w:val="FFFFFF" w:themeColor="background1"/>
              </w:rPr>
            </w:pPr>
            <w:r w:rsidRPr="0069517C">
              <w:rPr>
                <w:rFonts w:cs="Arial"/>
                <w:b/>
                <w:bCs/>
                <w:color w:val="FFFFFF" w:themeColor="background1"/>
              </w:rPr>
              <w:t>Innovatievoorstellen</w:t>
            </w:r>
          </w:p>
        </w:tc>
        <w:tc>
          <w:tcPr>
            <w:tcW w:w="3615" w:type="dxa"/>
            <w:shd w:val="clear" w:color="auto" w:fill="0089CF"/>
            <w:vAlign w:val="center"/>
          </w:tcPr>
          <w:p w:rsidR="00F2519D" w:rsidRPr="0069517C" w:rsidRDefault="00F2519D" w:rsidP="0069517C">
            <w:pPr>
              <w:spacing w:after="0" w:line="300" w:lineRule="exact"/>
              <w:rPr>
                <w:rFonts w:cs="Arial"/>
                <w:b/>
                <w:bCs/>
                <w:color w:val="FFFFFF" w:themeColor="background1"/>
              </w:rPr>
            </w:pPr>
            <w:r w:rsidRPr="0069517C">
              <w:rPr>
                <w:rFonts w:cs="Arial"/>
                <w:b/>
                <w:bCs/>
                <w:color w:val="FFFFFF" w:themeColor="background1"/>
              </w:rPr>
              <w:t>Toelichting</w:t>
            </w: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Doelstelling/</w:t>
            </w:r>
          </w:p>
          <w:p w:rsidR="00F2519D" w:rsidRPr="0069517C" w:rsidRDefault="00F2519D" w:rsidP="0069517C">
            <w:pPr>
              <w:spacing w:after="0" w:line="300" w:lineRule="exact"/>
              <w:rPr>
                <w:rFonts w:cs="Arial"/>
                <w:b/>
                <w:bCs/>
              </w:rPr>
            </w:pPr>
            <w:r w:rsidRPr="0069517C">
              <w:rPr>
                <w:rFonts w:cs="Arial"/>
                <w:b/>
                <w:bCs/>
              </w:rPr>
              <w:t xml:space="preserve">gewenste service </w:t>
            </w:r>
          </w:p>
        </w:tc>
        <w:tc>
          <w:tcPr>
            <w:tcW w:w="3615" w:type="dxa"/>
            <w:shd w:val="clear" w:color="auto" w:fill="auto"/>
          </w:tcPr>
          <w:p w:rsidR="00F2519D" w:rsidRPr="0069517C" w:rsidRDefault="00F2519D" w:rsidP="0069517C">
            <w:pPr>
              <w:spacing w:after="0" w:line="300" w:lineRule="exact"/>
              <w:rPr>
                <w:rFonts w:cs="Arial"/>
              </w:rPr>
            </w:pPr>
            <w:r w:rsidRPr="0069517C">
              <w:rPr>
                <w:rFonts w:cs="Arial"/>
              </w:rPr>
              <w:t xml:space="preserve">Continue aandacht voor potentiele verbeteringen en innovaties met betrekking tot het gebouw en gebouwvoorzieningen (betreft alle gebouwvoorzieningen die een relatie hebben met de scope van Opdrachtnemer). </w:t>
            </w:r>
          </w:p>
          <w:p w:rsidR="00F2519D" w:rsidRPr="0069517C" w:rsidRDefault="00F2519D" w:rsidP="0069517C">
            <w:pPr>
              <w:spacing w:after="0" w:line="300" w:lineRule="exact"/>
              <w:rPr>
                <w:rFonts w:cs="Arial"/>
                <w:bCs/>
              </w:rPr>
            </w:pPr>
          </w:p>
          <w:p w:rsidR="00F2519D" w:rsidRPr="0069517C" w:rsidRDefault="00F2519D" w:rsidP="0069517C">
            <w:pPr>
              <w:spacing w:after="0" w:line="300" w:lineRule="exact"/>
              <w:rPr>
                <w:rFonts w:cs="Arial"/>
                <w:bCs/>
              </w:rPr>
            </w:pPr>
            <w:r w:rsidRPr="0069517C">
              <w:rPr>
                <w:rFonts w:cs="Arial"/>
                <w:bCs/>
              </w:rPr>
              <w:t>Opdrachtnemer dient aantoonbaar te maken dat er voortdurend aandacht is voor verbeteringen en innovatie.</w:t>
            </w:r>
          </w:p>
        </w:tc>
        <w:tc>
          <w:tcPr>
            <w:tcW w:w="3615" w:type="dxa"/>
            <w:shd w:val="clear" w:color="auto" w:fill="auto"/>
          </w:tcPr>
          <w:p w:rsidR="00F2519D" w:rsidRPr="0069517C" w:rsidRDefault="00F2519D" w:rsidP="0069517C">
            <w:pPr>
              <w:spacing w:after="0" w:line="300" w:lineRule="exact"/>
              <w:rPr>
                <w:rFonts w:cs="Arial"/>
              </w:rPr>
            </w:pPr>
            <w:r w:rsidRPr="0069517C">
              <w:rPr>
                <w:rFonts w:cs="Arial"/>
              </w:rPr>
              <w:t>Betreft relevante voorstellen op het gebied van onder andere kwaliteitsverbetering, comfort, energiebesparing en kostenverlaging voor volledige exploitatie van een pand (TCO).</w:t>
            </w: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Welke prestaties meten?</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Aanleveren voorstellen voorzien van onderbouwing.</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Voorstellen dienen SMART te zijn (Specifiek, Meetbaar, Acceptabel, Realistisch en Tijdsgebonden)</w:t>
            </w: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Hoe meten? (middel)</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Door middel van aangeleverde en/of besproken initiatieven en voorstellen tijdens tactisch overleg.</w:t>
            </w:r>
          </w:p>
        </w:tc>
        <w:tc>
          <w:tcPr>
            <w:tcW w:w="3615" w:type="dxa"/>
            <w:shd w:val="clear" w:color="auto" w:fill="auto"/>
          </w:tcPr>
          <w:p w:rsidR="00F2519D" w:rsidRPr="0069517C" w:rsidRDefault="00F2519D" w:rsidP="0069517C">
            <w:pPr>
              <w:spacing w:after="0" w:line="300" w:lineRule="exact"/>
              <w:rPr>
                <w:rFonts w:cs="Arial"/>
                <w:bCs/>
              </w:rPr>
            </w:pP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Hoe meten? (Frequentie)</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Nader te bepalen</w:t>
            </w:r>
          </w:p>
        </w:tc>
        <w:tc>
          <w:tcPr>
            <w:tcW w:w="3615" w:type="dxa"/>
            <w:shd w:val="clear" w:color="auto" w:fill="auto"/>
          </w:tcPr>
          <w:p w:rsidR="00F2519D" w:rsidRPr="0069517C" w:rsidRDefault="00F2519D" w:rsidP="0069517C">
            <w:pPr>
              <w:spacing w:after="0" w:line="300" w:lineRule="exact"/>
              <w:rPr>
                <w:rFonts w:cs="Arial"/>
                <w:bCs/>
              </w:rPr>
            </w:pP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Wie meet?</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VGB en Contractmanager</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Contractmanager houdt overzicht op aangeleverde voorstellen ter innovatie</w:t>
            </w: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t>Norm</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 xml:space="preserve">Voldoende: Elk kwartaal zijn er door middel van voorstellen aantoonbaar initiatieven genomen voor het zoeken naar potentiele verbeteringen en relevante innovaties. </w:t>
            </w:r>
          </w:p>
          <w:p w:rsidR="00F2519D" w:rsidRDefault="00F2519D" w:rsidP="0069517C">
            <w:pPr>
              <w:spacing w:after="0" w:line="300" w:lineRule="exact"/>
              <w:rPr>
                <w:rFonts w:cs="Arial"/>
                <w:bCs/>
              </w:rPr>
            </w:pPr>
          </w:p>
          <w:p w:rsidR="0069517C" w:rsidRPr="0069517C" w:rsidRDefault="0069517C" w:rsidP="0069517C">
            <w:pPr>
              <w:spacing w:after="0" w:line="300" w:lineRule="exact"/>
              <w:rPr>
                <w:rFonts w:cs="Arial"/>
                <w:bCs/>
              </w:rPr>
            </w:pPr>
          </w:p>
          <w:p w:rsidR="00F2519D" w:rsidRPr="0069517C" w:rsidRDefault="00F2519D" w:rsidP="0069517C">
            <w:pPr>
              <w:spacing w:after="0" w:line="300" w:lineRule="exact"/>
              <w:rPr>
                <w:rFonts w:cs="Arial"/>
                <w:bCs/>
              </w:rPr>
            </w:pPr>
            <w:r w:rsidRPr="0069517C">
              <w:rPr>
                <w:rFonts w:cs="Arial"/>
                <w:bCs/>
              </w:rPr>
              <w:t>Onvoldoende:</w:t>
            </w:r>
          </w:p>
          <w:p w:rsidR="00F2519D" w:rsidRPr="0069517C" w:rsidRDefault="00F2519D" w:rsidP="0069517C">
            <w:pPr>
              <w:spacing w:after="0" w:line="300" w:lineRule="exact"/>
              <w:rPr>
                <w:rFonts w:cs="Arial"/>
                <w:bCs/>
              </w:rPr>
            </w:pPr>
            <w:r w:rsidRPr="0069517C">
              <w:rPr>
                <w:rFonts w:cs="Arial"/>
                <w:bCs/>
              </w:rPr>
              <w:t>Er zijn geen potentiele verbeteringen of relevantie innovaties aangedragen. Tevens zijn er geen initiatieven genomen hiertoe.</w:t>
            </w:r>
          </w:p>
        </w:tc>
        <w:tc>
          <w:tcPr>
            <w:tcW w:w="3615" w:type="dxa"/>
            <w:shd w:val="clear" w:color="auto" w:fill="auto"/>
          </w:tcPr>
          <w:p w:rsidR="00F2519D" w:rsidRPr="0069517C" w:rsidRDefault="00F2519D" w:rsidP="0069517C">
            <w:pPr>
              <w:spacing w:after="0" w:line="300" w:lineRule="exact"/>
              <w:rPr>
                <w:rFonts w:cs="Arial"/>
              </w:rPr>
            </w:pPr>
          </w:p>
        </w:tc>
      </w:tr>
      <w:tr w:rsidR="00F2519D" w:rsidRPr="0069517C" w:rsidTr="0069517C">
        <w:tc>
          <w:tcPr>
            <w:tcW w:w="1701" w:type="dxa"/>
            <w:shd w:val="clear" w:color="auto" w:fill="auto"/>
          </w:tcPr>
          <w:p w:rsidR="00F2519D" w:rsidRPr="0069517C" w:rsidRDefault="00F2519D" w:rsidP="0069517C">
            <w:pPr>
              <w:spacing w:after="0" w:line="300" w:lineRule="exact"/>
              <w:rPr>
                <w:rFonts w:cs="Arial"/>
                <w:b/>
                <w:bCs/>
              </w:rPr>
            </w:pPr>
            <w:r w:rsidRPr="0069517C">
              <w:rPr>
                <w:rFonts w:cs="Arial"/>
                <w:b/>
                <w:bCs/>
              </w:rPr>
              <w:lastRenderedPageBreak/>
              <w:t>Actie</w:t>
            </w:r>
          </w:p>
        </w:tc>
        <w:tc>
          <w:tcPr>
            <w:tcW w:w="3615" w:type="dxa"/>
            <w:shd w:val="clear" w:color="auto" w:fill="auto"/>
          </w:tcPr>
          <w:p w:rsidR="00F2519D" w:rsidRPr="0069517C" w:rsidRDefault="00F2519D" w:rsidP="0069517C">
            <w:pPr>
              <w:spacing w:after="0" w:line="300" w:lineRule="exact"/>
              <w:rPr>
                <w:rFonts w:cs="Arial"/>
                <w:bCs/>
              </w:rPr>
            </w:pPr>
            <w:r w:rsidRPr="0069517C">
              <w:rPr>
                <w:rFonts w:cs="Arial"/>
                <w:bCs/>
              </w:rPr>
              <w:t>n.v.t.</w:t>
            </w:r>
          </w:p>
        </w:tc>
        <w:tc>
          <w:tcPr>
            <w:tcW w:w="3615" w:type="dxa"/>
            <w:shd w:val="clear" w:color="auto" w:fill="auto"/>
          </w:tcPr>
          <w:p w:rsidR="00F2519D" w:rsidRPr="0069517C" w:rsidRDefault="00F2519D" w:rsidP="0069517C">
            <w:pPr>
              <w:spacing w:after="0" w:line="300" w:lineRule="exact"/>
              <w:rPr>
                <w:rFonts w:cs="Arial"/>
                <w:bCs/>
              </w:rPr>
            </w:pPr>
          </w:p>
        </w:tc>
      </w:tr>
    </w:tbl>
    <w:p w:rsidR="00F2519D" w:rsidRPr="00705B24" w:rsidRDefault="00F2519D" w:rsidP="00705B24">
      <w:pPr>
        <w:pStyle w:val="Bijschrift0"/>
        <w:rPr>
          <w:rFonts w:asciiTheme="minorHAnsi" w:eastAsiaTheme="minorHAnsi" w:hAnsiTheme="minorHAnsi" w:cstheme="minorBidi"/>
          <w:bCs w:val="0"/>
          <w:color w:val="0089CF"/>
          <w:sz w:val="22"/>
          <w:szCs w:val="22"/>
        </w:rPr>
      </w:pPr>
      <w:r w:rsidRPr="00705B24">
        <w:rPr>
          <w:rFonts w:asciiTheme="minorHAnsi" w:eastAsiaTheme="minorHAnsi" w:hAnsiTheme="minorHAnsi" w:cstheme="minorBidi"/>
          <w:bCs w:val="0"/>
          <w:color w:val="0089CF"/>
          <w:sz w:val="22"/>
          <w:szCs w:val="22"/>
        </w:rPr>
        <w:t xml:space="preserve">Figuur </w:t>
      </w:r>
      <w:r w:rsidRPr="00705B24">
        <w:rPr>
          <w:rFonts w:asciiTheme="minorHAnsi" w:eastAsiaTheme="minorHAnsi" w:hAnsiTheme="minorHAnsi" w:cstheme="minorBidi"/>
          <w:bCs w:val="0"/>
          <w:color w:val="0089CF"/>
          <w:sz w:val="22"/>
          <w:szCs w:val="22"/>
        </w:rPr>
        <w:fldChar w:fldCharType="begin"/>
      </w:r>
      <w:r w:rsidRPr="00705B24">
        <w:rPr>
          <w:rFonts w:asciiTheme="minorHAnsi" w:eastAsiaTheme="minorHAnsi" w:hAnsiTheme="minorHAnsi" w:cstheme="minorBidi"/>
          <w:bCs w:val="0"/>
          <w:color w:val="0089CF"/>
          <w:sz w:val="22"/>
          <w:szCs w:val="22"/>
        </w:rPr>
        <w:instrText xml:space="preserve"> SEQ Figuur \* ARABIC </w:instrText>
      </w:r>
      <w:r w:rsidRPr="00705B24">
        <w:rPr>
          <w:rFonts w:asciiTheme="minorHAnsi" w:eastAsiaTheme="minorHAnsi" w:hAnsiTheme="minorHAnsi" w:cstheme="minorBidi"/>
          <w:bCs w:val="0"/>
          <w:color w:val="0089CF"/>
          <w:sz w:val="22"/>
          <w:szCs w:val="22"/>
        </w:rPr>
        <w:fldChar w:fldCharType="separate"/>
      </w:r>
      <w:r w:rsidR="00121951" w:rsidRPr="00705B24">
        <w:rPr>
          <w:rFonts w:asciiTheme="minorHAnsi" w:eastAsiaTheme="minorHAnsi" w:hAnsiTheme="minorHAnsi" w:cstheme="minorBidi"/>
          <w:bCs w:val="0"/>
          <w:color w:val="0089CF"/>
          <w:sz w:val="22"/>
          <w:szCs w:val="22"/>
        </w:rPr>
        <w:t>13</w:t>
      </w:r>
      <w:r w:rsidRPr="00705B24">
        <w:rPr>
          <w:rFonts w:asciiTheme="minorHAnsi" w:eastAsiaTheme="minorHAnsi" w:hAnsiTheme="minorHAnsi" w:cstheme="minorBidi"/>
          <w:bCs w:val="0"/>
          <w:color w:val="0089CF"/>
          <w:sz w:val="22"/>
          <w:szCs w:val="22"/>
        </w:rPr>
        <w:fldChar w:fldCharType="end"/>
      </w:r>
      <w:r w:rsidRPr="00705B24">
        <w:rPr>
          <w:rFonts w:asciiTheme="minorHAnsi" w:eastAsiaTheme="minorHAnsi" w:hAnsiTheme="minorHAnsi" w:cstheme="minorBidi"/>
          <w:bCs w:val="0"/>
          <w:color w:val="0089CF"/>
          <w:sz w:val="22"/>
          <w:szCs w:val="22"/>
        </w:rPr>
        <w:t>: KPI 5 ‘Innovatievoorstellen’</w:t>
      </w:r>
    </w:p>
    <w:p w:rsidR="00F2519D" w:rsidRPr="00787176" w:rsidRDefault="00F2519D" w:rsidP="00F10CB9">
      <w:pPr>
        <w:pStyle w:val="Kop3"/>
        <w:numPr>
          <w:ilvl w:val="2"/>
          <w:numId w:val="85"/>
        </w:numPr>
        <w:ind w:left="851" w:hanging="851"/>
      </w:pPr>
      <w:bookmarkStart w:id="627" w:name="_Toc379803684"/>
      <w:bookmarkStart w:id="628" w:name="_Ref379803748"/>
      <w:bookmarkStart w:id="629" w:name="_Ref379803749"/>
      <w:bookmarkStart w:id="630" w:name="_Toc379893971"/>
      <w:bookmarkStart w:id="631" w:name="_Toc380049311"/>
      <w:bookmarkStart w:id="632" w:name="_Toc380140687"/>
      <w:bookmarkStart w:id="633" w:name="_Toc380143164"/>
      <w:bookmarkStart w:id="634" w:name="_Toc380148044"/>
      <w:bookmarkStart w:id="635" w:name="_Toc380579442"/>
      <w:bookmarkStart w:id="636" w:name="_Toc380579646"/>
      <w:bookmarkStart w:id="637" w:name="_Toc380594600"/>
      <w:bookmarkStart w:id="638" w:name="_Toc380658533"/>
      <w:bookmarkStart w:id="639" w:name="_Toc380764405"/>
      <w:bookmarkStart w:id="640" w:name="_Toc381087757"/>
      <w:bookmarkStart w:id="641" w:name="_Toc381103976"/>
      <w:bookmarkStart w:id="642" w:name="_Toc381122647"/>
      <w:bookmarkStart w:id="643" w:name="_Toc381167065"/>
      <w:bookmarkStart w:id="644" w:name="_Toc381179407"/>
      <w:bookmarkStart w:id="645" w:name="_Toc381252476"/>
      <w:bookmarkStart w:id="646" w:name="_Toc381279514"/>
      <w:bookmarkStart w:id="647" w:name="_Toc381344762"/>
      <w:bookmarkStart w:id="648" w:name="_Toc381613711"/>
      <w:bookmarkStart w:id="649" w:name="_Toc381868280"/>
      <w:bookmarkStart w:id="650" w:name="_Toc381887047"/>
      <w:bookmarkStart w:id="651" w:name="_Toc381973980"/>
      <w:bookmarkStart w:id="652" w:name="_Toc381974911"/>
      <w:bookmarkStart w:id="653" w:name="_Toc382233813"/>
      <w:bookmarkStart w:id="654" w:name="_Toc382234107"/>
      <w:bookmarkStart w:id="655" w:name="_Toc382284527"/>
      <w:bookmarkStart w:id="656" w:name="_Toc382291379"/>
      <w:bookmarkStart w:id="657" w:name="_Toc382299727"/>
      <w:bookmarkStart w:id="658" w:name="_Toc382302372"/>
      <w:bookmarkStart w:id="659" w:name="_Toc382323114"/>
      <w:bookmarkStart w:id="660" w:name="_Toc382324112"/>
      <w:bookmarkStart w:id="661" w:name="_Toc382465235"/>
      <w:bookmarkStart w:id="662" w:name="_Toc382491167"/>
      <w:bookmarkStart w:id="663" w:name="_Toc399945958"/>
      <w:bookmarkStart w:id="664" w:name="_Toc474243416"/>
      <w:bookmarkStart w:id="665" w:name="_Toc375308851"/>
      <w:bookmarkStart w:id="666" w:name="_Toc375309671"/>
      <w:bookmarkStart w:id="667" w:name="_Toc375318299"/>
      <w:bookmarkStart w:id="668" w:name="_Toc375322507"/>
      <w:bookmarkStart w:id="669" w:name="_Toc375323893"/>
      <w:bookmarkStart w:id="670" w:name="_Toc376960744"/>
      <w:bookmarkStart w:id="671" w:name="_Toc377031088"/>
      <w:bookmarkStart w:id="672" w:name="_Toc377240404"/>
      <w:bookmarkStart w:id="673" w:name="_Toc377328898"/>
      <w:bookmarkStart w:id="674" w:name="_Toc377329046"/>
      <w:bookmarkStart w:id="675" w:name="_Toc377330071"/>
      <w:bookmarkStart w:id="676" w:name="_Toc377480542"/>
      <w:bookmarkStart w:id="677" w:name="_Toc377480688"/>
      <w:bookmarkStart w:id="678" w:name="_Toc377564176"/>
      <w:bookmarkStart w:id="679" w:name="_Toc377564328"/>
      <w:bookmarkStart w:id="680" w:name="_Toc377585330"/>
      <w:bookmarkStart w:id="681" w:name="_Toc377624931"/>
      <w:bookmarkStart w:id="682" w:name="_Toc377646714"/>
      <w:bookmarkStart w:id="683" w:name="_Toc377657625"/>
      <w:bookmarkStart w:id="684" w:name="_Toc377707192"/>
      <w:bookmarkStart w:id="685" w:name="_Toc377721496"/>
      <w:bookmarkStart w:id="686" w:name="_Toc377722217"/>
      <w:bookmarkStart w:id="687" w:name="_Toc377722639"/>
      <w:bookmarkStart w:id="688" w:name="_Toc377723839"/>
      <w:bookmarkStart w:id="689" w:name="_Toc377735592"/>
      <w:bookmarkStart w:id="690" w:name="_Toc377737928"/>
      <w:bookmarkStart w:id="691" w:name="_Toc377740012"/>
      <w:bookmarkStart w:id="692" w:name="_Toc377991321"/>
      <w:bookmarkStart w:id="693" w:name="_Toc378675413"/>
      <w:bookmarkStart w:id="694" w:name="_Toc378939863"/>
      <w:bookmarkStart w:id="695" w:name="_Toc501112594"/>
      <w:bookmarkEnd w:id="626"/>
      <w:r w:rsidRPr="00787176">
        <w:t xml:space="preserve">Vaststelling voldoen aan </w:t>
      </w:r>
      <w:proofErr w:type="spellStart"/>
      <w:r w:rsidRPr="00787176">
        <w:t>KPI’s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95"/>
      <w:proofErr w:type="spellEnd"/>
      <w:r w:rsidRPr="00787176">
        <w:t xml:space="preserve"> </w:t>
      </w:r>
    </w:p>
    <w:p w:rsidR="00F2519D" w:rsidRPr="0069517C" w:rsidRDefault="00F2519D" w:rsidP="0069517C">
      <w:pPr>
        <w:spacing w:after="0" w:line="300" w:lineRule="exact"/>
        <w:jc w:val="both"/>
        <w:rPr>
          <w:rFonts w:cs="Lucida Sans Unicode"/>
        </w:rPr>
      </w:pPr>
      <w:r w:rsidRPr="0069517C">
        <w:rPr>
          <w:rFonts w:cs="Lucida Sans Unicode"/>
        </w:rPr>
        <w:t xml:space="preserve">Per KPI is in bovenstaande tabellen aangegeven welke mogelijkheden VGB heeft om periodieke audits/metingen uit te (laten) voeren en te toetsen of voldaan wordt aan de gestelde KPI-norm. VGB bepaalt welke onafhankelijke partij een audit/meting uitvoert. VGB en Opdrachtnemer: </w:t>
      </w:r>
    </w:p>
    <w:p w:rsidR="00F2519D" w:rsidRPr="0069517C" w:rsidRDefault="00F2519D" w:rsidP="00F10CB9">
      <w:pPr>
        <w:numPr>
          <w:ilvl w:val="0"/>
          <w:numId w:val="51"/>
        </w:numPr>
        <w:tabs>
          <w:tab w:val="clear" w:pos="360"/>
        </w:tabs>
        <w:autoSpaceDE w:val="0"/>
        <w:autoSpaceDN w:val="0"/>
        <w:adjustRightInd w:val="0"/>
        <w:spacing w:after="0" w:line="300" w:lineRule="exact"/>
        <w:ind w:left="567" w:hanging="567"/>
        <w:jc w:val="both"/>
        <w:rPr>
          <w:rFonts w:cs="Lucida Sans Unicode"/>
        </w:rPr>
      </w:pPr>
      <w:r w:rsidRPr="0069517C">
        <w:rPr>
          <w:rFonts w:cs="Lucida Sans Unicode"/>
        </w:rPr>
        <w:t xml:space="preserve">verstrekken de onafhankelijke derde die een audit uitvoert op zijn verzoek onmiddellijk alle informatie die de onafhankelijke redelijkerwijs noodzakelijk acht voor het uitvoeren van een audit. </w:t>
      </w:r>
    </w:p>
    <w:p w:rsidR="00F2519D" w:rsidRPr="0069517C" w:rsidRDefault="00F2519D" w:rsidP="00F10CB9">
      <w:pPr>
        <w:numPr>
          <w:ilvl w:val="0"/>
          <w:numId w:val="51"/>
        </w:numPr>
        <w:tabs>
          <w:tab w:val="clear" w:pos="360"/>
        </w:tabs>
        <w:autoSpaceDE w:val="0"/>
        <w:autoSpaceDN w:val="0"/>
        <w:adjustRightInd w:val="0"/>
        <w:spacing w:after="0" w:line="300" w:lineRule="exact"/>
        <w:ind w:left="567" w:hanging="567"/>
        <w:jc w:val="both"/>
        <w:rPr>
          <w:rFonts w:cs="Lucida Sans Unicode"/>
        </w:rPr>
      </w:pPr>
      <w:r w:rsidRPr="0069517C">
        <w:rPr>
          <w:rFonts w:cs="Lucida Sans Unicode"/>
        </w:rPr>
        <w:t>verschaffen de onafhankelijke derde die een audit uitvoert op zijn verzoek toegang tot alle ruimtes in het gebouw.</w:t>
      </w:r>
    </w:p>
    <w:p w:rsidR="00F2519D" w:rsidRPr="0069517C" w:rsidRDefault="00F2519D" w:rsidP="00F10CB9">
      <w:pPr>
        <w:numPr>
          <w:ilvl w:val="0"/>
          <w:numId w:val="51"/>
        </w:numPr>
        <w:tabs>
          <w:tab w:val="clear" w:pos="360"/>
        </w:tabs>
        <w:autoSpaceDE w:val="0"/>
        <w:autoSpaceDN w:val="0"/>
        <w:adjustRightInd w:val="0"/>
        <w:spacing w:after="0" w:line="300" w:lineRule="exact"/>
        <w:ind w:left="567" w:hanging="567"/>
        <w:jc w:val="both"/>
        <w:rPr>
          <w:rFonts w:cs="Lucida Sans Unicode"/>
        </w:rPr>
      </w:pPr>
      <w:r w:rsidRPr="0069517C">
        <w:rPr>
          <w:rFonts w:cs="Lucida Sans Unicode"/>
        </w:rPr>
        <w:t>mogen uitvoering van periodieke metingen bijwonen.</w:t>
      </w:r>
    </w:p>
    <w:p w:rsidR="00F2519D" w:rsidRPr="0069517C" w:rsidRDefault="00F2519D" w:rsidP="00F10CB9">
      <w:pPr>
        <w:numPr>
          <w:ilvl w:val="0"/>
          <w:numId w:val="51"/>
        </w:numPr>
        <w:tabs>
          <w:tab w:val="clear" w:pos="360"/>
        </w:tabs>
        <w:autoSpaceDE w:val="0"/>
        <w:autoSpaceDN w:val="0"/>
        <w:adjustRightInd w:val="0"/>
        <w:spacing w:after="0" w:line="300" w:lineRule="exact"/>
        <w:ind w:left="567" w:hanging="567"/>
        <w:jc w:val="both"/>
        <w:rPr>
          <w:rFonts w:cs="Lucida Sans Unicode"/>
        </w:rPr>
      </w:pPr>
      <w:r w:rsidRPr="0069517C">
        <w:rPr>
          <w:rFonts w:cs="Lucida Sans Unicode"/>
        </w:rPr>
        <w:t>zien er op toe dat de onafhankelijke derde bij het uitvoeren van een audit het zorgproces zo min mogelijk zal verstoren.</w:t>
      </w:r>
    </w:p>
    <w:p w:rsidR="00F2519D" w:rsidRPr="0069517C" w:rsidRDefault="00F2519D" w:rsidP="0069517C">
      <w:pPr>
        <w:spacing w:after="0" w:line="300" w:lineRule="exact"/>
        <w:jc w:val="both"/>
        <w:rPr>
          <w:rFonts w:cs="Lucida Sans Unicode"/>
        </w:rPr>
      </w:pPr>
    </w:p>
    <w:p w:rsidR="00F2519D" w:rsidRPr="0069517C" w:rsidRDefault="00F2519D" w:rsidP="0069517C">
      <w:pPr>
        <w:spacing w:after="0" w:line="300" w:lineRule="exact"/>
        <w:jc w:val="both"/>
        <w:rPr>
          <w:rFonts w:cs="Lucida Sans Unicode"/>
        </w:rPr>
      </w:pPr>
      <w:r w:rsidRPr="0069517C">
        <w:rPr>
          <w:rFonts w:cs="Lucida Sans Unicode"/>
        </w:rPr>
        <w:t xml:space="preserve">Als Opdrachtnemer twijfelt aan de juistheid van het resultaat van de periodieke audit/meting mogen zij deze verifiëren en zelf een audit uit (laten) voeren. De kosten zijn voor Opdrachtnemer. VGB </w:t>
      </w:r>
      <w:r w:rsidR="00D0151F">
        <w:rPr>
          <w:rFonts w:cs="Lucida Sans Unicode"/>
        </w:rPr>
        <w:t>zal</w:t>
      </w:r>
      <w:r w:rsidRPr="0069517C">
        <w:rPr>
          <w:rFonts w:cs="Lucida Sans Unicode"/>
        </w:rPr>
        <w:t xml:space="preserve"> hieraan medewerking verlenen. VGB kan restricties stellen aan de te overleggen informatie en/of toegang tot het gebouw of ruimtes van het gebouw.</w:t>
      </w:r>
    </w:p>
    <w:p w:rsidR="00F2519D" w:rsidRPr="0069517C" w:rsidRDefault="00F2519D" w:rsidP="0069517C">
      <w:pPr>
        <w:spacing w:after="0" w:line="300" w:lineRule="exact"/>
        <w:jc w:val="both"/>
        <w:rPr>
          <w:rFonts w:cs="Lucida Sans Unicode"/>
        </w:rPr>
      </w:pPr>
    </w:p>
    <w:p w:rsidR="00F2519D" w:rsidRPr="0069517C" w:rsidRDefault="00F2519D" w:rsidP="0069517C">
      <w:pPr>
        <w:spacing w:after="0" w:line="300" w:lineRule="exact"/>
        <w:jc w:val="both"/>
        <w:rPr>
          <w:rFonts w:cs="Lucida Sans Unicode"/>
        </w:rPr>
      </w:pPr>
      <w:r w:rsidRPr="0069517C">
        <w:rPr>
          <w:rFonts w:cs="Lucida Sans Unicode"/>
        </w:rPr>
        <w:t xml:space="preserve">Alle in </w:t>
      </w:r>
      <w:r w:rsidRPr="007B4411">
        <w:rPr>
          <w:rFonts w:cs="Lucida Sans Unicode"/>
        </w:rPr>
        <w:t xml:space="preserve">paragraaf </w:t>
      </w:r>
      <w:r w:rsidR="007B4411" w:rsidRPr="007B4411">
        <w:rPr>
          <w:rFonts w:cs="Lucida Sans Unicode"/>
        </w:rPr>
        <w:fldChar w:fldCharType="begin"/>
      </w:r>
      <w:r w:rsidR="007B4411" w:rsidRPr="007B4411">
        <w:rPr>
          <w:rFonts w:cs="Lucida Sans Unicode"/>
        </w:rPr>
        <w:instrText xml:space="preserve"> REF _Ref494284800 \r \h </w:instrText>
      </w:r>
      <w:r w:rsidR="007B4411">
        <w:rPr>
          <w:rFonts w:cs="Lucida Sans Unicode"/>
        </w:rPr>
        <w:instrText xml:space="preserve"> \* MERGEFORMAT </w:instrText>
      </w:r>
      <w:r w:rsidR="007B4411" w:rsidRPr="007B4411">
        <w:rPr>
          <w:rFonts w:cs="Lucida Sans Unicode"/>
        </w:rPr>
      </w:r>
      <w:r w:rsidR="007B4411" w:rsidRPr="007B4411">
        <w:rPr>
          <w:rFonts w:cs="Lucida Sans Unicode"/>
        </w:rPr>
        <w:fldChar w:fldCharType="separate"/>
      </w:r>
      <w:r w:rsidR="007B4411" w:rsidRPr="007B4411">
        <w:rPr>
          <w:rFonts w:cs="Lucida Sans Unicode"/>
        </w:rPr>
        <w:t>4.8.1</w:t>
      </w:r>
      <w:r w:rsidR="007B4411" w:rsidRPr="007B4411">
        <w:rPr>
          <w:rFonts w:cs="Lucida Sans Unicode"/>
        </w:rPr>
        <w:fldChar w:fldCharType="end"/>
      </w:r>
      <w:r w:rsidRPr="0069517C">
        <w:rPr>
          <w:rFonts w:cs="Lucida Sans Unicode"/>
        </w:rPr>
        <w:t xml:space="preserve"> omschreven grenswaarden (normen waaraan moet worden voldaan) zijn exacte getallen. Behaalde/gescoorde waarden worden naar boven of beneden afgerond op het aantal decimalen gerelateerd aan de gehanteerde grenswaarde van de KPI.</w:t>
      </w:r>
    </w:p>
    <w:p w:rsidR="00F2519D" w:rsidRPr="00787176" w:rsidRDefault="00F2519D" w:rsidP="00F10CB9">
      <w:pPr>
        <w:pStyle w:val="Kop3"/>
        <w:numPr>
          <w:ilvl w:val="2"/>
          <w:numId w:val="85"/>
        </w:numPr>
        <w:ind w:left="851" w:hanging="851"/>
      </w:pPr>
      <w:bookmarkStart w:id="696" w:name="_Toc382299728"/>
      <w:bookmarkStart w:id="697" w:name="_Toc382302373"/>
      <w:bookmarkStart w:id="698" w:name="_Toc382323115"/>
      <w:bookmarkStart w:id="699" w:name="_Toc382324113"/>
      <w:bookmarkStart w:id="700" w:name="_Toc382465236"/>
      <w:bookmarkStart w:id="701" w:name="_Toc382491168"/>
      <w:bookmarkStart w:id="702" w:name="_Toc379206269"/>
      <w:bookmarkStart w:id="703" w:name="_Toc379272566"/>
      <w:bookmarkStart w:id="704" w:name="_Toc379281795"/>
      <w:bookmarkStart w:id="705" w:name="_Toc379290578"/>
      <w:bookmarkStart w:id="706" w:name="_Toc379372364"/>
      <w:bookmarkStart w:id="707" w:name="_Toc379380918"/>
      <w:bookmarkStart w:id="708" w:name="_Toc379382321"/>
      <w:bookmarkStart w:id="709" w:name="_Toc379451419"/>
      <w:bookmarkStart w:id="710" w:name="_Toc399945959"/>
      <w:bookmarkStart w:id="711" w:name="_Toc474243417"/>
      <w:bookmarkStart w:id="712" w:name="_Toc501112595"/>
      <w:r w:rsidRPr="00787176">
        <w:t xml:space="preserve">Tekortkoming </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rsidRPr="00787176">
        <w:t>Opdrachtnemer</w:t>
      </w:r>
      <w:bookmarkEnd w:id="710"/>
      <w:bookmarkEnd w:id="711"/>
      <w:bookmarkEnd w:id="712"/>
    </w:p>
    <w:p w:rsidR="00F2519D" w:rsidRPr="00F8778D" w:rsidRDefault="00F2519D" w:rsidP="00F8778D">
      <w:pPr>
        <w:spacing w:after="0" w:line="300" w:lineRule="exact"/>
        <w:jc w:val="both"/>
        <w:rPr>
          <w:rFonts w:cs="Lucida Sans Unicode"/>
        </w:rPr>
      </w:pPr>
      <w:bookmarkStart w:id="713" w:name="_Toc375308852"/>
      <w:bookmarkStart w:id="714" w:name="_Toc375309672"/>
      <w:r w:rsidRPr="00F8778D">
        <w:rPr>
          <w:rFonts w:cs="Lucida Sans Unicode"/>
        </w:rPr>
        <w:t xml:space="preserve">Zowel binnen een kalenderjaar als binnen de totale contractperiode (2 jaar en 2 x een optiejaar) moet voldaan worden aan alle in dit document omschreven prestaties en </w:t>
      </w:r>
      <w:proofErr w:type="spellStart"/>
      <w:r w:rsidRPr="00F8778D">
        <w:rPr>
          <w:rFonts w:cs="Lucida Sans Unicode"/>
        </w:rPr>
        <w:t>KPI’s</w:t>
      </w:r>
      <w:proofErr w:type="spellEnd"/>
      <w:r w:rsidRPr="00F8778D">
        <w:rPr>
          <w:rFonts w:cs="Lucida Sans Unicode"/>
        </w:rPr>
        <w:t xml:space="preserve">. Uitgangspunt is dat Opdrachtnemer moet voldoen aan de norm (= goed). </w:t>
      </w:r>
    </w:p>
    <w:p w:rsidR="00F8778D" w:rsidRDefault="00F8778D" w:rsidP="00F8778D">
      <w:pPr>
        <w:spacing w:after="0" w:line="300" w:lineRule="exact"/>
        <w:jc w:val="both"/>
        <w:rPr>
          <w:rFonts w:cs="Lucida Sans Unicode"/>
        </w:rPr>
      </w:pPr>
    </w:p>
    <w:p w:rsidR="00F2519D" w:rsidRPr="00F8778D" w:rsidRDefault="00F2519D" w:rsidP="00F8778D">
      <w:pPr>
        <w:spacing w:after="0" w:line="300" w:lineRule="exact"/>
        <w:jc w:val="both"/>
        <w:rPr>
          <w:rFonts w:cs="Lucida Sans Unicode"/>
        </w:rPr>
      </w:pPr>
      <w:r w:rsidRPr="00F8778D">
        <w:rPr>
          <w:rFonts w:cs="Lucida Sans Unicode"/>
        </w:rPr>
        <w:t xml:space="preserve">Per kalenderjaar zijn één of twee afwijkingen (afhankelijk van de zwaarte) van de KPI(‘s) toegestaan. Indien dit aantal door Opdrachtnemer wordt overschreden worden hieraan door VGB consequenties verbonden. VGB behoudt zich het recht voor om bij herhaaldelijke tekortkoming in de nakoming van de overeenkomst over te gaan tot ontbinding van de overeenkomst (zie Figuur 17 Escalatiemodel). Tevens bestaat de mogelijkheid dat bij herhaaldelijke tekortkoming niet over </w:t>
      </w:r>
      <w:r w:rsidRPr="00F8778D">
        <w:rPr>
          <w:rFonts w:cs="Lucida Sans Unicode"/>
        </w:rPr>
        <w:lastRenderedPageBreak/>
        <w:t>zal worden gegaan tot verlenging van de overeenkomst zoals genoemd in paragraaf 3</w:t>
      </w:r>
      <w:r w:rsidRPr="00F8778D">
        <w:rPr>
          <w:rFonts w:cs="Arial"/>
        </w:rPr>
        <w:t>.4 ‘Scope van de dienstverlening’</w:t>
      </w:r>
      <w:r w:rsidRPr="00F8778D">
        <w:rPr>
          <w:rFonts w:cs="Lucida Sans Unicode"/>
        </w:rPr>
        <w:t xml:space="preserve">. In Figuur 15 is per KPI de afwijking (grenswaarde) in ‘matig’ en ‘onvoldoende’ aangegeven. Vervolgens is in Figuur 16 de maximale afwijking per kalenderjaar aangegeven. </w:t>
      </w:r>
    </w:p>
    <w:p w:rsidR="00F2519D" w:rsidRPr="00F8778D" w:rsidRDefault="00F2519D" w:rsidP="00F8778D">
      <w:pPr>
        <w:spacing w:after="0" w:line="300" w:lineRule="exact"/>
      </w:pPr>
    </w:p>
    <w:tbl>
      <w:tblPr>
        <w:tblStyle w:val="Tabelraster"/>
        <w:tblW w:w="8931" w:type="dxa"/>
        <w:tblInd w:w="108" w:type="dxa"/>
        <w:tblLayout w:type="fixed"/>
        <w:tblLook w:val="04A0" w:firstRow="1" w:lastRow="0" w:firstColumn="1" w:lastColumn="0" w:noHBand="0" w:noVBand="1"/>
      </w:tblPr>
      <w:tblGrid>
        <w:gridCol w:w="1560"/>
        <w:gridCol w:w="1701"/>
        <w:gridCol w:w="1842"/>
        <w:gridCol w:w="1276"/>
        <w:gridCol w:w="1418"/>
        <w:gridCol w:w="1134"/>
      </w:tblGrid>
      <w:tr w:rsidR="00F8778D" w:rsidRPr="00F8778D" w:rsidTr="003155DC">
        <w:trPr>
          <w:trHeight w:val="266"/>
        </w:trPr>
        <w:tc>
          <w:tcPr>
            <w:tcW w:w="1560" w:type="dxa"/>
            <w:vMerge w:val="restart"/>
            <w:tcBorders>
              <w:tl2br w:val="single" w:sz="4" w:space="0" w:color="auto"/>
            </w:tcBorders>
            <w:shd w:val="clear" w:color="auto" w:fill="0089CF"/>
            <w:noWrap/>
            <w:hideMark/>
          </w:tcPr>
          <w:p w:rsidR="00F2519D" w:rsidRPr="00F8778D" w:rsidRDefault="00F2519D" w:rsidP="00F2519D">
            <w:pPr>
              <w:spacing w:line="300" w:lineRule="exact"/>
              <w:jc w:val="right"/>
              <w:rPr>
                <w:rFonts w:cs="Arial"/>
                <w:b/>
                <w:bCs/>
                <w:color w:val="FFFFFF" w:themeColor="background1"/>
              </w:rPr>
            </w:pPr>
            <w:r w:rsidRPr="00F8778D">
              <w:rPr>
                <w:rFonts w:cs="Arial"/>
                <w:b/>
                <w:bCs/>
                <w:color w:val="FFFFFF" w:themeColor="background1"/>
              </w:rPr>
              <w:t xml:space="preserve">               KPI</w:t>
            </w:r>
          </w:p>
          <w:p w:rsidR="00F2519D" w:rsidRPr="00F8778D" w:rsidRDefault="00F2519D" w:rsidP="00F2519D">
            <w:pPr>
              <w:spacing w:line="300" w:lineRule="exact"/>
              <w:rPr>
                <w:rFonts w:cs="Arial"/>
                <w:b/>
                <w:bCs/>
                <w:color w:val="FFFFFF" w:themeColor="background1"/>
              </w:rPr>
            </w:pPr>
          </w:p>
          <w:p w:rsidR="00F2519D" w:rsidRPr="00F8778D" w:rsidRDefault="00F2519D" w:rsidP="00F2519D">
            <w:pPr>
              <w:spacing w:line="300" w:lineRule="exact"/>
              <w:rPr>
                <w:rFonts w:cs="Arial"/>
                <w:b/>
                <w:bCs/>
                <w:color w:val="FFFFFF" w:themeColor="background1"/>
              </w:rPr>
            </w:pPr>
          </w:p>
          <w:p w:rsidR="00F2519D" w:rsidRPr="00F8778D" w:rsidRDefault="00F2519D" w:rsidP="00F2519D">
            <w:pPr>
              <w:spacing w:line="300" w:lineRule="exact"/>
              <w:rPr>
                <w:rFonts w:cs="Arial"/>
                <w:b/>
                <w:bCs/>
                <w:color w:val="FFFFFF" w:themeColor="background1"/>
              </w:rPr>
            </w:pPr>
          </w:p>
          <w:p w:rsidR="00F2519D" w:rsidRPr="00F8778D" w:rsidRDefault="00F2519D" w:rsidP="00F2519D">
            <w:pPr>
              <w:spacing w:line="300" w:lineRule="exact"/>
              <w:rPr>
                <w:rFonts w:cs="Arial"/>
                <w:b/>
                <w:bCs/>
                <w:color w:val="FFFFFF" w:themeColor="background1"/>
              </w:rPr>
            </w:pPr>
            <w:r w:rsidRPr="00F8778D">
              <w:rPr>
                <w:rFonts w:cs="Arial"/>
                <w:b/>
                <w:bCs/>
                <w:color w:val="FFFFFF" w:themeColor="background1"/>
              </w:rPr>
              <w:t>Beoordeling</w:t>
            </w:r>
          </w:p>
        </w:tc>
        <w:tc>
          <w:tcPr>
            <w:tcW w:w="1701" w:type="dxa"/>
            <w:shd w:val="clear" w:color="auto" w:fill="0089CF"/>
            <w:noWrap/>
            <w:vAlign w:val="center"/>
            <w:hideMark/>
          </w:tcPr>
          <w:p w:rsidR="00F2519D" w:rsidRPr="00F8778D" w:rsidRDefault="00F2519D" w:rsidP="00F2519D">
            <w:pPr>
              <w:spacing w:line="300" w:lineRule="exact"/>
              <w:jc w:val="center"/>
              <w:rPr>
                <w:rFonts w:cs="Arial"/>
                <w:b/>
                <w:bCs/>
                <w:color w:val="FFFFFF" w:themeColor="background1"/>
              </w:rPr>
            </w:pPr>
            <w:r w:rsidRPr="00F8778D">
              <w:rPr>
                <w:rFonts w:cs="Arial"/>
                <w:b/>
                <w:bCs/>
                <w:color w:val="FFFFFF" w:themeColor="background1"/>
              </w:rPr>
              <w:t>1</w:t>
            </w:r>
          </w:p>
        </w:tc>
        <w:tc>
          <w:tcPr>
            <w:tcW w:w="1842" w:type="dxa"/>
            <w:shd w:val="clear" w:color="auto" w:fill="0089CF"/>
            <w:noWrap/>
            <w:vAlign w:val="center"/>
            <w:hideMark/>
          </w:tcPr>
          <w:p w:rsidR="00F2519D" w:rsidRPr="00F8778D" w:rsidRDefault="00F2519D" w:rsidP="00F2519D">
            <w:pPr>
              <w:spacing w:line="300" w:lineRule="exact"/>
              <w:jc w:val="center"/>
              <w:rPr>
                <w:rFonts w:cs="Arial"/>
                <w:b/>
                <w:bCs/>
                <w:color w:val="FFFFFF" w:themeColor="background1"/>
              </w:rPr>
            </w:pPr>
            <w:r w:rsidRPr="00F8778D">
              <w:rPr>
                <w:rFonts w:cs="Arial"/>
                <w:b/>
                <w:bCs/>
                <w:color w:val="FFFFFF" w:themeColor="background1"/>
              </w:rPr>
              <w:t>2</w:t>
            </w:r>
          </w:p>
        </w:tc>
        <w:tc>
          <w:tcPr>
            <w:tcW w:w="1276" w:type="dxa"/>
            <w:shd w:val="clear" w:color="auto" w:fill="0089CF"/>
            <w:noWrap/>
            <w:vAlign w:val="center"/>
            <w:hideMark/>
          </w:tcPr>
          <w:p w:rsidR="00F2519D" w:rsidRPr="00F8778D" w:rsidRDefault="00F2519D" w:rsidP="00F2519D">
            <w:pPr>
              <w:spacing w:line="300" w:lineRule="exact"/>
              <w:jc w:val="center"/>
              <w:rPr>
                <w:rFonts w:cs="Arial"/>
                <w:b/>
                <w:bCs/>
                <w:color w:val="FFFFFF" w:themeColor="background1"/>
              </w:rPr>
            </w:pPr>
            <w:r w:rsidRPr="00F8778D">
              <w:rPr>
                <w:rFonts w:cs="Arial"/>
                <w:b/>
                <w:bCs/>
                <w:color w:val="FFFFFF" w:themeColor="background1"/>
              </w:rPr>
              <w:t>3</w:t>
            </w:r>
          </w:p>
        </w:tc>
        <w:tc>
          <w:tcPr>
            <w:tcW w:w="1418" w:type="dxa"/>
            <w:shd w:val="clear" w:color="auto" w:fill="0089CF"/>
            <w:noWrap/>
            <w:vAlign w:val="center"/>
            <w:hideMark/>
          </w:tcPr>
          <w:p w:rsidR="00F2519D" w:rsidRPr="00F8778D" w:rsidRDefault="00F2519D" w:rsidP="00F2519D">
            <w:pPr>
              <w:spacing w:line="300" w:lineRule="exact"/>
              <w:jc w:val="center"/>
              <w:rPr>
                <w:rFonts w:cs="Arial"/>
                <w:b/>
                <w:bCs/>
                <w:color w:val="FFFFFF" w:themeColor="background1"/>
              </w:rPr>
            </w:pPr>
            <w:r w:rsidRPr="00F8778D">
              <w:rPr>
                <w:rFonts w:cs="Arial"/>
                <w:b/>
                <w:bCs/>
                <w:color w:val="FFFFFF" w:themeColor="background1"/>
              </w:rPr>
              <w:t>4</w:t>
            </w:r>
          </w:p>
        </w:tc>
        <w:tc>
          <w:tcPr>
            <w:tcW w:w="1134" w:type="dxa"/>
            <w:shd w:val="clear" w:color="auto" w:fill="0089CF"/>
            <w:noWrap/>
            <w:vAlign w:val="center"/>
            <w:hideMark/>
          </w:tcPr>
          <w:p w:rsidR="00F2519D" w:rsidRPr="00F8778D" w:rsidRDefault="00F2519D" w:rsidP="00F2519D">
            <w:pPr>
              <w:spacing w:line="300" w:lineRule="exact"/>
              <w:jc w:val="center"/>
              <w:rPr>
                <w:rFonts w:cs="Arial"/>
                <w:b/>
                <w:bCs/>
                <w:color w:val="FFFFFF" w:themeColor="background1"/>
              </w:rPr>
            </w:pPr>
            <w:r w:rsidRPr="00F8778D">
              <w:rPr>
                <w:rFonts w:cs="Arial"/>
                <w:b/>
                <w:bCs/>
                <w:color w:val="FFFFFF" w:themeColor="background1"/>
              </w:rPr>
              <w:t>5</w:t>
            </w:r>
          </w:p>
        </w:tc>
      </w:tr>
      <w:tr w:rsidR="00F8778D" w:rsidRPr="00F8778D" w:rsidTr="003155DC">
        <w:trPr>
          <w:trHeight w:val="600"/>
        </w:trPr>
        <w:tc>
          <w:tcPr>
            <w:tcW w:w="1560" w:type="dxa"/>
            <w:vMerge/>
            <w:tcBorders>
              <w:bottom w:val="single" w:sz="4" w:space="0" w:color="auto"/>
              <w:tl2br w:val="single" w:sz="4" w:space="0" w:color="auto"/>
            </w:tcBorders>
            <w:shd w:val="clear" w:color="auto" w:fill="0089CF"/>
            <w:noWrap/>
          </w:tcPr>
          <w:p w:rsidR="00F2519D" w:rsidRPr="00F8778D" w:rsidRDefault="00F2519D" w:rsidP="00F2519D">
            <w:pPr>
              <w:spacing w:line="300" w:lineRule="exact"/>
              <w:rPr>
                <w:rFonts w:cs="Arial"/>
                <w:b/>
                <w:bCs/>
                <w:color w:val="FFFFFF" w:themeColor="background1"/>
              </w:rPr>
            </w:pPr>
          </w:p>
        </w:tc>
        <w:tc>
          <w:tcPr>
            <w:tcW w:w="1701" w:type="dxa"/>
            <w:tcBorders>
              <w:bottom w:val="single" w:sz="4" w:space="0" w:color="auto"/>
            </w:tcBorders>
            <w:shd w:val="clear" w:color="auto" w:fill="0089CF"/>
            <w:vAlign w:val="center"/>
            <w:hideMark/>
          </w:tcPr>
          <w:p w:rsidR="00F2519D" w:rsidRPr="00F8778D" w:rsidRDefault="00F2519D" w:rsidP="00F2519D">
            <w:pPr>
              <w:spacing w:line="300" w:lineRule="exact"/>
              <w:jc w:val="center"/>
              <w:rPr>
                <w:rFonts w:cs="Arial"/>
                <w:b/>
                <w:bCs/>
                <w:color w:val="FFFFFF" w:themeColor="background1"/>
              </w:rPr>
            </w:pPr>
            <w:r w:rsidRPr="00F8778D">
              <w:rPr>
                <w:rFonts w:cs="Arial"/>
                <w:b/>
                <w:bCs/>
                <w:color w:val="FFFFFF" w:themeColor="background1"/>
              </w:rPr>
              <w:t>Tevredenheid</w:t>
            </w:r>
          </w:p>
          <w:p w:rsidR="00F2519D" w:rsidRPr="00F8778D" w:rsidRDefault="00F2519D" w:rsidP="00F8778D">
            <w:pPr>
              <w:spacing w:line="300" w:lineRule="exact"/>
              <w:jc w:val="center"/>
              <w:rPr>
                <w:rFonts w:cs="Arial"/>
                <w:b/>
                <w:bCs/>
                <w:color w:val="FFFFFF" w:themeColor="background1"/>
              </w:rPr>
            </w:pPr>
            <w:r w:rsidRPr="00F8778D">
              <w:rPr>
                <w:rFonts w:cs="Arial"/>
                <w:b/>
                <w:bCs/>
                <w:color w:val="FFFFFF" w:themeColor="background1"/>
              </w:rPr>
              <w:t>dienstverlening</w:t>
            </w:r>
          </w:p>
        </w:tc>
        <w:tc>
          <w:tcPr>
            <w:tcW w:w="1842" w:type="dxa"/>
            <w:tcBorders>
              <w:bottom w:val="single" w:sz="4" w:space="0" w:color="auto"/>
            </w:tcBorders>
            <w:shd w:val="clear" w:color="auto" w:fill="0089CF"/>
            <w:vAlign w:val="center"/>
            <w:hideMark/>
          </w:tcPr>
          <w:p w:rsidR="00F2519D" w:rsidRPr="00F8778D" w:rsidRDefault="00F2519D" w:rsidP="00F2519D">
            <w:pPr>
              <w:spacing w:line="300" w:lineRule="exact"/>
              <w:jc w:val="center"/>
              <w:rPr>
                <w:rFonts w:cs="Arial"/>
                <w:b/>
                <w:bCs/>
                <w:color w:val="FFFFFF" w:themeColor="background1"/>
              </w:rPr>
            </w:pPr>
            <w:r w:rsidRPr="00F8778D">
              <w:rPr>
                <w:rFonts w:cs="Arial"/>
                <w:b/>
                <w:bCs/>
                <w:color w:val="FFFFFF" w:themeColor="background1"/>
              </w:rPr>
              <w:t>Respons- en hersteltijden</w:t>
            </w:r>
          </w:p>
        </w:tc>
        <w:tc>
          <w:tcPr>
            <w:tcW w:w="1276" w:type="dxa"/>
            <w:tcBorders>
              <w:bottom w:val="single" w:sz="4" w:space="0" w:color="auto"/>
            </w:tcBorders>
            <w:shd w:val="clear" w:color="auto" w:fill="0089CF"/>
            <w:vAlign w:val="center"/>
            <w:hideMark/>
          </w:tcPr>
          <w:p w:rsidR="00F2519D" w:rsidRPr="00F8778D" w:rsidRDefault="00F2519D" w:rsidP="00F2519D">
            <w:pPr>
              <w:spacing w:line="300" w:lineRule="exact"/>
              <w:jc w:val="center"/>
              <w:rPr>
                <w:rFonts w:cs="Arial"/>
                <w:b/>
                <w:bCs/>
                <w:color w:val="FFFFFF" w:themeColor="background1"/>
              </w:rPr>
            </w:pPr>
            <w:proofErr w:type="spellStart"/>
            <w:r w:rsidRPr="00F8778D">
              <w:rPr>
                <w:rFonts w:cs="Arial"/>
                <w:b/>
                <w:bCs/>
                <w:color w:val="FFFFFF" w:themeColor="background1"/>
              </w:rPr>
              <w:t>Binnen-klimaat</w:t>
            </w:r>
            <w:proofErr w:type="spellEnd"/>
          </w:p>
        </w:tc>
        <w:tc>
          <w:tcPr>
            <w:tcW w:w="1418" w:type="dxa"/>
            <w:tcBorders>
              <w:bottom w:val="single" w:sz="4" w:space="0" w:color="auto"/>
            </w:tcBorders>
            <w:shd w:val="clear" w:color="auto" w:fill="0089CF"/>
            <w:vAlign w:val="center"/>
            <w:hideMark/>
          </w:tcPr>
          <w:p w:rsidR="00F2519D" w:rsidRPr="00F8778D" w:rsidRDefault="00F2519D" w:rsidP="00F2519D">
            <w:pPr>
              <w:spacing w:line="300" w:lineRule="exact"/>
              <w:jc w:val="center"/>
              <w:rPr>
                <w:rFonts w:cs="Arial"/>
                <w:b/>
                <w:bCs/>
                <w:color w:val="FFFFFF" w:themeColor="background1"/>
              </w:rPr>
            </w:pPr>
            <w:proofErr w:type="spellStart"/>
            <w:r w:rsidRPr="00F8778D">
              <w:rPr>
                <w:rFonts w:cs="Arial"/>
                <w:b/>
                <w:bCs/>
                <w:color w:val="FFFFFF" w:themeColor="background1"/>
              </w:rPr>
              <w:t>Beschikbaar-</w:t>
            </w:r>
            <w:r w:rsidR="00F8778D">
              <w:rPr>
                <w:rFonts w:cs="Arial"/>
                <w:b/>
                <w:bCs/>
                <w:color w:val="FFFFFF" w:themeColor="background1"/>
              </w:rPr>
              <w:t>heid</w:t>
            </w:r>
            <w:proofErr w:type="spellEnd"/>
          </w:p>
        </w:tc>
        <w:tc>
          <w:tcPr>
            <w:tcW w:w="1134" w:type="dxa"/>
            <w:tcBorders>
              <w:bottom w:val="single" w:sz="4" w:space="0" w:color="auto"/>
            </w:tcBorders>
            <w:shd w:val="clear" w:color="auto" w:fill="0089CF"/>
            <w:vAlign w:val="center"/>
            <w:hideMark/>
          </w:tcPr>
          <w:p w:rsidR="00F2519D" w:rsidRPr="00F8778D" w:rsidRDefault="00F2519D" w:rsidP="00F8778D">
            <w:pPr>
              <w:spacing w:line="300" w:lineRule="exact"/>
              <w:jc w:val="center"/>
              <w:rPr>
                <w:rFonts w:cs="Arial"/>
                <w:b/>
                <w:bCs/>
                <w:color w:val="FFFFFF" w:themeColor="background1"/>
              </w:rPr>
            </w:pPr>
            <w:r w:rsidRPr="00F8778D">
              <w:rPr>
                <w:rFonts w:cs="Arial"/>
                <w:b/>
                <w:bCs/>
                <w:color w:val="FFFFFF" w:themeColor="background1"/>
              </w:rPr>
              <w:t>Innovatie</w:t>
            </w:r>
          </w:p>
        </w:tc>
      </w:tr>
      <w:tr w:rsidR="00F8778D" w:rsidRPr="00F8778D" w:rsidTr="003155DC">
        <w:trPr>
          <w:trHeight w:val="70"/>
        </w:trPr>
        <w:tc>
          <w:tcPr>
            <w:tcW w:w="1560" w:type="dxa"/>
            <w:tcBorders>
              <w:top w:val="single" w:sz="4" w:space="0" w:color="auto"/>
            </w:tcBorders>
            <w:noWrap/>
            <w:vAlign w:val="center"/>
            <w:hideMark/>
          </w:tcPr>
          <w:p w:rsidR="00F2519D" w:rsidRPr="00F8778D" w:rsidRDefault="00F2519D" w:rsidP="00F2519D">
            <w:pPr>
              <w:spacing w:line="300" w:lineRule="exact"/>
              <w:rPr>
                <w:rFonts w:cs="Arial"/>
                <w:b/>
                <w:bCs/>
              </w:rPr>
            </w:pPr>
            <w:r w:rsidRPr="00F8778D">
              <w:rPr>
                <w:rFonts w:cs="Arial"/>
                <w:b/>
                <w:bCs/>
              </w:rPr>
              <w:t>Goed (=norm)</w:t>
            </w:r>
          </w:p>
        </w:tc>
        <w:tc>
          <w:tcPr>
            <w:tcW w:w="1701" w:type="dxa"/>
            <w:tcBorders>
              <w:top w:val="single" w:sz="4" w:space="0" w:color="auto"/>
            </w:tcBorders>
            <w:vAlign w:val="center"/>
            <w:hideMark/>
          </w:tcPr>
          <w:p w:rsidR="00F2519D" w:rsidRPr="00F8778D" w:rsidRDefault="00F2519D" w:rsidP="00F2519D">
            <w:pPr>
              <w:spacing w:line="300" w:lineRule="exact"/>
              <w:jc w:val="center"/>
              <w:rPr>
                <w:rFonts w:cs="Arial"/>
              </w:rPr>
            </w:pPr>
            <w:r w:rsidRPr="00F8778D">
              <w:rPr>
                <w:rFonts w:cs="Arial"/>
              </w:rPr>
              <w:t>0</w:t>
            </w:r>
          </w:p>
        </w:tc>
        <w:tc>
          <w:tcPr>
            <w:tcW w:w="1842" w:type="dxa"/>
            <w:tcBorders>
              <w:top w:val="single" w:sz="4" w:space="0" w:color="auto"/>
            </w:tcBorders>
            <w:vAlign w:val="center"/>
            <w:hideMark/>
          </w:tcPr>
          <w:p w:rsidR="00F2519D" w:rsidRPr="00F8778D" w:rsidRDefault="00F2519D" w:rsidP="003155DC">
            <w:pPr>
              <w:spacing w:line="300" w:lineRule="exact"/>
              <w:ind w:right="-108"/>
              <w:rPr>
                <w:rFonts w:cs="Arial"/>
              </w:rPr>
            </w:pPr>
            <w:proofErr w:type="spellStart"/>
            <w:r w:rsidRPr="00F8778D">
              <w:rPr>
                <w:rFonts w:cs="Arial"/>
              </w:rPr>
              <w:t>Urg</w:t>
            </w:r>
            <w:proofErr w:type="spellEnd"/>
            <w:r w:rsidRPr="00F8778D">
              <w:rPr>
                <w:rFonts w:cs="Arial"/>
              </w:rPr>
              <w:t>. 1: 100%</w:t>
            </w:r>
          </w:p>
          <w:p w:rsidR="00F2519D" w:rsidRPr="00F8778D" w:rsidRDefault="00F2519D" w:rsidP="003155DC">
            <w:pPr>
              <w:spacing w:line="300" w:lineRule="exact"/>
              <w:ind w:right="-108"/>
              <w:rPr>
                <w:rFonts w:cs="Arial"/>
              </w:rPr>
            </w:pPr>
            <w:proofErr w:type="spellStart"/>
            <w:r w:rsidRPr="00F8778D">
              <w:rPr>
                <w:rFonts w:cs="Arial"/>
              </w:rPr>
              <w:t>Urg</w:t>
            </w:r>
            <w:proofErr w:type="spellEnd"/>
            <w:r w:rsidRPr="00F8778D">
              <w:rPr>
                <w:rFonts w:cs="Arial"/>
              </w:rPr>
              <w:t xml:space="preserve"> 2: 95%</w:t>
            </w:r>
          </w:p>
          <w:p w:rsidR="00F2519D" w:rsidRPr="00F8778D" w:rsidRDefault="00F2519D" w:rsidP="003155DC">
            <w:pPr>
              <w:spacing w:line="300" w:lineRule="exact"/>
              <w:ind w:right="-108"/>
              <w:rPr>
                <w:rFonts w:cs="Arial"/>
              </w:rPr>
            </w:pPr>
            <w:proofErr w:type="spellStart"/>
            <w:r w:rsidRPr="00F8778D">
              <w:rPr>
                <w:rFonts w:cs="Arial"/>
              </w:rPr>
              <w:t>Urg</w:t>
            </w:r>
            <w:proofErr w:type="spellEnd"/>
            <w:r w:rsidRPr="00F8778D">
              <w:rPr>
                <w:rFonts w:cs="Arial"/>
              </w:rPr>
              <w:t xml:space="preserve"> 3: 95%</w:t>
            </w:r>
          </w:p>
        </w:tc>
        <w:tc>
          <w:tcPr>
            <w:tcW w:w="1276" w:type="dxa"/>
            <w:tcBorders>
              <w:top w:val="single" w:sz="4" w:space="0" w:color="auto"/>
            </w:tcBorders>
            <w:vAlign w:val="center"/>
            <w:hideMark/>
          </w:tcPr>
          <w:p w:rsidR="00F2519D" w:rsidRPr="00F8778D" w:rsidRDefault="00F2519D" w:rsidP="00F2519D">
            <w:pPr>
              <w:spacing w:line="300" w:lineRule="exact"/>
              <w:jc w:val="center"/>
              <w:rPr>
                <w:rFonts w:cs="Arial"/>
              </w:rPr>
            </w:pPr>
            <w:r w:rsidRPr="00F8778D">
              <w:rPr>
                <w:rFonts w:cs="Arial"/>
              </w:rPr>
              <w:t>Voldoen aan de eisen</w:t>
            </w:r>
          </w:p>
        </w:tc>
        <w:tc>
          <w:tcPr>
            <w:tcW w:w="1418" w:type="dxa"/>
            <w:tcBorders>
              <w:top w:val="single" w:sz="4" w:space="0" w:color="auto"/>
            </w:tcBorders>
            <w:vAlign w:val="center"/>
            <w:hideMark/>
          </w:tcPr>
          <w:p w:rsidR="00F2519D" w:rsidRPr="00F8778D" w:rsidRDefault="00F2519D" w:rsidP="00F2519D">
            <w:pPr>
              <w:spacing w:line="300" w:lineRule="exact"/>
              <w:jc w:val="center"/>
              <w:rPr>
                <w:rFonts w:cs="Arial"/>
              </w:rPr>
            </w:pPr>
            <w:r w:rsidRPr="00F8778D">
              <w:rPr>
                <w:rFonts w:cs="Arial"/>
              </w:rPr>
              <w:t>99,5%</w:t>
            </w:r>
          </w:p>
        </w:tc>
        <w:tc>
          <w:tcPr>
            <w:tcW w:w="1134" w:type="dxa"/>
            <w:tcBorders>
              <w:top w:val="single" w:sz="4" w:space="0" w:color="auto"/>
            </w:tcBorders>
            <w:vAlign w:val="center"/>
            <w:hideMark/>
          </w:tcPr>
          <w:p w:rsidR="00F2519D" w:rsidRPr="00F8778D" w:rsidRDefault="00F2519D" w:rsidP="00F2519D">
            <w:pPr>
              <w:spacing w:line="300" w:lineRule="exact"/>
              <w:jc w:val="center"/>
              <w:rPr>
                <w:rFonts w:cs="Arial"/>
              </w:rPr>
            </w:pPr>
            <w:r w:rsidRPr="00F8778D">
              <w:rPr>
                <w:rFonts w:cs="Arial"/>
              </w:rPr>
              <w:t>Ja</w:t>
            </w:r>
          </w:p>
        </w:tc>
      </w:tr>
      <w:tr w:rsidR="00F8778D" w:rsidRPr="00F8778D" w:rsidTr="003155DC">
        <w:trPr>
          <w:trHeight w:val="70"/>
        </w:trPr>
        <w:tc>
          <w:tcPr>
            <w:tcW w:w="1560" w:type="dxa"/>
            <w:noWrap/>
            <w:vAlign w:val="center"/>
            <w:hideMark/>
          </w:tcPr>
          <w:p w:rsidR="00F2519D" w:rsidRPr="00F8778D" w:rsidRDefault="00F2519D" w:rsidP="00F2519D">
            <w:pPr>
              <w:spacing w:line="300" w:lineRule="exact"/>
              <w:rPr>
                <w:rFonts w:cs="Arial"/>
                <w:b/>
                <w:bCs/>
              </w:rPr>
            </w:pPr>
            <w:r w:rsidRPr="00F8778D">
              <w:rPr>
                <w:rFonts w:cs="Arial"/>
                <w:b/>
                <w:bCs/>
              </w:rPr>
              <w:t>Matig</w:t>
            </w:r>
          </w:p>
        </w:tc>
        <w:tc>
          <w:tcPr>
            <w:tcW w:w="1701" w:type="dxa"/>
            <w:vAlign w:val="center"/>
            <w:hideMark/>
          </w:tcPr>
          <w:p w:rsidR="00F2519D" w:rsidRPr="00F8778D" w:rsidRDefault="00F2519D" w:rsidP="00F2519D">
            <w:pPr>
              <w:spacing w:line="300" w:lineRule="exact"/>
              <w:jc w:val="center"/>
              <w:rPr>
                <w:rFonts w:cs="Arial"/>
              </w:rPr>
            </w:pPr>
            <w:r w:rsidRPr="00F8778D">
              <w:rPr>
                <w:rFonts w:cs="Arial"/>
              </w:rPr>
              <w:t>≤ 3</w:t>
            </w:r>
          </w:p>
        </w:tc>
        <w:tc>
          <w:tcPr>
            <w:tcW w:w="1842" w:type="dxa"/>
            <w:vAlign w:val="center"/>
            <w:hideMark/>
          </w:tcPr>
          <w:p w:rsidR="00F2519D" w:rsidRPr="00F8778D" w:rsidRDefault="00F2519D" w:rsidP="003155DC">
            <w:pPr>
              <w:spacing w:line="300" w:lineRule="exact"/>
              <w:ind w:right="-108"/>
              <w:rPr>
                <w:rFonts w:cs="Arial"/>
              </w:rPr>
            </w:pPr>
            <w:proofErr w:type="spellStart"/>
            <w:r w:rsidRPr="00F8778D">
              <w:rPr>
                <w:rFonts w:cs="Arial"/>
              </w:rPr>
              <w:t>Urg</w:t>
            </w:r>
            <w:proofErr w:type="spellEnd"/>
            <w:r w:rsidRPr="00F8778D">
              <w:rPr>
                <w:rFonts w:cs="Arial"/>
              </w:rPr>
              <w:t xml:space="preserve"> 1: </w:t>
            </w:r>
            <w:r w:rsidRPr="00F8778D">
              <w:rPr>
                <w:rFonts w:cs="Arial"/>
                <w:u w:val="single"/>
              </w:rPr>
              <w:t>&gt;</w:t>
            </w:r>
            <w:r w:rsidRPr="00F8778D">
              <w:rPr>
                <w:rFonts w:cs="Arial"/>
              </w:rPr>
              <w:t xml:space="preserve"> 99 &lt; 100%</w:t>
            </w:r>
          </w:p>
          <w:p w:rsidR="00F2519D" w:rsidRPr="00F8778D" w:rsidRDefault="00F2519D" w:rsidP="003155DC">
            <w:pPr>
              <w:spacing w:line="300" w:lineRule="exact"/>
              <w:ind w:right="-108"/>
              <w:rPr>
                <w:rFonts w:cs="Arial"/>
              </w:rPr>
            </w:pPr>
            <w:proofErr w:type="spellStart"/>
            <w:r w:rsidRPr="00F8778D">
              <w:rPr>
                <w:rFonts w:cs="Arial"/>
              </w:rPr>
              <w:t>Urg</w:t>
            </w:r>
            <w:proofErr w:type="spellEnd"/>
            <w:r w:rsidRPr="00F8778D">
              <w:rPr>
                <w:rFonts w:cs="Arial"/>
              </w:rPr>
              <w:t xml:space="preserve"> 2: </w:t>
            </w:r>
            <w:r w:rsidRPr="00F8778D">
              <w:rPr>
                <w:rFonts w:cs="Arial"/>
                <w:u w:val="single"/>
              </w:rPr>
              <w:t>&gt;</w:t>
            </w:r>
            <w:r w:rsidRPr="00F8778D">
              <w:rPr>
                <w:rFonts w:cs="Arial"/>
              </w:rPr>
              <w:t xml:space="preserve"> 92 &lt; 95% </w:t>
            </w:r>
          </w:p>
          <w:p w:rsidR="00F2519D" w:rsidRPr="00F8778D" w:rsidRDefault="00F2519D" w:rsidP="003155DC">
            <w:pPr>
              <w:spacing w:line="300" w:lineRule="exact"/>
              <w:ind w:right="-108"/>
              <w:rPr>
                <w:rFonts w:cs="Arial"/>
              </w:rPr>
            </w:pPr>
            <w:proofErr w:type="spellStart"/>
            <w:r w:rsidRPr="00F8778D">
              <w:rPr>
                <w:rFonts w:cs="Arial"/>
              </w:rPr>
              <w:t>Urg</w:t>
            </w:r>
            <w:proofErr w:type="spellEnd"/>
            <w:r w:rsidRPr="00F8778D">
              <w:rPr>
                <w:rFonts w:cs="Arial"/>
              </w:rPr>
              <w:t xml:space="preserve"> 3: </w:t>
            </w:r>
            <w:r w:rsidRPr="00F8778D">
              <w:rPr>
                <w:rFonts w:cs="Arial"/>
                <w:u w:val="single"/>
              </w:rPr>
              <w:t>&gt;</w:t>
            </w:r>
            <w:r w:rsidRPr="00F8778D">
              <w:rPr>
                <w:rFonts w:cs="Arial"/>
              </w:rPr>
              <w:t xml:space="preserve"> 92 &lt; 95%</w:t>
            </w:r>
          </w:p>
        </w:tc>
        <w:tc>
          <w:tcPr>
            <w:tcW w:w="1276" w:type="dxa"/>
            <w:vAlign w:val="center"/>
            <w:hideMark/>
          </w:tcPr>
          <w:p w:rsidR="00F2519D" w:rsidRPr="00F8778D" w:rsidRDefault="00F2519D" w:rsidP="00F2519D">
            <w:pPr>
              <w:spacing w:line="300" w:lineRule="exact"/>
              <w:jc w:val="center"/>
              <w:rPr>
                <w:rFonts w:cs="Arial"/>
              </w:rPr>
            </w:pPr>
            <w:r w:rsidRPr="00F8778D">
              <w:rPr>
                <w:rFonts w:cs="Arial"/>
              </w:rPr>
              <w:t>-</w:t>
            </w:r>
          </w:p>
        </w:tc>
        <w:tc>
          <w:tcPr>
            <w:tcW w:w="1418" w:type="dxa"/>
            <w:vAlign w:val="center"/>
            <w:hideMark/>
          </w:tcPr>
          <w:p w:rsidR="00F2519D" w:rsidRPr="00F8778D" w:rsidRDefault="00F2519D" w:rsidP="00F2519D">
            <w:pPr>
              <w:spacing w:line="300" w:lineRule="exact"/>
              <w:jc w:val="center"/>
              <w:rPr>
                <w:rFonts w:cs="Arial"/>
              </w:rPr>
            </w:pPr>
            <w:r w:rsidRPr="00F8778D">
              <w:rPr>
                <w:rFonts w:cs="Arial"/>
              </w:rPr>
              <w:t>-</w:t>
            </w:r>
          </w:p>
        </w:tc>
        <w:tc>
          <w:tcPr>
            <w:tcW w:w="1134" w:type="dxa"/>
            <w:vAlign w:val="center"/>
            <w:hideMark/>
          </w:tcPr>
          <w:p w:rsidR="00F2519D" w:rsidRPr="00F8778D" w:rsidRDefault="00F2519D" w:rsidP="00F2519D">
            <w:pPr>
              <w:spacing w:line="300" w:lineRule="exact"/>
              <w:jc w:val="center"/>
              <w:rPr>
                <w:rFonts w:cs="Arial"/>
              </w:rPr>
            </w:pPr>
            <w:r w:rsidRPr="00F8778D">
              <w:rPr>
                <w:rFonts w:cs="Arial"/>
              </w:rPr>
              <w:t>-</w:t>
            </w:r>
          </w:p>
        </w:tc>
      </w:tr>
      <w:tr w:rsidR="00F8778D" w:rsidRPr="00F8778D" w:rsidTr="003155DC">
        <w:trPr>
          <w:trHeight w:val="70"/>
        </w:trPr>
        <w:tc>
          <w:tcPr>
            <w:tcW w:w="1560" w:type="dxa"/>
            <w:noWrap/>
            <w:vAlign w:val="center"/>
            <w:hideMark/>
          </w:tcPr>
          <w:p w:rsidR="00F2519D" w:rsidRPr="00F8778D" w:rsidRDefault="00F2519D" w:rsidP="00F2519D">
            <w:pPr>
              <w:spacing w:line="300" w:lineRule="exact"/>
              <w:rPr>
                <w:rFonts w:cs="Arial"/>
                <w:b/>
                <w:bCs/>
              </w:rPr>
            </w:pPr>
            <w:r w:rsidRPr="00F8778D">
              <w:rPr>
                <w:rFonts w:cs="Arial"/>
                <w:b/>
                <w:bCs/>
              </w:rPr>
              <w:t>Onvoldoende</w:t>
            </w:r>
          </w:p>
        </w:tc>
        <w:tc>
          <w:tcPr>
            <w:tcW w:w="1701" w:type="dxa"/>
            <w:vAlign w:val="center"/>
            <w:hideMark/>
          </w:tcPr>
          <w:p w:rsidR="00F2519D" w:rsidRPr="00F8778D" w:rsidRDefault="00F2519D" w:rsidP="00F2519D">
            <w:pPr>
              <w:spacing w:line="300" w:lineRule="exact"/>
              <w:jc w:val="center"/>
              <w:rPr>
                <w:rFonts w:cs="Arial"/>
              </w:rPr>
            </w:pPr>
            <w:r w:rsidRPr="00F8778D">
              <w:rPr>
                <w:rFonts w:cs="Arial"/>
              </w:rPr>
              <w:t>≥ 4</w:t>
            </w:r>
          </w:p>
        </w:tc>
        <w:tc>
          <w:tcPr>
            <w:tcW w:w="1842" w:type="dxa"/>
            <w:vAlign w:val="center"/>
            <w:hideMark/>
          </w:tcPr>
          <w:p w:rsidR="00F2519D" w:rsidRPr="00F8778D" w:rsidRDefault="00F2519D" w:rsidP="003155DC">
            <w:pPr>
              <w:spacing w:line="300" w:lineRule="exact"/>
              <w:ind w:right="-108"/>
              <w:rPr>
                <w:rFonts w:cs="Arial"/>
              </w:rPr>
            </w:pPr>
            <w:proofErr w:type="spellStart"/>
            <w:r w:rsidRPr="00F8778D">
              <w:rPr>
                <w:rFonts w:cs="Arial"/>
              </w:rPr>
              <w:t>Urg</w:t>
            </w:r>
            <w:proofErr w:type="spellEnd"/>
            <w:r w:rsidRPr="00F8778D">
              <w:rPr>
                <w:rFonts w:cs="Arial"/>
              </w:rPr>
              <w:t xml:space="preserve"> 1: &lt; 99%</w:t>
            </w:r>
          </w:p>
          <w:p w:rsidR="00F2519D" w:rsidRPr="00F8778D" w:rsidRDefault="00F2519D" w:rsidP="003155DC">
            <w:pPr>
              <w:spacing w:line="300" w:lineRule="exact"/>
              <w:ind w:right="-108"/>
              <w:rPr>
                <w:rFonts w:cs="Arial"/>
              </w:rPr>
            </w:pPr>
            <w:proofErr w:type="spellStart"/>
            <w:r w:rsidRPr="00F8778D">
              <w:rPr>
                <w:rFonts w:cs="Arial"/>
              </w:rPr>
              <w:t>Urg</w:t>
            </w:r>
            <w:proofErr w:type="spellEnd"/>
            <w:r w:rsidRPr="00F8778D">
              <w:rPr>
                <w:rFonts w:cs="Arial"/>
              </w:rPr>
              <w:t xml:space="preserve"> 2: &lt; 92%</w:t>
            </w:r>
          </w:p>
          <w:p w:rsidR="00F2519D" w:rsidRPr="00F8778D" w:rsidRDefault="00F2519D" w:rsidP="003155DC">
            <w:pPr>
              <w:spacing w:line="300" w:lineRule="exact"/>
              <w:ind w:right="-108"/>
              <w:rPr>
                <w:rFonts w:cs="Arial"/>
              </w:rPr>
            </w:pPr>
            <w:proofErr w:type="spellStart"/>
            <w:r w:rsidRPr="00F8778D">
              <w:rPr>
                <w:rFonts w:cs="Arial"/>
              </w:rPr>
              <w:t>Urg</w:t>
            </w:r>
            <w:proofErr w:type="spellEnd"/>
            <w:r w:rsidRPr="00F8778D">
              <w:rPr>
                <w:rFonts w:cs="Arial"/>
              </w:rPr>
              <w:t xml:space="preserve"> 3: &lt; 92%</w:t>
            </w:r>
          </w:p>
        </w:tc>
        <w:tc>
          <w:tcPr>
            <w:tcW w:w="1276" w:type="dxa"/>
            <w:vAlign w:val="center"/>
            <w:hideMark/>
          </w:tcPr>
          <w:p w:rsidR="00F2519D" w:rsidRPr="00F8778D" w:rsidRDefault="00F2519D" w:rsidP="00F2519D">
            <w:pPr>
              <w:spacing w:line="300" w:lineRule="exact"/>
              <w:jc w:val="center"/>
              <w:rPr>
                <w:rFonts w:cs="Arial"/>
              </w:rPr>
            </w:pPr>
            <w:r w:rsidRPr="00F8778D">
              <w:rPr>
                <w:rFonts w:cs="Arial"/>
              </w:rPr>
              <w:t>Niet voldoen aan de eisen</w:t>
            </w:r>
          </w:p>
        </w:tc>
        <w:tc>
          <w:tcPr>
            <w:tcW w:w="1418" w:type="dxa"/>
            <w:vAlign w:val="center"/>
            <w:hideMark/>
          </w:tcPr>
          <w:p w:rsidR="00F2519D" w:rsidRPr="00F8778D" w:rsidRDefault="00F2519D" w:rsidP="00F2519D">
            <w:pPr>
              <w:spacing w:line="300" w:lineRule="exact"/>
              <w:jc w:val="center"/>
              <w:rPr>
                <w:rFonts w:cs="Arial"/>
              </w:rPr>
            </w:pPr>
            <w:r w:rsidRPr="00F8778D">
              <w:rPr>
                <w:rFonts w:cs="Arial"/>
              </w:rPr>
              <w:t>&lt; 99,5%</w:t>
            </w:r>
          </w:p>
        </w:tc>
        <w:tc>
          <w:tcPr>
            <w:tcW w:w="1134" w:type="dxa"/>
            <w:vAlign w:val="center"/>
            <w:hideMark/>
          </w:tcPr>
          <w:p w:rsidR="00F2519D" w:rsidRPr="00F8778D" w:rsidRDefault="00F2519D" w:rsidP="00F2519D">
            <w:pPr>
              <w:spacing w:line="300" w:lineRule="exact"/>
              <w:jc w:val="center"/>
              <w:rPr>
                <w:rFonts w:cs="Arial"/>
              </w:rPr>
            </w:pPr>
            <w:r w:rsidRPr="00F8778D">
              <w:rPr>
                <w:rFonts w:cs="Arial"/>
              </w:rPr>
              <w:t>Nee</w:t>
            </w:r>
          </w:p>
        </w:tc>
      </w:tr>
    </w:tbl>
    <w:p w:rsidR="00F2519D" w:rsidRPr="003155DC" w:rsidRDefault="00F2519D" w:rsidP="003155DC">
      <w:pPr>
        <w:pStyle w:val="Bijschrift0"/>
        <w:rPr>
          <w:rFonts w:asciiTheme="minorHAnsi" w:eastAsiaTheme="minorHAnsi" w:hAnsiTheme="minorHAnsi" w:cstheme="minorBidi"/>
          <w:bCs w:val="0"/>
          <w:color w:val="0089CF"/>
          <w:sz w:val="22"/>
          <w:szCs w:val="22"/>
        </w:rPr>
      </w:pPr>
      <w:r w:rsidRPr="003155DC">
        <w:rPr>
          <w:rFonts w:asciiTheme="minorHAnsi" w:eastAsiaTheme="minorHAnsi" w:hAnsiTheme="minorHAnsi" w:cstheme="minorBidi"/>
          <w:bCs w:val="0"/>
          <w:color w:val="0089CF"/>
          <w:sz w:val="22"/>
          <w:szCs w:val="22"/>
        </w:rPr>
        <w:t xml:space="preserve">Figuur </w:t>
      </w:r>
      <w:r w:rsidRPr="003155DC">
        <w:rPr>
          <w:rFonts w:asciiTheme="minorHAnsi" w:eastAsiaTheme="minorHAnsi" w:hAnsiTheme="minorHAnsi" w:cstheme="minorBidi"/>
          <w:bCs w:val="0"/>
          <w:color w:val="0089CF"/>
          <w:sz w:val="22"/>
          <w:szCs w:val="22"/>
        </w:rPr>
        <w:fldChar w:fldCharType="begin"/>
      </w:r>
      <w:r w:rsidRPr="003155DC">
        <w:rPr>
          <w:rFonts w:asciiTheme="minorHAnsi" w:eastAsiaTheme="minorHAnsi" w:hAnsiTheme="minorHAnsi" w:cstheme="minorBidi"/>
          <w:bCs w:val="0"/>
          <w:color w:val="0089CF"/>
          <w:sz w:val="22"/>
          <w:szCs w:val="22"/>
        </w:rPr>
        <w:instrText xml:space="preserve"> SEQ Figuur \* ARABIC </w:instrText>
      </w:r>
      <w:r w:rsidRPr="003155DC">
        <w:rPr>
          <w:rFonts w:asciiTheme="minorHAnsi" w:eastAsiaTheme="minorHAnsi" w:hAnsiTheme="minorHAnsi" w:cstheme="minorBidi"/>
          <w:bCs w:val="0"/>
          <w:color w:val="0089CF"/>
          <w:sz w:val="22"/>
          <w:szCs w:val="22"/>
        </w:rPr>
        <w:fldChar w:fldCharType="separate"/>
      </w:r>
      <w:r w:rsidR="00121951" w:rsidRPr="003155DC">
        <w:rPr>
          <w:rFonts w:asciiTheme="minorHAnsi" w:eastAsiaTheme="minorHAnsi" w:hAnsiTheme="minorHAnsi" w:cstheme="minorBidi"/>
          <w:bCs w:val="0"/>
          <w:color w:val="0089CF"/>
          <w:sz w:val="22"/>
          <w:szCs w:val="22"/>
        </w:rPr>
        <w:t>14</w:t>
      </w:r>
      <w:r w:rsidRPr="003155DC">
        <w:rPr>
          <w:rFonts w:asciiTheme="minorHAnsi" w:eastAsiaTheme="minorHAnsi" w:hAnsiTheme="minorHAnsi" w:cstheme="minorBidi"/>
          <w:bCs w:val="0"/>
          <w:color w:val="0089CF"/>
          <w:sz w:val="22"/>
          <w:szCs w:val="22"/>
        </w:rPr>
        <w:fldChar w:fldCharType="end"/>
      </w:r>
      <w:r w:rsidRPr="003155DC">
        <w:rPr>
          <w:rFonts w:asciiTheme="minorHAnsi" w:eastAsiaTheme="minorHAnsi" w:hAnsiTheme="minorHAnsi" w:cstheme="minorBidi"/>
          <w:bCs w:val="0"/>
          <w:color w:val="0089CF"/>
          <w:sz w:val="22"/>
          <w:szCs w:val="22"/>
        </w:rPr>
        <w:t>: Afwijking grenswaarde per KPI</w:t>
      </w:r>
    </w:p>
    <w:p w:rsidR="00F2519D" w:rsidRPr="00F8778D" w:rsidRDefault="00F2519D" w:rsidP="00F2519D">
      <w:pPr>
        <w:tabs>
          <w:tab w:val="left" w:pos="1304"/>
        </w:tabs>
        <w:spacing w:after="0" w:line="300" w:lineRule="exact"/>
        <w:jc w:val="both"/>
        <w:rPr>
          <w:rFonts w:cs="Lucida Sans Unicode"/>
        </w:rPr>
      </w:pPr>
    </w:p>
    <w:tbl>
      <w:tblPr>
        <w:tblStyle w:val="Tabelraster"/>
        <w:tblW w:w="8931" w:type="dxa"/>
        <w:tblInd w:w="108" w:type="dxa"/>
        <w:tblLayout w:type="fixed"/>
        <w:tblLook w:val="04A0" w:firstRow="1" w:lastRow="0" w:firstColumn="1" w:lastColumn="0" w:noHBand="0" w:noVBand="1"/>
      </w:tblPr>
      <w:tblGrid>
        <w:gridCol w:w="1134"/>
        <w:gridCol w:w="1843"/>
        <w:gridCol w:w="1985"/>
        <w:gridCol w:w="1984"/>
        <w:gridCol w:w="1985"/>
      </w:tblGrid>
      <w:tr w:rsidR="00F2519D" w:rsidRPr="00F8778D" w:rsidTr="003155DC">
        <w:trPr>
          <w:trHeight w:val="300"/>
        </w:trPr>
        <w:tc>
          <w:tcPr>
            <w:tcW w:w="1134" w:type="dxa"/>
            <w:shd w:val="clear" w:color="auto" w:fill="0089CF"/>
            <w:noWrap/>
            <w:vAlign w:val="center"/>
            <w:hideMark/>
          </w:tcPr>
          <w:p w:rsidR="00F2519D" w:rsidRPr="00F8778D" w:rsidRDefault="00F2519D" w:rsidP="00F2519D">
            <w:pPr>
              <w:spacing w:line="300" w:lineRule="exact"/>
              <w:rPr>
                <w:rFonts w:cs="Lucida Sans Unicode"/>
                <w:b/>
                <w:bCs/>
                <w:color w:val="FFFFFF" w:themeColor="background1"/>
              </w:rPr>
            </w:pPr>
            <w:r w:rsidRPr="00F8778D">
              <w:rPr>
                <w:rFonts w:cs="Lucida Sans Unicode"/>
                <w:b/>
                <w:bCs/>
                <w:color w:val="FFFFFF" w:themeColor="background1"/>
              </w:rPr>
              <w:t>Scenario</w:t>
            </w:r>
          </w:p>
        </w:tc>
        <w:tc>
          <w:tcPr>
            <w:tcW w:w="1843" w:type="dxa"/>
            <w:shd w:val="clear" w:color="auto" w:fill="0089CF"/>
            <w:noWrap/>
            <w:vAlign w:val="center"/>
            <w:hideMark/>
          </w:tcPr>
          <w:p w:rsidR="00F2519D" w:rsidRPr="00F8778D" w:rsidRDefault="00F2519D" w:rsidP="00F2519D">
            <w:pPr>
              <w:spacing w:line="300" w:lineRule="exact"/>
              <w:jc w:val="center"/>
              <w:rPr>
                <w:rFonts w:cs="Lucida Sans Unicode"/>
                <w:b/>
                <w:color w:val="FFFFFF" w:themeColor="background1"/>
              </w:rPr>
            </w:pPr>
            <w:r w:rsidRPr="00F8778D">
              <w:rPr>
                <w:rFonts w:cs="Lucida Sans Unicode"/>
                <w:b/>
                <w:color w:val="FFFFFF" w:themeColor="background1"/>
              </w:rPr>
              <w:t>goed</w:t>
            </w:r>
          </w:p>
        </w:tc>
        <w:tc>
          <w:tcPr>
            <w:tcW w:w="1985" w:type="dxa"/>
            <w:shd w:val="clear" w:color="auto" w:fill="0089CF"/>
            <w:noWrap/>
            <w:vAlign w:val="center"/>
            <w:hideMark/>
          </w:tcPr>
          <w:p w:rsidR="00F2519D" w:rsidRPr="00F8778D" w:rsidRDefault="00F2519D" w:rsidP="00F2519D">
            <w:pPr>
              <w:spacing w:line="300" w:lineRule="exact"/>
              <w:jc w:val="center"/>
              <w:rPr>
                <w:rFonts w:cs="Lucida Sans Unicode"/>
                <w:b/>
                <w:color w:val="FFFFFF" w:themeColor="background1"/>
              </w:rPr>
            </w:pPr>
            <w:r w:rsidRPr="00F8778D">
              <w:rPr>
                <w:rFonts w:cs="Lucida Sans Unicode"/>
                <w:b/>
                <w:color w:val="FFFFFF" w:themeColor="background1"/>
              </w:rPr>
              <w:t>matig</w:t>
            </w:r>
          </w:p>
        </w:tc>
        <w:tc>
          <w:tcPr>
            <w:tcW w:w="1984" w:type="dxa"/>
            <w:shd w:val="clear" w:color="auto" w:fill="0089CF"/>
            <w:noWrap/>
            <w:vAlign w:val="center"/>
            <w:hideMark/>
          </w:tcPr>
          <w:p w:rsidR="00F2519D" w:rsidRPr="00F8778D" w:rsidRDefault="00F2519D" w:rsidP="00F2519D">
            <w:pPr>
              <w:spacing w:line="300" w:lineRule="exact"/>
              <w:jc w:val="center"/>
              <w:rPr>
                <w:rFonts w:cs="Lucida Sans Unicode"/>
                <w:b/>
                <w:color w:val="FFFFFF" w:themeColor="background1"/>
              </w:rPr>
            </w:pPr>
            <w:r w:rsidRPr="00F8778D">
              <w:rPr>
                <w:rFonts w:cs="Lucida Sans Unicode"/>
                <w:b/>
                <w:color w:val="FFFFFF" w:themeColor="background1"/>
              </w:rPr>
              <w:t>onvoldoende</w:t>
            </w:r>
          </w:p>
        </w:tc>
        <w:tc>
          <w:tcPr>
            <w:tcW w:w="1985" w:type="dxa"/>
            <w:shd w:val="clear" w:color="auto" w:fill="0089CF"/>
            <w:noWrap/>
            <w:vAlign w:val="center"/>
            <w:hideMark/>
          </w:tcPr>
          <w:p w:rsidR="00F2519D" w:rsidRPr="00F8778D" w:rsidRDefault="00F2519D" w:rsidP="00F2519D">
            <w:pPr>
              <w:spacing w:line="300" w:lineRule="exact"/>
              <w:jc w:val="center"/>
              <w:rPr>
                <w:rFonts w:cs="Lucida Sans Unicode"/>
                <w:b/>
                <w:color w:val="FFFFFF" w:themeColor="background1"/>
              </w:rPr>
            </w:pPr>
            <w:r w:rsidRPr="00F8778D">
              <w:rPr>
                <w:rFonts w:cs="Lucida Sans Unicode"/>
                <w:b/>
                <w:color w:val="FFFFFF" w:themeColor="background1"/>
              </w:rPr>
              <w:t>maximale toegestane afwijkingen</w:t>
            </w:r>
          </w:p>
        </w:tc>
      </w:tr>
      <w:tr w:rsidR="00F2519D" w:rsidRPr="00F8778D" w:rsidTr="003155DC">
        <w:trPr>
          <w:trHeight w:val="81"/>
        </w:trPr>
        <w:tc>
          <w:tcPr>
            <w:tcW w:w="1134" w:type="dxa"/>
            <w:noWrap/>
            <w:vAlign w:val="center"/>
            <w:hideMark/>
          </w:tcPr>
          <w:p w:rsidR="00F2519D" w:rsidRPr="00F8778D" w:rsidRDefault="00F2519D" w:rsidP="00F2519D">
            <w:pPr>
              <w:spacing w:line="300" w:lineRule="exact"/>
              <w:jc w:val="center"/>
              <w:rPr>
                <w:rFonts w:cs="Lucida Sans Unicode"/>
                <w:b/>
                <w:bCs/>
              </w:rPr>
            </w:pPr>
            <w:r w:rsidRPr="00F8778D">
              <w:rPr>
                <w:rFonts w:cs="Lucida Sans Unicode"/>
                <w:b/>
                <w:bCs/>
              </w:rPr>
              <w:t>A</w:t>
            </w:r>
          </w:p>
        </w:tc>
        <w:tc>
          <w:tcPr>
            <w:tcW w:w="1843" w:type="dxa"/>
            <w:noWrap/>
            <w:vAlign w:val="center"/>
            <w:hideMark/>
          </w:tcPr>
          <w:p w:rsidR="00F2519D" w:rsidRPr="00F8778D" w:rsidRDefault="00F2519D" w:rsidP="00F2519D">
            <w:pPr>
              <w:spacing w:line="300" w:lineRule="exact"/>
              <w:jc w:val="center"/>
              <w:rPr>
                <w:rFonts w:cs="Lucida Sans Unicode"/>
              </w:rPr>
            </w:pPr>
            <w:r w:rsidRPr="00F8778D">
              <w:rPr>
                <w:rFonts w:cs="Lucida Sans Unicode"/>
              </w:rPr>
              <w:t xml:space="preserve">3 </w:t>
            </w:r>
            <w:proofErr w:type="spellStart"/>
            <w:r w:rsidRPr="00F8778D">
              <w:rPr>
                <w:rFonts w:cs="Lucida Sans Unicode"/>
              </w:rPr>
              <w:t>KPI's</w:t>
            </w:r>
            <w:proofErr w:type="spellEnd"/>
          </w:p>
        </w:tc>
        <w:tc>
          <w:tcPr>
            <w:tcW w:w="1985" w:type="dxa"/>
            <w:noWrap/>
            <w:vAlign w:val="center"/>
            <w:hideMark/>
          </w:tcPr>
          <w:p w:rsidR="00F2519D" w:rsidRPr="00F8778D" w:rsidRDefault="00F2519D" w:rsidP="00F2519D">
            <w:pPr>
              <w:spacing w:line="300" w:lineRule="exact"/>
              <w:jc w:val="center"/>
              <w:rPr>
                <w:rFonts w:cs="Lucida Sans Unicode"/>
              </w:rPr>
            </w:pPr>
            <w:r w:rsidRPr="00F8778D">
              <w:rPr>
                <w:rFonts w:cs="Lucida Sans Unicode"/>
              </w:rPr>
              <w:t>1 KPI (KPI 1 of 2)</w:t>
            </w:r>
          </w:p>
        </w:tc>
        <w:tc>
          <w:tcPr>
            <w:tcW w:w="1984" w:type="dxa"/>
            <w:noWrap/>
            <w:vAlign w:val="center"/>
            <w:hideMark/>
          </w:tcPr>
          <w:p w:rsidR="00F2519D" w:rsidRPr="00F8778D" w:rsidRDefault="00F2519D" w:rsidP="00F2519D">
            <w:pPr>
              <w:spacing w:line="300" w:lineRule="exact"/>
              <w:jc w:val="center"/>
              <w:rPr>
                <w:rFonts w:cs="Lucida Sans Unicode"/>
              </w:rPr>
            </w:pPr>
            <w:r w:rsidRPr="00F8778D">
              <w:rPr>
                <w:rFonts w:cs="Lucida Sans Unicode"/>
              </w:rPr>
              <w:t>1 KPI (KPI</w:t>
            </w:r>
            <w:r w:rsidR="00022A0A">
              <w:rPr>
                <w:rFonts w:cs="Lucida Sans Unicode"/>
              </w:rPr>
              <w:t xml:space="preserve"> 1, 2, 3, 4 of</w:t>
            </w:r>
            <w:r w:rsidRPr="00F8778D">
              <w:rPr>
                <w:rFonts w:cs="Lucida Sans Unicode"/>
              </w:rPr>
              <w:t xml:space="preserve"> 5)</w:t>
            </w:r>
          </w:p>
        </w:tc>
        <w:tc>
          <w:tcPr>
            <w:tcW w:w="1985" w:type="dxa"/>
            <w:noWrap/>
            <w:vAlign w:val="center"/>
            <w:hideMark/>
          </w:tcPr>
          <w:p w:rsidR="00F2519D" w:rsidRPr="00F8778D" w:rsidRDefault="00F8778D" w:rsidP="00F2519D">
            <w:pPr>
              <w:spacing w:line="300" w:lineRule="exact"/>
              <w:jc w:val="center"/>
              <w:rPr>
                <w:rFonts w:cs="Lucida Sans Unicode"/>
              </w:rPr>
            </w:pPr>
            <w:r>
              <w:rPr>
                <w:rFonts w:cs="Lucida Sans Unicode"/>
              </w:rPr>
              <w:t xml:space="preserve">1x onvoldoende en 1x </w:t>
            </w:r>
            <w:r w:rsidR="00F2519D" w:rsidRPr="00F8778D">
              <w:rPr>
                <w:rFonts w:cs="Lucida Sans Unicode"/>
              </w:rPr>
              <w:t>matige afwijking</w:t>
            </w:r>
          </w:p>
        </w:tc>
      </w:tr>
    </w:tbl>
    <w:p w:rsidR="00F2519D" w:rsidRPr="003155DC" w:rsidRDefault="00F2519D" w:rsidP="003155DC">
      <w:pPr>
        <w:pStyle w:val="Bijschrift0"/>
        <w:rPr>
          <w:rFonts w:asciiTheme="minorHAnsi" w:eastAsiaTheme="minorHAnsi" w:hAnsiTheme="minorHAnsi" w:cstheme="minorBidi"/>
          <w:bCs w:val="0"/>
          <w:color w:val="0089CF"/>
          <w:sz w:val="22"/>
          <w:szCs w:val="22"/>
        </w:rPr>
      </w:pPr>
      <w:r w:rsidRPr="003155DC">
        <w:rPr>
          <w:rFonts w:asciiTheme="minorHAnsi" w:eastAsiaTheme="minorHAnsi" w:hAnsiTheme="minorHAnsi" w:cstheme="minorBidi"/>
          <w:bCs w:val="0"/>
          <w:color w:val="0089CF"/>
          <w:sz w:val="22"/>
          <w:szCs w:val="22"/>
        </w:rPr>
        <w:t xml:space="preserve">Figuur </w:t>
      </w:r>
      <w:r w:rsidRPr="003155DC">
        <w:rPr>
          <w:rFonts w:asciiTheme="minorHAnsi" w:eastAsiaTheme="minorHAnsi" w:hAnsiTheme="minorHAnsi" w:cstheme="minorBidi"/>
          <w:bCs w:val="0"/>
          <w:color w:val="0089CF"/>
          <w:sz w:val="22"/>
          <w:szCs w:val="22"/>
        </w:rPr>
        <w:fldChar w:fldCharType="begin"/>
      </w:r>
      <w:r w:rsidRPr="003155DC">
        <w:rPr>
          <w:rFonts w:asciiTheme="minorHAnsi" w:eastAsiaTheme="minorHAnsi" w:hAnsiTheme="minorHAnsi" w:cstheme="minorBidi"/>
          <w:bCs w:val="0"/>
          <w:color w:val="0089CF"/>
          <w:sz w:val="22"/>
          <w:szCs w:val="22"/>
        </w:rPr>
        <w:instrText xml:space="preserve"> SEQ Figuur \* ARABIC </w:instrText>
      </w:r>
      <w:r w:rsidRPr="003155DC">
        <w:rPr>
          <w:rFonts w:asciiTheme="minorHAnsi" w:eastAsiaTheme="minorHAnsi" w:hAnsiTheme="minorHAnsi" w:cstheme="minorBidi"/>
          <w:bCs w:val="0"/>
          <w:color w:val="0089CF"/>
          <w:sz w:val="22"/>
          <w:szCs w:val="22"/>
        </w:rPr>
        <w:fldChar w:fldCharType="separate"/>
      </w:r>
      <w:r w:rsidR="00121951" w:rsidRPr="003155DC">
        <w:rPr>
          <w:rFonts w:asciiTheme="minorHAnsi" w:eastAsiaTheme="minorHAnsi" w:hAnsiTheme="minorHAnsi" w:cstheme="minorBidi"/>
          <w:bCs w:val="0"/>
          <w:color w:val="0089CF"/>
          <w:sz w:val="22"/>
          <w:szCs w:val="22"/>
        </w:rPr>
        <w:t>15</w:t>
      </w:r>
      <w:r w:rsidRPr="003155DC">
        <w:rPr>
          <w:rFonts w:asciiTheme="minorHAnsi" w:eastAsiaTheme="minorHAnsi" w:hAnsiTheme="minorHAnsi" w:cstheme="minorBidi"/>
          <w:bCs w:val="0"/>
          <w:color w:val="0089CF"/>
          <w:sz w:val="22"/>
          <w:szCs w:val="22"/>
        </w:rPr>
        <w:fldChar w:fldCharType="end"/>
      </w:r>
      <w:r w:rsidRPr="003155DC">
        <w:rPr>
          <w:rFonts w:asciiTheme="minorHAnsi" w:eastAsiaTheme="minorHAnsi" w:hAnsiTheme="minorHAnsi" w:cstheme="minorBidi"/>
          <w:bCs w:val="0"/>
          <w:color w:val="0089CF"/>
          <w:sz w:val="22"/>
          <w:szCs w:val="22"/>
        </w:rPr>
        <w:t>: Combinatie van maximaal toegestane afwijkingen per kalenderjaar</w:t>
      </w:r>
    </w:p>
    <w:p w:rsidR="00F2519D" w:rsidRPr="00F8778D" w:rsidRDefault="00F2519D" w:rsidP="00F2519D">
      <w:pPr>
        <w:spacing w:after="0" w:line="300" w:lineRule="exact"/>
        <w:jc w:val="both"/>
        <w:rPr>
          <w:rFonts w:cs="Lucida Sans Unicode"/>
        </w:rPr>
      </w:pPr>
    </w:p>
    <w:p w:rsidR="00F2519D" w:rsidRPr="00F8778D" w:rsidRDefault="00F2519D" w:rsidP="00F2519D">
      <w:pPr>
        <w:spacing w:after="0" w:line="300" w:lineRule="exact"/>
        <w:jc w:val="both"/>
        <w:rPr>
          <w:rFonts w:cs="Lucida Sans Unicode"/>
          <w:color w:val="000000" w:themeColor="text1"/>
        </w:rPr>
      </w:pPr>
      <w:r w:rsidRPr="00F8778D">
        <w:rPr>
          <w:rFonts w:cs="Lucida Sans Unicode"/>
        </w:rPr>
        <w:t xml:space="preserve">Volgens paragraaf </w:t>
      </w:r>
      <w:r w:rsidR="007B4411">
        <w:rPr>
          <w:rFonts w:cs="Lucida Sans Unicode"/>
        </w:rPr>
        <w:fldChar w:fldCharType="begin"/>
      </w:r>
      <w:r w:rsidR="007B4411">
        <w:rPr>
          <w:rFonts w:cs="Lucida Sans Unicode"/>
        </w:rPr>
        <w:instrText xml:space="preserve"> REF _Ref494284858 \r \h </w:instrText>
      </w:r>
      <w:r w:rsidR="007B4411">
        <w:rPr>
          <w:rFonts w:cs="Lucida Sans Unicode"/>
        </w:rPr>
      </w:r>
      <w:r w:rsidR="007B4411">
        <w:rPr>
          <w:rFonts w:cs="Lucida Sans Unicode"/>
        </w:rPr>
        <w:fldChar w:fldCharType="separate"/>
      </w:r>
      <w:r w:rsidR="007B4411">
        <w:rPr>
          <w:rFonts w:cs="Lucida Sans Unicode"/>
        </w:rPr>
        <w:t>4.11</w:t>
      </w:r>
      <w:r w:rsidR="007B4411">
        <w:rPr>
          <w:rFonts w:cs="Lucida Sans Unicode"/>
        </w:rPr>
        <w:fldChar w:fldCharType="end"/>
      </w:r>
      <w:r w:rsidRPr="00F8778D">
        <w:rPr>
          <w:rFonts w:cs="Arial"/>
        </w:rPr>
        <w:t xml:space="preserve"> ‘Communicatie en rapportage’</w:t>
      </w:r>
      <w:r w:rsidRPr="00F8778D">
        <w:rPr>
          <w:rFonts w:cs="Lucida Sans Unicode"/>
        </w:rPr>
        <w:t xml:space="preserve"> worden tussentijdse contractevaluaties gehouden, waarin ook de behaalde prestaties per KPI worden besproken en geëvalueerd. Doel is om vroegtijdig inzicht te krijgen in het wel/niet halen van de prestaties en waar nodig bij te sturen. Bij een negatieve prognose voor het behalen van een KPI, dient gehandeld te worden conform Figuur 1</w:t>
      </w:r>
      <w:r w:rsidR="007B4411">
        <w:rPr>
          <w:rFonts w:cs="Lucida Sans Unicode"/>
        </w:rPr>
        <w:t>6</w:t>
      </w:r>
      <w:r w:rsidRPr="00F8778D">
        <w:rPr>
          <w:rFonts w:cs="Lucida Sans Unicode"/>
        </w:rPr>
        <w:t xml:space="preserve">. </w:t>
      </w:r>
      <w:bookmarkEnd w:id="713"/>
      <w:bookmarkEnd w:id="714"/>
      <w:r w:rsidRPr="00F8778D">
        <w:rPr>
          <w:rFonts w:cs="Lucida Sans Unicode"/>
          <w:color w:val="000000" w:themeColor="text1"/>
        </w:rPr>
        <w:t>In Figuur 1</w:t>
      </w:r>
      <w:r w:rsidR="007B4411">
        <w:rPr>
          <w:rFonts w:cs="Lucida Sans Unicode"/>
          <w:color w:val="000000" w:themeColor="text1"/>
        </w:rPr>
        <w:t>6</w:t>
      </w:r>
      <w:r w:rsidRPr="00F8778D">
        <w:rPr>
          <w:rFonts w:cs="Lucida Sans Unicode"/>
          <w:color w:val="000000" w:themeColor="text1"/>
        </w:rPr>
        <w:t xml:space="preserve"> is weergegeven welke stappen Partijen kunnen doorlopen bij een Tekortkoming Opdrachtnemer. </w:t>
      </w:r>
    </w:p>
    <w:p w:rsidR="00F2519D" w:rsidRPr="00F8778D" w:rsidRDefault="00F2519D" w:rsidP="00F2519D">
      <w:pPr>
        <w:spacing w:after="0" w:line="300" w:lineRule="exact"/>
        <w:jc w:val="both"/>
        <w:rPr>
          <w:rFonts w:cs="Lucida Sans Unicode"/>
          <w:color w:val="000000" w:themeColor="text1"/>
        </w:rPr>
      </w:pPr>
    </w:p>
    <w:p w:rsidR="00F2519D" w:rsidRPr="00F8778D" w:rsidRDefault="00F2519D" w:rsidP="00F8778D">
      <w:pPr>
        <w:jc w:val="center"/>
      </w:pPr>
      <w:r w:rsidRPr="00F8778D">
        <w:rPr>
          <w:noProof/>
          <w:lang w:eastAsia="nl-NL"/>
        </w:rPr>
        <w:lastRenderedPageBreak/>
        <w:drawing>
          <wp:inline distT="0" distB="0" distL="0" distR="0" wp14:anchorId="56691037" wp14:editId="179FFD07">
            <wp:extent cx="4092914" cy="4371975"/>
            <wp:effectExtent l="19050" t="19050" r="22225" b="9525"/>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4094086" cy="437322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F2519D" w:rsidRPr="003155DC" w:rsidRDefault="00F2519D" w:rsidP="003155DC">
      <w:pPr>
        <w:pStyle w:val="Bijschrift0"/>
        <w:rPr>
          <w:rFonts w:asciiTheme="minorHAnsi" w:eastAsiaTheme="minorHAnsi" w:hAnsiTheme="minorHAnsi" w:cstheme="minorBidi"/>
          <w:bCs w:val="0"/>
          <w:color w:val="0089CF"/>
          <w:sz w:val="22"/>
          <w:szCs w:val="22"/>
        </w:rPr>
      </w:pPr>
      <w:r w:rsidRPr="003155DC">
        <w:rPr>
          <w:rFonts w:asciiTheme="minorHAnsi" w:eastAsiaTheme="minorHAnsi" w:hAnsiTheme="minorHAnsi" w:cstheme="minorBidi"/>
          <w:bCs w:val="0"/>
          <w:color w:val="0089CF"/>
          <w:sz w:val="22"/>
          <w:szCs w:val="22"/>
        </w:rPr>
        <w:t xml:space="preserve">Figuur </w:t>
      </w:r>
      <w:r w:rsidRPr="003155DC">
        <w:rPr>
          <w:rFonts w:asciiTheme="minorHAnsi" w:eastAsiaTheme="minorHAnsi" w:hAnsiTheme="minorHAnsi" w:cstheme="minorBidi"/>
          <w:bCs w:val="0"/>
          <w:color w:val="0089CF"/>
          <w:sz w:val="22"/>
          <w:szCs w:val="22"/>
        </w:rPr>
        <w:fldChar w:fldCharType="begin"/>
      </w:r>
      <w:r w:rsidRPr="003155DC">
        <w:rPr>
          <w:rFonts w:asciiTheme="minorHAnsi" w:eastAsiaTheme="minorHAnsi" w:hAnsiTheme="minorHAnsi" w:cstheme="minorBidi"/>
          <w:bCs w:val="0"/>
          <w:color w:val="0089CF"/>
          <w:sz w:val="22"/>
          <w:szCs w:val="22"/>
        </w:rPr>
        <w:instrText xml:space="preserve"> SEQ Figuur \* ARABIC </w:instrText>
      </w:r>
      <w:r w:rsidRPr="003155DC">
        <w:rPr>
          <w:rFonts w:asciiTheme="minorHAnsi" w:eastAsiaTheme="minorHAnsi" w:hAnsiTheme="minorHAnsi" w:cstheme="minorBidi"/>
          <w:bCs w:val="0"/>
          <w:color w:val="0089CF"/>
          <w:sz w:val="22"/>
          <w:szCs w:val="22"/>
        </w:rPr>
        <w:fldChar w:fldCharType="separate"/>
      </w:r>
      <w:r w:rsidR="00121951" w:rsidRPr="003155DC">
        <w:rPr>
          <w:rFonts w:asciiTheme="minorHAnsi" w:eastAsiaTheme="minorHAnsi" w:hAnsiTheme="minorHAnsi" w:cstheme="minorBidi"/>
          <w:bCs w:val="0"/>
          <w:color w:val="0089CF"/>
          <w:sz w:val="22"/>
          <w:szCs w:val="22"/>
        </w:rPr>
        <w:t>16</w:t>
      </w:r>
      <w:r w:rsidRPr="003155DC">
        <w:rPr>
          <w:rFonts w:asciiTheme="minorHAnsi" w:eastAsiaTheme="minorHAnsi" w:hAnsiTheme="minorHAnsi" w:cstheme="minorBidi"/>
          <w:bCs w:val="0"/>
          <w:color w:val="0089CF"/>
          <w:sz w:val="22"/>
          <w:szCs w:val="22"/>
        </w:rPr>
        <w:fldChar w:fldCharType="end"/>
      </w:r>
      <w:r w:rsidRPr="003155DC">
        <w:rPr>
          <w:rFonts w:asciiTheme="minorHAnsi" w:eastAsiaTheme="minorHAnsi" w:hAnsiTheme="minorHAnsi" w:cstheme="minorBidi"/>
          <w:bCs w:val="0"/>
          <w:color w:val="0089CF"/>
          <w:sz w:val="22"/>
          <w:szCs w:val="22"/>
        </w:rPr>
        <w:t>: Escalatiemodel</w:t>
      </w:r>
    </w:p>
    <w:p w:rsidR="00F2519D" w:rsidRPr="00F8778D" w:rsidRDefault="00F2519D" w:rsidP="00422370">
      <w:pPr>
        <w:pStyle w:val="Kop2"/>
        <w:ind w:left="1134" w:hanging="567"/>
      </w:pPr>
      <w:bookmarkStart w:id="715" w:name="_Toc501112596"/>
      <w:r w:rsidRPr="00F8778D">
        <w:t>Kwaliteitseisen MJOP</w:t>
      </w:r>
      <w:bookmarkEnd w:id="546"/>
      <w:bookmarkEnd w:id="547"/>
      <w:bookmarkEnd w:id="715"/>
    </w:p>
    <w:p w:rsidR="00F2519D" w:rsidRDefault="00F2519D" w:rsidP="00F2519D">
      <w:pPr>
        <w:spacing w:after="0" w:line="300" w:lineRule="exact"/>
        <w:jc w:val="both"/>
        <w:rPr>
          <w:rFonts w:ascii="Lucida Sans" w:hAnsi="Lucida Sans" w:cs="Lucida Sans Unicode"/>
          <w:sz w:val="20"/>
          <w:szCs w:val="20"/>
        </w:rPr>
      </w:pPr>
      <w:r w:rsidRPr="001A3658">
        <w:rPr>
          <w:rFonts w:ascii="Lucida Sans" w:hAnsi="Lucida Sans" w:cs="Lucida Sans Unicode"/>
          <w:sz w:val="20"/>
          <w:szCs w:val="20"/>
        </w:rPr>
        <w:t>Opdrachtgever wil een objectief, actueel en volledig inzicht in de technische staat van het gebouw, inclusief het benodigde onderhoud om (onderdelen van) het gebouw in de aangegeven onderhoudsniveaus te houden alsmede inzicht in de onderhoudskosten gedurende de contractperiode en de kosten voor (grote) vervangingen in het bijzonder. Het MJOP en de daaruit voortkomende jaarplannen, zijn de basis voor jaarlijkse afspraken met Opdrachtnemer over het uit te voeren planmatig preventieve onderhoud. Het resultaat van het MJOP i</w:t>
      </w:r>
      <w:r>
        <w:rPr>
          <w:rFonts w:ascii="Lucida Sans" w:hAnsi="Lucida Sans" w:cs="Lucida Sans Unicode"/>
          <w:sz w:val="20"/>
          <w:szCs w:val="20"/>
        </w:rPr>
        <w:t>s dat alle bouwdelen en  gebouw</w:t>
      </w:r>
      <w:r w:rsidRPr="001A3658">
        <w:rPr>
          <w:rFonts w:ascii="Lucida Sans" w:hAnsi="Lucida Sans" w:cs="Lucida Sans Unicode"/>
          <w:sz w:val="20"/>
          <w:szCs w:val="20"/>
        </w:rPr>
        <w:t xml:space="preserve"> gebonden installatiedelen zijn geïnventariseerd en beschikbaar zijn in een geautomatiseerd systeem en het daarvoor benodigde (planmatig) onderhoud is opgenomen. </w:t>
      </w:r>
    </w:p>
    <w:p w:rsidR="00F2519D" w:rsidRPr="00F8778D" w:rsidRDefault="00F2519D" w:rsidP="00F10CB9">
      <w:pPr>
        <w:pStyle w:val="Kop3"/>
        <w:numPr>
          <w:ilvl w:val="2"/>
          <w:numId w:val="86"/>
        </w:numPr>
        <w:ind w:left="851" w:hanging="851"/>
      </w:pPr>
      <w:bookmarkStart w:id="716" w:name="_Toc375308854"/>
      <w:bookmarkStart w:id="717" w:name="_Toc375309674"/>
      <w:bookmarkStart w:id="718" w:name="_Toc375318303"/>
      <w:bookmarkStart w:id="719" w:name="_Toc375322511"/>
      <w:bookmarkStart w:id="720" w:name="_Toc375323897"/>
      <w:bookmarkStart w:id="721" w:name="_Toc376960748"/>
      <w:bookmarkStart w:id="722" w:name="_Toc377031092"/>
      <w:bookmarkStart w:id="723" w:name="_Toc377240408"/>
      <w:bookmarkStart w:id="724" w:name="_Toc377328902"/>
      <w:bookmarkStart w:id="725" w:name="_Toc377329050"/>
      <w:bookmarkStart w:id="726" w:name="_Toc377330075"/>
      <w:bookmarkStart w:id="727" w:name="_Toc377480546"/>
      <w:bookmarkStart w:id="728" w:name="_Toc377480692"/>
      <w:bookmarkStart w:id="729" w:name="_Toc377564180"/>
      <w:bookmarkStart w:id="730" w:name="_Toc377564332"/>
      <w:bookmarkStart w:id="731" w:name="_Toc377585334"/>
      <w:bookmarkStart w:id="732" w:name="_Toc377624935"/>
      <w:bookmarkStart w:id="733" w:name="_Toc377646718"/>
      <w:bookmarkStart w:id="734" w:name="_Toc377657629"/>
      <w:bookmarkStart w:id="735" w:name="_Toc377707196"/>
      <w:bookmarkStart w:id="736" w:name="_Toc377721500"/>
      <w:bookmarkStart w:id="737" w:name="_Toc377722221"/>
      <w:bookmarkStart w:id="738" w:name="_Toc377722643"/>
      <w:bookmarkStart w:id="739" w:name="_Toc377723843"/>
      <w:bookmarkStart w:id="740" w:name="_Toc377735596"/>
      <w:bookmarkStart w:id="741" w:name="_Toc377737932"/>
      <w:bookmarkStart w:id="742" w:name="_Toc377740016"/>
      <w:bookmarkStart w:id="743" w:name="_Toc377991325"/>
      <w:bookmarkStart w:id="744" w:name="_Toc378675417"/>
      <w:bookmarkStart w:id="745" w:name="_Toc378939867"/>
      <w:bookmarkStart w:id="746" w:name="_Toc379206273"/>
      <w:bookmarkStart w:id="747" w:name="_Toc379272570"/>
      <w:bookmarkStart w:id="748" w:name="_Toc379281799"/>
      <w:bookmarkStart w:id="749" w:name="_Toc379290582"/>
      <w:bookmarkStart w:id="750" w:name="_Toc379372368"/>
      <w:bookmarkStart w:id="751" w:name="_Toc379380922"/>
      <w:bookmarkStart w:id="752" w:name="_Toc379382325"/>
      <w:bookmarkStart w:id="753" w:name="_Toc379451423"/>
      <w:bookmarkStart w:id="754" w:name="_Toc379788215"/>
      <w:bookmarkStart w:id="755" w:name="_Toc379803689"/>
      <w:bookmarkStart w:id="756" w:name="_Toc379893976"/>
      <w:bookmarkStart w:id="757" w:name="_Toc380049316"/>
      <w:bookmarkStart w:id="758" w:name="_Toc380140692"/>
      <w:bookmarkStart w:id="759" w:name="_Toc380143169"/>
      <w:bookmarkStart w:id="760" w:name="_Toc380148049"/>
      <w:bookmarkStart w:id="761" w:name="_Toc380579447"/>
      <w:bookmarkStart w:id="762" w:name="_Toc380579651"/>
      <w:bookmarkStart w:id="763" w:name="_Toc380594605"/>
      <w:bookmarkStart w:id="764" w:name="_Toc380658538"/>
      <w:bookmarkStart w:id="765" w:name="_Toc380764410"/>
      <w:bookmarkStart w:id="766" w:name="_Toc381087762"/>
      <w:bookmarkStart w:id="767" w:name="_Toc381103981"/>
      <w:bookmarkStart w:id="768" w:name="_Toc381122652"/>
      <w:bookmarkStart w:id="769" w:name="_Toc381167070"/>
      <w:bookmarkStart w:id="770" w:name="_Toc381179412"/>
      <w:bookmarkStart w:id="771" w:name="_Toc381252481"/>
      <w:bookmarkStart w:id="772" w:name="_Toc381279519"/>
      <w:bookmarkStart w:id="773" w:name="_Toc381344767"/>
      <w:bookmarkStart w:id="774" w:name="_Toc381613716"/>
      <w:bookmarkStart w:id="775" w:name="_Toc381868285"/>
      <w:bookmarkStart w:id="776" w:name="_Toc381887052"/>
      <w:bookmarkStart w:id="777" w:name="_Toc381973985"/>
      <w:bookmarkStart w:id="778" w:name="_Toc381974916"/>
      <w:bookmarkStart w:id="779" w:name="_Toc382233818"/>
      <w:bookmarkStart w:id="780" w:name="_Toc382234112"/>
      <w:bookmarkStart w:id="781" w:name="_Toc382284532"/>
      <w:bookmarkStart w:id="782" w:name="_Toc382291384"/>
      <w:bookmarkStart w:id="783" w:name="_Toc382299732"/>
      <w:bookmarkStart w:id="784" w:name="_Toc382302377"/>
      <w:bookmarkStart w:id="785" w:name="_Toc382323119"/>
      <w:bookmarkStart w:id="786" w:name="_Toc382324117"/>
      <w:bookmarkStart w:id="787" w:name="_Toc382465240"/>
      <w:bookmarkStart w:id="788" w:name="_Toc382491172"/>
      <w:bookmarkStart w:id="789" w:name="_Toc399945961"/>
      <w:bookmarkStart w:id="790" w:name="_Toc474243419"/>
      <w:bookmarkStart w:id="791" w:name="_Toc501112597"/>
      <w:r w:rsidRPr="00F8778D">
        <w:t>Kwaliteitseisen algemeen MJOP</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rsidR="00F2519D" w:rsidRPr="00237701" w:rsidRDefault="00F2519D" w:rsidP="00F10CB9">
      <w:pPr>
        <w:numPr>
          <w:ilvl w:val="0"/>
          <w:numId w:val="52"/>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 xml:space="preserve">De volgende </w:t>
      </w:r>
      <w:proofErr w:type="spellStart"/>
      <w:r w:rsidRPr="00237701">
        <w:rPr>
          <w:rFonts w:cs="Lucida Sans Unicode"/>
        </w:rPr>
        <w:t>NEN-normen</w:t>
      </w:r>
      <w:proofErr w:type="spellEnd"/>
      <w:r w:rsidRPr="00237701">
        <w:rPr>
          <w:rFonts w:cs="Lucida Sans Unicode"/>
        </w:rPr>
        <w:t xml:space="preserve"> zijn van toepassing:</w:t>
      </w:r>
    </w:p>
    <w:p w:rsidR="00F2519D" w:rsidRPr="00237701" w:rsidRDefault="00F2519D" w:rsidP="00F10CB9">
      <w:pPr>
        <w:numPr>
          <w:ilvl w:val="0"/>
          <w:numId w:val="53"/>
        </w:numPr>
        <w:autoSpaceDE w:val="0"/>
        <w:autoSpaceDN w:val="0"/>
        <w:adjustRightInd w:val="0"/>
        <w:spacing w:after="0" w:line="300" w:lineRule="exact"/>
        <w:ind w:left="1134" w:hanging="567"/>
        <w:jc w:val="both"/>
        <w:rPr>
          <w:rFonts w:cs="Lucida Sans Unicode"/>
        </w:rPr>
      </w:pPr>
      <w:r w:rsidRPr="00237701">
        <w:rPr>
          <w:rFonts w:cs="Lucida Sans Unicode"/>
        </w:rPr>
        <w:t>NEN 3699 “Meetmethode voor het bepalen van netto hoeveelheden van bouwdelen, installatiedelen en resultaten met specificatierichtlijnen”.</w:t>
      </w:r>
    </w:p>
    <w:p w:rsidR="00F2519D" w:rsidRPr="00237701" w:rsidRDefault="00F2519D" w:rsidP="00F10CB9">
      <w:pPr>
        <w:numPr>
          <w:ilvl w:val="0"/>
          <w:numId w:val="53"/>
        </w:numPr>
        <w:autoSpaceDE w:val="0"/>
        <w:autoSpaceDN w:val="0"/>
        <w:adjustRightInd w:val="0"/>
        <w:spacing w:after="0" w:line="300" w:lineRule="exact"/>
        <w:ind w:left="1134" w:hanging="567"/>
        <w:jc w:val="both"/>
        <w:rPr>
          <w:rFonts w:cs="Lucida Sans Unicode"/>
        </w:rPr>
      </w:pPr>
      <w:r w:rsidRPr="00237701">
        <w:rPr>
          <w:rFonts w:cs="Lucida Sans Unicode"/>
        </w:rPr>
        <w:t xml:space="preserve">NEN 2767-1: december 2013; NEN 2767-2:2008 “Conditiemeting”. </w:t>
      </w:r>
    </w:p>
    <w:p w:rsidR="00F2519D" w:rsidRPr="004F7165" w:rsidRDefault="004F7165" w:rsidP="00F10CB9">
      <w:pPr>
        <w:numPr>
          <w:ilvl w:val="0"/>
          <w:numId w:val="54"/>
        </w:numPr>
        <w:tabs>
          <w:tab w:val="clear" w:pos="360"/>
        </w:tabs>
        <w:autoSpaceDE w:val="0"/>
        <w:autoSpaceDN w:val="0"/>
        <w:adjustRightInd w:val="0"/>
        <w:spacing w:after="0" w:line="300" w:lineRule="exact"/>
        <w:ind w:left="567" w:hanging="567"/>
        <w:jc w:val="both"/>
        <w:rPr>
          <w:rFonts w:cs="Lucida Sans Unicode"/>
        </w:rPr>
      </w:pPr>
      <w:r w:rsidRPr="004F7165">
        <w:rPr>
          <w:rFonts w:cs="Arial"/>
        </w:rPr>
        <w:lastRenderedPageBreak/>
        <w:t xml:space="preserve">Opdrachtnemer </w:t>
      </w:r>
      <w:r w:rsidR="00F2519D" w:rsidRPr="004F7165">
        <w:rPr>
          <w:rFonts w:cs="Arial"/>
        </w:rPr>
        <w:t xml:space="preserve">zorgt voor het </w:t>
      </w:r>
      <w:r w:rsidRPr="004F7165">
        <w:rPr>
          <w:rFonts w:cs="Arial"/>
        </w:rPr>
        <w:t xml:space="preserve">naar eigen inzicht </w:t>
      </w:r>
      <w:r w:rsidR="00F2519D" w:rsidRPr="004F7165">
        <w:rPr>
          <w:rFonts w:cs="Arial"/>
        </w:rPr>
        <w:t>opstellen van een MJOP met een doorlooptijd van 1</w:t>
      </w:r>
      <w:r w:rsidR="00094EE4" w:rsidRPr="004F7165">
        <w:rPr>
          <w:rFonts w:cs="Arial"/>
        </w:rPr>
        <w:t>2</w:t>
      </w:r>
      <w:r w:rsidR="00F2519D" w:rsidRPr="004F7165">
        <w:rPr>
          <w:rFonts w:cs="Arial"/>
        </w:rPr>
        <w:t xml:space="preserve"> jaar, dit is de zogenoemde 0-Kwaliteitsmeting. </w:t>
      </w:r>
    </w:p>
    <w:p w:rsidR="00F2519D" w:rsidRPr="00237701" w:rsidRDefault="00F2519D" w:rsidP="00F10CB9">
      <w:pPr>
        <w:numPr>
          <w:ilvl w:val="0"/>
          <w:numId w:val="54"/>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Voor het opstellen van het MJOP vormen de ruimte- en installatiestaten en revisietekeningen de basis. Het MJOP bevat minimaal alle bouwkundige en installatietechnische elementen die Opdrachtnemer gaat onderhouden conform de installatielijst zoals opgenomen in bijlage 4.</w:t>
      </w:r>
    </w:p>
    <w:p w:rsidR="00F2519D" w:rsidRPr="00237701" w:rsidRDefault="00F2519D" w:rsidP="00F10CB9">
      <w:pPr>
        <w:numPr>
          <w:ilvl w:val="0"/>
          <w:numId w:val="54"/>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Het MJOP omvat ten minste de volgende informatie/onderdelen:</w:t>
      </w:r>
    </w:p>
    <w:p w:rsidR="00F2519D" w:rsidRPr="00237701" w:rsidRDefault="00F2519D" w:rsidP="00F10CB9">
      <w:pPr>
        <w:numPr>
          <w:ilvl w:val="0"/>
          <w:numId w:val="55"/>
        </w:numPr>
        <w:autoSpaceDE w:val="0"/>
        <w:autoSpaceDN w:val="0"/>
        <w:adjustRightInd w:val="0"/>
        <w:spacing w:after="0" w:line="300" w:lineRule="exact"/>
        <w:ind w:left="1134" w:hanging="567"/>
        <w:jc w:val="both"/>
        <w:rPr>
          <w:rFonts w:cs="Lucida Sans Unicode"/>
        </w:rPr>
      </w:pPr>
      <w:r w:rsidRPr="00237701">
        <w:rPr>
          <w:rFonts w:cs="Lucida Sans Unicode"/>
        </w:rPr>
        <w:t>Een overzicht van onderhoudswerkzaamheden per bouwdeel en gespecificeerd naar soort werkzaamheden.</w:t>
      </w:r>
    </w:p>
    <w:p w:rsidR="00F2519D" w:rsidRPr="00237701" w:rsidRDefault="00F2519D" w:rsidP="00F10CB9">
      <w:pPr>
        <w:numPr>
          <w:ilvl w:val="0"/>
          <w:numId w:val="55"/>
        </w:numPr>
        <w:autoSpaceDE w:val="0"/>
        <w:autoSpaceDN w:val="0"/>
        <w:adjustRightInd w:val="0"/>
        <w:spacing w:after="0" w:line="300" w:lineRule="exact"/>
        <w:ind w:left="1134" w:hanging="567"/>
        <w:jc w:val="both"/>
        <w:rPr>
          <w:rFonts w:cs="Lucida Sans Unicode"/>
        </w:rPr>
      </w:pPr>
      <w:r w:rsidRPr="00237701">
        <w:rPr>
          <w:rFonts w:cs="Lucida Sans Unicode"/>
        </w:rPr>
        <w:t>Een overzicht van prijzen en tarieven per eenheid, uitgedrukt in aantallen, m², manuren of een andere eenheid.</w:t>
      </w:r>
    </w:p>
    <w:p w:rsidR="00F2519D" w:rsidRPr="00237701" w:rsidRDefault="00F2519D" w:rsidP="00F10CB9">
      <w:pPr>
        <w:numPr>
          <w:ilvl w:val="0"/>
          <w:numId w:val="55"/>
        </w:numPr>
        <w:autoSpaceDE w:val="0"/>
        <w:autoSpaceDN w:val="0"/>
        <w:adjustRightInd w:val="0"/>
        <w:spacing w:after="0" w:line="300" w:lineRule="exact"/>
        <w:ind w:left="1134" w:hanging="567"/>
        <w:jc w:val="both"/>
        <w:rPr>
          <w:rFonts w:cs="Lucida Sans Unicode"/>
        </w:rPr>
      </w:pPr>
      <w:r w:rsidRPr="00237701">
        <w:rPr>
          <w:rFonts w:cs="Lucida Sans Unicode"/>
        </w:rPr>
        <w:t>Een onderhoudsbegroting planmatig onderhoud inclusief stelposten onvoorziene werkzaamheden en bijstellen MJOP als input voor het jaarplan.</w:t>
      </w:r>
    </w:p>
    <w:p w:rsidR="00F2519D" w:rsidRPr="00237701" w:rsidRDefault="00F2519D" w:rsidP="00F10CB9">
      <w:pPr>
        <w:numPr>
          <w:ilvl w:val="0"/>
          <w:numId w:val="55"/>
        </w:numPr>
        <w:autoSpaceDE w:val="0"/>
        <w:autoSpaceDN w:val="0"/>
        <w:adjustRightInd w:val="0"/>
        <w:spacing w:after="0" w:line="300" w:lineRule="exact"/>
        <w:ind w:left="1134" w:hanging="567"/>
        <w:jc w:val="both"/>
        <w:rPr>
          <w:rFonts w:cs="Lucida Sans Unicode"/>
        </w:rPr>
      </w:pPr>
      <w:r w:rsidRPr="00237701">
        <w:rPr>
          <w:rFonts w:cs="Lucida Sans Unicode"/>
        </w:rPr>
        <w:t>Het tijdvak waarop het MJOP betrekking heeft.</w:t>
      </w:r>
    </w:p>
    <w:p w:rsidR="00F2519D" w:rsidRPr="00237701" w:rsidRDefault="00F2519D" w:rsidP="00F10CB9">
      <w:pPr>
        <w:numPr>
          <w:ilvl w:val="0"/>
          <w:numId w:val="55"/>
        </w:numPr>
        <w:autoSpaceDE w:val="0"/>
        <w:autoSpaceDN w:val="0"/>
        <w:adjustRightInd w:val="0"/>
        <w:spacing w:after="0" w:line="300" w:lineRule="exact"/>
        <w:ind w:left="1134" w:hanging="567"/>
        <w:jc w:val="both"/>
        <w:rPr>
          <w:rFonts w:cs="Lucida Sans Unicode"/>
        </w:rPr>
      </w:pPr>
      <w:r w:rsidRPr="00237701">
        <w:rPr>
          <w:rFonts w:cs="Lucida Sans Unicode"/>
        </w:rPr>
        <w:t>De frequentie en cyclus van de onderhoudswerkzaamheden.</w:t>
      </w:r>
    </w:p>
    <w:p w:rsidR="00F2519D" w:rsidRPr="00787176" w:rsidRDefault="00094EE4" w:rsidP="00F10CB9">
      <w:pPr>
        <w:pStyle w:val="Kop3"/>
        <w:numPr>
          <w:ilvl w:val="2"/>
          <w:numId w:val="86"/>
        </w:numPr>
        <w:ind w:left="851" w:hanging="851"/>
      </w:pPr>
      <w:bookmarkStart w:id="792" w:name="_Toc380579448"/>
      <w:bookmarkStart w:id="793" w:name="_Toc380579652"/>
      <w:bookmarkStart w:id="794" w:name="_Toc380594606"/>
      <w:bookmarkStart w:id="795" w:name="_Toc380658539"/>
      <w:bookmarkStart w:id="796" w:name="_Toc380764411"/>
      <w:bookmarkStart w:id="797" w:name="_Toc381087763"/>
      <w:bookmarkStart w:id="798" w:name="_Toc381103982"/>
      <w:bookmarkStart w:id="799" w:name="_Toc381122653"/>
      <w:bookmarkStart w:id="800" w:name="_Toc381167071"/>
      <w:bookmarkStart w:id="801" w:name="_Toc381179413"/>
      <w:bookmarkStart w:id="802" w:name="_Toc381252482"/>
      <w:bookmarkStart w:id="803" w:name="_Toc381279520"/>
      <w:bookmarkStart w:id="804" w:name="_Toc381344768"/>
      <w:bookmarkStart w:id="805" w:name="_Toc381613717"/>
      <w:bookmarkStart w:id="806" w:name="_Toc381868286"/>
      <w:bookmarkStart w:id="807" w:name="_Toc381887053"/>
      <w:bookmarkStart w:id="808" w:name="_Toc381973986"/>
      <w:bookmarkStart w:id="809" w:name="_Toc381974917"/>
      <w:bookmarkStart w:id="810" w:name="_Toc382233819"/>
      <w:bookmarkStart w:id="811" w:name="_Toc382234113"/>
      <w:bookmarkStart w:id="812" w:name="_Toc382284533"/>
      <w:bookmarkStart w:id="813" w:name="_Toc382291385"/>
      <w:bookmarkStart w:id="814" w:name="_Toc382299733"/>
      <w:bookmarkStart w:id="815" w:name="_Toc382302378"/>
      <w:bookmarkStart w:id="816" w:name="_Toc382323120"/>
      <w:bookmarkStart w:id="817" w:name="_Toc382324118"/>
      <w:bookmarkStart w:id="818" w:name="_Toc382465241"/>
      <w:bookmarkStart w:id="819" w:name="_Toc382491173"/>
      <w:bookmarkStart w:id="820" w:name="_Toc399945962"/>
      <w:bookmarkStart w:id="821" w:name="_Toc474243420"/>
      <w:bookmarkStart w:id="822" w:name="_Toc375308855"/>
      <w:bookmarkStart w:id="823" w:name="_Toc375309675"/>
      <w:bookmarkStart w:id="824" w:name="_Toc375318304"/>
      <w:bookmarkStart w:id="825" w:name="_Toc375322512"/>
      <w:bookmarkStart w:id="826" w:name="_Toc375323898"/>
      <w:bookmarkStart w:id="827" w:name="_Toc376960749"/>
      <w:bookmarkStart w:id="828" w:name="_Toc377031093"/>
      <w:bookmarkStart w:id="829" w:name="_Toc377240409"/>
      <w:bookmarkStart w:id="830" w:name="_Toc377328903"/>
      <w:bookmarkStart w:id="831" w:name="_Toc377329051"/>
      <w:bookmarkStart w:id="832" w:name="_Toc377330076"/>
      <w:bookmarkStart w:id="833" w:name="_Toc377480547"/>
      <w:bookmarkStart w:id="834" w:name="_Toc377480693"/>
      <w:bookmarkStart w:id="835" w:name="_Toc377564181"/>
      <w:bookmarkStart w:id="836" w:name="_Toc377564333"/>
      <w:bookmarkStart w:id="837" w:name="_Toc377585335"/>
      <w:bookmarkStart w:id="838" w:name="_Toc377624936"/>
      <w:bookmarkStart w:id="839" w:name="_Toc377646719"/>
      <w:bookmarkStart w:id="840" w:name="_Toc377657630"/>
      <w:bookmarkStart w:id="841" w:name="_Toc377707197"/>
      <w:bookmarkStart w:id="842" w:name="_Toc377721501"/>
      <w:bookmarkStart w:id="843" w:name="_Toc377722222"/>
      <w:bookmarkStart w:id="844" w:name="_Toc377722644"/>
      <w:bookmarkStart w:id="845" w:name="_Toc377723844"/>
      <w:bookmarkStart w:id="846" w:name="_Toc377735597"/>
      <w:bookmarkStart w:id="847" w:name="_Toc377737933"/>
      <w:bookmarkStart w:id="848" w:name="_Toc377740017"/>
      <w:bookmarkStart w:id="849" w:name="_Toc377991326"/>
      <w:bookmarkStart w:id="850" w:name="_Toc378675418"/>
      <w:bookmarkStart w:id="851" w:name="_Toc378939868"/>
      <w:bookmarkStart w:id="852" w:name="_Toc379206274"/>
      <w:bookmarkStart w:id="853" w:name="_Toc379272571"/>
      <w:bookmarkStart w:id="854" w:name="_Toc379281800"/>
      <w:bookmarkStart w:id="855" w:name="_Toc379290583"/>
      <w:bookmarkStart w:id="856" w:name="_Toc379372369"/>
      <w:bookmarkStart w:id="857" w:name="_Toc379380923"/>
      <w:bookmarkStart w:id="858" w:name="_Toc379382326"/>
      <w:bookmarkStart w:id="859" w:name="_Toc379451424"/>
      <w:bookmarkStart w:id="860" w:name="_Toc379788216"/>
      <w:bookmarkStart w:id="861" w:name="_Toc379803690"/>
      <w:bookmarkStart w:id="862" w:name="_Toc379893977"/>
      <w:bookmarkStart w:id="863" w:name="_Toc380049317"/>
      <w:bookmarkStart w:id="864" w:name="_Toc380140693"/>
      <w:bookmarkStart w:id="865" w:name="_Toc380143170"/>
      <w:bookmarkStart w:id="866" w:name="_Toc380148050"/>
      <w:bookmarkStart w:id="867" w:name="_Toc501112598"/>
      <w:r>
        <w:t xml:space="preserve">Kwaliteitseisen </w:t>
      </w:r>
      <w:r w:rsidR="00F2519D" w:rsidRPr="00787176">
        <w:t>jaarplan</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67"/>
    </w:p>
    <w:p w:rsidR="00F2519D" w:rsidRPr="00237701" w:rsidRDefault="00F2519D" w:rsidP="00237701">
      <w:pPr>
        <w:spacing w:after="0" w:line="300" w:lineRule="exact"/>
        <w:jc w:val="both"/>
        <w:rPr>
          <w:rFonts w:cs="Lucida Sans Unicode"/>
        </w:rPr>
      </w:pPr>
      <w:r w:rsidRPr="00237701">
        <w:rPr>
          <w:rFonts w:cs="Lucida Sans Unicode"/>
        </w:rPr>
        <w:t>H</w:t>
      </w:r>
      <w:r w:rsidR="00094EE4">
        <w:rPr>
          <w:rFonts w:cs="Lucida Sans Unicode"/>
        </w:rPr>
        <w:t xml:space="preserve">et </w:t>
      </w:r>
      <w:r w:rsidRPr="00237701">
        <w:rPr>
          <w:rFonts w:cs="Lucida Sans Unicode"/>
        </w:rPr>
        <w:t>jaarplan omvat ten minste de volgende informatie/onderdelen:</w:t>
      </w:r>
    </w:p>
    <w:p w:rsidR="00F2519D" w:rsidRPr="00237701" w:rsidRDefault="00F2519D" w:rsidP="00F10CB9">
      <w:pPr>
        <w:numPr>
          <w:ilvl w:val="0"/>
          <w:numId w:val="56"/>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Een overzicht van onderhoudswerkzaamheden per bouw- en installatiedeel en gespecificeerd naar soort werkzaamheden (Planmatig onderhoud en keuringen, testen en inspecties).</w:t>
      </w:r>
    </w:p>
    <w:p w:rsidR="00F2519D" w:rsidRPr="00237701" w:rsidRDefault="00F2519D" w:rsidP="00F10CB9">
      <w:pPr>
        <w:numPr>
          <w:ilvl w:val="0"/>
          <w:numId w:val="56"/>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Een uitvoerings</w:t>
      </w:r>
      <w:r w:rsidR="004F7165">
        <w:rPr>
          <w:rFonts w:cs="Lucida Sans Unicode"/>
        </w:rPr>
        <w:t>jaarplan</w:t>
      </w:r>
      <w:r w:rsidRPr="00237701">
        <w:rPr>
          <w:rFonts w:cs="Lucida Sans Unicode"/>
        </w:rPr>
        <w:t>.</w:t>
      </w:r>
    </w:p>
    <w:p w:rsidR="00F2519D" w:rsidRPr="00237701" w:rsidRDefault="00F2519D" w:rsidP="00F10CB9">
      <w:pPr>
        <w:numPr>
          <w:ilvl w:val="0"/>
          <w:numId w:val="56"/>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Een beschrijving van de gevolgen van de onderhoudswerkzaamheden voor het bedrijfsproces van de VU.</w:t>
      </w:r>
    </w:p>
    <w:p w:rsidR="00F2519D" w:rsidRPr="00237701" w:rsidRDefault="00F2519D" w:rsidP="00F10CB9">
      <w:pPr>
        <w:numPr>
          <w:ilvl w:val="0"/>
          <w:numId w:val="56"/>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Maatregelen ter voorkoming van schade en overlast.</w:t>
      </w:r>
    </w:p>
    <w:p w:rsidR="00F2519D" w:rsidRPr="00237701" w:rsidRDefault="00F2519D" w:rsidP="00F10CB9">
      <w:pPr>
        <w:numPr>
          <w:ilvl w:val="0"/>
          <w:numId w:val="56"/>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Prestatieverklaring waaruit blijkt dat over het afgelopen kalenderjaar de overeengekomen prestatie onderhoudsniveaus zijn gerealiseerd.</w:t>
      </w:r>
    </w:p>
    <w:p w:rsidR="00F2519D" w:rsidRPr="00237701" w:rsidRDefault="00F2519D" w:rsidP="00F10CB9">
      <w:pPr>
        <w:numPr>
          <w:ilvl w:val="0"/>
          <w:numId w:val="56"/>
        </w:numPr>
        <w:tabs>
          <w:tab w:val="clear" w:pos="360"/>
        </w:tabs>
        <w:autoSpaceDE w:val="0"/>
        <w:autoSpaceDN w:val="0"/>
        <w:adjustRightInd w:val="0"/>
        <w:spacing w:after="0" w:line="300" w:lineRule="exact"/>
        <w:ind w:left="567" w:hanging="567"/>
        <w:jc w:val="both"/>
        <w:rPr>
          <w:rFonts w:cs="Arial"/>
        </w:rPr>
      </w:pPr>
      <w:r w:rsidRPr="00237701">
        <w:rPr>
          <w:rFonts w:cs="Arial"/>
        </w:rPr>
        <w:t>Bij elke activiteit in het jaarplan dient te worden aangegeven op welke risico/beleidsparameter dit betrekking heeft.</w:t>
      </w:r>
    </w:p>
    <w:p w:rsidR="00F2519D" w:rsidRPr="00237701" w:rsidRDefault="00F2519D" w:rsidP="00237701">
      <w:pPr>
        <w:autoSpaceDE w:val="0"/>
        <w:autoSpaceDN w:val="0"/>
        <w:adjustRightInd w:val="0"/>
        <w:spacing w:after="0" w:line="300" w:lineRule="exact"/>
        <w:jc w:val="both"/>
        <w:rPr>
          <w:rFonts w:cs="Arial"/>
        </w:rPr>
      </w:pPr>
      <w:r w:rsidRPr="001877BB">
        <w:rPr>
          <w:rFonts w:cs="Arial"/>
        </w:rPr>
        <w:t xml:space="preserve">Het uitvoeringsplan voor het eerste jaar zal Opdrachtnemer opstellen in samenwerking met </w:t>
      </w:r>
      <w:r w:rsidR="001877BB" w:rsidRPr="001877BB">
        <w:rPr>
          <w:rFonts w:cs="Arial"/>
        </w:rPr>
        <w:t>Opdrachtgever</w:t>
      </w:r>
      <w:r w:rsidRPr="001877BB">
        <w:rPr>
          <w:rFonts w:cs="Arial"/>
        </w:rPr>
        <w:t>.</w:t>
      </w:r>
      <w:r w:rsidRPr="00237701">
        <w:rPr>
          <w:rFonts w:cs="Arial"/>
        </w:rPr>
        <w:t xml:space="preserve"> </w:t>
      </w:r>
      <w:r w:rsidR="004F7165">
        <w:rPr>
          <w:rFonts w:cs="Arial"/>
        </w:rPr>
        <w:t xml:space="preserve">De eerste versie van het uitvoeringsjaarplan dient in </w:t>
      </w:r>
      <w:r w:rsidRPr="00237701">
        <w:rPr>
          <w:rFonts w:cs="Arial"/>
        </w:rPr>
        <w:t>de eerste 2 maanden na ingan</w:t>
      </w:r>
      <w:r w:rsidR="004F7165">
        <w:rPr>
          <w:rFonts w:cs="Arial"/>
        </w:rPr>
        <w:t>g van het contract bij Opdrachtnemer te worden aangeleverd. Uiterlijk binnen 3 maanden zal dit uitvoeringsjaarplan tussen Opdrachtnemer en Opdrachtgever zijn afgestemd en vastgesteld.</w:t>
      </w:r>
    </w:p>
    <w:p w:rsidR="00F2519D" w:rsidRPr="00787176" w:rsidRDefault="00F2519D" w:rsidP="00F10CB9">
      <w:pPr>
        <w:pStyle w:val="Kop3"/>
        <w:numPr>
          <w:ilvl w:val="2"/>
          <w:numId w:val="86"/>
        </w:numPr>
        <w:ind w:left="851" w:hanging="851"/>
      </w:pPr>
      <w:bookmarkStart w:id="868" w:name="_Toc380579449"/>
      <w:bookmarkStart w:id="869" w:name="_Toc380579653"/>
      <w:bookmarkStart w:id="870" w:name="_Toc380594607"/>
      <w:bookmarkStart w:id="871" w:name="_Toc380658540"/>
      <w:bookmarkStart w:id="872" w:name="_Toc380764412"/>
      <w:bookmarkStart w:id="873" w:name="_Toc381087764"/>
      <w:bookmarkStart w:id="874" w:name="_Toc381103983"/>
      <w:bookmarkStart w:id="875" w:name="_Toc381122654"/>
      <w:bookmarkStart w:id="876" w:name="_Toc381167072"/>
      <w:bookmarkStart w:id="877" w:name="_Toc381179414"/>
      <w:bookmarkStart w:id="878" w:name="_Toc381252483"/>
      <w:bookmarkStart w:id="879" w:name="_Toc381279521"/>
      <w:bookmarkStart w:id="880" w:name="_Toc381344769"/>
      <w:bookmarkStart w:id="881" w:name="_Toc381613718"/>
      <w:bookmarkStart w:id="882" w:name="_Toc381868287"/>
      <w:bookmarkStart w:id="883" w:name="_Toc381887054"/>
      <w:bookmarkStart w:id="884" w:name="_Toc381973987"/>
      <w:bookmarkStart w:id="885" w:name="_Toc381974918"/>
      <w:bookmarkStart w:id="886" w:name="_Toc382233820"/>
      <w:bookmarkStart w:id="887" w:name="_Toc382234114"/>
      <w:bookmarkStart w:id="888" w:name="_Toc382284534"/>
      <w:bookmarkStart w:id="889" w:name="_Toc382291386"/>
      <w:bookmarkStart w:id="890" w:name="_Toc382299734"/>
      <w:bookmarkStart w:id="891" w:name="_Toc382302379"/>
      <w:bookmarkStart w:id="892" w:name="_Toc382323121"/>
      <w:bookmarkStart w:id="893" w:name="_Toc382324119"/>
      <w:bookmarkStart w:id="894" w:name="_Toc382465242"/>
      <w:bookmarkStart w:id="895" w:name="_Toc382491174"/>
      <w:bookmarkStart w:id="896" w:name="_Toc399945963"/>
      <w:bookmarkStart w:id="897" w:name="_Toc474243421"/>
      <w:bookmarkStart w:id="898" w:name="_Toc501112599"/>
      <w:r w:rsidRPr="00787176">
        <w:t>Eisen inventarisatie MJOP</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rsidR="00F2519D" w:rsidRPr="00237701" w:rsidRDefault="00F2519D" w:rsidP="00237701">
      <w:pPr>
        <w:spacing w:after="0" w:line="300" w:lineRule="exact"/>
        <w:jc w:val="both"/>
        <w:rPr>
          <w:rFonts w:cs="Lucida Sans Unicode"/>
        </w:rPr>
      </w:pPr>
      <w:r w:rsidRPr="00237701">
        <w:rPr>
          <w:rFonts w:cs="Lucida Sans Unicode"/>
        </w:rPr>
        <w:t>Opdrachtnemer inventariseert alle voorkomende bouw- en insta</w:t>
      </w:r>
      <w:r w:rsidR="00777DC9">
        <w:rPr>
          <w:rFonts w:cs="Lucida Sans Unicode"/>
        </w:rPr>
        <w:t>llatiedelen die in de komende 12</w:t>
      </w:r>
      <w:r w:rsidRPr="00237701">
        <w:rPr>
          <w:rFonts w:cs="Lucida Sans Unicode"/>
        </w:rPr>
        <w:t xml:space="preserve"> jaar onderhoud behoeven. Voor de Inventarisatie moet Opdrachtnemer uitgaan van de opzet en structuur van NEN 2767- deel 2: versie 2008. </w:t>
      </w:r>
      <w:r w:rsidRPr="004F7165">
        <w:rPr>
          <w:rFonts w:cs="Lucida Sans Unicode"/>
        </w:rPr>
        <w:t xml:space="preserve">Als onderlegger </w:t>
      </w:r>
      <w:r w:rsidR="004F7165" w:rsidRPr="004F7165">
        <w:rPr>
          <w:rFonts w:cs="Lucida Sans Unicode"/>
        </w:rPr>
        <w:t xml:space="preserve">dient het </w:t>
      </w:r>
      <w:r w:rsidRPr="004F7165">
        <w:rPr>
          <w:rFonts w:cs="Lucida Sans Unicode"/>
        </w:rPr>
        <w:t xml:space="preserve">MJOP </w:t>
      </w:r>
      <w:r w:rsidR="004F7165" w:rsidRPr="004F7165">
        <w:rPr>
          <w:rFonts w:cs="Lucida Sans Unicode"/>
        </w:rPr>
        <w:t xml:space="preserve">aangeleverd </w:t>
      </w:r>
      <w:r w:rsidRPr="004F7165">
        <w:rPr>
          <w:rFonts w:cs="Lucida Sans Unicode"/>
        </w:rPr>
        <w:t>door VGB</w:t>
      </w:r>
      <w:r w:rsidR="004F7165" w:rsidRPr="004F7165">
        <w:rPr>
          <w:rFonts w:cs="Lucida Sans Unicode"/>
        </w:rPr>
        <w:t xml:space="preserve"> te</w:t>
      </w:r>
      <w:r w:rsidRPr="004F7165">
        <w:rPr>
          <w:rFonts w:cs="Lucida Sans Unicode"/>
        </w:rPr>
        <w:t xml:space="preserve"> worden gebruikt.</w:t>
      </w:r>
    </w:p>
    <w:p w:rsidR="00F2519D" w:rsidRPr="00237701" w:rsidRDefault="00F2519D" w:rsidP="00237701">
      <w:pPr>
        <w:spacing w:after="0" w:line="300" w:lineRule="exact"/>
        <w:jc w:val="both"/>
        <w:rPr>
          <w:rFonts w:cs="Lucida Sans Unicode"/>
        </w:rPr>
      </w:pPr>
    </w:p>
    <w:p w:rsidR="00F2519D" w:rsidRPr="00237701" w:rsidRDefault="00F2519D" w:rsidP="00237701">
      <w:pPr>
        <w:spacing w:after="0" w:line="300" w:lineRule="exact"/>
        <w:jc w:val="both"/>
        <w:rPr>
          <w:rFonts w:cs="Lucida Sans Unicode"/>
        </w:rPr>
      </w:pPr>
      <w:r w:rsidRPr="00237701">
        <w:rPr>
          <w:rFonts w:cs="Lucida Sans Unicode"/>
          <w:u w:val="single"/>
        </w:rPr>
        <w:lastRenderedPageBreak/>
        <w:t>Voor elk gebouw gebonden installatie element</w:t>
      </w:r>
      <w:r w:rsidRPr="00237701">
        <w:rPr>
          <w:rFonts w:cs="Lucida Sans Unicode"/>
        </w:rPr>
        <w:t xml:space="preserve"> (indien nodig verder uitgewerkt naar sub-element*) moet minimaal worden vastgesteld (opsomming is niet limitatief):</w:t>
      </w:r>
    </w:p>
    <w:p w:rsidR="00F2519D" w:rsidRPr="00237701" w:rsidRDefault="00F2519D" w:rsidP="00F10CB9">
      <w:pPr>
        <w:numPr>
          <w:ilvl w:val="0"/>
          <w:numId w:val="57"/>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locatieaanduiding (bijvoorbeeld verdieping en ruimtenummer);</w:t>
      </w:r>
    </w:p>
    <w:p w:rsidR="00F2519D" w:rsidRPr="00237701" w:rsidRDefault="00F2519D" w:rsidP="00F10CB9">
      <w:pPr>
        <w:numPr>
          <w:ilvl w:val="0"/>
          <w:numId w:val="57"/>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NL/</w:t>
      </w:r>
      <w:proofErr w:type="spellStart"/>
      <w:r w:rsidRPr="00237701">
        <w:rPr>
          <w:rFonts w:cs="Lucida Sans Unicode"/>
        </w:rPr>
        <w:t>SfB</w:t>
      </w:r>
      <w:proofErr w:type="spellEnd"/>
      <w:r w:rsidRPr="00237701">
        <w:rPr>
          <w:rFonts w:cs="Lucida Sans Unicode"/>
        </w:rPr>
        <w:t xml:space="preserve"> code;</w:t>
      </w:r>
    </w:p>
    <w:p w:rsidR="00F2519D" w:rsidRPr="00237701" w:rsidRDefault="00F2519D" w:rsidP="00F10CB9">
      <w:pPr>
        <w:numPr>
          <w:ilvl w:val="0"/>
          <w:numId w:val="57"/>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aantal/hoeveelheid;</w:t>
      </w:r>
    </w:p>
    <w:p w:rsidR="00F2519D" w:rsidRPr="00237701" w:rsidRDefault="00F2519D" w:rsidP="00F10CB9">
      <w:pPr>
        <w:numPr>
          <w:ilvl w:val="0"/>
          <w:numId w:val="57"/>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fabricaat;</w:t>
      </w:r>
    </w:p>
    <w:p w:rsidR="00F2519D" w:rsidRPr="00237701" w:rsidRDefault="00F2519D" w:rsidP="00F10CB9">
      <w:pPr>
        <w:numPr>
          <w:ilvl w:val="0"/>
          <w:numId w:val="57"/>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type of materiaal;</w:t>
      </w:r>
    </w:p>
    <w:p w:rsidR="00F2519D" w:rsidRPr="00237701" w:rsidRDefault="00F2519D" w:rsidP="00F10CB9">
      <w:pPr>
        <w:numPr>
          <w:ilvl w:val="0"/>
          <w:numId w:val="57"/>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bouwjaar;</w:t>
      </w:r>
    </w:p>
    <w:p w:rsidR="00F2519D" w:rsidRPr="00237701" w:rsidRDefault="00F2519D" w:rsidP="00F10CB9">
      <w:pPr>
        <w:numPr>
          <w:ilvl w:val="0"/>
          <w:numId w:val="57"/>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capaciteit.</w:t>
      </w:r>
    </w:p>
    <w:p w:rsidR="00F2519D" w:rsidRPr="00237701" w:rsidRDefault="00F2519D" w:rsidP="00237701">
      <w:pPr>
        <w:spacing w:after="0" w:line="300" w:lineRule="exact"/>
        <w:jc w:val="both"/>
        <w:rPr>
          <w:rFonts w:cs="Lucida Sans Unicode"/>
        </w:rPr>
      </w:pPr>
      <w:r w:rsidRPr="00237701">
        <w:rPr>
          <w:rFonts w:cs="Lucida Sans Unicode"/>
          <w:i/>
        </w:rPr>
        <w:t xml:space="preserve">*) Verdere uitwerking kan nodig zijn vanuit aanwezige gebreken en afwijking in conditiescores van de sub-elementen ten opzichte van het element waar deze onderdeel van uit maken. </w:t>
      </w:r>
    </w:p>
    <w:p w:rsidR="00F2519D" w:rsidRPr="00237701" w:rsidRDefault="00F2519D" w:rsidP="00237701">
      <w:pPr>
        <w:spacing w:after="0" w:line="300" w:lineRule="exact"/>
        <w:jc w:val="both"/>
        <w:rPr>
          <w:rFonts w:cs="Lucida Sans Unicode"/>
        </w:rPr>
      </w:pPr>
    </w:p>
    <w:p w:rsidR="00F2519D" w:rsidRPr="00237701" w:rsidRDefault="00F2519D" w:rsidP="00237701">
      <w:pPr>
        <w:spacing w:after="0" w:line="300" w:lineRule="exact"/>
        <w:jc w:val="both"/>
        <w:rPr>
          <w:rFonts w:cs="Lucida Sans Unicode"/>
        </w:rPr>
      </w:pPr>
      <w:r w:rsidRPr="00237701">
        <w:rPr>
          <w:rFonts w:cs="Lucida Sans Unicode"/>
        </w:rPr>
        <w:t xml:space="preserve">Indien elementen, die vallen onder een elementcode die in  meervoud zijn gegeven in NEN 2767 deel 2 versie 2008, meerdere keren aanwezig zijn in het gebouw dan dient de elementcode meerdere keren opgenomen te worden in de MJOP. </w:t>
      </w:r>
      <w:r w:rsidRPr="00237701">
        <w:rPr>
          <w:rFonts w:cs="Lucida Sans Unicode"/>
          <w:u w:val="single"/>
        </w:rPr>
        <w:t>Voorbeeld</w:t>
      </w:r>
      <w:r w:rsidRPr="00237701">
        <w:rPr>
          <w:rFonts w:cs="Lucida Sans Unicode"/>
        </w:rPr>
        <w:t xml:space="preserve">:  inventarisatie van 10 </w:t>
      </w:r>
      <w:proofErr w:type="spellStart"/>
      <w:r w:rsidRPr="00237701">
        <w:rPr>
          <w:rFonts w:cs="Lucida Sans Unicode"/>
        </w:rPr>
        <w:t>CV-ketels</w:t>
      </w:r>
      <w:proofErr w:type="spellEnd"/>
      <w:r w:rsidRPr="00237701">
        <w:rPr>
          <w:rFonts w:cs="Lucida Sans Unicode"/>
        </w:rPr>
        <w:t xml:space="preserve"> betekent het tienmaal opnemen van code 511110 in de MJOP.</w:t>
      </w:r>
    </w:p>
    <w:p w:rsidR="00F2519D" w:rsidRPr="00237701" w:rsidRDefault="00F2519D" w:rsidP="00237701">
      <w:pPr>
        <w:spacing w:after="0" w:line="300" w:lineRule="exact"/>
        <w:jc w:val="both"/>
        <w:rPr>
          <w:rFonts w:cs="Lucida Sans Unicode"/>
          <w:u w:val="single"/>
        </w:rPr>
      </w:pPr>
    </w:p>
    <w:p w:rsidR="00F2519D" w:rsidRPr="00237701" w:rsidRDefault="00F2519D" w:rsidP="00237701">
      <w:pPr>
        <w:spacing w:after="0" w:line="300" w:lineRule="exact"/>
        <w:jc w:val="both"/>
        <w:rPr>
          <w:rFonts w:cs="Lucida Sans Unicode"/>
        </w:rPr>
      </w:pPr>
      <w:r w:rsidRPr="00237701">
        <w:rPr>
          <w:rFonts w:cs="Lucida Sans Unicode"/>
          <w:u w:val="single"/>
        </w:rPr>
        <w:t>Voor elk bouwkundig element</w:t>
      </w:r>
      <w:r w:rsidRPr="00237701">
        <w:rPr>
          <w:rFonts w:cs="Lucida Sans Unicode"/>
        </w:rPr>
        <w:t xml:space="preserve"> (indien nodig verder uitgewerkt naar sub-element*) moet minimaal worden vastgesteld:</w:t>
      </w:r>
    </w:p>
    <w:p w:rsidR="00F2519D" w:rsidRPr="00237701" w:rsidRDefault="00F2519D" w:rsidP="00F10CB9">
      <w:pPr>
        <w:numPr>
          <w:ilvl w:val="0"/>
          <w:numId w:val="57"/>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NL/</w:t>
      </w:r>
      <w:proofErr w:type="spellStart"/>
      <w:r w:rsidRPr="00237701">
        <w:rPr>
          <w:rFonts w:cs="Lucida Sans Unicode"/>
        </w:rPr>
        <w:t>SfB</w:t>
      </w:r>
      <w:proofErr w:type="spellEnd"/>
      <w:r w:rsidRPr="00237701">
        <w:rPr>
          <w:rFonts w:cs="Lucida Sans Unicode"/>
        </w:rPr>
        <w:t xml:space="preserve"> code;</w:t>
      </w:r>
    </w:p>
    <w:p w:rsidR="00F2519D" w:rsidRPr="00237701" w:rsidRDefault="00F2519D" w:rsidP="00F10CB9">
      <w:pPr>
        <w:numPr>
          <w:ilvl w:val="0"/>
          <w:numId w:val="57"/>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hoeveelheid;</w:t>
      </w:r>
    </w:p>
    <w:p w:rsidR="00F2519D" w:rsidRPr="00237701" w:rsidRDefault="00F2519D" w:rsidP="00F10CB9">
      <w:pPr>
        <w:numPr>
          <w:ilvl w:val="0"/>
          <w:numId w:val="57"/>
        </w:numPr>
        <w:tabs>
          <w:tab w:val="clear" w:pos="360"/>
        </w:tabs>
        <w:autoSpaceDE w:val="0"/>
        <w:autoSpaceDN w:val="0"/>
        <w:adjustRightInd w:val="0"/>
        <w:spacing w:after="0" w:line="300" w:lineRule="exact"/>
        <w:ind w:left="567" w:hanging="567"/>
        <w:jc w:val="both"/>
        <w:rPr>
          <w:rFonts w:cs="Lucida Sans Unicode"/>
        </w:rPr>
      </w:pPr>
      <w:proofErr w:type="spellStart"/>
      <w:r w:rsidRPr="00237701">
        <w:rPr>
          <w:rFonts w:cs="Lucida Sans Unicode"/>
        </w:rPr>
        <w:t>materialisering</w:t>
      </w:r>
      <w:proofErr w:type="spellEnd"/>
      <w:r w:rsidRPr="00237701">
        <w:rPr>
          <w:rFonts w:cs="Lucida Sans Unicode"/>
        </w:rPr>
        <w:t>.</w:t>
      </w:r>
    </w:p>
    <w:p w:rsidR="00F2519D" w:rsidRPr="00237701" w:rsidRDefault="00F2519D" w:rsidP="00237701">
      <w:pPr>
        <w:spacing w:after="0" w:line="300" w:lineRule="exact"/>
        <w:jc w:val="both"/>
        <w:rPr>
          <w:rFonts w:cs="Lucida Sans Unicode"/>
          <w:i/>
        </w:rPr>
      </w:pPr>
      <w:r w:rsidRPr="00237701">
        <w:rPr>
          <w:rFonts w:cs="Lucida Sans Unicode"/>
          <w:i/>
        </w:rPr>
        <w:t xml:space="preserve">*) Verdere uitwerking kan nodig zijn vanuit aanwezige gebreken en afwijking in conditiescores van de sub-elementen ten opzichte van het element waar deze onderdeel van uit maken. </w:t>
      </w:r>
    </w:p>
    <w:p w:rsidR="00F2519D" w:rsidRPr="00787176" w:rsidRDefault="00F2519D" w:rsidP="00F10CB9">
      <w:pPr>
        <w:pStyle w:val="Kop3"/>
        <w:numPr>
          <w:ilvl w:val="2"/>
          <w:numId w:val="86"/>
        </w:numPr>
        <w:ind w:left="851" w:hanging="851"/>
      </w:pPr>
      <w:bookmarkStart w:id="899" w:name="_Toc375323899"/>
      <w:bookmarkStart w:id="900" w:name="_Toc376960750"/>
      <w:bookmarkStart w:id="901" w:name="_Toc377031094"/>
      <w:bookmarkStart w:id="902" w:name="_Toc377240410"/>
      <w:bookmarkStart w:id="903" w:name="_Toc377328904"/>
      <w:bookmarkStart w:id="904" w:name="_Toc377329052"/>
      <w:bookmarkStart w:id="905" w:name="_Toc377330077"/>
      <w:bookmarkStart w:id="906" w:name="_Toc377480548"/>
      <w:bookmarkStart w:id="907" w:name="_Toc377480694"/>
      <w:bookmarkStart w:id="908" w:name="_Toc377564182"/>
      <w:bookmarkStart w:id="909" w:name="_Toc377564334"/>
      <w:bookmarkStart w:id="910" w:name="_Toc377585336"/>
      <w:bookmarkStart w:id="911" w:name="_Toc377624937"/>
      <w:bookmarkStart w:id="912" w:name="_Toc377646720"/>
      <w:bookmarkStart w:id="913" w:name="_Toc377657631"/>
      <w:bookmarkStart w:id="914" w:name="_Toc377707198"/>
      <w:bookmarkStart w:id="915" w:name="_Toc377721502"/>
      <w:bookmarkStart w:id="916" w:name="_Toc377722223"/>
      <w:bookmarkStart w:id="917" w:name="_Toc377722645"/>
      <w:bookmarkStart w:id="918" w:name="_Toc377723845"/>
      <w:bookmarkStart w:id="919" w:name="_Toc377735598"/>
      <w:bookmarkStart w:id="920" w:name="_Toc377737934"/>
      <w:bookmarkStart w:id="921" w:name="_Toc377740018"/>
      <w:bookmarkStart w:id="922" w:name="_Toc377991327"/>
      <w:bookmarkStart w:id="923" w:name="_Toc378675419"/>
      <w:bookmarkStart w:id="924" w:name="_Toc378939869"/>
      <w:bookmarkStart w:id="925" w:name="_Toc379206275"/>
      <w:bookmarkStart w:id="926" w:name="_Toc379272572"/>
      <w:bookmarkStart w:id="927" w:name="_Toc379281801"/>
      <w:bookmarkStart w:id="928" w:name="_Toc379290584"/>
      <w:bookmarkStart w:id="929" w:name="_Toc379372370"/>
      <w:bookmarkStart w:id="930" w:name="_Toc379380924"/>
      <w:bookmarkStart w:id="931" w:name="_Toc379382327"/>
      <w:bookmarkStart w:id="932" w:name="_Toc379451425"/>
      <w:bookmarkStart w:id="933" w:name="_Toc379788217"/>
      <w:bookmarkStart w:id="934" w:name="_Toc379803691"/>
      <w:bookmarkStart w:id="935" w:name="_Toc379893978"/>
      <w:bookmarkStart w:id="936" w:name="_Toc380049318"/>
      <w:bookmarkStart w:id="937" w:name="_Toc380140694"/>
      <w:bookmarkStart w:id="938" w:name="_Toc380143171"/>
      <w:bookmarkStart w:id="939" w:name="_Toc380148051"/>
      <w:bookmarkStart w:id="940" w:name="_Toc380579450"/>
      <w:bookmarkStart w:id="941" w:name="_Toc380579654"/>
      <w:bookmarkStart w:id="942" w:name="_Toc380594608"/>
      <w:bookmarkStart w:id="943" w:name="_Toc380658541"/>
      <w:bookmarkStart w:id="944" w:name="_Toc380764413"/>
      <w:bookmarkStart w:id="945" w:name="_Toc381087765"/>
      <w:bookmarkStart w:id="946" w:name="_Toc381103984"/>
      <w:bookmarkStart w:id="947" w:name="_Toc381122655"/>
      <w:bookmarkStart w:id="948" w:name="_Toc381167073"/>
      <w:bookmarkStart w:id="949" w:name="_Toc381179415"/>
      <w:bookmarkStart w:id="950" w:name="_Toc381252484"/>
      <w:bookmarkStart w:id="951" w:name="_Toc381279522"/>
      <w:bookmarkStart w:id="952" w:name="_Toc381344770"/>
      <w:bookmarkStart w:id="953" w:name="_Toc381613719"/>
      <w:bookmarkStart w:id="954" w:name="_Toc381868288"/>
      <w:bookmarkStart w:id="955" w:name="_Toc381887055"/>
      <w:bookmarkStart w:id="956" w:name="_Toc381973988"/>
      <w:bookmarkStart w:id="957" w:name="_Toc381974919"/>
      <w:bookmarkStart w:id="958" w:name="_Toc382233821"/>
      <w:bookmarkStart w:id="959" w:name="_Toc382234115"/>
      <w:bookmarkStart w:id="960" w:name="_Toc382284535"/>
      <w:bookmarkStart w:id="961" w:name="_Toc382291387"/>
      <w:bookmarkStart w:id="962" w:name="_Toc382299735"/>
      <w:bookmarkStart w:id="963" w:name="_Toc382302380"/>
      <w:bookmarkStart w:id="964" w:name="_Toc382323122"/>
      <w:bookmarkStart w:id="965" w:name="_Toc382324120"/>
      <w:bookmarkStart w:id="966" w:name="_Toc382465243"/>
      <w:bookmarkStart w:id="967" w:name="_Toc382491175"/>
      <w:bookmarkStart w:id="968" w:name="_Toc399945964"/>
      <w:bookmarkStart w:id="969" w:name="_Toc474243422"/>
      <w:bookmarkStart w:id="970" w:name="_Toc375308856"/>
      <w:bookmarkStart w:id="971" w:name="_Toc375309676"/>
      <w:bookmarkStart w:id="972" w:name="_Toc375318305"/>
      <w:bookmarkStart w:id="973" w:name="_Toc375322513"/>
      <w:bookmarkStart w:id="974" w:name="_Toc501112600"/>
      <w:r w:rsidRPr="00787176">
        <w:t>Eisen Inspectie</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4"/>
      <w:r w:rsidRPr="00787176">
        <w:t xml:space="preserve"> </w:t>
      </w:r>
      <w:bookmarkEnd w:id="970"/>
      <w:bookmarkEnd w:id="971"/>
      <w:bookmarkEnd w:id="972"/>
      <w:bookmarkEnd w:id="973"/>
    </w:p>
    <w:p w:rsidR="00F2519D" w:rsidRPr="00237701" w:rsidRDefault="00F2519D" w:rsidP="00237701">
      <w:pPr>
        <w:spacing w:after="0" w:line="300" w:lineRule="exact"/>
        <w:jc w:val="both"/>
        <w:rPr>
          <w:rFonts w:cs="Lucida Sans Unicode"/>
        </w:rPr>
      </w:pPr>
      <w:r w:rsidRPr="00237701">
        <w:rPr>
          <w:rFonts w:cs="Lucida Sans Unicode"/>
        </w:rPr>
        <w:t>Tijdens de jaarlijkse inspectie (NEN 2767) van Opdrachtnemer wordt, op basis van gebreken, een conditiescore toegekend aan alle geïnventariseerde bouw- en installatie-elementen. Vervolgens worden maatregelen om de gebreken te verhelpen voorgesteld, begroot en in de tijd gezet, opdat de gewenste kwaliteit wordt bereikt.</w:t>
      </w:r>
    </w:p>
    <w:p w:rsidR="00F2519D" w:rsidRPr="00237701" w:rsidRDefault="00F2519D" w:rsidP="00237701">
      <w:pPr>
        <w:spacing w:after="0" w:line="300" w:lineRule="exact"/>
        <w:jc w:val="both"/>
        <w:rPr>
          <w:rFonts w:cs="Lucida Sans Unicode"/>
        </w:rPr>
      </w:pPr>
    </w:p>
    <w:p w:rsidR="00F2519D" w:rsidRPr="00237701" w:rsidRDefault="00F2519D" w:rsidP="00237701">
      <w:pPr>
        <w:spacing w:after="0" w:line="300" w:lineRule="exact"/>
        <w:jc w:val="both"/>
        <w:rPr>
          <w:rFonts w:cs="Lucida Sans Unicode"/>
        </w:rPr>
      </w:pPr>
      <w:r w:rsidRPr="00237701">
        <w:rPr>
          <w:rFonts w:cs="Lucida Sans Unicode"/>
        </w:rPr>
        <w:t>Van alle geïnventariseerde elementen geldt:</w:t>
      </w:r>
    </w:p>
    <w:p w:rsidR="00F2519D" w:rsidRPr="00237701" w:rsidRDefault="00F2519D" w:rsidP="00F10CB9">
      <w:pPr>
        <w:numPr>
          <w:ilvl w:val="0"/>
          <w:numId w:val="58"/>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Gebreken visueel vaststellen en de conditiescore bepalen op basis van NEN 2767 deel 1 december 2013.</w:t>
      </w:r>
    </w:p>
    <w:p w:rsidR="00F2519D" w:rsidRPr="00237701" w:rsidRDefault="00F2519D" w:rsidP="00F10CB9">
      <w:pPr>
        <w:numPr>
          <w:ilvl w:val="0"/>
          <w:numId w:val="58"/>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 xml:space="preserve">Voor elk gebrek dat wordt gepland in de eerste drie planningsjaren aangeven wat het risico-effect (1, 2, of 3) is op de zes risico aspecten wanneer het gebrek niet zal worden opgelost. Daarbij uitgaande van hetgeen is opgenomen in paragraaf </w:t>
      </w:r>
      <w:r w:rsidR="005245DF">
        <w:rPr>
          <w:rFonts w:cs="Lucida Sans Unicode"/>
        </w:rPr>
        <w:fldChar w:fldCharType="begin"/>
      </w:r>
      <w:r w:rsidR="005245DF">
        <w:rPr>
          <w:rFonts w:cs="Lucida Sans Unicode"/>
        </w:rPr>
        <w:instrText xml:space="preserve"> REF _Ref494285253 \r \h </w:instrText>
      </w:r>
      <w:r w:rsidR="005245DF">
        <w:rPr>
          <w:rFonts w:cs="Lucida Sans Unicode"/>
        </w:rPr>
      </w:r>
      <w:r w:rsidR="005245DF">
        <w:rPr>
          <w:rFonts w:cs="Lucida Sans Unicode"/>
        </w:rPr>
        <w:fldChar w:fldCharType="separate"/>
      </w:r>
      <w:r w:rsidR="005245DF">
        <w:rPr>
          <w:rFonts w:cs="Lucida Sans Unicode"/>
        </w:rPr>
        <w:t>4.7.2</w:t>
      </w:r>
      <w:r w:rsidR="005245DF">
        <w:rPr>
          <w:rFonts w:cs="Lucida Sans Unicode"/>
        </w:rPr>
        <w:fldChar w:fldCharType="end"/>
      </w:r>
      <w:r w:rsidRPr="00237701">
        <w:rPr>
          <w:rFonts w:cs="Lucida Sans Unicode"/>
        </w:rPr>
        <w:t xml:space="preserve"> ‘Prestatie onderhoudsniveaus’.</w:t>
      </w:r>
    </w:p>
    <w:p w:rsidR="00F2519D" w:rsidRPr="00237701" w:rsidRDefault="00F2519D" w:rsidP="00F10CB9">
      <w:pPr>
        <w:numPr>
          <w:ilvl w:val="0"/>
          <w:numId w:val="58"/>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Doelmatige maatregelen voor het oplossen van de gebreken bepalen (adviseren met eventuele alternatieven en/of modificaties), begroten en in de tijd zetten. Dit als input voor het (</w:t>
      </w:r>
      <w:proofErr w:type="spellStart"/>
      <w:r w:rsidRPr="00237701">
        <w:rPr>
          <w:rFonts w:cs="Lucida Sans Unicode"/>
        </w:rPr>
        <w:t>uitvoerings</w:t>
      </w:r>
      <w:proofErr w:type="spellEnd"/>
      <w:r w:rsidRPr="00237701">
        <w:rPr>
          <w:rFonts w:cs="Lucida Sans Unicode"/>
        </w:rPr>
        <w:t>)jaarplan.</w:t>
      </w:r>
    </w:p>
    <w:p w:rsidR="00F2519D" w:rsidRPr="00237701" w:rsidRDefault="00F2519D" w:rsidP="00237701">
      <w:pPr>
        <w:spacing w:after="0" w:line="300" w:lineRule="exact"/>
        <w:jc w:val="both"/>
        <w:rPr>
          <w:rFonts w:cs="Lucida Sans Unicode"/>
        </w:rPr>
      </w:pPr>
    </w:p>
    <w:p w:rsidR="00F2519D" w:rsidRPr="00237701" w:rsidRDefault="00F2519D" w:rsidP="00237701">
      <w:pPr>
        <w:spacing w:after="0" w:line="300" w:lineRule="exact"/>
        <w:jc w:val="both"/>
        <w:rPr>
          <w:rFonts w:cs="Lucida Sans Unicode"/>
        </w:rPr>
      </w:pPr>
      <w:r w:rsidRPr="00237701">
        <w:rPr>
          <w:rFonts w:cs="Lucida Sans Unicode"/>
        </w:rPr>
        <w:lastRenderedPageBreak/>
        <w:t>Eventueel noodzakelijk nader specialistisch onderzoek moet specifiek en separaat onder de aandacht worden gebracht van VGB en zijn voorzien van een nadere toelichting en motivatie.</w:t>
      </w:r>
    </w:p>
    <w:p w:rsidR="00F2519D" w:rsidRPr="00787176" w:rsidRDefault="00F2519D" w:rsidP="00F10CB9">
      <w:pPr>
        <w:pStyle w:val="Kop3"/>
        <w:numPr>
          <w:ilvl w:val="2"/>
          <w:numId w:val="86"/>
        </w:numPr>
        <w:ind w:left="851" w:hanging="851"/>
      </w:pPr>
      <w:bookmarkStart w:id="975" w:name="_Toc377657632"/>
      <w:bookmarkStart w:id="976" w:name="_Toc377707199"/>
      <w:bookmarkStart w:id="977" w:name="_Toc377721503"/>
      <w:bookmarkStart w:id="978" w:name="_Toc377722224"/>
      <w:bookmarkStart w:id="979" w:name="_Toc377722646"/>
      <w:bookmarkStart w:id="980" w:name="_Toc377723846"/>
      <w:bookmarkStart w:id="981" w:name="_Toc377735599"/>
      <w:bookmarkStart w:id="982" w:name="_Toc377737935"/>
      <w:bookmarkStart w:id="983" w:name="_Toc377740019"/>
      <w:bookmarkStart w:id="984" w:name="_Toc377991328"/>
      <w:bookmarkStart w:id="985" w:name="_Toc378675420"/>
      <w:bookmarkStart w:id="986" w:name="_Toc378939870"/>
      <w:bookmarkStart w:id="987" w:name="_Toc379206276"/>
      <w:bookmarkStart w:id="988" w:name="_Toc379272573"/>
      <w:bookmarkStart w:id="989" w:name="_Toc379281802"/>
      <w:bookmarkStart w:id="990" w:name="_Toc379290585"/>
      <w:bookmarkStart w:id="991" w:name="_Toc379372371"/>
      <w:bookmarkStart w:id="992" w:name="_Toc379380925"/>
      <w:bookmarkStart w:id="993" w:name="_Toc379382328"/>
      <w:bookmarkStart w:id="994" w:name="_Toc379451426"/>
      <w:bookmarkStart w:id="995" w:name="_Toc379788218"/>
      <w:bookmarkStart w:id="996" w:name="_Toc379803692"/>
      <w:bookmarkStart w:id="997" w:name="_Toc379893979"/>
      <w:bookmarkStart w:id="998" w:name="_Toc380049319"/>
      <w:bookmarkStart w:id="999" w:name="_Toc380140695"/>
      <w:bookmarkStart w:id="1000" w:name="_Toc380143172"/>
      <w:bookmarkStart w:id="1001" w:name="_Toc380148052"/>
      <w:bookmarkStart w:id="1002" w:name="_Toc380579451"/>
      <w:bookmarkStart w:id="1003" w:name="_Toc380579655"/>
      <w:bookmarkStart w:id="1004" w:name="_Toc380594609"/>
      <w:bookmarkStart w:id="1005" w:name="_Toc380658542"/>
      <w:bookmarkStart w:id="1006" w:name="_Toc380764414"/>
      <w:bookmarkStart w:id="1007" w:name="_Toc381087766"/>
      <w:bookmarkStart w:id="1008" w:name="_Toc381103985"/>
      <w:bookmarkStart w:id="1009" w:name="_Toc381122656"/>
      <w:bookmarkStart w:id="1010" w:name="_Toc381167074"/>
      <w:bookmarkStart w:id="1011" w:name="_Toc381179416"/>
      <w:bookmarkStart w:id="1012" w:name="_Toc381252485"/>
      <w:bookmarkStart w:id="1013" w:name="_Toc381279523"/>
      <w:bookmarkStart w:id="1014" w:name="_Toc381344771"/>
      <w:bookmarkStart w:id="1015" w:name="_Toc381613720"/>
      <w:bookmarkStart w:id="1016" w:name="_Toc381868289"/>
      <w:bookmarkStart w:id="1017" w:name="_Toc381887056"/>
      <w:bookmarkStart w:id="1018" w:name="_Toc381973989"/>
      <w:bookmarkStart w:id="1019" w:name="_Toc381974920"/>
      <w:bookmarkStart w:id="1020" w:name="_Toc382233822"/>
      <w:bookmarkStart w:id="1021" w:name="_Toc382234116"/>
      <w:bookmarkStart w:id="1022" w:name="_Toc382284536"/>
      <w:bookmarkStart w:id="1023" w:name="_Toc382291388"/>
      <w:bookmarkStart w:id="1024" w:name="_Toc382299736"/>
      <w:bookmarkStart w:id="1025" w:name="_Toc382302381"/>
      <w:bookmarkStart w:id="1026" w:name="_Toc382323123"/>
      <w:bookmarkStart w:id="1027" w:name="_Toc382324121"/>
      <w:bookmarkStart w:id="1028" w:name="_Toc382465244"/>
      <w:bookmarkStart w:id="1029" w:name="_Toc382491176"/>
      <w:bookmarkStart w:id="1030" w:name="_Toc399945965"/>
      <w:bookmarkStart w:id="1031" w:name="_Toc474243423"/>
      <w:bookmarkStart w:id="1032" w:name="_Toc375308857"/>
      <w:bookmarkStart w:id="1033" w:name="_Toc375309677"/>
      <w:bookmarkStart w:id="1034" w:name="_Toc375318306"/>
      <w:bookmarkStart w:id="1035" w:name="_Toc375322514"/>
      <w:bookmarkStart w:id="1036" w:name="_Toc375323900"/>
      <w:bookmarkStart w:id="1037" w:name="_Toc376960751"/>
      <w:bookmarkStart w:id="1038" w:name="_Toc377031095"/>
      <w:bookmarkStart w:id="1039" w:name="_Toc377240411"/>
      <w:bookmarkStart w:id="1040" w:name="_Toc377328905"/>
      <w:bookmarkStart w:id="1041" w:name="_Toc377329053"/>
      <w:bookmarkStart w:id="1042" w:name="_Toc377330078"/>
      <w:bookmarkStart w:id="1043" w:name="_Toc377480549"/>
      <w:bookmarkStart w:id="1044" w:name="_Toc377480695"/>
      <w:bookmarkStart w:id="1045" w:name="_Toc377564183"/>
      <w:bookmarkStart w:id="1046" w:name="_Toc377564335"/>
      <w:bookmarkStart w:id="1047" w:name="_Toc377585337"/>
      <w:bookmarkStart w:id="1048" w:name="_Toc377624938"/>
      <w:bookmarkStart w:id="1049" w:name="_Toc377646721"/>
      <w:bookmarkStart w:id="1050" w:name="_Toc501112601"/>
      <w:r w:rsidRPr="00787176">
        <w:t>Kwaliteitscontrole MJOP</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50"/>
      <w:r w:rsidRPr="00787176">
        <w:t xml:space="preserve"> </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rsidR="00F2519D" w:rsidRPr="00237701" w:rsidRDefault="00F2519D" w:rsidP="00237701">
      <w:pPr>
        <w:spacing w:after="0" w:line="300" w:lineRule="exact"/>
        <w:jc w:val="both"/>
        <w:rPr>
          <w:rFonts w:cs="Lucida Sans Unicode"/>
        </w:rPr>
      </w:pPr>
      <w:r w:rsidRPr="00237701">
        <w:rPr>
          <w:rFonts w:cs="Lucida Sans Unicode"/>
        </w:rPr>
        <w:t xml:space="preserve">Om de kwaliteit van het MJOP te borgen voert Opdrachtnemer zelf kwaliteitscontrole uit op onderdelen van het MJOP. De kwaliteitscontrole door Opdrachtnemer vindt plaats op basis van de aangeleverde resultaten en door het Hoofdgebouw te bezoeken. </w:t>
      </w:r>
    </w:p>
    <w:p w:rsidR="00F2519D" w:rsidRPr="00237701" w:rsidRDefault="00F2519D" w:rsidP="00237701">
      <w:pPr>
        <w:spacing w:after="0" w:line="300" w:lineRule="exact"/>
        <w:jc w:val="both"/>
        <w:rPr>
          <w:rFonts w:cs="Lucida Sans Unicode"/>
        </w:rPr>
      </w:pPr>
    </w:p>
    <w:p w:rsidR="00F2519D" w:rsidRPr="00237701" w:rsidRDefault="00F2519D" w:rsidP="00237701">
      <w:pPr>
        <w:spacing w:after="0" w:line="300" w:lineRule="exact"/>
        <w:jc w:val="both"/>
        <w:rPr>
          <w:rFonts w:cs="Lucida Sans Unicode"/>
        </w:rPr>
      </w:pPr>
      <w:r w:rsidRPr="00237701">
        <w:rPr>
          <w:rFonts w:cs="Lucida Sans Unicode"/>
        </w:rPr>
        <w:t>De kwaliteitscontrole vindt plaats op onder andere de volgende aspecten:</w:t>
      </w:r>
    </w:p>
    <w:p w:rsidR="00F2519D" w:rsidRPr="00237701" w:rsidRDefault="00F2519D" w:rsidP="00F10CB9">
      <w:pPr>
        <w:numPr>
          <w:ilvl w:val="0"/>
          <w:numId w:val="58"/>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Correct vaststellen van de geconstateerde gebreken, zoals de plaats, materiaal (in geval van installaties ook type, capaciteit, jaartal) ernst, intensiteit en omvang van het gebrek, en het gebruik van de coderingen conform NEN 2767 deel 1 december 2013 en deel 2: 2008.</w:t>
      </w:r>
    </w:p>
    <w:p w:rsidR="00F2519D" w:rsidRPr="00237701" w:rsidRDefault="00F2519D" w:rsidP="00F10CB9">
      <w:pPr>
        <w:numPr>
          <w:ilvl w:val="0"/>
          <w:numId w:val="58"/>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Specifieke lokale en/of manifeste gebreken moeten altijd voorzien zijn van een duidelijke specifieke en te herleiden locatie-aanduiding. Foto’s zijn beschikbaar indien VGB dat verlangt.</w:t>
      </w:r>
    </w:p>
    <w:p w:rsidR="00F2519D" w:rsidRPr="00237701" w:rsidRDefault="00F2519D" w:rsidP="00F10CB9">
      <w:pPr>
        <w:numPr>
          <w:ilvl w:val="0"/>
          <w:numId w:val="58"/>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Specifieke lokale en/of manifeste gebreken moeten altijd voorzien zijn van een duidelijke toelichting op oorzaak, gevolg en voorgestelde maatregel ter verdere onderbouwing richting VGB van de noodzaak of voor herstel. Tevens dient aangegeven te worden aan welke risico/beleidsparameter het gebrek is gekoppeld.</w:t>
      </w:r>
    </w:p>
    <w:p w:rsidR="00F2519D" w:rsidRPr="00237701" w:rsidRDefault="00F2519D" w:rsidP="00F10CB9">
      <w:pPr>
        <w:numPr>
          <w:ilvl w:val="0"/>
          <w:numId w:val="58"/>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Correct en zo concreet mogelijk vaststellen van hoeveelheden of omvang van maatregelen (bijvoorbeeld in geval van houtrot en betonschade wordt verwacht dat de herstel hoeveelheid- en kostenbepaling nader wordt onderbouwd of aangetoond hoe deze, bijvoorbeeld op basis van representatieve steekproef, zijn bepaald).</w:t>
      </w:r>
    </w:p>
    <w:p w:rsidR="00F2519D" w:rsidRPr="00237701" w:rsidRDefault="00F2519D" w:rsidP="00F10CB9">
      <w:pPr>
        <w:numPr>
          <w:ilvl w:val="0"/>
          <w:numId w:val="58"/>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Correct bepalen van de conditiescore en/of geaggregeerde conditiescore.</w:t>
      </w:r>
    </w:p>
    <w:p w:rsidR="00F2519D" w:rsidRPr="00237701" w:rsidRDefault="00F2519D" w:rsidP="00F10CB9">
      <w:pPr>
        <w:numPr>
          <w:ilvl w:val="0"/>
          <w:numId w:val="58"/>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Correct aangeven van effecten van niet verhelpen van geconstateerde gebreken op de zes risico/beleidsparameters.</w:t>
      </w:r>
    </w:p>
    <w:p w:rsidR="00F2519D" w:rsidRPr="00237701" w:rsidRDefault="00F2519D" w:rsidP="00F10CB9">
      <w:pPr>
        <w:numPr>
          <w:ilvl w:val="0"/>
          <w:numId w:val="58"/>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Mate van consistentie en logische clustering van activiteiten in het MJOP.</w:t>
      </w:r>
    </w:p>
    <w:p w:rsidR="00F2519D" w:rsidRPr="00237701" w:rsidRDefault="00F2519D" w:rsidP="00F10CB9">
      <w:pPr>
        <w:numPr>
          <w:ilvl w:val="0"/>
          <w:numId w:val="58"/>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Het hanteren van de juiste kostenkengetallen per activiteit en onderbouwing van de uitvoeringskosten.</w:t>
      </w:r>
    </w:p>
    <w:p w:rsidR="00F2519D" w:rsidRPr="00237701" w:rsidRDefault="00F2519D" w:rsidP="00F10CB9">
      <w:pPr>
        <w:numPr>
          <w:ilvl w:val="0"/>
          <w:numId w:val="58"/>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De doelmatigheid van de voorgestelde maatregelen en beoordeling van eventuele alternatieven.</w:t>
      </w:r>
    </w:p>
    <w:p w:rsidR="00F2519D" w:rsidRPr="00237701" w:rsidRDefault="00F2519D" w:rsidP="00237701">
      <w:pPr>
        <w:spacing w:after="0" w:line="300" w:lineRule="exact"/>
        <w:jc w:val="both"/>
        <w:rPr>
          <w:rFonts w:cs="Lucida Sans Unicode"/>
        </w:rPr>
      </w:pPr>
      <w:bookmarkStart w:id="1051" w:name="_Toc375308858"/>
      <w:bookmarkStart w:id="1052" w:name="_Toc375309678"/>
      <w:bookmarkStart w:id="1053" w:name="_Toc375318307"/>
      <w:bookmarkStart w:id="1054" w:name="_Toc375322515"/>
      <w:bookmarkStart w:id="1055" w:name="_Toc375323901"/>
      <w:bookmarkStart w:id="1056" w:name="_Toc376960752"/>
      <w:bookmarkStart w:id="1057" w:name="_Toc377031096"/>
      <w:bookmarkStart w:id="1058" w:name="_Toc377240412"/>
      <w:bookmarkStart w:id="1059" w:name="_Toc377328906"/>
      <w:bookmarkStart w:id="1060" w:name="_Toc377329054"/>
      <w:bookmarkStart w:id="1061" w:name="_Toc377330079"/>
      <w:bookmarkStart w:id="1062" w:name="_Toc377480550"/>
      <w:bookmarkStart w:id="1063" w:name="_Toc377480696"/>
      <w:bookmarkStart w:id="1064" w:name="_Toc377564184"/>
      <w:bookmarkStart w:id="1065" w:name="_Toc377564336"/>
      <w:bookmarkStart w:id="1066" w:name="_Toc377585338"/>
      <w:bookmarkStart w:id="1067" w:name="_Toc377624939"/>
      <w:bookmarkStart w:id="1068" w:name="_Toc377646722"/>
    </w:p>
    <w:p w:rsidR="00F2519D" w:rsidRPr="00237701" w:rsidRDefault="00F2519D" w:rsidP="00237701">
      <w:pPr>
        <w:autoSpaceDE w:val="0"/>
        <w:autoSpaceDN w:val="0"/>
        <w:adjustRightInd w:val="0"/>
        <w:spacing w:after="0" w:line="300" w:lineRule="exact"/>
        <w:jc w:val="both"/>
        <w:rPr>
          <w:rFonts w:cs="Lucida Sans Unicode"/>
        </w:rPr>
      </w:pPr>
      <w:r w:rsidRPr="00237701">
        <w:rPr>
          <w:rFonts w:cs="Lucida Sans Unicode"/>
        </w:rPr>
        <w:t>Ten aanzien van afwijkingen geldt het volgende:</w:t>
      </w:r>
    </w:p>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rsidR="00F2519D" w:rsidRPr="00237701" w:rsidRDefault="00F2519D" w:rsidP="00F10CB9">
      <w:pPr>
        <w:numPr>
          <w:ilvl w:val="0"/>
          <w:numId w:val="58"/>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Afwijkingen in de inventarisatie ten opzichte van de aangetroffen materialen en afwerkingen worden niet geaccepteerd.</w:t>
      </w:r>
    </w:p>
    <w:p w:rsidR="00F2519D" w:rsidRPr="00237701" w:rsidRDefault="00F2519D" w:rsidP="00F10CB9">
      <w:pPr>
        <w:numPr>
          <w:ilvl w:val="0"/>
          <w:numId w:val="58"/>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Ten aanzien van de hoeveelheden is de toegestane afwijking maximaal 5%. Bij vaststelling van de afwijking wordt rekening gehouden met de wijze van bepalen (tellen in het veld, tekening, aanname of gebruik norm).</w:t>
      </w:r>
    </w:p>
    <w:p w:rsidR="00F2519D" w:rsidRPr="00237701" w:rsidRDefault="00F2519D" w:rsidP="00F10CB9">
      <w:pPr>
        <w:numPr>
          <w:ilvl w:val="0"/>
          <w:numId w:val="58"/>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Ten aanzien van de conditie is in maximaal 5% van de bouw- en installatie-elementen een afwijking van maximaal 1 conditiepunt acceptabel.</w:t>
      </w:r>
    </w:p>
    <w:p w:rsidR="00F2519D" w:rsidRPr="00237701" w:rsidRDefault="00F2519D" w:rsidP="00F10CB9">
      <w:pPr>
        <w:numPr>
          <w:ilvl w:val="0"/>
          <w:numId w:val="58"/>
        </w:numPr>
        <w:tabs>
          <w:tab w:val="clear" w:pos="360"/>
        </w:tabs>
        <w:autoSpaceDE w:val="0"/>
        <w:autoSpaceDN w:val="0"/>
        <w:adjustRightInd w:val="0"/>
        <w:spacing w:after="0" w:line="300" w:lineRule="exact"/>
        <w:ind w:left="567" w:hanging="567"/>
        <w:jc w:val="both"/>
        <w:rPr>
          <w:rFonts w:cs="Lucida Sans Unicode"/>
        </w:rPr>
      </w:pPr>
      <w:r w:rsidRPr="00237701">
        <w:rPr>
          <w:rFonts w:cs="Lucida Sans Unicode"/>
        </w:rPr>
        <w:t>Activiteiten die worden gepland in de eerste drie planningsjaren moeten altijd zijn voorzien van de risico-inschatting bij het niet herstellen van het gebrek.</w:t>
      </w:r>
    </w:p>
    <w:p w:rsidR="00F2519D" w:rsidRPr="00237701" w:rsidRDefault="00F2519D" w:rsidP="00237701">
      <w:pPr>
        <w:spacing w:after="0" w:line="300" w:lineRule="exact"/>
        <w:jc w:val="both"/>
        <w:rPr>
          <w:rFonts w:cs="Lucida Sans Unicode"/>
        </w:rPr>
      </w:pPr>
    </w:p>
    <w:p w:rsidR="00F2519D" w:rsidRPr="00237701" w:rsidRDefault="00F2519D" w:rsidP="00237701">
      <w:pPr>
        <w:spacing w:after="0" w:line="300" w:lineRule="exact"/>
        <w:jc w:val="both"/>
        <w:rPr>
          <w:rFonts w:cs="Lucida Sans Unicode"/>
        </w:rPr>
      </w:pPr>
      <w:r w:rsidRPr="00237701">
        <w:rPr>
          <w:rFonts w:cs="Lucida Sans Unicode"/>
        </w:rPr>
        <w:t>Opdrachtnemer controleert zelf of output voldoet aan gestelde kwaliteitseisen. VGB toetst indien dit nodig wordt geacht. Bij het overschrijden van de toegestane afwijking moet Opdrachtnemer herstellen en het aangepaste MJOP of de aangepaste input ten behoeve van het (</w:t>
      </w:r>
      <w:proofErr w:type="spellStart"/>
      <w:r w:rsidRPr="00237701">
        <w:rPr>
          <w:rFonts w:cs="Lucida Sans Unicode"/>
        </w:rPr>
        <w:t>uitvoerings</w:t>
      </w:r>
      <w:proofErr w:type="spellEnd"/>
      <w:r w:rsidRPr="00237701">
        <w:rPr>
          <w:rFonts w:cs="Lucida Sans Unicode"/>
        </w:rPr>
        <w:t>)jaarplan opnieuw ter goedkeuring aan te bieden.</w:t>
      </w:r>
    </w:p>
    <w:p w:rsidR="00F2519D" w:rsidRPr="00787176" w:rsidRDefault="00F2519D" w:rsidP="00F10CB9">
      <w:pPr>
        <w:pStyle w:val="Kop3"/>
        <w:numPr>
          <w:ilvl w:val="2"/>
          <w:numId w:val="86"/>
        </w:numPr>
        <w:ind w:left="851" w:hanging="851"/>
      </w:pPr>
      <w:bookmarkStart w:id="1069" w:name="_Toc375308860"/>
      <w:bookmarkStart w:id="1070" w:name="_Toc375309680"/>
      <w:bookmarkStart w:id="1071" w:name="_Toc375318309"/>
      <w:bookmarkStart w:id="1072" w:name="_Toc375322516"/>
      <w:bookmarkStart w:id="1073" w:name="_Toc375323902"/>
      <w:bookmarkStart w:id="1074" w:name="_Toc376960753"/>
      <w:bookmarkStart w:id="1075" w:name="_Toc377031097"/>
      <w:bookmarkStart w:id="1076" w:name="_Toc377240413"/>
      <w:bookmarkStart w:id="1077" w:name="_Toc377328907"/>
      <w:bookmarkStart w:id="1078" w:name="_Toc377329055"/>
      <w:bookmarkStart w:id="1079" w:name="_Toc377330080"/>
      <w:bookmarkStart w:id="1080" w:name="_Toc377480551"/>
      <w:bookmarkStart w:id="1081" w:name="_Toc377480697"/>
      <w:bookmarkStart w:id="1082" w:name="_Toc377564185"/>
      <w:bookmarkStart w:id="1083" w:name="_Toc377564337"/>
      <w:bookmarkStart w:id="1084" w:name="_Toc377585339"/>
      <w:bookmarkStart w:id="1085" w:name="_Toc377624940"/>
      <w:bookmarkStart w:id="1086" w:name="_Toc377646723"/>
      <w:bookmarkStart w:id="1087" w:name="_Toc377657633"/>
      <w:bookmarkStart w:id="1088" w:name="_Toc377707200"/>
      <w:bookmarkStart w:id="1089" w:name="_Toc377721504"/>
      <w:bookmarkStart w:id="1090" w:name="_Toc377722225"/>
      <w:bookmarkStart w:id="1091" w:name="_Toc377722647"/>
      <w:bookmarkStart w:id="1092" w:name="_Toc377723847"/>
      <w:bookmarkStart w:id="1093" w:name="_Toc377735600"/>
      <w:bookmarkStart w:id="1094" w:name="_Toc377737936"/>
      <w:bookmarkStart w:id="1095" w:name="_Toc377740020"/>
      <w:bookmarkStart w:id="1096" w:name="_Toc377991329"/>
      <w:bookmarkStart w:id="1097" w:name="_Toc378675421"/>
      <w:bookmarkStart w:id="1098" w:name="_Toc378939871"/>
      <w:bookmarkStart w:id="1099" w:name="_Toc379206277"/>
      <w:bookmarkStart w:id="1100" w:name="_Toc379272574"/>
      <w:bookmarkStart w:id="1101" w:name="_Toc379281803"/>
      <w:bookmarkStart w:id="1102" w:name="_Toc379290586"/>
      <w:bookmarkStart w:id="1103" w:name="_Toc379372372"/>
      <w:bookmarkStart w:id="1104" w:name="_Toc379380926"/>
      <w:bookmarkStart w:id="1105" w:name="_Toc379382329"/>
      <w:bookmarkStart w:id="1106" w:name="_Toc379451427"/>
      <w:bookmarkStart w:id="1107" w:name="_Toc379788219"/>
      <w:bookmarkStart w:id="1108" w:name="_Toc379803693"/>
      <w:bookmarkStart w:id="1109" w:name="_Toc379893980"/>
      <w:bookmarkStart w:id="1110" w:name="_Toc380049320"/>
      <w:bookmarkStart w:id="1111" w:name="_Toc380140696"/>
      <w:bookmarkStart w:id="1112" w:name="_Toc380143173"/>
      <w:bookmarkStart w:id="1113" w:name="_Toc380148053"/>
      <w:bookmarkStart w:id="1114" w:name="_Toc380579452"/>
      <w:bookmarkStart w:id="1115" w:name="_Toc380579656"/>
      <w:bookmarkStart w:id="1116" w:name="_Toc380594610"/>
      <w:bookmarkStart w:id="1117" w:name="_Toc380658543"/>
      <w:bookmarkStart w:id="1118" w:name="_Toc380764415"/>
      <w:bookmarkStart w:id="1119" w:name="_Toc381087767"/>
      <w:bookmarkStart w:id="1120" w:name="_Toc381103986"/>
      <w:bookmarkStart w:id="1121" w:name="_Toc381122657"/>
      <w:bookmarkStart w:id="1122" w:name="_Toc381167075"/>
      <w:bookmarkStart w:id="1123" w:name="_Toc381179417"/>
      <w:bookmarkStart w:id="1124" w:name="_Toc381252486"/>
      <w:bookmarkStart w:id="1125" w:name="_Toc381279524"/>
      <w:bookmarkStart w:id="1126" w:name="_Toc381344772"/>
      <w:bookmarkStart w:id="1127" w:name="_Toc381613721"/>
      <w:bookmarkStart w:id="1128" w:name="_Toc381868290"/>
      <w:bookmarkStart w:id="1129" w:name="_Toc381887057"/>
      <w:bookmarkStart w:id="1130" w:name="_Toc381973990"/>
      <w:bookmarkStart w:id="1131" w:name="_Toc381974921"/>
      <w:bookmarkStart w:id="1132" w:name="_Toc382233823"/>
      <w:bookmarkStart w:id="1133" w:name="_Toc382234117"/>
      <w:bookmarkStart w:id="1134" w:name="_Toc382284537"/>
      <w:bookmarkStart w:id="1135" w:name="_Toc382291389"/>
      <w:bookmarkStart w:id="1136" w:name="_Toc382299737"/>
      <w:bookmarkStart w:id="1137" w:name="_Toc382302382"/>
      <w:bookmarkStart w:id="1138" w:name="_Toc382323124"/>
      <w:bookmarkStart w:id="1139" w:name="_Toc382324122"/>
      <w:bookmarkStart w:id="1140" w:name="_Toc382465245"/>
      <w:bookmarkStart w:id="1141" w:name="_Toc382491177"/>
      <w:bookmarkStart w:id="1142" w:name="_Toc399945966"/>
      <w:bookmarkStart w:id="1143" w:name="_Toc474243424"/>
      <w:bookmarkStart w:id="1144" w:name="_Toc501112602"/>
      <w:r w:rsidRPr="00787176">
        <w:t>Risicovolle gebreken tijdens (her)inspectie MJOP</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rsidR="00F2519D" w:rsidRPr="00237701" w:rsidRDefault="00F2519D" w:rsidP="00237701">
      <w:pPr>
        <w:spacing w:after="0" w:line="300" w:lineRule="exact"/>
        <w:jc w:val="both"/>
        <w:rPr>
          <w:rFonts w:cs="Lucida Sans Unicode"/>
        </w:rPr>
      </w:pPr>
      <w:r w:rsidRPr="00237701">
        <w:rPr>
          <w:rFonts w:cs="Lucida Sans Unicode"/>
        </w:rPr>
        <w:t>Indien tijdens de (her)inspecties ten behoeve van het MJOP gebreken worden aangetroffen, waarbij het nemen van actie niet kan wachten doordat het gebrek direct leidt tot gevaarlijke situaties en/of zeer ernstige verstoring van het functioneren van de bedrijf kritische installaties en ruimtes van het Hoofdgebouw, dan moet de inspecteur deze gebreken direct melden bij VGB.</w:t>
      </w:r>
    </w:p>
    <w:p w:rsidR="00F2519D" w:rsidRPr="00237701" w:rsidRDefault="00F2519D" w:rsidP="00237701">
      <w:pPr>
        <w:spacing w:after="0" w:line="300" w:lineRule="exact"/>
        <w:jc w:val="both"/>
        <w:rPr>
          <w:rFonts w:cs="Lucida Sans Unicode"/>
        </w:rPr>
      </w:pPr>
    </w:p>
    <w:p w:rsidR="00F2519D" w:rsidRPr="00237701" w:rsidRDefault="00F2519D" w:rsidP="00237701">
      <w:pPr>
        <w:spacing w:after="0" w:line="300" w:lineRule="exact"/>
        <w:jc w:val="both"/>
        <w:rPr>
          <w:rFonts w:cs="Lucida Sans Unicode"/>
        </w:rPr>
      </w:pPr>
      <w:r w:rsidRPr="00237701">
        <w:rPr>
          <w:rFonts w:cs="Lucida Sans Unicode"/>
        </w:rPr>
        <w:t>Wanneer een geconstateerd (risicovol) gebrek een storing betreft, conform de definitie moet deze afhankelijk van aard, omvang en risico als zodanig door Opdrachtnemer in behandeling worden genomen.</w:t>
      </w:r>
    </w:p>
    <w:p w:rsidR="00F2519D" w:rsidRPr="00237701" w:rsidRDefault="00F2519D" w:rsidP="00422370">
      <w:pPr>
        <w:pStyle w:val="Kop2"/>
        <w:ind w:left="1134" w:hanging="567"/>
      </w:pPr>
      <w:bookmarkStart w:id="1145" w:name="_Toc399945967"/>
      <w:bookmarkStart w:id="1146" w:name="_Toc474243425"/>
      <w:bookmarkStart w:id="1147" w:name="_Toc501112603"/>
      <w:r w:rsidRPr="00237701">
        <w:t>Algemene procedures</w:t>
      </w:r>
      <w:bookmarkEnd w:id="1145"/>
      <w:bookmarkEnd w:id="1146"/>
      <w:bookmarkEnd w:id="1147"/>
    </w:p>
    <w:p w:rsidR="00F2519D" w:rsidRPr="00237701" w:rsidRDefault="00F2519D" w:rsidP="00237701">
      <w:pPr>
        <w:spacing w:after="0" w:line="300" w:lineRule="exact"/>
        <w:jc w:val="both"/>
        <w:rPr>
          <w:rFonts w:cs="Lucida Sans Unicode"/>
        </w:rPr>
      </w:pPr>
      <w:r w:rsidRPr="00237701">
        <w:rPr>
          <w:rFonts w:cs="Lucida Sans Unicode"/>
        </w:rPr>
        <w:t xml:space="preserve">Binnen VU gelden algemene procedures die eisen stellen aan Opdrachtnemer. Onderdeel van dit </w:t>
      </w:r>
      <w:proofErr w:type="spellStart"/>
      <w:r w:rsidRPr="00237701">
        <w:rPr>
          <w:rFonts w:cs="Lucida Sans Unicode"/>
        </w:rPr>
        <w:t>PvE</w:t>
      </w:r>
      <w:proofErr w:type="spellEnd"/>
      <w:r w:rsidRPr="00237701">
        <w:rPr>
          <w:rFonts w:cs="Lucida Sans Unicode"/>
        </w:rPr>
        <w:t xml:space="preserve"> zijn tevens de eisen zoals opgenomen in: </w:t>
      </w:r>
    </w:p>
    <w:p w:rsidR="00F2519D" w:rsidRPr="00237701" w:rsidRDefault="00F2519D" w:rsidP="00F10CB9">
      <w:pPr>
        <w:pStyle w:val="Lijstalinea"/>
        <w:numPr>
          <w:ilvl w:val="0"/>
          <w:numId w:val="59"/>
        </w:numPr>
        <w:spacing w:line="300" w:lineRule="exact"/>
        <w:ind w:left="567" w:hanging="567"/>
        <w:contextualSpacing w:val="0"/>
        <w:jc w:val="both"/>
        <w:rPr>
          <w:rFonts w:asciiTheme="minorHAnsi" w:hAnsiTheme="minorHAnsi" w:cs="Lucida Sans Unicode"/>
          <w:sz w:val="22"/>
          <w:szCs w:val="22"/>
        </w:rPr>
      </w:pPr>
      <w:r w:rsidRPr="00237701">
        <w:rPr>
          <w:rFonts w:asciiTheme="minorHAnsi" w:hAnsiTheme="minorHAnsi" w:cs="Lucida Sans Unicode"/>
          <w:sz w:val="22"/>
          <w:szCs w:val="22"/>
        </w:rPr>
        <w:t>Wegwijzer veiligheid in de VU</w:t>
      </w:r>
    </w:p>
    <w:p w:rsidR="00F2519D" w:rsidRPr="00237701" w:rsidRDefault="00F2519D" w:rsidP="00F10CB9">
      <w:pPr>
        <w:pStyle w:val="Lijstalinea"/>
        <w:numPr>
          <w:ilvl w:val="0"/>
          <w:numId w:val="59"/>
        </w:numPr>
        <w:spacing w:line="300" w:lineRule="exact"/>
        <w:ind w:left="567" w:hanging="567"/>
        <w:contextualSpacing w:val="0"/>
        <w:jc w:val="both"/>
        <w:rPr>
          <w:rFonts w:asciiTheme="minorHAnsi" w:hAnsiTheme="minorHAnsi" w:cs="Lucida Sans Unicode"/>
          <w:sz w:val="22"/>
          <w:szCs w:val="22"/>
        </w:rPr>
      </w:pPr>
      <w:r w:rsidRPr="00237701">
        <w:rPr>
          <w:rFonts w:asciiTheme="minorHAnsi" w:hAnsiTheme="minorHAnsi" w:cs="Lucida Sans Unicode"/>
          <w:sz w:val="22"/>
          <w:szCs w:val="22"/>
        </w:rPr>
        <w:t>Algemene inkoopvoorwaarden</w:t>
      </w:r>
    </w:p>
    <w:p w:rsidR="00F2519D" w:rsidRPr="00237701" w:rsidRDefault="00F2519D" w:rsidP="00237701">
      <w:pPr>
        <w:spacing w:after="0" w:line="300" w:lineRule="exact"/>
        <w:jc w:val="both"/>
        <w:rPr>
          <w:rFonts w:cs="Lucida Sans Unicode"/>
        </w:rPr>
      </w:pPr>
    </w:p>
    <w:p w:rsidR="00F2519D" w:rsidRPr="00237701" w:rsidRDefault="00F2519D" w:rsidP="00237701">
      <w:pPr>
        <w:spacing w:after="0" w:line="300" w:lineRule="exact"/>
        <w:jc w:val="both"/>
        <w:rPr>
          <w:rFonts w:cs="Lucida Sans Unicode"/>
        </w:rPr>
      </w:pPr>
      <w:r w:rsidRPr="00237701">
        <w:rPr>
          <w:rFonts w:cs="Lucida Sans Unicode"/>
        </w:rPr>
        <w:t>Naast deze algemene procedures geldt ten aanzien van parkeervoorzieningen het volgende:</w:t>
      </w:r>
    </w:p>
    <w:p w:rsidR="00F2519D" w:rsidRPr="00237701" w:rsidRDefault="00F2519D" w:rsidP="00237701">
      <w:pPr>
        <w:spacing w:after="0" w:line="300" w:lineRule="exact"/>
        <w:jc w:val="both"/>
        <w:rPr>
          <w:rFonts w:cs="Lucida Sans Unicode"/>
        </w:rPr>
      </w:pPr>
      <w:r w:rsidRPr="00237701">
        <w:rPr>
          <w:rFonts w:cs="Lucida Sans Unicode"/>
        </w:rPr>
        <w:t xml:space="preserve">Opdrachtgever stelt geen parkeervoorzieningen beschikbaar. Opdrachtnemer kan voor eigen rekening parkeerabonnementen aanschaffen voor parkeergarages of -terreinen in de omgeving van de Campus. </w:t>
      </w:r>
    </w:p>
    <w:p w:rsidR="00B713DD" w:rsidRDefault="00B713DD">
      <w:pPr>
        <w:rPr>
          <w:rFonts w:eastAsia="MS Mincho" w:cs="Arial"/>
          <w:b/>
          <w:bCs/>
          <w:kern w:val="32"/>
          <w:lang w:eastAsia="nl-NL"/>
        </w:rPr>
      </w:pPr>
      <w:bookmarkStart w:id="1148" w:name="_Toc399945968"/>
      <w:bookmarkStart w:id="1149" w:name="_Toc474243426"/>
      <w:bookmarkStart w:id="1150" w:name="_Ref494284858"/>
      <w:r>
        <w:br w:type="page"/>
      </w:r>
    </w:p>
    <w:p w:rsidR="00F2519D" w:rsidRPr="00237701" w:rsidRDefault="00F2519D" w:rsidP="00422370">
      <w:pPr>
        <w:pStyle w:val="Kop2"/>
        <w:ind w:left="1134" w:hanging="567"/>
      </w:pPr>
      <w:bookmarkStart w:id="1151" w:name="_Toc501112604"/>
      <w:r w:rsidRPr="00237701">
        <w:lastRenderedPageBreak/>
        <w:t>Communicatie en rapportage</w:t>
      </w:r>
      <w:bookmarkEnd w:id="1148"/>
      <w:bookmarkEnd w:id="1149"/>
      <w:bookmarkEnd w:id="1150"/>
      <w:bookmarkEnd w:id="1151"/>
    </w:p>
    <w:p w:rsidR="00F2519D" w:rsidRPr="00237701" w:rsidRDefault="00F2519D" w:rsidP="00F10CB9">
      <w:pPr>
        <w:pStyle w:val="Lijstalinea"/>
        <w:numPr>
          <w:ilvl w:val="0"/>
          <w:numId w:val="59"/>
        </w:numPr>
        <w:spacing w:line="300" w:lineRule="exact"/>
        <w:ind w:left="567" w:hanging="567"/>
        <w:contextualSpacing w:val="0"/>
        <w:jc w:val="both"/>
        <w:rPr>
          <w:rFonts w:asciiTheme="minorHAnsi" w:hAnsiTheme="minorHAnsi" w:cs="Lucida Sans Unicode"/>
          <w:sz w:val="22"/>
          <w:szCs w:val="22"/>
          <w:u w:val="single"/>
        </w:rPr>
      </w:pPr>
      <w:bookmarkStart w:id="1152" w:name="_Toc305508597"/>
      <w:bookmarkStart w:id="1153" w:name="_Toc350341483"/>
      <w:r w:rsidRPr="00237701">
        <w:rPr>
          <w:rFonts w:asciiTheme="minorHAnsi" w:hAnsiTheme="minorHAnsi" w:cs="Lucida Sans Unicode"/>
          <w:sz w:val="22"/>
          <w:szCs w:val="22"/>
          <w:u w:val="single"/>
        </w:rPr>
        <w:t>Operationeel voortgangsoverleg</w:t>
      </w:r>
    </w:p>
    <w:p w:rsidR="00F2519D" w:rsidRDefault="00F2519D" w:rsidP="00237701">
      <w:pPr>
        <w:autoSpaceDE w:val="0"/>
        <w:autoSpaceDN w:val="0"/>
        <w:adjustRightInd w:val="0"/>
        <w:spacing w:after="0" w:line="300" w:lineRule="exact"/>
        <w:ind w:left="567"/>
        <w:jc w:val="both"/>
        <w:rPr>
          <w:rFonts w:cs="Lucida Sans Unicode"/>
        </w:rPr>
      </w:pPr>
      <w:r w:rsidRPr="00237701">
        <w:rPr>
          <w:rFonts w:cs="Lucida Sans Unicode"/>
        </w:rPr>
        <w:t>Het operationeel overleg vindt alleen in het eerste contractja</w:t>
      </w:r>
      <w:r w:rsidR="00CF329F">
        <w:rPr>
          <w:rFonts w:cs="Lucida Sans Unicode"/>
        </w:rPr>
        <w:t xml:space="preserve">ar in de kwartalen 1, </w:t>
      </w:r>
      <w:r w:rsidRPr="00237701">
        <w:rPr>
          <w:rFonts w:cs="Lucida Sans Unicode"/>
        </w:rPr>
        <w:t xml:space="preserve">2 </w:t>
      </w:r>
      <w:r w:rsidR="00CF329F">
        <w:rPr>
          <w:rFonts w:cs="Lucida Sans Unicode"/>
        </w:rPr>
        <w:t xml:space="preserve">en 3 </w:t>
      </w:r>
      <w:r w:rsidRPr="00237701">
        <w:rPr>
          <w:rFonts w:cs="Lucida Sans Unicode"/>
        </w:rPr>
        <w:t>in een hogere frequentie plaats. In de overige contractjaren geldt een frequentie van 1 x per maand.</w:t>
      </w:r>
    </w:p>
    <w:p w:rsidR="00CF329F" w:rsidRPr="00237701" w:rsidRDefault="00CF329F" w:rsidP="00237701">
      <w:pPr>
        <w:tabs>
          <w:tab w:val="left" w:pos="1985"/>
        </w:tabs>
        <w:autoSpaceDE w:val="0"/>
        <w:autoSpaceDN w:val="0"/>
        <w:adjustRightInd w:val="0"/>
        <w:spacing w:after="0" w:line="300" w:lineRule="exact"/>
        <w:jc w:val="both"/>
        <w:rPr>
          <w:rFonts w:cs="Lucida Sans Unicode"/>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984"/>
        <w:gridCol w:w="2693"/>
        <w:gridCol w:w="2127"/>
      </w:tblGrid>
      <w:tr w:rsidR="00C467F3" w:rsidRPr="00237701" w:rsidTr="003155DC">
        <w:trPr>
          <w:trHeight w:hRule="exact" w:val="576"/>
        </w:trPr>
        <w:tc>
          <w:tcPr>
            <w:tcW w:w="2127" w:type="dxa"/>
            <w:shd w:val="clear" w:color="auto" w:fill="0089CF"/>
            <w:vAlign w:val="center"/>
          </w:tcPr>
          <w:p w:rsidR="00F2519D" w:rsidRPr="00237701" w:rsidRDefault="00F2519D" w:rsidP="00237701">
            <w:pPr>
              <w:autoSpaceDE w:val="0"/>
              <w:autoSpaceDN w:val="0"/>
              <w:adjustRightInd w:val="0"/>
              <w:spacing w:after="0" w:line="300" w:lineRule="exact"/>
              <w:ind w:left="147" w:right="142"/>
              <w:rPr>
                <w:rFonts w:cs="Lucida Sans Unicode"/>
                <w:b/>
                <w:color w:val="FFFFFF" w:themeColor="background1"/>
              </w:rPr>
            </w:pPr>
            <w:r w:rsidRPr="00237701">
              <w:rPr>
                <w:rFonts w:cs="Lucida Sans Unicode"/>
                <w:b/>
                <w:bCs/>
                <w:color w:val="FFFFFF" w:themeColor="background1"/>
              </w:rPr>
              <w:t>Betrokken</w:t>
            </w:r>
            <w:r w:rsidRPr="00237701">
              <w:rPr>
                <w:rFonts w:cs="Lucida Sans Unicode"/>
                <w:b/>
                <w:bCs/>
                <w:color w:val="FFFFFF" w:themeColor="background1"/>
                <w:spacing w:val="-6"/>
              </w:rPr>
              <w:t xml:space="preserve"> </w:t>
            </w:r>
            <w:r w:rsidRPr="00237701">
              <w:rPr>
                <w:rFonts w:cs="Lucida Sans Unicode"/>
                <w:b/>
                <w:bCs/>
                <w:color w:val="FFFFFF" w:themeColor="background1"/>
                <w:spacing w:val="-4"/>
              </w:rPr>
              <w:t>v</w:t>
            </w:r>
            <w:r w:rsidRPr="00237701">
              <w:rPr>
                <w:rFonts w:cs="Lucida Sans Unicode"/>
                <w:b/>
                <w:bCs/>
                <w:color w:val="FFFFFF" w:themeColor="background1"/>
                <w:spacing w:val="1"/>
              </w:rPr>
              <w:t>a</w:t>
            </w:r>
            <w:r w:rsidRPr="00237701">
              <w:rPr>
                <w:rFonts w:cs="Lucida Sans Unicode"/>
                <w:b/>
                <w:bCs/>
                <w:color w:val="FFFFFF" w:themeColor="background1"/>
              </w:rPr>
              <w:t>nuit</w:t>
            </w:r>
            <w:r w:rsidRPr="00237701">
              <w:rPr>
                <w:rFonts w:cs="Lucida Sans Unicode"/>
                <w:b/>
                <w:bCs/>
                <w:color w:val="FFFFFF" w:themeColor="background1"/>
                <w:spacing w:val="-6"/>
              </w:rPr>
              <w:t xml:space="preserve"> </w:t>
            </w:r>
            <w:r w:rsidRPr="00237701">
              <w:rPr>
                <w:rFonts w:cs="Lucida Sans Unicode"/>
                <w:b/>
                <w:bCs/>
                <w:color w:val="FFFFFF" w:themeColor="background1"/>
              </w:rPr>
              <w:t>eigen</w:t>
            </w:r>
            <w:r w:rsidRPr="00237701">
              <w:rPr>
                <w:rFonts w:cs="Lucida Sans Unicode"/>
                <w:b/>
                <w:bCs/>
                <w:color w:val="FFFFFF" w:themeColor="background1"/>
                <w:spacing w:val="-5"/>
              </w:rPr>
              <w:t xml:space="preserve"> </w:t>
            </w:r>
            <w:r w:rsidRPr="00237701">
              <w:rPr>
                <w:rFonts w:cs="Lucida Sans Unicode"/>
                <w:b/>
                <w:bCs/>
                <w:color w:val="FFFFFF" w:themeColor="background1"/>
              </w:rPr>
              <w:t>o</w:t>
            </w:r>
            <w:r w:rsidRPr="00237701">
              <w:rPr>
                <w:rFonts w:cs="Lucida Sans Unicode"/>
                <w:b/>
                <w:bCs/>
                <w:color w:val="FFFFFF" w:themeColor="background1"/>
                <w:spacing w:val="-1"/>
              </w:rPr>
              <w:t>r</w:t>
            </w:r>
            <w:r w:rsidRPr="00237701">
              <w:rPr>
                <w:rFonts w:cs="Lucida Sans Unicode"/>
                <w:b/>
                <w:bCs/>
                <w:color w:val="FFFFFF" w:themeColor="background1"/>
              </w:rPr>
              <w:t>gan</w:t>
            </w:r>
            <w:r w:rsidRPr="00237701">
              <w:rPr>
                <w:rFonts w:cs="Lucida Sans Unicode"/>
                <w:b/>
                <w:bCs/>
                <w:color w:val="FFFFFF" w:themeColor="background1"/>
                <w:spacing w:val="-1"/>
              </w:rPr>
              <w:t>i</w:t>
            </w:r>
            <w:r w:rsidRPr="00237701">
              <w:rPr>
                <w:rFonts w:cs="Lucida Sans Unicode"/>
                <w:b/>
                <w:bCs/>
                <w:color w:val="FFFFFF" w:themeColor="background1"/>
              </w:rPr>
              <w:t>satie</w:t>
            </w:r>
          </w:p>
        </w:tc>
        <w:tc>
          <w:tcPr>
            <w:tcW w:w="1984" w:type="dxa"/>
            <w:shd w:val="clear" w:color="auto" w:fill="0089CF"/>
            <w:vAlign w:val="center"/>
          </w:tcPr>
          <w:p w:rsidR="00F2519D" w:rsidRPr="00237701" w:rsidRDefault="00F2519D" w:rsidP="00237701">
            <w:pPr>
              <w:autoSpaceDE w:val="0"/>
              <w:autoSpaceDN w:val="0"/>
              <w:adjustRightInd w:val="0"/>
              <w:spacing w:after="0" w:line="300" w:lineRule="exact"/>
              <w:ind w:left="142" w:right="142"/>
              <w:rPr>
                <w:rFonts w:cs="Lucida Sans Unicode"/>
                <w:b/>
                <w:color w:val="FFFFFF" w:themeColor="background1"/>
              </w:rPr>
            </w:pPr>
            <w:r w:rsidRPr="00237701">
              <w:rPr>
                <w:rFonts w:cs="Lucida Sans Unicode"/>
                <w:b/>
                <w:color w:val="FFFFFF" w:themeColor="background1"/>
              </w:rPr>
              <w:t>Opdrachtnemer</w:t>
            </w:r>
          </w:p>
        </w:tc>
        <w:tc>
          <w:tcPr>
            <w:tcW w:w="2693" w:type="dxa"/>
            <w:shd w:val="clear" w:color="auto" w:fill="0089CF"/>
            <w:vAlign w:val="center"/>
          </w:tcPr>
          <w:p w:rsidR="00F2519D" w:rsidRPr="00237701" w:rsidRDefault="00F2519D" w:rsidP="00237701">
            <w:pPr>
              <w:tabs>
                <w:tab w:val="left" w:pos="1984"/>
              </w:tabs>
              <w:autoSpaceDE w:val="0"/>
              <w:autoSpaceDN w:val="0"/>
              <w:adjustRightInd w:val="0"/>
              <w:spacing w:after="0" w:line="300" w:lineRule="exact"/>
              <w:ind w:left="142" w:right="142"/>
              <w:rPr>
                <w:rFonts w:cs="Lucida Sans Unicode"/>
                <w:b/>
                <w:color w:val="FFFFFF" w:themeColor="background1"/>
              </w:rPr>
            </w:pPr>
            <w:r w:rsidRPr="00237701">
              <w:rPr>
                <w:rFonts w:cs="Lucida Sans Unicode"/>
                <w:b/>
                <w:bCs/>
                <w:color w:val="FFFFFF" w:themeColor="background1"/>
                <w:spacing w:val="1"/>
              </w:rPr>
              <w:t>Inhou</w:t>
            </w:r>
            <w:r w:rsidRPr="00237701">
              <w:rPr>
                <w:rFonts w:cs="Lucida Sans Unicode"/>
                <w:b/>
                <w:bCs/>
                <w:color w:val="FFFFFF" w:themeColor="background1"/>
              </w:rPr>
              <w:t>d</w:t>
            </w:r>
            <w:r w:rsidRPr="00237701">
              <w:rPr>
                <w:rFonts w:cs="Lucida Sans Unicode"/>
                <w:b/>
                <w:bCs/>
                <w:color w:val="FFFFFF" w:themeColor="background1"/>
                <w:spacing w:val="-4"/>
              </w:rPr>
              <w:t xml:space="preserve"> </w:t>
            </w:r>
            <w:r w:rsidRPr="00237701">
              <w:rPr>
                <w:rFonts w:cs="Lucida Sans Unicode"/>
                <w:b/>
                <w:bCs/>
                <w:color w:val="FFFFFF" w:themeColor="background1"/>
                <w:spacing w:val="-3"/>
              </w:rPr>
              <w:t>v</w:t>
            </w:r>
            <w:r w:rsidRPr="00237701">
              <w:rPr>
                <w:rFonts w:cs="Lucida Sans Unicode"/>
                <w:b/>
                <w:bCs/>
                <w:color w:val="FFFFFF" w:themeColor="background1"/>
              </w:rPr>
              <w:t>an</w:t>
            </w:r>
            <w:r w:rsidRPr="00237701">
              <w:rPr>
                <w:rFonts w:cs="Lucida Sans Unicode"/>
                <w:b/>
                <w:bCs/>
                <w:color w:val="FFFFFF" w:themeColor="background1"/>
                <w:spacing w:val="-2"/>
              </w:rPr>
              <w:t xml:space="preserve"> </w:t>
            </w:r>
            <w:r w:rsidRPr="00237701">
              <w:rPr>
                <w:rFonts w:cs="Lucida Sans Unicode"/>
                <w:b/>
                <w:bCs/>
                <w:color w:val="FFFFFF" w:themeColor="background1"/>
                <w:spacing w:val="1"/>
              </w:rPr>
              <w:t>de</w:t>
            </w:r>
            <w:r w:rsidRPr="00237701">
              <w:rPr>
                <w:rFonts w:cs="Lucida Sans Unicode"/>
                <w:b/>
                <w:bCs/>
                <w:color w:val="FFFFFF" w:themeColor="background1"/>
                <w:spacing w:val="-2"/>
              </w:rPr>
              <w:t xml:space="preserve"> </w:t>
            </w:r>
            <w:r w:rsidRPr="00237701">
              <w:rPr>
                <w:rFonts w:cs="Lucida Sans Unicode"/>
                <w:b/>
                <w:bCs/>
                <w:color w:val="FFFFFF" w:themeColor="background1"/>
              </w:rPr>
              <w:t>communicat</w:t>
            </w:r>
            <w:r w:rsidRPr="00237701">
              <w:rPr>
                <w:rFonts w:cs="Lucida Sans Unicode"/>
                <w:b/>
                <w:bCs/>
                <w:color w:val="FFFFFF" w:themeColor="background1"/>
                <w:spacing w:val="1"/>
              </w:rPr>
              <w:t>i</w:t>
            </w:r>
            <w:r w:rsidRPr="00237701">
              <w:rPr>
                <w:rFonts w:cs="Lucida Sans Unicode"/>
                <w:b/>
                <w:bCs/>
                <w:color w:val="FFFFFF" w:themeColor="background1"/>
              </w:rPr>
              <w:t>e</w:t>
            </w:r>
          </w:p>
        </w:tc>
        <w:tc>
          <w:tcPr>
            <w:tcW w:w="2127" w:type="dxa"/>
            <w:shd w:val="clear" w:color="auto" w:fill="0089CF"/>
            <w:vAlign w:val="center"/>
          </w:tcPr>
          <w:p w:rsidR="00F2519D" w:rsidRPr="00237701" w:rsidRDefault="00F2519D" w:rsidP="00237701">
            <w:pPr>
              <w:tabs>
                <w:tab w:val="left" w:pos="3260"/>
              </w:tabs>
              <w:autoSpaceDE w:val="0"/>
              <w:autoSpaceDN w:val="0"/>
              <w:adjustRightInd w:val="0"/>
              <w:spacing w:after="0" w:line="300" w:lineRule="exact"/>
              <w:ind w:left="142" w:right="142"/>
              <w:rPr>
                <w:rFonts w:cs="Lucida Sans Unicode"/>
                <w:b/>
                <w:color w:val="FFFFFF" w:themeColor="background1"/>
              </w:rPr>
            </w:pPr>
            <w:r w:rsidRPr="00237701">
              <w:rPr>
                <w:rFonts w:cs="Lucida Sans Unicode"/>
                <w:b/>
                <w:bCs/>
                <w:color w:val="FFFFFF" w:themeColor="background1"/>
              </w:rPr>
              <w:t>Structuur</w:t>
            </w:r>
            <w:r w:rsidRPr="00237701">
              <w:rPr>
                <w:rFonts w:cs="Lucida Sans Unicode"/>
                <w:b/>
                <w:bCs/>
                <w:color w:val="FFFFFF" w:themeColor="background1"/>
                <w:spacing w:val="-9"/>
              </w:rPr>
              <w:t xml:space="preserve"> </w:t>
            </w:r>
            <w:r w:rsidRPr="00237701">
              <w:rPr>
                <w:rFonts w:cs="Lucida Sans Unicode"/>
                <w:b/>
                <w:bCs/>
                <w:color w:val="FFFFFF" w:themeColor="background1"/>
              </w:rPr>
              <w:t>en</w:t>
            </w:r>
            <w:r w:rsidRPr="00237701">
              <w:rPr>
                <w:rFonts w:cs="Lucida Sans Unicode"/>
                <w:b/>
                <w:bCs/>
                <w:color w:val="FFFFFF" w:themeColor="background1"/>
                <w:spacing w:val="-3"/>
              </w:rPr>
              <w:t xml:space="preserve"> </w:t>
            </w:r>
            <w:r w:rsidRPr="00237701">
              <w:rPr>
                <w:rFonts w:cs="Lucida Sans Unicode"/>
                <w:b/>
                <w:bCs/>
                <w:color w:val="FFFFFF" w:themeColor="background1"/>
              </w:rPr>
              <w:t>f</w:t>
            </w:r>
            <w:r w:rsidRPr="00237701">
              <w:rPr>
                <w:rFonts w:cs="Lucida Sans Unicode"/>
                <w:b/>
                <w:bCs/>
                <w:color w:val="FFFFFF" w:themeColor="background1"/>
                <w:spacing w:val="-1"/>
              </w:rPr>
              <w:t>r</w:t>
            </w:r>
            <w:r w:rsidRPr="00237701">
              <w:rPr>
                <w:rFonts w:cs="Lucida Sans Unicode"/>
                <w:b/>
                <w:bCs/>
                <w:color w:val="FFFFFF" w:themeColor="background1"/>
              </w:rPr>
              <w:t>equentie</w:t>
            </w:r>
            <w:r w:rsidRPr="00237701">
              <w:rPr>
                <w:rFonts w:cs="Lucida Sans Unicode"/>
                <w:b/>
                <w:bCs/>
                <w:color w:val="FFFFFF" w:themeColor="background1"/>
                <w:spacing w:val="-7"/>
              </w:rPr>
              <w:t xml:space="preserve"> </w:t>
            </w:r>
            <w:r w:rsidRPr="00237701">
              <w:rPr>
                <w:rFonts w:cs="Lucida Sans Unicode"/>
                <w:b/>
                <w:bCs/>
                <w:color w:val="FFFFFF" w:themeColor="background1"/>
                <w:spacing w:val="-4"/>
              </w:rPr>
              <w:t>v</w:t>
            </w:r>
            <w:r w:rsidRPr="00237701">
              <w:rPr>
                <w:rFonts w:cs="Lucida Sans Unicode"/>
                <w:b/>
                <w:bCs/>
                <w:color w:val="FFFFFF" w:themeColor="background1"/>
                <w:spacing w:val="1"/>
              </w:rPr>
              <w:t>a</w:t>
            </w:r>
            <w:r w:rsidRPr="00237701">
              <w:rPr>
                <w:rFonts w:cs="Lucida Sans Unicode"/>
                <w:b/>
                <w:bCs/>
                <w:color w:val="FFFFFF" w:themeColor="background1"/>
              </w:rPr>
              <w:t>n</w:t>
            </w:r>
            <w:r w:rsidRPr="00237701">
              <w:rPr>
                <w:rFonts w:cs="Lucida Sans Unicode"/>
                <w:b/>
                <w:bCs/>
                <w:color w:val="FFFFFF" w:themeColor="background1"/>
                <w:spacing w:val="-2"/>
              </w:rPr>
              <w:t xml:space="preserve"> </w:t>
            </w:r>
            <w:r w:rsidRPr="00237701">
              <w:rPr>
                <w:rFonts w:cs="Lucida Sans Unicode"/>
                <w:b/>
                <w:bCs/>
                <w:color w:val="FFFFFF" w:themeColor="background1"/>
              </w:rPr>
              <w:t>de</w:t>
            </w:r>
            <w:r w:rsidRPr="00237701">
              <w:rPr>
                <w:rFonts w:cs="Lucida Sans Unicode"/>
                <w:b/>
                <w:bCs/>
                <w:color w:val="FFFFFF" w:themeColor="background1"/>
                <w:spacing w:val="-3"/>
              </w:rPr>
              <w:t xml:space="preserve"> </w:t>
            </w:r>
            <w:r w:rsidRPr="00237701">
              <w:rPr>
                <w:rFonts w:cs="Lucida Sans Unicode"/>
                <w:b/>
                <w:bCs/>
                <w:color w:val="FFFFFF" w:themeColor="background1"/>
              </w:rPr>
              <w:t>communicat</w:t>
            </w:r>
            <w:r w:rsidRPr="00237701">
              <w:rPr>
                <w:rFonts w:cs="Lucida Sans Unicode"/>
                <w:b/>
                <w:bCs/>
                <w:color w:val="FFFFFF" w:themeColor="background1"/>
                <w:spacing w:val="1"/>
              </w:rPr>
              <w:t>i</w:t>
            </w:r>
            <w:r w:rsidRPr="00237701">
              <w:rPr>
                <w:rFonts w:cs="Lucida Sans Unicode"/>
                <w:b/>
                <w:bCs/>
                <w:color w:val="FFFFFF" w:themeColor="background1"/>
              </w:rPr>
              <w:t>e</w:t>
            </w:r>
          </w:p>
        </w:tc>
      </w:tr>
      <w:tr w:rsidR="00C467F3" w:rsidRPr="00237701" w:rsidTr="00CF329F">
        <w:trPr>
          <w:trHeight w:hRule="exact" w:val="3702"/>
        </w:trPr>
        <w:tc>
          <w:tcPr>
            <w:tcW w:w="2127" w:type="dxa"/>
          </w:tcPr>
          <w:p w:rsidR="00F2519D" w:rsidRDefault="001877BB" w:rsidP="00237701">
            <w:pPr>
              <w:autoSpaceDE w:val="0"/>
              <w:autoSpaceDN w:val="0"/>
              <w:adjustRightInd w:val="0"/>
              <w:spacing w:after="0" w:line="300" w:lineRule="exact"/>
              <w:ind w:left="147" w:right="142"/>
              <w:rPr>
                <w:rFonts w:cs="Lucida Sans Unicode"/>
                <w:bCs/>
              </w:rPr>
            </w:pPr>
            <w:r>
              <w:rPr>
                <w:rFonts w:cs="Lucida Sans Unicode"/>
                <w:bCs/>
              </w:rPr>
              <w:t>Senior gebouwbeheerder</w:t>
            </w:r>
          </w:p>
          <w:p w:rsidR="001877BB" w:rsidRPr="00237701" w:rsidRDefault="001877BB" w:rsidP="00237701">
            <w:pPr>
              <w:autoSpaceDE w:val="0"/>
              <w:autoSpaceDN w:val="0"/>
              <w:adjustRightInd w:val="0"/>
              <w:spacing w:after="0" w:line="300" w:lineRule="exact"/>
              <w:ind w:left="147" w:right="142"/>
              <w:rPr>
                <w:rFonts w:cs="Lucida Sans Unicode"/>
                <w:bCs/>
              </w:rPr>
            </w:pPr>
            <w:r>
              <w:rPr>
                <w:rFonts w:cs="Lucida Sans Unicode"/>
                <w:bCs/>
              </w:rPr>
              <w:t xml:space="preserve">Gebouwcoördinator </w:t>
            </w:r>
          </w:p>
          <w:p w:rsidR="00F2519D" w:rsidRPr="00237701" w:rsidRDefault="00F2519D" w:rsidP="00237701">
            <w:pPr>
              <w:autoSpaceDE w:val="0"/>
              <w:autoSpaceDN w:val="0"/>
              <w:adjustRightInd w:val="0"/>
              <w:spacing w:after="0" w:line="300" w:lineRule="exact"/>
              <w:ind w:left="147" w:right="142"/>
              <w:rPr>
                <w:rFonts w:cs="Lucida Sans Unicode"/>
                <w:bCs/>
              </w:rPr>
            </w:pPr>
            <w:r w:rsidRPr="001877BB">
              <w:rPr>
                <w:rFonts w:cs="Lucida Sans Unicode"/>
                <w:bCs/>
              </w:rPr>
              <w:t xml:space="preserve">Sectorleider </w:t>
            </w:r>
            <w:r w:rsidR="00DA0CC4">
              <w:rPr>
                <w:rFonts w:cs="Lucida Sans Unicode"/>
                <w:bCs/>
              </w:rPr>
              <w:t>Storingen en Calamiteiten</w:t>
            </w:r>
          </w:p>
          <w:p w:rsidR="00F2519D" w:rsidRPr="00237701" w:rsidRDefault="00F2519D" w:rsidP="001877BB">
            <w:pPr>
              <w:autoSpaceDE w:val="0"/>
              <w:autoSpaceDN w:val="0"/>
              <w:adjustRightInd w:val="0"/>
              <w:spacing w:after="0" w:line="300" w:lineRule="exact"/>
              <w:ind w:left="147" w:right="142"/>
              <w:rPr>
                <w:rFonts w:cs="Lucida Sans Unicode"/>
                <w:bCs/>
              </w:rPr>
            </w:pPr>
          </w:p>
        </w:tc>
        <w:tc>
          <w:tcPr>
            <w:tcW w:w="1984" w:type="dxa"/>
          </w:tcPr>
          <w:p w:rsidR="00F2519D" w:rsidRPr="00237701" w:rsidRDefault="00F2519D" w:rsidP="00237701">
            <w:pPr>
              <w:autoSpaceDE w:val="0"/>
              <w:autoSpaceDN w:val="0"/>
              <w:adjustRightInd w:val="0"/>
              <w:spacing w:after="0" w:line="300" w:lineRule="exact"/>
              <w:ind w:left="142" w:right="142"/>
              <w:rPr>
                <w:rFonts w:cs="Lucida Sans Unicode"/>
                <w:bCs/>
              </w:rPr>
            </w:pPr>
            <w:r w:rsidRPr="00237701">
              <w:rPr>
                <w:rFonts w:cs="Lucida Sans Unicode"/>
                <w:bCs/>
              </w:rPr>
              <w:t xml:space="preserve">Operationeel management </w:t>
            </w:r>
          </w:p>
        </w:tc>
        <w:tc>
          <w:tcPr>
            <w:tcW w:w="2693" w:type="dxa"/>
          </w:tcPr>
          <w:p w:rsidR="00C467F3" w:rsidRDefault="00F2519D" w:rsidP="00237701">
            <w:pPr>
              <w:tabs>
                <w:tab w:val="left" w:pos="1984"/>
              </w:tabs>
              <w:autoSpaceDE w:val="0"/>
              <w:autoSpaceDN w:val="0"/>
              <w:adjustRightInd w:val="0"/>
              <w:spacing w:after="0" w:line="300" w:lineRule="exact"/>
              <w:ind w:left="142" w:right="142"/>
              <w:rPr>
                <w:rFonts w:cs="Lucida Sans Unicode"/>
                <w:bCs/>
              </w:rPr>
            </w:pPr>
            <w:r w:rsidRPr="00237701">
              <w:rPr>
                <w:rFonts w:cs="Lucida Sans Unicode"/>
                <w:bCs/>
              </w:rPr>
              <w:t xml:space="preserve">Actielijst, Operationele rapportage, </w:t>
            </w:r>
          </w:p>
          <w:p w:rsidR="00F2519D" w:rsidRPr="00237701" w:rsidRDefault="00F2519D" w:rsidP="00237701">
            <w:pPr>
              <w:tabs>
                <w:tab w:val="left" w:pos="1984"/>
              </w:tabs>
              <w:autoSpaceDE w:val="0"/>
              <w:autoSpaceDN w:val="0"/>
              <w:adjustRightInd w:val="0"/>
              <w:spacing w:after="0" w:line="300" w:lineRule="exact"/>
              <w:ind w:left="142" w:right="142"/>
              <w:rPr>
                <w:rFonts w:cs="Lucida Sans Unicode"/>
              </w:rPr>
            </w:pPr>
            <w:r w:rsidRPr="00237701">
              <w:rPr>
                <w:rFonts w:cs="Lucida Sans Unicode"/>
                <w:bCs/>
              </w:rPr>
              <w:t xml:space="preserve">planning </w:t>
            </w:r>
          </w:p>
        </w:tc>
        <w:tc>
          <w:tcPr>
            <w:tcW w:w="2127" w:type="dxa"/>
          </w:tcPr>
          <w:p w:rsidR="00237701" w:rsidRPr="00C467F3" w:rsidRDefault="00F2519D" w:rsidP="00237701">
            <w:pPr>
              <w:tabs>
                <w:tab w:val="left" w:pos="3260"/>
              </w:tabs>
              <w:autoSpaceDE w:val="0"/>
              <w:autoSpaceDN w:val="0"/>
              <w:adjustRightInd w:val="0"/>
              <w:spacing w:after="0" w:line="300" w:lineRule="exact"/>
              <w:ind w:left="142" w:right="142"/>
              <w:rPr>
                <w:rFonts w:cs="Arial"/>
                <w:bCs/>
                <w:u w:val="single"/>
              </w:rPr>
            </w:pPr>
            <w:r w:rsidRPr="00C467F3">
              <w:rPr>
                <w:rFonts w:cs="Arial"/>
                <w:bCs/>
                <w:u w:val="single"/>
              </w:rPr>
              <w:t xml:space="preserve">Kwartaal 1: </w:t>
            </w:r>
          </w:p>
          <w:p w:rsidR="00F2519D" w:rsidRPr="00237701" w:rsidRDefault="00F2519D" w:rsidP="00237701">
            <w:pPr>
              <w:tabs>
                <w:tab w:val="left" w:pos="3260"/>
              </w:tabs>
              <w:autoSpaceDE w:val="0"/>
              <w:autoSpaceDN w:val="0"/>
              <w:adjustRightInd w:val="0"/>
              <w:spacing w:after="0" w:line="300" w:lineRule="exact"/>
              <w:ind w:left="142" w:right="142"/>
              <w:rPr>
                <w:rFonts w:cs="Arial"/>
                <w:bCs/>
              </w:rPr>
            </w:pPr>
            <w:r w:rsidRPr="00237701">
              <w:rPr>
                <w:rFonts w:cs="Arial"/>
                <w:bCs/>
              </w:rPr>
              <w:t>wekelijks (</w:t>
            </w:r>
            <w:r w:rsidR="00CF329F">
              <w:rPr>
                <w:rFonts w:cs="Arial"/>
                <w:bCs/>
              </w:rPr>
              <w:t>contract</w:t>
            </w:r>
            <w:r w:rsidRPr="00237701">
              <w:rPr>
                <w:rFonts w:cs="Arial"/>
                <w:bCs/>
              </w:rPr>
              <w:t>jaar 1)</w:t>
            </w:r>
          </w:p>
          <w:p w:rsidR="00C467F3" w:rsidRPr="00C467F3" w:rsidRDefault="00F2519D" w:rsidP="00237701">
            <w:pPr>
              <w:tabs>
                <w:tab w:val="left" w:pos="3260"/>
              </w:tabs>
              <w:autoSpaceDE w:val="0"/>
              <w:autoSpaceDN w:val="0"/>
              <w:adjustRightInd w:val="0"/>
              <w:spacing w:after="0" w:line="300" w:lineRule="exact"/>
              <w:ind w:left="142" w:right="142"/>
              <w:rPr>
                <w:rFonts w:cs="Arial"/>
                <w:bCs/>
                <w:u w:val="single"/>
              </w:rPr>
            </w:pPr>
            <w:r w:rsidRPr="00C467F3">
              <w:rPr>
                <w:rFonts w:cs="Arial"/>
                <w:bCs/>
                <w:u w:val="single"/>
              </w:rPr>
              <w:t xml:space="preserve">Kwartaal 2: </w:t>
            </w:r>
          </w:p>
          <w:p w:rsidR="00F2519D" w:rsidRDefault="00F2519D" w:rsidP="00237701">
            <w:pPr>
              <w:tabs>
                <w:tab w:val="left" w:pos="3260"/>
              </w:tabs>
              <w:autoSpaceDE w:val="0"/>
              <w:autoSpaceDN w:val="0"/>
              <w:adjustRightInd w:val="0"/>
              <w:spacing w:after="0" w:line="300" w:lineRule="exact"/>
              <w:ind w:left="142" w:right="142"/>
              <w:rPr>
                <w:rFonts w:cs="Arial"/>
                <w:bCs/>
              </w:rPr>
            </w:pPr>
            <w:r w:rsidRPr="00237701">
              <w:rPr>
                <w:rFonts w:cs="Arial"/>
                <w:bCs/>
              </w:rPr>
              <w:t>2 wekelijks (</w:t>
            </w:r>
            <w:r w:rsidR="00CF329F">
              <w:rPr>
                <w:rFonts w:cs="Arial"/>
                <w:bCs/>
              </w:rPr>
              <w:t>contract</w:t>
            </w:r>
            <w:r w:rsidRPr="00237701">
              <w:rPr>
                <w:rFonts w:cs="Arial"/>
                <w:bCs/>
              </w:rPr>
              <w:t>jaar 1)</w:t>
            </w:r>
          </w:p>
          <w:p w:rsidR="00CF329F" w:rsidRPr="00C467F3" w:rsidRDefault="00CF329F" w:rsidP="00CF329F">
            <w:pPr>
              <w:tabs>
                <w:tab w:val="left" w:pos="3260"/>
              </w:tabs>
              <w:autoSpaceDE w:val="0"/>
              <w:autoSpaceDN w:val="0"/>
              <w:adjustRightInd w:val="0"/>
              <w:spacing w:after="0" w:line="300" w:lineRule="exact"/>
              <w:ind w:left="142" w:right="142"/>
              <w:rPr>
                <w:rFonts w:cs="Arial"/>
                <w:bCs/>
                <w:u w:val="single"/>
              </w:rPr>
            </w:pPr>
            <w:r w:rsidRPr="00C467F3">
              <w:rPr>
                <w:rFonts w:cs="Arial"/>
                <w:bCs/>
                <w:u w:val="single"/>
              </w:rPr>
              <w:t xml:space="preserve">Kwartaal </w:t>
            </w:r>
            <w:r>
              <w:rPr>
                <w:rFonts w:cs="Arial"/>
                <w:bCs/>
                <w:u w:val="single"/>
              </w:rPr>
              <w:t>3</w:t>
            </w:r>
            <w:r w:rsidRPr="00C467F3">
              <w:rPr>
                <w:rFonts w:cs="Arial"/>
                <w:bCs/>
                <w:u w:val="single"/>
              </w:rPr>
              <w:t xml:space="preserve">: </w:t>
            </w:r>
          </w:p>
          <w:p w:rsidR="00CF329F" w:rsidRDefault="00CF329F" w:rsidP="00CF329F">
            <w:pPr>
              <w:tabs>
                <w:tab w:val="left" w:pos="3260"/>
              </w:tabs>
              <w:autoSpaceDE w:val="0"/>
              <w:autoSpaceDN w:val="0"/>
              <w:adjustRightInd w:val="0"/>
              <w:spacing w:after="0" w:line="300" w:lineRule="exact"/>
              <w:ind w:left="142" w:right="142"/>
              <w:rPr>
                <w:rFonts w:cs="Arial"/>
                <w:bCs/>
              </w:rPr>
            </w:pPr>
            <w:r w:rsidRPr="00237701">
              <w:rPr>
                <w:rFonts w:cs="Arial"/>
                <w:bCs/>
              </w:rPr>
              <w:t>2 wekelijks (</w:t>
            </w:r>
            <w:r>
              <w:rPr>
                <w:rFonts w:cs="Arial"/>
                <w:bCs/>
              </w:rPr>
              <w:t>contract</w:t>
            </w:r>
            <w:r w:rsidRPr="00237701">
              <w:rPr>
                <w:rFonts w:cs="Arial"/>
                <w:bCs/>
              </w:rPr>
              <w:t>jaar 1)</w:t>
            </w:r>
          </w:p>
          <w:p w:rsidR="00CF329F" w:rsidRPr="00237701" w:rsidRDefault="00CF329F" w:rsidP="00237701">
            <w:pPr>
              <w:tabs>
                <w:tab w:val="left" w:pos="3260"/>
              </w:tabs>
              <w:autoSpaceDE w:val="0"/>
              <w:autoSpaceDN w:val="0"/>
              <w:adjustRightInd w:val="0"/>
              <w:spacing w:after="0" w:line="300" w:lineRule="exact"/>
              <w:ind w:left="142" w:right="142"/>
              <w:rPr>
                <w:rFonts w:cs="Arial"/>
                <w:bCs/>
              </w:rPr>
            </w:pPr>
          </w:p>
          <w:p w:rsidR="00C467F3" w:rsidRPr="00C467F3" w:rsidRDefault="00F2519D" w:rsidP="00237701">
            <w:pPr>
              <w:keepNext/>
              <w:tabs>
                <w:tab w:val="left" w:pos="3260"/>
              </w:tabs>
              <w:autoSpaceDE w:val="0"/>
              <w:autoSpaceDN w:val="0"/>
              <w:adjustRightInd w:val="0"/>
              <w:spacing w:after="0" w:line="300" w:lineRule="exact"/>
              <w:ind w:left="142" w:right="142"/>
              <w:rPr>
                <w:rFonts w:cs="Lucida Sans Unicode"/>
                <w:bCs/>
                <w:u w:val="single"/>
              </w:rPr>
            </w:pPr>
            <w:r w:rsidRPr="00C467F3">
              <w:rPr>
                <w:rFonts w:cs="Lucida Sans Unicode"/>
                <w:bCs/>
                <w:u w:val="single"/>
              </w:rPr>
              <w:t xml:space="preserve">Overige perioden: </w:t>
            </w:r>
          </w:p>
          <w:p w:rsidR="00F2519D" w:rsidRPr="00237701" w:rsidRDefault="00F2519D" w:rsidP="00237701">
            <w:pPr>
              <w:keepNext/>
              <w:tabs>
                <w:tab w:val="left" w:pos="3260"/>
              </w:tabs>
              <w:autoSpaceDE w:val="0"/>
              <w:autoSpaceDN w:val="0"/>
              <w:adjustRightInd w:val="0"/>
              <w:spacing w:after="0" w:line="300" w:lineRule="exact"/>
              <w:ind w:left="142" w:right="142"/>
              <w:rPr>
                <w:rFonts w:cs="Lucida Sans Unicode"/>
              </w:rPr>
            </w:pPr>
            <w:r w:rsidRPr="00237701">
              <w:rPr>
                <w:rFonts w:cs="Lucida Sans Unicode"/>
                <w:bCs/>
              </w:rPr>
              <w:t>1 x per maand</w:t>
            </w:r>
          </w:p>
        </w:tc>
      </w:tr>
    </w:tbl>
    <w:p w:rsidR="00F2519D" w:rsidRPr="003155DC" w:rsidRDefault="00F2519D" w:rsidP="003155DC">
      <w:pPr>
        <w:pStyle w:val="Bijschrift0"/>
        <w:rPr>
          <w:rFonts w:asciiTheme="minorHAnsi" w:eastAsiaTheme="minorHAnsi" w:hAnsiTheme="minorHAnsi" w:cstheme="minorBidi"/>
          <w:bCs w:val="0"/>
          <w:color w:val="0089CF"/>
          <w:sz w:val="22"/>
          <w:szCs w:val="22"/>
        </w:rPr>
      </w:pPr>
      <w:r w:rsidRPr="003155DC">
        <w:rPr>
          <w:rFonts w:asciiTheme="minorHAnsi" w:eastAsiaTheme="minorHAnsi" w:hAnsiTheme="minorHAnsi" w:cstheme="minorBidi"/>
          <w:bCs w:val="0"/>
          <w:color w:val="0089CF"/>
          <w:sz w:val="22"/>
          <w:szCs w:val="22"/>
        </w:rPr>
        <w:t xml:space="preserve">Figuur </w:t>
      </w:r>
      <w:r w:rsidRPr="003155DC">
        <w:rPr>
          <w:rFonts w:asciiTheme="minorHAnsi" w:eastAsiaTheme="minorHAnsi" w:hAnsiTheme="minorHAnsi" w:cstheme="minorBidi"/>
          <w:bCs w:val="0"/>
          <w:color w:val="0089CF"/>
          <w:sz w:val="22"/>
          <w:szCs w:val="22"/>
        </w:rPr>
        <w:fldChar w:fldCharType="begin"/>
      </w:r>
      <w:r w:rsidRPr="003155DC">
        <w:rPr>
          <w:rFonts w:asciiTheme="minorHAnsi" w:eastAsiaTheme="minorHAnsi" w:hAnsiTheme="minorHAnsi" w:cstheme="minorBidi"/>
          <w:bCs w:val="0"/>
          <w:color w:val="0089CF"/>
          <w:sz w:val="22"/>
          <w:szCs w:val="22"/>
        </w:rPr>
        <w:instrText xml:space="preserve"> SEQ Figuur \* ARABIC </w:instrText>
      </w:r>
      <w:r w:rsidRPr="003155DC">
        <w:rPr>
          <w:rFonts w:asciiTheme="minorHAnsi" w:eastAsiaTheme="minorHAnsi" w:hAnsiTheme="minorHAnsi" w:cstheme="minorBidi"/>
          <w:bCs w:val="0"/>
          <w:color w:val="0089CF"/>
          <w:sz w:val="22"/>
          <w:szCs w:val="22"/>
        </w:rPr>
        <w:fldChar w:fldCharType="separate"/>
      </w:r>
      <w:r w:rsidR="00121951" w:rsidRPr="003155DC">
        <w:rPr>
          <w:rFonts w:asciiTheme="minorHAnsi" w:eastAsiaTheme="minorHAnsi" w:hAnsiTheme="minorHAnsi" w:cstheme="minorBidi"/>
          <w:bCs w:val="0"/>
          <w:color w:val="0089CF"/>
          <w:sz w:val="22"/>
          <w:szCs w:val="22"/>
        </w:rPr>
        <w:t>17</w:t>
      </w:r>
      <w:r w:rsidRPr="003155DC">
        <w:rPr>
          <w:rFonts w:asciiTheme="minorHAnsi" w:eastAsiaTheme="minorHAnsi" w:hAnsiTheme="minorHAnsi" w:cstheme="minorBidi"/>
          <w:bCs w:val="0"/>
          <w:color w:val="0089CF"/>
          <w:sz w:val="22"/>
          <w:szCs w:val="22"/>
        </w:rPr>
        <w:fldChar w:fldCharType="end"/>
      </w:r>
      <w:r w:rsidRPr="003155DC">
        <w:rPr>
          <w:rFonts w:asciiTheme="minorHAnsi" w:eastAsiaTheme="minorHAnsi" w:hAnsiTheme="minorHAnsi" w:cstheme="minorBidi"/>
          <w:bCs w:val="0"/>
          <w:color w:val="0089CF"/>
          <w:sz w:val="22"/>
          <w:szCs w:val="22"/>
        </w:rPr>
        <w:t>: Operationeel overleg</w:t>
      </w:r>
    </w:p>
    <w:p w:rsidR="00704F39" w:rsidRDefault="00704F39">
      <w:pPr>
        <w:rPr>
          <w:rFonts w:eastAsia="Times New Roman" w:cs="Lucida Sans Unicode"/>
          <w:u w:val="single"/>
          <w:lang w:eastAsia="nl-NL"/>
        </w:rPr>
      </w:pPr>
      <w:r>
        <w:rPr>
          <w:rFonts w:cs="Lucida Sans Unicode"/>
          <w:u w:val="single"/>
        </w:rPr>
        <w:br w:type="page"/>
      </w:r>
    </w:p>
    <w:p w:rsidR="00F2519D" w:rsidRPr="00237701" w:rsidRDefault="00F2519D" w:rsidP="00F10CB9">
      <w:pPr>
        <w:pStyle w:val="Lijstalinea"/>
        <w:numPr>
          <w:ilvl w:val="0"/>
          <w:numId w:val="59"/>
        </w:numPr>
        <w:spacing w:line="300" w:lineRule="exact"/>
        <w:ind w:left="567" w:hanging="567"/>
        <w:contextualSpacing w:val="0"/>
        <w:jc w:val="both"/>
        <w:rPr>
          <w:rFonts w:asciiTheme="minorHAnsi" w:hAnsiTheme="minorHAnsi" w:cs="Lucida Sans Unicode"/>
          <w:sz w:val="22"/>
          <w:szCs w:val="22"/>
          <w:u w:val="single"/>
        </w:rPr>
      </w:pPr>
      <w:r w:rsidRPr="00237701">
        <w:rPr>
          <w:rFonts w:asciiTheme="minorHAnsi" w:hAnsiTheme="minorHAnsi" w:cs="Lucida Sans Unicode"/>
          <w:sz w:val="22"/>
          <w:szCs w:val="22"/>
          <w:u w:val="single"/>
        </w:rPr>
        <w:lastRenderedPageBreak/>
        <w:t>Voortgangsoverleg</w:t>
      </w:r>
    </w:p>
    <w:p w:rsidR="00F2519D" w:rsidRPr="00237701" w:rsidRDefault="00F2519D" w:rsidP="00237701">
      <w:pPr>
        <w:autoSpaceDE w:val="0"/>
        <w:autoSpaceDN w:val="0"/>
        <w:adjustRightInd w:val="0"/>
        <w:spacing w:after="0" w:line="300" w:lineRule="exact"/>
        <w:ind w:left="567"/>
        <w:jc w:val="both"/>
        <w:rPr>
          <w:rFonts w:cs="Lucida Sans Unicode"/>
        </w:rPr>
      </w:pPr>
      <w:r w:rsidRPr="00237701">
        <w:rPr>
          <w:rFonts w:cs="Lucida Sans Unicode"/>
        </w:rPr>
        <w:t xml:space="preserve">Het doel van het voortgangsoverleg is de performanceontwikkeling van het afgelopen kwartaal. Hierbij worden trends besproken, de voortgang van de </w:t>
      </w:r>
      <w:proofErr w:type="spellStart"/>
      <w:r w:rsidRPr="00237701">
        <w:rPr>
          <w:rFonts w:cs="Lucida Sans Unicode"/>
        </w:rPr>
        <w:t>KPI’s</w:t>
      </w:r>
      <w:proofErr w:type="spellEnd"/>
      <w:r w:rsidRPr="00237701">
        <w:rPr>
          <w:rFonts w:cs="Lucida Sans Unicode"/>
        </w:rPr>
        <w:t>, adviezen en verbetervoorstellen de managementrapportages.</w:t>
      </w:r>
    </w:p>
    <w:p w:rsidR="00F2519D" w:rsidRPr="00237701" w:rsidRDefault="00F2519D" w:rsidP="00237701">
      <w:pPr>
        <w:spacing w:after="0" w:line="300" w:lineRule="exact"/>
        <w:rPr>
          <w:rFonts w:cs="Lucida Sans Unicode"/>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984"/>
        <w:gridCol w:w="2693"/>
        <w:gridCol w:w="2127"/>
      </w:tblGrid>
      <w:tr w:rsidR="003155DC" w:rsidRPr="00237701" w:rsidTr="003155DC">
        <w:trPr>
          <w:trHeight w:hRule="exact" w:val="647"/>
        </w:trPr>
        <w:tc>
          <w:tcPr>
            <w:tcW w:w="2127" w:type="dxa"/>
            <w:shd w:val="clear" w:color="auto" w:fill="0089CF"/>
            <w:vAlign w:val="center"/>
          </w:tcPr>
          <w:p w:rsidR="00F2519D" w:rsidRPr="00237701" w:rsidRDefault="00F2519D" w:rsidP="00237701">
            <w:pPr>
              <w:autoSpaceDE w:val="0"/>
              <w:autoSpaceDN w:val="0"/>
              <w:adjustRightInd w:val="0"/>
              <w:spacing w:after="0" w:line="300" w:lineRule="exact"/>
              <w:ind w:left="85" w:right="141"/>
              <w:rPr>
                <w:rFonts w:cs="Lucida Sans Unicode"/>
                <w:color w:val="FFFFFF" w:themeColor="background1"/>
              </w:rPr>
            </w:pPr>
            <w:r w:rsidRPr="00237701">
              <w:rPr>
                <w:rFonts w:cs="Lucida Sans Unicode"/>
                <w:b/>
                <w:bCs/>
                <w:color w:val="FFFFFF" w:themeColor="background1"/>
              </w:rPr>
              <w:t>Betrokken</w:t>
            </w:r>
            <w:r w:rsidRPr="00237701">
              <w:rPr>
                <w:rFonts w:cs="Lucida Sans Unicode"/>
                <w:b/>
                <w:bCs/>
                <w:color w:val="FFFFFF" w:themeColor="background1"/>
                <w:spacing w:val="-6"/>
              </w:rPr>
              <w:t xml:space="preserve"> </w:t>
            </w:r>
            <w:r w:rsidRPr="00237701">
              <w:rPr>
                <w:rFonts w:cs="Lucida Sans Unicode"/>
                <w:b/>
                <w:bCs/>
                <w:color w:val="FFFFFF" w:themeColor="background1"/>
                <w:spacing w:val="-4"/>
              </w:rPr>
              <w:t>v</w:t>
            </w:r>
            <w:r w:rsidRPr="00237701">
              <w:rPr>
                <w:rFonts w:cs="Lucida Sans Unicode"/>
                <w:b/>
                <w:bCs/>
                <w:color w:val="FFFFFF" w:themeColor="background1"/>
                <w:spacing w:val="1"/>
              </w:rPr>
              <w:t>a</w:t>
            </w:r>
            <w:r w:rsidRPr="00237701">
              <w:rPr>
                <w:rFonts w:cs="Lucida Sans Unicode"/>
                <w:b/>
                <w:bCs/>
                <w:color w:val="FFFFFF" w:themeColor="background1"/>
              </w:rPr>
              <w:t>nuit</w:t>
            </w:r>
            <w:r w:rsidRPr="00237701">
              <w:rPr>
                <w:rFonts w:cs="Lucida Sans Unicode"/>
                <w:b/>
                <w:bCs/>
                <w:color w:val="FFFFFF" w:themeColor="background1"/>
                <w:spacing w:val="-6"/>
              </w:rPr>
              <w:t xml:space="preserve"> </w:t>
            </w:r>
            <w:r w:rsidRPr="00237701">
              <w:rPr>
                <w:rFonts w:cs="Lucida Sans Unicode"/>
                <w:b/>
                <w:bCs/>
                <w:color w:val="FFFFFF" w:themeColor="background1"/>
              </w:rPr>
              <w:t>eigen</w:t>
            </w:r>
            <w:r w:rsidRPr="00237701">
              <w:rPr>
                <w:rFonts w:cs="Lucida Sans Unicode"/>
                <w:b/>
                <w:bCs/>
                <w:color w:val="FFFFFF" w:themeColor="background1"/>
                <w:spacing w:val="-5"/>
              </w:rPr>
              <w:t xml:space="preserve"> </w:t>
            </w:r>
            <w:r w:rsidRPr="00237701">
              <w:rPr>
                <w:rFonts w:cs="Lucida Sans Unicode"/>
                <w:b/>
                <w:bCs/>
                <w:color w:val="FFFFFF" w:themeColor="background1"/>
              </w:rPr>
              <w:t>o</w:t>
            </w:r>
            <w:r w:rsidRPr="00237701">
              <w:rPr>
                <w:rFonts w:cs="Lucida Sans Unicode"/>
                <w:b/>
                <w:bCs/>
                <w:color w:val="FFFFFF" w:themeColor="background1"/>
                <w:spacing w:val="-1"/>
              </w:rPr>
              <w:t>r</w:t>
            </w:r>
            <w:r w:rsidRPr="00237701">
              <w:rPr>
                <w:rFonts w:cs="Lucida Sans Unicode"/>
                <w:b/>
                <w:bCs/>
                <w:color w:val="FFFFFF" w:themeColor="background1"/>
              </w:rPr>
              <w:t>gan</w:t>
            </w:r>
            <w:r w:rsidRPr="00237701">
              <w:rPr>
                <w:rFonts w:cs="Lucida Sans Unicode"/>
                <w:b/>
                <w:bCs/>
                <w:color w:val="FFFFFF" w:themeColor="background1"/>
                <w:spacing w:val="-1"/>
              </w:rPr>
              <w:t>i</w:t>
            </w:r>
            <w:r w:rsidRPr="00237701">
              <w:rPr>
                <w:rFonts w:cs="Lucida Sans Unicode"/>
                <w:b/>
                <w:bCs/>
                <w:color w:val="FFFFFF" w:themeColor="background1"/>
              </w:rPr>
              <w:t>satie</w:t>
            </w:r>
          </w:p>
        </w:tc>
        <w:tc>
          <w:tcPr>
            <w:tcW w:w="1984" w:type="dxa"/>
            <w:shd w:val="clear" w:color="auto" w:fill="0089CF"/>
            <w:vAlign w:val="center"/>
          </w:tcPr>
          <w:p w:rsidR="00F2519D" w:rsidRPr="00237701" w:rsidRDefault="00F2519D" w:rsidP="00237701">
            <w:pPr>
              <w:autoSpaceDE w:val="0"/>
              <w:autoSpaceDN w:val="0"/>
              <w:adjustRightInd w:val="0"/>
              <w:spacing w:after="0" w:line="300" w:lineRule="exact"/>
              <w:ind w:left="102" w:right="141"/>
              <w:rPr>
                <w:rFonts w:cs="Lucida Sans Unicode"/>
                <w:color w:val="FFFFFF" w:themeColor="background1"/>
              </w:rPr>
            </w:pPr>
            <w:r w:rsidRPr="00237701">
              <w:rPr>
                <w:rFonts w:cs="Lucida Sans Unicode"/>
                <w:b/>
                <w:bCs/>
                <w:color w:val="FFFFFF" w:themeColor="background1"/>
              </w:rPr>
              <w:t>Counte</w:t>
            </w:r>
            <w:r w:rsidRPr="00237701">
              <w:rPr>
                <w:rFonts w:cs="Lucida Sans Unicode"/>
                <w:b/>
                <w:bCs/>
                <w:color w:val="FFFFFF" w:themeColor="background1"/>
                <w:spacing w:val="-1"/>
              </w:rPr>
              <w:t>r</w:t>
            </w:r>
            <w:r w:rsidRPr="00237701">
              <w:rPr>
                <w:rFonts w:cs="Lucida Sans Unicode"/>
                <w:b/>
                <w:bCs/>
                <w:color w:val="FFFFFF" w:themeColor="background1"/>
              </w:rPr>
              <w:t>pa</w:t>
            </w:r>
            <w:r w:rsidRPr="00237701">
              <w:rPr>
                <w:rFonts w:cs="Lucida Sans Unicode"/>
                <w:b/>
                <w:bCs/>
                <w:color w:val="FFFFFF" w:themeColor="background1"/>
                <w:spacing w:val="-1"/>
              </w:rPr>
              <w:t>r</w:t>
            </w:r>
            <w:r w:rsidRPr="00237701">
              <w:rPr>
                <w:rFonts w:cs="Lucida Sans Unicode"/>
                <w:b/>
                <w:bCs/>
                <w:color w:val="FFFFFF" w:themeColor="background1"/>
              </w:rPr>
              <w:t>t</w:t>
            </w:r>
          </w:p>
          <w:p w:rsidR="00F2519D" w:rsidRPr="00237701" w:rsidRDefault="00F2519D" w:rsidP="00237701">
            <w:pPr>
              <w:autoSpaceDE w:val="0"/>
              <w:autoSpaceDN w:val="0"/>
              <w:adjustRightInd w:val="0"/>
              <w:spacing w:after="0" w:line="300" w:lineRule="exact"/>
              <w:ind w:left="102" w:right="141"/>
              <w:rPr>
                <w:rFonts w:cs="Lucida Sans Unicode"/>
                <w:color w:val="FFFFFF" w:themeColor="background1"/>
              </w:rPr>
            </w:pPr>
            <w:r w:rsidRPr="00237701">
              <w:rPr>
                <w:rFonts w:cs="Lucida Sans Unicode"/>
                <w:b/>
                <w:bCs/>
                <w:color w:val="FFFFFF" w:themeColor="background1"/>
              </w:rPr>
              <w:t>Opdrachtnemer</w:t>
            </w:r>
          </w:p>
        </w:tc>
        <w:tc>
          <w:tcPr>
            <w:tcW w:w="2693" w:type="dxa"/>
            <w:shd w:val="clear" w:color="auto" w:fill="0089CF"/>
            <w:vAlign w:val="center"/>
          </w:tcPr>
          <w:p w:rsidR="00F2519D" w:rsidRPr="00237701" w:rsidRDefault="00F2519D" w:rsidP="00237701">
            <w:pPr>
              <w:autoSpaceDE w:val="0"/>
              <w:autoSpaceDN w:val="0"/>
              <w:adjustRightInd w:val="0"/>
              <w:spacing w:after="0" w:line="300" w:lineRule="exact"/>
              <w:ind w:left="102" w:right="141"/>
              <w:rPr>
                <w:rFonts w:cs="Lucida Sans Unicode"/>
                <w:color w:val="FFFFFF" w:themeColor="background1"/>
              </w:rPr>
            </w:pPr>
            <w:r w:rsidRPr="00237701">
              <w:rPr>
                <w:rFonts w:cs="Lucida Sans Unicode"/>
                <w:b/>
                <w:bCs/>
                <w:color w:val="FFFFFF" w:themeColor="background1"/>
                <w:spacing w:val="1"/>
              </w:rPr>
              <w:t>Inhou</w:t>
            </w:r>
            <w:r w:rsidRPr="00237701">
              <w:rPr>
                <w:rFonts w:cs="Lucida Sans Unicode"/>
                <w:b/>
                <w:bCs/>
                <w:color w:val="FFFFFF" w:themeColor="background1"/>
              </w:rPr>
              <w:t>d</w:t>
            </w:r>
            <w:r w:rsidRPr="00237701">
              <w:rPr>
                <w:rFonts w:cs="Lucida Sans Unicode"/>
                <w:b/>
                <w:bCs/>
                <w:color w:val="FFFFFF" w:themeColor="background1"/>
                <w:spacing w:val="-4"/>
              </w:rPr>
              <w:t xml:space="preserve"> </w:t>
            </w:r>
            <w:r w:rsidRPr="00237701">
              <w:rPr>
                <w:rFonts w:cs="Lucida Sans Unicode"/>
                <w:b/>
                <w:bCs/>
                <w:color w:val="FFFFFF" w:themeColor="background1"/>
                <w:spacing w:val="-3"/>
              </w:rPr>
              <w:t>v</w:t>
            </w:r>
            <w:r w:rsidRPr="00237701">
              <w:rPr>
                <w:rFonts w:cs="Lucida Sans Unicode"/>
                <w:b/>
                <w:bCs/>
                <w:color w:val="FFFFFF" w:themeColor="background1"/>
              </w:rPr>
              <w:t>an</w:t>
            </w:r>
            <w:r w:rsidRPr="00237701">
              <w:rPr>
                <w:rFonts w:cs="Lucida Sans Unicode"/>
                <w:b/>
                <w:bCs/>
                <w:color w:val="FFFFFF" w:themeColor="background1"/>
                <w:spacing w:val="-2"/>
              </w:rPr>
              <w:t xml:space="preserve"> </w:t>
            </w:r>
            <w:r w:rsidRPr="00237701">
              <w:rPr>
                <w:rFonts w:cs="Lucida Sans Unicode"/>
                <w:b/>
                <w:bCs/>
                <w:color w:val="FFFFFF" w:themeColor="background1"/>
                <w:spacing w:val="1"/>
              </w:rPr>
              <w:t>de</w:t>
            </w:r>
            <w:r w:rsidRPr="00237701">
              <w:rPr>
                <w:rFonts w:cs="Lucida Sans Unicode"/>
                <w:b/>
                <w:bCs/>
                <w:color w:val="FFFFFF" w:themeColor="background1"/>
                <w:spacing w:val="-2"/>
              </w:rPr>
              <w:t xml:space="preserve"> </w:t>
            </w:r>
            <w:r w:rsidRPr="00237701">
              <w:rPr>
                <w:rFonts w:cs="Lucida Sans Unicode"/>
                <w:b/>
                <w:bCs/>
                <w:color w:val="FFFFFF" w:themeColor="background1"/>
              </w:rPr>
              <w:t>communicat</w:t>
            </w:r>
            <w:r w:rsidRPr="00237701">
              <w:rPr>
                <w:rFonts w:cs="Lucida Sans Unicode"/>
                <w:b/>
                <w:bCs/>
                <w:color w:val="FFFFFF" w:themeColor="background1"/>
                <w:spacing w:val="1"/>
              </w:rPr>
              <w:t>i</w:t>
            </w:r>
            <w:r w:rsidRPr="00237701">
              <w:rPr>
                <w:rFonts w:cs="Lucida Sans Unicode"/>
                <w:b/>
                <w:bCs/>
                <w:color w:val="FFFFFF" w:themeColor="background1"/>
              </w:rPr>
              <w:t>e</w:t>
            </w:r>
          </w:p>
        </w:tc>
        <w:tc>
          <w:tcPr>
            <w:tcW w:w="2127" w:type="dxa"/>
            <w:shd w:val="clear" w:color="auto" w:fill="0089CF"/>
            <w:vAlign w:val="center"/>
          </w:tcPr>
          <w:p w:rsidR="00F2519D" w:rsidRPr="00237701" w:rsidRDefault="00F2519D" w:rsidP="00237701">
            <w:pPr>
              <w:autoSpaceDE w:val="0"/>
              <w:autoSpaceDN w:val="0"/>
              <w:adjustRightInd w:val="0"/>
              <w:spacing w:after="0" w:line="300" w:lineRule="exact"/>
              <w:ind w:left="102" w:right="142"/>
              <w:rPr>
                <w:rFonts w:cs="Lucida Sans Unicode"/>
                <w:color w:val="FFFFFF" w:themeColor="background1"/>
              </w:rPr>
            </w:pPr>
            <w:r w:rsidRPr="00237701">
              <w:rPr>
                <w:rFonts w:cs="Lucida Sans Unicode"/>
                <w:b/>
                <w:bCs/>
                <w:color w:val="FFFFFF" w:themeColor="background1"/>
              </w:rPr>
              <w:t>Structuur</w:t>
            </w:r>
            <w:r w:rsidRPr="00237701">
              <w:rPr>
                <w:rFonts w:cs="Lucida Sans Unicode"/>
                <w:b/>
                <w:bCs/>
                <w:color w:val="FFFFFF" w:themeColor="background1"/>
                <w:spacing w:val="-9"/>
              </w:rPr>
              <w:t xml:space="preserve"> </w:t>
            </w:r>
            <w:r w:rsidRPr="00237701">
              <w:rPr>
                <w:rFonts w:cs="Lucida Sans Unicode"/>
                <w:b/>
                <w:bCs/>
                <w:color w:val="FFFFFF" w:themeColor="background1"/>
              </w:rPr>
              <w:t>en</w:t>
            </w:r>
            <w:r w:rsidRPr="00237701">
              <w:rPr>
                <w:rFonts w:cs="Lucida Sans Unicode"/>
                <w:b/>
                <w:bCs/>
                <w:color w:val="FFFFFF" w:themeColor="background1"/>
                <w:spacing w:val="-3"/>
              </w:rPr>
              <w:t xml:space="preserve"> </w:t>
            </w:r>
            <w:r w:rsidRPr="00237701">
              <w:rPr>
                <w:rFonts w:cs="Lucida Sans Unicode"/>
                <w:b/>
                <w:bCs/>
                <w:color w:val="FFFFFF" w:themeColor="background1"/>
              </w:rPr>
              <w:t>f</w:t>
            </w:r>
            <w:r w:rsidRPr="00237701">
              <w:rPr>
                <w:rFonts w:cs="Lucida Sans Unicode"/>
                <w:b/>
                <w:bCs/>
                <w:color w:val="FFFFFF" w:themeColor="background1"/>
                <w:spacing w:val="-1"/>
              </w:rPr>
              <w:t>r</w:t>
            </w:r>
            <w:r w:rsidRPr="00237701">
              <w:rPr>
                <w:rFonts w:cs="Lucida Sans Unicode"/>
                <w:b/>
                <w:bCs/>
                <w:color w:val="FFFFFF" w:themeColor="background1"/>
              </w:rPr>
              <w:t>equentie</w:t>
            </w:r>
            <w:r w:rsidRPr="00237701">
              <w:rPr>
                <w:rFonts w:cs="Lucida Sans Unicode"/>
                <w:b/>
                <w:bCs/>
                <w:color w:val="FFFFFF" w:themeColor="background1"/>
                <w:spacing w:val="-7"/>
              </w:rPr>
              <w:t xml:space="preserve"> </w:t>
            </w:r>
            <w:r w:rsidRPr="00237701">
              <w:rPr>
                <w:rFonts w:cs="Lucida Sans Unicode"/>
                <w:b/>
                <w:bCs/>
                <w:color w:val="FFFFFF" w:themeColor="background1"/>
                <w:spacing w:val="-4"/>
              </w:rPr>
              <w:t>v</w:t>
            </w:r>
            <w:r w:rsidRPr="00237701">
              <w:rPr>
                <w:rFonts w:cs="Lucida Sans Unicode"/>
                <w:b/>
                <w:bCs/>
                <w:color w:val="FFFFFF" w:themeColor="background1"/>
                <w:spacing w:val="1"/>
              </w:rPr>
              <w:t>a</w:t>
            </w:r>
            <w:r w:rsidRPr="00237701">
              <w:rPr>
                <w:rFonts w:cs="Lucida Sans Unicode"/>
                <w:b/>
                <w:bCs/>
                <w:color w:val="FFFFFF" w:themeColor="background1"/>
              </w:rPr>
              <w:t>n</w:t>
            </w:r>
            <w:r w:rsidRPr="00237701">
              <w:rPr>
                <w:rFonts w:cs="Lucida Sans Unicode"/>
                <w:b/>
                <w:bCs/>
                <w:color w:val="FFFFFF" w:themeColor="background1"/>
                <w:spacing w:val="-2"/>
              </w:rPr>
              <w:t xml:space="preserve"> </w:t>
            </w:r>
            <w:r w:rsidRPr="00237701">
              <w:rPr>
                <w:rFonts w:cs="Lucida Sans Unicode"/>
                <w:b/>
                <w:bCs/>
                <w:color w:val="FFFFFF" w:themeColor="background1"/>
              </w:rPr>
              <w:t>de</w:t>
            </w:r>
            <w:r w:rsidRPr="00237701">
              <w:rPr>
                <w:rFonts w:cs="Lucida Sans Unicode"/>
                <w:b/>
                <w:bCs/>
                <w:color w:val="FFFFFF" w:themeColor="background1"/>
                <w:spacing w:val="-3"/>
              </w:rPr>
              <w:t xml:space="preserve"> </w:t>
            </w:r>
            <w:r w:rsidRPr="00237701">
              <w:rPr>
                <w:rFonts w:cs="Lucida Sans Unicode"/>
                <w:b/>
                <w:bCs/>
                <w:color w:val="FFFFFF" w:themeColor="background1"/>
              </w:rPr>
              <w:t>communicat</w:t>
            </w:r>
            <w:r w:rsidRPr="00237701">
              <w:rPr>
                <w:rFonts w:cs="Lucida Sans Unicode"/>
                <w:b/>
                <w:bCs/>
                <w:color w:val="FFFFFF" w:themeColor="background1"/>
                <w:spacing w:val="1"/>
              </w:rPr>
              <w:t>i</w:t>
            </w:r>
            <w:r w:rsidRPr="00237701">
              <w:rPr>
                <w:rFonts w:cs="Lucida Sans Unicode"/>
                <w:b/>
                <w:bCs/>
                <w:color w:val="FFFFFF" w:themeColor="background1"/>
              </w:rPr>
              <w:t>e</w:t>
            </w:r>
          </w:p>
        </w:tc>
      </w:tr>
      <w:tr w:rsidR="00C467F3" w:rsidRPr="00237701" w:rsidTr="003155DC">
        <w:trPr>
          <w:trHeight w:hRule="exact" w:val="3666"/>
        </w:trPr>
        <w:tc>
          <w:tcPr>
            <w:tcW w:w="2127" w:type="dxa"/>
          </w:tcPr>
          <w:p w:rsidR="00F2519D" w:rsidRPr="00237701" w:rsidRDefault="001877BB" w:rsidP="00EB3A4B">
            <w:pPr>
              <w:autoSpaceDE w:val="0"/>
              <w:autoSpaceDN w:val="0"/>
              <w:adjustRightInd w:val="0"/>
              <w:spacing w:after="0" w:line="300" w:lineRule="exact"/>
              <w:ind w:left="85" w:right="141"/>
              <w:rPr>
                <w:rFonts w:cs="Lucida Sans Unicode"/>
                <w:bCs/>
              </w:rPr>
            </w:pPr>
            <w:r w:rsidRPr="001877BB">
              <w:rPr>
                <w:rFonts w:cs="Lucida Sans Unicode"/>
                <w:bCs/>
              </w:rPr>
              <w:t>Senior gebouwbeheerder</w:t>
            </w:r>
            <w:r w:rsidR="00237701" w:rsidRPr="001877BB">
              <w:rPr>
                <w:rFonts w:cs="Lucida Sans Unicode"/>
                <w:bCs/>
              </w:rPr>
              <w:t xml:space="preserve"> </w:t>
            </w:r>
            <w:r w:rsidR="00F2519D" w:rsidRPr="001877BB">
              <w:rPr>
                <w:rFonts w:cs="Lucida Sans Unicode"/>
                <w:bCs/>
              </w:rPr>
              <w:t>Teamhoofd gebouwbeheer Contractmanager</w:t>
            </w:r>
          </w:p>
        </w:tc>
        <w:tc>
          <w:tcPr>
            <w:tcW w:w="1984" w:type="dxa"/>
          </w:tcPr>
          <w:p w:rsidR="00C467F3" w:rsidRDefault="00F2519D" w:rsidP="00237701">
            <w:pPr>
              <w:autoSpaceDE w:val="0"/>
              <w:autoSpaceDN w:val="0"/>
              <w:adjustRightInd w:val="0"/>
              <w:spacing w:after="0" w:line="300" w:lineRule="exact"/>
              <w:ind w:left="102" w:right="141"/>
              <w:rPr>
                <w:rFonts w:cs="Lucida Sans Unicode"/>
                <w:bCs/>
              </w:rPr>
            </w:pPr>
            <w:r w:rsidRPr="00237701">
              <w:rPr>
                <w:rFonts w:cs="Lucida Sans Unicode"/>
                <w:bCs/>
              </w:rPr>
              <w:t xml:space="preserve">Operationeel management </w:t>
            </w:r>
          </w:p>
          <w:p w:rsidR="00F2519D" w:rsidRPr="00237701" w:rsidRDefault="00F2519D" w:rsidP="00237701">
            <w:pPr>
              <w:autoSpaceDE w:val="0"/>
              <w:autoSpaceDN w:val="0"/>
              <w:adjustRightInd w:val="0"/>
              <w:spacing w:after="0" w:line="300" w:lineRule="exact"/>
              <w:ind w:left="102" w:right="141"/>
              <w:rPr>
                <w:rFonts w:cs="Lucida Sans Unicode"/>
                <w:bCs/>
              </w:rPr>
            </w:pPr>
            <w:r w:rsidRPr="00237701">
              <w:rPr>
                <w:rFonts w:cs="Lucida Sans Unicode"/>
                <w:bCs/>
              </w:rPr>
              <w:t>Account management</w:t>
            </w:r>
          </w:p>
        </w:tc>
        <w:tc>
          <w:tcPr>
            <w:tcW w:w="2693" w:type="dxa"/>
          </w:tcPr>
          <w:p w:rsidR="00F2519D" w:rsidRPr="00237701" w:rsidRDefault="00F2519D" w:rsidP="00F10CB9">
            <w:pPr>
              <w:numPr>
                <w:ilvl w:val="0"/>
                <w:numId w:val="60"/>
              </w:numPr>
              <w:tabs>
                <w:tab w:val="clear" w:pos="360"/>
              </w:tabs>
              <w:autoSpaceDE w:val="0"/>
              <w:autoSpaceDN w:val="0"/>
              <w:adjustRightInd w:val="0"/>
              <w:spacing w:after="0" w:line="300" w:lineRule="exact"/>
              <w:ind w:left="284" w:hanging="284"/>
              <w:rPr>
                <w:rFonts w:cs="Arial"/>
              </w:rPr>
            </w:pPr>
            <w:proofErr w:type="spellStart"/>
            <w:r w:rsidRPr="00237701">
              <w:rPr>
                <w:rFonts w:cs="Arial"/>
              </w:rPr>
              <w:t>Onderhoudsmanage-mentrapportage</w:t>
            </w:r>
            <w:proofErr w:type="spellEnd"/>
            <w:r w:rsidRPr="00237701">
              <w:rPr>
                <w:rFonts w:cs="Arial"/>
              </w:rPr>
              <w:t>, waarin bv. opgenomen:</w:t>
            </w:r>
          </w:p>
          <w:p w:rsidR="00F2519D" w:rsidRPr="00237701" w:rsidRDefault="00F2519D" w:rsidP="00F10CB9">
            <w:pPr>
              <w:numPr>
                <w:ilvl w:val="0"/>
                <w:numId w:val="61"/>
              </w:numPr>
              <w:autoSpaceDE w:val="0"/>
              <w:autoSpaceDN w:val="0"/>
              <w:adjustRightInd w:val="0"/>
              <w:spacing w:after="0" w:line="300" w:lineRule="exact"/>
              <w:ind w:left="568" w:hanging="284"/>
              <w:rPr>
                <w:rFonts w:cs="Arial"/>
              </w:rPr>
            </w:pPr>
            <w:r w:rsidRPr="00237701">
              <w:rPr>
                <w:rFonts w:cs="Arial"/>
              </w:rPr>
              <w:t>uitgevoerd onderhoud;</w:t>
            </w:r>
          </w:p>
          <w:p w:rsidR="00F2519D" w:rsidRPr="00237701" w:rsidRDefault="00F2519D" w:rsidP="00F10CB9">
            <w:pPr>
              <w:numPr>
                <w:ilvl w:val="0"/>
                <w:numId w:val="61"/>
              </w:numPr>
              <w:autoSpaceDE w:val="0"/>
              <w:autoSpaceDN w:val="0"/>
              <w:adjustRightInd w:val="0"/>
              <w:spacing w:after="0" w:line="300" w:lineRule="exact"/>
              <w:ind w:left="568" w:hanging="284"/>
              <w:rPr>
                <w:rFonts w:cs="Arial"/>
              </w:rPr>
            </w:pPr>
            <w:r w:rsidRPr="00237701">
              <w:rPr>
                <w:rFonts w:cs="Arial"/>
              </w:rPr>
              <w:t>verwacht onderhoud;</w:t>
            </w:r>
          </w:p>
          <w:p w:rsidR="00F2519D" w:rsidRPr="00237701" w:rsidRDefault="00F2519D" w:rsidP="00F10CB9">
            <w:pPr>
              <w:numPr>
                <w:ilvl w:val="0"/>
                <w:numId w:val="61"/>
              </w:numPr>
              <w:autoSpaceDE w:val="0"/>
              <w:autoSpaceDN w:val="0"/>
              <w:adjustRightInd w:val="0"/>
              <w:spacing w:after="0" w:line="300" w:lineRule="exact"/>
              <w:ind w:left="568" w:hanging="284"/>
              <w:rPr>
                <w:rFonts w:cs="Arial"/>
              </w:rPr>
            </w:pPr>
            <w:r w:rsidRPr="00237701">
              <w:rPr>
                <w:rFonts w:cs="Arial"/>
              </w:rPr>
              <w:t>kosten, onderverdeeld naar kostensoorten;</w:t>
            </w:r>
          </w:p>
          <w:p w:rsidR="00F2519D" w:rsidRPr="00237701" w:rsidRDefault="00F2519D" w:rsidP="00F10CB9">
            <w:pPr>
              <w:numPr>
                <w:ilvl w:val="0"/>
                <w:numId w:val="61"/>
              </w:numPr>
              <w:autoSpaceDE w:val="0"/>
              <w:autoSpaceDN w:val="0"/>
              <w:adjustRightInd w:val="0"/>
              <w:spacing w:after="0" w:line="300" w:lineRule="exact"/>
              <w:ind w:left="568" w:hanging="284"/>
              <w:rPr>
                <w:rFonts w:cs="Arial"/>
              </w:rPr>
            </w:pPr>
            <w:r w:rsidRPr="00237701">
              <w:rPr>
                <w:rFonts w:cs="Arial"/>
              </w:rPr>
              <w:t>kosten buiten contract.</w:t>
            </w:r>
          </w:p>
          <w:p w:rsidR="00F2519D" w:rsidRPr="00237701" w:rsidRDefault="00F2519D" w:rsidP="00F10CB9">
            <w:pPr>
              <w:numPr>
                <w:ilvl w:val="0"/>
                <w:numId w:val="60"/>
              </w:numPr>
              <w:tabs>
                <w:tab w:val="clear" w:pos="360"/>
              </w:tabs>
              <w:autoSpaceDE w:val="0"/>
              <w:autoSpaceDN w:val="0"/>
              <w:adjustRightInd w:val="0"/>
              <w:spacing w:after="0" w:line="300" w:lineRule="exact"/>
              <w:ind w:left="284" w:hanging="284"/>
              <w:rPr>
                <w:rFonts w:cs="Arial"/>
              </w:rPr>
            </w:pPr>
            <w:r w:rsidRPr="00237701">
              <w:rPr>
                <w:rFonts w:cs="Arial"/>
              </w:rPr>
              <w:t xml:space="preserve">Audit, </w:t>
            </w:r>
            <w:proofErr w:type="spellStart"/>
            <w:r w:rsidRPr="00237701">
              <w:rPr>
                <w:rFonts w:cs="Arial"/>
              </w:rPr>
              <w:t>KPI’s</w:t>
            </w:r>
            <w:proofErr w:type="spellEnd"/>
            <w:r w:rsidRPr="00237701">
              <w:rPr>
                <w:rFonts w:cs="Arial"/>
              </w:rPr>
              <w:t>, Verbeteracties, KTO</w:t>
            </w:r>
          </w:p>
          <w:p w:rsidR="00F2519D" w:rsidRPr="00237701" w:rsidRDefault="00F2519D" w:rsidP="00F10CB9">
            <w:pPr>
              <w:numPr>
                <w:ilvl w:val="0"/>
                <w:numId w:val="60"/>
              </w:numPr>
              <w:tabs>
                <w:tab w:val="clear" w:pos="360"/>
              </w:tabs>
              <w:autoSpaceDE w:val="0"/>
              <w:autoSpaceDN w:val="0"/>
              <w:adjustRightInd w:val="0"/>
              <w:spacing w:after="0" w:line="300" w:lineRule="exact"/>
              <w:ind w:left="284" w:hanging="284"/>
              <w:rPr>
                <w:rFonts w:cs="Lucida Sans Unicode"/>
                <w:bCs/>
              </w:rPr>
            </w:pPr>
            <w:r w:rsidRPr="00237701">
              <w:rPr>
                <w:rFonts w:cs="Arial"/>
              </w:rPr>
              <w:t xml:space="preserve">MJOP, jaarplan, prestatie </w:t>
            </w:r>
            <w:r w:rsidRPr="00237701">
              <w:rPr>
                <w:rFonts w:cs="Arial"/>
                <w:bCs/>
              </w:rPr>
              <w:t>verklaring</w:t>
            </w:r>
            <w:r w:rsidRPr="00237701">
              <w:rPr>
                <w:rFonts w:cs="Lucida Sans Unicode"/>
              </w:rPr>
              <w:t xml:space="preserve"> </w:t>
            </w:r>
          </w:p>
        </w:tc>
        <w:tc>
          <w:tcPr>
            <w:tcW w:w="2127" w:type="dxa"/>
          </w:tcPr>
          <w:p w:rsidR="00F2519D" w:rsidRPr="00237701" w:rsidRDefault="00F2519D" w:rsidP="00237701">
            <w:pPr>
              <w:autoSpaceDE w:val="0"/>
              <w:autoSpaceDN w:val="0"/>
              <w:adjustRightInd w:val="0"/>
              <w:spacing w:after="0" w:line="300" w:lineRule="exact"/>
              <w:ind w:left="102" w:right="142"/>
              <w:rPr>
                <w:rFonts w:cs="Lucida Sans Unicode"/>
                <w:bCs/>
              </w:rPr>
            </w:pPr>
            <w:r w:rsidRPr="00237701">
              <w:rPr>
                <w:rFonts w:cs="Lucida Sans Unicode"/>
                <w:bCs/>
              </w:rPr>
              <w:t>1x per kwartaal</w:t>
            </w:r>
          </w:p>
          <w:p w:rsidR="00F2519D" w:rsidRPr="00237701" w:rsidRDefault="00F2519D" w:rsidP="00237701">
            <w:pPr>
              <w:autoSpaceDE w:val="0"/>
              <w:autoSpaceDN w:val="0"/>
              <w:adjustRightInd w:val="0"/>
              <w:spacing w:after="0" w:line="300" w:lineRule="exact"/>
              <w:ind w:left="102" w:right="142"/>
              <w:rPr>
                <w:rFonts w:cs="Lucida Sans Unicode"/>
                <w:bCs/>
              </w:rPr>
            </w:pPr>
          </w:p>
          <w:p w:rsidR="00F2519D" w:rsidRPr="00237701" w:rsidRDefault="00F2519D" w:rsidP="00237701">
            <w:pPr>
              <w:keepNext/>
              <w:autoSpaceDE w:val="0"/>
              <w:autoSpaceDN w:val="0"/>
              <w:adjustRightInd w:val="0"/>
              <w:spacing w:after="0" w:line="300" w:lineRule="exact"/>
              <w:ind w:left="102" w:right="142"/>
              <w:rPr>
                <w:rFonts w:cs="Lucida Sans Unicode"/>
                <w:bCs/>
              </w:rPr>
            </w:pPr>
            <w:r w:rsidRPr="00237701">
              <w:rPr>
                <w:rFonts w:cs="Lucida Sans Unicode"/>
                <w:bCs/>
              </w:rPr>
              <w:t>(</w:t>
            </w:r>
            <w:proofErr w:type="spellStart"/>
            <w:r w:rsidRPr="00237701">
              <w:rPr>
                <w:rFonts w:cs="Lucida Sans Unicode"/>
                <w:bCs/>
              </w:rPr>
              <w:t>Uitvoerings</w:t>
            </w:r>
            <w:proofErr w:type="spellEnd"/>
            <w:r w:rsidRPr="00237701">
              <w:rPr>
                <w:rFonts w:cs="Lucida Sans Unicode"/>
                <w:bCs/>
              </w:rPr>
              <w:t>)</w:t>
            </w:r>
            <w:r w:rsidR="003155DC">
              <w:rPr>
                <w:rFonts w:cs="Lucida Sans Unicode"/>
                <w:bCs/>
              </w:rPr>
              <w:t xml:space="preserve"> </w:t>
            </w:r>
            <w:r w:rsidRPr="00237701">
              <w:rPr>
                <w:rFonts w:cs="Lucida Sans Unicode"/>
                <w:bCs/>
              </w:rPr>
              <w:t>jaarplan eerstvolgende jaar uiterlijk vaststellen eind kwartaal 2.</w:t>
            </w:r>
          </w:p>
        </w:tc>
      </w:tr>
    </w:tbl>
    <w:p w:rsidR="00F2519D" w:rsidRPr="003155DC" w:rsidRDefault="00F2519D" w:rsidP="003155DC">
      <w:pPr>
        <w:pStyle w:val="Bijschrift0"/>
        <w:rPr>
          <w:rFonts w:asciiTheme="minorHAnsi" w:eastAsiaTheme="minorHAnsi" w:hAnsiTheme="minorHAnsi" w:cstheme="minorBidi"/>
          <w:bCs w:val="0"/>
          <w:color w:val="0089CF"/>
          <w:sz w:val="22"/>
          <w:szCs w:val="22"/>
        </w:rPr>
      </w:pPr>
      <w:r w:rsidRPr="003155DC">
        <w:rPr>
          <w:rFonts w:asciiTheme="minorHAnsi" w:eastAsiaTheme="minorHAnsi" w:hAnsiTheme="minorHAnsi" w:cstheme="minorBidi"/>
          <w:bCs w:val="0"/>
          <w:color w:val="0089CF"/>
          <w:sz w:val="22"/>
          <w:szCs w:val="22"/>
        </w:rPr>
        <w:t xml:space="preserve">Figuur </w:t>
      </w:r>
      <w:r w:rsidRPr="003155DC">
        <w:rPr>
          <w:rFonts w:asciiTheme="minorHAnsi" w:eastAsiaTheme="minorHAnsi" w:hAnsiTheme="minorHAnsi" w:cstheme="minorBidi"/>
          <w:bCs w:val="0"/>
          <w:color w:val="0089CF"/>
          <w:sz w:val="22"/>
          <w:szCs w:val="22"/>
        </w:rPr>
        <w:fldChar w:fldCharType="begin"/>
      </w:r>
      <w:r w:rsidRPr="003155DC">
        <w:rPr>
          <w:rFonts w:asciiTheme="minorHAnsi" w:eastAsiaTheme="minorHAnsi" w:hAnsiTheme="minorHAnsi" w:cstheme="minorBidi"/>
          <w:bCs w:val="0"/>
          <w:color w:val="0089CF"/>
          <w:sz w:val="22"/>
          <w:szCs w:val="22"/>
        </w:rPr>
        <w:instrText xml:space="preserve"> SEQ Figuur \* ARABIC </w:instrText>
      </w:r>
      <w:r w:rsidRPr="003155DC">
        <w:rPr>
          <w:rFonts w:asciiTheme="minorHAnsi" w:eastAsiaTheme="minorHAnsi" w:hAnsiTheme="minorHAnsi" w:cstheme="minorBidi"/>
          <w:bCs w:val="0"/>
          <w:color w:val="0089CF"/>
          <w:sz w:val="22"/>
          <w:szCs w:val="22"/>
        </w:rPr>
        <w:fldChar w:fldCharType="separate"/>
      </w:r>
      <w:r w:rsidR="00121951" w:rsidRPr="003155DC">
        <w:rPr>
          <w:rFonts w:asciiTheme="minorHAnsi" w:eastAsiaTheme="minorHAnsi" w:hAnsiTheme="minorHAnsi" w:cstheme="minorBidi"/>
          <w:bCs w:val="0"/>
          <w:color w:val="0089CF"/>
          <w:sz w:val="22"/>
          <w:szCs w:val="22"/>
        </w:rPr>
        <w:t>18</w:t>
      </w:r>
      <w:r w:rsidRPr="003155DC">
        <w:rPr>
          <w:rFonts w:asciiTheme="minorHAnsi" w:eastAsiaTheme="minorHAnsi" w:hAnsiTheme="minorHAnsi" w:cstheme="minorBidi"/>
          <w:bCs w:val="0"/>
          <w:color w:val="0089CF"/>
          <w:sz w:val="22"/>
          <w:szCs w:val="22"/>
        </w:rPr>
        <w:fldChar w:fldCharType="end"/>
      </w:r>
      <w:r w:rsidRPr="003155DC">
        <w:rPr>
          <w:rFonts w:asciiTheme="minorHAnsi" w:eastAsiaTheme="minorHAnsi" w:hAnsiTheme="minorHAnsi" w:cstheme="minorBidi"/>
          <w:bCs w:val="0"/>
          <w:color w:val="0089CF"/>
          <w:sz w:val="22"/>
          <w:szCs w:val="22"/>
        </w:rPr>
        <w:t>: Voortgangsoverleg</w:t>
      </w:r>
    </w:p>
    <w:p w:rsidR="00F2519D" w:rsidRPr="00237701" w:rsidRDefault="00F2519D" w:rsidP="00237701">
      <w:pPr>
        <w:spacing w:after="0" w:line="300" w:lineRule="exact"/>
        <w:rPr>
          <w:rFonts w:cs="Lucida Sans Unicode"/>
        </w:rPr>
      </w:pPr>
    </w:p>
    <w:p w:rsidR="00F2519D" w:rsidRPr="00C467F3" w:rsidRDefault="00F2519D" w:rsidP="00F10CB9">
      <w:pPr>
        <w:pStyle w:val="Lijstalinea"/>
        <w:numPr>
          <w:ilvl w:val="0"/>
          <w:numId w:val="59"/>
        </w:numPr>
        <w:spacing w:line="300" w:lineRule="exact"/>
        <w:ind w:left="567" w:hanging="567"/>
        <w:contextualSpacing w:val="0"/>
        <w:jc w:val="both"/>
        <w:rPr>
          <w:rFonts w:asciiTheme="minorHAnsi" w:hAnsiTheme="minorHAnsi" w:cs="Lucida Sans Unicode"/>
          <w:sz w:val="22"/>
          <w:szCs w:val="22"/>
          <w:u w:val="single"/>
        </w:rPr>
      </w:pPr>
      <w:r w:rsidRPr="00C467F3">
        <w:rPr>
          <w:rFonts w:asciiTheme="minorHAnsi" w:hAnsiTheme="minorHAnsi" w:cs="Lucida Sans Unicode"/>
          <w:sz w:val="22"/>
          <w:szCs w:val="22"/>
          <w:u w:val="single"/>
        </w:rPr>
        <w:t>Strategisch overleg</w:t>
      </w:r>
    </w:p>
    <w:p w:rsidR="00F2519D" w:rsidRPr="00237701" w:rsidRDefault="00F2519D" w:rsidP="00C467F3">
      <w:pPr>
        <w:autoSpaceDE w:val="0"/>
        <w:autoSpaceDN w:val="0"/>
        <w:adjustRightInd w:val="0"/>
        <w:spacing w:after="0" w:line="300" w:lineRule="exact"/>
        <w:ind w:left="567"/>
        <w:jc w:val="both"/>
        <w:rPr>
          <w:rFonts w:cs="Lucida Sans Unicode"/>
        </w:rPr>
      </w:pPr>
      <w:r w:rsidRPr="00237701">
        <w:rPr>
          <w:rFonts w:cs="Lucida Sans Unicode"/>
        </w:rPr>
        <w:t>Het doel van het strategisch overleg is het evalueren van de samenwerking. Daarbij evalueren we de jaarrapportage, ontwikkelingen in het vakgebied, innovaties, trends en toekomstige samenwerking. Ook bespreken van geleverde prestaties op basis van rapportages en verslagen van audits.</w:t>
      </w:r>
    </w:p>
    <w:p w:rsidR="00F2519D" w:rsidRPr="00237701" w:rsidRDefault="00F2519D" w:rsidP="00237701">
      <w:pPr>
        <w:tabs>
          <w:tab w:val="left" w:pos="1985"/>
        </w:tabs>
        <w:autoSpaceDE w:val="0"/>
        <w:autoSpaceDN w:val="0"/>
        <w:adjustRightInd w:val="0"/>
        <w:spacing w:after="0" w:line="300" w:lineRule="exact"/>
        <w:jc w:val="both"/>
        <w:rPr>
          <w:rFonts w:cs="Lucida Sans Unicode"/>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1843"/>
        <w:gridCol w:w="2693"/>
        <w:gridCol w:w="2127"/>
      </w:tblGrid>
      <w:tr w:rsidR="00F2519D" w:rsidRPr="00237701" w:rsidTr="00CF329F">
        <w:trPr>
          <w:trHeight w:hRule="exact" w:val="603"/>
        </w:trPr>
        <w:tc>
          <w:tcPr>
            <w:tcW w:w="2268" w:type="dxa"/>
            <w:shd w:val="clear" w:color="auto" w:fill="0089CF"/>
            <w:vAlign w:val="center"/>
          </w:tcPr>
          <w:p w:rsidR="00F2519D" w:rsidRPr="00237701" w:rsidRDefault="00F2519D" w:rsidP="00237701">
            <w:pPr>
              <w:tabs>
                <w:tab w:val="left" w:pos="1702"/>
              </w:tabs>
              <w:autoSpaceDE w:val="0"/>
              <w:autoSpaceDN w:val="0"/>
              <w:adjustRightInd w:val="0"/>
              <w:spacing w:after="0" w:line="300" w:lineRule="exact"/>
              <w:ind w:left="85" w:right="141"/>
              <w:rPr>
                <w:rFonts w:cs="Lucida Sans Unicode"/>
                <w:color w:val="FFFFFF" w:themeColor="background1"/>
              </w:rPr>
            </w:pPr>
            <w:r w:rsidRPr="00237701">
              <w:rPr>
                <w:rFonts w:cs="Lucida Sans Unicode"/>
                <w:b/>
                <w:bCs/>
                <w:color w:val="FFFFFF" w:themeColor="background1"/>
              </w:rPr>
              <w:t>Betrokken</w:t>
            </w:r>
            <w:r w:rsidRPr="00237701">
              <w:rPr>
                <w:rFonts w:cs="Lucida Sans Unicode"/>
                <w:b/>
                <w:bCs/>
                <w:color w:val="FFFFFF" w:themeColor="background1"/>
                <w:spacing w:val="-6"/>
              </w:rPr>
              <w:t xml:space="preserve"> </w:t>
            </w:r>
            <w:r w:rsidRPr="00237701">
              <w:rPr>
                <w:rFonts w:cs="Lucida Sans Unicode"/>
                <w:b/>
                <w:bCs/>
                <w:color w:val="FFFFFF" w:themeColor="background1"/>
                <w:spacing w:val="-4"/>
              </w:rPr>
              <w:t>v</w:t>
            </w:r>
            <w:r w:rsidRPr="00237701">
              <w:rPr>
                <w:rFonts w:cs="Lucida Sans Unicode"/>
                <w:b/>
                <w:bCs/>
                <w:color w:val="FFFFFF" w:themeColor="background1"/>
                <w:spacing w:val="1"/>
              </w:rPr>
              <w:t>a</w:t>
            </w:r>
            <w:r w:rsidRPr="00237701">
              <w:rPr>
                <w:rFonts w:cs="Lucida Sans Unicode"/>
                <w:b/>
                <w:bCs/>
                <w:color w:val="FFFFFF" w:themeColor="background1"/>
              </w:rPr>
              <w:t>nuit</w:t>
            </w:r>
            <w:r w:rsidRPr="00237701">
              <w:rPr>
                <w:rFonts w:cs="Lucida Sans Unicode"/>
                <w:b/>
                <w:bCs/>
                <w:color w:val="FFFFFF" w:themeColor="background1"/>
                <w:spacing w:val="-6"/>
              </w:rPr>
              <w:t xml:space="preserve"> </w:t>
            </w:r>
            <w:r w:rsidRPr="00237701">
              <w:rPr>
                <w:rFonts w:cs="Lucida Sans Unicode"/>
                <w:b/>
                <w:bCs/>
                <w:color w:val="FFFFFF" w:themeColor="background1"/>
              </w:rPr>
              <w:t>eigen</w:t>
            </w:r>
            <w:r w:rsidRPr="00237701">
              <w:rPr>
                <w:rFonts w:cs="Lucida Sans Unicode"/>
                <w:b/>
                <w:bCs/>
                <w:color w:val="FFFFFF" w:themeColor="background1"/>
                <w:spacing w:val="-5"/>
              </w:rPr>
              <w:t xml:space="preserve"> </w:t>
            </w:r>
            <w:r w:rsidRPr="00237701">
              <w:rPr>
                <w:rFonts w:cs="Lucida Sans Unicode"/>
                <w:b/>
                <w:bCs/>
                <w:color w:val="FFFFFF" w:themeColor="background1"/>
              </w:rPr>
              <w:t>o</w:t>
            </w:r>
            <w:r w:rsidRPr="00237701">
              <w:rPr>
                <w:rFonts w:cs="Lucida Sans Unicode"/>
                <w:b/>
                <w:bCs/>
                <w:color w:val="FFFFFF" w:themeColor="background1"/>
                <w:spacing w:val="-1"/>
              </w:rPr>
              <w:t>r</w:t>
            </w:r>
            <w:r w:rsidRPr="00237701">
              <w:rPr>
                <w:rFonts w:cs="Lucida Sans Unicode"/>
                <w:b/>
                <w:bCs/>
                <w:color w:val="FFFFFF" w:themeColor="background1"/>
              </w:rPr>
              <w:t>gan</w:t>
            </w:r>
            <w:r w:rsidRPr="00237701">
              <w:rPr>
                <w:rFonts w:cs="Lucida Sans Unicode"/>
                <w:b/>
                <w:bCs/>
                <w:color w:val="FFFFFF" w:themeColor="background1"/>
                <w:spacing w:val="-1"/>
              </w:rPr>
              <w:t>i</w:t>
            </w:r>
            <w:r w:rsidRPr="00237701">
              <w:rPr>
                <w:rFonts w:cs="Lucida Sans Unicode"/>
                <w:b/>
                <w:bCs/>
                <w:color w:val="FFFFFF" w:themeColor="background1"/>
              </w:rPr>
              <w:t>satie</w:t>
            </w:r>
          </w:p>
        </w:tc>
        <w:tc>
          <w:tcPr>
            <w:tcW w:w="1843" w:type="dxa"/>
            <w:shd w:val="clear" w:color="auto" w:fill="0089CF"/>
            <w:vAlign w:val="center"/>
          </w:tcPr>
          <w:p w:rsidR="00F2519D" w:rsidRPr="00237701" w:rsidRDefault="00F2519D" w:rsidP="00237701">
            <w:pPr>
              <w:autoSpaceDE w:val="0"/>
              <w:autoSpaceDN w:val="0"/>
              <w:adjustRightInd w:val="0"/>
              <w:spacing w:after="0" w:line="300" w:lineRule="exact"/>
              <w:ind w:left="102" w:right="141"/>
              <w:rPr>
                <w:rFonts w:cs="Lucida Sans Unicode"/>
                <w:color w:val="FFFFFF" w:themeColor="background1"/>
              </w:rPr>
            </w:pPr>
            <w:r w:rsidRPr="00237701">
              <w:rPr>
                <w:rFonts w:cs="Lucida Sans Unicode"/>
                <w:b/>
                <w:bCs/>
                <w:color w:val="FFFFFF" w:themeColor="background1"/>
              </w:rPr>
              <w:t>Counte</w:t>
            </w:r>
            <w:r w:rsidRPr="00237701">
              <w:rPr>
                <w:rFonts w:cs="Lucida Sans Unicode"/>
                <w:b/>
                <w:bCs/>
                <w:color w:val="FFFFFF" w:themeColor="background1"/>
                <w:spacing w:val="-1"/>
              </w:rPr>
              <w:t>r</w:t>
            </w:r>
            <w:r w:rsidRPr="00237701">
              <w:rPr>
                <w:rFonts w:cs="Lucida Sans Unicode"/>
                <w:b/>
                <w:bCs/>
                <w:color w:val="FFFFFF" w:themeColor="background1"/>
              </w:rPr>
              <w:t>pa</w:t>
            </w:r>
            <w:r w:rsidRPr="00237701">
              <w:rPr>
                <w:rFonts w:cs="Lucida Sans Unicode"/>
                <w:b/>
                <w:bCs/>
                <w:color w:val="FFFFFF" w:themeColor="background1"/>
                <w:spacing w:val="-1"/>
              </w:rPr>
              <w:t>r</w:t>
            </w:r>
            <w:r w:rsidRPr="00237701">
              <w:rPr>
                <w:rFonts w:cs="Lucida Sans Unicode"/>
                <w:b/>
                <w:bCs/>
                <w:color w:val="FFFFFF" w:themeColor="background1"/>
              </w:rPr>
              <w:t>t</w:t>
            </w:r>
          </w:p>
          <w:p w:rsidR="00F2519D" w:rsidRPr="00237701" w:rsidRDefault="00F2519D" w:rsidP="00237701">
            <w:pPr>
              <w:autoSpaceDE w:val="0"/>
              <w:autoSpaceDN w:val="0"/>
              <w:adjustRightInd w:val="0"/>
              <w:spacing w:after="0" w:line="300" w:lineRule="exact"/>
              <w:ind w:left="102" w:right="141"/>
              <w:rPr>
                <w:rFonts w:cs="Lucida Sans Unicode"/>
                <w:b/>
                <w:color w:val="FFFFFF" w:themeColor="background1"/>
              </w:rPr>
            </w:pPr>
            <w:r w:rsidRPr="00237701">
              <w:rPr>
                <w:rFonts w:cs="Lucida Sans Unicode"/>
                <w:b/>
                <w:color w:val="FFFFFF" w:themeColor="background1"/>
              </w:rPr>
              <w:t>Opdrachtnemer</w:t>
            </w:r>
          </w:p>
        </w:tc>
        <w:tc>
          <w:tcPr>
            <w:tcW w:w="2693" w:type="dxa"/>
            <w:shd w:val="clear" w:color="auto" w:fill="0089CF"/>
            <w:vAlign w:val="center"/>
          </w:tcPr>
          <w:p w:rsidR="00F2519D" w:rsidRPr="00237701" w:rsidRDefault="00F2519D" w:rsidP="00237701">
            <w:pPr>
              <w:autoSpaceDE w:val="0"/>
              <w:autoSpaceDN w:val="0"/>
              <w:adjustRightInd w:val="0"/>
              <w:spacing w:after="0" w:line="300" w:lineRule="exact"/>
              <w:ind w:left="102" w:right="142"/>
              <w:rPr>
                <w:rFonts w:cs="Lucida Sans Unicode"/>
                <w:color w:val="FFFFFF" w:themeColor="background1"/>
              </w:rPr>
            </w:pPr>
            <w:r w:rsidRPr="00237701">
              <w:rPr>
                <w:rFonts w:cs="Lucida Sans Unicode"/>
                <w:b/>
                <w:bCs/>
                <w:color w:val="FFFFFF" w:themeColor="background1"/>
                <w:spacing w:val="1"/>
              </w:rPr>
              <w:t>Inhou</w:t>
            </w:r>
            <w:r w:rsidRPr="00237701">
              <w:rPr>
                <w:rFonts w:cs="Lucida Sans Unicode"/>
                <w:b/>
                <w:bCs/>
                <w:color w:val="FFFFFF" w:themeColor="background1"/>
              </w:rPr>
              <w:t>d</w:t>
            </w:r>
            <w:r w:rsidRPr="00237701">
              <w:rPr>
                <w:rFonts w:cs="Lucida Sans Unicode"/>
                <w:b/>
                <w:bCs/>
                <w:color w:val="FFFFFF" w:themeColor="background1"/>
                <w:spacing w:val="-4"/>
              </w:rPr>
              <w:t xml:space="preserve"> </w:t>
            </w:r>
            <w:r w:rsidRPr="00237701">
              <w:rPr>
                <w:rFonts w:cs="Lucida Sans Unicode"/>
                <w:b/>
                <w:bCs/>
                <w:color w:val="FFFFFF" w:themeColor="background1"/>
                <w:spacing w:val="-3"/>
              </w:rPr>
              <w:t>v</w:t>
            </w:r>
            <w:r w:rsidRPr="00237701">
              <w:rPr>
                <w:rFonts w:cs="Lucida Sans Unicode"/>
                <w:b/>
                <w:bCs/>
                <w:color w:val="FFFFFF" w:themeColor="background1"/>
              </w:rPr>
              <w:t>an</w:t>
            </w:r>
            <w:r w:rsidRPr="00237701">
              <w:rPr>
                <w:rFonts w:cs="Lucida Sans Unicode"/>
                <w:b/>
                <w:bCs/>
                <w:color w:val="FFFFFF" w:themeColor="background1"/>
                <w:spacing w:val="-2"/>
              </w:rPr>
              <w:t xml:space="preserve"> d</w:t>
            </w:r>
            <w:r w:rsidRPr="00237701">
              <w:rPr>
                <w:rFonts w:cs="Lucida Sans Unicode"/>
                <w:b/>
                <w:bCs/>
                <w:color w:val="FFFFFF" w:themeColor="background1"/>
                <w:spacing w:val="1"/>
              </w:rPr>
              <w:t>e</w:t>
            </w:r>
            <w:r w:rsidRPr="00237701">
              <w:rPr>
                <w:rFonts w:cs="Lucida Sans Unicode"/>
                <w:b/>
                <w:bCs/>
                <w:color w:val="FFFFFF" w:themeColor="background1"/>
                <w:spacing w:val="-2"/>
              </w:rPr>
              <w:t xml:space="preserve"> </w:t>
            </w:r>
            <w:r w:rsidRPr="00237701">
              <w:rPr>
                <w:rFonts w:cs="Lucida Sans Unicode"/>
                <w:b/>
                <w:bCs/>
                <w:color w:val="FFFFFF" w:themeColor="background1"/>
              </w:rPr>
              <w:t>communicatie</w:t>
            </w:r>
          </w:p>
        </w:tc>
        <w:tc>
          <w:tcPr>
            <w:tcW w:w="2127" w:type="dxa"/>
            <w:shd w:val="clear" w:color="auto" w:fill="0089CF"/>
            <w:vAlign w:val="center"/>
          </w:tcPr>
          <w:p w:rsidR="00F2519D" w:rsidRPr="00237701" w:rsidRDefault="00F2519D" w:rsidP="00237701">
            <w:pPr>
              <w:autoSpaceDE w:val="0"/>
              <w:autoSpaceDN w:val="0"/>
              <w:adjustRightInd w:val="0"/>
              <w:spacing w:after="0" w:line="300" w:lineRule="exact"/>
              <w:ind w:left="141" w:right="142"/>
              <w:rPr>
                <w:rFonts w:cs="Lucida Sans Unicode"/>
                <w:color w:val="FFFFFF" w:themeColor="background1"/>
              </w:rPr>
            </w:pPr>
            <w:r w:rsidRPr="00237701">
              <w:rPr>
                <w:rFonts w:cs="Lucida Sans Unicode"/>
                <w:b/>
                <w:bCs/>
                <w:color w:val="FFFFFF" w:themeColor="background1"/>
              </w:rPr>
              <w:t>Structuur</w:t>
            </w:r>
            <w:r w:rsidRPr="00237701">
              <w:rPr>
                <w:rFonts w:cs="Lucida Sans Unicode"/>
                <w:b/>
                <w:bCs/>
                <w:color w:val="FFFFFF" w:themeColor="background1"/>
                <w:spacing w:val="-9"/>
              </w:rPr>
              <w:t xml:space="preserve"> </w:t>
            </w:r>
            <w:r w:rsidRPr="00237701">
              <w:rPr>
                <w:rFonts w:cs="Lucida Sans Unicode"/>
                <w:b/>
                <w:bCs/>
                <w:color w:val="FFFFFF" w:themeColor="background1"/>
              </w:rPr>
              <w:t>en</w:t>
            </w:r>
            <w:r w:rsidRPr="00237701">
              <w:rPr>
                <w:rFonts w:cs="Lucida Sans Unicode"/>
                <w:b/>
                <w:bCs/>
                <w:color w:val="FFFFFF" w:themeColor="background1"/>
                <w:spacing w:val="-3"/>
              </w:rPr>
              <w:t xml:space="preserve"> </w:t>
            </w:r>
            <w:r w:rsidRPr="00237701">
              <w:rPr>
                <w:rFonts w:cs="Lucida Sans Unicode"/>
                <w:b/>
                <w:bCs/>
                <w:color w:val="FFFFFF" w:themeColor="background1"/>
              </w:rPr>
              <w:t>f</w:t>
            </w:r>
            <w:r w:rsidRPr="00237701">
              <w:rPr>
                <w:rFonts w:cs="Lucida Sans Unicode"/>
                <w:b/>
                <w:bCs/>
                <w:color w:val="FFFFFF" w:themeColor="background1"/>
                <w:spacing w:val="-1"/>
              </w:rPr>
              <w:t>r</w:t>
            </w:r>
            <w:r w:rsidRPr="00237701">
              <w:rPr>
                <w:rFonts w:cs="Lucida Sans Unicode"/>
                <w:b/>
                <w:bCs/>
                <w:color w:val="FFFFFF" w:themeColor="background1"/>
              </w:rPr>
              <w:t>equentie</w:t>
            </w:r>
            <w:r w:rsidRPr="00237701">
              <w:rPr>
                <w:rFonts w:cs="Lucida Sans Unicode"/>
                <w:b/>
                <w:bCs/>
                <w:color w:val="FFFFFF" w:themeColor="background1"/>
                <w:spacing w:val="-7"/>
              </w:rPr>
              <w:t xml:space="preserve"> </w:t>
            </w:r>
            <w:r w:rsidRPr="00237701">
              <w:rPr>
                <w:rFonts w:cs="Lucida Sans Unicode"/>
                <w:b/>
                <w:bCs/>
                <w:color w:val="FFFFFF" w:themeColor="background1"/>
                <w:spacing w:val="-4"/>
              </w:rPr>
              <w:t>v</w:t>
            </w:r>
            <w:r w:rsidRPr="00237701">
              <w:rPr>
                <w:rFonts w:cs="Lucida Sans Unicode"/>
                <w:b/>
                <w:bCs/>
                <w:color w:val="FFFFFF" w:themeColor="background1"/>
                <w:spacing w:val="1"/>
              </w:rPr>
              <w:t>a</w:t>
            </w:r>
            <w:r w:rsidRPr="00237701">
              <w:rPr>
                <w:rFonts w:cs="Lucida Sans Unicode"/>
                <w:b/>
                <w:bCs/>
                <w:color w:val="FFFFFF" w:themeColor="background1"/>
              </w:rPr>
              <w:t>n</w:t>
            </w:r>
            <w:r w:rsidRPr="00237701">
              <w:rPr>
                <w:rFonts w:cs="Lucida Sans Unicode"/>
                <w:b/>
                <w:bCs/>
                <w:color w:val="FFFFFF" w:themeColor="background1"/>
                <w:spacing w:val="-2"/>
              </w:rPr>
              <w:t xml:space="preserve"> </w:t>
            </w:r>
            <w:r w:rsidRPr="00237701">
              <w:rPr>
                <w:rFonts w:cs="Lucida Sans Unicode"/>
                <w:b/>
                <w:bCs/>
                <w:color w:val="FFFFFF" w:themeColor="background1"/>
              </w:rPr>
              <w:t>de</w:t>
            </w:r>
            <w:r w:rsidRPr="00237701">
              <w:rPr>
                <w:rFonts w:cs="Lucida Sans Unicode"/>
                <w:b/>
                <w:bCs/>
                <w:color w:val="FFFFFF" w:themeColor="background1"/>
                <w:spacing w:val="-3"/>
              </w:rPr>
              <w:t xml:space="preserve"> </w:t>
            </w:r>
            <w:r w:rsidRPr="00237701">
              <w:rPr>
                <w:rFonts w:cs="Lucida Sans Unicode"/>
                <w:b/>
                <w:bCs/>
                <w:color w:val="FFFFFF" w:themeColor="background1"/>
              </w:rPr>
              <w:t>communicat</w:t>
            </w:r>
            <w:r w:rsidRPr="00237701">
              <w:rPr>
                <w:rFonts w:cs="Lucida Sans Unicode"/>
                <w:b/>
                <w:bCs/>
                <w:color w:val="FFFFFF" w:themeColor="background1"/>
                <w:spacing w:val="1"/>
              </w:rPr>
              <w:t>i</w:t>
            </w:r>
            <w:r w:rsidRPr="00237701">
              <w:rPr>
                <w:rFonts w:cs="Lucida Sans Unicode"/>
                <w:b/>
                <w:bCs/>
                <w:color w:val="FFFFFF" w:themeColor="background1"/>
              </w:rPr>
              <w:t>e</w:t>
            </w:r>
          </w:p>
        </w:tc>
      </w:tr>
      <w:tr w:rsidR="00F2519D" w:rsidRPr="00237701" w:rsidTr="00CF329F">
        <w:trPr>
          <w:trHeight w:hRule="exact" w:val="2426"/>
        </w:trPr>
        <w:tc>
          <w:tcPr>
            <w:tcW w:w="2268" w:type="dxa"/>
          </w:tcPr>
          <w:p w:rsidR="00F2519D" w:rsidRPr="001877BB" w:rsidRDefault="00F2519D" w:rsidP="00237701">
            <w:pPr>
              <w:tabs>
                <w:tab w:val="left" w:pos="1702"/>
              </w:tabs>
              <w:autoSpaceDE w:val="0"/>
              <w:autoSpaceDN w:val="0"/>
              <w:adjustRightInd w:val="0"/>
              <w:spacing w:after="0" w:line="300" w:lineRule="exact"/>
              <w:ind w:left="85" w:right="141"/>
              <w:rPr>
                <w:rFonts w:cs="Lucida Sans Unicode"/>
              </w:rPr>
            </w:pPr>
            <w:r w:rsidRPr="001877BB">
              <w:rPr>
                <w:rFonts w:cs="Lucida Sans Unicode"/>
              </w:rPr>
              <w:t>Manager VGB</w:t>
            </w:r>
          </w:p>
          <w:p w:rsidR="00F2519D" w:rsidRPr="001877BB" w:rsidRDefault="00F2519D" w:rsidP="00237701">
            <w:pPr>
              <w:tabs>
                <w:tab w:val="left" w:pos="1702"/>
              </w:tabs>
              <w:autoSpaceDE w:val="0"/>
              <w:autoSpaceDN w:val="0"/>
              <w:adjustRightInd w:val="0"/>
              <w:spacing w:after="0" w:line="300" w:lineRule="exact"/>
              <w:ind w:left="85" w:right="141"/>
              <w:rPr>
                <w:rFonts w:cs="Lucida Sans Unicode"/>
                <w:bCs/>
              </w:rPr>
            </w:pPr>
            <w:r w:rsidRPr="001877BB">
              <w:rPr>
                <w:rFonts w:cs="Lucida Sans Unicode"/>
                <w:bCs/>
              </w:rPr>
              <w:t>Teamhoofd gebouwbeheer</w:t>
            </w:r>
          </w:p>
          <w:p w:rsidR="00F2519D" w:rsidRPr="00237701" w:rsidRDefault="001877BB" w:rsidP="00237701">
            <w:pPr>
              <w:tabs>
                <w:tab w:val="left" w:pos="1702"/>
              </w:tabs>
              <w:autoSpaceDE w:val="0"/>
              <w:autoSpaceDN w:val="0"/>
              <w:adjustRightInd w:val="0"/>
              <w:spacing w:after="0" w:line="300" w:lineRule="exact"/>
              <w:ind w:left="85" w:right="141"/>
              <w:rPr>
                <w:rFonts w:cs="Lucida Sans Unicode"/>
              </w:rPr>
            </w:pPr>
            <w:r>
              <w:rPr>
                <w:rFonts w:cs="Lucida Sans Unicode"/>
                <w:bCs/>
              </w:rPr>
              <w:t>Contractmanager</w:t>
            </w:r>
            <w:r w:rsidR="00CF329F">
              <w:rPr>
                <w:rFonts w:cs="Lucida Sans Unicode"/>
                <w:bCs/>
              </w:rPr>
              <w:t>/ Teamhoofd Contractmanagement</w:t>
            </w:r>
          </w:p>
        </w:tc>
        <w:tc>
          <w:tcPr>
            <w:tcW w:w="1843" w:type="dxa"/>
          </w:tcPr>
          <w:p w:rsidR="00F2519D" w:rsidRPr="00237701" w:rsidRDefault="00F2519D" w:rsidP="00237701">
            <w:pPr>
              <w:autoSpaceDE w:val="0"/>
              <w:autoSpaceDN w:val="0"/>
              <w:adjustRightInd w:val="0"/>
              <w:spacing w:after="0" w:line="300" w:lineRule="exact"/>
              <w:ind w:left="102" w:right="141"/>
              <w:rPr>
                <w:rFonts w:cs="Lucida Sans Unicode"/>
              </w:rPr>
            </w:pPr>
            <w:r w:rsidRPr="00237701">
              <w:rPr>
                <w:rFonts w:cs="Lucida Sans Unicode"/>
              </w:rPr>
              <w:t>Accountmanager</w:t>
            </w:r>
            <w:r w:rsidR="00C467F3">
              <w:rPr>
                <w:rFonts w:cs="Lucida Sans Unicode"/>
              </w:rPr>
              <w:t xml:space="preserve">/ </w:t>
            </w:r>
            <w:r w:rsidRPr="00237701">
              <w:rPr>
                <w:rFonts w:cs="Lucida Sans Unicode"/>
              </w:rPr>
              <w:t>Directeur</w:t>
            </w:r>
          </w:p>
        </w:tc>
        <w:tc>
          <w:tcPr>
            <w:tcW w:w="2693" w:type="dxa"/>
          </w:tcPr>
          <w:p w:rsidR="00F2519D" w:rsidRPr="00237701" w:rsidRDefault="00F2519D" w:rsidP="00237701">
            <w:pPr>
              <w:autoSpaceDE w:val="0"/>
              <w:autoSpaceDN w:val="0"/>
              <w:adjustRightInd w:val="0"/>
              <w:spacing w:after="0" w:line="300" w:lineRule="exact"/>
              <w:ind w:left="102" w:right="142"/>
              <w:rPr>
                <w:rFonts w:cs="Lucida Sans Unicode"/>
              </w:rPr>
            </w:pPr>
            <w:r w:rsidRPr="00237701">
              <w:rPr>
                <w:rFonts w:cs="Lucida Sans Unicode"/>
              </w:rPr>
              <w:t xml:space="preserve">Lange termijn doelstellingen </w:t>
            </w:r>
          </w:p>
          <w:p w:rsidR="00F2519D" w:rsidRPr="00237701" w:rsidRDefault="00F2519D" w:rsidP="00237701">
            <w:pPr>
              <w:autoSpaceDE w:val="0"/>
              <w:autoSpaceDN w:val="0"/>
              <w:adjustRightInd w:val="0"/>
              <w:spacing w:after="0" w:line="300" w:lineRule="exact"/>
              <w:ind w:left="102" w:right="142"/>
              <w:rPr>
                <w:rFonts w:cs="Lucida Sans Unicode"/>
              </w:rPr>
            </w:pPr>
            <w:r w:rsidRPr="00237701">
              <w:rPr>
                <w:rFonts w:cs="Lucida Sans Unicode"/>
              </w:rPr>
              <w:t>Jaarevaluatie</w:t>
            </w:r>
          </w:p>
          <w:p w:rsidR="00F2519D" w:rsidRPr="00237701" w:rsidRDefault="00F2519D" w:rsidP="00237701">
            <w:pPr>
              <w:autoSpaceDE w:val="0"/>
              <w:autoSpaceDN w:val="0"/>
              <w:adjustRightInd w:val="0"/>
              <w:spacing w:after="0" w:line="300" w:lineRule="exact"/>
              <w:ind w:left="102" w:right="142"/>
              <w:rPr>
                <w:rFonts w:cs="Lucida Sans Unicode"/>
              </w:rPr>
            </w:pPr>
            <w:r w:rsidRPr="00237701">
              <w:rPr>
                <w:rFonts w:cs="Lucida Sans Unicode"/>
              </w:rPr>
              <w:t>Jaarplan Contractwijzigingen Verbeterplannen,</w:t>
            </w:r>
          </w:p>
          <w:p w:rsidR="00F2519D" w:rsidRPr="00237701" w:rsidRDefault="00F2519D" w:rsidP="00237701">
            <w:pPr>
              <w:autoSpaceDE w:val="0"/>
              <w:autoSpaceDN w:val="0"/>
              <w:adjustRightInd w:val="0"/>
              <w:spacing w:after="0" w:line="300" w:lineRule="exact"/>
              <w:ind w:left="102" w:right="142"/>
              <w:rPr>
                <w:rFonts w:cs="Lucida Sans Unicode"/>
              </w:rPr>
            </w:pPr>
            <w:r w:rsidRPr="00237701">
              <w:rPr>
                <w:rFonts w:cs="Lucida Sans Unicode"/>
              </w:rPr>
              <w:t>Prestatieniveau (</w:t>
            </w:r>
            <w:proofErr w:type="spellStart"/>
            <w:r w:rsidRPr="00237701">
              <w:rPr>
                <w:rFonts w:cs="Lucida Sans Unicode"/>
              </w:rPr>
              <w:t>KPI’s</w:t>
            </w:r>
            <w:proofErr w:type="spellEnd"/>
            <w:r w:rsidRPr="00237701">
              <w:rPr>
                <w:rFonts w:cs="Lucida Sans Unicode"/>
              </w:rPr>
              <w:t xml:space="preserve">), </w:t>
            </w:r>
            <w:proofErr w:type="spellStart"/>
            <w:r w:rsidRPr="00237701">
              <w:rPr>
                <w:rFonts w:cs="Lucida Sans Unicode"/>
              </w:rPr>
              <w:t>Audit’s</w:t>
            </w:r>
            <w:proofErr w:type="spellEnd"/>
          </w:p>
        </w:tc>
        <w:tc>
          <w:tcPr>
            <w:tcW w:w="2127" w:type="dxa"/>
          </w:tcPr>
          <w:p w:rsidR="00F2519D" w:rsidRPr="00237701" w:rsidRDefault="00F2519D" w:rsidP="00237701">
            <w:pPr>
              <w:keepNext/>
              <w:autoSpaceDE w:val="0"/>
              <w:autoSpaceDN w:val="0"/>
              <w:adjustRightInd w:val="0"/>
              <w:spacing w:after="0" w:line="300" w:lineRule="exact"/>
              <w:ind w:left="141" w:right="142"/>
              <w:rPr>
                <w:rFonts w:cs="Lucida Sans Unicode"/>
              </w:rPr>
            </w:pPr>
            <w:r w:rsidRPr="00237701">
              <w:rPr>
                <w:rFonts w:cs="Lucida Sans Unicode"/>
              </w:rPr>
              <w:t>Minimaal 1x per jaar</w:t>
            </w:r>
          </w:p>
        </w:tc>
      </w:tr>
    </w:tbl>
    <w:bookmarkEnd w:id="1152"/>
    <w:bookmarkEnd w:id="1153"/>
    <w:p w:rsidR="00F2519D" w:rsidRPr="003155DC" w:rsidRDefault="00F2519D" w:rsidP="003155DC">
      <w:pPr>
        <w:pStyle w:val="Bijschrift0"/>
        <w:rPr>
          <w:rFonts w:asciiTheme="minorHAnsi" w:eastAsiaTheme="minorHAnsi" w:hAnsiTheme="minorHAnsi" w:cstheme="minorBidi"/>
          <w:bCs w:val="0"/>
          <w:color w:val="0089CF"/>
          <w:sz w:val="22"/>
          <w:szCs w:val="22"/>
        </w:rPr>
      </w:pPr>
      <w:r w:rsidRPr="003155DC">
        <w:rPr>
          <w:rFonts w:asciiTheme="minorHAnsi" w:eastAsiaTheme="minorHAnsi" w:hAnsiTheme="minorHAnsi" w:cstheme="minorBidi"/>
          <w:bCs w:val="0"/>
          <w:color w:val="0089CF"/>
          <w:sz w:val="22"/>
          <w:szCs w:val="22"/>
        </w:rPr>
        <w:t xml:space="preserve">Figuur </w:t>
      </w:r>
      <w:r w:rsidRPr="003155DC">
        <w:rPr>
          <w:rFonts w:asciiTheme="minorHAnsi" w:eastAsiaTheme="minorHAnsi" w:hAnsiTheme="minorHAnsi" w:cstheme="minorBidi"/>
          <w:bCs w:val="0"/>
          <w:color w:val="0089CF"/>
          <w:sz w:val="22"/>
          <w:szCs w:val="22"/>
        </w:rPr>
        <w:fldChar w:fldCharType="begin"/>
      </w:r>
      <w:r w:rsidRPr="003155DC">
        <w:rPr>
          <w:rFonts w:asciiTheme="minorHAnsi" w:eastAsiaTheme="minorHAnsi" w:hAnsiTheme="minorHAnsi" w:cstheme="minorBidi"/>
          <w:bCs w:val="0"/>
          <w:color w:val="0089CF"/>
          <w:sz w:val="22"/>
          <w:szCs w:val="22"/>
        </w:rPr>
        <w:instrText xml:space="preserve"> SEQ Figuur \* ARABIC </w:instrText>
      </w:r>
      <w:r w:rsidRPr="003155DC">
        <w:rPr>
          <w:rFonts w:asciiTheme="minorHAnsi" w:eastAsiaTheme="minorHAnsi" w:hAnsiTheme="minorHAnsi" w:cstheme="minorBidi"/>
          <w:bCs w:val="0"/>
          <w:color w:val="0089CF"/>
          <w:sz w:val="22"/>
          <w:szCs w:val="22"/>
        </w:rPr>
        <w:fldChar w:fldCharType="separate"/>
      </w:r>
      <w:r w:rsidR="00121951" w:rsidRPr="003155DC">
        <w:rPr>
          <w:rFonts w:asciiTheme="minorHAnsi" w:eastAsiaTheme="minorHAnsi" w:hAnsiTheme="minorHAnsi" w:cstheme="minorBidi"/>
          <w:bCs w:val="0"/>
          <w:color w:val="0089CF"/>
          <w:sz w:val="22"/>
          <w:szCs w:val="22"/>
        </w:rPr>
        <w:t>19</w:t>
      </w:r>
      <w:r w:rsidRPr="003155DC">
        <w:rPr>
          <w:rFonts w:asciiTheme="minorHAnsi" w:eastAsiaTheme="minorHAnsi" w:hAnsiTheme="minorHAnsi" w:cstheme="minorBidi"/>
          <w:bCs w:val="0"/>
          <w:color w:val="0089CF"/>
          <w:sz w:val="22"/>
          <w:szCs w:val="22"/>
        </w:rPr>
        <w:fldChar w:fldCharType="end"/>
      </w:r>
      <w:r w:rsidRPr="003155DC">
        <w:rPr>
          <w:rFonts w:asciiTheme="minorHAnsi" w:eastAsiaTheme="minorHAnsi" w:hAnsiTheme="minorHAnsi" w:cstheme="minorBidi"/>
          <w:bCs w:val="0"/>
          <w:color w:val="0089CF"/>
          <w:sz w:val="22"/>
          <w:szCs w:val="22"/>
        </w:rPr>
        <w:t>: Strategisch overleg</w:t>
      </w:r>
    </w:p>
    <w:p w:rsidR="00F2519D" w:rsidRPr="00237701" w:rsidRDefault="00F2519D" w:rsidP="00422370">
      <w:pPr>
        <w:pStyle w:val="Kop2"/>
        <w:ind w:left="1134" w:hanging="567"/>
      </w:pPr>
      <w:bookmarkStart w:id="1154" w:name="_Toc474243427"/>
      <w:bookmarkStart w:id="1155" w:name="_Toc501112605"/>
      <w:r w:rsidRPr="00237701">
        <w:lastRenderedPageBreak/>
        <w:t>Informatiemanagement</w:t>
      </w:r>
      <w:bookmarkEnd w:id="1154"/>
      <w:bookmarkEnd w:id="1155"/>
    </w:p>
    <w:p w:rsidR="00F2519D" w:rsidRPr="00237701" w:rsidRDefault="00F2519D" w:rsidP="00237701">
      <w:pPr>
        <w:spacing w:after="0" w:line="300" w:lineRule="exact"/>
        <w:jc w:val="both"/>
        <w:rPr>
          <w:rFonts w:cs="Lucida Sans Unicode"/>
        </w:rPr>
      </w:pPr>
      <w:r w:rsidRPr="00237701">
        <w:rPr>
          <w:rFonts w:cs="Lucida Sans Unicode"/>
        </w:rPr>
        <w:t>Onderdeel van de scope is het opstellen en actueel houden van het gebouwdossier inclusief informatiedeling tussen VGB en Opdrachtnemer. Achtereenvolgens wordt ingegaan op de uitgangspunten die hiervoor gelden.</w:t>
      </w:r>
    </w:p>
    <w:p w:rsidR="00F2519D" w:rsidRPr="00C467F3" w:rsidRDefault="00F2519D" w:rsidP="00F10CB9">
      <w:pPr>
        <w:pStyle w:val="Kop3"/>
        <w:numPr>
          <w:ilvl w:val="2"/>
          <w:numId w:val="87"/>
        </w:numPr>
        <w:ind w:left="851" w:hanging="851"/>
      </w:pPr>
      <w:bookmarkStart w:id="1156" w:name="_Toc474243428"/>
      <w:bookmarkStart w:id="1157" w:name="_Toc501112606"/>
      <w:r w:rsidRPr="00C467F3">
        <w:t>Gebouwdossier</w:t>
      </w:r>
      <w:bookmarkEnd w:id="1156"/>
      <w:bookmarkEnd w:id="1157"/>
    </w:p>
    <w:p w:rsidR="00F2519D" w:rsidRPr="00237701" w:rsidRDefault="00F2519D" w:rsidP="00237701">
      <w:pPr>
        <w:spacing w:after="0" w:line="300" w:lineRule="exact"/>
        <w:jc w:val="both"/>
        <w:rPr>
          <w:rFonts w:cs="Lucida Sans Unicode"/>
        </w:rPr>
      </w:pPr>
      <w:r w:rsidRPr="00237701">
        <w:rPr>
          <w:rFonts w:cs="Lucida Sans Unicode"/>
        </w:rPr>
        <w:t xml:space="preserve">Het gebouwdossier bevat de beheer- en onderhoudshistorie van het Hoofdgebouw. Het gebouwdossier is in beheer van VGB. Gegevens m.b.t. het gebouwdossier dienen door Opdrachtnemer bij VGB te worden aangeleverd. </w:t>
      </w:r>
    </w:p>
    <w:p w:rsidR="00F2519D" w:rsidRPr="00237701" w:rsidRDefault="00F2519D" w:rsidP="00237701">
      <w:pPr>
        <w:spacing w:after="0" w:line="300" w:lineRule="exact"/>
        <w:jc w:val="both"/>
        <w:rPr>
          <w:rFonts w:cs="Lucida Sans Unicode"/>
        </w:rPr>
      </w:pPr>
      <w:r w:rsidRPr="00237701">
        <w:rPr>
          <w:rFonts w:cs="Lucida Sans Unicode"/>
        </w:rPr>
        <w:t>De basis voor het gebouwdossier wordt gevormd door de as-built situatie bij aanvang van overeenkomst. In het gebouwdossier zijn ten minste (niet limitatief) de volgende onderdelen opgenomen:</w:t>
      </w:r>
    </w:p>
    <w:p w:rsidR="00F2519D" w:rsidRPr="00237701" w:rsidRDefault="00F2519D" w:rsidP="00F10CB9">
      <w:pPr>
        <w:pStyle w:val="Lijstalinea"/>
        <w:numPr>
          <w:ilvl w:val="0"/>
          <w:numId w:val="62"/>
        </w:numPr>
        <w:autoSpaceDE w:val="0"/>
        <w:autoSpaceDN w:val="0"/>
        <w:adjustRightInd w:val="0"/>
        <w:spacing w:line="300" w:lineRule="exact"/>
        <w:ind w:left="567" w:hanging="567"/>
        <w:contextualSpacing w:val="0"/>
        <w:jc w:val="both"/>
        <w:rPr>
          <w:rFonts w:asciiTheme="minorHAnsi" w:hAnsiTheme="minorHAnsi" w:cs="Arial"/>
          <w:sz w:val="22"/>
          <w:szCs w:val="22"/>
        </w:rPr>
      </w:pPr>
      <w:r w:rsidRPr="00237701">
        <w:rPr>
          <w:rFonts w:asciiTheme="minorHAnsi" w:hAnsiTheme="minorHAnsi" w:cs="Arial"/>
          <w:sz w:val="22"/>
          <w:szCs w:val="22"/>
        </w:rPr>
        <w:t>Actuele tekeningen (bouwkundig en installatie technisch)</w:t>
      </w:r>
    </w:p>
    <w:p w:rsidR="00F2519D" w:rsidRPr="00237701" w:rsidRDefault="00F2519D" w:rsidP="00F10CB9">
      <w:pPr>
        <w:pStyle w:val="Lijstalinea"/>
        <w:numPr>
          <w:ilvl w:val="0"/>
          <w:numId w:val="62"/>
        </w:numPr>
        <w:autoSpaceDE w:val="0"/>
        <w:autoSpaceDN w:val="0"/>
        <w:adjustRightInd w:val="0"/>
        <w:spacing w:line="300" w:lineRule="exact"/>
        <w:ind w:left="567" w:hanging="567"/>
        <w:contextualSpacing w:val="0"/>
        <w:jc w:val="both"/>
        <w:rPr>
          <w:rFonts w:asciiTheme="minorHAnsi" w:hAnsiTheme="minorHAnsi" w:cs="Arial"/>
          <w:sz w:val="22"/>
          <w:szCs w:val="22"/>
        </w:rPr>
      </w:pPr>
      <w:r w:rsidRPr="00237701">
        <w:rPr>
          <w:rFonts w:asciiTheme="minorHAnsi" w:hAnsiTheme="minorHAnsi" w:cs="Arial"/>
          <w:sz w:val="22"/>
          <w:szCs w:val="22"/>
        </w:rPr>
        <w:t>Een actueel installatieoverzicht (conform parameters MJOP)</w:t>
      </w:r>
    </w:p>
    <w:p w:rsidR="00F2519D" w:rsidRPr="00237701" w:rsidRDefault="00F2519D" w:rsidP="00F10CB9">
      <w:pPr>
        <w:pStyle w:val="Lijstalinea"/>
        <w:numPr>
          <w:ilvl w:val="0"/>
          <w:numId w:val="62"/>
        </w:numPr>
        <w:autoSpaceDE w:val="0"/>
        <w:autoSpaceDN w:val="0"/>
        <w:adjustRightInd w:val="0"/>
        <w:spacing w:line="300" w:lineRule="exact"/>
        <w:ind w:left="567" w:hanging="567"/>
        <w:contextualSpacing w:val="0"/>
        <w:jc w:val="both"/>
        <w:rPr>
          <w:rFonts w:asciiTheme="minorHAnsi" w:hAnsiTheme="minorHAnsi" w:cs="Arial"/>
          <w:sz w:val="22"/>
          <w:szCs w:val="22"/>
        </w:rPr>
      </w:pPr>
      <w:r w:rsidRPr="00237701">
        <w:rPr>
          <w:rFonts w:asciiTheme="minorHAnsi" w:hAnsiTheme="minorHAnsi" w:cs="Arial"/>
          <w:sz w:val="22"/>
          <w:szCs w:val="22"/>
        </w:rPr>
        <w:t>Vergunningen (ten minste bouwvergunning, gebruiksvergunning en milieuvergunning).</w:t>
      </w:r>
    </w:p>
    <w:p w:rsidR="00F2519D" w:rsidRPr="00237701" w:rsidRDefault="00F2519D" w:rsidP="00F10CB9">
      <w:pPr>
        <w:pStyle w:val="Lijstalinea"/>
        <w:numPr>
          <w:ilvl w:val="0"/>
          <w:numId w:val="62"/>
        </w:numPr>
        <w:autoSpaceDE w:val="0"/>
        <w:autoSpaceDN w:val="0"/>
        <w:adjustRightInd w:val="0"/>
        <w:spacing w:line="300" w:lineRule="exact"/>
        <w:ind w:left="567" w:hanging="567"/>
        <w:contextualSpacing w:val="0"/>
        <w:jc w:val="both"/>
        <w:rPr>
          <w:rFonts w:asciiTheme="minorHAnsi" w:hAnsiTheme="minorHAnsi" w:cs="Arial"/>
          <w:sz w:val="22"/>
          <w:szCs w:val="22"/>
        </w:rPr>
      </w:pPr>
      <w:r w:rsidRPr="00237701">
        <w:rPr>
          <w:rFonts w:asciiTheme="minorHAnsi" w:hAnsiTheme="minorHAnsi" w:cs="Arial"/>
          <w:sz w:val="22"/>
          <w:szCs w:val="22"/>
        </w:rPr>
        <w:t>De data van periodieke (wettelijke) Keuringen.</w:t>
      </w:r>
    </w:p>
    <w:p w:rsidR="00F2519D" w:rsidRPr="00237701" w:rsidRDefault="00F2519D" w:rsidP="00F10CB9">
      <w:pPr>
        <w:pStyle w:val="Lijstalinea"/>
        <w:numPr>
          <w:ilvl w:val="0"/>
          <w:numId w:val="62"/>
        </w:numPr>
        <w:autoSpaceDE w:val="0"/>
        <w:autoSpaceDN w:val="0"/>
        <w:adjustRightInd w:val="0"/>
        <w:spacing w:line="300" w:lineRule="exact"/>
        <w:ind w:left="567" w:hanging="567"/>
        <w:contextualSpacing w:val="0"/>
        <w:jc w:val="both"/>
        <w:rPr>
          <w:rFonts w:asciiTheme="minorHAnsi" w:hAnsiTheme="minorHAnsi" w:cs="Arial"/>
          <w:sz w:val="22"/>
          <w:szCs w:val="22"/>
        </w:rPr>
      </w:pPr>
      <w:r w:rsidRPr="00237701">
        <w:rPr>
          <w:rFonts w:asciiTheme="minorHAnsi" w:hAnsiTheme="minorHAnsi" w:cs="Arial"/>
          <w:sz w:val="22"/>
          <w:szCs w:val="22"/>
        </w:rPr>
        <w:t>Onderhouds- en gebruiksadviezen.</w:t>
      </w:r>
    </w:p>
    <w:p w:rsidR="00F2519D" w:rsidRPr="00237701" w:rsidRDefault="00F2519D" w:rsidP="00F10CB9">
      <w:pPr>
        <w:pStyle w:val="Lijstalinea"/>
        <w:numPr>
          <w:ilvl w:val="0"/>
          <w:numId w:val="62"/>
        </w:numPr>
        <w:autoSpaceDE w:val="0"/>
        <w:autoSpaceDN w:val="0"/>
        <w:adjustRightInd w:val="0"/>
        <w:spacing w:line="300" w:lineRule="exact"/>
        <w:ind w:left="567" w:hanging="567"/>
        <w:contextualSpacing w:val="0"/>
        <w:jc w:val="both"/>
        <w:rPr>
          <w:rFonts w:asciiTheme="minorHAnsi" w:hAnsiTheme="minorHAnsi" w:cs="Arial"/>
          <w:sz w:val="22"/>
          <w:szCs w:val="22"/>
        </w:rPr>
      </w:pPr>
      <w:r w:rsidRPr="00237701">
        <w:rPr>
          <w:rFonts w:asciiTheme="minorHAnsi" w:hAnsiTheme="minorHAnsi" w:cs="Arial"/>
          <w:sz w:val="22"/>
          <w:szCs w:val="22"/>
        </w:rPr>
        <w:t xml:space="preserve">Verslaglegging van uitgevoerd onderhoud (mede afhankelijk van informatieverstrekking door </w:t>
      </w:r>
      <w:r w:rsidR="001877BB">
        <w:rPr>
          <w:rFonts w:asciiTheme="minorHAnsi" w:hAnsiTheme="minorHAnsi" w:cs="Arial"/>
          <w:sz w:val="22"/>
          <w:szCs w:val="22"/>
        </w:rPr>
        <w:t>het</w:t>
      </w:r>
      <w:r w:rsidRPr="00237701">
        <w:rPr>
          <w:rFonts w:asciiTheme="minorHAnsi" w:hAnsiTheme="minorHAnsi" w:cs="Arial"/>
          <w:sz w:val="22"/>
          <w:szCs w:val="22"/>
        </w:rPr>
        <w:t xml:space="preserve"> </w:t>
      </w:r>
      <w:r w:rsidR="004D4186">
        <w:rPr>
          <w:rFonts w:asciiTheme="minorHAnsi" w:hAnsiTheme="minorHAnsi" w:cs="Arial"/>
          <w:sz w:val="22"/>
          <w:szCs w:val="22"/>
        </w:rPr>
        <w:t xml:space="preserve">Team </w:t>
      </w:r>
      <w:r w:rsidR="00DA0CC4">
        <w:rPr>
          <w:rFonts w:asciiTheme="minorHAnsi" w:hAnsiTheme="minorHAnsi" w:cs="Arial"/>
          <w:sz w:val="22"/>
          <w:szCs w:val="22"/>
        </w:rPr>
        <w:t>Storingen en Calamiteiten</w:t>
      </w:r>
      <w:r w:rsidRPr="00237701">
        <w:rPr>
          <w:rFonts w:asciiTheme="minorHAnsi" w:hAnsiTheme="minorHAnsi" w:cs="Arial"/>
          <w:sz w:val="22"/>
          <w:szCs w:val="22"/>
        </w:rPr>
        <w:t>).</w:t>
      </w:r>
    </w:p>
    <w:p w:rsidR="00F2519D" w:rsidRPr="00237701" w:rsidRDefault="00F2519D" w:rsidP="00F10CB9">
      <w:pPr>
        <w:pStyle w:val="Lijstalinea"/>
        <w:numPr>
          <w:ilvl w:val="0"/>
          <w:numId w:val="62"/>
        </w:numPr>
        <w:autoSpaceDE w:val="0"/>
        <w:autoSpaceDN w:val="0"/>
        <w:adjustRightInd w:val="0"/>
        <w:spacing w:line="300" w:lineRule="exact"/>
        <w:ind w:left="567" w:hanging="567"/>
        <w:contextualSpacing w:val="0"/>
        <w:jc w:val="both"/>
        <w:rPr>
          <w:rFonts w:asciiTheme="minorHAnsi" w:hAnsiTheme="minorHAnsi" w:cs="Arial"/>
          <w:sz w:val="22"/>
          <w:szCs w:val="22"/>
        </w:rPr>
      </w:pPr>
      <w:r w:rsidRPr="00237701">
        <w:rPr>
          <w:rFonts w:asciiTheme="minorHAnsi" w:hAnsiTheme="minorHAnsi" w:cs="Arial"/>
          <w:sz w:val="22"/>
          <w:szCs w:val="22"/>
        </w:rPr>
        <w:t>Onderhoudscontracten en rapportages</w:t>
      </w:r>
    </w:p>
    <w:p w:rsidR="00F2519D" w:rsidRPr="00237701" w:rsidRDefault="00F2519D" w:rsidP="00F10CB9">
      <w:pPr>
        <w:pStyle w:val="Lijstalinea"/>
        <w:numPr>
          <w:ilvl w:val="0"/>
          <w:numId w:val="62"/>
        </w:numPr>
        <w:autoSpaceDE w:val="0"/>
        <w:autoSpaceDN w:val="0"/>
        <w:adjustRightInd w:val="0"/>
        <w:spacing w:line="300" w:lineRule="exact"/>
        <w:ind w:left="567" w:hanging="567"/>
        <w:contextualSpacing w:val="0"/>
        <w:jc w:val="both"/>
        <w:rPr>
          <w:rFonts w:asciiTheme="minorHAnsi" w:hAnsiTheme="minorHAnsi" w:cs="Arial"/>
          <w:sz w:val="22"/>
          <w:szCs w:val="22"/>
        </w:rPr>
      </w:pPr>
      <w:r w:rsidRPr="00237701">
        <w:rPr>
          <w:rFonts w:asciiTheme="minorHAnsi" w:hAnsiTheme="minorHAnsi" w:cs="Arial"/>
          <w:sz w:val="22"/>
          <w:szCs w:val="22"/>
        </w:rPr>
        <w:t>De kwalitatieve staat van het Gebouw.</w:t>
      </w:r>
    </w:p>
    <w:p w:rsidR="00F2519D" w:rsidRPr="00237701" w:rsidRDefault="00F2519D" w:rsidP="00F10CB9">
      <w:pPr>
        <w:pStyle w:val="Lijstalinea"/>
        <w:numPr>
          <w:ilvl w:val="0"/>
          <w:numId w:val="62"/>
        </w:numPr>
        <w:autoSpaceDE w:val="0"/>
        <w:autoSpaceDN w:val="0"/>
        <w:adjustRightInd w:val="0"/>
        <w:spacing w:line="300" w:lineRule="exact"/>
        <w:ind w:left="567" w:hanging="567"/>
        <w:contextualSpacing w:val="0"/>
        <w:jc w:val="both"/>
        <w:rPr>
          <w:rFonts w:asciiTheme="minorHAnsi" w:hAnsiTheme="minorHAnsi" w:cs="Arial"/>
          <w:sz w:val="22"/>
          <w:szCs w:val="22"/>
        </w:rPr>
      </w:pPr>
      <w:r w:rsidRPr="00237701">
        <w:rPr>
          <w:rFonts w:asciiTheme="minorHAnsi" w:hAnsiTheme="minorHAnsi" w:cs="Arial"/>
          <w:sz w:val="22"/>
          <w:szCs w:val="22"/>
        </w:rPr>
        <w:t>Revisiegegevens.</w:t>
      </w:r>
    </w:p>
    <w:p w:rsidR="00F2519D" w:rsidRPr="00237701" w:rsidRDefault="00F2519D" w:rsidP="00F10CB9">
      <w:pPr>
        <w:pStyle w:val="Lijstalinea"/>
        <w:numPr>
          <w:ilvl w:val="0"/>
          <w:numId w:val="62"/>
        </w:numPr>
        <w:autoSpaceDE w:val="0"/>
        <w:autoSpaceDN w:val="0"/>
        <w:adjustRightInd w:val="0"/>
        <w:spacing w:line="300" w:lineRule="exact"/>
        <w:ind w:left="567" w:hanging="567"/>
        <w:contextualSpacing w:val="0"/>
        <w:jc w:val="both"/>
        <w:rPr>
          <w:rFonts w:asciiTheme="minorHAnsi" w:hAnsiTheme="minorHAnsi" w:cs="Arial"/>
          <w:sz w:val="22"/>
          <w:szCs w:val="22"/>
        </w:rPr>
      </w:pPr>
      <w:r w:rsidRPr="00237701">
        <w:rPr>
          <w:rFonts w:asciiTheme="minorHAnsi" w:hAnsiTheme="minorHAnsi" w:cs="Arial"/>
          <w:sz w:val="22"/>
          <w:szCs w:val="22"/>
        </w:rPr>
        <w:t>Certificaten.</w:t>
      </w:r>
    </w:p>
    <w:p w:rsidR="00F2519D" w:rsidRPr="00237701" w:rsidRDefault="00F2519D" w:rsidP="00F10CB9">
      <w:pPr>
        <w:pStyle w:val="Lijstalinea"/>
        <w:numPr>
          <w:ilvl w:val="0"/>
          <w:numId w:val="62"/>
        </w:numPr>
        <w:autoSpaceDE w:val="0"/>
        <w:autoSpaceDN w:val="0"/>
        <w:adjustRightInd w:val="0"/>
        <w:spacing w:line="300" w:lineRule="exact"/>
        <w:ind w:left="567" w:hanging="567"/>
        <w:contextualSpacing w:val="0"/>
        <w:jc w:val="both"/>
        <w:rPr>
          <w:rFonts w:asciiTheme="minorHAnsi" w:hAnsiTheme="minorHAnsi" w:cs="Lucida Sans Unicode"/>
          <w:sz w:val="22"/>
          <w:szCs w:val="22"/>
        </w:rPr>
      </w:pPr>
      <w:r w:rsidRPr="00237701">
        <w:rPr>
          <w:rFonts w:asciiTheme="minorHAnsi" w:hAnsiTheme="minorHAnsi" w:cs="Arial"/>
          <w:sz w:val="22"/>
          <w:szCs w:val="22"/>
        </w:rPr>
        <w:t xml:space="preserve">Beheerplannen </w:t>
      </w:r>
    </w:p>
    <w:p w:rsidR="00F2519D" w:rsidRPr="00237701" w:rsidRDefault="00F2519D" w:rsidP="00237701">
      <w:pPr>
        <w:autoSpaceDE w:val="0"/>
        <w:autoSpaceDN w:val="0"/>
        <w:adjustRightInd w:val="0"/>
        <w:spacing w:after="0" w:line="300" w:lineRule="exact"/>
        <w:jc w:val="both"/>
        <w:rPr>
          <w:rFonts w:cs="Lucida Sans Unicode"/>
        </w:rPr>
      </w:pPr>
      <w:r w:rsidRPr="00237701">
        <w:rPr>
          <w:rFonts w:cs="Lucida Sans Unicode"/>
        </w:rPr>
        <w:t>Het uitgangspunt is dat alle onderhoudswerkzaamheden die leiden tot aanpassing in het gebouwdossier binnen 2 weken door Opdrachtnemer bij VGB worden aangeleverd.</w:t>
      </w:r>
      <w:r w:rsidRPr="00237701">
        <w:rPr>
          <w:rFonts w:cs="Lucida Sans Unicode"/>
          <w:bCs/>
        </w:rPr>
        <w:t xml:space="preserve"> </w:t>
      </w:r>
      <w:r w:rsidRPr="00237701">
        <w:rPr>
          <w:rFonts w:cs="Lucida Sans Unicode"/>
        </w:rPr>
        <w:t xml:space="preserve">Nadere afspraken volgen in de </w:t>
      </w:r>
      <w:r w:rsidR="00CF329F">
        <w:rPr>
          <w:rFonts w:cs="Lucida Sans Unicode"/>
        </w:rPr>
        <w:t>implementatie</w:t>
      </w:r>
      <w:r w:rsidRPr="00237701">
        <w:rPr>
          <w:rFonts w:cs="Lucida Sans Unicode"/>
        </w:rPr>
        <w:t>fase.</w:t>
      </w:r>
    </w:p>
    <w:p w:rsidR="00F2519D" w:rsidRPr="00787176" w:rsidRDefault="00F2519D" w:rsidP="00F10CB9">
      <w:pPr>
        <w:pStyle w:val="Kop3"/>
        <w:numPr>
          <w:ilvl w:val="2"/>
          <w:numId w:val="87"/>
        </w:numPr>
        <w:ind w:left="851" w:hanging="851"/>
      </w:pPr>
      <w:bookmarkStart w:id="1158" w:name="_Toc474243429"/>
      <w:bookmarkStart w:id="1159" w:name="_Toc501112607"/>
      <w:r w:rsidRPr="00787176">
        <w:t>Informatiedeling</w:t>
      </w:r>
      <w:bookmarkEnd w:id="1158"/>
      <w:bookmarkEnd w:id="1159"/>
    </w:p>
    <w:p w:rsidR="00F2519D" w:rsidRPr="00237701" w:rsidRDefault="00F2519D" w:rsidP="00237701">
      <w:pPr>
        <w:spacing w:after="0" w:line="300" w:lineRule="exact"/>
        <w:jc w:val="both"/>
        <w:rPr>
          <w:rFonts w:cs="Lucida Sans Unicode"/>
        </w:rPr>
      </w:pPr>
      <w:r w:rsidRPr="00237701">
        <w:rPr>
          <w:rFonts w:cs="Lucida Sans Unicode"/>
        </w:rPr>
        <w:t xml:space="preserve">Voor een goede uitvoering van de overeenkomst onderkent VGB dat informatiemanagement van Opdrachtnemer en informatiedeling tussen VGB en Opdrachtnemer zeer belangrijk is. Opdrachtnemer houdt in het implementatieplan rekening met onderwerpen als </w:t>
      </w:r>
      <w:r w:rsidR="001877BB">
        <w:rPr>
          <w:rFonts w:cs="Lucida Sans Unicode"/>
        </w:rPr>
        <w:t xml:space="preserve">het </w:t>
      </w:r>
      <w:r w:rsidR="004D4186">
        <w:rPr>
          <w:rFonts w:cs="Lucida Sans Unicode"/>
        </w:rPr>
        <w:t xml:space="preserve">Team </w:t>
      </w:r>
      <w:r w:rsidR="00DA0CC4">
        <w:rPr>
          <w:rFonts w:eastAsia="MS Mincho"/>
        </w:rPr>
        <w:t>Storingen en Calamiteiten</w:t>
      </w:r>
      <w:r w:rsidRPr="00237701">
        <w:rPr>
          <w:rFonts w:cs="Lucida Sans Unicode"/>
        </w:rPr>
        <w:t xml:space="preserve">, communicatie, informatiemanagement en informatiedeling. </w:t>
      </w:r>
    </w:p>
    <w:p w:rsidR="00F2519D" w:rsidRPr="00237701" w:rsidRDefault="00F2519D" w:rsidP="00422370">
      <w:pPr>
        <w:pStyle w:val="Kop2"/>
        <w:ind w:left="1134" w:hanging="567"/>
      </w:pPr>
      <w:bookmarkStart w:id="1160" w:name="_Toc399945979"/>
      <w:bookmarkStart w:id="1161" w:name="_Toc474243430"/>
      <w:bookmarkStart w:id="1162" w:name="_Ref495053601"/>
      <w:bookmarkStart w:id="1163" w:name="_Toc501112608"/>
      <w:r w:rsidRPr="00237701">
        <w:t>Nadere toelichting op de werking van risico/beleidsparameters</w:t>
      </w:r>
      <w:bookmarkEnd w:id="1160"/>
      <w:bookmarkEnd w:id="1161"/>
      <w:bookmarkEnd w:id="1162"/>
      <w:bookmarkEnd w:id="1163"/>
    </w:p>
    <w:p w:rsidR="00C03BAD" w:rsidRDefault="00F2519D" w:rsidP="00237701">
      <w:pPr>
        <w:spacing w:after="0" w:line="300" w:lineRule="exact"/>
        <w:ind w:left="11"/>
        <w:jc w:val="both"/>
        <w:rPr>
          <w:rFonts w:cs="Lucida Sans Unicode"/>
        </w:rPr>
      </w:pPr>
      <w:r w:rsidRPr="00237701">
        <w:rPr>
          <w:rFonts w:cs="Lucida Sans Unicode"/>
        </w:rPr>
        <w:t xml:space="preserve">De </w:t>
      </w:r>
      <w:r w:rsidR="00C03BAD">
        <w:rPr>
          <w:rFonts w:cs="Lucida Sans Unicode"/>
        </w:rPr>
        <w:t xml:space="preserve">beleidsparameters </w:t>
      </w:r>
      <w:r w:rsidRPr="00237701">
        <w:rPr>
          <w:rFonts w:cs="Lucida Sans Unicode"/>
        </w:rPr>
        <w:t xml:space="preserve">uitstraling, functioneren bedrijfsproces (gebruikswaarde), binnenmilieu en veiligheid/W&amp;R </w:t>
      </w:r>
      <w:r w:rsidR="00C03BAD">
        <w:rPr>
          <w:rFonts w:cs="Lucida Sans Unicode"/>
        </w:rPr>
        <w:t xml:space="preserve">geven aan welke afwijkingen/gebreken er mogen zijn. Opdrachtnemer dient aan te geven wat er nodig is om per jaar binnen de toegestane afwijkingen te blijven. </w:t>
      </w:r>
      <w:r w:rsidR="006B1251">
        <w:rPr>
          <w:rFonts w:cs="Lucida Sans Unicode"/>
        </w:rPr>
        <w:t xml:space="preserve">Hierbij dient niet alleen rekening gehouden te worden met de beleidsparameters, maar ook met de prestatie onderhoudsniveaus, de </w:t>
      </w:r>
      <w:proofErr w:type="spellStart"/>
      <w:r w:rsidR="006B1251">
        <w:rPr>
          <w:rFonts w:cs="Lucida Sans Unicode"/>
        </w:rPr>
        <w:t>KPI’s</w:t>
      </w:r>
      <w:proofErr w:type="spellEnd"/>
      <w:r w:rsidR="006B1251">
        <w:rPr>
          <w:rFonts w:cs="Lucida Sans Unicode"/>
        </w:rPr>
        <w:t xml:space="preserve"> en overige (</w:t>
      </w:r>
      <w:proofErr w:type="spellStart"/>
      <w:r w:rsidR="006B1251">
        <w:rPr>
          <w:rFonts w:cs="Lucida Sans Unicode"/>
        </w:rPr>
        <w:t>kwaliteits</w:t>
      </w:r>
      <w:proofErr w:type="spellEnd"/>
      <w:r w:rsidR="006B1251">
        <w:rPr>
          <w:rFonts w:cs="Lucida Sans Unicode"/>
        </w:rPr>
        <w:t xml:space="preserve">)eisen genoemd in dit document.  </w:t>
      </w:r>
    </w:p>
    <w:p w:rsidR="00C03BAD" w:rsidRDefault="00C03BAD" w:rsidP="00237701">
      <w:pPr>
        <w:spacing w:after="0" w:line="300" w:lineRule="exact"/>
        <w:ind w:left="11"/>
        <w:jc w:val="both"/>
        <w:rPr>
          <w:rFonts w:cs="Lucida Sans Unicode"/>
        </w:rPr>
      </w:pPr>
    </w:p>
    <w:p w:rsidR="00F2519D" w:rsidRPr="00237701" w:rsidRDefault="00F2519D" w:rsidP="00237701">
      <w:pPr>
        <w:spacing w:after="0" w:line="300" w:lineRule="exact"/>
        <w:ind w:left="11"/>
        <w:jc w:val="both"/>
        <w:rPr>
          <w:rFonts w:cs="Lucida Sans Unicode"/>
        </w:rPr>
      </w:pPr>
    </w:p>
    <w:p w:rsidR="00F2519D" w:rsidRPr="00237701" w:rsidRDefault="00F2519D" w:rsidP="00237701">
      <w:pPr>
        <w:spacing w:after="0" w:line="300" w:lineRule="exact"/>
        <w:ind w:left="11"/>
        <w:jc w:val="both"/>
        <w:rPr>
          <w:rFonts w:cs="Lucida Sans Unicode"/>
        </w:rPr>
      </w:pPr>
      <w:r w:rsidRPr="00237701">
        <w:rPr>
          <w:rFonts w:cs="Lucida Sans Unicode"/>
        </w:rPr>
        <w:t>De opgaven in de velden klachtenonderhoud en vervolgschade richten zich op het in kaart brengen van de financiële gevolgen in geval van uitstel van de noodzakelijk geachte activiteiten.</w:t>
      </w:r>
    </w:p>
    <w:p w:rsidR="00F2519D" w:rsidRPr="00237701" w:rsidRDefault="00F2519D" w:rsidP="00237701">
      <w:pPr>
        <w:spacing w:after="0" w:line="300" w:lineRule="exact"/>
        <w:ind w:left="11"/>
        <w:jc w:val="both"/>
        <w:rPr>
          <w:rFonts w:cs="Lucida Sans Unicode"/>
        </w:rPr>
      </w:pPr>
    </w:p>
    <w:p w:rsidR="006B1251" w:rsidRPr="006B1251" w:rsidRDefault="00F2519D" w:rsidP="006B1251">
      <w:pPr>
        <w:spacing w:after="0" w:line="300" w:lineRule="exact"/>
        <w:ind w:left="11"/>
        <w:jc w:val="both"/>
        <w:rPr>
          <w:rFonts w:cs="Lucida Sans Unicode"/>
        </w:rPr>
      </w:pPr>
      <w:r w:rsidRPr="006B1251">
        <w:rPr>
          <w:rFonts w:cs="Lucida Sans Unicode"/>
        </w:rPr>
        <w:t xml:space="preserve">Het antwoord op de </w:t>
      </w:r>
      <w:r w:rsidR="006B1251" w:rsidRPr="006B1251">
        <w:rPr>
          <w:rFonts w:cs="Lucida Sans Unicode"/>
        </w:rPr>
        <w:t xml:space="preserve">vraag of men binnen de toegestane afwijking van de beleidsparameters blijft kan men praktisch nagaan door het stellen van de volgende vraag: </w:t>
      </w:r>
    </w:p>
    <w:p w:rsidR="00F2519D" w:rsidRPr="00237701" w:rsidRDefault="00F2519D" w:rsidP="00237701">
      <w:pPr>
        <w:spacing w:after="0" w:line="300" w:lineRule="exact"/>
        <w:ind w:left="11"/>
        <w:jc w:val="both"/>
        <w:rPr>
          <w:rFonts w:cs="Lucida Sans Unicode"/>
        </w:rPr>
      </w:pPr>
      <w:r w:rsidRPr="006B1251">
        <w:rPr>
          <w:rFonts w:cs="Lucida Sans Unicode"/>
        </w:rPr>
        <w:t xml:space="preserve">Wat gebeurt er indien het noodzakelijk geachte herstel </w:t>
      </w:r>
      <w:r w:rsidR="006B1251" w:rsidRPr="006B1251">
        <w:rPr>
          <w:rFonts w:cs="Lucida Sans Unicode"/>
        </w:rPr>
        <w:t xml:space="preserve">het komende </w:t>
      </w:r>
      <w:r w:rsidRPr="006B1251">
        <w:rPr>
          <w:rFonts w:cs="Lucida Sans Unicode"/>
        </w:rPr>
        <w:t>jaar niet uitgevoerd zou worden?</w:t>
      </w:r>
      <w:r w:rsidR="006B1251">
        <w:rPr>
          <w:rFonts w:cs="Lucida Sans Unicode"/>
        </w:rPr>
        <w:t xml:space="preserve"> </w:t>
      </w:r>
      <w:r w:rsidRPr="00237701">
        <w:rPr>
          <w:rFonts w:cs="Lucida Sans Unicode"/>
        </w:rPr>
        <w:t>Het antwoord op deze vraag kan dan zijn:</w:t>
      </w:r>
    </w:p>
    <w:p w:rsidR="00F2519D" w:rsidRPr="00237701" w:rsidRDefault="00F2519D" w:rsidP="00F10CB9">
      <w:pPr>
        <w:numPr>
          <w:ilvl w:val="0"/>
          <w:numId w:val="31"/>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Uitstel heeft geen effect op de uitstraling, enz.</w:t>
      </w:r>
    </w:p>
    <w:p w:rsidR="00F2519D" w:rsidRPr="00237701" w:rsidRDefault="00F2519D" w:rsidP="00F10CB9">
      <w:pPr>
        <w:numPr>
          <w:ilvl w:val="0"/>
          <w:numId w:val="31"/>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Uitstel heeft een gering effect op de uitstraling, enz.</w:t>
      </w:r>
    </w:p>
    <w:p w:rsidR="00F2519D" w:rsidRPr="00237701" w:rsidRDefault="00F2519D" w:rsidP="00F10CB9">
      <w:pPr>
        <w:numPr>
          <w:ilvl w:val="0"/>
          <w:numId w:val="31"/>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Uitstel heeft een duidelijk effect op de uitstraling, enz.</w:t>
      </w:r>
    </w:p>
    <w:p w:rsidR="00F2519D" w:rsidRPr="00237701" w:rsidRDefault="00F2519D" w:rsidP="00F10CB9">
      <w:pPr>
        <w:pStyle w:val="Kop3"/>
        <w:numPr>
          <w:ilvl w:val="2"/>
          <w:numId w:val="88"/>
        </w:numPr>
        <w:ind w:left="851" w:hanging="851"/>
        <w:rPr>
          <w:rFonts w:cs="Lucida Sans Unicode"/>
          <w:u w:val="single"/>
        </w:rPr>
      </w:pPr>
      <w:bookmarkStart w:id="1164" w:name="_Toc501112609"/>
      <w:r w:rsidRPr="00C467F3">
        <w:t>U</w:t>
      </w:r>
      <w:r w:rsidR="00C467F3">
        <w:t>itstraling</w:t>
      </w:r>
      <w:r w:rsidR="00094EE4">
        <w:t>/beeldkwaliteit</w:t>
      </w:r>
      <w:bookmarkEnd w:id="1164"/>
    </w:p>
    <w:p w:rsidR="00F2519D" w:rsidRPr="00237701" w:rsidRDefault="00F2519D" w:rsidP="00237701">
      <w:pPr>
        <w:spacing w:after="0" w:line="300" w:lineRule="exact"/>
        <w:jc w:val="both"/>
        <w:rPr>
          <w:rFonts w:cs="Lucida Sans Unicode"/>
        </w:rPr>
      </w:pPr>
      <w:r w:rsidRPr="00237701">
        <w:rPr>
          <w:rFonts w:cs="Lucida Sans Unicode"/>
        </w:rPr>
        <w:t>Dit aspect richt zich op zaken welke samenhangen met de esthetica/het aanzien/het beleven, enz.</w:t>
      </w:r>
    </w:p>
    <w:p w:rsidR="00F2519D" w:rsidRPr="00237701" w:rsidRDefault="00F2519D" w:rsidP="00237701">
      <w:pPr>
        <w:spacing w:after="0" w:line="300" w:lineRule="exact"/>
        <w:jc w:val="both"/>
        <w:rPr>
          <w:rFonts w:cs="Lucida Sans Unicode"/>
        </w:rPr>
      </w:pPr>
      <w:r w:rsidRPr="00237701">
        <w:rPr>
          <w:rFonts w:cs="Lucida Sans Unicode"/>
        </w:rPr>
        <w:t>Bijvoorbeeld:</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verkleuring/vergeling/bontheid;</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vervuiling/bekladding;</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schimmelaanslag;</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visuele recht- en strakheid;</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een eerste indruk van professionaliteit van uitvoering, materiaalgebruik, e.d.;</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“spraakmakende” klachten met betrekking tot onderhoudstoestand van bouwdelen (houtrot, betonrot, slecht onderhoud, enz.).</w:t>
      </w:r>
    </w:p>
    <w:p w:rsidR="00C467F3" w:rsidRDefault="00C467F3" w:rsidP="00237701">
      <w:pPr>
        <w:spacing w:after="0" w:line="300" w:lineRule="exact"/>
        <w:jc w:val="both"/>
        <w:rPr>
          <w:rFonts w:cs="Lucida Sans Unicode"/>
        </w:rPr>
      </w:pPr>
    </w:p>
    <w:p w:rsidR="00F2519D" w:rsidRPr="00237701" w:rsidRDefault="00F2519D" w:rsidP="00237701">
      <w:pPr>
        <w:spacing w:after="0" w:line="300" w:lineRule="exact"/>
        <w:jc w:val="both"/>
        <w:rPr>
          <w:rFonts w:cs="Lucida Sans Unicode"/>
        </w:rPr>
      </w:pPr>
      <w:r w:rsidRPr="00237701">
        <w:rPr>
          <w:rFonts w:cs="Lucida Sans Unicode"/>
        </w:rPr>
        <w:t>Invulling:</w:t>
      </w:r>
    </w:p>
    <w:p w:rsidR="00F2519D" w:rsidRPr="00237701" w:rsidRDefault="00F2519D" w:rsidP="00F10CB9">
      <w:pPr>
        <w:numPr>
          <w:ilvl w:val="0"/>
          <w:numId w:val="32"/>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Er is geen sprake van enige verstoring van de uitstraling, beleving, esthetica.</w:t>
      </w:r>
    </w:p>
    <w:p w:rsidR="00F2519D" w:rsidRPr="00237701" w:rsidRDefault="00F2519D" w:rsidP="00F10CB9">
      <w:pPr>
        <w:numPr>
          <w:ilvl w:val="0"/>
          <w:numId w:val="32"/>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Er is in het normale gebruik, het voorbij gaan, geen sprake van verstoring van de uitstraling. Alleen bij een nadere bestudering of een dagelijkse confrontatie met het gebruik is sprake van verstoring.</w:t>
      </w:r>
    </w:p>
    <w:p w:rsidR="00F2519D" w:rsidRPr="00237701" w:rsidRDefault="00F2519D" w:rsidP="00F10CB9">
      <w:pPr>
        <w:numPr>
          <w:ilvl w:val="0"/>
          <w:numId w:val="32"/>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Er is sprake van een duidelijk zichtbare aantasting van de uitstraling.</w:t>
      </w:r>
    </w:p>
    <w:p w:rsidR="00F2519D" w:rsidRPr="00787176" w:rsidRDefault="00F2519D" w:rsidP="00F10CB9">
      <w:pPr>
        <w:pStyle w:val="Kop3"/>
        <w:numPr>
          <w:ilvl w:val="2"/>
          <w:numId w:val="88"/>
        </w:numPr>
        <w:ind w:left="851" w:hanging="851"/>
      </w:pPr>
      <w:bookmarkStart w:id="1165" w:name="_Toc501112610"/>
      <w:r w:rsidRPr="00787176">
        <w:t>F</w:t>
      </w:r>
      <w:r w:rsidR="00C467F3" w:rsidRPr="00787176">
        <w:t>unctioneren bedrijfsproces</w:t>
      </w:r>
      <w:r w:rsidRPr="00787176">
        <w:t xml:space="preserve"> (gebruikswaarde)</w:t>
      </w:r>
      <w:bookmarkEnd w:id="1165"/>
    </w:p>
    <w:p w:rsidR="00F2519D" w:rsidRPr="00237701" w:rsidRDefault="00F2519D" w:rsidP="00237701">
      <w:pPr>
        <w:spacing w:after="0" w:line="300" w:lineRule="exact"/>
        <w:jc w:val="both"/>
        <w:rPr>
          <w:rFonts w:cs="Lucida Sans Unicode"/>
        </w:rPr>
      </w:pPr>
      <w:r w:rsidRPr="00237701">
        <w:rPr>
          <w:rFonts w:cs="Lucida Sans Unicode"/>
        </w:rPr>
        <w:t>Deze parameter richt zich op het eventueel niet meer kunnen gebruiken en verhuren van ruimtes, installaties en faciliteiten en het verstoren van het bedrijfsproces (beschikbaarheid gebouw/ruimte in gevaar) van het Hoofdgebouw. Oorzaken kunnen zijn lekkages, het uitvallen van technische installaties, het niet meer kunnen openen of sluiten van entreevoorzieningen etc. Dit aspect richt zich op zaken welke het gebruik van het gebouw en/of gebouwdelen beïnvloeden. Bijvoorbeeld:</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het open/dicht kunnen doen (ramen/deuren/kranen/schakelaars/schuiven, e.d.);</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vrije hoogte (deuren);</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vast kunnen houden/kunnen steunen tegen, e.d. (leuningen/hekwerken);</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doorzicht (beglazing);</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stevigheid / stijfheid (vloeren/wanden om iets op te hangen);</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lastRenderedPageBreak/>
        <w:t>vlakheid (vloeren/wanden – wegzetten kasten/tafels, e.d.);</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voldoende afmetingen (oppervlak/lengte);</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voldoende voorzieningen (gas/water/elektra);</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bereikbaarheid/toegankelijkheid/bruikbaarheid (onlogische plaatsing van bijvoorbeeld schakelaars/kruipruimte onder water, e.d.);</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beloopbaarheid/stroefheid (trappen/galerijen/balkons);</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proofErr w:type="spellStart"/>
      <w:r w:rsidRPr="00237701">
        <w:rPr>
          <w:rFonts w:cs="Lucida Sans Unicode"/>
        </w:rPr>
        <w:t>onderhoudbaarheid</w:t>
      </w:r>
      <w:proofErr w:type="spellEnd"/>
      <w:r w:rsidRPr="00237701">
        <w:rPr>
          <w:rFonts w:cs="Lucida Sans Unicode"/>
        </w:rPr>
        <w:t>/reinigbaarheid, e.d.</w:t>
      </w:r>
    </w:p>
    <w:p w:rsidR="00F2519D" w:rsidRPr="00237701" w:rsidRDefault="00F2519D" w:rsidP="00237701">
      <w:pPr>
        <w:spacing w:after="0" w:line="300" w:lineRule="exact"/>
        <w:jc w:val="both"/>
        <w:rPr>
          <w:rFonts w:cs="Lucida Sans Unicode"/>
        </w:rPr>
      </w:pPr>
    </w:p>
    <w:p w:rsidR="00F2519D" w:rsidRPr="00237701" w:rsidRDefault="00F2519D" w:rsidP="00237701">
      <w:pPr>
        <w:spacing w:after="0" w:line="300" w:lineRule="exact"/>
        <w:jc w:val="both"/>
        <w:rPr>
          <w:rFonts w:cs="Lucida Sans Unicode"/>
        </w:rPr>
      </w:pPr>
      <w:r w:rsidRPr="00237701">
        <w:rPr>
          <w:rFonts w:cs="Lucida Sans Unicode"/>
        </w:rPr>
        <w:t>Invulling:</w:t>
      </w:r>
    </w:p>
    <w:p w:rsidR="00F2519D" w:rsidRPr="00237701" w:rsidRDefault="00F2519D" w:rsidP="00F10CB9">
      <w:pPr>
        <w:numPr>
          <w:ilvl w:val="0"/>
          <w:numId w:val="64"/>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Er is geen sprake van enige hinder in het gebruik.</w:t>
      </w:r>
    </w:p>
    <w:p w:rsidR="00F2519D" w:rsidRPr="00237701" w:rsidRDefault="00F2519D" w:rsidP="00F10CB9">
      <w:pPr>
        <w:numPr>
          <w:ilvl w:val="0"/>
          <w:numId w:val="64"/>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Er is in het normale gebruik sprake van een geringe verstoring in het gebruik, zoals aanlopen van ramen en/of deuren.</w:t>
      </w:r>
    </w:p>
    <w:p w:rsidR="00F2519D" w:rsidRPr="00237701" w:rsidRDefault="00F2519D" w:rsidP="00F10CB9">
      <w:pPr>
        <w:numPr>
          <w:ilvl w:val="0"/>
          <w:numId w:val="64"/>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Er is sprake van een ernstige hinder bij het gebruik van het betreffende bouwdeel. Voorbeelden zijn niet te openen deuren en ramen, ernstige gladheid van vloerafwerkingen etc.</w:t>
      </w:r>
    </w:p>
    <w:p w:rsidR="00F2519D" w:rsidRPr="00787176" w:rsidRDefault="00F2519D" w:rsidP="00F10CB9">
      <w:pPr>
        <w:pStyle w:val="Kop3"/>
        <w:numPr>
          <w:ilvl w:val="2"/>
          <w:numId w:val="88"/>
        </w:numPr>
        <w:ind w:left="851" w:hanging="851"/>
      </w:pPr>
      <w:bookmarkStart w:id="1166" w:name="_Toc501112611"/>
      <w:r w:rsidRPr="00787176">
        <w:t>B</w:t>
      </w:r>
      <w:r w:rsidR="00C467F3" w:rsidRPr="00787176">
        <w:t>innenmilieu</w:t>
      </w:r>
      <w:bookmarkEnd w:id="1166"/>
    </w:p>
    <w:p w:rsidR="00F2519D" w:rsidRPr="00237701" w:rsidRDefault="00F2519D" w:rsidP="00237701">
      <w:pPr>
        <w:spacing w:after="0" w:line="300" w:lineRule="exact"/>
        <w:jc w:val="both"/>
        <w:rPr>
          <w:rFonts w:cs="Lucida Sans Unicode"/>
        </w:rPr>
      </w:pPr>
      <w:r w:rsidRPr="00237701">
        <w:rPr>
          <w:rFonts w:cs="Lucida Sans Unicode"/>
        </w:rPr>
        <w:t>Dit aspect richt zich op de kwaliteit van de “geconditioneerde lucht” in het gebouw. Bijvoorbeeld:</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lekkages/vochtdoorslag;</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tocht-/winddichtheid;</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warmte;</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luchtvochtigheid;</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geluid (buren/omgeving/sanitair/rammelende – zingende bouwdelen);</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luchtverontreiniging/stank;</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ongedierte.</w:t>
      </w:r>
    </w:p>
    <w:p w:rsidR="00C467F3" w:rsidRDefault="00C467F3" w:rsidP="00237701">
      <w:pPr>
        <w:spacing w:after="0" w:line="300" w:lineRule="exact"/>
        <w:jc w:val="both"/>
        <w:rPr>
          <w:rFonts w:cs="Lucida Sans Unicode"/>
        </w:rPr>
      </w:pPr>
    </w:p>
    <w:p w:rsidR="00F2519D" w:rsidRPr="00237701" w:rsidRDefault="00F2519D" w:rsidP="00237701">
      <w:pPr>
        <w:spacing w:after="0" w:line="300" w:lineRule="exact"/>
        <w:jc w:val="both"/>
        <w:rPr>
          <w:rFonts w:cs="Lucida Sans Unicode"/>
        </w:rPr>
      </w:pPr>
      <w:r w:rsidRPr="00237701">
        <w:rPr>
          <w:rFonts w:cs="Lucida Sans Unicode"/>
        </w:rPr>
        <w:t>Invulling:</w:t>
      </w:r>
    </w:p>
    <w:p w:rsidR="00F2519D" w:rsidRPr="00237701" w:rsidRDefault="00F2519D" w:rsidP="00F10CB9">
      <w:pPr>
        <w:numPr>
          <w:ilvl w:val="0"/>
          <w:numId w:val="65"/>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 xml:space="preserve">Er is geen sprake van afname van de </w:t>
      </w:r>
      <w:proofErr w:type="spellStart"/>
      <w:r w:rsidRPr="00237701">
        <w:rPr>
          <w:rFonts w:cs="Lucida Sans Unicode"/>
        </w:rPr>
        <w:t>binnenluchtkwaliteit</w:t>
      </w:r>
      <w:proofErr w:type="spellEnd"/>
      <w:r w:rsidRPr="00237701">
        <w:rPr>
          <w:rFonts w:cs="Lucida Sans Unicode"/>
        </w:rPr>
        <w:t xml:space="preserve"> als gevolg van het betreffende gebrek.</w:t>
      </w:r>
    </w:p>
    <w:p w:rsidR="00F2519D" w:rsidRPr="00237701" w:rsidRDefault="00F2519D" w:rsidP="00F10CB9">
      <w:pPr>
        <w:numPr>
          <w:ilvl w:val="0"/>
          <w:numId w:val="65"/>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 xml:space="preserve">Er is sprake van een beperkte achteruitgang van de kwaliteit van de </w:t>
      </w:r>
      <w:proofErr w:type="spellStart"/>
      <w:r w:rsidRPr="00237701">
        <w:rPr>
          <w:rFonts w:cs="Lucida Sans Unicode"/>
        </w:rPr>
        <w:t>binnenlucht</w:t>
      </w:r>
      <w:proofErr w:type="spellEnd"/>
      <w:r w:rsidRPr="00237701">
        <w:rPr>
          <w:rFonts w:cs="Lucida Sans Unicode"/>
        </w:rPr>
        <w:t xml:space="preserve"> als gevolg van het betreffende gebrek. Voorbeelden zijn toename van de luchtvochtigheid als gevolg van lekkages, niet functioneren van de CV, etc.</w:t>
      </w:r>
    </w:p>
    <w:p w:rsidR="00F2519D" w:rsidRPr="00237701" w:rsidRDefault="00F2519D" w:rsidP="00F10CB9">
      <w:pPr>
        <w:numPr>
          <w:ilvl w:val="0"/>
          <w:numId w:val="65"/>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 xml:space="preserve">Er is sprake van een ernstige achteruitgang van de </w:t>
      </w:r>
      <w:proofErr w:type="spellStart"/>
      <w:r w:rsidRPr="00237701">
        <w:rPr>
          <w:rFonts w:cs="Lucida Sans Unicode"/>
        </w:rPr>
        <w:t>binnenlucht</w:t>
      </w:r>
      <w:proofErr w:type="spellEnd"/>
      <w:r w:rsidRPr="00237701">
        <w:rPr>
          <w:rFonts w:cs="Lucida Sans Unicode"/>
        </w:rPr>
        <w:t xml:space="preserve"> kwaliteit met direct gevaar voor de bewoners. Voorbeelden zijn gaslekkages, lekkages rookgasafvoeren etc.</w:t>
      </w:r>
    </w:p>
    <w:p w:rsidR="00F2519D" w:rsidRPr="00787176" w:rsidRDefault="00F2519D" w:rsidP="00F10CB9">
      <w:pPr>
        <w:pStyle w:val="Kop3"/>
        <w:numPr>
          <w:ilvl w:val="2"/>
          <w:numId w:val="88"/>
        </w:numPr>
        <w:ind w:left="851" w:hanging="851"/>
      </w:pPr>
      <w:bookmarkStart w:id="1167" w:name="_Toc501112612"/>
      <w:r w:rsidRPr="00787176">
        <w:t>V</w:t>
      </w:r>
      <w:r w:rsidR="00C467F3" w:rsidRPr="00787176">
        <w:t>eiligheid</w:t>
      </w:r>
      <w:r w:rsidRPr="00787176">
        <w:t>/W&amp;R</w:t>
      </w:r>
      <w:bookmarkEnd w:id="1167"/>
    </w:p>
    <w:p w:rsidR="00F2519D" w:rsidRPr="00237701" w:rsidRDefault="00F2519D" w:rsidP="00237701">
      <w:pPr>
        <w:spacing w:after="0" w:line="300" w:lineRule="exact"/>
        <w:jc w:val="both"/>
        <w:rPr>
          <w:rFonts w:cs="Lucida Sans Unicode"/>
        </w:rPr>
      </w:pPr>
      <w:r w:rsidRPr="00237701">
        <w:rPr>
          <w:rFonts w:cs="Lucida Sans Unicode"/>
        </w:rPr>
        <w:t xml:space="preserve">Dit aspect richt zich op zaken welke het risico van lichamelijke letsel aan gebruiker, passant, bezoeker, e.d. kunnen inhouden. Dit aspect richt zich op het niet meer voldoen aan de vigerende wet- en regelgeving van bouw- en installatiedelen. De technische staat van deze onderdelen kan op zich nog goed zijn. De vervangingsinvestering of de onderhoudsactiviteit wordt in dat geval gemotiveerd met deze parameter. </w:t>
      </w:r>
    </w:p>
    <w:p w:rsidR="00F2519D" w:rsidRPr="00237701" w:rsidRDefault="00F2519D" w:rsidP="00237701">
      <w:pPr>
        <w:spacing w:after="0" w:line="300" w:lineRule="exact"/>
        <w:jc w:val="both"/>
        <w:rPr>
          <w:rFonts w:cs="Lucida Sans Unicode"/>
        </w:rPr>
      </w:pPr>
    </w:p>
    <w:p w:rsidR="00F2519D" w:rsidRPr="00237701" w:rsidRDefault="00F2519D" w:rsidP="00237701">
      <w:pPr>
        <w:spacing w:after="0" w:line="300" w:lineRule="exact"/>
        <w:jc w:val="both"/>
        <w:rPr>
          <w:rFonts w:cs="Lucida Sans Unicode"/>
        </w:rPr>
      </w:pPr>
      <w:r w:rsidRPr="00237701">
        <w:rPr>
          <w:rFonts w:cs="Lucida Sans Unicode"/>
        </w:rPr>
        <w:lastRenderedPageBreak/>
        <w:t>Bijvoorbeeld:</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letsels ten gevolge van afvallende/afwaaiende voorwerpen/bouwdelen;</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letsels ten gevolge van het afvallen/doorzakken/doorvallen, e.d. van personen (gebruikers/bezoekers/studenten/medewerkers, enz.) (hekwerken/ontbrekende delen in vloeren/sterk aangetaste vloer-/dakconstructies);</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letsels ten gevolge van vergiftiging/stikken (gas/rookgassen), brand/ontploffing (gas/elektra), blootstelling aan elektrische stroom;</w:t>
      </w:r>
    </w:p>
    <w:p w:rsidR="00F2519D" w:rsidRPr="00237701" w:rsidRDefault="00F2519D" w:rsidP="00F10CB9">
      <w:pPr>
        <w:numPr>
          <w:ilvl w:val="0"/>
          <w:numId w:val="63"/>
        </w:numPr>
        <w:autoSpaceDE w:val="0"/>
        <w:autoSpaceDN w:val="0"/>
        <w:adjustRightInd w:val="0"/>
        <w:spacing w:after="0" w:line="300" w:lineRule="exact"/>
        <w:ind w:left="567" w:hanging="567"/>
        <w:jc w:val="both"/>
        <w:rPr>
          <w:rFonts w:cs="Lucida Sans Unicode"/>
        </w:rPr>
      </w:pPr>
      <w:r w:rsidRPr="00237701">
        <w:rPr>
          <w:rFonts w:cs="Lucida Sans Unicode"/>
        </w:rPr>
        <w:t>letsels ten gevolge van onvoldoende sterkte/verband van bouwdelen.</w:t>
      </w:r>
    </w:p>
    <w:p w:rsidR="00F2519D" w:rsidRPr="00237701" w:rsidRDefault="00F2519D" w:rsidP="00237701">
      <w:pPr>
        <w:spacing w:after="0" w:line="300" w:lineRule="exact"/>
        <w:jc w:val="both"/>
        <w:rPr>
          <w:rFonts w:cs="Lucida Sans Unicode"/>
        </w:rPr>
      </w:pPr>
    </w:p>
    <w:p w:rsidR="00F2519D" w:rsidRPr="00237701" w:rsidRDefault="00F2519D" w:rsidP="00237701">
      <w:pPr>
        <w:spacing w:after="0" w:line="300" w:lineRule="exact"/>
        <w:jc w:val="both"/>
        <w:rPr>
          <w:rFonts w:cs="Lucida Sans Unicode"/>
        </w:rPr>
      </w:pPr>
      <w:r w:rsidRPr="00237701">
        <w:rPr>
          <w:rFonts w:cs="Lucida Sans Unicode"/>
        </w:rPr>
        <w:t>Invulling:</w:t>
      </w:r>
    </w:p>
    <w:p w:rsidR="00F2519D" w:rsidRPr="00237701" w:rsidRDefault="00F2519D" w:rsidP="00F10CB9">
      <w:pPr>
        <w:numPr>
          <w:ilvl w:val="0"/>
          <w:numId w:val="33"/>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Er is geen sprake van risico’s bij het niet verhelpen van het betreffende gebrek.</w:t>
      </w:r>
    </w:p>
    <w:p w:rsidR="00F2519D" w:rsidRPr="00237701" w:rsidRDefault="00F2519D" w:rsidP="00F10CB9">
      <w:pPr>
        <w:numPr>
          <w:ilvl w:val="0"/>
          <w:numId w:val="33"/>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Er is sprake van een beperkte risico voor gebruikers, bezoekers etc. De invulling is met name van toepassing op gebreken welke een potentieel probleem kunnen vormen binnen de te beschouwen periode van 3 jaar, maar het nu nog niet zijn. Voorbeelden zijn corrosie van een balkonhek in een gevorderd stadium, houtrot op beperkte schaal in een balkon- of galerijhek etc.</w:t>
      </w:r>
    </w:p>
    <w:p w:rsidR="00F2519D" w:rsidRPr="00237701" w:rsidRDefault="00F2519D" w:rsidP="00F10CB9">
      <w:pPr>
        <w:numPr>
          <w:ilvl w:val="0"/>
          <w:numId w:val="33"/>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Er is sprake van een direct gevaar voor de veiligheid van gebruikers.</w:t>
      </w:r>
    </w:p>
    <w:p w:rsidR="00F2519D" w:rsidRPr="00787176" w:rsidRDefault="00F2519D" w:rsidP="00F10CB9">
      <w:pPr>
        <w:pStyle w:val="Kop3"/>
        <w:numPr>
          <w:ilvl w:val="2"/>
          <w:numId w:val="88"/>
        </w:numPr>
        <w:ind w:left="851" w:hanging="851"/>
      </w:pPr>
      <w:bookmarkStart w:id="1168" w:name="_Toc501112613"/>
      <w:r w:rsidRPr="00787176">
        <w:t>K</w:t>
      </w:r>
      <w:r w:rsidR="00C467F3" w:rsidRPr="00787176">
        <w:t>lachtenonderhoud</w:t>
      </w:r>
      <w:bookmarkEnd w:id="1168"/>
    </w:p>
    <w:p w:rsidR="00F2519D" w:rsidRPr="00237701" w:rsidRDefault="00F2519D" w:rsidP="00237701">
      <w:pPr>
        <w:spacing w:after="0" w:line="300" w:lineRule="exact"/>
        <w:jc w:val="both"/>
        <w:rPr>
          <w:rFonts w:cs="Lucida Sans Unicode"/>
        </w:rPr>
      </w:pPr>
      <w:r w:rsidRPr="00237701">
        <w:rPr>
          <w:rFonts w:cs="Lucida Sans Unicode"/>
        </w:rPr>
        <w:t xml:space="preserve">Klachtenonderhoud richt zich op de meerkosten van herstelwerkzaamheden bij uitstel van voorgestelde activiteit. Het betreft hierbij meerkosten die gemaakt moeten worden om het specifiek gebrek binnen een andere onderhoudsvorm te verhelpen. Deze meerkosten kunnen ontstaan door bijvoorbeeld melding via de klachtenmeldingen naar de </w:t>
      </w:r>
      <w:proofErr w:type="spellStart"/>
      <w:r w:rsidRPr="00237701">
        <w:rPr>
          <w:rFonts w:cs="Lucida Sans Unicode"/>
        </w:rPr>
        <w:t>servicedesk</w:t>
      </w:r>
      <w:proofErr w:type="spellEnd"/>
      <w:r w:rsidRPr="00237701">
        <w:rPr>
          <w:rFonts w:cs="Lucida Sans Unicode"/>
        </w:rPr>
        <w:t>.</w:t>
      </w:r>
    </w:p>
    <w:p w:rsidR="00F2519D" w:rsidRPr="00237701" w:rsidRDefault="00F2519D" w:rsidP="00237701">
      <w:pPr>
        <w:spacing w:after="0" w:line="300" w:lineRule="exact"/>
        <w:jc w:val="both"/>
        <w:rPr>
          <w:rFonts w:cs="Lucida Sans Unicode"/>
        </w:rPr>
      </w:pPr>
    </w:p>
    <w:p w:rsidR="00F2519D" w:rsidRPr="00237701" w:rsidRDefault="00F2519D" w:rsidP="00237701">
      <w:pPr>
        <w:spacing w:after="0" w:line="300" w:lineRule="exact"/>
        <w:jc w:val="both"/>
        <w:rPr>
          <w:rFonts w:cs="Lucida Sans Unicode"/>
        </w:rPr>
      </w:pPr>
      <w:r w:rsidRPr="00237701">
        <w:rPr>
          <w:rFonts w:cs="Lucida Sans Unicode"/>
        </w:rPr>
        <w:t>Invulling:</w:t>
      </w:r>
    </w:p>
    <w:p w:rsidR="00F2519D" w:rsidRPr="00237701" w:rsidRDefault="00F2519D" w:rsidP="00F10CB9">
      <w:pPr>
        <w:numPr>
          <w:ilvl w:val="0"/>
          <w:numId w:val="34"/>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 xml:space="preserve">Binnen </w:t>
      </w:r>
      <w:r w:rsidR="00256C62">
        <w:rPr>
          <w:rFonts w:cs="Lucida Sans Unicode"/>
        </w:rPr>
        <w:t>het</w:t>
      </w:r>
      <w:r w:rsidRPr="00237701">
        <w:rPr>
          <w:rFonts w:cs="Lucida Sans Unicode"/>
        </w:rPr>
        <w:t xml:space="preserve"> beschouwde </w:t>
      </w:r>
      <w:r w:rsidR="00256C62">
        <w:rPr>
          <w:rFonts w:cs="Lucida Sans Unicode"/>
        </w:rPr>
        <w:t xml:space="preserve">jaar </w:t>
      </w:r>
      <w:r w:rsidRPr="00237701">
        <w:rPr>
          <w:rFonts w:cs="Lucida Sans Unicode"/>
        </w:rPr>
        <w:t>is niet te verwachten dat de (financiële) omvang van het normale klachtenonderhoud beïnvloed wordt door uitstel van activiteiten.</w:t>
      </w:r>
    </w:p>
    <w:p w:rsidR="00F2519D" w:rsidRPr="00237701" w:rsidRDefault="00256C62" w:rsidP="00F10CB9">
      <w:pPr>
        <w:numPr>
          <w:ilvl w:val="0"/>
          <w:numId w:val="34"/>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 xml:space="preserve">Binnen </w:t>
      </w:r>
      <w:r>
        <w:rPr>
          <w:rFonts w:cs="Lucida Sans Unicode"/>
        </w:rPr>
        <w:t>het</w:t>
      </w:r>
      <w:r w:rsidRPr="00237701">
        <w:rPr>
          <w:rFonts w:cs="Lucida Sans Unicode"/>
        </w:rPr>
        <w:t xml:space="preserve"> beschouwde </w:t>
      </w:r>
      <w:r>
        <w:rPr>
          <w:rFonts w:cs="Lucida Sans Unicode"/>
        </w:rPr>
        <w:t xml:space="preserve">jaar </w:t>
      </w:r>
      <w:r w:rsidR="00F2519D" w:rsidRPr="00237701">
        <w:rPr>
          <w:rFonts w:cs="Lucida Sans Unicode"/>
        </w:rPr>
        <w:t>bestaat er een gerede kans op een incidentele klacht (met financiële gevolgen) van de gebruiker bij uitstel van activiteiten.</w:t>
      </w:r>
    </w:p>
    <w:p w:rsidR="00F2519D" w:rsidRPr="00237701" w:rsidRDefault="00256C62" w:rsidP="00F10CB9">
      <w:pPr>
        <w:numPr>
          <w:ilvl w:val="0"/>
          <w:numId w:val="34"/>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 xml:space="preserve">Binnen </w:t>
      </w:r>
      <w:r>
        <w:rPr>
          <w:rFonts w:cs="Lucida Sans Unicode"/>
        </w:rPr>
        <w:t>het</w:t>
      </w:r>
      <w:r w:rsidRPr="00237701">
        <w:rPr>
          <w:rFonts w:cs="Lucida Sans Unicode"/>
        </w:rPr>
        <w:t xml:space="preserve"> beschouwde </w:t>
      </w:r>
      <w:r>
        <w:rPr>
          <w:rFonts w:cs="Lucida Sans Unicode"/>
        </w:rPr>
        <w:t xml:space="preserve">jaar </w:t>
      </w:r>
      <w:r w:rsidR="00F2519D" w:rsidRPr="00237701">
        <w:rPr>
          <w:rFonts w:cs="Lucida Sans Unicode"/>
        </w:rPr>
        <w:t>zijn zeker een klacht en mogelijk zelfs meer klachten (met financiële gevolgen) te verwachten bij uitstel van de activiteit.</w:t>
      </w:r>
    </w:p>
    <w:p w:rsidR="00F2519D" w:rsidRPr="00787176" w:rsidRDefault="00F2519D" w:rsidP="00F10CB9">
      <w:pPr>
        <w:pStyle w:val="Kop3"/>
        <w:numPr>
          <w:ilvl w:val="2"/>
          <w:numId w:val="88"/>
        </w:numPr>
        <w:ind w:left="851" w:hanging="851"/>
      </w:pPr>
      <w:bookmarkStart w:id="1169" w:name="_Toc501112614"/>
      <w:r w:rsidRPr="00787176">
        <w:t>V</w:t>
      </w:r>
      <w:r w:rsidR="00C467F3" w:rsidRPr="00787176">
        <w:t>ervolgschade</w:t>
      </w:r>
      <w:bookmarkEnd w:id="1169"/>
    </w:p>
    <w:p w:rsidR="00F2519D" w:rsidRPr="00237701" w:rsidRDefault="00F2519D" w:rsidP="00237701">
      <w:pPr>
        <w:spacing w:after="0" w:line="300" w:lineRule="exact"/>
        <w:jc w:val="both"/>
        <w:rPr>
          <w:rFonts w:cs="Lucida Sans Unicode"/>
        </w:rPr>
      </w:pPr>
      <w:r w:rsidRPr="00237701">
        <w:rPr>
          <w:rFonts w:cs="Lucida Sans Unicode"/>
        </w:rPr>
        <w:t>Vervolgschade richt zich op de meerkosten van herstelwerkzaamheden bij uitstel van de voorgestelde activiteiten. De vervolgschade beperken zich tot het herstel van bouwdelen en installatie(delen). Schaden aan en herstel van meubilair, inventaris, e.d. blijven buiten beschouwing. Buiten beschouwing blijven ook doktersrekeningen, e.d. in geval van vervolgschade met betrekking tot de gezondheid van gebruikers, e.d.</w:t>
      </w:r>
    </w:p>
    <w:p w:rsidR="00F2519D" w:rsidRPr="00237701" w:rsidRDefault="00F2519D" w:rsidP="00237701">
      <w:pPr>
        <w:spacing w:after="0" w:line="300" w:lineRule="exact"/>
        <w:jc w:val="both"/>
        <w:rPr>
          <w:rFonts w:cs="Lucida Sans Unicode"/>
        </w:rPr>
      </w:pPr>
    </w:p>
    <w:p w:rsidR="00F2519D" w:rsidRPr="00237701" w:rsidRDefault="00F2519D" w:rsidP="00237701">
      <w:pPr>
        <w:spacing w:after="0" w:line="300" w:lineRule="exact"/>
        <w:jc w:val="both"/>
        <w:rPr>
          <w:rFonts w:cs="Lucida Sans Unicode"/>
        </w:rPr>
      </w:pPr>
      <w:r w:rsidRPr="00237701">
        <w:rPr>
          <w:rFonts w:cs="Lucida Sans Unicode"/>
        </w:rPr>
        <w:t>Invulling:</w:t>
      </w:r>
    </w:p>
    <w:p w:rsidR="00F2519D" w:rsidRPr="00237701" w:rsidRDefault="001B4027" w:rsidP="00F10CB9">
      <w:pPr>
        <w:numPr>
          <w:ilvl w:val="0"/>
          <w:numId w:val="35"/>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lastRenderedPageBreak/>
        <w:t xml:space="preserve">Binnen </w:t>
      </w:r>
      <w:r>
        <w:rPr>
          <w:rFonts w:cs="Lucida Sans Unicode"/>
        </w:rPr>
        <w:t>het</w:t>
      </w:r>
      <w:r w:rsidRPr="00237701">
        <w:rPr>
          <w:rFonts w:cs="Lucida Sans Unicode"/>
        </w:rPr>
        <w:t xml:space="preserve"> beschouwde </w:t>
      </w:r>
      <w:r>
        <w:rPr>
          <w:rFonts w:cs="Lucida Sans Unicode"/>
        </w:rPr>
        <w:t xml:space="preserve">jaar </w:t>
      </w:r>
      <w:r w:rsidR="00F2519D" w:rsidRPr="00237701">
        <w:rPr>
          <w:rFonts w:cs="Lucida Sans Unicode"/>
        </w:rPr>
        <w:t>is geen vervolgschade te verwachten. Deze opgave richt zich vooral op onderhoudswerkzaamheden waarbij bouwdelen vervangen worden en waarbij geen uitstraling in schaden naar omliggende bouwdelen zal optreden in geval van uitstel.</w:t>
      </w:r>
    </w:p>
    <w:p w:rsidR="00F2519D" w:rsidRPr="00237701" w:rsidRDefault="001B4027" w:rsidP="00F10CB9">
      <w:pPr>
        <w:numPr>
          <w:ilvl w:val="0"/>
          <w:numId w:val="35"/>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 xml:space="preserve">Binnen </w:t>
      </w:r>
      <w:r>
        <w:rPr>
          <w:rFonts w:cs="Lucida Sans Unicode"/>
        </w:rPr>
        <w:t>het</w:t>
      </w:r>
      <w:r w:rsidRPr="00237701">
        <w:rPr>
          <w:rFonts w:cs="Lucida Sans Unicode"/>
        </w:rPr>
        <w:t xml:space="preserve"> beschouwde </w:t>
      </w:r>
      <w:r>
        <w:rPr>
          <w:rFonts w:cs="Lucida Sans Unicode"/>
        </w:rPr>
        <w:t xml:space="preserve">jaar </w:t>
      </w:r>
      <w:r w:rsidR="00F2519D" w:rsidRPr="00237701">
        <w:rPr>
          <w:rFonts w:cs="Lucida Sans Unicode"/>
        </w:rPr>
        <w:t>is geringe vervolgschade te verwachten. Dit kan zich richten op onderhoudswerkzaamheden met een reparatieachtig karakter waarbij de omvang van de te repareren plek geleidelijk toeneemt in de tijd, bijvoorbeeld bij het herstel van houtrot via houtreparaties.</w:t>
      </w:r>
    </w:p>
    <w:p w:rsidR="00F2519D" w:rsidRPr="00237701" w:rsidRDefault="001B4027" w:rsidP="00F10CB9">
      <w:pPr>
        <w:numPr>
          <w:ilvl w:val="0"/>
          <w:numId w:val="35"/>
        </w:numPr>
        <w:overflowPunct w:val="0"/>
        <w:autoSpaceDE w:val="0"/>
        <w:autoSpaceDN w:val="0"/>
        <w:adjustRightInd w:val="0"/>
        <w:spacing w:after="0" w:line="300" w:lineRule="exact"/>
        <w:ind w:left="567" w:hanging="567"/>
        <w:jc w:val="both"/>
        <w:textAlignment w:val="baseline"/>
        <w:rPr>
          <w:rFonts w:cs="Lucida Sans Unicode"/>
        </w:rPr>
      </w:pPr>
      <w:r w:rsidRPr="00237701">
        <w:rPr>
          <w:rFonts w:cs="Lucida Sans Unicode"/>
        </w:rPr>
        <w:t xml:space="preserve">Binnen </w:t>
      </w:r>
      <w:r>
        <w:rPr>
          <w:rFonts w:cs="Lucida Sans Unicode"/>
        </w:rPr>
        <w:t>het</w:t>
      </w:r>
      <w:r w:rsidRPr="00237701">
        <w:rPr>
          <w:rFonts w:cs="Lucida Sans Unicode"/>
        </w:rPr>
        <w:t xml:space="preserve"> beschouwde </w:t>
      </w:r>
      <w:r>
        <w:rPr>
          <w:rFonts w:cs="Lucida Sans Unicode"/>
        </w:rPr>
        <w:t xml:space="preserve">jaar </w:t>
      </w:r>
      <w:r w:rsidR="00F2519D" w:rsidRPr="00237701">
        <w:rPr>
          <w:rFonts w:cs="Lucida Sans Unicode"/>
        </w:rPr>
        <w:t>is aanzienlijke vervolgschade te verwachten. Dit kan zich richten op het moeten vervangen van andere bouwdelen waarbij de schade aan die bouwdelen zich niet geleidelijk in de tijd ontwikkelt, maar bij éénmalig falen in volle omvang optreedt (bijvoorbeeld het moeten vervangen van dakisolaties, plafonds in geval van uitblijven van herstel aan een dakbedekking).</w:t>
      </w:r>
    </w:p>
    <w:p w:rsidR="00F2519D" w:rsidRPr="00237701" w:rsidRDefault="00F2519D" w:rsidP="00237701">
      <w:pPr>
        <w:spacing w:after="0" w:line="300" w:lineRule="exact"/>
        <w:jc w:val="both"/>
        <w:rPr>
          <w:rFonts w:cs="Lucida Sans Unicode"/>
        </w:rPr>
      </w:pPr>
    </w:p>
    <w:p w:rsidR="00C467F3" w:rsidRDefault="00C467F3">
      <w:r>
        <w:br w:type="page"/>
      </w:r>
    </w:p>
    <w:p w:rsidR="00D727A5" w:rsidRPr="002E7741" w:rsidRDefault="00D727A5" w:rsidP="00D727A5">
      <w:pPr>
        <w:pStyle w:val="Kop1"/>
        <w:ind w:left="567" w:hanging="567"/>
      </w:pPr>
      <w:bookmarkStart w:id="1170" w:name="_Toc378152443"/>
      <w:bookmarkStart w:id="1171" w:name="_Toc497735627"/>
      <w:bookmarkStart w:id="1172" w:name="_Toc501112615"/>
      <w:r w:rsidRPr="002E7741">
        <w:lastRenderedPageBreak/>
        <w:t>Gunningsprocedure</w:t>
      </w:r>
      <w:bookmarkEnd w:id="1170"/>
      <w:bookmarkEnd w:id="1171"/>
      <w:bookmarkEnd w:id="1172"/>
    </w:p>
    <w:p w:rsidR="00D727A5" w:rsidRDefault="00D727A5" w:rsidP="00D727A5">
      <w:pPr>
        <w:widowControl w:val="0"/>
        <w:tabs>
          <w:tab w:val="left" w:pos="720"/>
          <w:tab w:val="right" w:pos="7380"/>
        </w:tabs>
        <w:autoSpaceDE w:val="0"/>
        <w:autoSpaceDN w:val="0"/>
        <w:adjustRightInd w:val="0"/>
        <w:spacing w:after="0" w:line="300" w:lineRule="exact"/>
        <w:jc w:val="both"/>
        <w:rPr>
          <w:rFonts w:cs="Arial"/>
          <w:color w:val="000000"/>
        </w:rPr>
      </w:pPr>
      <w:r w:rsidRPr="002E7741">
        <w:rPr>
          <w:rFonts w:cs="Arial"/>
          <w:color w:val="000000"/>
        </w:rPr>
        <w:t xml:space="preserve">In dit hoofdstuk is het gunningproces beschreven. </w:t>
      </w:r>
      <w:r>
        <w:rPr>
          <w:rFonts w:cs="Arial"/>
          <w:color w:val="000000"/>
        </w:rPr>
        <w:t>G</w:t>
      </w:r>
      <w:r w:rsidRPr="002E7741">
        <w:rPr>
          <w:rFonts w:cs="Arial"/>
          <w:color w:val="000000"/>
        </w:rPr>
        <w:t xml:space="preserve">unning zal plaatsvinden op basis van de </w:t>
      </w:r>
      <w:r>
        <w:rPr>
          <w:rFonts w:cs="Arial"/>
          <w:color w:val="000000"/>
        </w:rPr>
        <w:t>beste prijs – kwaliteit verhouding (beste PKV)</w:t>
      </w:r>
      <w:r w:rsidRPr="002E7741">
        <w:rPr>
          <w:rFonts w:cs="Arial"/>
          <w:color w:val="000000"/>
        </w:rPr>
        <w:t>.</w:t>
      </w:r>
    </w:p>
    <w:p w:rsidR="00D727A5" w:rsidRDefault="00D727A5" w:rsidP="00D727A5">
      <w:pPr>
        <w:widowControl w:val="0"/>
        <w:tabs>
          <w:tab w:val="left" w:pos="720"/>
          <w:tab w:val="right" w:pos="7380"/>
        </w:tabs>
        <w:autoSpaceDE w:val="0"/>
        <w:autoSpaceDN w:val="0"/>
        <w:adjustRightInd w:val="0"/>
        <w:spacing w:after="0" w:line="300" w:lineRule="exact"/>
        <w:jc w:val="both"/>
        <w:rPr>
          <w:rFonts w:cs="Arial"/>
          <w:color w:val="000000"/>
        </w:rPr>
      </w:pPr>
    </w:p>
    <w:p w:rsidR="00D727A5" w:rsidRPr="00C23C99" w:rsidRDefault="003A2F43" w:rsidP="00D727A5">
      <w:pPr>
        <w:widowControl w:val="0"/>
        <w:tabs>
          <w:tab w:val="left" w:pos="720"/>
          <w:tab w:val="right" w:pos="7380"/>
        </w:tabs>
        <w:autoSpaceDE w:val="0"/>
        <w:autoSpaceDN w:val="0"/>
        <w:adjustRightInd w:val="0"/>
        <w:spacing w:after="0" w:line="300" w:lineRule="exact"/>
        <w:jc w:val="both"/>
        <w:rPr>
          <w:rFonts w:cs="Arial"/>
          <w:color w:val="000000"/>
        </w:rPr>
      </w:pPr>
      <w:r>
        <w:rPr>
          <w:rFonts w:cs="Arial"/>
          <w:color w:val="000000"/>
        </w:rPr>
        <w:t xml:space="preserve">De beoordeling van de Inschrijving </w:t>
      </w:r>
      <w:r w:rsidR="007E3506">
        <w:rPr>
          <w:rFonts w:cs="Arial"/>
          <w:color w:val="000000"/>
        </w:rPr>
        <w:t xml:space="preserve">met de beste PKV wordt aan de hand van de volgende </w:t>
      </w:r>
      <w:r w:rsidR="00D727A5" w:rsidRPr="00C23C99">
        <w:rPr>
          <w:rFonts w:cs="Arial"/>
          <w:color w:val="000000"/>
        </w:rPr>
        <w:t>criteria bepaald:</w:t>
      </w:r>
    </w:p>
    <w:p w:rsidR="00D727A5" w:rsidRPr="00C23C99" w:rsidRDefault="00D727A5" w:rsidP="00F10CB9">
      <w:pPr>
        <w:pStyle w:val="Lijstalinea"/>
        <w:widowControl w:val="0"/>
        <w:numPr>
          <w:ilvl w:val="0"/>
          <w:numId w:val="74"/>
        </w:numPr>
        <w:autoSpaceDE w:val="0"/>
        <w:autoSpaceDN w:val="0"/>
        <w:adjustRightInd w:val="0"/>
        <w:spacing w:line="300" w:lineRule="exact"/>
        <w:ind w:left="567" w:hanging="567"/>
        <w:contextualSpacing w:val="0"/>
        <w:jc w:val="both"/>
        <w:rPr>
          <w:rFonts w:asciiTheme="minorHAnsi" w:hAnsiTheme="minorHAnsi" w:cs="Arial"/>
          <w:color w:val="000000"/>
          <w:sz w:val="22"/>
          <w:szCs w:val="22"/>
        </w:rPr>
      </w:pPr>
      <w:r w:rsidRPr="00C23C99">
        <w:rPr>
          <w:rFonts w:asciiTheme="minorHAnsi" w:hAnsiTheme="minorHAnsi" w:cs="Arial"/>
          <w:color w:val="000000"/>
          <w:sz w:val="22"/>
          <w:szCs w:val="22"/>
        </w:rPr>
        <w:t>Prijs</w:t>
      </w:r>
    </w:p>
    <w:p w:rsidR="00D727A5" w:rsidRPr="00C23C99" w:rsidRDefault="00D727A5" w:rsidP="00F10CB9">
      <w:pPr>
        <w:pStyle w:val="Lijstalinea"/>
        <w:widowControl w:val="0"/>
        <w:numPr>
          <w:ilvl w:val="0"/>
          <w:numId w:val="74"/>
        </w:numPr>
        <w:autoSpaceDE w:val="0"/>
        <w:autoSpaceDN w:val="0"/>
        <w:adjustRightInd w:val="0"/>
        <w:spacing w:line="300" w:lineRule="exact"/>
        <w:ind w:left="567" w:hanging="567"/>
        <w:contextualSpacing w:val="0"/>
        <w:jc w:val="both"/>
        <w:rPr>
          <w:rFonts w:asciiTheme="minorHAnsi" w:hAnsiTheme="minorHAnsi" w:cs="Arial"/>
          <w:color w:val="000000"/>
          <w:sz w:val="22"/>
          <w:szCs w:val="22"/>
        </w:rPr>
      </w:pPr>
      <w:r w:rsidRPr="00C23C99">
        <w:rPr>
          <w:rFonts w:asciiTheme="minorHAnsi" w:hAnsiTheme="minorHAnsi" w:cs="Arial"/>
          <w:color w:val="000000"/>
          <w:sz w:val="22"/>
          <w:szCs w:val="22"/>
        </w:rPr>
        <w:t>Kwaliteit</w:t>
      </w:r>
    </w:p>
    <w:p w:rsidR="00D727A5" w:rsidRDefault="00D727A5" w:rsidP="00F10CB9">
      <w:pPr>
        <w:pStyle w:val="Lijstalinea"/>
        <w:widowControl w:val="0"/>
        <w:numPr>
          <w:ilvl w:val="0"/>
          <w:numId w:val="75"/>
        </w:numPr>
        <w:autoSpaceDE w:val="0"/>
        <w:autoSpaceDN w:val="0"/>
        <w:adjustRightInd w:val="0"/>
        <w:spacing w:line="300" w:lineRule="exact"/>
        <w:ind w:left="1134" w:hanging="567"/>
        <w:contextualSpacing w:val="0"/>
        <w:jc w:val="both"/>
        <w:rPr>
          <w:rFonts w:asciiTheme="minorHAnsi" w:hAnsiTheme="minorHAnsi" w:cs="Arial"/>
          <w:color w:val="000000"/>
          <w:sz w:val="22"/>
          <w:szCs w:val="22"/>
        </w:rPr>
      </w:pPr>
      <w:r w:rsidRPr="00C23C99">
        <w:rPr>
          <w:rFonts w:asciiTheme="minorHAnsi" w:hAnsiTheme="minorHAnsi" w:cs="Arial"/>
          <w:color w:val="000000"/>
          <w:sz w:val="22"/>
          <w:szCs w:val="22"/>
        </w:rPr>
        <w:t>Plan van Aanpak</w:t>
      </w:r>
      <w:r>
        <w:rPr>
          <w:rFonts w:asciiTheme="minorHAnsi" w:hAnsiTheme="minorHAnsi" w:cs="Arial"/>
          <w:color w:val="000000"/>
          <w:sz w:val="22"/>
          <w:szCs w:val="22"/>
        </w:rPr>
        <w:t xml:space="preserve"> algemeen</w:t>
      </w:r>
    </w:p>
    <w:p w:rsidR="00D727A5" w:rsidRPr="00C23C99" w:rsidRDefault="00D727A5" w:rsidP="00F10CB9">
      <w:pPr>
        <w:pStyle w:val="Lijstalinea"/>
        <w:widowControl w:val="0"/>
        <w:numPr>
          <w:ilvl w:val="0"/>
          <w:numId w:val="75"/>
        </w:numPr>
        <w:autoSpaceDE w:val="0"/>
        <w:autoSpaceDN w:val="0"/>
        <w:adjustRightInd w:val="0"/>
        <w:spacing w:line="300" w:lineRule="exact"/>
        <w:ind w:left="1134" w:hanging="567"/>
        <w:contextualSpacing w:val="0"/>
        <w:jc w:val="both"/>
        <w:rPr>
          <w:rFonts w:asciiTheme="minorHAnsi" w:hAnsiTheme="minorHAnsi" w:cs="Arial"/>
          <w:color w:val="000000"/>
          <w:sz w:val="22"/>
          <w:szCs w:val="22"/>
        </w:rPr>
      </w:pPr>
      <w:r>
        <w:rPr>
          <w:rFonts w:asciiTheme="minorHAnsi" w:hAnsiTheme="minorHAnsi" w:cs="Arial"/>
          <w:color w:val="000000"/>
          <w:sz w:val="22"/>
          <w:szCs w:val="22"/>
        </w:rPr>
        <w:t>Plan van Aanpak MJOP</w:t>
      </w:r>
    </w:p>
    <w:p w:rsidR="00D727A5" w:rsidRPr="00C23C99" w:rsidRDefault="00D727A5" w:rsidP="00F10CB9">
      <w:pPr>
        <w:pStyle w:val="Lijstalinea"/>
        <w:widowControl w:val="0"/>
        <w:numPr>
          <w:ilvl w:val="0"/>
          <w:numId w:val="75"/>
        </w:numPr>
        <w:autoSpaceDE w:val="0"/>
        <w:autoSpaceDN w:val="0"/>
        <w:adjustRightInd w:val="0"/>
        <w:spacing w:line="300" w:lineRule="exact"/>
        <w:ind w:left="1134" w:hanging="567"/>
        <w:contextualSpacing w:val="0"/>
        <w:jc w:val="both"/>
        <w:rPr>
          <w:rFonts w:asciiTheme="minorHAnsi" w:hAnsiTheme="minorHAnsi" w:cs="Arial"/>
          <w:color w:val="000000"/>
          <w:sz w:val="22"/>
          <w:szCs w:val="22"/>
        </w:rPr>
      </w:pPr>
      <w:r w:rsidRPr="00C23C99">
        <w:rPr>
          <w:rFonts w:asciiTheme="minorHAnsi" w:hAnsiTheme="minorHAnsi" w:cs="Arial"/>
          <w:color w:val="000000"/>
          <w:sz w:val="22"/>
          <w:szCs w:val="22"/>
        </w:rPr>
        <w:t>Presentatie en Interview</w:t>
      </w:r>
    </w:p>
    <w:p w:rsidR="00D727A5" w:rsidRPr="00C23C99" w:rsidRDefault="00D727A5" w:rsidP="00D727A5">
      <w:pPr>
        <w:widowControl w:val="0"/>
        <w:tabs>
          <w:tab w:val="left" w:pos="720"/>
          <w:tab w:val="right" w:pos="7380"/>
        </w:tabs>
        <w:autoSpaceDE w:val="0"/>
        <w:autoSpaceDN w:val="0"/>
        <w:adjustRightInd w:val="0"/>
        <w:spacing w:after="0" w:line="300" w:lineRule="exact"/>
        <w:jc w:val="both"/>
        <w:rPr>
          <w:rFonts w:cs="Arial"/>
          <w:color w:val="000000"/>
        </w:rPr>
      </w:pPr>
    </w:p>
    <w:p w:rsidR="00D727A5" w:rsidRPr="002E7741" w:rsidRDefault="00D727A5" w:rsidP="00D727A5">
      <w:pPr>
        <w:widowControl w:val="0"/>
        <w:tabs>
          <w:tab w:val="left" w:pos="720"/>
          <w:tab w:val="right" w:pos="7380"/>
        </w:tabs>
        <w:autoSpaceDE w:val="0"/>
        <w:autoSpaceDN w:val="0"/>
        <w:adjustRightInd w:val="0"/>
        <w:spacing w:after="0" w:line="300" w:lineRule="exact"/>
        <w:jc w:val="both"/>
        <w:rPr>
          <w:rFonts w:cs="Arial"/>
          <w:color w:val="000000"/>
        </w:rPr>
      </w:pPr>
      <w:r w:rsidRPr="00C23C99">
        <w:rPr>
          <w:rFonts w:cs="Arial"/>
          <w:color w:val="000000"/>
        </w:rPr>
        <w:t>De uitwerking en de waardering van de bovenstaande criteria is weergegeven in dit hoofdstuk. De beoordeling van de Inschrijvingen zal plaats vinden volgens de volgende, chronologische stappen.</w:t>
      </w:r>
    </w:p>
    <w:p w:rsidR="00D727A5" w:rsidRDefault="00D727A5" w:rsidP="00F10CB9">
      <w:pPr>
        <w:pStyle w:val="Kop2"/>
        <w:numPr>
          <w:ilvl w:val="1"/>
          <w:numId w:val="80"/>
        </w:numPr>
        <w:ind w:left="1134" w:hanging="567"/>
      </w:pPr>
      <w:bookmarkStart w:id="1173" w:name="_Toc497735628"/>
      <w:bookmarkStart w:id="1174" w:name="_Toc501112616"/>
      <w:r>
        <w:t>Minimumeisen</w:t>
      </w:r>
      <w:bookmarkEnd w:id="1173"/>
      <w:bookmarkEnd w:id="1174"/>
    </w:p>
    <w:p w:rsidR="00D727A5" w:rsidRPr="00C23C99" w:rsidRDefault="00D727A5" w:rsidP="00D727A5">
      <w:pPr>
        <w:widowControl w:val="0"/>
        <w:tabs>
          <w:tab w:val="left" w:pos="720"/>
          <w:tab w:val="right" w:pos="7380"/>
        </w:tabs>
        <w:autoSpaceDE w:val="0"/>
        <w:autoSpaceDN w:val="0"/>
        <w:adjustRightInd w:val="0"/>
        <w:spacing w:after="0" w:line="300" w:lineRule="exact"/>
        <w:jc w:val="both"/>
        <w:rPr>
          <w:rFonts w:cs="Arial"/>
          <w:color w:val="000000"/>
        </w:rPr>
      </w:pPr>
      <w:r w:rsidRPr="00C23C99">
        <w:rPr>
          <w:rFonts w:cs="Arial"/>
          <w:color w:val="000000"/>
        </w:rPr>
        <w:t>Inschrijver dient akkoord te gaan met onderstaande minimumeisen. Indien aan deze eisen niet wordt voldaan, vindt uitsluiting van de aanbesteding plaats.</w:t>
      </w:r>
    </w:p>
    <w:p w:rsidR="00D727A5" w:rsidRPr="002E7741" w:rsidRDefault="00D727A5" w:rsidP="00F10CB9">
      <w:pPr>
        <w:pStyle w:val="Kop3"/>
        <w:numPr>
          <w:ilvl w:val="2"/>
          <w:numId w:val="14"/>
        </w:numPr>
        <w:ind w:left="851" w:hanging="851"/>
      </w:pPr>
      <w:bookmarkStart w:id="1175" w:name="_Toc378152446"/>
      <w:bookmarkStart w:id="1176" w:name="_Toc497735629"/>
      <w:bookmarkStart w:id="1177" w:name="_Toc501112617"/>
      <w:r w:rsidRPr="002E7741">
        <w:t>Minimumeisen: uitgebreide omschrijving van de opdracht</w:t>
      </w:r>
      <w:bookmarkEnd w:id="1175"/>
      <w:bookmarkEnd w:id="1176"/>
      <w:bookmarkEnd w:id="1177"/>
    </w:p>
    <w:p w:rsidR="00D727A5" w:rsidRDefault="00D727A5" w:rsidP="00D727A5">
      <w:pPr>
        <w:widowControl w:val="0"/>
        <w:autoSpaceDE w:val="0"/>
        <w:autoSpaceDN w:val="0"/>
        <w:adjustRightInd w:val="0"/>
        <w:spacing w:after="0" w:line="300" w:lineRule="exact"/>
        <w:jc w:val="both"/>
        <w:rPr>
          <w:rFonts w:cs="Arial"/>
        </w:rPr>
      </w:pPr>
      <w:r>
        <w:rPr>
          <w:rFonts w:cs="Arial"/>
        </w:rPr>
        <w:t xml:space="preserve">Het ‘Programma van eisen’ zoals in hoofdstuk 4 is beschreven geldt in zijn totaliteit, dus met alle aspecten, als minimumeis, tenzij specifiek anders is aangegeven. </w:t>
      </w:r>
    </w:p>
    <w:p w:rsidR="00D727A5" w:rsidRDefault="00D727A5" w:rsidP="00D727A5">
      <w:pPr>
        <w:widowControl w:val="0"/>
        <w:autoSpaceDE w:val="0"/>
        <w:autoSpaceDN w:val="0"/>
        <w:adjustRightInd w:val="0"/>
        <w:spacing w:after="0" w:line="300" w:lineRule="exact"/>
        <w:ind w:left="567"/>
        <w:jc w:val="both"/>
        <w:rPr>
          <w:rFonts w:cs="Arial"/>
        </w:rPr>
      </w:pPr>
    </w:p>
    <w:p w:rsidR="00D727A5" w:rsidRPr="002E7741" w:rsidRDefault="00D727A5" w:rsidP="00D727A5">
      <w:pPr>
        <w:widowControl w:val="0"/>
        <w:autoSpaceDE w:val="0"/>
        <w:autoSpaceDN w:val="0"/>
        <w:adjustRightInd w:val="0"/>
        <w:spacing w:after="0" w:line="300" w:lineRule="exact"/>
        <w:ind w:left="567"/>
        <w:jc w:val="both"/>
        <w:rPr>
          <w:rFonts w:cs="Arial"/>
        </w:rPr>
      </w:pPr>
      <w:r>
        <w:rPr>
          <w:rFonts w:cs="Arial"/>
        </w:rPr>
        <w:t xml:space="preserve">Door </w:t>
      </w:r>
      <w:r w:rsidRPr="00C23C99">
        <w:rPr>
          <w:rFonts w:cs="Arial"/>
        </w:rPr>
        <w:t>het indienen van een offerte geeft Inschrijver aan akkoord te gaan met het gestelde in hoofdstuk 4 - ‘Programma van Eisen’.</w:t>
      </w:r>
    </w:p>
    <w:p w:rsidR="00D727A5" w:rsidRPr="002E7741" w:rsidRDefault="00D727A5" w:rsidP="00F10CB9">
      <w:pPr>
        <w:pStyle w:val="Kop3"/>
        <w:numPr>
          <w:ilvl w:val="2"/>
          <w:numId w:val="14"/>
        </w:numPr>
        <w:ind w:left="851" w:hanging="851"/>
      </w:pPr>
      <w:bookmarkStart w:id="1178" w:name="_Toc378152447"/>
      <w:bookmarkStart w:id="1179" w:name="_Toc497735630"/>
      <w:bookmarkStart w:id="1180" w:name="_Toc501112618"/>
      <w:r w:rsidRPr="002E7741">
        <w:t xml:space="preserve">Minimumeisen: </w:t>
      </w:r>
      <w:r>
        <w:t>C</w:t>
      </w:r>
      <w:r w:rsidRPr="002E7741">
        <w:t>onceptovereenkomst</w:t>
      </w:r>
      <w:r>
        <w:t xml:space="preserve"> en </w:t>
      </w:r>
      <w:r w:rsidRPr="002E7741">
        <w:t xml:space="preserve"> Algemene Inkoopvoorwaarden VU</w:t>
      </w:r>
      <w:bookmarkEnd w:id="1178"/>
      <w:bookmarkEnd w:id="1179"/>
      <w:bookmarkEnd w:id="1180"/>
    </w:p>
    <w:p w:rsidR="00D727A5" w:rsidRDefault="00D727A5" w:rsidP="00D727A5">
      <w:pPr>
        <w:widowControl w:val="0"/>
        <w:tabs>
          <w:tab w:val="left" w:pos="720"/>
          <w:tab w:val="right" w:pos="7380"/>
        </w:tabs>
        <w:autoSpaceDE w:val="0"/>
        <w:autoSpaceDN w:val="0"/>
        <w:adjustRightInd w:val="0"/>
        <w:spacing w:after="0" w:line="300" w:lineRule="exact"/>
        <w:jc w:val="both"/>
        <w:rPr>
          <w:rFonts w:cs="Arial"/>
        </w:rPr>
      </w:pPr>
      <w:r w:rsidRPr="00726879">
        <w:rPr>
          <w:rFonts w:cs="Arial"/>
        </w:rPr>
        <w:t xml:space="preserve">Bijlage </w:t>
      </w:r>
      <w:r w:rsidR="00726879" w:rsidRPr="00726879">
        <w:rPr>
          <w:rFonts w:cs="Arial"/>
        </w:rPr>
        <w:t>4</w:t>
      </w:r>
      <w:r w:rsidRPr="00726879">
        <w:rPr>
          <w:rFonts w:cs="Arial"/>
        </w:rPr>
        <w:t xml:space="preserve"> en </w:t>
      </w:r>
      <w:r w:rsidR="00726879" w:rsidRPr="00726879">
        <w:rPr>
          <w:rFonts w:cs="Arial"/>
        </w:rPr>
        <w:t>5</w:t>
      </w:r>
      <w:r w:rsidRPr="002E7741">
        <w:rPr>
          <w:rFonts w:cs="Arial"/>
        </w:rPr>
        <w:t xml:space="preserve"> bevatten de conceptovereenkomst en de Algemene Inkoopvoorwaarden van de VU (AIV). Ten aanzien van de overeenkomst</w:t>
      </w:r>
      <w:r w:rsidRPr="002E7741">
        <w:rPr>
          <w:rFonts w:cs="Arial"/>
          <w:color w:val="0000FF"/>
        </w:rPr>
        <w:t xml:space="preserve"> </w:t>
      </w:r>
      <w:r w:rsidRPr="002E7741">
        <w:rPr>
          <w:rFonts w:cs="Arial"/>
        </w:rPr>
        <w:t>en de inkoopvoorwaarden kunnen, in de fase tot het verzenden van de Nota van Inlichtingen door de VU, slechts (eventuele) wijzigingen van ondergeschikte aard worden aangegeven. In</w:t>
      </w:r>
      <w:r>
        <w:rPr>
          <w:rFonts w:cs="Arial"/>
        </w:rPr>
        <w:t xml:space="preserve"> </w:t>
      </w:r>
      <w:r w:rsidRPr="002E7741">
        <w:rPr>
          <w:rFonts w:cs="Arial"/>
        </w:rPr>
        <w:t>geval van op- en aanmerkingen dient inschrijver een tegenvoorstel te doen onder vermelding van het artikelnummer. De VU is niet verplicht de aangeboden wijzigingsvoorstellen over te nemen. Indien er wijzigingen in de (concept)overeenkomst worden aangebracht, zal een definitieve overeenkomst</w:t>
      </w:r>
      <w:r w:rsidRPr="002E7741">
        <w:rPr>
          <w:rFonts w:cs="Arial"/>
          <w:color w:val="0000FF"/>
        </w:rPr>
        <w:t xml:space="preserve"> </w:t>
      </w:r>
      <w:r w:rsidRPr="002E7741">
        <w:rPr>
          <w:rFonts w:cs="Arial"/>
        </w:rPr>
        <w:t xml:space="preserve">samen met de Nota van Inlichtingen worden meegezonden. </w:t>
      </w:r>
    </w:p>
    <w:p w:rsidR="00D727A5" w:rsidRPr="002E7741" w:rsidRDefault="00D727A5" w:rsidP="00D727A5">
      <w:pPr>
        <w:widowControl w:val="0"/>
        <w:tabs>
          <w:tab w:val="left" w:pos="720"/>
          <w:tab w:val="right" w:pos="7380"/>
        </w:tabs>
        <w:autoSpaceDE w:val="0"/>
        <w:autoSpaceDN w:val="0"/>
        <w:adjustRightInd w:val="0"/>
        <w:spacing w:after="0" w:line="300" w:lineRule="exact"/>
        <w:jc w:val="both"/>
        <w:rPr>
          <w:rFonts w:cs="Arial"/>
        </w:rPr>
      </w:pPr>
      <w:r w:rsidRPr="002E7741">
        <w:rPr>
          <w:rFonts w:cs="Arial"/>
        </w:rPr>
        <w:t>Indien aan het voorgaande niet wordt voldaan vindt uitsluiting van de aanbesteding plaats.</w:t>
      </w:r>
    </w:p>
    <w:p w:rsidR="00D727A5" w:rsidRDefault="00D727A5" w:rsidP="00D727A5">
      <w:pPr>
        <w:widowControl w:val="0"/>
        <w:tabs>
          <w:tab w:val="left" w:pos="720"/>
          <w:tab w:val="right" w:pos="7380"/>
        </w:tabs>
        <w:autoSpaceDE w:val="0"/>
        <w:autoSpaceDN w:val="0"/>
        <w:adjustRightInd w:val="0"/>
        <w:spacing w:after="0" w:line="300" w:lineRule="exact"/>
        <w:jc w:val="both"/>
        <w:rPr>
          <w:rFonts w:cs="Arial"/>
        </w:rPr>
      </w:pPr>
    </w:p>
    <w:p w:rsidR="00D727A5" w:rsidRDefault="00D727A5" w:rsidP="00D727A5">
      <w:pPr>
        <w:widowControl w:val="0"/>
        <w:tabs>
          <w:tab w:val="left" w:pos="720"/>
          <w:tab w:val="right" w:pos="7380"/>
        </w:tabs>
        <w:autoSpaceDE w:val="0"/>
        <w:autoSpaceDN w:val="0"/>
        <w:adjustRightInd w:val="0"/>
        <w:spacing w:after="0" w:line="300" w:lineRule="exact"/>
        <w:jc w:val="both"/>
        <w:rPr>
          <w:rFonts w:cs="Arial"/>
        </w:rPr>
      </w:pPr>
      <w:r>
        <w:rPr>
          <w:rFonts w:cs="Arial"/>
        </w:rPr>
        <w:t>Door</w:t>
      </w:r>
      <w:r w:rsidRPr="002E7741">
        <w:rPr>
          <w:rFonts w:cs="Arial"/>
        </w:rPr>
        <w:t xml:space="preserve"> het indienen van een offerte geeft Inschrijver aan akkoord te gaan met de definitieve overeenkomst en de Algemene Inkoopvoorwaarden VU.</w:t>
      </w:r>
    </w:p>
    <w:p w:rsidR="00D727A5" w:rsidRPr="00243A3B" w:rsidRDefault="00D727A5" w:rsidP="00F10CB9">
      <w:pPr>
        <w:pStyle w:val="Kop3"/>
        <w:numPr>
          <w:ilvl w:val="2"/>
          <w:numId w:val="14"/>
        </w:numPr>
        <w:ind w:left="851" w:hanging="851"/>
      </w:pPr>
      <w:bookmarkStart w:id="1181" w:name="_Toc497735631"/>
      <w:bookmarkStart w:id="1182" w:name="_Toc501112619"/>
      <w:r>
        <w:lastRenderedPageBreak/>
        <w:t xml:space="preserve">Minimumeisen: </w:t>
      </w:r>
      <w:r w:rsidRPr="00243A3B">
        <w:t>Veiligheid en ARBO</w:t>
      </w:r>
      <w:bookmarkEnd w:id="1181"/>
      <w:bookmarkEnd w:id="1182"/>
    </w:p>
    <w:p w:rsidR="00D727A5" w:rsidRPr="00243A3B" w:rsidRDefault="00D727A5" w:rsidP="00D727A5">
      <w:pPr>
        <w:widowControl w:val="0"/>
        <w:tabs>
          <w:tab w:val="left" w:pos="720"/>
          <w:tab w:val="right" w:pos="7380"/>
        </w:tabs>
        <w:autoSpaceDE w:val="0"/>
        <w:autoSpaceDN w:val="0"/>
        <w:adjustRightInd w:val="0"/>
        <w:spacing w:after="0" w:line="300" w:lineRule="exact"/>
        <w:jc w:val="both"/>
        <w:rPr>
          <w:rFonts w:cs="Arial"/>
        </w:rPr>
      </w:pPr>
      <w:r w:rsidRPr="00243A3B">
        <w:rPr>
          <w:rFonts w:cs="Arial"/>
        </w:rPr>
        <w:t>Alle opgedragen werkzaamheden, inclusief de afroepwerkzaamheden dienen te worden uitgevoerd in overeenstemming met het gestelde in de "Wegwijzer veiligheid Vrije Universiteit".</w:t>
      </w:r>
    </w:p>
    <w:p w:rsidR="00D727A5" w:rsidRPr="00243A3B" w:rsidRDefault="00D727A5" w:rsidP="00D727A5">
      <w:pPr>
        <w:widowControl w:val="0"/>
        <w:tabs>
          <w:tab w:val="left" w:pos="720"/>
          <w:tab w:val="right" w:pos="7380"/>
        </w:tabs>
        <w:autoSpaceDE w:val="0"/>
        <w:autoSpaceDN w:val="0"/>
        <w:adjustRightInd w:val="0"/>
        <w:spacing w:after="0" w:line="300" w:lineRule="exact"/>
        <w:jc w:val="both"/>
        <w:rPr>
          <w:rFonts w:cs="Arial"/>
        </w:rPr>
      </w:pPr>
    </w:p>
    <w:p w:rsidR="00D727A5" w:rsidRPr="00243A3B" w:rsidRDefault="00D727A5" w:rsidP="00D727A5">
      <w:pPr>
        <w:widowControl w:val="0"/>
        <w:tabs>
          <w:tab w:val="left" w:pos="720"/>
          <w:tab w:val="right" w:pos="7380"/>
        </w:tabs>
        <w:autoSpaceDE w:val="0"/>
        <w:autoSpaceDN w:val="0"/>
        <w:adjustRightInd w:val="0"/>
        <w:spacing w:after="0" w:line="300" w:lineRule="exact"/>
        <w:jc w:val="both"/>
        <w:rPr>
          <w:rFonts w:cs="Arial"/>
        </w:rPr>
      </w:pPr>
      <w:r w:rsidRPr="00243A3B">
        <w:rPr>
          <w:rFonts w:cs="Arial"/>
        </w:rPr>
        <w:t>Opdrachtnemer dient voor de uitvoering van de beschreven werkzaamheden toe te zien op een juiste naleving door zijn medewerkers. Opdrachtnemer dient er zorg voor te dragen dat alle instructies en signaleringen door zijn medewerkers worden gelezen en/of begrepen.</w:t>
      </w:r>
    </w:p>
    <w:p w:rsidR="00D727A5" w:rsidRPr="00243A3B" w:rsidRDefault="00D727A5" w:rsidP="00D727A5">
      <w:pPr>
        <w:widowControl w:val="0"/>
        <w:tabs>
          <w:tab w:val="left" w:pos="720"/>
          <w:tab w:val="right" w:pos="7380"/>
        </w:tabs>
        <w:autoSpaceDE w:val="0"/>
        <w:autoSpaceDN w:val="0"/>
        <w:adjustRightInd w:val="0"/>
        <w:spacing w:after="0" w:line="300" w:lineRule="exact"/>
        <w:jc w:val="both"/>
        <w:rPr>
          <w:rFonts w:cs="Arial"/>
        </w:rPr>
      </w:pPr>
    </w:p>
    <w:p w:rsidR="00D727A5" w:rsidRDefault="00D727A5" w:rsidP="00D727A5">
      <w:pPr>
        <w:widowControl w:val="0"/>
        <w:tabs>
          <w:tab w:val="left" w:pos="720"/>
          <w:tab w:val="right" w:pos="7380"/>
        </w:tabs>
        <w:autoSpaceDE w:val="0"/>
        <w:autoSpaceDN w:val="0"/>
        <w:adjustRightInd w:val="0"/>
        <w:spacing w:after="0" w:line="300" w:lineRule="exact"/>
        <w:jc w:val="both"/>
        <w:rPr>
          <w:rFonts w:cs="Arial"/>
        </w:rPr>
      </w:pPr>
      <w:r w:rsidRPr="00243A3B">
        <w:rPr>
          <w:rFonts w:cs="Arial"/>
        </w:rPr>
        <w:t>Indien met het voorgaande niet wordt ingestemd vindt uitsluiting van de aanbesteding plaats.</w:t>
      </w:r>
    </w:p>
    <w:p w:rsidR="00D727A5" w:rsidRDefault="00D727A5" w:rsidP="00D727A5">
      <w:pPr>
        <w:widowControl w:val="0"/>
        <w:tabs>
          <w:tab w:val="left" w:pos="720"/>
          <w:tab w:val="right" w:pos="7380"/>
        </w:tabs>
        <w:autoSpaceDE w:val="0"/>
        <w:autoSpaceDN w:val="0"/>
        <w:adjustRightInd w:val="0"/>
        <w:spacing w:after="0" w:line="300" w:lineRule="exact"/>
        <w:jc w:val="both"/>
        <w:rPr>
          <w:rFonts w:cs="Arial"/>
        </w:rPr>
      </w:pPr>
    </w:p>
    <w:p w:rsidR="00D727A5" w:rsidRDefault="00D727A5" w:rsidP="00D727A5">
      <w:pPr>
        <w:widowControl w:val="0"/>
        <w:tabs>
          <w:tab w:val="left" w:pos="720"/>
          <w:tab w:val="right" w:pos="7380"/>
        </w:tabs>
        <w:autoSpaceDE w:val="0"/>
        <w:autoSpaceDN w:val="0"/>
        <w:adjustRightInd w:val="0"/>
        <w:spacing w:after="0" w:line="300" w:lineRule="exact"/>
        <w:jc w:val="both"/>
        <w:rPr>
          <w:rFonts w:cs="Arial"/>
        </w:rPr>
      </w:pPr>
      <w:r>
        <w:rPr>
          <w:rFonts w:cs="Arial"/>
        </w:rPr>
        <w:t>Door</w:t>
      </w:r>
      <w:r w:rsidRPr="00243A3B">
        <w:rPr>
          <w:rFonts w:cs="Arial"/>
        </w:rPr>
        <w:t xml:space="preserve"> het indienen van een offerte geeft Inschrijver aan akkoord te gaan met het gestelde in de "Wegwijzer veiligheid Vrije Universiteit"</w:t>
      </w:r>
    </w:p>
    <w:p w:rsidR="00D727A5" w:rsidRPr="003A42A3" w:rsidRDefault="00D727A5" w:rsidP="00F10CB9">
      <w:pPr>
        <w:pStyle w:val="Kop2"/>
        <w:numPr>
          <w:ilvl w:val="1"/>
          <w:numId w:val="80"/>
        </w:numPr>
        <w:ind w:left="1134" w:hanging="567"/>
      </w:pPr>
      <w:bookmarkStart w:id="1183" w:name="_Toc378152449"/>
      <w:bookmarkStart w:id="1184" w:name="_Toc497735632"/>
      <w:bookmarkStart w:id="1185" w:name="_Toc501112620"/>
      <w:proofErr w:type="spellStart"/>
      <w:r w:rsidRPr="003A42A3">
        <w:t>Gunningscritera</w:t>
      </w:r>
      <w:proofErr w:type="spellEnd"/>
      <w:r w:rsidRPr="003A42A3">
        <w:t xml:space="preserve"> en weging</w:t>
      </w:r>
      <w:bookmarkEnd w:id="1183"/>
      <w:bookmarkEnd w:id="1184"/>
      <w:bookmarkEnd w:id="1185"/>
    </w:p>
    <w:p w:rsidR="00D727A5" w:rsidRDefault="00D727A5" w:rsidP="00D727A5">
      <w:pPr>
        <w:pStyle w:val="Bodytekst"/>
        <w:jc w:val="both"/>
      </w:pPr>
      <w:r w:rsidRPr="002E7741">
        <w:t>De hierna genoemde aspecten gelden niet als minimumeisen maar als wensen. Indien daaraan niet wordt voldaan, vindt geen uitsluiting van de aanbesteding plaats. Er kunnen op deze aspecten punten gescoord</w:t>
      </w:r>
      <w:r>
        <w:t xml:space="preserve"> worden</w:t>
      </w:r>
      <w:r w:rsidRPr="002E7741">
        <w:t>.</w:t>
      </w:r>
    </w:p>
    <w:p w:rsidR="00D727A5" w:rsidRPr="002E7741" w:rsidRDefault="00D727A5" w:rsidP="00D727A5">
      <w:pPr>
        <w:pStyle w:val="Bodytekst"/>
        <w:jc w:val="both"/>
      </w:pPr>
    </w:p>
    <w:p w:rsidR="00D727A5" w:rsidRPr="002E7741" w:rsidRDefault="00D727A5" w:rsidP="00D727A5">
      <w:pPr>
        <w:pStyle w:val="Bodytekst"/>
        <w:jc w:val="both"/>
      </w:pPr>
      <w:r w:rsidRPr="002E7741">
        <w:t>De gunningscriteria met weging vallen uiteen in:</w:t>
      </w:r>
    </w:p>
    <w:p w:rsidR="00D727A5" w:rsidRPr="00CA5FD3" w:rsidRDefault="00D727A5" w:rsidP="00F10CB9">
      <w:pPr>
        <w:pStyle w:val="Lijstalinea"/>
        <w:widowControl w:val="0"/>
        <w:numPr>
          <w:ilvl w:val="0"/>
          <w:numId w:val="74"/>
        </w:numPr>
        <w:autoSpaceDE w:val="0"/>
        <w:autoSpaceDN w:val="0"/>
        <w:adjustRightInd w:val="0"/>
        <w:spacing w:line="300" w:lineRule="exact"/>
        <w:ind w:left="567" w:hanging="567"/>
        <w:contextualSpacing w:val="0"/>
        <w:jc w:val="both"/>
        <w:rPr>
          <w:rFonts w:asciiTheme="minorHAnsi" w:hAnsiTheme="minorHAnsi" w:cs="Arial"/>
          <w:color w:val="000000"/>
          <w:sz w:val="22"/>
          <w:szCs w:val="22"/>
        </w:rPr>
      </w:pPr>
      <w:r w:rsidRPr="00CA5FD3">
        <w:rPr>
          <w:rFonts w:asciiTheme="minorHAnsi" w:hAnsiTheme="minorHAnsi" w:cs="Arial"/>
          <w:color w:val="000000"/>
          <w:sz w:val="22"/>
          <w:szCs w:val="22"/>
        </w:rPr>
        <w:t>Kwaliteit</w:t>
      </w:r>
    </w:p>
    <w:p w:rsidR="00D727A5" w:rsidRPr="00CA5FD3" w:rsidRDefault="00D727A5" w:rsidP="00F10CB9">
      <w:pPr>
        <w:pStyle w:val="Lijstalinea"/>
        <w:widowControl w:val="0"/>
        <w:numPr>
          <w:ilvl w:val="0"/>
          <w:numId w:val="75"/>
        </w:numPr>
        <w:autoSpaceDE w:val="0"/>
        <w:autoSpaceDN w:val="0"/>
        <w:adjustRightInd w:val="0"/>
        <w:spacing w:line="300" w:lineRule="exact"/>
        <w:ind w:left="1134" w:hanging="567"/>
        <w:contextualSpacing w:val="0"/>
        <w:jc w:val="both"/>
        <w:rPr>
          <w:rFonts w:asciiTheme="minorHAnsi" w:hAnsiTheme="minorHAnsi" w:cs="Arial"/>
          <w:color w:val="000000"/>
          <w:sz w:val="22"/>
          <w:szCs w:val="22"/>
        </w:rPr>
      </w:pPr>
      <w:r w:rsidRPr="00CA5FD3">
        <w:rPr>
          <w:rFonts w:asciiTheme="minorHAnsi" w:hAnsiTheme="minorHAnsi" w:cs="Arial"/>
          <w:color w:val="000000"/>
          <w:sz w:val="22"/>
          <w:szCs w:val="22"/>
        </w:rPr>
        <w:t>Plan van aanpak Algemeen (20%)</w:t>
      </w:r>
    </w:p>
    <w:p w:rsidR="00D727A5" w:rsidRPr="00CA5FD3" w:rsidRDefault="00D727A5" w:rsidP="00F10CB9">
      <w:pPr>
        <w:pStyle w:val="Lijstalinea"/>
        <w:widowControl w:val="0"/>
        <w:numPr>
          <w:ilvl w:val="0"/>
          <w:numId w:val="75"/>
        </w:numPr>
        <w:autoSpaceDE w:val="0"/>
        <w:autoSpaceDN w:val="0"/>
        <w:adjustRightInd w:val="0"/>
        <w:spacing w:line="300" w:lineRule="exact"/>
        <w:ind w:left="1134" w:hanging="567"/>
        <w:contextualSpacing w:val="0"/>
        <w:jc w:val="both"/>
        <w:rPr>
          <w:rFonts w:asciiTheme="minorHAnsi" w:hAnsiTheme="minorHAnsi" w:cs="Arial"/>
          <w:color w:val="000000"/>
          <w:sz w:val="22"/>
          <w:szCs w:val="22"/>
        </w:rPr>
      </w:pPr>
      <w:r w:rsidRPr="00CA5FD3">
        <w:rPr>
          <w:rFonts w:asciiTheme="minorHAnsi" w:hAnsiTheme="minorHAnsi" w:cs="Arial"/>
          <w:color w:val="000000"/>
          <w:sz w:val="22"/>
          <w:szCs w:val="22"/>
        </w:rPr>
        <w:t>Plan van aanpak MJOP (20%)</w:t>
      </w:r>
    </w:p>
    <w:p w:rsidR="00D727A5" w:rsidRPr="00CA5FD3" w:rsidRDefault="00D727A5" w:rsidP="00F10CB9">
      <w:pPr>
        <w:pStyle w:val="Lijstalinea"/>
        <w:widowControl w:val="0"/>
        <w:numPr>
          <w:ilvl w:val="0"/>
          <w:numId w:val="75"/>
        </w:numPr>
        <w:autoSpaceDE w:val="0"/>
        <w:autoSpaceDN w:val="0"/>
        <w:adjustRightInd w:val="0"/>
        <w:spacing w:line="300" w:lineRule="exact"/>
        <w:ind w:left="1134" w:hanging="567"/>
        <w:contextualSpacing w:val="0"/>
        <w:jc w:val="both"/>
        <w:rPr>
          <w:rFonts w:asciiTheme="minorHAnsi" w:hAnsiTheme="minorHAnsi" w:cs="Arial"/>
          <w:color w:val="000000"/>
          <w:sz w:val="22"/>
          <w:szCs w:val="22"/>
        </w:rPr>
      </w:pPr>
      <w:r w:rsidRPr="00CA5FD3">
        <w:rPr>
          <w:rFonts w:asciiTheme="minorHAnsi" w:hAnsiTheme="minorHAnsi" w:cs="Arial"/>
          <w:color w:val="000000"/>
          <w:sz w:val="22"/>
          <w:szCs w:val="22"/>
        </w:rPr>
        <w:t xml:space="preserve">Presentatie en interview (30%) </w:t>
      </w:r>
    </w:p>
    <w:p w:rsidR="00D727A5" w:rsidRPr="00CA5FD3" w:rsidRDefault="00D727A5" w:rsidP="00F10CB9">
      <w:pPr>
        <w:pStyle w:val="Lijstalinea"/>
        <w:widowControl w:val="0"/>
        <w:numPr>
          <w:ilvl w:val="0"/>
          <w:numId w:val="74"/>
        </w:numPr>
        <w:autoSpaceDE w:val="0"/>
        <w:autoSpaceDN w:val="0"/>
        <w:adjustRightInd w:val="0"/>
        <w:spacing w:line="300" w:lineRule="exact"/>
        <w:ind w:left="567" w:hanging="567"/>
        <w:contextualSpacing w:val="0"/>
        <w:jc w:val="both"/>
        <w:rPr>
          <w:rFonts w:asciiTheme="minorHAnsi" w:hAnsiTheme="minorHAnsi" w:cs="Arial"/>
          <w:color w:val="000000"/>
          <w:sz w:val="22"/>
          <w:szCs w:val="22"/>
        </w:rPr>
      </w:pPr>
      <w:r w:rsidRPr="00CA5FD3">
        <w:rPr>
          <w:rFonts w:asciiTheme="minorHAnsi" w:hAnsiTheme="minorHAnsi" w:cs="Arial"/>
          <w:color w:val="000000"/>
          <w:sz w:val="22"/>
          <w:szCs w:val="22"/>
        </w:rPr>
        <w:t>Prijs (30%)</w:t>
      </w:r>
    </w:p>
    <w:p w:rsidR="00D727A5" w:rsidRPr="002E7741" w:rsidRDefault="00D727A5" w:rsidP="00F10CB9">
      <w:pPr>
        <w:pStyle w:val="Kop3"/>
        <w:numPr>
          <w:ilvl w:val="2"/>
          <w:numId w:val="15"/>
        </w:numPr>
        <w:ind w:left="851" w:hanging="851"/>
      </w:pPr>
      <w:bookmarkStart w:id="1186" w:name="_Toc378152450"/>
      <w:bookmarkStart w:id="1187" w:name="_Toc497735633"/>
      <w:bookmarkStart w:id="1188" w:name="_Toc501112621"/>
      <w:r>
        <w:t>K</w:t>
      </w:r>
      <w:r w:rsidRPr="002E7741">
        <w:t>waliteit</w:t>
      </w:r>
      <w:bookmarkEnd w:id="1186"/>
      <w:bookmarkEnd w:id="1187"/>
      <w:bookmarkEnd w:id="1188"/>
    </w:p>
    <w:p w:rsidR="00D727A5" w:rsidRPr="00F40493" w:rsidRDefault="00D727A5" w:rsidP="00D727A5">
      <w:pPr>
        <w:pStyle w:val="Bodytekst"/>
        <w:jc w:val="both"/>
      </w:pPr>
      <w:r>
        <w:t>De A</w:t>
      </w:r>
      <w:r w:rsidRPr="002E7741">
        <w:t xml:space="preserve">anbiedingen die voldoen aan de vormvereisten en de gunningseisen worden aan de hand van de </w:t>
      </w:r>
      <w:r w:rsidRPr="00F40493">
        <w:t>in deze paragraaf genoemde bijlagen verstrekte gegevens</w:t>
      </w:r>
      <w:r w:rsidRPr="002E7741">
        <w:t xml:space="preserve"> beoordeeld</w:t>
      </w:r>
      <w:r>
        <w:t xml:space="preserve">. De aanbiedingen worden beoordeeld </w:t>
      </w:r>
      <w:r w:rsidRPr="002E7741">
        <w:t>op de mate c.q. de wijze waarop zij aan de wensen voldoen.</w:t>
      </w:r>
    </w:p>
    <w:p w:rsidR="00D727A5" w:rsidRPr="00F40493" w:rsidRDefault="00D727A5" w:rsidP="00D727A5">
      <w:pPr>
        <w:pStyle w:val="Bodytekst"/>
        <w:jc w:val="both"/>
      </w:pPr>
    </w:p>
    <w:p w:rsidR="00D727A5" w:rsidRDefault="00D727A5" w:rsidP="00D727A5">
      <w:pPr>
        <w:pStyle w:val="Bodytekst"/>
        <w:jc w:val="both"/>
        <w:rPr>
          <w:bCs/>
        </w:rPr>
      </w:pPr>
      <w:r w:rsidRPr="00F40493">
        <w:rPr>
          <w:bCs/>
        </w:rPr>
        <w:t>Inschrijver dient bij zijn Inschrijving de onderstaande documenten te verstrekken met de volgende informatie:</w:t>
      </w:r>
    </w:p>
    <w:p w:rsidR="00D727A5" w:rsidRDefault="00D727A5" w:rsidP="00F10CB9">
      <w:pPr>
        <w:pStyle w:val="Kop4"/>
        <w:numPr>
          <w:ilvl w:val="0"/>
          <w:numId w:val="94"/>
        </w:numPr>
        <w:spacing w:line="300" w:lineRule="exact"/>
        <w:ind w:left="851" w:hanging="851"/>
        <w:rPr>
          <w:rFonts w:asciiTheme="minorHAnsi" w:hAnsiTheme="minorHAnsi"/>
          <w:b w:val="0"/>
          <w:i/>
          <w:sz w:val="22"/>
          <w:szCs w:val="22"/>
          <w:u w:val="single"/>
        </w:rPr>
      </w:pPr>
      <w:bookmarkStart w:id="1189" w:name="_Toc497735634"/>
      <w:bookmarkStart w:id="1190" w:name="_Ref500938535"/>
      <w:bookmarkStart w:id="1191" w:name="_Ref500938537"/>
      <w:bookmarkStart w:id="1192" w:name="_Ref500941793"/>
      <w:bookmarkStart w:id="1193" w:name="_Toc501112622"/>
      <w:r w:rsidRPr="00292D9B">
        <w:rPr>
          <w:rFonts w:asciiTheme="minorHAnsi" w:hAnsiTheme="minorHAnsi"/>
          <w:b w:val="0"/>
          <w:i/>
          <w:sz w:val="22"/>
          <w:szCs w:val="22"/>
          <w:u w:val="single"/>
        </w:rPr>
        <w:t>Plan van Aanpak algemeen (20% weging)</w:t>
      </w:r>
      <w:bookmarkEnd w:id="1189"/>
      <w:bookmarkEnd w:id="1190"/>
      <w:bookmarkEnd w:id="1191"/>
      <w:bookmarkEnd w:id="1192"/>
      <w:bookmarkEnd w:id="1193"/>
    </w:p>
    <w:p w:rsidR="00D727A5" w:rsidRPr="00CA5FD3" w:rsidRDefault="00D727A5" w:rsidP="00D727A5">
      <w:pPr>
        <w:widowControl w:val="0"/>
        <w:autoSpaceDE w:val="0"/>
        <w:autoSpaceDN w:val="0"/>
        <w:adjustRightInd w:val="0"/>
        <w:spacing w:after="0" w:line="300" w:lineRule="exact"/>
        <w:jc w:val="both"/>
        <w:rPr>
          <w:rFonts w:cs="Arial"/>
        </w:rPr>
      </w:pPr>
      <w:bookmarkStart w:id="1194" w:name="_Ref495051716"/>
      <w:r>
        <w:rPr>
          <w:rFonts w:cs="Arial"/>
          <w:color w:val="000000"/>
        </w:rPr>
        <w:t xml:space="preserve">Inschrijver dient in het Plan van Aanpak in te gaan op de doelstellingen van onderhavige opdracht, zoals verwoord in hoofdstuk 4 – ‘Programma van Eisen’ van deze Offerteaanvraag. </w:t>
      </w:r>
      <w:r>
        <w:rPr>
          <w:rFonts w:cs="Arial"/>
        </w:rPr>
        <w:t xml:space="preserve">Bewijsvoering kan tijdens het verificatiegesprek worden </w:t>
      </w:r>
      <w:r w:rsidRPr="00CA5FD3">
        <w:rPr>
          <w:rFonts w:cs="Arial"/>
        </w:rPr>
        <w:t>gevraagd.</w:t>
      </w:r>
    </w:p>
    <w:p w:rsidR="00D727A5" w:rsidRPr="00CA5FD3" w:rsidRDefault="00D727A5" w:rsidP="00D727A5">
      <w:pPr>
        <w:widowControl w:val="0"/>
        <w:autoSpaceDE w:val="0"/>
        <w:autoSpaceDN w:val="0"/>
        <w:adjustRightInd w:val="0"/>
        <w:spacing w:after="0" w:line="300" w:lineRule="exact"/>
        <w:jc w:val="both"/>
        <w:rPr>
          <w:rFonts w:cs="Arial"/>
        </w:rPr>
      </w:pPr>
    </w:p>
    <w:p w:rsidR="00D727A5" w:rsidRPr="00CA5FD3" w:rsidRDefault="00D727A5" w:rsidP="00D727A5">
      <w:pPr>
        <w:widowControl w:val="0"/>
        <w:autoSpaceDE w:val="0"/>
        <w:autoSpaceDN w:val="0"/>
        <w:adjustRightInd w:val="0"/>
        <w:spacing w:after="0" w:line="300" w:lineRule="exact"/>
        <w:jc w:val="both"/>
        <w:rPr>
          <w:rFonts w:cs="Arial"/>
        </w:rPr>
      </w:pPr>
      <w:r w:rsidRPr="00CA5FD3">
        <w:rPr>
          <w:rFonts w:cs="Arial"/>
        </w:rPr>
        <w:t>Inschrijver dient hierbij tenminste in te gaan op de volgende aspecten:</w:t>
      </w:r>
    </w:p>
    <w:p w:rsidR="00D727A5" w:rsidRDefault="00D727A5" w:rsidP="00F10CB9">
      <w:pPr>
        <w:pStyle w:val="Lijstalinea"/>
        <w:widowControl w:val="0"/>
        <w:numPr>
          <w:ilvl w:val="1"/>
          <w:numId w:val="93"/>
        </w:numPr>
        <w:autoSpaceDE w:val="0"/>
        <w:autoSpaceDN w:val="0"/>
        <w:adjustRightInd w:val="0"/>
        <w:spacing w:line="300" w:lineRule="exact"/>
        <w:jc w:val="both"/>
        <w:rPr>
          <w:rFonts w:asciiTheme="minorHAnsi" w:hAnsiTheme="minorHAnsi" w:cs="Arial"/>
          <w:color w:val="000000"/>
          <w:sz w:val="22"/>
          <w:szCs w:val="22"/>
        </w:rPr>
      </w:pPr>
      <w:r>
        <w:rPr>
          <w:rFonts w:asciiTheme="minorHAnsi" w:hAnsiTheme="minorHAnsi" w:cs="Arial"/>
          <w:color w:val="000000"/>
          <w:sz w:val="22"/>
          <w:szCs w:val="22"/>
        </w:rPr>
        <w:t>Het realiseren van een zo hoog mogelijk service-, kwaliteits- en efficiëntieniveau tegen een zo laag mogelijk kostenniveau;</w:t>
      </w:r>
    </w:p>
    <w:p w:rsidR="00D727A5" w:rsidRDefault="00D727A5" w:rsidP="00F10CB9">
      <w:pPr>
        <w:pStyle w:val="Lijstalinea"/>
        <w:widowControl w:val="0"/>
        <w:numPr>
          <w:ilvl w:val="1"/>
          <w:numId w:val="93"/>
        </w:numPr>
        <w:autoSpaceDE w:val="0"/>
        <w:autoSpaceDN w:val="0"/>
        <w:adjustRightInd w:val="0"/>
        <w:spacing w:line="300" w:lineRule="exact"/>
        <w:jc w:val="both"/>
        <w:rPr>
          <w:rFonts w:asciiTheme="minorHAnsi" w:hAnsiTheme="minorHAnsi" w:cs="Arial"/>
          <w:color w:val="000000"/>
          <w:sz w:val="22"/>
          <w:szCs w:val="22"/>
        </w:rPr>
      </w:pPr>
      <w:r>
        <w:rPr>
          <w:rFonts w:asciiTheme="minorHAnsi" w:hAnsiTheme="minorHAnsi" w:cs="Arial"/>
          <w:color w:val="000000"/>
          <w:sz w:val="22"/>
          <w:szCs w:val="22"/>
        </w:rPr>
        <w:lastRenderedPageBreak/>
        <w:t xml:space="preserve">Het beperken van de levensduurkosten door het optimaliseren van investerings- en exploitatiekosten; </w:t>
      </w:r>
    </w:p>
    <w:p w:rsidR="00D727A5" w:rsidRDefault="00D727A5" w:rsidP="00F10CB9">
      <w:pPr>
        <w:pStyle w:val="Lijstalinea"/>
        <w:widowControl w:val="0"/>
        <w:numPr>
          <w:ilvl w:val="1"/>
          <w:numId w:val="93"/>
        </w:numPr>
        <w:autoSpaceDE w:val="0"/>
        <w:autoSpaceDN w:val="0"/>
        <w:adjustRightInd w:val="0"/>
        <w:spacing w:line="300" w:lineRule="exact"/>
        <w:jc w:val="both"/>
        <w:rPr>
          <w:rFonts w:asciiTheme="minorHAnsi" w:hAnsiTheme="minorHAnsi" w:cs="Arial"/>
          <w:color w:val="000000"/>
          <w:sz w:val="22"/>
          <w:szCs w:val="22"/>
        </w:rPr>
      </w:pPr>
      <w:r>
        <w:rPr>
          <w:rFonts w:asciiTheme="minorHAnsi" w:hAnsiTheme="minorHAnsi" w:cs="Arial"/>
          <w:color w:val="000000"/>
          <w:sz w:val="22"/>
          <w:szCs w:val="22"/>
        </w:rPr>
        <w:t>Veiligheid, gezondheid en welzijn van gebruikers en haar omgeving;</w:t>
      </w:r>
    </w:p>
    <w:p w:rsidR="00D727A5" w:rsidRDefault="00D727A5" w:rsidP="00F10CB9">
      <w:pPr>
        <w:pStyle w:val="Lijstalinea"/>
        <w:widowControl w:val="0"/>
        <w:numPr>
          <w:ilvl w:val="1"/>
          <w:numId w:val="93"/>
        </w:numPr>
        <w:autoSpaceDE w:val="0"/>
        <w:autoSpaceDN w:val="0"/>
        <w:adjustRightInd w:val="0"/>
        <w:spacing w:line="300" w:lineRule="exact"/>
        <w:jc w:val="both"/>
        <w:rPr>
          <w:rFonts w:asciiTheme="minorHAnsi" w:hAnsiTheme="minorHAnsi" w:cs="Arial"/>
          <w:color w:val="000000"/>
          <w:sz w:val="22"/>
          <w:szCs w:val="22"/>
        </w:rPr>
      </w:pPr>
      <w:r>
        <w:rPr>
          <w:rFonts w:asciiTheme="minorHAnsi" w:hAnsiTheme="minorHAnsi" w:cs="Arial"/>
          <w:color w:val="000000"/>
          <w:sz w:val="22"/>
          <w:szCs w:val="22"/>
        </w:rPr>
        <w:t>Het middels een regierol grip hebben en houden op beheer, onderhoud en exploitatie;</w:t>
      </w:r>
    </w:p>
    <w:p w:rsidR="00D727A5" w:rsidRDefault="00D727A5" w:rsidP="00F10CB9">
      <w:pPr>
        <w:pStyle w:val="Lijstalinea"/>
        <w:widowControl w:val="0"/>
        <w:numPr>
          <w:ilvl w:val="1"/>
          <w:numId w:val="93"/>
        </w:numPr>
        <w:autoSpaceDE w:val="0"/>
        <w:autoSpaceDN w:val="0"/>
        <w:adjustRightInd w:val="0"/>
        <w:spacing w:line="300" w:lineRule="exact"/>
        <w:jc w:val="both"/>
        <w:rPr>
          <w:rFonts w:asciiTheme="minorHAnsi" w:hAnsiTheme="minorHAnsi" w:cs="Arial"/>
          <w:color w:val="000000"/>
          <w:sz w:val="22"/>
          <w:szCs w:val="22"/>
        </w:rPr>
      </w:pPr>
      <w:r>
        <w:rPr>
          <w:rFonts w:asciiTheme="minorHAnsi" w:hAnsiTheme="minorHAnsi" w:cs="Arial"/>
          <w:color w:val="000000"/>
          <w:sz w:val="22"/>
          <w:szCs w:val="22"/>
        </w:rPr>
        <w:t>Inrich</w:t>
      </w:r>
      <w:r w:rsidR="0075190D">
        <w:rPr>
          <w:rFonts w:asciiTheme="minorHAnsi" w:hAnsiTheme="minorHAnsi" w:cs="Arial"/>
          <w:color w:val="000000"/>
          <w:sz w:val="22"/>
          <w:szCs w:val="22"/>
        </w:rPr>
        <w:t>ting samenwerking met het Team Storingen en C</w:t>
      </w:r>
      <w:r>
        <w:rPr>
          <w:rFonts w:asciiTheme="minorHAnsi" w:hAnsiTheme="minorHAnsi" w:cs="Arial"/>
          <w:color w:val="000000"/>
          <w:sz w:val="22"/>
          <w:szCs w:val="22"/>
        </w:rPr>
        <w:t xml:space="preserve">alamiteiten (zoals beschreven in paragraaf </w:t>
      </w:r>
      <w:r>
        <w:rPr>
          <w:rFonts w:asciiTheme="minorHAnsi" w:hAnsiTheme="minorHAnsi" w:cs="Arial"/>
          <w:color w:val="000000"/>
          <w:sz w:val="22"/>
          <w:szCs w:val="22"/>
        </w:rPr>
        <w:fldChar w:fldCharType="begin"/>
      </w:r>
      <w:r>
        <w:rPr>
          <w:rFonts w:asciiTheme="minorHAnsi" w:hAnsiTheme="minorHAnsi" w:cs="Arial"/>
          <w:color w:val="000000"/>
          <w:sz w:val="22"/>
          <w:szCs w:val="22"/>
        </w:rPr>
        <w:instrText xml:space="preserve"> REF _Ref495049801 \r \h  \* MERGEFORMAT </w:instrText>
      </w:r>
      <w:r>
        <w:rPr>
          <w:rFonts w:asciiTheme="minorHAnsi" w:hAnsiTheme="minorHAnsi" w:cs="Arial"/>
          <w:color w:val="000000"/>
          <w:sz w:val="22"/>
          <w:szCs w:val="22"/>
        </w:rPr>
      </w:r>
      <w:r>
        <w:rPr>
          <w:rFonts w:asciiTheme="minorHAnsi" w:hAnsiTheme="minorHAnsi" w:cs="Arial"/>
          <w:color w:val="000000"/>
          <w:sz w:val="22"/>
          <w:szCs w:val="22"/>
        </w:rPr>
        <w:fldChar w:fldCharType="separate"/>
      </w:r>
      <w:r>
        <w:rPr>
          <w:rFonts w:asciiTheme="minorHAnsi" w:hAnsiTheme="minorHAnsi" w:cs="Arial"/>
          <w:color w:val="000000"/>
          <w:sz w:val="22"/>
          <w:szCs w:val="22"/>
        </w:rPr>
        <w:t>4.1.6</w:t>
      </w:r>
      <w:r>
        <w:rPr>
          <w:rFonts w:asciiTheme="minorHAnsi" w:hAnsiTheme="minorHAnsi" w:cs="Arial"/>
          <w:color w:val="000000"/>
          <w:sz w:val="22"/>
          <w:szCs w:val="22"/>
        </w:rPr>
        <w:fldChar w:fldCharType="end"/>
      </w:r>
      <w:r>
        <w:rPr>
          <w:rFonts w:asciiTheme="minorHAnsi" w:hAnsiTheme="minorHAnsi" w:cs="Arial"/>
          <w:color w:val="000000"/>
          <w:sz w:val="22"/>
          <w:szCs w:val="22"/>
        </w:rPr>
        <w:t>).</w:t>
      </w:r>
    </w:p>
    <w:p w:rsidR="00D727A5" w:rsidRDefault="00D727A5" w:rsidP="00D727A5">
      <w:pPr>
        <w:widowControl w:val="0"/>
        <w:autoSpaceDE w:val="0"/>
        <w:autoSpaceDN w:val="0"/>
        <w:adjustRightInd w:val="0"/>
        <w:spacing w:after="0" w:line="300" w:lineRule="exact"/>
        <w:jc w:val="both"/>
        <w:rPr>
          <w:rFonts w:cs="Arial"/>
          <w:color w:val="000000"/>
        </w:rPr>
      </w:pPr>
    </w:p>
    <w:p w:rsidR="00D727A5" w:rsidRPr="001D0055" w:rsidRDefault="00D727A5" w:rsidP="00D727A5">
      <w:pPr>
        <w:widowControl w:val="0"/>
        <w:autoSpaceDE w:val="0"/>
        <w:autoSpaceDN w:val="0"/>
        <w:adjustRightInd w:val="0"/>
        <w:spacing w:after="0" w:line="300" w:lineRule="exact"/>
        <w:jc w:val="both"/>
        <w:rPr>
          <w:rFonts w:cs="Arial"/>
          <w:color w:val="000000"/>
        </w:rPr>
      </w:pPr>
      <w:r w:rsidRPr="001D0055">
        <w:rPr>
          <w:rFonts w:cs="Arial"/>
          <w:color w:val="000000"/>
        </w:rPr>
        <w:t>Het Plan van Aanpak algemeen mag maximaal 4 x A4 beslaan</w:t>
      </w:r>
      <w:r>
        <w:rPr>
          <w:rFonts w:cs="Arial"/>
          <w:color w:val="000000"/>
        </w:rPr>
        <w:t xml:space="preserve"> </w:t>
      </w:r>
      <w:r w:rsidRPr="001D0055">
        <w:rPr>
          <w:rFonts w:cs="Arial"/>
          <w:color w:val="000000"/>
        </w:rPr>
        <w:t xml:space="preserve">(lettertype </w:t>
      </w:r>
      <w:proofErr w:type="spellStart"/>
      <w:r w:rsidRPr="001D0055">
        <w:rPr>
          <w:rFonts w:cs="Arial"/>
          <w:color w:val="000000"/>
        </w:rPr>
        <w:t>Arial</w:t>
      </w:r>
      <w:proofErr w:type="spellEnd"/>
      <w:r w:rsidRPr="001D0055">
        <w:rPr>
          <w:rFonts w:cs="Arial"/>
          <w:color w:val="000000"/>
        </w:rPr>
        <w:t xml:space="preserve"> 10) en is formatvrij en inclusief </w:t>
      </w:r>
      <w:r>
        <w:rPr>
          <w:rFonts w:cs="Arial"/>
          <w:color w:val="000000"/>
        </w:rPr>
        <w:t xml:space="preserve">eventuele </w:t>
      </w:r>
      <w:r w:rsidRPr="001D0055">
        <w:rPr>
          <w:rFonts w:cs="Arial"/>
          <w:color w:val="000000"/>
        </w:rPr>
        <w:t>inhoudsopgave, voorblad en beeldmateriaal.</w:t>
      </w:r>
    </w:p>
    <w:p w:rsidR="00D727A5" w:rsidRPr="00BB07CB" w:rsidRDefault="00D727A5" w:rsidP="00F10CB9">
      <w:pPr>
        <w:pStyle w:val="Kop4"/>
        <w:numPr>
          <w:ilvl w:val="0"/>
          <w:numId w:val="94"/>
        </w:numPr>
        <w:spacing w:line="300" w:lineRule="exact"/>
        <w:ind w:left="851" w:hanging="851"/>
        <w:rPr>
          <w:rFonts w:asciiTheme="minorHAnsi" w:hAnsiTheme="minorHAnsi"/>
          <w:b w:val="0"/>
          <w:i/>
          <w:sz w:val="22"/>
          <w:szCs w:val="22"/>
          <w:u w:val="single"/>
        </w:rPr>
      </w:pPr>
      <w:bookmarkStart w:id="1195" w:name="_Toc497735635"/>
      <w:bookmarkStart w:id="1196" w:name="_Ref500938586"/>
      <w:bookmarkStart w:id="1197" w:name="_Ref500941821"/>
      <w:bookmarkStart w:id="1198" w:name="_Toc501112623"/>
      <w:r w:rsidRPr="00BB07CB">
        <w:rPr>
          <w:rFonts w:asciiTheme="minorHAnsi" w:hAnsiTheme="minorHAnsi"/>
          <w:b w:val="0"/>
          <w:i/>
          <w:sz w:val="22"/>
          <w:szCs w:val="22"/>
          <w:u w:val="single"/>
        </w:rPr>
        <w:t>Plan van aanpak MJOP (20%)</w:t>
      </w:r>
      <w:bookmarkEnd w:id="1194"/>
      <w:bookmarkEnd w:id="1195"/>
      <w:bookmarkEnd w:id="1196"/>
      <w:bookmarkEnd w:id="1197"/>
      <w:bookmarkEnd w:id="1198"/>
    </w:p>
    <w:p w:rsidR="00D727A5" w:rsidRDefault="00D727A5" w:rsidP="00D727A5">
      <w:pPr>
        <w:widowControl w:val="0"/>
        <w:autoSpaceDE w:val="0"/>
        <w:autoSpaceDN w:val="0"/>
        <w:adjustRightInd w:val="0"/>
        <w:spacing w:after="0" w:line="300" w:lineRule="exact"/>
        <w:jc w:val="both"/>
        <w:rPr>
          <w:rFonts w:cs="Arial"/>
          <w:color w:val="000000"/>
        </w:rPr>
      </w:pPr>
      <w:r>
        <w:rPr>
          <w:rFonts w:cs="Arial"/>
          <w:color w:val="000000"/>
        </w:rPr>
        <w:t xml:space="preserve">De uitvraag is gebaseerd op het onderhoud dat verwoord is in de prestatie onderhoudsniveaus. Het is aannemelijk dat het beschikbare budget van € 275.000 per jaar exclusief btw (zoals genoemd in paragraaf 4.4) niet voldoende </w:t>
      </w:r>
      <w:r>
        <w:rPr>
          <w:rFonts w:cs="Arial"/>
        </w:rPr>
        <w:t xml:space="preserve">is om volledig aan de gevraagde prestatie onderhoudsniveaus te kunnen voldoen. </w:t>
      </w:r>
      <w:r>
        <w:rPr>
          <w:rFonts w:cs="Arial"/>
          <w:color w:val="000000"/>
        </w:rPr>
        <w:t>De veiligheid en wet- en regelgeving dient echter in geen geval in het geding te kunnen komen.</w:t>
      </w:r>
    </w:p>
    <w:p w:rsidR="00D727A5" w:rsidRDefault="00D727A5" w:rsidP="00D727A5">
      <w:pPr>
        <w:widowControl w:val="0"/>
        <w:autoSpaceDE w:val="0"/>
        <w:autoSpaceDN w:val="0"/>
        <w:adjustRightInd w:val="0"/>
        <w:spacing w:after="0" w:line="300" w:lineRule="exact"/>
        <w:jc w:val="both"/>
        <w:rPr>
          <w:rFonts w:cs="Arial"/>
          <w:color w:val="000000"/>
        </w:rPr>
      </w:pPr>
    </w:p>
    <w:p w:rsidR="00D727A5" w:rsidRDefault="00D727A5" w:rsidP="00D727A5">
      <w:pPr>
        <w:widowControl w:val="0"/>
        <w:autoSpaceDE w:val="0"/>
        <w:autoSpaceDN w:val="0"/>
        <w:adjustRightInd w:val="0"/>
        <w:spacing w:after="0" w:line="300" w:lineRule="exact"/>
        <w:jc w:val="both"/>
        <w:rPr>
          <w:rFonts w:cs="Arial"/>
          <w:color w:val="000000"/>
        </w:rPr>
      </w:pPr>
      <w:r>
        <w:rPr>
          <w:rFonts w:cs="Arial"/>
          <w:color w:val="000000"/>
        </w:rPr>
        <w:t xml:space="preserve">Uitgaande van een situatie van onvoldoende budget vragen wij u het volgende: </w:t>
      </w:r>
    </w:p>
    <w:p w:rsidR="00D727A5" w:rsidRDefault="00D727A5" w:rsidP="00F10CB9">
      <w:pPr>
        <w:pStyle w:val="Lijstalinea"/>
        <w:widowControl w:val="0"/>
        <w:numPr>
          <w:ilvl w:val="0"/>
          <w:numId w:val="74"/>
        </w:numPr>
        <w:autoSpaceDE w:val="0"/>
        <w:autoSpaceDN w:val="0"/>
        <w:adjustRightInd w:val="0"/>
        <w:spacing w:line="300" w:lineRule="exact"/>
        <w:ind w:left="567" w:hanging="567"/>
        <w:contextualSpacing w:val="0"/>
        <w:jc w:val="both"/>
        <w:rPr>
          <w:rFonts w:asciiTheme="minorHAnsi" w:hAnsiTheme="minorHAnsi" w:cs="Arial"/>
          <w:color w:val="000000"/>
          <w:sz w:val="22"/>
          <w:szCs w:val="22"/>
        </w:rPr>
      </w:pPr>
      <w:r>
        <w:rPr>
          <w:rFonts w:asciiTheme="minorHAnsi" w:hAnsiTheme="minorHAnsi" w:cs="Arial"/>
          <w:color w:val="000000"/>
          <w:sz w:val="22"/>
          <w:szCs w:val="22"/>
        </w:rPr>
        <w:t>Welke effecten heeft dit op welke activiteiten in uw jaarplan? Indien dit effect heeft dient u dit tevens in uw aangeboden jaarplan verwerkt te hebben.</w:t>
      </w:r>
    </w:p>
    <w:p w:rsidR="00D727A5" w:rsidRDefault="00D727A5" w:rsidP="00F10CB9">
      <w:pPr>
        <w:pStyle w:val="Lijstalinea"/>
        <w:widowControl w:val="0"/>
        <w:numPr>
          <w:ilvl w:val="0"/>
          <w:numId w:val="74"/>
        </w:numPr>
        <w:autoSpaceDE w:val="0"/>
        <w:autoSpaceDN w:val="0"/>
        <w:adjustRightInd w:val="0"/>
        <w:spacing w:line="300" w:lineRule="exact"/>
        <w:ind w:left="567" w:hanging="567"/>
        <w:contextualSpacing w:val="0"/>
        <w:jc w:val="both"/>
        <w:rPr>
          <w:rFonts w:asciiTheme="minorHAnsi" w:hAnsiTheme="minorHAnsi" w:cs="Arial"/>
          <w:color w:val="000000"/>
          <w:sz w:val="22"/>
          <w:szCs w:val="22"/>
        </w:rPr>
      </w:pPr>
      <w:r>
        <w:rPr>
          <w:rFonts w:asciiTheme="minorHAnsi" w:hAnsiTheme="minorHAnsi" w:cs="Arial"/>
          <w:color w:val="000000"/>
          <w:sz w:val="22"/>
          <w:szCs w:val="22"/>
        </w:rPr>
        <w:t>Welke risico’s brengt dit met zich mee en welke beheersmaatregelen adviseert u?</w:t>
      </w:r>
    </w:p>
    <w:p w:rsidR="00D727A5" w:rsidRDefault="00D727A5" w:rsidP="00F10CB9">
      <w:pPr>
        <w:pStyle w:val="Lijstalinea"/>
        <w:widowControl w:val="0"/>
        <w:numPr>
          <w:ilvl w:val="0"/>
          <w:numId w:val="74"/>
        </w:numPr>
        <w:autoSpaceDE w:val="0"/>
        <w:autoSpaceDN w:val="0"/>
        <w:adjustRightInd w:val="0"/>
        <w:spacing w:line="300" w:lineRule="exact"/>
        <w:ind w:left="567" w:hanging="567"/>
        <w:contextualSpacing w:val="0"/>
        <w:jc w:val="both"/>
        <w:rPr>
          <w:rFonts w:asciiTheme="minorHAnsi" w:hAnsiTheme="minorHAnsi" w:cs="Arial"/>
          <w:color w:val="000000"/>
          <w:sz w:val="22"/>
          <w:szCs w:val="22"/>
        </w:rPr>
      </w:pPr>
      <w:r>
        <w:rPr>
          <w:rFonts w:asciiTheme="minorHAnsi" w:hAnsiTheme="minorHAnsi" w:cs="Arial"/>
          <w:color w:val="000000"/>
          <w:sz w:val="22"/>
          <w:szCs w:val="22"/>
        </w:rPr>
        <w:t xml:space="preserve">In welke mate heeft dit gevolgen voor de gestelde </w:t>
      </w:r>
      <w:proofErr w:type="spellStart"/>
      <w:r>
        <w:rPr>
          <w:rFonts w:asciiTheme="minorHAnsi" w:hAnsiTheme="minorHAnsi" w:cs="Arial"/>
          <w:color w:val="000000"/>
          <w:sz w:val="22"/>
          <w:szCs w:val="22"/>
        </w:rPr>
        <w:t>KPI’s</w:t>
      </w:r>
      <w:proofErr w:type="spellEnd"/>
      <w:r>
        <w:rPr>
          <w:rFonts w:asciiTheme="minorHAnsi" w:hAnsiTheme="minorHAnsi" w:cs="Arial"/>
          <w:color w:val="000000"/>
          <w:sz w:val="22"/>
          <w:szCs w:val="22"/>
        </w:rPr>
        <w:t>?</w:t>
      </w:r>
    </w:p>
    <w:p w:rsidR="00D727A5" w:rsidRDefault="00D727A5" w:rsidP="00F10CB9">
      <w:pPr>
        <w:pStyle w:val="Lijstalinea"/>
        <w:widowControl w:val="0"/>
        <w:numPr>
          <w:ilvl w:val="0"/>
          <w:numId w:val="74"/>
        </w:numPr>
        <w:autoSpaceDE w:val="0"/>
        <w:autoSpaceDN w:val="0"/>
        <w:adjustRightInd w:val="0"/>
        <w:spacing w:line="300" w:lineRule="exact"/>
        <w:ind w:left="567" w:hanging="567"/>
        <w:contextualSpacing w:val="0"/>
        <w:jc w:val="both"/>
        <w:rPr>
          <w:rFonts w:asciiTheme="minorHAnsi" w:hAnsiTheme="minorHAnsi" w:cs="Arial"/>
          <w:color w:val="000000"/>
          <w:sz w:val="22"/>
          <w:szCs w:val="22"/>
        </w:rPr>
      </w:pPr>
      <w:r>
        <w:rPr>
          <w:rFonts w:asciiTheme="minorHAnsi" w:hAnsiTheme="minorHAnsi" w:cs="Arial"/>
          <w:color w:val="000000"/>
          <w:sz w:val="22"/>
          <w:szCs w:val="22"/>
        </w:rPr>
        <w:t>In welke mate zouden er concessies gedaan moeten worden met betrekking tot de gevraagde prestatie onderhoudsniveaus?</w:t>
      </w:r>
    </w:p>
    <w:p w:rsidR="00D727A5" w:rsidRDefault="00D727A5" w:rsidP="00D727A5">
      <w:pPr>
        <w:widowControl w:val="0"/>
        <w:autoSpaceDE w:val="0"/>
        <w:autoSpaceDN w:val="0"/>
        <w:adjustRightInd w:val="0"/>
        <w:spacing w:after="0" w:line="300" w:lineRule="exact"/>
        <w:jc w:val="both"/>
        <w:rPr>
          <w:rFonts w:cs="Arial"/>
          <w:color w:val="000000"/>
        </w:rPr>
      </w:pPr>
    </w:p>
    <w:p w:rsidR="00D727A5" w:rsidRDefault="00D727A5" w:rsidP="00D727A5">
      <w:pPr>
        <w:widowControl w:val="0"/>
        <w:autoSpaceDE w:val="0"/>
        <w:autoSpaceDN w:val="0"/>
        <w:adjustRightInd w:val="0"/>
        <w:spacing w:after="0" w:line="300" w:lineRule="exact"/>
        <w:jc w:val="both"/>
        <w:rPr>
          <w:rFonts w:cs="Arial"/>
          <w:color w:val="000000"/>
        </w:rPr>
      </w:pPr>
      <w:r>
        <w:rPr>
          <w:rFonts w:cs="Arial"/>
          <w:color w:val="000000"/>
        </w:rPr>
        <w:t xml:space="preserve">Het Plan van Aanpak MJOP mag maximaal 4 x A4 beslaan (lettertype </w:t>
      </w:r>
      <w:proofErr w:type="spellStart"/>
      <w:r>
        <w:rPr>
          <w:rFonts w:cs="Arial"/>
          <w:color w:val="000000"/>
        </w:rPr>
        <w:t>Arial</w:t>
      </w:r>
      <w:proofErr w:type="spellEnd"/>
      <w:r>
        <w:rPr>
          <w:rFonts w:cs="Arial"/>
          <w:color w:val="000000"/>
        </w:rPr>
        <w:t xml:space="preserve"> 10) en is formatvrij en inclusief eventuele inhoudsopgave, voorblad en beeldmateriaal.</w:t>
      </w:r>
    </w:p>
    <w:p w:rsidR="00D727A5" w:rsidRDefault="00D727A5" w:rsidP="00D727A5">
      <w:pPr>
        <w:widowControl w:val="0"/>
        <w:autoSpaceDE w:val="0"/>
        <w:autoSpaceDN w:val="0"/>
        <w:adjustRightInd w:val="0"/>
        <w:spacing w:after="0" w:line="300" w:lineRule="exact"/>
        <w:jc w:val="both"/>
        <w:rPr>
          <w:rFonts w:cs="Arial"/>
          <w:color w:val="000000"/>
        </w:rPr>
      </w:pPr>
    </w:p>
    <w:p w:rsidR="00D727A5" w:rsidRPr="00F40493" w:rsidRDefault="00D727A5" w:rsidP="00D727A5">
      <w:pPr>
        <w:widowControl w:val="0"/>
        <w:autoSpaceDE w:val="0"/>
        <w:autoSpaceDN w:val="0"/>
        <w:adjustRightInd w:val="0"/>
        <w:spacing w:after="0" w:line="300" w:lineRule="exact"/>
        <w:jc w:val="both"/>
        <w:rPr>
          <w:rFonts w:cs="Lucida Sans Unicode"/>
          <w:color w:val="000000" w:themeColor="text1"/>
        </w:rPr>
      </w:pPr>
      <w:r>
        <w:rPr>
          <w:rFonts w:cs="Arial"/>
          <w:color w:val="000000"/>
        </w:rPr>
        <w:t>Tijdens de pre-bid meeting zal nadere toelichting worden gegeven op bovenstaande wensen en kunnen vragen worden gesteld.</w:t>
      </w:r>
    </w:p>
    <w:p w:rsidR="00D727A5" w:rsidRPr="00CA5FD3" w:rsidRDefault="00D727A5" w:rsidP="00F10CB9">
      <w:pPr>
        <w:pStyle w:val="Kop4"/>
        <w:numPr>
          <w:ilvl w:val="0"/>
          <w:numId w:val="94"/>
        </w:numPr>
        <w:spacing w:line="300" w:lineRule="exact"/>
        <w:ind w:left="851" w:hanging="851"/>
        <w:rPr>
          <w:rFonts w:asciiTheme="minorHAnsi" w:hAnsiTheme="minorHAnsi"/>
          <w:b w:val="0"/>
          <w:i/>
          <w:sz w:val="22"/>
          <w:szCs w:val="22"/>
          <w:u w:val="single"/>
        </w:rPr>
      </w:pPr>
      <w:bookmarkStart w:id="1199" w:name="_Toc331336725"/>
      <w:bookmarkStart w:id="1200" w:name="_Toc474243439"/>
      <w:bookmarkStart w:id="1201" w:name="_Toc497735636"/>
      <w:bookmarkStart w:id="1202" w:name="_Toc501112624"/>
      <w:r w:rsidRPr="00CA5FD3">
        <w:rPr>
          <w:rFonts w:asciiTheme="minorHAnsi" w:hAnsiTheme="minorHAnsi"/>
          <w:b w:val="0"/>
          <w:i/>
          <w:sz w:val="22"/>
          <w:szCs w:val="22"/>
          <w:u w:val="single"/>
        </w:rPr>
        <w:t>Beoordeling door middel van interviews</w:t>
      </w:r>
      <w:bookmarkEnd w:id="1199"/>
      <w:bookmarkEnd w:id="1200"/>
      <w:r w:rsidRPr="00CA5FD3">
        <w:rPr>
          <w:rFonts w:asciiTheme="minorHAnsi" w:hAnsiTheme="minorHAnsi"/>
          <w:b w:val="0"/>
          <w:i/>
          <w:sz w:val="22"/>
          <w:szCs w:val="22"/>
          <w:u w:val="single"/>
        </w:rPr>
        <w:t xml:space="preserve"> (20% weging)</w:t>
      </w:r>
      <w:bookmarkEnd w:id="1201"/>
      <w:bookmarkEnd w:id="1202"/>
    </w:p>
    <w:p w:rsidR="00D727A5" w:rsidRPr="00E22DC9" w:rsidRDefault="00D727A5" w:rsidP="00F10CB9">
      <w:pPr>
        <w:pStyle w:val="Lijstalinea"/>
        <w:numPr>
          <w:ilvl w:val="0"/>
          <w:numId w:val="59"/>
        </w:numPr>
        <w:spacing w:line="300" w:lineRule="exact"/>
        <w:ind w:left="567" w:hanging="567"/>
        <w:contextualSpacing w:val="0"/>
        <w:jc w:val="both"/>
        <w:rPr>
          <w:rFonts w:asciiTheme="minorHAnsi" w:hAnsiTheme="minorHAnsi" w:cs="Lucida Sans Unicode"/>
          <w:sz w:val="22"/>
          <w:szCs w:val="22"/>
          <w:u w:val="single"/>
        </w:rPr>
      </w:pPr>
      <w:bookmarkStart w:id="1203" w:name="_Toc474243440"/>
      <w:r w:rsidRPr="00E22DC9">
        <w:rPr>
          <w:rFonts w:asciiTheme="minorHAnsi" w:hAnsiTheme="minorHAnsi" w:cs="Lucida Sans Unicode"/>
          <w:sz w:val="22"/>
          <w:szCs w:val="22"/>
          <w:u w:val="single"/>
        </w:rPr>
        <w:t>Presentatie invulling concepten</w:t>
      </w:r>
    </w:p>
    <w:p w:rsidR="00D727A5" w:rsidRDefault="00D727A5" w:rsidP="00D727A5">
      <w:pPr>
        <w:autoSpaceDE w:val="0"/>
        <w:autoSpaceDN w:val="0"/>
        <w:adjustRightInd w:val="0"/>
        <w:spacing w:after="0" w:line="300" w:lineRule="exact"/>
        <w:ind w:left="567"/>
        <w:jc w:val="both"/>
        <w:rPr>
          <w:szCs w:val="21"/>
        </w:rPr>
      </w:pPr>
      <w:r w:rsidRPr="00292D9B">
        <w:rPr>
          <w:szCs w:val="21"/>
        </w:rPr>
        <w:t>Bij dit onderdeel presenteert u hoe u invulling gaat geven aan de opdracht aan de hand van</w:t>
      </w:r>
      <w:r w:rsidRPr="00292D9B">
        <w:rPr>
          <w:rFonts w:cs="Arial"/>
          <w:color w:val="000000"/>
        </w:rPr>
        <w:t xml:space="preserve"> het ingediende Plan van Aanpak algemeen en Plan van aanpak MJOP.</w:t>
      </w:r>
      <w:r w:rsidRPr="00292D9B">
        <w:rPr>
          <w:szCs w:val="21"/>
        </w:rPr>
        <w:t xml:space="preserve"> De presentatie mag maximaal </w:t>
      </w:r>
      <w:r w:rsidR="0075190D">
        <w:rPr>
          <w:szCs w:val="21"/>
        </w:rPr>
        <w:t>20</w:t>
      </w:r>
      <w:r w:rsidRPr="00292D9B">
        <w:rPr>
          <w:szCs w:val="21"/>
        </w:rPr>
        <w:t xml:space="preserve"> minuten duren en is de voorbereiding op de interviews. Voor de presentatie kunt u geen punten scoren.</w:t>
      </w:r>
    </w:p>
    <w:p w:rsidR="00D727A5" w:rsidRPr="00292D9B" w:rsidRDefault="00D727A5" w:rsidP="00D727A5">
      <w:pPr>
        <w:autoSpaceDE w:val="0"/>
        <w:autoSpaceDN w:val="0"/>
        <w:adjustRightInd w:val="0"/>
        <w:spacing w:after="0" w:line="300" w:lineRule="exact"/>
        <w:jc w:val="both"/>
        <w:rPr>
          <w:szCs w:val="21"/>
        </w:rPr>
      </w:pPr>
    </w:p>
    <w:p w:rsidR="00D727A5" w:rsidRPr="00E22DC9" w:rsidRDefault="00D727A5" w:rsidP="00F10CB9">
      <w:pPr>
        <w:pStyle w:val="Lijstalinea"/>
        <w:numPr>
          <w:ilvl w:val="0"/>
          <w:numId w:val="59"/>
        </w:numPr>
        <w:spacing w:line="300" w:lineRule="exact"/>
        <w:ind w:left="567" w:hanging="567"/>
        <w:contextualSpacing w:val="0"/>
        <w:jc w:val="both"/>
        <w:rPr>
          <w:rFonts w:asciiTheme="minorHAnsi" w:hAnsiTheme="minorHAnsi" w:cs="Lucida Sans Unicode"/>
          <w:sz w:val="22"/>
          <w:szCs w:val="22"/>
          <w:u w:val="single"/>
        </w:rPr>
      </w:pPr>
      <w:r w:rsidRPr="00E22DC9">
        <w:rPr>
          <w:rFonts w:asciiTheme="minorHAnsi" w:hAnsiTheme="minorHAnsi" w:cs="Lucida Sans Unicode"/>
          <w:sz w:val="22"/>
          <w:szCs w:val="22"/>
          <w:u w:val="single"/>
        </w:rPr>
        <w:t xml:space="preserve">Interviews </w:t>
      </w:r>
    </w:p>
    <w:p w:rsidR="00107BDF" w:rsidRPr="00292D9B" w:rsidRDefault="00107BDF" w:rsidP="00107BDF">
      <w:pPr>
        <w:spacing w:after="0" w:line="300" w:lineRule="exact"/>
        <w:ind w:left="567"/>
        <w:jc w:val="both"/>
        <w:rPr>
          <w:szCs w:val="21"/>
        </w:rPr>
      </w:pPr>
      <w:r w:rsidRPr="00292D9B">
        <w:rPr>
          <w:szCs w:val="21"/>
        </w:rPr>
        <w:t xml:space="preserve">De VU is van mening dat de aangeboden Sleutelfunctionarissen een belangrijke rol vervullen om de Opdracht tot een succes te maken. Er </w:t>
      </w:r>
      <w:r>
        <w:rPr>
          <w:szCs w:val="21"/>
        </w:rPr>
        <w:t>zal</w:t>
      </w:r>
      <w:r w:rsidRPr="00292D9B">
        <w:rPr>
          <w:szCs w:val="21"/>
        </w:rPr>
        <w:t xml:space="preserve"> per Inschrijver </w:t>
      </w:r>
      <w:r>
        <w:rPr>
          <w:szCs w:val="21"/>
        </w:rPr>
        <w:t>een (1</w:t>
      </w:r>
      <w:r w:rsidRPr="00292D9B">
        <w:rPr>
          <w:szCs w:val="21"/>
        </w:rPr>
        <w:t xml:space="preserve">) Sleutelfunctionaris worden geïnterviewd. </w:t>
      </w:r>
      <w:r w:rsidRPr="00292D9B">
        <w:rPr>
          <w:rFonts w:cs="Arial"/>
          <w:color w:val="000000"/>
        </w:rPr>
        <w:t xml:space="preserve">Ter illustratie van het functieniveau: de </w:t>
      </w:r>
      <w:r w:rsidRPr="00292D9B">
        <w:rPr>
          <w:rFonts w:cs="Arial"/>
          <w:color w:val="000000"/>
        </w:rPr>
        <w:lastRenderedPageBreak/>
        <w:t>sleutelfunctionaris</w:t>
      </w:r>
      <w:r>
        <w:rPr>
          <w:rFonts w:cs="Arial"/>
          <w:color w:val="000000"/>
        </w:rPr>
        <w:t xml:space="preserve"> dient</w:t>
      </w:r>
      <w:r w:rsidRPr="00292D9B">
        <w:rPr>
          <w:rFonts w:cs="Arial"/>
          <w:color w:val="000000"/>
        </w:rPr>
        <w:t xml:space="preserve"> de uitvraag om te kunnen zetten in concrete onderhoudsactiviteiten.</w:t>
      </w:r>
      <w:r>
        <w:rPr>
          <w:rFonts w:cs="Arial"/>
          <w:color w:val="000000"/>
        </w:rPr>
        <w:t xml:space="preserve"> </w:t>
      </w:r>
    </w:p>
    <w:p w:rsidR="00107BDF" w:rsidRDefault="00107BDF" w:rsidP="00B82BA9">
      <w:pPr>
        <w:spacing w:after="0" w:line="300" w:lineRule="exact"/>
        <w:ind w:left="567"/>
        <w:jc w:val="both"/>
        <w:rPr>
          <w:szCs w:val="21"/>
        </w:rPr>
      </w:pPr>
    </w:p>
    <w:p w:rsidR="00107BDF" w:rsidRPr="00292D9B" w:rsidRDefault="00107BDF" w:rsidP="00107BDF">
      <w:pPr>
        <w:autoSpaceDE w:val="0"/>
        <w:autoSpaceDN w:val="0"/>
        <w:adjustRightInd w:val="0"/>
        <w:spacing w:after="0" w:line="300" w:lineRule="exact"/>
        <w:jc w:val="both"/>
        <w:rPr>
          <w:szCs w:val="21"/>
        </w:rPr>
      </w:pPr>
      <w:r w:rsidRPr="00292D9B">
        <w:rPr>
          <w:szCs w:val="21"/>
        </w:rPr>
        <w:t>Aan de hand van de interviews wordt beoordeeld of de Sleutelfunctionarissen de Opdracht binnen hun functie goed doorgronden en goed kunnen managen. De vragen zullen hier nadrukkelijk op gericht zijn.</w:t>
      </w:r>
    </w:p>
    <w:p w:rsidR="00107BDF" w:rsidRPr="00292D9B" w:rsidRDefault="00107BDF" w:rsidP="00107BDF">
      <w:pPr>
        <w:autoSpaceDE w:val="0"/>
        <w:autoSpaceDN w:val="0"/>
        <w:adjustRightInd w:val="0"/>
        <w:spacing w:after="0" w:line="300" w:lineRule="exact"/>
        <w:jc w:val="both"/>
        <w:rPr>
          <w:szCs w:val="21"/>
        </w:rPr>
      </w:pPr>
      <w:r>
        <w:rPr>
          <w:szCs w:val="21"/>
        </w:rPr>
        <w:t xml:space="preserve">Het </w:t>
      </w:r>
      <w:r w:rsidRPr="00292D9B">
        <w:rPr>
          <w:szCs w:val="21"/>
        </w:rPr>
        <w:t>te houden interview</w:t>
      </w:r>
      <w:r>
        <w:rPr>
          <w:szCs w:val="21"/>
        </w:rPr>
        <w:t xml:space="preserve"> duurt </w:t>
      </w:r>
      <w:r w:rsidRPr="00292D9B">
        <w:rPr>
          <w:szCs w:val="21"/>
        </w:rPr>
        <w:t>maximaal 20 minuten.</w:t>
      </w:r>
    </w:p>
    <w:p w:rsidR="00107BDF" w:rsidRPr="00292D9B" w:rsidRDefault="00107BDF" w:rsidP="00107BDF">
      <w:pPr>
        <w:autoSpaceDE w:val="0"/>
        <w:autoSpaceDN w:val="0"/>
        <w:adjustRightInd w:val="0"/>
        <w:spacing w:after="0" w:line="300" w:lineRule="exact"/>
        <w:jc w:val="both"/>
        <w:rPr>
          <w:szCs w:val="21"/>
        </w:rPr>
      </w:pPr>
      <w:r w:rsidRPr="00292D9B">
        <w:rPr>
          <w:szCs w:val="21"/>
        </w:rPr>
        <w:t xml:space="preserve">U dient de cv en rol van de Sleutelfunctionaris bij de inschrijving in te dienen. </w:t>
      </w:r>
      <w:r w:rsidR="00320405">
        <w:rPr>
          <w:szCs w:val="21"/>
        </w:rPr>
        <w:t xml:space="preserve">Hiervoor dient gebruik gemaakt te worden van </w:t>
      </w:r>
      <w:r w:rsidR="00320405" w:rsidRPr="00726879">
        <w:rPr>
          <w:szCs w:val="21"/>
        </w:rPr>
        <w:t xml:space="preserve">bijlage </w:t>
      </w:r>
      <w:r w:rsidR="00726879" w:rsidRPr="00726879">
        <w:rPr>
          <w:szCs w:val="21"/>
        </w:rPr>
        <w:t>2</w:t>
      </w:r>
      <w:r w:rsidR="00320405" w:rsidRPr="00726879">
        <w:rPr>
          <w:szCs w:val="21"/>
        </w:rPr>
        <w:t>.</w:t>
      </w:r>
    </w:p>
    <w:p w:rsidR="00107BDF" w:rsidRPr="00292D9B" w:rsidRDefault="00107BDF" w:rsidP="00107BDF">
      <w:pPr>
        <w:spacing w:after="0" w:line="300" w:lineRule="exact"/>
        <w:jc w:val="both"/>
        <w:rPr>
          <w:szCs w:val="21"/>
        </w:rPr>
      </w:pPr>
      <w:r w:rsidRPr="00292D9B">
        <w:rPr>
          <w:szCs w:val="21"/>
        </w:rPr>
        <w:t>Voorwaarde is dat de perso</w:t>
      </w:r>
      <w:r>
        <w:rPr>
          <w:szCs w:val="21"/>
        </w:rPr>
        <w:t>on</w:t>
      </w:r>
      <w:r w:rsidRPr="00292D9B">
        <w:rPr>
          <w:szCs w:val="21"/>
        </w:rPr>
        <w:t xml:space="preserve"> die Inschrijver als Sleutelfunctionaris afvaardigt ook daadwerkelijk en actief word</w:t>
      </w:r>
      <w:r>
        <w:rPr>
          <w:szCs w:val="21"/>
        </w:rPr>
        <w:t>t</w:t>
      </w:r>
      <w:r w:rsidRPr="00292D9B">
        <w:rPr>
          <w:szCs w:val="21"/>
        </w:rPr>
        <w:t xml:space="preserve"> ingezet bij het uitvoeren van de Opdracht.</w:t>
      </w:r>
    </w:p>
    <w:p w:rsidR="00107BDF" w:rsidRDefault="00107BDF" w:rsidP="00B82BA9">
      <w:pPr>
        <w:spacing w:after="0" w:line="300" w:lineRule="exact"/>
        <w:ind w:left="567"/>
        <w:jc w:val="both"/>
        <w:rPr>
          <w:szCs w:val="21"/>
        </w:rPr>
      </w:pPr>
    </w:p>
    <w:p w:rsidR="00107BDF" w:rsidRPr="00292D9B" w:rsidRDefault="00107BDF" w:rsidP="00107BDF">
      <w:pPr>
        <w:spacing w:after="0" w:line="300" w:lineRule="exact"/>
        <w:jc w:val="both"/>
        <w:rPr>
          <w:rFonts w:cs="Arial"/>
          <w:color w:val="000000"/>
        </w:rPr>
      </w:pPr>
      <w:r w:rsidRPr="00292D9B">
        <w:rPr>
          <w:rFonts w:cs="Arial"/>
          <w:color w:val="000000"/>
        </w:rPr>
        <w:t>Het gestelde in de interviews maakt integraal onderdeel uit van de Inschrijving. De Inschrijving (inclusief de interviews) maakt na de definitieve gunning onderdeel uit van de Overeenkomst.</w:t>
      </w:r>
    </w:p>
    <w:p w:rsidR="00D727A5" w:rsidRDefault="00D727A5" w:rsidP="00D727A5">
      <w:pPr>
        <w:spacing w:after="0" w:line="300" w:lineRule="exact"/>
        <w:jc w:val="both"/>
        <w:rPr>
          <w:rFonts w:cs="Arial"/>
          <w:color w:val="000000"/>
          <w:highlight w:val="yellow"/>
        </w:rPr>
      </w:pPr>
    </w:p>
    <w:p w:rsidR="00107BDF" w:rsidRPr="00292D9B" w:rsidRDefault="00107BDF" w:rsidP="00D727A5">
      <w:pPr>
        <w:spacing w:after="0" w:line="300" w:lineRule="exact"/>
        <w:jc w:val="both"/>
        <w:rPr>
          <w:rFonts w:cs="Arial"/>
          <w:color w:val="000000"/>
          <w:highlight w:val="yellow"/>
        </w:rPr>
      </w:pPr>
    </w:p>
    <w:p w:rsidR="00D727A5" w:rsidRPr="00292D9B" w:rsidRDefault="00D727A5" w:rsidP="00D727A5">
      <w:pPr>
        <w:pBdr>
          <w:top w:val="single" w:sz="4" w:space="1" w:color="auto"/>
          <w:left w:val="single" w:sz="4" w:space="4" w:color="auto"/>
          <w:bottom w:val="single" w:sz="4" w:space="1" w:color="auto"/>
          <w:right w:val="single" w:sz="4" w:space="4" w:color="auto"/>
        </w:pBdr>
        <w:shd w:val="clear" w:color="auto" w:fill="0089CF"/>
        <w:spacing w:after="0" w:line="300" w:lineRule="exact"/>
        <w:ind w:left="142"/>
        <w:jc w:val="center"/>
        <w:rPr>
          <w:rFonts w:cs="Arial"/>
          <w:b/>
          <w:color w:val="FFFFFF" w:themeColor="background1"/>
        </w:rPr>
      </w:pPr>
      <w:r w:rsidRPr="00292D9B">
        <w:rPr>
          <w:rFonts w:cs="Arial"/>
          <w:b/>
          <w:color w:val="FFFFFF" w:themeColor="background1"/>
        </w:rPr>
        <w:t>De VU wijst er nadrukkelijk op dat de Sleutelfunctionaris van de Inschrijver tijdens de presentatie en het interview alleen inhoudelijk nadere toelichting (verduidelijking) mag geven op het kwalitatieve deel van de Inschrijving. Het is niet toegestaan, tijdens de presentatie of het interview af te wijken van wat is ingediend, in die zin, dat er een essentiële wijziging dan wel substantiële aanvulling ontstaat op de Inschrijving.</w:t>
      </w:r>
    </w:p>
    <w:p w:rsidR="00D727A5" w:rsidRPr="00F40493" w:rsidRDefault="00D727A5" w:rsidP="00F10CB9">
      <w:pPr>
        <w:pStyle w:val="Kop3"/>
        <w:numPr>
          <w:ilvl w:val="2"/>
          <w:numId w:val="15"/>
        </w:numPr>
        <w:ind w:left="851" w:hanging="851"/>
      </w:pPr>
      <w:bookmarkStart w:id="1204" w:name="_Toc497735637"/>
      <w:bookmarkStart w:id="1205" w:name="_Toc501112625"/>
      <w:r w:rsidRPr="00F40493">
        <w:t>Prijs</w:t>
      </w:r>
      <w:bookmarkEnd w:id="1203"/>
      <w:bookmarkEnd w:id="1204"/>
      <w:bookmarkEnd w:id="1205"/>
    </w:p>
    <w:p w:rsidR="00D727A5" w:rsidRPr="00F40493" w:rsidRDefault="00D727A5" w:rsidP="00D727A5">
      <w:pPr>
        <w:widowControl w:val="0"/>
        <w:autoSpaceDE w:val="0"/>
        <w:autoSpaceDN w:val="0"/>
        <w:adjustRightInd w:val="0"/>
        <w:spacing w:after="0" w:line="300" w:lineRule="exact"/>
        <w:jc w:val="both"/>
        <w:rPr>
          <w:rFonts w:cs="Arial"/>
          <w:color w:val="000000"/>
        </w:rPr>
      </w:pPr>
      <w:r w:rsidRPr="00F40493">
        <w:rPr>
          <w:rFonts w:cs="Arial"/>
          <w:color w:val="000000"/>
        </w:rPr>
        <w:t xml:space="preserve">Inschrijver dient bij zijn Inschrijving een ingevuld Prijzenblad </w:t>
      </w:r>
      <w:r w:rsidRPr="00726879">
        <w:rPr>
          <w:rFonts w:cs="Arial"/>
          <w:color w:val="000000"/>
        </w:rPr>
        <w:t xml:space="preserve">(Bijlage </w:t>
      </w:r>
      <w:r w:rsidR="00726879" w:rsidRPr="00726879">
        <w:rPr>
          <w:rFonts w:cs="Arial"/>
          <w:color w:val="000000"/>
        </w:rPr>
        <w:t>1</w:t>
      </w:r>
      <w:r w:rsidRPr="00726879">
        <w:rPr>
          <w:rFonts w:cs="Arial"/>
          <w:color w:val="000000"/>
        </w:rPr>
        <w:t>)</w:t>
      </w:r>
      <w:r w:rsidRPr="00F40493">
        <w:rPr>
          <w:rFonts w:cs="Arial"/>
          <w:color w:val="000000"/>
        </w:rPr>
        <w:t xml:space="preserve"> te verstrekken met de onderstaande prijscomponenten: </w:t>
      </w:r>
    </w:p>
    <w:p w:rsidR="00D727A5" w:rsidRPr="003F302F" w:rsidRDefault="00D727A5" w:rsidP="00D727A5">
      <w:pPr>
        <w:widowControl w:val="0"/>
        <w:autoSpaceDE w:val="0"/>
        <w:autoSpaceDN w:val="0"/>
        <w:adjustRightInd w:val="0"/>
        <w:spacing w:after="0" w:line="300" w:lineRule="exact"/>
        <w:jc w:val="both"/>
        <w:rPr>
          <w:rFonts w:cs="Arial"/>
          <w:color w:val="000000"/>
          <w:highlight w:val="yellow"/>
        </w:rPr>
      </w:pPr>
    </w:p>
    <w:tbl>
      <w:tblPr>
        <w:tblW w:w="8874" w:type="dxa"/>
        <w:tblInd w:w="113" w:type="dxa"/>
        <w:tblCellMar>
          <w:left w:w="70" w:type="dxa"/>
          <w:right w:w="70" w:type="dxa"/>
        </w:tblCellMar>
        <w:tblLook w:val="04A0" w:firstRow="1" w:lastRow="0" w:firstColumn="1" w:lastColumn="0" w:noHBand="0" w:noVBand="1"/>
      </w:tblPr>
      <w:tblGrid>
        <w:gridCol w:w="424"/>
        <w:gridCol w:w="3219"/>
        <w:gridCol w:w="3262"/>
        <w:gridCol w:w="1687"/>
        <w:gridCol w:w="282"/>
      </w:tblGrid>
      <w:tr w:rsidR="00D727A5" w:rsidRPr="000E4D96" w:rsidTr="00D727A5">
        <w:trPr>
          <w:trHeight w:val="70"/>
        </w:trPr>
        <w:tc>
          <w:tcPr>
            <w:tcW w:w="424" w:type="dxa"/>
            <w:tcBorders>
              <w:top w:val="single" w:sz="4" w:space="0" w:color="auto"/>
              <w:left w:val="single" w:sz="4" w:space="0" w:color="auto"/>
              <w:bottom w:val="single" w:sz="4" w:space="0" w:color="auto"/>
            </w:tcBorders>
            <w:shd w:val="clear" w:color="auto" w:fill="0089CF"/>
            <w:vAlign w:val="center"/>
            <w:hideMark/>
          </w:tcPr>
          <w:p w:rsidR="00D727A5" w:rsidRPr="001A3F3C" w:rsidRDefault="00D727A5" w:rsidP="00D727A5">
            <w:pPr>
              <w:spacing w:after="0" w:line="300" w:lineRule="exact"/>
              <w:jc w:val="center"/>
              <w:rPr>
                <w:rFonts w:eastAsia="Times New Roman" w:cs="Times New Roman"/>
                <w:b/>
                <w:bCs/>
                <w:color w:val="FFFFFF"/>
                <w:lang w:eastAsia="nl-NL"/>
              </w:rPr>
            </w:pPr>
          </w:p>
        </w:tc>
        <w:tc>
          <w:tcPr>
            <w:tcW w:w="3219" w:type="dxa"/>
            <w:tcBorders>
              <w:top w:val="single" w:sz="4" w:space="0" w:color="auto"/>
              <w:left w:val="nil"/>
              <w:bottom w:val="single" w:sz="4" w:space="0" w:color="auto"/>
            </w:tcBorders>
            <w:shd w:val="clear" w:color="auto" w:fill="0089CF"/>
            <w:hideMark/>
          </w:tcPr>
          <w:p w:rsidR="00D727A5" w:rsidRPr="000E4D96" w:rsidRDefault="00D727A5" w:rsidP="00D727A5">
            <w:pPr>
              <w:spacing w:after="0" w:line="300" w:lineRule="exact"/>
              <w:rPr>
                <w:rFonts w:eastAsia="Times New Roman" w:cs="Times New Roman"/>
                <w:b/>
                <w:bCs/>
                <w:color w:val="FFFFFF"/>
                <w:lang w:val="en-US" w:eastAsia="nl-NL"/>
              </w:rPr>
            </w:pPr>
            <w:proofErr w:type="spellStart"/>
            <w:r w:rsidRPr="000E4D96">
              <w:rPr>
                <w:rFonts w:eastAsia="Times New Roman" w:cs="Times New Roman"/>
                <w:b/>
                <w:bCs/>
                <w:color w:val="FFFFFF"/>
                <w:lang w:val="en-US" w:eastAsia="nl-NL"/>
              </w:rPr>
              <w:t>Omschrijving</w:t>
            </w:r>
            <w:proofErr w:type="spellEnd"/>
          </w:p>
        </w:tc>
        <w:tc>
          <w:tcPr>
            <w:tcW w:w="3262" w:type="dxa"/>
            <w:tcBorders>
              <w:top w:val="single" w:sz="4" w:space="0" w:color="auto"/>
              <w:left w:val="nil"/>
              <w:bottom w:val="single" w:sz="4" w:space="0" w:color="auto"/>
            </w:tcBorders>
            <w:shd w:val="clear" w:color="auto" w:fill="0089CF"/>
            <w:vAlign w:val="center"/>
            <w:hideMark/>
          </w:tcPr>
          <w:p w:rsidR="00D727A5" w:rsidRPr="000E4D96" w:rsidRDefault="00D727A5" w:rsidP="00D727A5">
            <w:pPr>
              <w:spacing w:after="0" w:line="300" w:lineRule="exact"/>
              <w:rPr>
                <w:rFonts w:eastAsia="Times New Roman" w:cs="Times New Roman"/>
                <w:b/>
                <w:bCs/>
                <w:color w:val="FFFFFF"/>
                <w:lang w:val="en-US" w:eastAsia="nl-NL"/>
              </w:rPr>
            </w:pPr>
            <w:proofErr w:type="spellStart"/>
            <w:r w:rsidRPr="000E4D96">
              <w:rPr>
                <w:rFonts w:eastAsia="Times New Roman" w:cs="Times New Roman"/>
                <w:b/>
                <w:bCs/>
                <w:color w:val="FFFFFF"/>
                <w:lang w:val="en-US" w:eastAsia="nl-NL"/>
              </w:rPr>
              <w:t>Toelichting</w:t>
            </w:r>
            <w:proofErr w:type="spellEnd"/>
          </w:p>
        </w:tc>
        <w:tc>
          <w:tcPr>
            <w:tcW w:w="1687" w:type="dxa"/>
            <w:tcBorders>
              <w:top w:val="single" w:sz="4" w:space="0" w:color="auto"/>
              <w:left w:val="nil"/>
              <w:bottom w:val="single" w:sz="4" w:space="0" w:color="auto"/>
            </w:tcBorders>
            <w:shd w:val="clear" w:color="auto" w:fill="0089CF"/>
            <w:vAlign w:val="center"/>
            <w:hideMark/>
          </w:tcPr>
          <w:p w:rsidR="00D727A5" w:rsidRPr="000E4D96" w:rsidRDefault="00D727A5" w:rsidP="00D727A5">
            <w:pPr>
              <w:spacing w:after="0" w:line="300" w:lineRule="exact"/>
              <w:jc w:val="center"/>
              <w:rPr>
                <w:rFonts w:eastAsia="Times New Roman" w:cs="Times New Roman"/>
                <w:b/>
                <w:bCs/>
                <w:color w:val="FFFFFF"/>
                <w:lang w:val="en-US" w:eastAsia="nl-NL"/>
              </w:rPr>
            </w:pPr>
            <w:proofErr w:type="spellStart"/>
            <w:r w:rsidRPr="000E4D96">
              <w:rPr>
                <w:rFonts w:eastAsia="Times New Roman" w:cs="Times New Roman"/>
                <w:b/>
                <w:bCs/>
                <w:color w:val="FFFFFF"/>
                <w:lang w:val="en-US" w:eastAsia="nl-NL"/>
              </w:rPr>
              <w:t>Prijs</w:t>
            </w:r>
            <w:proofErr w:type="spellEnd"/>
          </w:p>
        </w:tc>
        <w:tc>
          <w:tcPr>
            <w:tcW w:w="282" w:type="dxa"/>
            <w:tcBorders>
              <w:top w:val="single" w:sz="4" w:space="0" w:color="auto"/>
              <w:left w:val="nil"/>
              <w:bottom w:val="single" w:sz="4" w:space="0" w:color="auto"/>
              <w:right w:val="single" w:sz="4" w:space="0" w:color="auto"/>
            </w:tcBorders>
            <w:shd w:val="clear" w:color="auto" w:fill="0089CF"/>
            <w:vAlign w:val="center"/>
          </w:tcPr>
          <w:p w:rsidR="00D727A5" w:rsidRPr="000E4D96" w:rsidRDefault="00D727A5" w:rsidP="00D727A5">
            <w:pPr>
              <w:spacing w:after="0" w:line="300" w:lineRule="exact"/>
              <w:jc w:val="center"/>
              <w:rPr>
                <w:rFonts w:eastAsia="Times New Roman" w:cs="Times New Roman"/>
                <w:b/>
                <w:bCs/>
                <w:color w:val="FFFFFF"/>
                <w:lang w:val="en-US" w:eastAsia="nl-NL"/>
              </w:rPr>
            </w:pPr>
          </w:p>
        </w:tc>
      </w:tr>
      <w:tr w:rsidR="00D727A5" w:rsidRPr="000E4D96" w:rsidTr="00D727A5">
        <w:trPr>
          <w:trHeight w:val="80"/>
        </w:trPr>
        <w:tc>
          <w:tcPr>
            <w:tcW w:w="424" w:type="dxa"/>
            <w:vMerge w:val="restart"/>
            <w:tcBorders>
              <w:top w:val="single" w:sz="4" w:space="0" w:color="auto"/>
              <w:left w:val="single" w:sz="4" w:space="0" w:color="auto"/>
              <w:bottom w:val="single" w:sz="4" w:space="0" w:color="000000"/>
            </w:tcBorders>
            <w:hideMark/>
          </w:tcPr>
          <w:p w:rsidR="00D727A5" w:rsidRPr="000E4D96" w:rsidRDefault="00D727A5" w:rsidP="00D727A5">
            <w:pPr>
              <w:spacing w:after="0" w:line="300" w:lineRule="exact"/>
              <w:rPr>
                <w:rFonts w:eastAsia="Times New Roman" w:cs="Times New Roman"/>
                <w:color w:val="000000"/>
                <w:lang w:val="en-US" w:eastAsia="nl-NL"/>
              </w:rPr>
            </w:pPr>
            <w:r w:rsidRPr="000E4D96">
              <w:rPr>
                <w:rFonts w:eastAsia="Times New Roman" w:cs="Arial"/>
                <w:color w:val="000000"/>
                <w:lang w:val="en-US" w:eastAsia="nl-NL"/>
              </w:rPr>
              <w:t>1</w:t>
            </w:r>
          </w:p>
        </w:tc>
        <w:tc>
          <w:tcPr>
            <w:tcW w:w="3219" w:type="dxa"/>
            <w:tcBorders>
              <w:top w:val="single" w:sz="4" w:space="0" w:color="auto"/>
              <w:left w:val="nil"/>
              <w:bottom w:val="nil"/>
            </w:tcBorders>
            <w:hideMark/>
          </w:tcPr>
          <w:p w:rsidR="00D727A5" w:rsidRPr="000E4D96" w:rsidRDefault="00D727A5" w:rsidP="00D727A5">
            <w:pPr>
              <w:spacing w:after="0" w:line="300" w:lineRule="exact"/>
              <w:rPr>
                <w:rFonts w:eastAsia="Times New Roman" w:cs="Times New Roman"/>
                <w:color w:val="000000"/>
                <w:lang w:val="en-US" w:eastAsia="nl-NL"/>
              </w:rPr>
            </w:pPr>
            <w:proofErr w:type="spellStart"/>
            <w:r w:rsidRPr="000E4D96">
              <w:rPr>
                <w:rFonts w:eastAsia="Times New Roman" w:cs="Arial"/>
                <w:color w:val="000000"/>
                <w:lang w:val="en-US" w:eastAsia="nl-NL"/>
              </w:rPr>
              <w:t>Bouwkundig</w:t>
            </w:r>
            <w:proofErr w:type="spellEnd"/>
          </w:p>
        </w:tc>
        <w:tc>
          <w:tcPr>
            <w:tcW w:w="3262" w:type="dxa"/>
            <w:tcBorders>
              <w:top w:val="single" w:sz="4" w:space="0" w:color="auto"/>
              <w:left w:val="nil"/>
            </w:tcBorders>
            <w:vAlign w:val="center"/>
            <w:hideMark/>
          </w:tcPr>
          <w:p w:rsidR="00D727A5" w:rsidRPr="000E4D96" w:rsidRDefault="00D727A5" w:rsidP="00D727A5">
            <w:pPr>
              <w:spacing w:after="0" w:line="300" w:lineRule="exact"/>
              <w:rPr>
                <w:rFonts w:eastAsia="Times New Roman" w:cs="Times New Roman"/>
                <w:color w:val="000000"/>
                <w:lang w:eastAsia="nl-NL"/>
              </w:rPr>
            </w:pPr>
          </w:p>
        </w:tc>
        <w:tc>
          <w:tcPr>
            <w:tcW w:w="1687" w:type="dxa"/>
            <w:tcBorders>
              <w:top w:val="single" w:sz="4" w:space="0" w:color="auto"/>
              <w:left w:val="nil"/>
              <w:bottom w:val="nil"/>
            </w:tcBorders>
            <w:hideMark/>
          </w:tcPr>
          <w:p w:rsidR="00D727A5" w:rsidRPr="000E4D96" w:rsidRDefault="00D727A5" w:rsidP="00D727A5">
            <w:pPr>
              <w:spacing w:after="0" w:line="300" w:lineRule="exact"/>
              <w:jc w:val="center"/>
              <w:rPr>
                <w:rFonts w:eastAsia="Times New Roman" w:cs="Times New Roman"/>
                <w:color w:val="000000"/>
                <w:lang w:eastAsia="nl-NL"/>
              </w:rPr>
            </w:pPr>
          </w:p>
        </w:tc>
        <w:tc>
          <w:tcPr>
            <w:tcW w:w="282" w:type="dxa"/>
            <w:tcBorders>
              <w:top w:val="single" w:sz="4" w:space="0" w:color="auto"/>
              <w:left w:val="nil"/>
              <w:bottom w:val="nil"/>
              <w:right w:val="single" w:sz="4" w:space="0" w:color="auto"/>
            </w:tcBorders>
          </w:tcPr>
          <w:p w:rsidR="00D727A5" w:rsidRPr="000E4D96" w:rsidRDefault="00D727A5" w:rsidP="00D727A5">
            <w:pPr>
              <w:spacing w:after="0" w:line="300" w:lineRule="exact"/>
              <w:jc w:val="center"/>
              <w:rPr>
                <w:rFonts w:eastAsia="Times New Roman" w:cs="Times New Roman"/>
                <w:color w:val="000000"/>
                <w:lang w:eastAsia="nl-NL"/>
              </w:rPr>
            </w:pPr>
          </w:p>
        </w:tc>
      </w:tr>
      <w:tr w:rsidR="00D727A5" w:rsidRPr="000E4D96" w:rsidTr="00D727A5">
        <w:trPr>
          <w:trHeight w:val="70"/>
        </w:trPr>
        <w:tc>
          <w:tcPr>
            <w:tcW w:w="424" w:type="dxa"/>
            <w:vMerge/>
            <w:tcBorders>
              <w:top w:val="nil"/>
              <w:left w:val="single" w:sz="4" w:space="0" w:color="auto"/>
              <w:bottom w:val="single" w:sz="4" w:space="0" w:color="000000"/>
            </w:tcBorders>
            <w:hideMark/>
          </w:tcPr>
          <w:p w:rsidR="00D727A5" w:rsidRPr="000E4D96" w:rsidRDefault="00D727A5" w:rsidP="00D727A5">
            <w:pPr>
              <w:spacing w:after="0" w:line="300" w:lineRule="exact"/>
              <w:rPr>
                <w:rFonts w:eastAsia="Times New Roman" w:cs="Times New Roman"/>
                <w:color w:val="000000"/>
                <w:lang w:eastAsia="nl-NL"/>
              </w:rPr>
            </w:pPr>
          </w:p>
        </w:tc>
        <w:tc>
          <w:tcPr>
            <w:tcW w:w="3219" w:type="dxa"/>
            <w:tcBorders>
              <w:top w:val="nil"/>
              <w:left w:val="nil"/>
              <w:bottom w:val="nil"/>
            </w:tcBorders>
            <w:hideMark/>
          </w:tcPr>
          <w:p w:rsidR="00D727A5" w:rsidRPr="000E4D96" w:rsidRDefault="00D727A5" w:rsidP="00F10CB9">
            <w:pPr>
              <w:pStyle w:val="Lijstalinea"/>
              <w:numPr>
                <w:ilvl w:val="0"/>
                <w:numId w:val="97"/>
              </w:numPr>
              <w:spacing w:line="300" w:lineRule="exact"/>
              <w:ind w:left="458"/>
              <w:rPr>
                <w:rFonts w:asciiTheme="minorHAnsi" w:hAnsiTheme="minorHAnsi"/>
                <w:color w:val="000000"/>
                <w:sz w:val="22"/>
                <w:szCs w:val="22"/>
                <w:lang w:val="en-US"/>
              </w:rPr>
            </w:pPr>
            <w:proofErr w:type="spellStart"/>
            <w:r w:rsidRPr="000E4D96">
              <w:rPr>
                <w:rFonts w:asciiTheme="minorHAnsi" w:hAnsiTheme="minorHAnsi"/>
                <w:color w:val="000000"/>
                <w:sz w:val="22"/>
                <w:szCs w:val="22"/>
                <w:lang w:val="en-US"/>
              </w:rPr>
              <w:t>Planmatig</w:t>
            </w:r>
            <w:proofErr w:type="spellEnd"/>
          </w:p>
        </w:tc>
        <w:tc>
          <w:tcPr>
            <w:tcW w:w="3262" w:type="dxa"/>
            <w:tcBorders>
              <w:top w:val="nil"/>
            </w:tcBorders>
            <w:vAlign w:val="center"/>
            <w:hideMark/>
          </w:tcPr>
          <w:p w:rsidR="00D727A5" w:rsidRPr="000E4D96" w:rsidRDefault="00D727A5" w:rsidP="00D727A5">
            <w:pPr>
              <w:spacing w:after="0" w:line="300" w:lineRule="exact"/>
              <w:rPr>
                <w:rFonts w:eastAsia="Times New Roman" w:cs="Times New Roman"/>
                <w:color w:val="000000"/>
                <w:lang w:val="en-US" w:eastAsia="nl-NL"/>
              </w:rPr>
            </w:pPr>
            <w:proofErr w:type="spellStart"/>
            <w:r>
              <w:rPr>
                <w:rFonts w:eastAsia="Times New Roman" w:cs="Times New Roman"/>
                <w:color w:val="000000"/>
                <w:lang w:val="en-US" w:eastAsia="nl-NL"/>
              </w:rPr>
              <w:t>Bedrag</w:t>
            </w:r>
            <w:proofErr w:type="spellEnd"/>
            <w:r>
              <w:rPr>
                <w:rFonts w:eastAsia="Times New Roman" w:cs="Times New Roman"/>
                <w:color w:val="000000"/>
                <w:lang w:val="en-US" w:eastAsia="nl-NL"/>
              </w:rPr>
              <w:t xml:space="preserve"> </w:t>
            </w:r>
            <w:proofErr w:type="spellStart"/>
            <w:r>
              <w:rPr>
                <w:rFonts w:eastAsia="Times New Roman" w:cs="Times New Roman"/>
                <w:color w:val="000000"/>
                <w:lang w:val="en-US" w:eastAsia="nl-NL"/>
              </w:rPr>
              <w:t>uit</w:t>
            </w:r>
            <w:proofErr w:type="spellEnd"/>
            <w:r>
              <w:rPr>
                <w:rFonts w:eastAsia="Times New Roman" w:cs="Times New Roman"/>
                <w:color w:val="000000"/>
                <w:lang w:val="en-US" w:eastAsia="nl-NL"/>
              </w:rPr>
              <w:t xml:space="preserve"> MJOP</w:t>
            </w:r>
          </w:p>
        </w:tc>
        <w:tc>
          <w:tcPr>
            <w:tcW w:w="1687" w:type="dxa"/>
            <w:tcBorders>
              <w:top w:val="nil"/>
              <w:left w:val="nil"/>
              <w:bottom w:val="dotted" w:sz="4" w:space="0" w:color="auto"/>
            </w:tcBorders>
            <w:shd w:val="clear" w:color="auto" w:fill="CCECFF"/>
            <w:hideMark/>
          </w:tcPr>
          <w:p w:rsidR="00D727A5" w:rsidRPr="000E4D96" w:rsidRDefault="00D727A5" w:rsidP="00D727A5">
            <w:pPr>
              <w:spacing w:after="0" w:line="300" w:lineRule="exact"/>
            </w:pPr>
            <w:r w:rsidRPr="000E4D96">
              <w:rPr>
                <w:rFonts w:eastAsia="Times New Roman" w:cs="Times New Roman"/>
                <w:lang w:val="en-US" w:eastAsia="nl-NL"/>
              </w:rPr>
              <w:t xml:space="preserve">€                    -   </w:t>
            </w:r>
          </w:p>
        </w:tc>
        <w:tc>
          <w:tcPr>
            <w:tcW w:w="282" w:type="dxa"/>
            <w:tcBorders>
              <w:top w:val="nil"/>
              <w:left w:val="nil"/>
              <w:bottom w:val="nil"/>
              <w:right w:val="single" w:sz="4" w:space="0" w:color="auto"/>
            </w:tcBorders>
          </w:tcPr>
          <w:p w:rsidR="00D727A5" w:rsidRPr="000E4D96" w:rsidRDefault="00D727A5" w:rsidP="00D727A5">
            <w:pPr>
              <w:spacing w:after="0" w:line="300" w:lineRule="exact"/>
            </w:pPr>
          </w:p>
        </w:tc>
      </w:tr>
      <w:tr w:rsidR="00D727A5" w:rsidRPr="000E4D96" w:rsidTr="00D727A5">
        <w:trPr>
          <w:trHeight w:val="70"/>
        </w:trPr>
        <w:tc>
          <w:tcPr>
            <w:tcW w:w="424" w:type="dxa"/>
            <w:vMerge/>
            <w:tcBorders>
              <w:top w:val="nil"/>
              <w:left w:val="single" w:sz="4" w:space="0" w:color="auto"/>
            </w:tcBorders>
            <w:hideMark/>
          </w:tcPr>
          <w:p w:rsidR="00D727A5" w:rsidRPr="000E4D96" w:rsidRDefault="00D727A5" w:rsidP="00D727A5">
            <w:pPr>
              <w:spacing w:after="0" w:line="300" w:lineRule="exact"/>
              <w:rPr>
                <w:rFonts w:eastAsia="Times New Roman" w:cs="Times New Roman"/>
                <w:color w:val="000000"/>
                <w:lang w:val="en-US" w:eastAsia="nl-NL"/>
              </w:rPr>
            </w:pPr>
          </w:p>
        </w:tc>
        <w:tc>
          <w:tcPr>
            <w:tcW w:w="3219" w:type="dxa"/>
            <w:tcBorders>
              <w:top w:val="nil"/>
              <w:left w:val="nil"/>
            </w:tcBorders>
            <w:hideMark/>
          </w:tcPr>
          <w:p w:rsidR="00D727A5" w:rsidRPr="000E4D96" w:rsidRDefault="00D727A5" w:rsidP="00F10CB9">
            <w:pPr>
              <w:pStyle w:val="Lijstalinea"/>
              <w:numPr>
                <w:ilvl w:val="0"/>
                <w:numId w:val="97"/>
              </w:numPr>
              <w:spacing w:line="300" w:lineRule="exact"/>
              <w:ind w:left="458"/>
              <w:rPr>
                <w:rFonts w:asciiTheme="minorHAnsi" w:hAnsiTheme="minorHAnsi"/>
                <w:color w:val="000000"/>
                <w:sz w:val="22"/>
                <w:szCs w:val="22"/>
                <w:lang w:val="en-US"/>
              </w:rPr>
            </w:pPr>
            <w:proofErr w:type="spellStart"/>
            <w:r w:rsidRPr="000E4D96">
              <w:rPr>
                <w:rFonts w:asciiTheme="minorHAnsi" w:hAnsiTheme="minorHAnsi"/>
                <w:color w:val="000000"/>
                <w:sz w:val="22"/>
                <w:szCs w:val="22"/>
                <w:lang w:val="en-US"/>
              </w:rPr>
              <w:t>Niet-planmatig</w:t>
            </w:r>
            <w:proofErr w:type="spellEnd"/>
          </w:p>
        </w:tc>
        <w:tc>
          <w:tcPr>
            <w:tcW w:w="3262" w:type="dxa"/>
            <w:tcBorders>
              <w:top w:val="nil"/>
            </w:tcBorders>
            <w:vAlign w:val="center"/>
            <w:hideMark/>
          </w:tcPr>
          <w:p w:rsidR="00D727A5" w:rsidRPr="0051371F" w:rsidRDefault="00D727A5" w:rsidP="00D727A5">
            <w:pPr>
              <w:spacing w:after="0" w:line="300" w:lineRule="exact"/>
              <w:rPr>
                <w:rFonts w:eastAsia="Times New Roman" w:cs="Times New Roman"/>
                <w:color w:val="000000"/>
                <w:lang w:eastAsia="nl-NL"/>
              </w:rPr>
            </w:pPr>
            <w:r w:rsidRPr="000E4D96">
              <w:rPr>
                <w:rFonts w:eastAsia="Times New Roman" w:cs="Arial"/>
                <w:color w:val="000000"/>
                <w:lang w:eastAsia="nl-NL"/>
              </w:rPr>
              <w:t>Op basis van 50 uur per jaar</w:t>
            </w:r>
          </w:p>
        </w:tc>
        <w:tc>
          <w:tcPr>
            <w:tcW w:w="1687" w:type="dxa"/>
            <w:tcBorders>
              <w:top w:val="dotted" w:sz="4" w:space="0" w:color="auto"/>
              <w:left w:val="nil"/>
              <w:bottom w:val="dotted" w:sz="4" w:space="0" w:color="auto"/>
            </w:tcBorders>
            <w:shd w:val="clear" w:color="auto" w:fill="CCECFF"/>
            <w:hideMark/>
          </w:tcPr>
          <w:p w:rsidR="00D727A5" w:rsidRPr="000E4D96" w:rsidRDefault="00D727A5" w:rsidP="00D727A5">
            <w:pPr>
              <w:spacing w:after="0" w:line="300" w:lineRule="exact"/>
            </w:pPr>
            <w:r w:rsidRPr="000E4D96">
              <w:rPr>
                <w:rFonts w:eastAsia="Times New Roman" w:cs="Times New Roman"/>
                <w:lang w:val="en-US" w:eastAsia="nl-NL"/>
              </w:rPr>
              <w:t xml:space="preserve">€                    -   </w:t>
            </w:r>
          </w:p>
        </w:tc>
        <w:tc>
          <w:tcPr>
            <w:tcW w:w="282" w:type="dxa"/>
            <w:tcBorders>
              <w:top w:val="nil"/>
              <w:left w:val="nil"/>
              <w:right w:val="single" w:sz="4" w:space="0" w:color="auto"/>
            </w:tcBorders>
          </w:tcPr>
          <w:p w:rsidR="00D727A5" w:rsidRPr="000E4D96" w:rsidRDefault="00D727A5" w:rsidP="00D727A5">
            <w:pPr>
              <w:spacing w:after="0" w:line="300" w:lineRule="exact"/>
            </w:pPr>
          </w:p>
        </w:tc>
      </w:tr>
      <w:tr w:rsidR="00D727A5" w:rsidRPr="000E4D96" w:rsidTr="00D727A5">
        <w:trPr>
          <w:trHeight w:val="70"/>
        </w:trPr>
        <w:tc>
          <w:tcPr>
            <w:tcW w:w="424" w:type="dxa"/>
            <w:tcBorders>
              <w:top w:val="nil"/>
              <w:left w:val="single" w:sz="4" w:space="0" w:color="auto"/>
              <w:bottom w:val="single" w:sz="4" w:space="0" w:color="000000"/>
            </w:tcBorders>
          </w:tcPr>
          <w:p w:rsidR="00D727A5" w:rsidRPr="000E4D96" w:rsidRDefault="00D727A5" w:rsidP="00D727A5">
            <w:pPr>
              <w:spacing w:after="0" w:line="300" w:lineRule="exact"/>
              <w:rPr>
                <w:rFonts w:eastAsia="Times New Roman" w:cs="Times New Roman"/>
                <w:color w:val="000000"/>
                <w:lang w:val="en-US" w:eastAsia="nl-NL"/>
              </w:rPr>
            </w:pPr>
          </w:p>
        </w:tc>
        <w:tc>
          <w:tcPr>
            <w:tcW w:w="3219" w:type="dxa"/>
            <w:tcBorders>
              <w:top w:val="nil"/>
              <w:left w:val="nil"/>
              <w:bottom w:val="single" w:sz="4" w:space="0" w:color="auto"/>
            </w:tcBorders>
          </w:tcPr>
          <w:p w:rsidR="00D727A5" w:rsidRPr="000E4D96" w:rsidRDefault="00D727A5" w:rsidP="00D727A5">
            <w:pPr>
              <w:spacing w:after="0" w:line="300" w:lineRule="exact"/>
              <w:rPr>
                <w:color w:val="000000"/>
                <w:lang w:val="en-US"/>
              </w:rPr>
            </w:pPr>
          </w:p>
        </w:tc>
        <w:tc>
          <w:tcPr>
            <w:tcW w:w="3262" w:type="dxa"/>
            <w:tcBorders>
              <w:top w:val="nil"/>
              <w:left w:val="nil"/>
              <w:bottom w:val="single" w:sz="4" w:space="0" w:color="000000"/>
            </w:tcBorders>
            <w:vAlign w:val="center"/>
          </w:tcPr>
          <w:p w:rsidR="00D727A5" w:rsidRPr="000E4D96" w:rsidRDefault="00D727A5" w:rsidP="00D727A5">
            <w:pPr>
              <w:spacing w:after="0" w:line="300" w:lineRule="exact"/>
              <w:rPr>
                <w:rFonts w:eastAsia="Times New Roman" w:cs="Times New Roman"/>
                <w:color w:val="000000"/>
                <w:lang w:val="en-US" w:eastAsia="nl-NL"/>
              </w:rPr>
            </w:pPr>
          </w:p>
        </w:tc>
        <w:tc>
          <w:tcPr>
            <w:tcW w:w="1687" w:type="dxa"/>
            <w:tcBorders>
              <w:top w:val="dotted" w:sz="4" w:space="0" w:color="auto"/>
              <w:left w:val="nil"/>
              <w:bottom w:val="single" w:sz="4" w:space="0" w:color="auto"/>
            </w:tcBorders>
            <w:shd w:val="clear" w:color="auto" w:fill="auto"/>
          </w:tcPr>
          <w:p w:rsidR="00D727A5" w:rsidRPr="000E4D96" w:rsidRDefault="00D727A5" w:rsidP="00D727A5">
            <w:pPr>
              <w:spacing w:after="0" w:line="300" w:lineRule="exact"/>
              <w:rPr>
                <w:rFonts w:eastAsia="Times New Roman" w:cs="Times New Roman"/>
                <w:lang w:val="en-US" w:eastAsia="nl-NL"/>
              </w:rPr>
            </w:pPr>
          </w:p>
        </w:tc>
        <w:tc>
          <w:tcPr>
            <w:tcW w:w="282" w:type="dxa"/>
            <w:tcBorders>
              <w:top w:val="nil"/>
              <w:left w:val="nil"/>
              <w:bottom w:val="single" w:sz="4" w:space="0" w:color="auto"/>
              <w:right w:val="single" w:sz="4" w:space="0" w:color="auto"/>
            </w:tcBorders>
          </w:tcPr>
          <w:p w:rsidR="00D727A5" w:rsidRPr="000E4D96" w:rsidRDefault="00D727A5" w:rsidP="00D727A5">
            <w:pPr>
              <w:spacing w:after="0" w:line="300" w:lineRule="exact"/>
            </w:pPr>
          </w:p>
        </w:tc>
      </w:tr>
      <w:tr w:rsidR="00D727A5" w:rsidRPr="000E4D96" w:rsidTr="00D727A5">
        <w:trPr>
          <w:trHeight w:val="70"/>
        </w:trPr>
        <w:tc>
          <w:tcPr>
            <w:tcW w:w="424" w:type="dxa"/>
            <w:vMerge w:val="restart"/>
            <w:tcBorders>
              <w:top w:val="nil"/>
              <w:left w:val="single" w:sz="4" w:space="0" w:color="auto"/>
            </w:tcBorders>
            <w:hideMark/>
          </w:tcPr>
          <w:p w:rsidR="00D727A5" w:rsidRPr="000E4D96" w:rsidRDefault="00D727A5" w:rsidP="00D727A5">
            <w:pPr>
              <w:spacing w:after="0" w:line="300" w:lineRule="exact"/>
              <w:rPr>
                <w:rFonts w:eastAsia="Times New Roman" w:cs="Times New Roman"/>
                <w:color w:val="000000"/>
                <w:lang w:val="en-US" w:eastAsia="nl-NL"/>
              </w:rPr>
            </w:pPr>
            <w:r w:rsidRPr="000E4D96">
              <w:rPr>
                <w:rFonts w:eastAsia="Times New Roman" w:cs="Arial"/>
                <w:color w:val="000000"/>
                <w:lang w:val="en-US" w:eastAsia="nl-NL"/>
              </w:rPr>
              <w:t>2</w:t>
            </w:r>
          </w:p>
        </w:tc>
        <w:tc>
          <w:tcPr>
            <w:tcW w:w="3219" w:type="dxa"/>
            <w:tcBorders>
              <w:top w:val="nil"/>
              <w:left w:val="nil"/>
              <w:bottom w:val="nil"/>
            </w:tcBorders>
            <w:hideMark/>
          </w:tcPr>
          <w:p w:rsidR="00D727A5" w:rsidRPr="000E4D96" w:rsidRDefault="00D727A5" w:rsidP="00D727A5">
            <w:pPr>
              <w:spacing w:after="0" w:line="300" w:lineRule="exact"/>
              <w:rPr>
                <w:rFonts w:eastAsia="Times New Roman" w:cs="Times New Roman"/>
                <w:color w:val="000000"/>
                <w:lang w:val="en-US" w:eastAsia="nl-NL"/>
              </w:rPr>
            </w:pPr>
            <w:proofErr w:type="spellStart"/>
            <w:r w:rsidRPr="000E4D96">
              <w:rPr>
                <w:rFonts w:eastAsia="Times New Roman" w:cs="Arial"/>
                <w:color w:val="000000"/>
                <w:lang w:val="en-US" w:eastAsia="nl-NL"/>
              </w:rPr>
              <w:t>Installaties</w:t>
            </w:r>
            <w:proofErr w:type="spellEnd"/>
          </w:p>
        </w:tc>
        <w:tc>
          <w:tcPr>
            <w:tcW w:w="3262" w:type="dxa"/>
            <w:tcBorders>
              <w:top w:val="nil"/>
              <w:left w:val="nil"/>
            </w:tcBorders>
            <w:vAlign w:val="center"/>
            <w:hideMark/>
          </w:tcPr>
          <w:p w:rsidR="00D727A5" w:rsidRPr="000E4D96" w:rsidRDefault="00D727A5" w:rsidP="00D727A5">
            <w:pPr>
              <w:spacing w:after="0" w:line="300" w:lineRule="exact"/>
              <w:rPr>
                <w:rFonts w:eastAsia="Times New Roman" w:cs="Times New Roman"/>
                <w:color w:val="000000"/>
                <w:lang w:eastAsia="nl-NL"/>
              </w:rPr>
            </w:pPr>
          </w:p>
        </w:tc>
        <w:tc>
          <w:tcPr>
            <w:tcW w:w="1687" w:type="dxa"/>
            <w:tcBorders>
              <w:top w:val="nil"/>
              <w:left w:val="nil"/>
              <w:bottom w:val="nil"/>
            </w:tcBorders>
            <w:hideMark/>
          </w:tcPr>
          <w:p w:rsidR="00D727A5" w:rsidRPr="000E4D96" w:rsidRDefault="00D727A5" w:rsidP="00D727A5">
            <w:pPr>
              <w:spacing w:after="0" w:line="300" w:lineRule="exact"/>
            </w:pPr>
          </w:p>
        </w:tc>
        <w:tc>
          <w:tcPr>
            <w:tcW w:w="282" w:type="dxa"/>
            <w:tcBorders>
              <w:top w:val="nil"/>
              <w:left w:val="nil"/>
              <w:bottom w:val="nil"/>
              <w:right w:val="single" w:sz="4" w:space="0" w:color="auto"/>
            </w:tcBorders>
          </w:tcPr>
          <w:p w:rsidR="00D727A5" w:rsidRPr="000E4D96" w:rsidRDefault="00D727A5" w:rsidP="00D727A5">
            <w:pPr>
              <w:spacing w:after="0" w:line="300" w:lineRule="exact"/>
            </w:pPr>
          </w:p>
        </w:tc>
      </w:tr>
      <w:tr w:rsidR="00D727A5" w:rsidRPr="000E4D96" w:rsidTr="00D727A5">
        <w:trPr>
          <w:trHeight w:val="70"/>
        </w:trPr>
        <w:tc>
          <w:tcPr>
            <w:tcW w:w="424" w:type="dxa"/>
            <w:vMerge/>
            <w:tcBorders>
              <w:left w:val="single" w:sz="4" w:space="0" w:color="auto"/>
            </w:tcBorders>
            <w:hideMark/>
          </w:tcPr>
          <w:p w:rsidR="00D727A5" w:rsidRPr="000E4D96" w:rsidRDefault="00D727A5" w:rsidP="00D727A5">
            <w:pPr>
              <w:spacing w:after="0" w:line="300" w:lineRule="exact"/>
              <w:rPr>
                <w:rFonts w:eastAsia="Times New Roman" w:cs="Times New Roman"/>
                <w:color w:val="000000"/>
                <w:lang w:eastAsia="nl-NL"/>
              </w:rPr>
            </w:pPr>
          </w:p>
        </w:tc>
        <w:tc>
          <w:tcPr>
            <w:tcW w:w="3219" w:type="dxa"/>
            <w:tcBorders>
              <w:top w:val="nil"/>
              <w:left w:val="nil"/>
              <w:bottom w:val="nil"/>
            </w:tcBorders>
            <w:hideMark/>
          </w:tcPr>
          <w:p w:rsidR="00D727A5" w:rsidRPr="000E4D96" w:rsidRDefault="00D727A5" w:rsidP="00F10CB9">
            <w:pPr>
              <w:pStyle w:val="Lijstalinea"/>
              <w:numPr>
                <w:ilvl w:val="0"/>
                <w:numId w:val="97"/>
              </w:numPr>
              <w:spacing w:line="300" w:lineRule="exact"/>
              <w:ind w:left="458"/>
              <w:rPr>
                <w:rFonts w:asciiTheme="minorHAnsi" w:hAnsiTheme="minorHAnsi"/>
                <w:color w:val="000000"/>
                <w:sz w:val="22"/>
                <w:szCs w:val="22"/>
                <w:lang w:val="en-US"/>
              </w:rPr>
            </w:pPr>
            <w:proofErr w:type="spellStart"/>
            <w:r w:rsidRPr="000E4D96">
              <w:rPr>
                <w:rFonts w:asciiTheme="minorHAnsi" w:hAnsiTheme="minorHAnsi"/>
                <w:color w:val="000000"/>
                <w:sz w:val="22"/>
                <w:szCs w:val="22"/>
                <w:lang w:val="en-US"/>
              </w:rPr>
              <w:t>Planmatig</w:t>
            </w:r>
            <w:proofErr w:type="spellEnd"/>
          </w:p>
        </w:tc>
        <w:tc>
          <w:tcPr>
            <w:tcW w:w="3262" w:type="dxa"/>
            <w:tcBorders>
              <w:top w:val="nil"/>
            </w:tcBorders>
            <w:vAlign w:val="center"/>
            <w:hideMark/>
          </w:tcPr>
          <w:p w:rsidR="00D727A5" w:rsidRPr="000E4D96" w:rsidRDefault="00D727A5" w:rsidP="00D727A5">
            <w:pPr>
              <w:spacing w:after="0" w:line="300" w:lineRule="exact"/>
              <w:rPr>
                <w:rFonts w:eastAsia="Times New Roman" w:cs="Times New Roman"/>
                <w:color w:val="000000"/>
                <w:lang w:val="en-US" w:eastAsia="nl-NL"/>
              </w:rPr>
            </w:pPr>
            <w:proofErr w:type="spellStart"/>
            <w:r>
              <w:rPr>
                <w:rFonts w:eastAsia="Times New Roman" w:cs="Times New Roman"/>
                <w:color w:val="000000"/>
                <w:lang w:val="en-US" w:eastAsia="nl-NL"/>
              </w:rPr>
              <w:t>Bedrag</w:t>
            </w:r>
            <w:proofErr w:type="spellEnd"/>
            <w:r>
              <w:rPr>
                <w:rFonts w:eastAsia="Times New Roman" w:cs="Times New Roman"/>
                <w:color w:val="000000"/>
                <w:lang w:val="en-US" w:eastAsia="nl-NL"/>
              </w:rPr>
              <w:t xml:space="preserve"> </w:t>
            </w:r>
            <w:proofErr w:type="spellStart"/>
            <w:r>
              <w:rPr>
                <w:rFonts w:eastAsia="Times New Roman" w:cs="Times New Roman"/>
                <w:color w:val="000000"/>
                <w:lang w:val="en-US" w:eastAsia="nl-NL"/>
              </w:rPr>
              <w:t>uit</w:t>
            </w:r>
            <w:proofErr w:type="spellEnd"/>
            <w:r>
              <w:rPr>
                <w:rFonts w:eastAsia="Times New Roman" w:cs="Times New Roman"/>
                <w:color w:val="000000"/>
                <w:lang w:val="en-US" w:eastAsia="nl-NL"/>
              </w:rPr>
              <w:t xml:space="preserve"> MJOP</w:t>
            </w:r>
          </w:p>
        </w:tc>
        <w:tc>
          <w:tcPr>
            <w:tcW w:w="1687" w:type="dxa"/>
            <w:tcBorders>
              <w:top w:val="nil"/>
              <w:left w:val="nil"/>
              <w:bottom w:val="dotted" w:sz="4" w:space="0" w:color="auto"/>
            </w:tcBorders>
            <w:shd w:val="clear" w:color="auto" w:fill="CCECFF"/>
            <w:hideMark/>
          </w:tcPr>
          <w:p w:rsidR="00D727A5" w:rsidRPr="000E4D96" w:rsidRDefault="00D727A5" w:rsidP="00D727A5">
            <w:pPr>
              <w:spacing w:after="0" w:line="300" w:lineRule="exact"/>
            </w:pPr>
            <w:r w:rsidRPr="000E4D96">
              <w:rPr>
                <w:rFonts w:eastAsia="Times New Roman" w:cs="Times New Roman"/>
                <w:lang w:val="en-US" w:eastAsia="nl-NL"/>
              </w:rPr>
              <w:t xml:space="preserve">€                    -   </w:t>
            </w:r>
          </w:p>
        </w:tc>
        <w:tc>
          <w:tcPr>
            <w:tcW w:w="282" w:type="dxa"/>
            <w:tcBorders>
              <w:top w:val="nil"/>
              <w:left w:val="nil"/>
              <w:bottom w:val="nil"/>
              <w:right w:val="single" w:sz="4" w:space="0" w:color="auto"/>
            </w:tcBorders>
          </w:tcPr>
          <w:p w:rsidR="00D727A5" w:rsidRPr="000E4D96" w:rsidRDefault="00D727A5" w:rsidP="00D727A5">
            <w:pPr>
              <w:spacing w:after="0" w:line="300" w:lineRule="exact"/>
            </w:pPr>
          </w:p>
        </w:tc>
      </w:tr>
      <w:tr w:rsidR="00D727A5" w:rsidRPr="000E4D96" w:rsidTr="00D727A5">
        <w:trPr>
          <w:trHeight w:val="85"/>
        </w:trPr>
        <w:tc>
          <w:tcPr>
            <w:tcW w:w="424" w:type="dxa"/>
            <w:vMerge/>
            <w:tcBorders>
              <w:left w:val="single" w:sz="4" w:space="0" w:color="auto"/>
            </w:tcBorders>
            <w:hideMark/>
          </w:tcPr>
          <w:p w:rsidR="00D727A5" w:rsidRPr="000E4D96" w:rsidRDefault="00D727A5" w:rsidP="00D727A5">
            <w:pPr>
              <w:spacing w:after="0" w:line="300" w:lineRule="exact"/>
              <w:rPr>
                <w:rFonts w:eastAsia="Times New Roman" w:cs="Times New Roman"/>
                <w:color w:val="000000"/>
                <w:lang w:val="en-US" w:eastAsia="nl-NL"/>
              </w:rPr>
            </w:pPr>
          </w:p>
        </w:tc>
        <w:tc>
          <w:tcPr>
            <w:tcW w:w="3219" w:type="dxa"/>
            <w:vMerge w:val="restart"/>
            <w:tcBorders>
              <w:top w:val="nil"/>
              <w:left w:val="nil"/>
            </w:tcBorders>
            <w:hideMark/>
          </w:tcPr>
          <w:p w:rsidR="00D727A5" w:rsidRPr="000E4D96" w:rsidRDefault="00D727A5" w:rsidP="00F10CB9">
            <w:pPr>
              <w:pStyle w:val="Lijstalinea"/>
              <w:numPr>
                <w:ilvl w:val="0"/>
                <w:numId w:val="97"/>
              </w:numPr>
              <w:spacing w:line="300" w:lineRule="exact"/>
              <w:ind w:left="458"/>
              <w:rPr>
                <w:rFonts w:asciiTheme="minorHAnsi" w:hAnsiTheme="minorHAnsi"/>
                <w:color w:val="000000"/>
                <w:sz w:val="22"/>
                <w:szCs w:val="22"/>
                <w:lang w:val="en-US"/>
              </w:rPr>
            </w:pPr>
            <w:proofErr w:type="spellStart"/>
            <w:r w:rsidRPr="000E4D96">
              <w:rPr>
                <w:rFonts w:asciiTheme="minorHAnsi" w:hAnsiTheme="minorHAnsi"/>
                <w:color w:val="000000"/>
                <w:sz w:val="22"/>
                <w:szCs w:val="22"/>
                <w:lang w:val="en-US"/>
              </w:rPr>
              <w:t>Niet-planmatig</w:t>
            </w:r>
            <w:proofErr w:type="spellEnd"/>
          </w:p>
        </w:tc>
        <w:tc>
          <w:tcPr>
            <w:tcW w:w="3262" w:type="dxa"/>
            <w:vMerge w:val="restart"/>
            <w:tcBorders>
              <w:top w:val="nil"/>
            </w:tcBorders>
            <w:vAlign w:val="center"/>
            <w:hideMark/>
          </w:tcPr>
          <w:p w:rsidR="00D727A5" w:rsidRPr="0051371F" w:rsidRDefault="00D727A5" w:rsidP="00D727A5">
            <w:pPr>
              <w:spacing w:after="0" w:line="300" w:lineRule="exact"/>
              <w:rPr>
                <w:rFonts w:eastAsia="Times New Roman" w:cs="Times New Roman"/>
                <w:color w:val="000000"/>
                <w:lang w:eastAsia="nl-NL"/>
              </w:rPr>
            </w:pPr>
            <w:r w:rsidRPr="000E4D96">
              <w:rPr>
                <w:rFonts w:eastAsia="Times New Roman" w:cs="Arial"/>
                <w:color w:val="000000"/>
                <w:lang w:eastAsia="nl-NL"/>
              </w:rPr>
              <w:t>Op basis van 450 uur per jaar (waarvan 25 uur buiten kantoortijden)</w:t>
            </w:r>
          </w:p>
        </w:tc>
        <w:tc>
          <w:tcPr>
            <w:tcW w:w="1687" w:type="dxa"/>
            <w:tcBorders>
              <w:top w:val="dotted" w:sz="4" w:space="0" w:color="auto"/>
              <w:left w:val="nil"/>
            </w:tcBorders>
            <w:shd w:val="clear" w:color="auto" w:fill="auto"/>
            <w:hideMark/>
          </w:tcPr>
          <w:p w:rsidR="00D727A5" w:rsidRDefault="00D727A5" w:rsidP="00D727A5">
            <w:pPr>
              <w:spacing w:after="0" w:line="300" w:lineRule="exact"/>
            </w:pPr>
          </w:p>
          <w:p w:rsidR="00D727A5" w:rsidRPr="000E4D96" w:rsidRDefault="00D727A5" w:rsidP="00D727A5">
            <w:pPr>
              <w:spacing w:after="0" w:line="300" w:lineRule="exact"/>
            </w:pPr>
          </w:p>
        </w:tc>
        <w:tc>
          <w:tcPr>
            <w:tcW w:w="282" w:type="dxa"/>
            <w:vMerge w:val="restart"/>
            <w:tcBorders>
              <w:top w:val="nil"/>
              <w:left w:val="nil"/>
              <w:right w:val="single" w:sz="4" w:space="0" w:color="auto"/>
            </w:tcBorders>
          </w:tcPr>
          <w:p w:rsidR="00D727A5" w:rsidRPr="000E4D96" w:rsidRDefault="00D727A5" w:rsidP="00D727A5">
            <w:pPr>
              <w:spacing w:after="0" w:line="300" w:lineRule="exact"/>
            </w:pPr>
          </w:p>
        </w:tc>
      </w:tr>
      <w:tr w:rsidR="00D727A5" w:rsidRPr="000E4D96" w:rsidTr="00D727A5">
        <w:trPr>
          <w:trHeight w:val="95"/>
        </w:trPr>
        <w:tc>
          <w:tcPr>
            <w:tcW w:w="424" w:type="dxa"/>
            <w:vMerge/>
            <w:tcBorders>
              <w:left w:val="single" w:sz="4" w:space="0" w:color="auto"/>
            </w:tcBorders>
          </w:tcPr>
          <w:p w:rsidR="00D727A5" w:rsidRPr="00051C64" w:rsidRDefault="00D727A5" w:rsidP="00D727A5">
            <w:pPr>
              <w:spacing w:after="0" w:line="300" w:lineRule="exact"/>
              <w:rPr>
                <w:rFonts w:eastAsia="Times New Roman" w:cs="Times New Roman"/>
                <w:color w:val="000000"/>
                <w:lang w:eastAsia="nl-NL"/>
              </w:rPr>
            </w:pPr>
          </w:p>
        </w:tc>
        <w:tc>
          <w:tcPr>
            <w:tcW w:w="3219" w:type="dxa"/>
            <w:vMerge/>
            <w:tcBorders>
              <w:left w:val="nil"/>
            </w:tcBorders>
          </w:tcPr>
          <w:p w:rsidR="00D727A5" w:rsidRPr="00051C64" w:rsidRDefault="00D727A5" w:rsidP="00F10CB9">
            <w:pPr>
              <w:pStyle w:val="Lijstalinea"/>
              <w:numPr>
                <w:ilvl w:val="0"/>
                <w:numId w:val="97"/>
              </w:numPr>
              <w:spacing w:line="300" w:lineRule="exact"/>
              <w:ind w:left="458"/>
              <w:rPr>
                <w:rFonts w:asciiTheme="minorHAnsi" w:hAnsiTheme="minorHAnsi"/>
                <w:color w:val="000000"/>
                <w:sz w:val="22"/>
                <w:szCs w:val="22"/>
              </w:rPr>
            </w:pPr>
          </w:p>
        </w:tc>
        <w:tc>
          <w:tcPr>
            <w:tcW w:w="3262" w:type="dxa"/>
            <w:vMerge/>
            <w:vAlign w:val="center"/>
          </w:tcPr>
          <w:p w:rsidR="00D727A5" w:rsidRPr="000E4D96" w:rsidRDefault="00D727A5" w:rsidP="00D727A5">
            <w:pPr>
              <w:spacing w:after="0" w:line="300" w:lineRule="exact"/>
              <w:rPr>
                <w:rFonts w:eastAsia="Times New Roman" w:cs="Arial"/>
                <w:color w:val="000000"/>
                <w:lang w:eastAsia="nl-NL"/>
              </w:rPr>
            </w:pPr>
          </w:p>
        </w:tc>
        <w:tc>
          <w:tcPr>
            <w:tcW w:w="1687" w:type="dxa"/>
            <w:tcBorders>
              <w:left w:val="nil"/>
              <w:bottom w:val="dotted" w:sz="4" w:space="0" w:color="auto"/>
            </w:tcBorders>
            <w:shd w:val="clear" w:color="auto" w:fill="CCECFF"/>
          </w:tcPr>
          <w:p w:rsidR="00D727A5" w:rsidRPr="000E4D96" w:rsidRDefault="00D727A5" w:rsidP="00D727A5">
            <w:pPr>
              <w:spacing w:after="0" w:line="300" w:lineRule="exact"/>
              <w:rPr>
                <w:rFonts w:eastAsia="Times New Roman" w:cs="Times New Roman"/>
                <w:lang w:val="en-US" w:eastAsia="nl-NL"/>
              </w:rPr>
            </w:pPr>
            <w:r w:rsidRPr="000E4D96">
              <w:rPr>
                <w:rFonts w:eastAsia="Times New Roman" w:cs="Times New Roman"/>
                <w:lang w:val="en-US" w:eastAsia="nl-NL"/>
              </w:rPr>
              <w:t xml:space="preserve">€                    -   </w:t>
            </w:r>
          </w:p>
        </w:tc>
        <w:tc>
          <w:tcPr>
            <w:tcW w:w="282" w:type="dxa"/>
            <w:vMerge/>
            <w:tcBorders>
              <w:left w:val="nil"/>
              <w:right w:val="single" w:sz="4" w:space="0" w:color="auto"/>
            </w:tcBorders>
          </w:tcPr>
          <w:p w:rsidR="00D727A5" w:rsidRPr="000E4D96" w:rsidRDefault="00D727A5" w:rsidP="00D727A5">
            <w:pPr>
              <w:spacing w:after="0" w:line="300" w:lineRule="exact"/>
            </w:pPr>
          </w:p>
        </w:tc>
      </w:tr>
      <w:tr w:rsidR="00D727A5" w:rsidRPr="000E4D96" w:rsidTr="00D727A5">
        <w:trPr>
          <w:trHeight w:val="70"/>
        </w:trPr>
        <w:tc>
          <w:tcPr>
            <w:tcW w:w="424" w:type="dxa"/>
            <w:tcBorders>
              <w:top w:val="nil"/>
              <w:left w:val="single" w:sz="4" w:space="0" w:color="auto"/>
              <w:bottom w:val="single" w:sz="4" w:space="0" w:color="000000"/>
            </w:tcBorders>
          </w:tcPr>
          <w:p w:rsidR="00D727A5" w:rsidRPr="000E4D96" w:rsidRDefault="00D727A5" w:rsidP="00D727A5">
            <w:pPr>
              <w:spacing w:after="0" w:line="300" w:lineRule="exact"/>
              <w:rPr>
                <w:rFonts w:eastAsia="Times New Roman" w:cs="Times New Roman"/>
                <w:color w:val="000000"/>
                <w:lang w:val="en-US" w:eastAsia="nl-NL"/>
              </w:rPr>
            </w:pPr>
          </w:p>
        </w:tc>
        <w:tc>
          <w:tcPr>
            <w:tcW w:w="3219" w:type="dxa"/>
            <w:tcBorders>
              <w:top w:val="nil"/>
              <w:left w:val="nil"/>
              <w:bottom w:val="single" w:sz="4" w:space="0" w:color="auto"/>
            </w:tcBorders>
          </w:tcPr>
          <w:p w:rsidR="00D727A5" w:rsidRPr="000E4D96" w:rsidRDefault="00D727A5" w:rsidP="00D727A5">
            <w:pPr>
              <w:spacing w:line="300" w:lineRule="exact"/>
              <w:rPr>
                <w:color w:val="000000"/>
                <w:lang w:val="en-US"/>
              </w:rPr>
            </w:pPr>
          </w:p>
        </w:tc>
        <w:tc>
          <w:tcPr>
            <w:tcW w:w="3262" w:type="dxa"/>
            <w:tcBorders>
              <w:top w:val="nil"/>
              <w:left w:val="nil"/>
              <w:bottom w:val="single" w:sz="4" w:space="0" w:color="auto"/>
            </w:tcBorders>
            <w:vAlign w:val="center"/>
          </w:tcPr>
          <w:p w:rsidR="00D727A5" w:rsidRPr="000E4D96" w:rsidRDefault="00D727A5" w:rsidP="00D727A5">
            <w:pPr>
              <w:spacing w:after="0" w:line="300" w:lineRule="exact"/>
              <w:rPr>
                <w:rFonts w:eastAsia="Times New Roman" w:cs="Times New Roman"/>
                <w:color w:val="000000"/>
                <w:lang w:val="en-US" w:eastAsia="nl-NL"/>
              </w:rPr>
            </w:pPr>
          </w:p>
        </w:tc>
        <w:tc>
          <w:tcPr>
            <w:tcW w:w="1687" w:type="dxa"/>
            <w:tcBorders>
              <w:top w:val="dotted" w:sz="4" w:space="0" w:color="auto"/>
              <w:left w:val="nil"/>
              <w:bottom w:val="single" w:sz="4" w:space="0" w:color="auto"/>
            </w:tcBorders>
            <w:shd w:val="clear" w:color="auto" w:fill="auto"/>
          </w:tcPr>
          <w:p w:rsidR="00D727A5" w:rsidRPr="000E4D96" w:rsidRDefault="00D727A5" w:rsidP="00D727A5">
            <w:pPr>
              <w:spacing w:after="0" w:line="300" w:lineRule="exact"/>
              <w:rPr>
                <w:rFonts w:eastAsia="Times New Roman" w:cs="Times New Roman"/>
                <w:lang w:val="en-US" w:eastAsia="nl-NL"/>
              </w:rPr>
            </w:pPr>
          </w:p>
        </w:tc>
        <w:tc>
          <w:tcPr>
            <w:tcW w:w="282" w:type="dxa"/>
            <w:tcBorders>
              <w:top w:val="nil"/>
              <w:left w:val="nil"/>
              <w:bottom w:val="single" w:sz="4" w:space="0" w:color="auto"/>
              <w:right w:val="single" w:sz="4" w:space="0" w:color="auto"/>
            </w:tcBorders>
          </w:tcPr>
          <w:p w:rsidR="00D727A5" w:rsidRPr="000E4D96" w:rsidRDefault="00D727A5" w:rsidP="00D727A5">
            <w:pPr>
              <w:spacing w:after="0" w:line="300" w:lineRule="exact"/>
            </w:pPr>
          </w:p>
        </w:tc>
      </w:tr>
      <w:tr w:rsidR="00D727A5" w:rsidRPr="000E4D96" w:rsidTr="00D727A5">
        <w:trPr>
          <w:trHeight w:val="288"/>
        </w:trPr>
        <w:tc>
          <w:tcPr>
            <w:tcW w:w="424" w:type="dxa"/>
            <w:tcBorders>
              <w:top w:val="nil"/>
              <w:left w:val="single" w:sz="4" w:space="0" w:color="auto"/>
            </w:tcBorders>
            <w:hideMark/>
          </w:tcPr>
          <w:p w:rsidR="00D727A5" w:rsidRPr="000E4D96" w:rsidRDefault="00E2267B" w:rsidP="00D727A5">
            <w:pPr>
              <w:spacing w:after="0" w:line="300" w:lineRule="exact"/>
              <w:rPr>
                <w:rFonts w:eastAsia="Times New Roman" w:cs="Times New Roman"/>
                <w:color w:val="000000"/>
                <w:lang w:val="en-US" w:eastAsia="nl-NL"/>
              </w:rPr>
            </w:pPr>
            <w:r>
              <w:rPr>
                <w:rFonts w:eastAsia="Times New Roman" w:cs="Times New Roman"/>
                <w:color w:val="000000"/>
                <w:lang w:val="en-US" w:eastAsia="nl-NL"/>
              </w:rPr>
              <w:t>3</w:t>
            </w:r>
          </w:p>
        </w:tc>
        <w:tc>
          <w:tcPr>
            <w:tcW w:w="3219" w:type="dxa"/>
            <w:tcBorders>
              <w:top w:val="nil"/>
              <w:left w:val="nil"/>
            </w:tcBorders>
            <w:hideMark/>
          </w:tcPr>
          <w:p w:rsidR="00D727A5" w:rsidRPr="000E4D96" w:rsidRDefault="00D727A5" w:rsidP="00D727A5">
            <w:pPr>
              <w:spacing w:after="0" w:line="300" w:lineRule="exact"/>
              <w:rPr>
                <w:rFonts w:eastAsia="Times New Roman" w:cs="Times New Roman"/>
                <w:color w:val="000000"/>
                <w:lang w:val="en-US" w:eastAsia="nl-NL"/>
              </w:rPr>
            </w:pPr>
            <w:proofErr w:type="spellStart"/>
            <w:r w:rsidRPr="000E4D96">
              <w:rPr>
                <w:rFonts w:eastAsia="Times New Roman" w:cs="Arial"/>
                <w:color w:val="000000"/>
                <w:lang w:val="en-US" w:eastAsia="nl-NL"/>
              </w:rPr>
              <w:t>Vaste</w:t>
            </w:r>
            <w:proofErr w:type="spellEnd"/>
            <w:r w:rsidRPr="000E4D96">
              <w:rPr>
                <w:rFonts w:eastAsia="Times New Roman" w:cs="Arial"/>
                <w:color w:val="000000"/>
                <w:lang w:val="en-US" w:eastAsia="nl-NL"/>
              </w:rPr>
              <w:t xml:space="preserve"> </w:t>
            </w:r>
            <w:proofErr w:type="spellStart"/>
            <w:r w:rsidRPr="000E4D96">
              <w:rPr>
                <w:rFonts w:eastAsia="Times New Roman" w:cs="Arial"/>
                <w:color w:val="000000"/>
                <w:lang w:val="en-US" w:eastAsia="nl-NL"/>
              </w:rPr>
              <w:t>kosten</w:t>
            </w:r>
            <w:proofErr w:type="spellEnd"/>
            <w:r w:rsidRPr="000E4D96">
              <w:rPr>
                <w:rFonts w:eastAsia="Times New Roman" w:cs="Arial"/>
                <w:color w:val="000000"/>
                <w:lang w:val="en-US" w:eastAsia="nl-NL"/>
              </w:rPr>
              <w:t xml:space="preserve"> </w:t>
            </w:r>
            <w:proofErr w:type="spellStart"/>
            <w:r w:rsidRPr="000E4D96">
              <w:rPr>
                <w:rFonts w:eastAsia="Times New Roman" w:cs="Arial"/>
                <w:color w:val="000000"/>
                <w:lang w:val="en-US" w:eastAsia="nl-NL"/>
              </w:rPr>
              <w:t>beheerorganisatie</w:t>
            </w:r>
            <w:proofErr w:type="spellEnd"/>
          </w:p>
        </w:tc>
        <w:tc>
          <w:tcPr>
            <w:tcW w:w="3262" w:type="dxa"/>
            <w:tcBorders>
              <w:top w:val="nil"/>
              <w:left w:val="nil"/>
            </w:tcBorders>
            <w:vAlign w:val="center"/>
          </w:tcPr>
          <w:p w:rsidR="00D727A5" w:rsidRPr="000E4D96" w:rsidRDefault="00D727A5" w:rsidP="00D727A5">
            <w:pPr>
              <w:spacing w:after="0" w:line="300" w:lineRule="exact"/>
              <w:rPr>
                <w:rFonts w:eastAsia="Times New Roman" w:cs="Times New Roman"/>
                <w:color w:val="000000"/>
                <w:lang w:val="en-US" w:eastAsia="nl-NL"/>
              </w:rPr>
            </w:pPr>
          </w:p>
        </w:tc>
        <w:tc>
          <w:tcPr>
            <w:tcW w:w="1687" w:type="dxa"/>
            <w:tcBorders>
              <w:top w:val="nil"/>
              <w:left w:val="nil"/>
              <w:bottom w:val="dotted" w:sz="4" w:space="0" w:color="auto"/>
            </w:tcBorders>
            <w:shd w:val="clear" w:color="auto" w:fill="CCECFF"/>
            <w:hideMark/>
          </w:tcPr>
          <w:p w:rsidR="00D727A5" w:rsidRPr="000E4D96" w:rsidRDefault="00D727A5" w:rsidP="00D727A5">
            <w:pPr>
              <w:spacing w:after="0" w:line="300" w:lineRule="exact"/>
            </w:pPr>
            <w:r w:rsidRPr="000E4D96">
              <w:rPr>
                <w:rFonts w:eastAsia="Times New Roman" w:cs="Times New Roman"/>
                <w:lang w:val="en-US" w:eastAsia="nl-NL"/>
              </w:rPr>
              <w:t xml:space="preserve">€                    -   </w:t>
            </w:r>
          </w:p>
        </w:tc>
        <w:tc>
          <w:tcPr>
            <w:tcW w:w="282" w:type="dxa"/>
            <w:tcBorders>
              <w:top w:val="nil"/>
              <w:left w:val="nil"/>
              <w:right w:val="single" w:sz="4" w:space="0" w:color="auto"/>
            </w:tcBorders>
          </w:tcPr>
          <w:p w:rsidR="00D727A5" w:rsidRPr="000E4D96" w:rsidRDefault="00D727A5" w:rsidP="00D727A5">
            <w:pPr>
              <w:spacing w:after="0" w:line="300" w:lineRule="exact"/>
            </w:pPr>
          </w:p>
        </w:tc>
      </w:tr>
      <w:tr w:rsidR="00D727A5" w:rsidRPr="000E4D96" w:rsidTr="00D727A5">
        <w:trPr>
          <w:trHeight w:val="288"/>
        </w:trPr>
        <w:tc>
          <w:tcPr>
            <w:tcW w:w="424" w:type="dxa"/>
            <w:tcBorders>
              <w:top w:val="nil"/>
              <w:left w:val="single" w:sz="4" w:space="0" w:color="auto"/>
              <w:bottom w:val="single" w:sz="4" w:space="0" w:color="auto"/>
            </w:tcBorders>
          </w:tcPr>
          <w:p w:rsidR="00D727A5" w:rsidRPr="000E4D96" w:rsidRDefault="00D727A5" w:rsidP="00D727A5">
            <w:pPr>
              <w:spacing w:after="0" w:line="300" w:lineRule="exact"/>
              <w:rPr>
                <w:rFonts w:eastAsia="Times New Roman" w:cs="Arial"/>
                <w:color w:val="000000"/>
                <w:lang w:val="en-US" w:eastAsia="nl-NL"/>
              </w:rPr>
            </w:pPr>
          </w:p>
        </w:tc>
        <w:tc>
          <w:tcPr>
            <w:tcW w:w="3219" w:type="dxa"/>
            <w:tcBorders>
              <w:top w:val="nil"/>
              <w:left w:val="nil"/>
              <w:bottom w:val="single" w:sz="4" w:space="0" w:color="auto"/>
            </w:tcBorders>
          </w:tcPr>
          <w:p w:rsidR="00D727A5" w:rsidRPr="000E4D96" w:rsidRDefault="00D727A5" w:rsidP="00D727A5">
            <w:pPr>
              <w:spacing w:after="0" w:line="300" w:lineRule="exact"/>
              <w:rPr>
                <w:rFonts w:eastAsia="Times New Roman" w:cs="Arial"/>
                <w:color w:val="000000"/>
                <w:lang w:val="en-US" w:eastAsia="nl-NL"/>
              </w:rPr>
            </w:pPr>
          </w:p>
        </w:tc>
        <w:tc>
          <w:tcPr>
            <w:tcW w:w="3262" w:type="dxa"/>
            <w:tcBorders>
              <w:top w:val="nil"/>
              <w:left w:val="nil"/>
              <w:bottom w:val="single" w:sz="4" w:space="0" w:color="auto"/>
            </w:tcBorders>
            <w:vAlign w:val="center"/>
          </w:tcPr>
          <w:p w:rsidR="00D727A5" w:rsidRPr="000E4D96" w:rsidRDefault="00D727A5" w:rsidP="00D727A5">
            <w:pPr>
              <w:spacing w:after="0" w:line="300" w:lineRule="exact"/>
              <w:rPr>
                <w:rFonts w:eastAsia="Times New Roman" w:cs="Times New Roman"/>
                <w:color w:val="000000"/>
                <w:lang w:val="en-US" w:eastAsia="nl-NL"/>
              </w:rPr>
            </w:pPr>
          </w:p>
        </w:tc>
        <w:tc>
          <w:tcPr>
            <w:tcW w:w="1687" w:type="dxa"/>
            <w:tcBorders>
              <w:top w:val="dotted" w:sz="4" w:space="0" w:color="auto"/>
              <w:left w:val="nil"/>
              <w:bottom w:val="single" w:sz="4" w:space="0" w:color="auto"/>
            </w:tcBorders>
            <w:shd w:val="clear" w:color="auto" w:fill="auto"/>
          </w:tcPr>
          <w:p w:rsidR="00D727A5" w:rsidRPr="000E4D96" w:rsidRDefault="00D727A5" w:rsidP="00D727A5">
            <w:pPr>
              <w:spacing w:after="0" w:line="300" w:lineRule="exact"/>
              <w:rPr>
                <w:rFonts w:eastAsia="Times New Roman" w:cs="Times New Roman"/>
                <w:lang w:val="en-US" w:eastAsia="nl-NL"/>
              </w:rPr>
            </w:pPr>
          </w:p>
        </w:tc>
        <w:tc>
          <w:tcPr>
            <w:tcW w:w="282" w:type="dxa"/>
            <w:tcBorders>
              <w:top w:val="nil"/>
              <w:left w:val="nil"/>
              <w:bottom w:val="single" w:sz="4" w:space="0" w:color="auto"/>
              <w:right w:val="single" w:sz="4" w:space="0" w:color="auto"/>
            </w:tcBorders>
          </w:tcPr>
          <w:p w:rsidR="00D727A5" w:rsidRPr="000E4D96" w:rsidRDefault="00D727A5" w:rsidP="00D727A5">
            <w:pPr>
              <w:spacing w:after="0" w:line="300" w:lineRule="exact"/>
            </w:pPr>
          </w:p>
        </w:tc>
      </w:tr>
      <w:tr w:rsidR="00D727A5" w:rsidRPr="000E4D96" w:rsidTr="00D727A5">
        <w:trPr>
          <w:trHeight w:val="300"/>
        </w:trPr>
        <w:tc>
          <w:tcPr>
            <w:tcW w:w="424" w:type="dxa"/>
            <w:vMerge w:val="restart"/>
            <w:tcBorders>
              <w:top w:val="nil"/>
              <w:left w:val="single" w:sz="4" w:space="0" w:color="auto"/>
            </w:tcBorders>
            <w:hideMark/>
          </w:tcPr>
          <w:p w:rsidR="00D727A5" w:rsidRPr="000E4D96" w:rsidRDefault="00E2267B" w:rsidP="00D727A5">
            <w:pPr>
              <w:spacing w:after="0" w:line="300" w:lineRule="exact"/>
              <w:rPr>
                <w:rFonts w:eastAsia="Times New Roman" w:cs="Times New Roman"/>
                <w:color w:val="000000"/>
                <w:lang w:val="en-US" w:eastAsia="nl-NL"/>
              </w:rPr>
            </w:pPr>
            <w:r>
              <w:rPr>
                <w:rFonts w:eastAsia="Times New Roman" w:cs="Arial"/>
                <w:color w:val="000000"/>
                <w:lang w:val="en-US" w:eastAsia="nl-NL"/>
              </w:rPr>
              <w:t>4</w:t>
            </w:r>
          </w:p>
        </w:tc>
        <w:tc>
          <w:tcPr>
            <w:tcW w:w="3219" w:type="dxa"/>
            <w:vMerge w:val="restart"/>
            <w:tcBorders>
              <w:top w:val="nil"/>
              <w:left w:val="nil"/>
            </w:tcBorders>
            <w:hideMark/>
          </w:tcPr>
          <w:p w:rsidR="00D727A5" w:rsidRPr="000E4D96" w:rsidRDefault="00D727A5" w:rsidP="00D727A5">
            <w:pPr>
              <w:spacing w:after="0" w:line="300" w:lineRule="exact"/>
              <w:rPr>
                <w:rFonts w:eastAsia="Times New Roman" w:cs="Times New Roman"/>
                <w:color w:val="000000"/>
                <w:lang w:eastAsia="nl-NL"/>
              </w:rPr>
            </w:pPr>
            <w:r w:rsidRPr="000E4D96">
              <w:rPr>
                <w:rFonts w:eastAsia="Times New Roman" w:cs="Arial"/>
                <w:color w:val="000000"/>
                <w:lang w:eastAsia="nl-NL"/>
              </w:rPr>
              <w:t>Opstellen en actualiseren MJOP &amp; jaarplannen</w:t>
            </w:r>
          </w:p>
        </w:tc>
        <w:tc>
          <w:tcPr>
            <w:tcW w:w="3262" w:type="dxa"/>
            <w:vMerge w:val="restart"/>
            <w:tcBorders>
              <w:top w:val="nil"/>
              <w:left w:val="nil"/>
            </w:tcBorders>
            <w:vAlign w:val="center"/>
          </w:tcPr>
          <w:p w:rsidR="00D727A5" w:rsidRPr="000E4D96" w:rsidRDefault="00D727A5" w:rsidP="00D727A5">
            <w:pPr>
              <w:spacing w:after="0" w:line="300" w:lineRule="exact"/>
              <w:rPr>
                <w:rFonts w:eastAsia="Times New Roman" w:cs="Times New Roman"/>
                <w:color w:val="000000"/>
                <w:lang w:eastAsia="nl-NL"/>
              </w:rPr>
            </w:pPr>
          </w:p>
        </w:tc>
        <w:tc>
          <w:tcPr>
            <w:tcW w:w="1687" w:type="dxa"/>
            <w:tcBorders>
              <w:top w:val="nil"/>
              <w:left w:val="nil"/>
            </w:tcBorders>
            <w:shd w:val="clear" w:color="auto" w:fill="auto"/>
            <w:vAlign w:val="bottom"/>
            <w:hideMark/>
          </w:tcPr>
          <w:p w:rsidR="00D727A5" w:rsidRPr="000E4D96" w:rsidRDefault="00D727A5" w:rsidP="00D727A5">
            <w:pPr>
              <w:spacing w:after="0" w:line="300" w:lineRule="exact"/>
            </w:pPr>
          </w:p>
        </w:tc>
        <w:tc>
          <w:tcPr>
            <w:tcW w:w="282" w:type="dxa"/>
            <w:vMerge w:val="restart"/>
            <w:tcBorders>
              <w:top w:val="nil"/>
              <w:left w:val="nil"/>
              <w:right w:val="single" w:sz="4" w:space="0" w:color="auto"/>
            </w:tcBorders>
          </w:tcPr>
          <w:p w:rsidR="00D727A5" w:rsidRPr="000E4D96" w:rsidRDefault="00D727A5" w:rsidP="00D727A5">
            <w:pPr>
              <w:spacing w:after="0" w:line="300" w:lineRule="exact"/>
            </w:pPr>
          </w:p>
        </w:tc>
      </w:tr>
      <w:tr w:rsidR="00D727A5" w:rsidRPr="000E4D96" w:rsidTr="00D727A5">
        <w:trPr>
          <w:trHeight w:val="300"/>
        </w:trPr>
        <w:tc>
          <w:tcPr>
            <w:tcW w:w="424" w:type="dxa"/>
            <w:vMerge/>
            <w:tcBorders>
              <w:left w:val="single" w:sz="4" w:space="0" w:color="auto"/>
              <w:bottom w:val="double" w:sz="6" w:space="0" w:color="auto"/>
            </w:tcBorders>
          </w:tcPr>
          <w:p w:rsidR="00D727A5" w:rsidRPr="001A3F3C" w:rsidRDefault="00D727A5" w:rsidP="00D727A5">
            <w:pPr>
              <w:spacing w:after="0" w:line="300" w:lineRule="exact"/>
              <w:rPr>
                <w:rFonts w:eastAsia="Times New Roman" w:cs="Arial"/>
                <w:color w:val="000000"/>
                <w:lang w:eastAsia="nl-NL"/>
              </w:rPr>
            </w:pPr>
          </w:p>
        </w:tc>
        <w:tc>
          <w:tcPr>
            <w:tcW w:w="3219" w:type="dxa"/>
            <w:vMerge/>
            <w:tcBorders>
              <w:left w:val="nil"/>
              <w:bottom w:val="double" w:sz="6" w:space="0" w:color="auto"/>
            </w:tcBorders>
          </w:tcPr>
          <w:p w:rsidR="00D727A5" w:rsidRPr="000E4D96" w:rsidRDefault="00D727A5" w:rsidP="00D727A5">
            <w:pPr>
              <w:spacing w:after="0" w:line="300" w:lineRule="exact"/>
              <w:rPr>
                <w:rFonts w:eastAsia="Times New Roman" w:cs="Arial"/>
                <w:color w:val="000000"/>
                <w:lang w:eastAsia="nl-NL"/>
              </w:rPr>
            </w:pPr>
          </w:p>
        </w:tc>
        <w:tc>
          <w:tcPr>
            <w:tcW w:w="3262" w:type="dxa"/>
            <w:vMerge/>
            <w:tcBorders>
              <w:left w:val="nil"/>
              <w:bottom w:val="double" w:sz="6" w:space="0" w:color="auto"/>
            </w:tcBorders>
            <w:vAlign w:val="center"/>
          </w:tcPr>
          <w:p w:rsidR="00D727A5" w:rsidRPr="000E4D96" w:rsidRDefault="00D727A5" w:rsidP="00D727A5">
            <w:pPr>
              <w:spacing w:after="0" w:line="300" w:lineRule="exact"/>
              <w:rPr>
                <w:rFonts w:eastAsia="Times New Roman" w:cs="Times New Roman"/>
                <w:color w:val="000000"/>
                <w:lang w:eastAsia="nl-NL"/>
              </w:rPr>
            </w:pPr>
          </w:p>
        </w:tc>
        <w:tc>
          <w:tcPr>
            <w:tcW w:w="1687" w:type="dxa"/>
            <w:tcBorders>
              <w:top w:val="nil"/>
              <w:left w:val="nil"/>
              <w:bottom w:val="double" w:sz="6" w:space="0" w:color="auto"/>
            </w:tcBorders>
            <w:shd w:val="clear" w:color="auto" w:fill="CCECFF"/>
            <w:vAlign w:val="bottom"/>
          </w:tcPr>
          <w:p w:rsidR="00D727A5" w:rsidRPr="000E4D96" w:rsidRDefault="00D727A5" w:rsidP="00D727A5">
            <w:pPr>
              <w:spacing w:after="0" w:line="300" w:lineRule="exact"/>
              <w:rPr>
                <w:rFonts w:eastAsia="Times New Roman" w:cs="Times New Roman"/>
                <w:lang w:val="en-US" w:eastAsia="nl-NL"/>
              </w:rPr>
            </w:pPr>
            <w:r w:rsidRPr="000E4D96">
              <w:rPr>
                <w:rFonts w:eastAsia="Times New Roman" w:cs="Times New Roman"/>
                <w:lang w:val="en-US" w:eastAsia="nl-NL"/>
              </w:rPr>
              <w:t xml:space="preserve">€                    -   </w:t>
            </w:r>
          </w:p>
        </w:tc>
        <w:tc>
          <w:tcPr>
            <w:tcW w:w="282" w:type="dxa"/>
            <w:vMerge/>
            <w:tcBorders>
              <w:left w:val="nil"/>
              <w:bottom w:val="double" w:sz="6" w:space="0" w:color="auto"/>
              <w:right w:val="single" w:sz="4" w:space="0" w:color="auto"/>
            </w:tcBorders>
          </w:tcPr>
          <w:p w:rsidR="00D727A5" w:rsidRPr="000E4D96" w:rsidRDefault="00D727A5" w:rsidP="00D727A5">
            <w:pPr>
              <w:spacing w:after="0" w:line="300" w:lineRule="exact"/>
            </w:pPr>
          </w:p>
        </w:tc>
      </w:tr>
      <w:tr w:rsidR="00D727A5" w:rsidRPr="000E4D96" w:rsidTr="00D727A5">
        <w:trPr>
          <w:trHeight w:val="300"/>
        </w:trPr>
        <w:tc>
          <w:tcPr>
            <w:tcW w:w="424" w:type="dxa"/>
            <w:tcBorders>
              <w:top w:val="nil"/>
              <w:left w:val="single" w:sz="4" w:space="0" w:color="auto"/>
              <w:bottom w:val="single" w:sz="4" w:space="0" w:color="auto"/>
            </w:tcBorders>
            <w:vAlign w:val="center"/>
            <w:hideMark/>
          </w:tcPr>
          <w:p w:rsidR="00D727A5" w:rsidRPr="000E4D96" w:rsidRDefault="00D727A5" w:rsidP="00D727A5">
            <w:pPr>
              <w:spacing w:after="0" w:line="300" w:lineRule="exact"/>
              <w:jc w:val="center"/>
              <w:rPr>
                <w:rFonts w:eastAsia="Times New Roman" w:cs="Times New Roman"/>
                <w:color w:val="000000"/>
                <w:lang w:val="en-US" w:eastAsia="nl-NL"/>
              </w:rPr>
            </w:pPr>
          </w:p>
        </w:tc>
        <w:tc>
          <w:tcPr>
            <w:tcW w:w="3219" w:type="dxa"/>
            <w:tcBorders>
              <w:top w:val="nil"/>
              <w:left w:val="nil"/>
              <w:bottom w:val="single" w:sz="4" w:space="0" w:color="auto"/>
            </w:tcBorders>
            <w:hideMark/>
          </w:tcPr>
          <w:p w:rsidR="00D727A5" w:rsidRPr="000E4D96" w:rsidRDefault="00D727A5" w:rsidP="00D727A5">
            <w:pPr>
              <w:spacing w:after="0" w:line="300" w:lineRule="exact"/>
              <w:rPr>
                <w:rFonts w:eastAsia="Times New Roman" w:cs="Times New Roman"/>
                <w:b/>
                <w:bCs/>
                <w:color w:val="000000"/>
                <w:lang w:val="en-US" w:eastAsia="nl-NL"/>
              </w:rPr>
            </w:pPr>
            <w:proofErr w:type="spellStart"/>
            <w:r w:rsidRPr="000E4D96">
              <w:rPr>
                <w:rFonts w:eastAsia="Times New Roman" w:cs="Arial"/>
                <w:b/>
                <w:bCs/>
                <w:color w:val="000000"/>
                <w:lang w:val="en-US" w:eastAsia="nl-NL"/>
              </w:rPr>
              <w:t>Totaal</w:t>
            </w:r>
            <w:proofErr w:type="spellEnd"/>
          </w:p>
        </w:tc>
        <w:tc>
          <w:tcPr>
            <w:tcW w:w="3262" w:type="dxa"/>
            <w:tcBorders>
              <w:top w:val="nil"/>
              <w:left w:val="nil"/>
              <w:bottom w:val="single" w:sz="4" w:space="0" w:color="auto"/>
            </w:tcBorders>
            <w:vAlign w:val="center"/>
          </w:tcPr>
          <w:p w:rsidR="00D727A5" w:rsidRPr="000E4D96" w:rsidRDefault="00D727A5" w:rsidP="00D727A5">
            <w:pPr>
              <w:spacing w:after="0" w:line="300" w:lineRule="exact"/>
              <w:rPr>
                <w:rFonts w:eastAsia="Times New Roman" w:cs="Times New Roman"/>
                <w:color w:val="000000"/>
                <w:lang w:val="en-US" w:eastAsia="nl-NL"/>
              </w:rPr>
            </w:pPr>
          </w:p>
        </w:tc>
        <w:tc>
          <w:tcPr>
            <w:tcW w:w="1687" w:type="dxa"/>
            <w:tcBorders>
              <w:top w:val="nil"/>
              <w:left w:val="nil"/>
              <w:bottom w:val="single" w:sz="4" w:space="0" w:color="auto"/>
            </w:tcBorders>
            <w:hideMark/>
          </w:tcPr>
          <w:p w:rsidR="00D727A5" w:rsidRPr="000E4D96" w:rsidRDefault="00D727A5" w:rsidP="00D727A5">
            <w:pPr>
              <w:spacing w:after="0" w:line="300" w:lineRule="exact"/>
            </w:pPr>
            <w:r w:rsidRPr="000E4D96">
              <w:rPr>
                <w:rFonts w:eastAsia="Times New Roman" w:cs="Times New Roman"/>
                <w:lang w:val="en-US" w:eastAsia="nl-NL"/>
              </w:rPr>
              <w:t xml:space="preserve">€                    -   </w:t>
            </w:r>
          </w:p>
        </w:tc>
        <w:tc>
          <w:tcPr>
            <w:tcW w:w="282" w:type="dxa"/>
            <w:tcBorders>
              <w:top w:val="nil"/>
              <w:left w:val="nil"/>
              <w:bottom w:val="single" w:sz="4" w:space="0" w:color="auto"/>
              <w:right w:val="single" w:sz="4" w:space="0" w:color="auto"/>
            </w:tcBorders>
          </w:tcPr>
          <w:p w:rsidR="00D727A5" w:rsidRPr="000E4D96" w:rsidRDefault="00D727A5" w:rsidP="00D727A5">
            <w:pPr>
              <w:spacing w:after="0" w:line="300" w:lineRule="exact"/>
            </w:pPr>
          </w:p>
        </w:tc>
      </w:tr>
    </w:tbl>
    <w:p w:rsidR="00D727A5" w:rsidRDefault="00D727A5" w:rsidP="00D727A5">
      <w:pPr>
        <w:widowControl w:val="0"/>
        <w:autoSpaceDE w:val="0"/>
        <w:autoSpaceDN w:val="0"/>
        <w:adjustRightInd w:val="0"/>
        <w:spacing w:after="0" w:line="300" w:lineRule="exact"/>
        <w:jc w:val="both"/>
        <w:rPr>
          <w:rFonts w:cs="Arial"/>
          <w:color w:val="000000"/>
          <w:highlight w:val="yellow"/>
        </w:rPr>
      </w:pPr>
    </w:p>
    <w:p w:rsidR="00E2267B" w:rsidRPr="00726879" w:rsidRDefault="00DD38A2" w:rsidP="00D727A5">
      <w:pPr>
        <w:widowControl w:val="0"/>
        <w:autoSpaceDE w:val="0"/>
        <w:autoSpaceDN w:val="0"/>
        <w:adjustRightInd w:val="0"/>
        <w:spacing w:after="0" w:line="300" w:lineRule="exact"/>
        <w:jc w:val="both"/>
        <w:rPr>
          <w:rFonts w:cs="Arial"/>
          <w:color w:val="000000"/>
        </w:rPr>
      </w:pPr>
      <w:r w:rsidRPr="00726879">
        <w:rPr>
          <w:rFonts w:cs="Arial"/>
          <w:color w:val="000000"/>
        </w:rPr>
        <w:t xml:space="preserve">In het eerste tabblad </w:t>
      </w:r>
      <w:r w:rsidR="00726879" w:rsidRPr="00726879">
        <w:rPr>
          <w:rFonts w:cs="Arial"/>
          <w:color w:val="000000"/>
        </w:rPr>
        <w:t>is een uitleg beschreven van het Prijzenblad en dat wat er door de Inschrijver ingevuld dient te worden.</w:t>
      </w:r>
    </w:p>
    <w:p w:rsidR="00726879" w:rsidRDefault="00726879" w:rsidP="00D727A5">
      <w:pPr>
        <w:widowControl w:val="0"/>
        <w:autoSpaceDE w:val="0"/>
        <w:autoSpaceDN w:val="0"/>
        <w:adjustRightInd w:val="0"/>
        <w:spacing w:after="0" w:line="300" w:lineRule="exact"/>
        <w:jc w:val="both"/>
        <w:rPr>
          <w:rFonts w:cs="Arial"/>
          <w:color w:val="000000"/>
          <w:highlight w:val="yellow"/>
        </w:rPr>
      </w:pPr>
    </w:p>
    <w:p w:rsidR="00D727A5" w:rsidRPr="000C25C7" w:rsidRDefault="00D727A5" w:rsidP="00D727A5">
      <w:pPr>
        <w:widowControl w:val="0"/>
        <w:autoSpaceDE w:val="0"/>
        <w:autoSpaceDN w:val="0"/>
        <w:adjustRightInd w:val="0"/>
        <w:spacing w:after="0" w:line="300" w:lineRule="exact"/>
        <w:jc w:val="both"/>
        <w:rPr>
          <w:rFonts w:cs="Arial"/>
          <w:b/>
          <w:color w:val="000000"/>
        </w:rPr>
      </w:pPr>
      <w:r w:rsidRPr="000C25C7">
        <w:rPr>
          <w:rFonts w:cs="Arial"/>
          <w:b/>
          <w:color w:val="000000"/>
        </w:rPr>
        <w:t>Het totaalbedrag mag niet meer bedragen dan €275.000,- exclusief btw. Indien dit bedrag wordt overschreden vindt uitsluiting van de aanbestedingsprocedure plaats.</w:t>
      </w:r>
    </w:p>
    <w:p w:rsidR="00D727A5" w:rsidRPr="00CD70E8" w:rsidRDefault="00AF3009" w:rsidP="00D727A5">
      <w:pPr>
        <w:widowControl w:val="0"/>
        <w:autoSpaceDE w:val="0"/>
        <w:autoSpaceDN w:val="0"/>
        <w:adjustRightInd w:val="0"/>
        <w:spacing w:after="0" w:line="300" w:lineRule="exact"/>
        <w:jc w:val="both"/>
        <w:rPr>
          <w:rFonts w:cs="Arial"/>
          <w:color w:val="000000"/>
        </w:rPr>
      </w:pPr>
      <w:r w:rsidRPr="00CD70E8">
        <w:rPr>
          <w:rFonts w:cs="Arial"/>
          <w:color w:val="000000"/>
        </w:rPr>
        <w:t>Het totaalbedrag van niet-planmatige werkzaamheden (Bouwkundig en Installaties) over de volledige contractperiode van 6 jaar zal tussen de verschillende inschrijvers worden vergeleken.</w:t>
      </w:r>
    </w:p>
    <w:p w:rsidR="00AF3009" w:rsidRDefault="00AF3009" w:rsidP="00D727A5">
      <w:pPr>
        <w:widowControl w:val="0"/>
        <w:autoSpaceDE w:val="0"/>
        <w:autoSpaceDN w:val="0"/>
        <w:adjustRightInd w:val="0"/>
        <w:spacing w:after="0" w:line="300" w:lineRule="exact"/>
        <w:jc w:val="both"/>
        <w:rPr>
          <w:rFonts w:cs="Arial"/>
          <w:color w:val="000000"/>
          <w:highlight w:val="yellow"/>
        </w:rPr>
      </w:pPr>
    </w:p>
    <w:p w:rsidR="00D727A5" w:rsidRDefault="00D727A5" w:rsidP="00D727A5">
      <w:pPr>
        <w:widowControl w:val="0"/>
        <w:autoSpaceDE w:val="0"/>
        <w:autoSpaceDN w:val="0"/>
        <w:adjustRightInd w:val="0"/>
        <w:spacing w:after="0" w:line="300" w:lineRule="exact"/>
        <w:jc w:val="both"/>
        <w:rPr>
          <w:rFonts w:cs="Arial"/>
          <w:color w:val="000000"/>
        </w:rPr>
      </w:pPr>
      <w:r>
        <w:rPr>
          <w:rFonts w:cs="Arial"/>
          <w:color w:val="000000"/>
        </w:rPr>
        <w:t>Daarnaast dient Inschrijver een prijzenblad met uurtarieven en opslagen te verstrekken met de onderstaande componenten.</w:t>
      </w:r>
    </w:p>
    <w:p w:rsidR="00D727A5" w:rsidRDefault="00D727A5" w:rsidP="00D727A5">
      <w:pPr>
        <w:widowControl w:val="0"/>
        <w:autoSpaceDE w:val="0"/>
        <w:autoSpaceDN w:val="0"/>
        <w:adjustRightInd w:val="0"/>
        <w:spacing w:after="0" w:line="300" w:lineRule="exact"/>
        <w:jc w:val="both"/>
        <w:rPr>
          <w:rFonts w:cs="Arial"/>
          <w:color w:val="000000"/>
          <w:highlight w:val="yellow"/>
        </w:rPr>
      </w:pPr>
    </w:p>
    <w:tbl>
      <w:tblPr>
        <w:tblW w:w="8874" w:type="dxa"/>
        <w:tblInd w:w="113" w:type="dxa"/>
        <w:tblCellMar>
          <w:left w:w="70" w:type="dxa"/>
          <w:right w:w="70" w:type="dxa"/>
        </w:tblCellMar>
        <w:tblLook w:val="04A0" w:firstRow="1" w:lastRow="0" w:firstColumn="1" w:lastColumn="0" w:noHBand="0" w:noVBand="1"/>
      </w:tblPr>
      <w:tblGrid>
        <w:gridCol w:w="439"/>
        <w:gridCol w:w="6464"/>
        <w:gridCol w:w="1679"/>
        <w:gridCol w:w="292"/>
      </w:tblGrid>
      <w:tr w:rsidR="00D727A5" w:rsidRPr="000E4D96" w:rsidTr="00D727A5">
        <w:trPr>
          <w:trHeight w:val="272"/>
        </w:trPr>
        <w:tc>
          <w:tcPr>
            <w:tcW w:w="6903" w:type="dxa"/>
            <w:gridSpan w:val="2"/>
            <w:tcBorders>
              <w:top w:val="single" w:sz="4" w:space="0" w:color="auto"/>
              <w:left w:val="single" w:sz="4" w:space="0" w:color="auto"/>
              <w:bottom w:val="single" w:sz="4" w:space="0" w:color="auto"/>
            </w:tcBorders>
            <w:shd w:val="clear" w:color="auto" w:fill="0089CF"/>
            <w:vAlign w:val="center"/>
            <w:hideMark/>
          </w:tcPr>
          <w:p w:rsidR="00D727A5" w:rsidRPr="000E4D96" w:rsidRDefault="00D727A5" w:rsidP="00D727A5">
            <w:pPr>
              <w:spacing w:after="0" w:line="300" w:lineRule="exact"/>
              <w:rPr>
                <w:rFonts w:eastAsia="Times New Roman" w:cs="Times New Roman"/>
                <w:b/>
                <w:bCs/>
                <w:color w:val="FFFFFF"/>
                <w:lang w:val="en-US" w:eastAsia="nl-NL"/>
              </w:rPr>
            </w:pPr>
            <w:proofErr w:type="spellStart"/>
            <w:r w:rsidRPr="000E4D96">
              <w:rPr>
                <w:rFonts w:eastAsia="Times New Roman" w:cs="Times New Roman"/>
                <w:b/>
                <w:bCs/>
                <w:color w:val="FFFFFF"/>
                <w:lang w:val="en-US" w:eastAsia="nl-NL"/>
              </w:rPr>
              <w:t>Aard</w:t>
            </w:r>
            <w:proofErr w:type="spellEnd"/>
            <w:r w:rsidRPr="000E4D96">
              <w:rPr>
                <w:rFonts w:eastAsia="Times New Roman" w:cs="Times New Roman"/>
                <w:b/>
                <w:bCs/>
                <w:color w:val="FFFFFF"/>
                <w:lang w:val="en-US" w:eastAsia="nl-NL"/>
              </w:rPr>
              <w:t xml:space="preserve"> van de </w:t>
            </w:r>
            <w:proofErr w:type="spellStart"/>
            <w:r w:rsidRPr="000E4D96">
              <w:rPr>
                <w:rFonts w:eastAsia="Times New Roman" w:cs="Times New Roman"/>
                <w:b/>
                <w:bCs/>
                <w:color w:val="FFFFFF"/>
                <w:lang w:val="en-US" w:eastAsia="nl-NL"/>
              </w:rPr>
              <w:t>werkzaamheden</w:t>
            </w:r>
            <w:proofErr w:type="spellEnd"/>
          </w:p>
        </w:tc>
        <w:tc>
          <w:tcPr>
            <w:tcW w:w="1679" w:type="dxa"/>
            <w:tcBorders>
              <w:top w:val="single" w:sz="4" w:space="0" w:color="auto"/>
              <w:bottom w:val="single" w:sz="4" w:space="0" w:color="auto"/>
            </w:tcBorders>
            <w:shd w:val="clear" w:color="auto" w:fill="0089CF"/>
            <w:noWrap/>
            <w:vAlign w:val="center"/>
            <w:hideMark/>
          </w:tcPr>
          <w:p w:rsidR="00D727A5" w:rsidRPr="000E4D96" w:rsidRDefault="00D727A5" w:rsidP="00D727A5">
            <w:pPr>
              <w:spacing w:after="0" w:line="300" w:lineRule="exact"/>
              <w:jc w:val="center"/>
              <w:rPr>
                <w:rFonts w:eastAsia="Times New Roman" w:cs="Times New Roman"/>
                <w:b/>
                <w:bCs/>
                <w:color w:val="FFFFFF"/>
                <w:lang w:val="en-US" w:eastAsia="nl-NL"/>
              </w:rPr>
            </w:pPr>
            <w:proofErr w:type="spellStart"/>
            <w:r w:rsidRPr="000E4D96">
              <w:rPr>
                <w:rFonts w:eastAsia="Times New Roman" w:cs="Times New Roman"/>
                <w:b/>
                <w:bCs/>
                <w:color w:val="FFFFFF"/>
                <w:lang w:val="en-US" w:eastAsia="nl-NL"/>
              </w:rPr>
              <w:t>Uurtarief</w:t>
            </w:r>
            <w:proofErr w:type="spellEnd"/>
            <w:r w:rsidRPr="000E4D96">
              <w:rPr>
                <w:rFonts w:eastAsia="Times New Roman" w:cs="Times New Roman"/>
                <w:b/>
                <w:bCs/>
                <w:color w:val="FFFFFF"/>
                <w:lang w:val="en-US" w:eastAsia="nl-NL"/>
              </w:rPr>
              <w:t xml:space="preserve"> in € excl. btw</w:t>
            </w:r>
          </w:p>
        </w:tc>
        <w:tc>
          <w:tcPr>
            <w:tcW w:w="292" w:type="dxa"/>
            <w:tcBorders>
              <w:top w:val="single" w:sz="4" w:space="0" w:color="auto"/>
              <w:bottom w:val="single" w:sz="4" w:space="0" w:color="auto"/>
              <w:right w:val="single" w:sz="4" w:space="0" w:color="auto"/>
            </w:tcBorders>
            <w:shd w:val="clear" w:color="auto" w:fill="0089CF"/>
            <w:noWrap/>
            <w:vAlign w:val="bottom"/>
          </w:tcPr>
          <w:p w:rsidR="00D727A5" w:rsidRPr="000E4D96" w:rsidRDefault="00D727A5" w:rsidP="00D727A5">
            <w:pPr>
              <w:spacing w:after="0" w:line="300" w:lineRule="exact"/>
              <w:rPr>
                <w:rFonts w:eastAsia="Times New Roman" w:cs="Times New Roman"/>
                <w:lang w:val="en-US" w:eastAsia="nl-NL"/>
              </w:rPr>
            </w:pPr>
          </w:p>
        </w:tc>
      </w:tr>
      <w:tr w:rsidR="00D727A5" w:rsidRPr="000E4D96" w:rsidTr="00D727A5">
        <w:trPr>
          <w:trHeight w:val="70"/>
        </w:trPr>
        <w:tc>
          <w:tcPr>
            <w:tcW w:w="439" w:type="dxa"/>
            <w:tcBorders>
              <w:top w:val="single" w:sz="4" w:space="0" w:color="auto"/>
              <w:left w:val="single" w:sz="4" w:space="0" w:color="auto"/>
            </w:tcBorders>
            <w:shd w:val="clear" w:color="auto" w:fill="FFFFFF"/>
            <w:vAlign w:val="center"/>
          </w:tcPr>
          <w:p w:rsidR="00D727A5" w:rsidRPr="000E4D96" w:rsidRDefault="00D727A5" w:rsidP="00D727A5">
            <w:pPr>
              <w:spacing w:after="0" w:line="300" w:lineRule="exact"/>
              <w:rPr>
                <w:rFonts w:eastAsia="Times New Roman" w:cs="Times New Roman"/>
                <w:b/>
                <w:bCs/>
                <w:color w:val="FFFFFF"/>
                <w:lang w:val="en-US" w:eastAsia="nl-NL"/>
              </w:rPr>
            </w:pPr>
          </w:p>
        </w:tc>
        <w:tc>
          <w:tcPr>
            <w:tcW w:w="6464" w:type="dxa"/>
            <w:tcBorders>
              <w:top w:val="single" w:sz="4" w:space="0" w:color="auto"/>
            </w:tcBorders>
            <w:shd w:val="clear" w:color="auto" w:fill="FFFFFF"/>
            <w:vAlign w:val="center"/>
            <w:hideMark/>
          </w:tcPr>
          <w:p w:rsidR="00D727A5" w:rsidRPr="000E4D96" w:rsidRDefault="00D727A5" w:rsidP="00D727A5">
            <w:pPr>
              <w:spacing w:after="0" w:line="300" w:lineRule="exact"/>
              <w:rPr>
                <w:rFonts w:eastAsia="Times New Roman" w:cs="Times New Roman"/>
                <w:b/>
                <w:bCs/>
                <w:color w:val="FFFFFF"/>
                <w:lang w:val="en-US" w:eastAsia="nl-NL"/>
              </w:rPr>
            </w:pPr>
            <w:r w:rsidRPr="000E4D96">
              <w:rPr>
                <w:rFonts w:eastAsia="Times New Roman" w:cs="Times New Roman"/>
                <w:b/>
                <w:bCs/>
                <w:color w:val="FFFFFF"/>
                <w:lang w:val="en-US" w:eastAsia="nl-NL"/>
              </w:rPr>
              <w:t> </w:t>
            </w:r>
          </w:p>
        </w:tc>
        <w:tc>
          <w:tcPr>
            <w:tcW w:w="1679" w:type="dxa"/>
            <w:tcBorders>
              <w:top w:val="single" w:sz="4" w:space="0" w:color="auto"/>
            </w:tcBorders>
            <w:shd w:val="clear" w:color="auto" w:fill="FFFFFF"/>
            <w:vAlign w:val="center"/>
            <w:hideMark/>
          </w:tcPr>
          <w:p w:rsidR="00D727A5" w:rsidRPr="000E4D96" w:rsidRDefault="00D727A5" w:rsidP="00D727A5">
            <w:pPr>
              <w:spacing w:after="0" w:line="300" w:lineRule="exact"/>
              <w:jc w:val="center"/>
              <w:rPr>
                <w:rFonts w:eastAsia="Times New Roman" w:cs="Times New Roman"/>
                <w:b/>
                <w:bCs/>
                <w:color w:val="FFFFFF"/>
                <w:lang w:val="en-US" w:eastAsia="nl-NL"/>
              </w:rPr>
            </w:pPr>
            <w:r w:rsidRPr="000E4D96">
              <w:rPr>
                <w:rFonts w:eastAsia="Times New Roman" w:cs="Times New Roman"/>
                <w:b/>
                <w:bCs/>
                <w:color w:val="FFFFFF"/>
                <w:lang w:val="en-US" w:eastAsia="nl-NL"/>
              </w:rPr>
              <w:t> </w:t>
            </w:r>
          </w:p>
        </w:tc>
        <w:tc>
          <w:tcPr>
            <w:tcW w:w="292" w:type="dxa"/>
            <w:tcBorders>
              <w:top w:val="single" w:sz="4" w:space="0" w:color="auto"/>
              <w:righ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r>
      <w:tr w:rsidR="00D727A5" w:rsidRPr="000E4D96" w:rsidTr="00D727A5">
        <w:trPr>
          <w:trHeight w:val="80"/>
        </w:trPr>
        <w:tc>
          <w:tcPr>
            <w:tcW w:w="439" w:type="dxa"/>
            <w:tcBorders>
              <w:lef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c>
          <w:tcPr>
            <w:tcW w:w="6464" w:type="dxa"/>
            <w:shd w:val="clear" w:color="auto" w:fill="FFFFFF"/>
            <w:hideMark/>
          </w:tcPr>
          <w:p w:rsidR="00D727A5" w:rsidRPr="000E4D96" w:rsidRDefault="00D727A5" w:rsidP="00D727A5">
            <w:pPr>
              <w:spacing w:after="0" w:line="300" w:lineRule="exact"/>
              <w:rPr>
                <w:rFonts w:eastAsia="Times New Roman" w:cs="Times New Roman"/>
                <w:lang w:val="en-US" w:eastAsia="nl-NL"/>
              </w:rPr>
            </w:pPr>
            <w:proofErr w:type="spellStart"/>
            <w:r w:rsidRPr="000E4D96">
              <w:rPr>
                <w:rFonts w:eastAsia="Times New Roman" w:cs="Times New Roman"/>
                <w:lang w:val="en-US" w:eastAsia="nl-NL"/>
              </w:rPr>
              <w:t>Bouwkundige</w:t>
            </w:r>
            <w:proofErr w:type="spellEnd"/>
            <w:r w:rsidRPr="000E4D96">
              <w:rPr>
                <w:rFonts w:eastAsia="Times New Roman" w:cs="Times New Roman"/>
                <w:lang w:val="en-US" w:eastAsia="nl-NL"/>
              </w:rPr>
              <w:t xml:space="preserve"> </w:t>
            </w:r>
            <w:proofErr w:type="spellStart"/>
            <w:r w:rsidRPr="000E4D96">
              <w:rPr>
                <w:rFonts w:eastAsia="Times New Roman" w:cs="Times New Roman"/>
                <w:lang w:val="en-US" w:eastAsia="nl-NL"/>
              </w:rPr>
              <w:t>werkzaamheden</w:t>
            </w:r>
            <w:proofErr w:type="spellEnd"/>
          </w:p>
        </w:tc>
        <w:tc>
          <w:tcPr>
            <w:tcW w:w="1679" w:type="dxa"/>
            <w:tcBorders>
              <w:bottom w:val="dotted" w:sz="4" w:space="0" w:color="auto"/>
            </w:tcBorders>
            <w:shd w:val="clear" w:color="auto" w:fill="CCECFF"/>
            <w:hideMark/>
          </w:tcPr>
          <w:p w:rsidR="00D727A5" w:rsidRPr="000E4D96" w:rsidRDefault="00D727A5" w:rsidP="00D727A5">
            <w:pPr>
              <w:spacing w:after="0" w:line="300" w:lineRule="exact"/>
            </w:pPr>
            <w:r w:rsidRPr="000E4D96">
              <w:rPr>
                <w:rFonts w:eastAsia="Times New Roman" w:cs="Times New Roman"/>
                <w:lang w:val="en-US" w:eastAsia="nl-NL"/>
              </w:rPr>
              <w:t xml:space="preserve">€                    -   </w:t>
            </w:r>
          </w:p>
        </w:tc>
        <w:tc>
          <w:tcPr>
            <w:tcW w:w="292" w:type="dxa"/>
            <w:tcBorders>
              <w:righ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r>
      <w:tr w:rsidR="00D727A5" w:rsidRPr="000E4D96" w:rsidTr="00D727A5">
        <w:trPr>
          <w:trHeight w:val="70"/>
        </w:trPr>
        <w:tc>
          <w:tcPr>
            <w:tcW w:w="439" w:type="dxa"/>
            <w:tcBorders>
              <w:left w:val="single" w:sz="4" w:space="0" w:color="auto"/>
              <w:bottom w:val="doub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c>
          <w:tcPr>
            <w:tcW w:w="6464" w:type="dxa"/>
            <w:tcBorders>
              <w:bottom w:val="double" w:sz="4" w:space="0" w:color="auto"/>
            </w:tcBorders>
            <w:shd w:val="clear" w:color="auto" w:fill="FFFFFF"/>
          </w:tcPr>
          <w:p w:rsidR="00D727A5" w:rsidRPr="000E4D96" w:rsidRDefault="00D727A5" w:rsidP="00D727A5">
            <w:pPr>
              <w:spacing w:after="0" w:line="300" w:lineRule="exact"/>
              <w:rPr>
                <w:rFonts w:eastAsia="Times New Roman" w:cs="Times New Roman"/>
                <w:lang w:val="en-US" w:eastAsia="nl-NL"/>
              </w:rPr>
            </w:pPr>
            <w:proofErr w:type="spellStart"/>
            <w:r w:rsidRPr="000E4D96">
              <w:rPr>
                <w:rFonts w:eastAsia="Times New Roman" w:cs="Times New Roman"/>
                <w:lang w:val="en-US" w:eastAsia="nl-NL"/>
              </w:rPr>
              <w:t>Schilderwerk</w:t>
            </w:r>
            <w:proofErr w:type="spellEnd"/>
          </w:p>
        </w:tc>
        <w:tc>
          <w:tcPr>
            <w:tcW w:w="1679" w:type="dxa"/>
            <w:tcBorders>
              <w:top w:val="dotted" w:sz="4" w:space="0" w:color="auto"/>
              <w:bottom w:val="double" w:sz="4" w:space="0" w:color="auto"/>
            </w:tcBorders>
            <w:shd w:val="clear" w:color="auto" w:fill="CDEEFF"/>
          </w:tcPr>
          <w:p w:rsidR="00D727A5" w:rsidRPr="000E4D96" w:rsidRDefault="00D727A5" w:rsidP="00D727A5">
            <w:pPr>
              <w:spacing w:after="0" w:line="300" w:lineRule="exact"/>
            </w:pPr>
            <w:r w:rsidRPr="000E4D96">
              <w:rPr>
                <w:rFonts w:eastAsia="Times New Roman" w:cs="Times New Roman"/>
                <w:lang w:val="en-US" w:eastAsia="nl-NL"/>
              </w:rPr>
              <w:t xml:space="preserve">€                    -   </w:t>
            </w:r>
          </w:p>
        </w:tc>
        <w:tc>
          <w:tcPr>
            <w:tcW w:w="292" w:type="dxa"/>
            <w:tcBorders>
              <w:bottom w:val="double" w:sz="4" w:space="0" w:color="auto"/>
              <w:righ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r>
      <w:tr w:rsidR="00D727A5" w:rsidRPr="000E4D96" w:rsidTr="00D727A5">
        <w:trPr>
          <w:trHeight w:val="70"/>
        </w:trPr>
        <w:tc>
          <w:tcPr>
            <w:tcW w:w="439" w:type="dxa"/>
            <w:tcBorders>
              <w:top w:val="double" w:sz="4" w:space="0" w:color="auto"/>
              <w:lef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c>
          <w:tcPr>
            <w:tcW w:w="6464" w:type="dxa"/>
            <w:tcBorders>
              <w:top w:val="double" w:sz="4" w:space="0" w:color="auto"/>
            </w:tcBorders>
            <w:shd w:val="clear" w:color="auto" w:fill="FFFFFF"/>
          </w:tcPr>
          <w:p w:rsidR="00D727A5" w:rsidRPr="0051371F" w:rsidRDefault="00D727A5" w:rsidP="00D727A5">
            <w:pPr>
              <w:spacing w:after="0" w:line="300" w:lineRule="exact"/>
              <w:rPr>
                <w:rFonts w:eastAsia="Times New Roman" w:cs="Times New Roman"/>
                <w:b/>
                <w:lang w:val="en-US" w:eastAsia="nl-NL"/>
              </w:rPr>
            </w:pPr>
            <w:proofErr w:type="spellStart"/>
            <w:r w:rsidRPr="0051371F">
              <w:rPr>
                <w:rFonts w:eastAsia="Times New Roman" w:cs="Times New Roman"/>
                <w:b/>
                <w:lang w:val="en-US" w:eastAsia="nl-NL"/>
              </w:rPr>
              <w:t>Gemiddeld</w:t>
            </w:r>
            <w:proofErr w:type="spellEnd"/>
            <w:r w:rsidRPr="0051371F">
              <w:rPr>
                <w:rFonts w:eastAsia="Times New Roman" w:cs="Times New Roman"/>
                <w:b/>
                <w:lang w:val="en-US" w:eastAsia="nl-NL"/>
              </w:rPr>
              <w:t xml:space="preserve"> </w:t>
            </w:r>
            <w:proofErr w:type="spellStart"/>
            <w:r w:rsidRPr="0051371F">
              <w:rPr>
                <w:rFonts w:eastAsia="Times New Roman" w:cs="Times New Roman"/>
                <w:b/>
                <w:lang w:val="en-US" w:eastAsia="nl-NL"/>
              </w:rPr>
              <w:t>uurtarief</w:t>
            </w:r>
            <w:proofErr w:type="spellEnd"/>
            <w:r w:rsidRPr="0051371F">
              <w:rPr>
                <w:rFonts w:eastAsia="Times New Roman" w:cs="Times New Roman"/>
                <w:b/>
                <w:lang w:val="en-US" w:eastAsia="nl-NL"/>
              </w:rPr>
              <w:t xml:space="preserve"> </w:t>
            </w:r>
            <w:proofErr w:type="spellStart"/>
            <w:r w:rsidRPr="0051371F">
              <w:rPr>
                <w:rFonts w:eastAsia="Times New Roman" w:cs="Times New Roman"/>
                <w:b/>
                <w:lang w:val="en-US" w:eastAsia="nl-NL"/>
              </w:rPr>
              <w:t>Bouw</w:t>
            </w:r>
            <w:proofErr w:type="spellEnd"/>
          </w:p>
        </w:tc>
        <w:tc>
          <w:tcPr>
            <w:tcW w:w="1679" w:type="dxa"/>
            <w:tcBorders>
              <w:top w:val="double" w:sz="4" w:space="0" w:color="auto"/>
              <w:bottom w:val="dotted" w:sz="4" w:space="0" w:color="auto"/>
            </w:tcBorders>
            <w:shd w:val="clear" w:color="auto" w:fill="auto"/>
          </w:tcPr>
          <w:p w:rsidR="00D727A5" w:rsidRPr="000E4D96" w:rsidRDefault="00D727A5" w:rsidP="00D727A5">
            <w:pPr>
              <w:spacing w:after="0" w:line="300" w:lineRule="exact"/>
              <w:rPr>
                <w:rFonts w:eastAsia="Times New Roman" w:cs="Times New Roman"/>
                <w:lang w:val="en-US" w:eastAsia="nl-NL"/>
              </w:rPr>
            </w:pPr>
            <w:r w:rsidRPr="000E4D96">
              <w:rPr>
                <w:rFonts w:eastAsia="Times New Roman" w:cs="Times New Roman"/>
                <w:lang w:val="en-US" w:eastAsia="nl-NL"/>
              </w:rPr>
              <w:t xml:space="preserve">€                    -   </w:t>
            </w:r>
          </w:p>
        </w:tc>
        <w:tc>
          <w:tcPr>
            <w:tcW w:w="292" w:type="dxa"/>
            <w:tcBorders>
              <w:top w:val="double" w:sz="4" w:space="0" w:color="auto"/>
              <w:righ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r>
      <w:tr w:rsidR="00D727A5" w:rsidRPr="000E4D96" w:rsidTr="00D727A5">
        <w:trPr>
          <w:trHeight w:val="70"/>
        </w:trPr>
        <w:tc>
          <w:tcPr>
            <w:tcW w:w="439" w:type="dxa"/>
            <w:tcBorders>
              <w:lef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c>
          <w:tcPr>
            <w:tcW w:w="6464" w:type="dxa"/>
            <w:shd w:val="clear" w:color="auto" w:fill="FFFFFF"/>
          </w:tcPr>
          <w:p w:rsidR="00D727A5" w:rsidRPr="000E4D96" w:rsidRDefault="00D727A5" w:rsidP="00D727A5">
            <w:pPr>
              <w:spacing w:after="0" w:line="300" w:lineRule="exact"/>
              <w:rPr>
                <w:rFonts w:eastAsia="Times New Roman" w:cs="Times New Roman"/>
                <w:lang w:val="en-US" w:eastAsia="nl-NL"/>
              </w:rPr>
            </w:pPr>
          </w:p>
        </w:tc>
        <w:tc>
          <w:tcPr>
            <w:tcW w:w="1679" w:type="dxa"/>
            <w:tcBorders>
              <w:top w:val="dotted" w:sz="4" w:space="0" w:color="auto"/>
            </w:tcBorders>
            <w:shd w:val="clear" w:color="auto" w:fill="auto"/>
          </w:tcPr>
          <w:p w:rsidR="00D727A5" w:rsidRPr="000E4D96" w:rsidRDefault="00D727A5" w:rsidP="00D727A5">
            <w:pPr>
              <w:spacing w:after="0" w:line="300" w:lineRule="exact"/>
              <w:rPr>
                <w:rFonts w:eastAsia="Times New Roman" w:cs="Times New Roman"/>
                <w:lang w:val="en-US" w:eastAsia="nl-NL"/>
              </w:rPr>
            </w:pPr>
          </w:p>
        </w:tc>
        <w:tc>
          <w:tcPr>
            <w:tcW w:w="292" w:type="dxa"/>
            <w:tcBorders>
              <w:righ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r>
      <w:tr w:rsidR="00D727A5" w:rsidRPr="000E4D96" w:rsidTr="00D727A5">
        <w:trPr>
          <w:trHeight w:val="70"/>
        </w:trPr>
        <w:tc>
          <w:tcPr>
            <w:tcW w:w="439" w:type="dxa"/>
            <w:tcBorders>
              <w:lef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c>
          <w:tcPr>
            <w:tcW w:w="6464" w:type="dxa"/>
            <w:shd w:val="clear" w:color="auto" w:fill="FFFFFF"/>
          </w:tcPr>
          <w:p w:rsidR="00D727A5" w:rsidRPr="000E4D96" w:rsidRDefault="00D727A5" w:rsidP="00D727A5">
            <w:pPr>
              <w:spacing w:after="0" w:line="300" w:lineRule="exact"/>
              <w:rPr>
                <w:rFonts w:eastAsia="Times New Roman" w:cs="Times New Roman"/>
                <w:lang w:val="en-US" w:eastAsia="nl-NL"/>
              </w:rPr>
            </w:pPr>
            <w:proofErr w:type="spellStart"/>
            <w:r w:rsidRPr="000E4D96">
              <w:rPr>
                <w:rFonts w:eastAsia="Times New Roman" w:cs="Times New Roman"/>
                <w:lang w:val="en-US" w:eastAsia="nl-NL"/>
              </w:rPr>
              <w:t>Loodgieterswerkzaamheden</w:t>
            </w:r>
            <w:proofErr w:type="spellEnd"/>
          </w:p>
        </w:tc>
        <w:tc>
          <w:tcPr>
            <w:tcW w:w="1679" w:type="dxa"/>
            <w:tcBorders>
              <w:bottom w:val="dotted" w:sz="4" w:space="0" w:color="auto"/>
            </w:tcBorders>
            <w:shd w:val="clear" w:color="auto" w:fill="CDEEFF"/>
          </w:tcPr>
          <w:p w:rsidR="00D727A5" w:rsidRPr="000E4D96" w:rsidRDefault="00D727A5" w:rsidP="00D727A5">
            <w:pPr>
              <w:spacing w:after="0" w:line="300" w:lineRule="exact"/>
            </w:pPr>
            <w:r w:rsidRPr="000E4D96">
              <w:rPr>
                <w:rFonts w:eastAsia="Times New Roman" w:cs="Times New Roman"/>
                <w:lang w:val="en-US" w:eastAsia="nl-NL"/>
              </w:rPr>
              <w:t xml:space="preserve">€                    -   </w:t>
            </w:r>
          </w:p>
        </w:tc>
        <w:tc>
          <w:tcPr>
            <w:tcW w:w="292" w:type="dxa"/>
            <w:tcBorders>
              <w:righ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r>
      <w:tr w:rsidR="00D727A5" w:rsidRPr="000E4D96" w:rsidTr="00D727A5">
        <w:trPr>
          <w:trHeight w:val="70"/>
        </w:trPr>
        <w:tc>
          <w:tcPr>
            <w:tcW w:w="439" w:type="dxa"/>
            <w:tcBorders>
              <w:lef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c>
          <w:tcPr>
            <w:tcW w:w="6464" w:type="dxa"/>
            <w:shd w:val="clear" w:color="auto" w:fill="FFFFFF"/>
          </w:tcPr>
          <w:p w:rsidR="00D727A5" w:rsidRPr="000E4D96" w:rsidRDefault="00D727A5" w:rsidP="00D727A5">
            <w:pPr>
              <w:spacing w:after="0" w:line="300" w:lineRule="exact"/>
              <w:rPr>
                <w:rFonts w:eastAsia="Times New Roman" w:cs="Times New Roman"/>
                <w:lang w:val="en-US" w:eastAsia="nl-NL"/>
              </w:rPr>
            </w:pPr>
            <w:proofErr w:type="spellStart"/>
            <w:r w:rsidRPr="000E4D96">
              <w:rPr>
                <w:rFonts w:eastAsia="Times New Roman" w:cs="Times New Roman"/>
                <w:lang w:val="en-US" w:eastAsia="nl-NL"/>
              </w:rPr>
              <w:t>Werktuigbouwkundig</w:t>
            </w:r>
            <w:proofErr w:type="spellEnd"/>
            <w:r w:rsidRPr="000E4D96">
              <w:rPr>
                <w:rFonts w:eastAsia="Times New Roman" w:cs="Times New Roman"/>
                <w:lang w:val="en-US" w:eastAsia="nl-NL"/>
              </w:rPr>
              <w:t xml:space="preserve"> </w:t>
            </w:r>
            <w:proofErr w:type="spellStart"/>
            <w:r w:rsidRPr="000E4D96">
              <w:rPr>
                <w:rFonts w:eastAsia="Times New Roman" w:cs="Times New Roman"/>
                <w:lang w:val="en-US" w:eastAsia="nl-NL"/>
              </w:rPr>
              <w:t>installatiewerk</w:t>
            </w:r>
            <w:proofErr w:type="spellEnd"/>
            <w:r w:rsidRPr="000E4D96">
              <w:rPr>
                <w:rFonts w:eastAsia="Times New Roman" w:cs="Times New Roman"/>
                <w:lang w:val="en-US" w:eastAsia="nl-NL"/>
              </w:rPr>
              <w:t xml:space="preserve"> </w:t>
            </w:r>
          </w:p>
        </w:tc>
        <w:tc>
          <w:tcPr>
            <w:tcW w:w="1679" w:type="dxa"/>
            <w:tcBorders>
              <w:top w:val="dotted" w:sz="4" w:space="0" w:color="auto"/>
              <w:bottom w:val="dotted" w:sz="4" w:space="0" w:color="auto"/>
            </w:tcBorders>
            <w:shd w:val="clear" w:color="auto" w:fill="CDEEFF"/>
          </w:tcPr>
          <w:p w:rsidR="00D727A5" w:rsidRPr="000E4D96" w:rsidRDefault="00D727A5" w:rsidP="00D727A5">
            <w:pPr>
              <w:spacing w:after="0" w:line="300" w:lineRule="exact"/>
            </w:pPr>
            <w:r w:rsidRPr="000E4D96">
              <w:rPr>
                <w:rFonts w:eastAsia="Times New Roman" w:cs="Times New Roman"/>
                <w:lang w:val="en-US" w:eastAsia="nl-NL"/>
              </w:rPr>
              <w:t xml:space="preserve">€                    -   </w:t>
            </w:r>
          </w:p>
        </w:tc>
        <w:tc>
          <w:tcPr>
            <w:tcW w:w="292" w:type="dxa"/>
            <w:tcBorders>
              <w:righ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r>
      <w:tr w:rsidR="00D727A5" w:rsidRPr="000E4D96" w:rsidTr="00D727A5">
        <w:trPr>
          <w:trHeight w:val="70"/>
        </w:trPr>
        <w:tc>
          <w:tcPr>
            <w:tcW w:w="439" w:type="dxa"/>
            <w:tcBorders>
              <w:left w:val="single" w:sz="4" w:space="0" w:color="auto"/>
              <w:bottom w:val="doub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c>
          <w:tcPr>
            <w:tcW w:w="6464" w:type="dxa"/>
            <w:tcBorders>
              <w:bottom w:val="double" w:sz="4" w:space="0" w:color="auto"/>
            </w:tcBorders>
            <w:shd w:val="clear" w:color="auto" w:fill="FFFFFF"/>
          </w:tcPr>
          <w:p w:rsidR="00D727A5" w:rsidRPr="000E4D96" w:rsidRDefault="00D727A5" w:rsidP="00D727A5">
            <w:pPr>
              <w:spacing w:after="0" w:line="300" w:lineRule="exact"/>
              <w:rPr>
                <w:rFonts w:eastAsia="Times New Roman" w:cs="Times New Roman"/>
                <w:lang w:val="en-US" w:eastAsia="nl-NL"/>
              </w:rPr>
            </w:pPr>
            <w:r w:rsidRPr="000E4D96">
              <w:rPr>
                <w:rFonts w:eastAsia="Times New Roman" w:cs="Times New Roman"/>
                <w:lang w:val="en-US" w:eastAsia="nl-NL"/>
              </w:rPr>
              <w:t xml:space="preserve">Elektra </w:t>
            </w:r>
            <w:proofErr w:type="spellStart"/>
            <w:r w:rsidRPr="000E4D96">
              <w:rPr>
                <w:rFonts w:eastAsia="Times New Roman" w:cs="Times New Roman"/>
                <w:lang w:val="en-US" w:eastAsia="nl-NL"/>
              </w:rPr>
              <w:t>installatiewerk</w:t>
            </w:r>
            <w:proofErr w:type="spellEnd"/>
          </w:p>
        </w:tc>
        <w:tc>
          <w:tcPr>
            <w:tcW w:w="1679" w:type="dxa"/>
            <w:tcBorders>
              <w:top w:val="dotted" w:sz="4" w:space="0" w:color="auto"/>
              <w:bottom w:val="double" w:sz="4" w:space="0" w:color="auto"/>
            </w:tcBorders>
            <w:shd w:val="clear" w:color="auto" w:fill="CDEEFF"/>
          </w:tcPr>
          <w:p w:rsidR="00D727A5" w:rsidRPr="000E4D96" w:rsidRDefault="00D727A5" w:rsidP="00D727A5">
            <w:pPr>
              <w:spacing w:after="0" w:line="300" w:lineRule="exact"/>
            </w:pPr>
            <w:r w:rsidRPr="000E4D96">
              <w:rPr>
                <w:rFonts w:eastAsia="Times New Roman" w:cs="Times New Roman"/>
                <w:lang w:val="en-US" w:eastAsia="nl-NL"/>
              </w:rPr>
              <w:t xml:space="preserve">€                    -   </w:t>
            </w:r>
          </w:p>
        </w:tc>
        <w:tc>
          <w:tcPr>
            <w:tcW w:w="292" w:type="dxa"/>
            <w:tcBorders>
              <w:bottom w:val="double" w:sz="4" w:space="0" w:color="auto"/>
              <w:righ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r>
      <w:tr w:rsidR="00D727A5" w:rsidRPr="000E4D96" w:rsidTr="00D727A5">
        <w:trPr>
          <w:trHeight w:val="70"/>
        </w:trPr>
        <w:tc>
          <w:tcPr>
            <w:tcW w:w="439" w:type="dxa"/>
            <w:tcBorders>
              <w:top w:val="double" w:sz="4" w:space="0" w:color="auto"/>
              <w:lef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c>
          <w:tcPr>
            <w:tcW w:w="6464" w:type="dxa"/>
            <w:tcBorders>
              <w:top w:val="double" w:sz="4" w:space="0" w:color="auto"/>
            </w:tcBorders>
            <w:shd w:val="clear" w:color="auto" w:fill="FFFFFF"/>
          </w:tcPr>
          <w:p w:rsidR="00D727A5" w:rsidRPr="0051371F" w:rsidRDefault="00D727A5" w:rsidP="00D727A5">
            <w:pPr>
              <w:spacing w:after="0" w:line="300" w:lineRule="exact"/>
              <w:rPr>
                <w:rFonts w:eastAsia="Times New Roman" w:cs="Times New Roman"/>
                <w:b/>
                <w:lang w:val="en-US" w:eastAsia="nl-NL"/>
              </w:rPr>
            </w:pPr>
            <w:proofErr w:type="spellStart"/>
            <w:r w:rsidRPr="0051371F">
              <w:rPr>
                <w:rFonts w:eastAsia="Times New Roman" w:cs="Times New Roman"/>
                <w:b/>
                <w:lang w:val="en-US" w:eastAsia="nl-NL"/>
              </w:rPr>
              <w:t>Gemiddeld</w:t>
            </w:r>
            <w:proofErr w:type="spellEnd"/>
            <w:r w:rsidRPr="0051371F">
              <w:rPr>
                <w:rFonts w:eastAsia="Times New Roman" w:cs="Times New Roman"/>
                <w:b/>
                <w:lang w:val="en-US" w:eastAsia="nl-NL"/>
              </w:rPr>
              <w:t xml:space="preserve"> </w:t>
            </w:r>
            <w:proofErr w:type="spellStart"/>
            <w:r w:rsidRPr="0051371F">
              <w:rPr>
                <w:rFonts w:eastAsia="Times New Roman" w:cs="Times New Roman"/>
                <w:b/>
                <w:lang w:val="en-US" w:eastAsia="nl-NL"/>
              </w:rPr>
              <w:t>uurtarief</w:t>
            </w:r>
            <w:proofErr w:type="spellEnd"/>
            <w:r w:rsidRPr="0051371F">
              <w:rPr>
                <w:rFonts w:eastAsia="Times New Roman" w:cs="Times New Roman"/>
                <w:b/>
                <w:lang w:val="en-US" w:eastAsia="nl-NL"/>
              </w:rPr>
              <w:t xml:space="preserve"> </w:t>
            </w:r>
            <w:proofErr w:type="spellStart"/>
            <w:r w:rsidRPr="0051371F">
              <w:rPr>
                <w:rFonts w:eastAsia="Times New Roman" w:cs="Times New Roman"/>
                <w:b/>
                <w:lang w:val="en-US" w:eastAsia="nl-NL"/>
              </w:rPr>
              <w:t>Installaties</w:t>
            </w:r>
            <w:proofErr w:type="spellEnd"/>
          </w:p>
        </w:tc>
        <w:tc>
          <w:tcPr>
            <w:tcW w:w="1679" w:type="dxa"/>
            <w:tcBorders>
              <w:top w:val="double" w:sz="4" w:space="0" w:color="auto"/>
              <w:bottom w:val="dotted" w:sz="4" w:space="0" w:color="auto"/>
            </w:tcBorders>
            <w:shd w:val="clear" w:color="auto" w:fill="auto"/>
          </w:tcPr>
          <w:p w:rsidR="00D727A5" w:rsidRPr="000E4D96" w:rsidRDefault="00D727A5" w:rsidP="00D727A5">
            <w:pPr>
              <w:spacing w:after="0" w:line="300" w:lineRule="exact"/>
            </w:pPr>
            <w:r w:rsidRPr="000E4D96">
              <w:rPr>
                <w:rFonts w:eastAsia="Times New Roman" w:cs="Times New Roman"/>
                <w:lang w:val="en-US" w:eastAsia="nl-NL"/>
              </w:rPr>
              <w:t xml:space="preserve">€                    -   </w:t>
            </w:r>
          </w:p>
        </w:tc>
        <w:tc>
          <w:tcPr>
            <w:tcW w:w="292" w:type="dxa"/>
            <w:tcBorders>
              <w:top w:val="double" w:sz="4" w:space="0" w:color="auto"/>
              <w:righ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r>
      <w:tr w:rsidR="00D727A5" w:rsidRPr="000E4D96" w:rsidTr="00D727A5">
        <w:trPr>
          <w:trHeight w:val="70"/>
        </w:trPr>
        <w:tc>
          <w:tcPr>
            <w:tcW w:w="439" w:type="dxa"/>
            <w:tcBorders>
              <w:left w:val="single" w:sz="4" w:space="0" w:color="auto"/>
              <w:bottom w:val="doub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c>
          <w:tcPr>
            <w:tcW w:w="6464" w:type="dxa"/>
            <w:tcBorders>
              <w:bottom w:val="double" w:sz="4" w:space="0" w:color="auto"/>
            </w:tcBorders>
            <w:shd w:val="clear" w:color="auto" w:fill="FFFFFF"/>
          </w:tcPr>
          <w:p w:rsidR="00D727A5" w:rsidRPr="000E4D96" w:rsidRDefault="00D727A5" w:rsidP="00D727A5">
            <w:pPr>
              <w:spacing w:after="0" w:line="300" w:lineRule="exact"/>
              <w:rPr>
                <w:rFonts w:eastAsia="Times New Roman" w:cs="Times New Roman"/>
                <w:lang w:val="en-US" w:eastAsia="nl-NL"/>
              </w:rPr>
            </w:pPr>
          </w:p>
        </w:tc>
        <w:tc>
          <w:tcPr>
            <w:tcW w:w="1679" w:type="dxa"/>
            <w:tcBorders>
              <w:top w:val="dotted" w:sz="4" w:space="0" w:color="auto"/>
              <w:bottom w:val="double" w:sz="4" w:space="0" w:color="auto"/>
            </w:tcBorders>
            <w:shd w:val="clear" w:color="auto" w:fill="auto"/>
          </w:tcPr>
          <w:p w:rsidR="00D727A5" w:rsidRPr="000E4D96" w:rsidRDefault="00D727A5" w:rsidP="00D727A5">
            <w:pPr>
              <w:spacing w:after="0" w:line="300" w:lineRule="exact"/>
            </w:pPr>
          </w:p>
        </w:tc>
        <w:tc>
          <w:tcPr>
            <w:tcW w:w="292" w:type="dxa"/>
            <w:tcBorders>
              <w:bottom w:val="double" w:sz="4" w:space="0" w:color="auto"/>
              <w:righ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r>
      <w:tr w:rsidR="00D727A5" w:rsidRPr="000E4D96" w:rsidTr="00D727A5">
        <w:trPr>
          <w:trHeight w:val="70"/>
        </w:trPr>
        <w:tc>
          <w:tcPr>
            <w:tcW w:w="439" w:type="dxa"/>
            <w:tcBorders>
              <w:top w:val="double" w:sz="4" w:space="0" w:color="auto"/>
              <w:left w:val="single" w:sz="4" w:space="0" w:color="auto"/>
              <w:bottom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c>
          <w:tcPr>
            <w:tcW w:w="6464" w:type="dxa"/>
            <w:tcBorders>
              <w:top w:val="double" w:sz="4" w:space="0" w:color="auto"/>
              <w:bottom w:val="single" w:sz="4" w:space="0" w:color="auto"/>
            </w:tcBorders>
            <w:shd w:val="clear" w:color="auto" w:fill="FFFFFF"/>
            <w:noWrap/>
            <w:vAlign w:val="bottom"/>
          </w:tcPr>
          <w:p w:rsidR="00D727A5" w:rsidRPr="0051371F" w:rsidRDefault="00D727A5" w:rsidP="00D727A5">
            <w:pPr>
              <w:spacing w:after="0" w:line="300" w:lineRule="exact"/>
              <w:jc w:val="both"/>
              <w:rPr>
                <w:rFonts w:eastAsia="Times New Roman" w:cs="Times New Roman"/>
                <w:b/>
                <w:lang w:val="en-US" w:eastAsia="nl-NL"/>
              </w:rPr>
            </w:pPr>
            <w:proofErr w:type="spellStart"/>
            <w:r w:rsidRPr="0051371F">
              <w:rPr>
                <w:rFonts w:eastAsia="Times New Roman" w:cs="Times New Roman"/>
                <w:b/>
                <w:lang w:val="en-US" w:eastAsia="nl-NL"/>
              </w:rPr>
              <w:t>Gemiddeld</w:t>
            </w:r>
            <w:proofErr w:type="spellEnd"/>
            <w:r w:rsidRPr="0051371F">
              <w:rPr>
                <w:rFonts w:eastAsia="Times New Roman" w:cs="Times New Roman"/>
                <w:b/>
                <w:lang w:val="en-US" w:eastAsia="nl-NL"/>
              </w:rPr>
              <w:t xml:space="preserve"> </w:t>
            </w:r>
            <w:proofErr w:type="spellStart"/>
            <w:r w:rsidRPr="0051371F">
              <w:rPr>
                <w:rFonts w:eastAsia="Times New Roman" w:cs="Times New Roman"/>
                <w:b/>
                <w:lang w:val="en-US" w:eastAsia="nl-NL"/>
              </w:rPr>
              <w:t>uurtarief</w:t>
            </w:r>
            <w:proofErr w:type="spellEnd"/>
            <w:r w:rsidRPr="0051371F">
              <w:rPr>
                <w:rFonts w:eastAsia="Times New Roman" w:cs="Times New Roman"/>
                <w:b/>
                <w:lang w:val="en-US" w:eastAsia="nl-NL"/>
              </w:rPr>
              <w:t xml:space="preserve"> </w:t>
            </w:r>
            <w:proofErr w:type="spellStart"/>
            <w:r w:rsidRPr="0051371F">
              <w:rPr>
                <w:rFonts w:eastAsia="Times New Roman" w:cs="Times New Roman"/>
                <w:b/>
                <w:lang w:val="en-US" w:eastAsia="nl-NL"/>
              </w:rPr>
              <w:t>totaal</w:t>
            </w:r>
            <w:proofErr w:type="spellEnd"/>
          </w:p>
        </w:tc>
        <w:tc>
          <w:tcPr>
            <w:tcW w:w="1679" w:type="dxa"/>
            <w:tcBorders>
              <w:top w:val="double" w:sz="4" w:space="0" w:color="auto"/>
              <w:bottom w:val="single" w:sz="4" w:space="0" w:color="auto"/>
            </w:tcBorders>
            <w:shd w:val="clear" w:color="auto" w:fill="FFFFFF"/>
            <w:noWrap/>
            <w:hideMark/>
          </w:tcPr>
          <w:p w:rsidR="00D727A5" w:rsidRPr="000E4D96" w:rsidRDefault="00D727A5" w:rsidP="00D727A5">
            <w:pPr>
              <w:spacing w:after="0" w:line="300" w:lineRule="exact"/>
            </w:pPr>
            <w:r w:rsidRPr="000E4D96">
              <w:rPr>
                <w:rFonts w:eastAsia="Times New Roman" w:cs="Times New Roman"/>
                <w:lang w:val="en-US" w:eastAsia="nl-NL"/>
              </w:rPr>
              <w:t xml:space="preserve">€                    -   </w:t>
            </w:r>
          </w:p>
        </w:tc>
        <w:tc>
          <w:tcPr>
            <w:tcW w:w="292" w:type="dxa"/>
            <w:tcBorders>
              <w:top w:val="double" w:sz="4" w:space="0" w:color="auto"/>
              <w:bottom w:val="single" w:sz="4" w:space="0" w:color="auto"/>
              <w:righ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r>
    </w:tbl>
    <w:p w:rsidR="00AF3009" w:rsidRDefault="00AF3009" w:rsidP="00D727A5">
      <w:pPr>
        <w:spacing w:after="0" w:line="300" w:lineRule="exact"/>
        <w:rPr>
          <w:rFonts w:eastAsia="Times New Roman" w:cs="Times New Roman"/>
          <w:bCs/>
          <w:lang w:val="en-US" w:eastAsia="nl-NL"/>
        </w:rPr>
      </w:pPr>
    </w:p>
    <w:p w:rsidR="00AF3009" w:rsidRPr="00DB35AF" w:rsidRDefault="00AF3009" w:rsidP="00D727A5">
      <w:pPr>
        <w:spacing w:after="0" w:line="300" w:lineRule="exact"/>
        <w:rPr>
          <w:rFonts w:eastAsia="Times New Roman" w:cs="Times New Roman"/>
          <w:bCs/>
          <w:lang w:val="en-US" w:eastAsia="nl-NL"/>
        </w:rPr>
      </w:pPr>
    </w:p>
    <w:p w:rsidR="00D727A5" w:rsidRDefault="00D727A5" w:rsidP="00D727A5">
      <w:pPr>
        <w:spacing w:after="0" w:line="300" w:lineRule="exact"/>
        <w:rPr>
          <w:rFonts w:eastAsia="Times New Roman" w:cs="Times New Roman"/>
          <w:b/>
          <w:bCs/>
          <w:lang w:val="en-US" w:eastAsia="nl-NL"/>
        </w:rPr>
      </w:pPr>
      <w:proofErr w:type="spellStart"/>
      <w:r w:rsidRPr="000E4D96">
        <w:rPr>
          <w:rFonts w:eastAsia="Times New Roman" w:cs="Times New Roman"/>
          <w:b/>
          <w:bCs/>
          <w:lang w:val="en-US" w:eastAsia="nl-NL"/>
        </w:rPr>
        <w:t>Opslagpercentages</w:t>
      </w:r>
      <w:proofErr w:type="spellEnd"/>
    </w:p>
    <w:p w:rsidR="00D727A5" w:rsidRPr="000E4D96" w:rsidRDefault="00D727A5" w:rsidP="00D727A5">
      <w:pPr>
        <w:spacing w:after="0" w:line="300" w:lineRule="exact"/>
      </w:pPr>
    </w:p>
    <w:tbl>
      <w:tblPr>
        <w:tblW w:w="8874" w:type="dxa"/>
        <w:tblInd w:w="113" w:type="dxa"/>
        <w:tblCellMar>
          <w:left w:w="70" w:type="dxa"/>
          <w:right w:w="70" w:type="dxa"/>
        </w:tblCellMar>
        <w:tblLook w:val="04A0" w:firstRow="1" w:lastRow="0" w:firstColumn="1" w:lastColumn="0" w:noHBand="0" w:noVBand="1"/>
      </w:tblPr>
      <w:tblGrid>
        <w:gridCol w:w="433"/>
        <w:gridCol w:w="6420"/>
        <w:gridCol w:w="1732"/>
        <w:gridCol w:w="289"/>
      </w:tblGrid>
      <w:tr w:rsidR="00D727A5" w:rsidRPr="000E4D96" w:rsidTr="00D727A5">
        <w:trPr>
          <w:trHeight w:val="70"/>
        </w:trPr>
        <w:tc>
          <w:tcPr>
            <w:tcW w:w="6853" w:type="dxa"/>
            <w:gridSpan w:val="2"/>
            <w:tcBorders>
              <w:top w:val="single" w:sz="4" w:space="0" w:color="auto"/>
              <w:left w:val="single" w:sz="4" w:space="0" w:color="auto"/>
              <w:bottom w:val="single" w:sz="4" w:space="0" w:color="auto"/>
            </w:tcBorders>
            <w:shd w:val="clear" w:color="auto" w:fill="0089CF"/>
            <w:vAlign w:val="center"/>
            <w:hideMark/>
          </w:tcPr>
          <w:p w:rsidR="00D727A5" w:rsidRPr="000E4D96" w:rsidRDefault="00D727A5" w:rsidP="00D727A5">
            <w:pPr>
              <w:spacing w:after="0" w:line="300" w:lineRule="exact"/>
              <w:rPr>
                <w:rFonts w:eastAsia="Times New Roman" w:cs="Times New Roman"/>
                <w:b/>
                <w:bCs/>
                <w:color w:val="FFFFFF"/>
                <w:lang w:eastAsia="nl-NL"/>
              </w:rPr>
            </w:pPr>
            <w:r w:rsidRPr="000E4D96">
              <w:rPr>
                <w:rFonts w:eastAsia="Times New Roman" w:cs="Times New Roman"/>
                <w:b/>
                <w:bCs/>
                <w:color w:val="FFFFFF"/>
                <w:lang w:eastAsia="nl-NL"/>
              </w:rPr>
              <w:t>Opslagpercentages voor werkzaamheden buiten de reguliere werktijden</w:t>
            </w:r>
          </w:p>
        </w:tc>
        <w:tc>
          <w:tcPr>
            <w:tcW w:w="1732" w:type="dxa"/>
            <w:tcBorders>
              <w:top w:val="single" w:sz="4" w:space="0" w:color="auto"/>
              <w:bottom w:val="single" w:sz="4" w:space="0" w:color="auto"/>
            </w:tcBorders>
            <w:shd w:val="clear" w:color="auto" w:fill="0089CF"/>
            <w:noWrap/>
            <w:vAlign w:val="center"/>
            <w:hideMark/>
          </w:tcPr>
          <w:p w:rsidR="00D727A5" w:rsidRPr="000E4D96" w:rsidRDefault="00D727A5" w:rsidP="00D727A5">
            <w:pPr>
              <w:spacing w:after="0" w:line="300" w:lineRule="exact"/>
              <w:jc w:val="center"/>
              <w:rPr>
                <w:rFonts w:eastAsia="Times New Roman" w:cs="Times New Roman"/>
                <w:b/>
                <w:bCs/>
                <w:color w:val="FFFFFF"/>
                <w:lang w:eastAsia="nl-NL"/>
              </w:rPr>
            </w:pPr>
            <w:r w:rsidRPr="000E4D96">
              <w:rPr>
                <w:rFonts w:eastAsia="Times New Roman" w:cs="Times New Roman"/>
                <w:b/>
                <w:bCs/>
                <w:color w:val="FFFFFF"/>
                <w:lang w:val="en-US" w:eastAsia="nl-NL"/>
              </w:rPr>
              <w:t>%</w:t>
            </w:r>
          </w:p>
        </w:tc>
        <w:tc>
          <w:tcPr>
            <w:tcW w:w="289" w:type="dxa"/>
            <w:tcBorders>
              <w:top w:val="single" w:sz="4" w:space="0" w:color="auto"/>
              <w:bottom w:val="single" w:sz="4" w:space="0" w:color="auto"/>
              <w:right w:val="single" w:sz="4" w:space="0" w:color="auto"/>
            </w:tcBorders>
            <w:shd w:val="clear" w:color="auto" w:fill="0089CF"/>
            <w:noWrap/>
            <w:vAlign w:val="bottom"/>
          </w:tcPr>
          <w:p w:rsidR="00D727A5" w:rsidRPr="000E4D96" w:rsidRDefault="00D727A5" w:rsidP="00D727A5">
            <w:pPr>
              <w:spacing w:after="0" w:line="300" w:lineRule="exact"/>
              <w:rPr>
                <w:rFonts w:eastAsia="Times New Roman" w:cs="Times New Roman"/>
                <w:lang w:eastAsia="nl-NL"/>
              </w:rPr>
            </w:pPr>
          </w:p>
        </w:tc>
      </w:tr>
      <w:tr w:rsidR="00D727A5" w:rsidRPr="000E4D96" w:rsidTr="00D727A5">
        <w:trPr>
          <w:trHeight w:val="70"/>
        </w:trPr>
        <w:tc>
          <w:tcPr>
            <w:tcW w:w="433" w:type="dxa"/>
            <w:tcBorders>
              <w:top w:val="single" w:sz="4" w:space="0" w:color="auto"/>
              <w:left w:val="single" w:sz="4" w:space="0" w:color="auto"/>
            </w:tcBorders>
            <w:shd w:val="clear" w:color="auto" w:fill="FFFFFF"/>
            <w:vAlign w:val="center"/>
          </w:tcPr>
          <w:p w:rsidR="00D727A5" w:rsidRPr="000E4D96" w:rsidRDefault="00D727A5" w:rsidP="00D727A5">
            <w:pPr>
              <w:spacing w:after="0" w:line="300" w:lineRule="exact"/>
              <w:rPr>
                <w:rFonts w:eastAsia="Times New Roman" w:cs="Times New Roman"/>
                <w:b/>
                <w:bCs/>
                <w:color w:val="FFFFFF"/>
                <w:lang w:val="en-US" w:eastAsia="nl-NL"/>
              </w:rPr>
            </w:pPr>
          </w:p>
        </w:tc>
        <w:tc>
          <w:tcPr>
            <w:tcW w:w="6420" w:type="dxa"/>
            <w:tcBorders>
              <w:top w:val="single" w:sz="4" w:space="0" w:color="auto"/>
            </w:tcBorders>
            <w:shd w:val="clear" w:color="auto" w:fill="FFFFFF"/>
            <w:vAlign w:val="center"/>
            <w:hideMark/>
          </w:tcPr>
          <w:p w:rsidR="00D727A5" w:rsidRPr="000E4D96" w:rsidRDefault="00D727A5" w:rsidP="00D727A5">
            <w:pPr>
              <w:spacing w:after="0" w:line="300" w:lineRule="exact"/>
              <w:rPr>
                <w:rFonts w:eastAsia="Times New Roman" w:cs="Times New Roman"/>
                <w:b/>
                <w:bCs/>
                <w:color w:val="FFFFFF"/>
                <w:lang w:val="en-US" w:eastAsia="nl-NL"/>
              </w:rPr>
            </w:pPr>
            <w:r w:rsidRPr="000E4D96">
              <w:rPr>
                <w:rFonts w:eastAsia="Times New Roman" w:cs="Times New Roman"/>
                <w:b/>
                <w:bCs/>
                <w:color w:val="FFFFFF"/>
                <w:lang w:val="en-US" w:eastAsia="nl-NL"/>
              </w:rPr>
              <w:t> </w:t>
            </w:r>
          </w:p>
        </w:tc>
        <w:tc>
          <w:tcPr>
            <w:tcW w:w="1732" w:type="dxa"/>
            <w:tcBorders>
              <w:top w:val="single" w:sz="4" w:space="0" w:color="auto"/>
            </w:tcBorders>
            <w:shd w:val="clear" w:color="auto" w:fill="FFFFFF"/>
            <w:vAlign w:val="center"/>
            <w:hideMark/>
          </w:tcPr>
          <w:p w:rsidR="00D727A5" w:rsidRPr="000E4D96" w:rsidRDefault="00D727A5" w:rsidP="00D727A5">
            <w:pPr>
              <w:spacing w:after="0" w:line="300" w:lineRule="exact"/>
              <w:jc w:val="center"/>
              <w:rPr>
                <w:rFonts w:eastAsia="Times New Roman" w:cs="Times New Roman"/>
                <w:b/>
                <w:bCs/>
                <w:color w:val="FFFFFF"/>
                <w:lang w:val="en-US" w:eastAsia="nl-NL"/>
              </w:rPr>
            </w:pPr>
            <w:r w:rsidRPr="000E4D96">
              <w:rPr>
                <w:rFonts w:eastAsia="Times New Roman" w:cs="Times New Roman"/>
                <w:b/>
                <w:bCs/>
                <w:color w:val="FFFFFF"/>
                <w:lang w:val="en-US" w:eastAsia="nl-NL"/>
              </w:rPr>
              <w:t> </w:t>
            </w:r>
          </w:p>
        </w:tc>
        <w:tc>
          <w:tcPr>
            <w:tcW w:w="289" w:type="dxa"/>
            <w:tcBorders>
              <w:top w:val="single" w:sz="4" w:space="0" w:color="auto"/>
              <w:righ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r>
      <w:tr w:rsidR="00D727A5" w:rsidRPr="000E4D96" w:rsidTr="00D727A5">
        <w:trPr>
          <w:trHeight w:val="80"/>
        </w:trPr>
        <w:tc>
          <w:tcPr>
            <w:tcW w:w="433" w:type="dxa"/>
            <w:tcBorders>
              <w:lef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val="en-US" w:eastAsia="nl-NL"/>
              </w:rPr>
            </w:pPr>
          </w:p>
        </w:tc>
        <w:tc>
          <w:tcPr>
            <w:tcW w:w="6420" w:type="dxa"/>
            <w:shd w:val="clear" w:color="auto" w:fill="FFFFFF"/>
            <w:hideMark/>
          </w:tcPr>
          <w:p w:rsidR="00D727A5" w:rsidRPr="000E4D96" w:rsidRDefault="00D727A5" w:rsidP="00D727A5">
            <w:pPr>
              <w:spacing w:after="0" w:line="300" w:lineRule="exact"/>
              <w:rPr>
                <w:rFonts w:eastAsia="Times New Roman" w:cs="Times New Roman"/>
                <w:lang w:eastAsia="nl-NL"/>
              </w:rPr>
            </w:pPr>
            <w:r w:rsidRPr="000E4D96">
              <w:rPr>
                <w:rFonts w:eastAsia="Times New Roman" w:cs="Times New Roman"/>
                <w:lang w:eastAsia="nl-NL"/>
              </w:rPr>
              <w:t>Op werkdagen van 18.00 tot 23.00 uur</w:t>
            </w:r>
          </w:p>
        </w:tc>
        <w:tc>
          <w:tcPr>
            <w:tcW w:w="1732" w:type="dxa"/>
            <w:tcBorders>
              <w:bottom w:val="dotted" w:sz="4" w:space="0" w:color="auto"/>
            </w:tcBorders>
            <w:shd w:val="clear" w:color="auto" w:fill="CDEEFF"/>
            <w:hideMark/>
          </w:tcPr>
          <w:p w:rsidR="00D727A5" w:rsidRPr="000E4D96" w:rsidRDefault="00D727A5" w:rsidP="00D727A5">
            <w:pPr>
              <w:spacing w:after="0" w:line="300" w:lineRule="exact"/>
              <w:jc w:val="center"/>
              <w:rPr>
                <w:rFonts w:eastAsia="Times New Roman" w:cs="Times New Roman"/>
                <w:lang w:eastAsia="nl-NL"/>
              </w:rPr>
            </w:pPr>
            <w:r w:rsidRPr="000E4D96">
              <w:rPr>
                <w:rFonts w:eastAsia="Times New Roman" w:cs="Times New Roman"/>
                <w:lang w:eastAsia="nl-NL"/>
              </w:rPr>
              <w:t> </w:t>
            </w:r>
          </w:p>
        </w:tc>
        <w:tc>
          <w:tcPr>
            <w:tcW w:w="289" w:type="dxa"/>
            <w:tcBorders>
              <w:righ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eastAsia="nl-NL"/>
              </w:rPr>
            </w:pPr>
          </w:p>
        </w:tc>
      </w:tr>
      <w:tr w:rsidR="00D727A5" w:rsidRPr="000E4D96" w:rsidTr="00D727A5">
        <w:trPr>
          <w:trHeight w:val="70"/>
        </w:trPr>
        <w:tc>
          <w:tcPr>
            <w:tcW w:w="433" w:type="dxa"/>
            <w:tcBorders>
              <w:lef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eastAsia="nl-NL"/>
              </w:rPr>
            </w:pPr>
          </w:p>
        </w:tc>
        <w:tc>
          <w:tcPr>
            <w:tcW w:w="6420" w:type="dxa"/>
            <w:shd w:val="clear" w:color="auto" w:fill="FFFFFF"/>
            <w:hideMark/>
          </w:tcPr>
          <w:p w:rsidR="00D727A5" w:rsidRPr="000E4D96" w:rsidRDefault="00D727A5" w:rsidP="00D727A5">
            <w:pPr>
              <w:spacing w:after="0" w:line="300" w:lineRule="exact"/>
              <w:rPr>
                <w:rFonts w:eastAsia="Times New Roman" w:cs="Times New Roman"/>
                <w:lang w:eastAsia="nl-NL"/>
              </w:rPr>
            </w:pPr>
            <w:r w:rsidRPr="000E4D96">
              <w:rPr>
                <w:rFonts w:eastAsia="Times New Roman" w:cs="Times New Roman"/>
                <w:lang w:eastAsia="nl-NL"/>
              </w:rPr>
              <w:t>Op werkdagen van 23.00 tot 07.30 uur</w:t>
            </w:r>
          </w:p>
        </w:tc>
        <w:tc>
          <w:tcPr>
            <w:tcW w:w="1732" w:type="dxa"/>
            <w:tcBorders>
              <w:top w:val="dotted" w:sz="4" w:space="0" w:color="auto"/>
              <w:bottom w:val="dotted" w:sz="4" w:space="0" w:color="auto"/>
            </w:tcBorders>
            <w:shd w:val="clear" w:color="auto" w:fill="CDEEFF"/>
            <w:hideMark/>
          </w:tcPr>
          <w:p w:rsidR="00D727A5" w:rsidRPr="000E4D96" w:rsidRDefault="00D727A5" w:rsidP="00D727A5">
            <w:pPr>
              <w:spacing w:after="0" w:line="300" w:lineRule="exact"/>
              <w:jc w:val="center"/>
              <w:rPr>
                <w:rFonts w:eastAsia="Times New Roman" w:cs="Times New Roman"/>
                <w:lang w:eastAsia="nl-NL"/>
              </w:rPr>
            </w:pPr>
            <w:r w:rsidRPr="000E4D96">
              <w:rPr>
                <w:rFonts w:eastAsia="Times New Roman" w:cs="Times New Roman"/>
                <w:lang w:eastAsia="nl-NL"/>
              </w:rPr>
              <w:t> </w:t>
            </w:r>
          </w:p>
        </w:tc>
        <w:tc>
          <w:tcPr>
            <w:tcW w:w="289" w:type="dxa"/>
            <w:tcBorders>
              <w:righ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eastAsia="nl-NL"/>
              </w:rPr>
            </w:pPr>
          </w:p>
        </w:tc>
      </w:tr>
      <w:tr w:rsidR="00D727A5" w:rsidRPr="000E4D96" w:rsidTr="00D727A5">
        <w:trPr>
          <w:trHeight w:val="70"/>
        </w:trPr>
        <w:tc>
          <w:tcPr>
            <w:tcW w:w="433" w:type="dxa"/>
            <w:tcBorders>
              <w:lef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eastAsia="nl-NL"/>
              </w:rPr>
            </w:pPr>
          </w:p>
        </w:tc>
        <w:tc>
          <w:tcPr>
            <w:tcW w:w="6420" w:type="dxa"/>
            <w:shd w:val="clear" w:color="auto" w:fill="FFFFFF"/>
            <w:hideMark/>
          </w:tcPr>
          <w:p w:rsidR="00D727A5" w:rsidRPr="000E4D96" w:rsidRDefault="00D727A5" w:rsidP="00D727A5">
            <w:pPr>
              <w:spacing w:after="0" w:line="300" w:lineRule="exact"/>
              <w:rPr>
                <w:rFonts w:eastAsia="Times New Roman" w:cs="Times New Roman"/>
                <w:lang w:eastAsia="nl-NL"/>
              </w:rPr>
            </w:pPr>
            <w:r w:rsidRPr="000E4D96">
              <w:rPr>
                <w:rFonts w:eastAsia="Times New Roman" w:cs="Times New Roman"/>
                <w:lang w:eastAsia="nl-NL"/>
              </w:rPr>
              <w:t>Op zaterdagen van 07.30 tot 24.00 uur</w:t>
            </w:r>
          </w:p>
        </w:tc>
        <w:tc>
          <w:tcPr>
            <w:tcW w:w="1732" w:type="dxa"/>
            <w:tcBorders>
              <w:top w:val="dotted" w:sz="4" w:space="0" w:color="auto"/>
              <w:bottom w:val="dotted" w:sz="4" w:space="0" w:color="auto"/>
            </w:tcBorders>
            <w:shd w:val="clear" w:color="auto" w:fill="CDEEFF"/>
            <w:hideMark/>
          </w:tcPr>
          <w:p w:rsidR="00D727A5" w:rsidRPr="000E4D96" w:rsidRDefault="00D727A5" w:rsidP="00D727A5">
            <w:pPr>
              <w:spacing w:after="0" w:line="300" w:lineRule="exact"/>
              <w:jc w:val="center"/>
              <w:rPr>
                <w:rFonts w:eastAsia="Times New Roman" w:cs="Times New Roman"/>
                <w:lang w:eastAsia="nl-NL"/>
              </w:rPr>
            </w:pPr>
            <w:r w:rsidRPr="000E4D96">
              <w:rPr>
                <w:rFonts w:eastAsia="Times New Roman" w:cs="Times New Roman"/>
                <w:lang w:eastAsia="nl-NL"/>
              </w:rPr>
              <w:t> </w:t>
            </w:r>
          </w:p>
        </w:tc>
        <w:tc>
          <w:tcPr>
            <w:tcW w:w="289" w:type="dxa"/>
            <w:tcBorders>
              <w:righ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eastAsia="nl-NL"/>
              </w:rPr>
            </w:pPr>
          </w:p>
        </w:tc>
      </w:tr>
      <w:tr w:rsidR="00D727A5" w:rsidRPr="000E4D96" w:rsidTr="00D727A5">
        <w:trPr>
          <w:trHeight w:val="252"/>
        </w:trPr>
        <w:tc>
          <w:tcPr>
            <w:tcW w:w="433" w:type="dxa"/>
            <w:tcBorders>
              <w:lef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eastAsia="nl-NL"/>
              </w:rPr>
            </w:pPr>
          </w:p>
        </w:tc>
        <w:tc>
          <w:tcPr>
            <w:tcW w:w="6420" w:type="dxa"/>
            <w:shd w:val="clear" w:color="auto" w:fill="FFFFFF"/>
            <w:hideMark/>
          </w:tcPr>
          <w:p w:rsidR="00D727A5" w:rsidRPr="000E4D96" w:rsidRDefault="00D727A5" w:rsidP="00D727A5">
            <w:pPr>
              <w:spacing w:after="0" w:line="300" w:lineRule="exact"/>
              <w:rPr>
                <w:rFonts w:eastAsia="Times New Roman" w:cs="Times New Roman"/>
                <w:lang w:eastAsia="nl-NL"/>
              </w:rPr>
            </w:pPr>
            <w:r w:rsidRPr="000E4D96">
              <w:rPr>
                <w:rFonts w:eastAsia="Times New Roman" w:cs="Times New Roman"/>
                <w:lang w:eastAsia="nl-NL"/>
              </w:rPr>
              <w:t>Op zon- en/of nationaal erkende feestdagen van 00.00 tot 24.00 uur</w:t>
            </w:r>
          </w:p>
        </w:tc>
        <w:tc>
          <w:tcPr>
            <w:tcW w:w="1732" w:type="dxa"/>
            <w:tcBorders>
              <w:top w:val="dotted" w:sz="4" w:space="0" w:color="auto"/>
              <w:bottom w:val="dotted" w:sz="4" w:space="0" w:color="auto"/>
            </w:tcBorders>
            <w:shd w:val="clear" w:color="auto" w:fill="CDEEFF"/>
            <w:hideMark/>
          </w:tcPr>
          <w:p w:rsidR="00D727A5" w:rsidRPr="000E4D96" w:rsidRDefault="00D727A5" w:rsidP="00D727A5">
            <w:pPr>
              <w:spacing w:after="0" w:line="300" w:lineRule="exact"/>
              <w:jc w:val="center"/>
              <w:rPr>
                <w:rFonts w:eastAsia="Times New Roman" w:cs="Times New Roman"/>
                <w:lang w:eastAsia="nl-NL"/>
              </w:rPr>
            </w:pPr>
            <w:r w:rsidRPr="000E4D96">
              <w:rPr>
                <w:rFonts w:eastAsia="Times New Roman" w:cs="Times New Roman"/>
                <w:lang w:eastAsia="nl-NL"/>
              </w:rPr>
              <w:t> </w:t>
            </w:r>
          </w:p>
        </w:tc>
        <w:tc>
          <w:tcPr>
            <w:tcW w:w="289" w:type="dxa"/>
            <w:tcBorders>
              <w:right w:val="single" w:sz="4" w:space="0" w:color="auto"/>
            </w:tcBorders>
            <w:shd w:val="clear" w:color="auto" w:fill="FFFFFF"/>
            <w:noWrap/>
            <w:vAlign w:val="bottom"/>
          </w:tcPr>
          <w:p w:rsidR="00D727A5" w:rsidRPr="000E4D96" w:rsidRDefault="00D727A5" w:rsidP="00D727A5">
            <w:pPr>
              <w:spacing w:after="0" w:line="300" w:lineRule="exact"/>
              <w:rPr>
                <w:rFonts w:eastAsia="Times New Roman" w:cs="Times New Roman"/>
                <w:lang w:eastAsia="nl-NL"/>
              </w:rPr>
            </w:pPr>
          </w:p>
        </w:tc>
      </w:tr>
      <w:tr w:rsidR="00D727A5" w:rsidRPr="000E4D96" w:rsidTr="00D727A5">
        <w:trPr>
          <w:trHeight w:val="70"/>
        </w:trPr>
        <w:tc>
          <w:tcPr>
            <w:tcW w:w="8874" w:type="dxa"/>
            <w:gridSpan w:val="4"/>
            <w:tcBorders>
              <w:left w:val="single" w:sz="4" w:space="0" w:color="auto"/>
              <w:bottom w:val="single" w:sz="4" w:space="0" w:color="auto"/>
              <w:right w:val="single" w:sz="4" w:space="0" w:color="auto"/>
            </w:tcBorders>
            <w:shd w:val="clear" w:color="auto" w:fill="FFFFFF"/>
            <w:hideMark/>
          </w:tcPr>
          <w:p w:rsidR="00D727A5" w:rsidRPr="000E4D96" w:rsidRDefault="00D727A5" w:rsidP="00D727A5">
            <w:pPr>
              <w:spacing w:after="0" w:line="300" w:lineRule="exact"/>
              <w:rPr>
                <w:rFonts w:eastAsia="Times New Roman" w:cs="Times New Roman"/>
                <w:lang w:eastAsia="nl-NL"/>
              </w:rPr>
            </w:pPr>
            <w:r>
              <w:rPr>
                <w:rFonts w:eastAsia="Times New Roman" w:cs="Times New Roman"/>
                <w:lang w:eastAsia="nl-NL"/>
              </w:rPr>
              <w:t xml:space="preserve"> </w:t>
            </w:r>
          </w:p>
        </w:tc>
      </w:tr>
    </w:tbl>
    <w:p w:rsidR="00D727A5" w:rsidRDefault="00D727A5" w:rsidP="00D727A5">
      <w:pPr>
        <w:widowControl w:val="0"/>
        <w:autoSpaceDE w:val="0"/>
        <w:autoSpaceDN w:val="0"/>
        <w:adjustRightInd w:val="0"/>
        <w:spacing w:after="0" w:line="300" w:lineRule="exact"/>
        <w:jc w:val="both"/>
        <w:rPr>
          <w:rFonts w:cs="Arial"/>
          <w:color w:val="000000"/>
          <w:highlight w:val="yellow"/>
        </w:rPr>
      </w:pPr>
    </w:p>
    <w:p w:rsidR="00D727A5" w:rsidRDefault="00D727A5" w:rsidP="00D727A5">
      <w:pPr>
        <w:widowControl w:val="0"/>
        <w:autoSpaceDE w:val="0"/>
        <w:autoSpaceDN w:val="0"/>
        <w:adjustRightInd w:val="0"/>
        <w:spacing w:after="0" w:line="300" w:lineRule="exact"/>
        <w:jc w:val="both"/>
        <w:rPr>
          <w:rFonts w:cs="Arial"/>
          <w:color w:val="000000"/>
        </w:rPr>
      </w:pPr>
      <w:r>
        <w:rPr>
          <w:rFonts w:cs="Arial"/>
          <w:color w:val="000000"/>
        </w:rPr>
        <w:t xml:space="preserve">De inschrijfprijs moet zijn gebaseerd op de aanbodscope van Inschrijver en op alle generieke en specifieke informatie in het totale aanbestedingsdossier. Inschrijver dient het Prijzenblad in </w:t>
      </w:r>
      <w:r w:rsidR="00107BDF" w:rsidRPr="00726879">
        <w:rPr>
          <w:rFonts w:cs="Arial"/>
          <w:color w:val="000000"/>
        </w:rPr>
        <w:t xml:space="preserve">bijlage </w:t>
      </w:r>
      <w:r w:rsidR="00726879" w:rsidRPr="00726879">
        <w:rPr>
          <w:rFonts w:cs="Arial"/>
          <w:color w:val="000000"/>
        </w:rPr>
        <w:t>1</w:t>
      </w:r>
      <w:r>
        <w:rPr>
          <w:rFonts w:cs="Arial"/>
          <w:color w:val="000000"/>
        </w:rPr>
        <w:t xml:space="preserve"> te gebruiken voor het aanbieden van zijn tarieven en toe te voegen aan zijn Offerte. De aangeboden tarieven gelden in Euro’s en zijn exclusief btw. In deze tarieven zijn alle (mogelijk </w:t>
      </w:r>
      <w:r>
        <w:rPr>
          <w:rFonts w:cs="Arial"/>
          <w:color w:val="000000"/>
        </w:rPr>
        <w:lastRenderedPageBreak/>
        <w:t>voorkomende) kosten, die aan de uitvoering van de dienstverlening zijn verbonden, begrepen. Additionele kosten, niet opgenomen in dit overzicht, worden niet geaccepteerd, tenzij vooraf schriftelijk anders overeengekomen. Alles wat nodig is om invulling te geven aan de doelstellingen van de VU en de gebruikersorganisaties moet in de inschrijfprijs zijn inbegrepen. Alle aangeboden tarieven worden overgenomen in de Overeenkomst en gelden als daadwerkelijke tarieven bij het ingaan van deze.</w:t>
      </w:r>
    </w:p>
    <w:p w:rsidR="00D727A5" w:rsidRDefault="00D727A5" w:rsidP="00D727A5">
      <w:pPr>
        <w:widowControl w:val="0"/>
        <w:autoSpaceDE w:val="0"/>
        <w:autoSpaceDN w:val="0"/>
        <w:adjustRightInd w:val="0"/>
        <w:spacing w:after="0" w:line="300" w:lineRule="exact"/>
        <w:jc w:val="both"/>
        <w:rPr>
          <w:rFonts w:cs="Lucida Sans Unicode"/>
          <w:color w:val="000000" w:themeColor="text1"/>
        </w:rPr>
      </w:pPr>
    </w:p>
    <w:p w:rsidR="00D727A5" w:rsidRDefault="00D727A5" w:rsidP="00D727A5">
      <w:pPr>
        <w:widowControl w:val="0"/>
        <w:autoSpaceDE w:val="0"/>
        <w:autoSpaceDN w:val="0"/>
        <w:adjustRightInd w:val="0"/>
        <w:spacing w:after="0" w:line="300" w:lineRule="exact"/>
        <w:jc w:val="both"/>
        <w:rPr>
          <w:rFonts w:cs="Arial"/>
          <w:color w:val="000000"/>
        </w:rPr>
      </w:pPr>
      <w:r>
        <w:rPr>
          <w:rFonts w:cs="Arial"/>
          <w:color w:val="000000"/>
        </w:rPr>
        <w:t>De VU voert geen onderhandelingen. Dit betekent dat Inschrijver slechts één gelegenheid krijgt om een concurrerend aanbod te doen.</w:t>
      </w:r>
    </w:p>
    <w:p w:rsidR="00D727A5" w:rsidRDefault="00D727A5" w:rsidP="00D727A5">
      <w:pPr>
        <w:widowControl w:val="0"/>
        <w:autoSpaceDE w:val="0"/>
        <w:autoSpaceDN w:val="0"/>
        <w:adjustRightInd w:val="0"/>
        <w:spacing w:after="0" w:line="300" w:lineRule="exact"/>
        <w:jc w:val="both"/>
        <w:rPr>
          <w:rFonts w:cs="Arial"/>
          <w:color w:val="000000"/>
        </w:rPr>
      </w:pPr>
    </w:p>
    <w:p w:rsidR="00D727A5" w:rsidRDefault="00D727A5" w:rsidP="00D727A5">
      <w:pPr>
        <w:widowControl w:val="0"/>
        <w:autoSpaceDE w:val="0"/>
        <w:autoSpaceDN w:val="0"/>
        <w:adjustRightInd w:val="0"/>
        <w:spacing w:after="0" w:line="300" w:lineRule="exact"/>
        <w:jc w:val="both"/>
        <w:rPr>
          <w:rFonts w:cs="Arial"/>
          <w:color w:val="000000"/>
        </w:rPr>
      </w:pPr>
      <w:r>
        <w:rPr>
          <w:rFonts w:cs="Arial"/>
          <w:color w:val="000000"/>
        </w:rPr>
        <w:t xml:space="preserve">Het volledig ingevulde “Prijzenblad” </w:t>
      </w:r>
      <w:r w:rsidR="00107BDF" w:rsidRPr="00726879">
        <w:rPr>
          <w:rFonts w:cs="Arial"/>
          <w:color w:val="000000"/>
        </w:rPr>
        <w:t xml:space="preserve">(bijlage </w:t>
      </w:r>
      <w:r w:rsidR="00726879" w:rsidRPr="00726879">
        <w:rPr>
          <w:rFonts w:cs="Arial"/>
          <w:color w:val="000000"/>
        </w:rPr>
        <w:t>1</w:t>
      </w:r>
      <w:r w:rsidRPr="00726879">
        <w:rPr>
          <w:rFonts w:cs="Arial"/>
          <w:color w:val="000000"/>
        </w:rPr>
        <w:t>)</w:t>
      </w:r>
      <w:r>
        <w:rPr>
          <w:rFonts w:cs="Arial"/>
          <w:color w:val="000000"/>
        </w:rPr>
        <w:t xml:space="preserve"> voegt u toe aan uw Inschrijving.</w:t>
      </w:r>
    </w:p>
    <w:p w:rsidR="00D727A5" w:rsidRPr="00A93DC5" w:rsidRDefault="00D727A5" w:rsidP="00F10CB9">
      <w:pPr>
        <w:pStyle w:val="Kop4"/>
        <w:numPr>
          <w:ilvl w:val="3"/>
          <w:numId w:val="89"/>
        </w:numPr>
        <w:tabs>
          <w:tab w:val="left" w:pos="851"/>
        </w:tabs>
        <w:spacing w:line="300" w:lineRule="exact"/>
        <w:ind w:left="851" w:hanging="851"/>
        <w:rPr>
          <w:rFonts w:asciiTheme="minorHAnsi" w:hAnsiTheme="minorHAnsi"/>
          <w:b w:val="0"/>
          <w:i/>
          <w:sz w:val="22"/>
          <w:szCs w:val="22"/>
          <w:u w:val="single"/>
        </w:rPr>
      </w:pPr>
      <w:bookmarkStart w:id="1206" w:name="_Toc474243442"/>
      <w:bookmarkStart w:id="1207" w:name="_Toc497735639"/>
      <w:bookmarkStart w:id="1208" w:name="_Toc501112626"/>
      <w:r w:rsidRPr="00A93DC5">
        <w:rPr>
          <w:rFonts w:asciiTheme="minorHAnsi" w:hAnsiTheme="minorHAnsi"/>
          <w:b w:val="0"/>
          <w:i/>
          <w:sz w:val="22"/>
          <w:szCs w:val="22"/>
          <w:u w:val="single"/>
        </w:rPr>
        <w:t>Abnormaal lage prijs/Manipulatief Inschrijven</w:t>
      </w:r>
      <w:bookmarkEnd w:id="1206"/>
      <w:bookmarkEnd w:id="1207"/>
      <w:bookmarkEnd w:id="1208"/>
    </w:p>
    <w:p w:rsidR="00D727A5" w:rsidRPr="00292D9B" w:rsidRDefault="00D727A5" w:rsidP="00D727A5">
      <w:pPr>
        <w:widowControl w:val="0"/>
        <w:autoSpaceDE w:val="0"/>
        <w:autoSpaceDN w:val="0"/>
        <w:adjustRightInd w:val="0"/>
        <w:spacing w:after="0" w:line="300" w:lineRule="exact"/>
        <w:jc w:val="both"/>
        <w:rPr>
          <w:rFonts w:cs="Lucida Sans Unicode"/>
          <w:color w:val="000000" w:themeColor="text1"/>
        </w:rPr>
      </w:pPr>
      <w:r w:rsidRPr="00292D9B">
        <w:rPr>
          <w:rFonts w:cs="Lucida Sans Unicode"/>
          <w:color w:val="000000" w:themeColor="text1"/>
        </w:rPr>
        <w:t>De Vrije Universiteit wil niet geconfronteerd worden met een abnormaal lage prijsstelling.</w:t>
      </w:r>
    </w:p>
    <w:p w:rsidR="00D727A5" w:rsidRPr="00F40493" w:rsidRDefault="00D727A5" w:rsidP="00D727A5">
      <w:pPr>
        <w:widowControl w:val="0"/>
        <w:autoSpaceDE w:val="0"/>
        <w:autoSpaceDN w:val="0"/>
        <w:adjustRightInd w:val="0"/>
        <w:spacing w:after="0" w:line="300" w:lineRule="exact"/>
        <w:jc w:val="both"/>
        <w:rPr>
          <w:rFonts w:cs="Lucida Sans Unicode"/>
          <w:color w:val="000000" w:themeColor="text1"/>
        </w:rPr>
      </w:pPr>
      <w:r w:rsidRPr="00292D9B">
        <w:rPr>
          <w:rFonts w:cs="Lucida Sans Unicode"/>
          <w:color w:val="000000" w:themeColor="text1"/>
        </w:rPr>
        <w:t>Inschrijver dient uit te gaan van reële marktconforme prijzen/tarieven. De Vrije Universiteit wenst hierbij het volgende aan te geven: Strategische inschrijvingen worden geaccepteerd op basis van redelijkheid en billijkheid (dit ter beoordeling aan de Vrije Universiteit) onder de voorwaarde dat Inschrijver een reëel (realistisch) tarief/prijs aanbiedt. Een realistisch tarief/prijs dient "in overeenstemming te zijn met de werkelijkheid" en in het geval van gunning te worden waargemaakt. Een nultarief is derhalve onrealistisch. Een dergelijk aanbod kan niet door de Vrije Universiteit worden geaccepteerd aangezien elk aanbod een bepaalde inspanning, en dus kosten, van de Inschrijver vraagt. Indien de aangeboden lage prijs niet kostendekkend kan zijn en een substantieel grote afwijking vertoont met de tarieven/prijzen van andere Inschrijvers, in zijn geheel of op onderdelen, kan er in de ogen van de Vrije Universiteit gesproken worden van een niet marktconforme prijs en zal de Vrije Universiteit dit interpreteren als een manipulatieve Inschrijving. De Vrije Universiteit accepteert geen manipulatieve Inschrijvingen en zal deze dan ook ongeldig verklaren.</w:t>
      </w:r>
    </w:p>
    <w:p w:rsidR="00D727A5" w:rsidRPr="00F40493" w:rsidRDefault="00D727A5" w:rsidP="00D727A5">
      <w:pPr>
        <w:pStyle w:val="Kop2"/>
        <w:numPr>
          <w:ilvl w:val="1"/>
          <w:numId w:val="8"/>
        </w:numPr>
        <w:ind w:left="1134" w:hanging="567"/>
      </w:pPr>
      <w:bookmarkStart w:id="1209" w:name="_Toc434244980"/>
      <w:bookmarkStart w:id="1210" w:name="_Toc474243443"/>
      <w:bookmarkStart w:id="1211" w:name="_Toc497735640"/>
      <w:bookmarkStart w:id="1212" w:name="_Toc501112627"/>
      <w:r w:rsidRPr="00F40493">
        <w:t>Aanlevering van de Inschrijving</w:t>
      </w:r>
      <w:bookmarkEnd w:id="1209"/>
      <w:bookmarkEnd w:id="1210"/>
      <w:bookmarkEnd w:id="1211"/>
      <w:bookmarkEnd w:id="1212"/>
    </w:p>
    <w:p w:rsidR="00D727A5" w:rsidRDefault="00D727A5" w:rsidP="00D727A5">
      <w:pPr>
        <w:spacing w:after="0" w:line="300" w:lineRule="exact"/>
        <w:jc w:val="both"/>
        <w:rPr>
          <w:rFonts w:cs="Arial"/>
          <w:color w:val="000000"/>
        </w:rPr>
      </w:pPr>
      <w:bookmarkStart w:id="1213" w:name="_Toc431996294"/>
      <w:bookmarkStart w:id="1214" w:name="_Toc434244981"/>
      <w:bookmarkStart w:id="1215" w:name="_Toc474243444"/>
      <w:r>
        <w:rPr>
          <w:rFonts w:cs="Arial"/>
          <w:color w:val="000000"/>
        </w:rPr>
        <w:t>De Inschrijving dient aan de volgende eisen te voldoen:</w:t>
      </w:r>
    </w:p>
    <w:p w:rsidR="00D727A5" w:rsidRDefault="00D727A5" w:rsidP="00F10CB9">
      <w:pPr>
        <w:pStyle w:val="Lijstalinea"/>
        <w:numPr>
          <w:ilvl w:val="0"/>
          <w:numId w:val="96"/>
        </w:numPr>
        <w:tabs>
          <w:tab w:val="clear" w:pos="360"/>
          <w:tab w:val="num" w:pos="567"/>
        </w:tabs>
        <w:spacing w:line="300" w:lineRule="exact"/>
        <w:ind w:left="567" w:hanging="567"/>
        <w:jc w:val="both"/>
        <w:rPr>
          <w:rFonts w:asciiTheme="minorHAnsi" w:hAnsiTheme="minorHAnsi" w:cs="Arial"/>
          <w:color w:val="000000"/>
          <w:sz w:val="22"/>
          <w:szCs w:val="22"/>
        </w:rPr>
      </w:pPr>
      <w:r>
        <w:rPr>
          <w:rFonts w:asciiTheme="minorHAnsi" w:hAnsiTheme="minorHAnsi" w:cs="Arial"/>
          <w:color w:val="000000"/>
          <w:sz w:val="22"/>
          <w:szCs w:val="22"/>
        </w:rPr>
        <w:t>Daar waar gevraagd dienen documenten te zijn voorzien van een rechtsgeldige handtekening van een daartoe bevoegd persoon.</w:t>
      </w:r>
    </w:p>
    <w:p w:rsidR="00D727A5" w:rsidRDefault="00D727A5" w:rsidP="00F10CB9">
      <w:pPr>
        <w:pStyle w:val="Lijstalinea"/>
        <w:numPr>
          <w:ilvl w:val="0"/>
          <w:numId w:val="96"/>
        </w:numPr>
        <w:tabs>
          <w:tab w:val="clear" w:pos="360"/>
          <w:tab w:val="num" w:pos="567"/>
        </w:tabs>
        <w:spacing w:line="300" w:lineRule="exact"/>
        <w:ind w:left="567" w:hanging="567"/>
        <w:jc w:val="both"/>
        <w:rPr>
          <w:rFonts w:asciiTheme="minorHAnsi" w:hAnsiTheme="minorHAnsi" w:cs="Arial"/>
          <w:color w:val="000000"/>
          <w:sz w:val="22"/>
          <w:szCs w:val="22"/>
        </w:rPr>
      </w:pPr>
      <w:r>
        <w:rPr>
          <w:rFonts w:asciiTheme="minorHAnsi" w:hAnsiTheme="minorHAnsi" w:cs="Arial"/>
          <w:color w:val="000000"/>
          <w:sz w:val="22"/>
          <w:szCs w:val="22"/>
        </w:rPr>
        <w:t>Tekstuele documentatie dient aangeleverd te worden in een algemeen toegankelijk formaat.</w:t>
      </w:r>
    </w:p>
    <w:p w:rsidR="00D727A5" w:rsidRDefault="00D727A5" w:rsidP="00F10CB9">
      <w:pPr>
        <w:pStyle w:val="Lijstalinea"/>
        <w:numPr>
          <w:ilvl w:val="0"/>
          <w:numId w:val="96"/>
        </w:numPr>
        <w:tabs>
          <w:tab w:val="clear" w:pos="360"/>
          <w:tab w:val="num" w:pos="567"/>
        </w:tabs>
        <w:spacing w:line="300" w:lineRule="exact"/>
        <w:ind w:left="567" w:hanging="567"/>
        <w:jc w:val="both"/>
        <w:rPr>
          <w:rFonts w:asciiTheme="minorHAnsi" w:hAnsiTheme="minorHAnsi" w:cs="Arial"/>
          <w:color w:val="000000"/>
          <w:sz w:val="22"/>
          <w:szCs w:val="22"/>
        </w:rPr>
      </w:pPr>
      <w:r>
        <w:rPr>
          <w:rFonts w:asciiTheme="minorHAnsi" w:hAnsiTheme="minorHAnsi" w:cs="Arial"/>
          <w:color w:val="000000"/>
          <w:sz w:val="22"/>
          <w:szCs w:val="22"/>
        </w:rPr>
        <w:t>Spreadsheets dienen in Microsoft Excel formaat (versie 2010 of lager) aangeleverd te worden.</w:t>
      </w:r>
    </w:p>
    <w:p w:rsidR="00D727A5" w:rsidRDefault="00D727A5" w:rsidP="00F10CB9">
      <w:pPr>
        <w:pStyle w:val="Lijstalinea"/>
        <w:numPr>
          <w:ilvl w:val="0"/>
          <w:numId w:val="96"/>
        </w:numPr>
        <w:tabs>
          <w:tab w:val="clear" w:pos="360"/>
          <w:tab w:val="num" w:pos="567"/>
        </w:tabs>
        <w:spacing w:line="300" w:lineRule="exact"/>
        <w:ind w:left="567" w:hanging="567"/>
        <w:jc w:val="both"/>
        <w:rPr>
          <w:rFonts w:asciiTheme="minorHAnsi" w:hAnsiTheme="minorHAnsi" w:cs="Arial"/>
          <w:color w:val="000000"/>
          <w:sz w:val="22"/>
          <w:szCs w:val="22"/>
        </w:rPr>
      </w:pPr>
      <w:r>
        <w:rPr>
          <w:rFonts w:asciiTheme="minorHAnsi" w:hAnsiTheme="minorHAnsi" w:cs="Arial"/>
          <w:color w:val="000000"/>
          <w:sz w:val="22"/>
          <w:szCs w:val="22"/>
        </w:rPr>
        <w:t xml:space="preserve">Het Plan van Aanpak algemeen mag maximaal 4 pagina A4 groot zijn (lettertype </w:t>
      </w:r>
      <w:proofErr w:type="spellStart"/>
      <w:r>
        <w:rPr>
          <w:rFonts w:asciiTheme="minorHAnsi" w:hAnsiTheme="minorHAnsi" w:cs="Arial"/>
          <w:color w:val="000000"/>
          <w:sz w:val="22"/>
          <w:szCs w:val="22"/>
        </w:rPr>
        <w:t>Arial</w:t>
      </w:r>
      <w:proofErr w:type="spellEnd"/>
      <w:r>
        <w:rPr>
          <w:rFonts w:asciiTheme="minorHAnsi" w:hAnsiTheme="minorHAnsi" w:cs="Arial"/>
          <w:color w:val="000000"/>
          <w:sz w:val="22"/>
          <w:szCs w:val="22"/>
        </w:rPr>
        <w:t xml:space="preserve"> 10).</w:t>
      </w:r>
    </w:p>
    <w:p w:rsidR="00D727A5" w:rsidRDefault="00D727A5" w:rsidP="00F10CB9">
      <w:pPr>
        <w:pStyle w:val="Lijstalinea"/>
        <w:numPr>
          <w:ilvl w:val="0"/>
          <w:numId w:val="96"/>
        </w:numPr>
        <w:tabs>
          <w:tab w:val="clear" w:pos="360"/>
          <w:tab w:val="num" w:pos="567"/>
        </w:tabs>
        <w:spacing w:line="300" w:lineRule="exact"/>
        <w:ind w:left="567" w:hanging="567"/>
        <w:jc w:val="both"/>
        <w:rPr>
          <w:rFonts w:asciiTheme="minorHAnsi" w:hAnsiTheme="minorHAnsi" w:cs="Arial"/>
          <w:color w:val="000000"/>
          <w:sz w:val="22"/>
          <w:szCs w:val="22"/>
        </w:rPr>
      </w:pPr>
      <w:r>
        <w:rPr>
          <w:rFonts w:asciiTheme="minorHAnsi" w:hAnsiTheme="minorHAnsi" w:cs="Arial"/>
          <w:color w:val="000000"/>
          <w:sz w:val="22"/>
          <w:szCs w:val="22"/>
        </w:rPr>
        <w:t xml:space="preserve">Het Plan van Aanpak MJOP mag maximaal 4 pagina A4 groot zijn (lettertype </w:t>
      </w:r>
      <w:proofErr w:type="spellStart"/>
      <w:r>
        <w:rPr>
          <w:rFonts w:asciiTheme="minorHAnsi" w:hAnsiTheme="minorHAnsi" w:cs="Arial"/>
          <w:color w:val="000000"/>
          <w:sz w:val="22"/>
          <w:szCs w:val="22"/>
        </w:rPr>
        <w:t>Arial</w:t>
      </w:r>
      <w:proofErr w:type="spellEnd"/>
      <w:r>
        <w:rPr>
          <w:rFonts w:asciiTheme="minorHAnsi" w:hAnsiTheme="minorHAnsi" w:cs="Arial"/>
          <w:color w:val="000000"/>
          <w:sz w:val="22"/>
          <w:szCs w:val="22"/>
        </w:rPr>
        <w:t xml:space="preserve"> 10).</w:t>
      </w:r>
    </w:p>
    <w:p w:rsidR="00D727A5" w:rsidRDefault="00D727A5" w:rsidP="00D727A5">
      <w:pPr>
        <w:widowControl w:val="0"/>
        <w:autoSpaceDE w:val="0"/>
        <w:autoSpaceDN w:val="0"/>
        <w:adjustRightInd w:val="0"/>
        <w:spacing w:after="0" w:line="300" w:lineRule="exact"/>
        <w:jc w:val="both"/>
        <w:rPr>
          <w:rFonts w:cs="Arial"/>
          <w:color w:val="000000"/>
        </w:rPr>
      </w:pPr>
    </w:p>
    <w:p w:rsidR="00A321BC" w:rsidRDefault="00A321BC" w:rsidP="00D727A5">
      <w:pPr>
        <w:widowControl w:val="0"/>
        <w:autoSpaceDE w:val="0"/>
        <w:autoSpaceDN w:val="0"/>
        <w:adjustRightInd w:val="0"/>
        <w:spacing w:after="0" w:line="300" w:lineRule="exact"/>
        <w:jc w:val="both"/>
        <w:rPr>
          <w:rFonts w:cs="Arial"/>
          <w:color w:val="000000"/>
        </w:rPr>
      </w:pPr>
    </w:p>
    <w:p w:rsidR="00D727A5" w:rsidRDefault="00D727A5" w:rsidP="00D727A5">
      <w:pPr>
        <w:widowControl w:val="0"/>
        <w:pBdr>
          <w:top w:val="single" w:sz="4" w:space="1" w:color="auto"/>
          <w:left w:val="single" w:sz="4" w:space="4" w:color="auto"/>
          <w:bottom w:val="single" w:sz="4" w:space="1" w:color="auto"/>
          <w:right w:val="single" w:sz="4" w:space="4" w:color="auto"/>
        </w:pBdr>
        <w:shd w:val="clear" w:color="auto" w:fill="0089CF"/>
        <w:autoSpaceDE w:val="0"/>
        <w:autoSpaceDN w:val="0"/>
        <w:adjustRightInd w:val="0"/>
        <w:spacing w:after="0" w:line="300" w:lineRule="exact"/>
        <w:ind w:left="142"/>
        <w:jc w:val="center"/>
        <w:rPr>
          <w:rFonts w:cs="Arial"/>
          <w:b/>
          <w:color w:val="FFFFFF" w:themeColor="background1"/>
        </w:rPr>
      </w:pPr>
      <w:r>
        <w:rPr>
          <w:rFonts w:cs="Arial"/>
          <w:b/>
          <w:color w:val="FFFFFF" w:themeColor="background1"/>
        </w:rPr>
        <w:t xml:space="preserve">De VU behoudt zich het recht voor Inschrijvingen die niet aan deze voorschriften voldoen ongeldig te verklaren en terzijde te leggen. Inschrijver is in dat geval daarmee uitgesloten van </w:t>
      </w:r>
      <w:r>
        <w:rPr>
          <w:rFonts w:cs="Arial"/>
          <w:b/>
          <w:color w:val="FFFFFF" w:themeColor="background1"/>
        </w:rPr>
        <w:lastRenderedPageBreak/>
        <w:t>verdere deelname aan deze aanbestedingsprocedure.</w:t>
      </w:r>
    </w:p>
    <w:p w:rsidR="00D727A5" w:rsidRPr="00F40493" w:rsidRDefault="00D727A5" w:rsidP="00D727A5">
      <w:pPr>
        <w:pStyle w:val="Kop2"/>
        <w:numPr>
          <w:ilvl w:val="1"/>
          <w:numId w:val="8"/>
        </w:numPr>
        <w:ind w:left="1134" w:hanging="567"/>
      </w:pPr>
      <w:bookmarkStart w:id="1216" w:name="_Toc434244982"/>
      <w:bookmarkStart w:id="1217" w:name="_Toc474243445"/>
      <w:bookmarkStart w:id="1218" w:name="_Toc497735642"/>
      <w:bookmarkStart w:id="1219" w:name="_Toc501112628"/>
      <w:bookmarkEnd w:id="1213"/>
      <w:bookmarkEnd w:id="1214"/>
      <w:bookmarkEnd w:id="1215"/>
      <w:r w:rsidRPr="00F40493">
        <w:t>Beoordeling</w:t>
      </w:r>
      <w:bookmarkEnd w:id="1216"/>
      <w:bookmarkEnd w:id="1217"/>
      <w:bookmarkEnd w:id="1218"/>
      <w:bookmarkEnd w:id="1219"/>
    </w:p>
    <w:p w:rsidR="00D727A5" w:rsidRPr="00F40493" w:rsidRDefault="00D727A5" w:rsidP="00D727A5">
      <w:pPr>
        <w:spacing w:after="0" w:line="300" w:lineRule="exact"/>
        <w:jc w:val="both"/>
        <w:rPr>
          <w:rFonts w:cs="Arial"/>
          <w:color w:val="000000"/>
        </w:rPr>
      </w:pPr>
      <w:r w:rsidRPr="00F40493">
        <w:rPr>
          <w:rFonts w:cs="Arial"/>
          <w:color w:val="000000"/>
        </w:rPr>
        <w:t xml:space="preserve">De beoordeling zal plaatsvinden op basis van de wensen in de Offerteaanvraag. </w:t>
      </w:r>
    </w:p>
    <w:p w:rsidR="00D727A5" w:rsidRPr="00F40493" w:rsidRDefault="00D727A5" w:rsidP="00F10CB9">
      <w:pPr>
        <w:pStyle w:val="Kop3"/>
        <w:numPr>
          <w:ilvl w:val="2"/>
          <w:numId w:val="90"/>
        </w:numPr>
        <w:ind w:left="851" w:hanging="851"/>
      </w:pPr>
      <w:bookmarkStart w:id="1220" w:name="_Toc434244983"/>
      <w:bookmarkStart w:id="1221" w:name="_Toc474243446"/>
      <w:bookmarkStart w:id="1222" w:name="_Toc497735643"/>
      <w:bookmarkStart w:id="1223" w:name="_Toc501112629"/>
      <w:r w:rsidRPr="00F40493">
        <w:t>Beoordelingscommissie</w:t>
      </w:r>
      <w:bookmarkEnd w:id="1220"/>
      <w:bookmarkEnd w:id="1221"/>
      <w:bookmarkEnd w:id="1222"/>
      <w:bookmarkEnd w:id="1223"/>
    </w:p>
    <w:p w:rsidR="00D727A5" w:rsidRPr="00F40493" w:rsidRDefault="00D727A5" w:rsidP="00D727A5">
      <w:pPr>
        <w:spacing w:after="0" w:line="300" w:lineRule="exact"/>
        <w:jc w:val="both"/>
        <w:rPr>
          <w:rFonts w:cs="Arial"/>
          <w:color w:val="000000"/>
        </w:rPr>
      </w:pPr>
      <w:r w:rsidRPr="00AF5E5F">
        <w:rPr>
          <w:rFonts w:cs="Arial"/>
          <w:color w:val="000000"/>
        </w:rPr>
        <w:t>De beoordeling wordt uitgevoerd door een beoordelingscommissie bestaande uit personeel van de VU.</w:t>
      </w:r>
    </w:p>
    <w:p w:rsidR="00D727A5" w:rsidRPr="00F40493" w:rsidRDefault="00D727A5" w:rsidP="00F10CB9">
      <w:pPr>
        <w:pStyle w:val="Kop3"/>
        <w:numPr>
          <w:ilvl w:val="2"/>
          <w:numId w:val="90"/>
        </w:numPr>
        <w:ind w:left="851" w:hanging="851"/>
      </w:pPr>
      <w:bookmarkStart w:id="1224" w:name="_Toc434244984"/>
      <w:bookmarkStart w:id="1225" w:name="_Toc474243447"/>
      <w:bookmarkStart w:id="1226" w:name="_Toc497735644"/>
      <w:bookmarkStart w:id="1227" w:name="_Toc501112630"/>
      <w:r w:rsidRPr="00F40493">
        <w:t>Beoordeling van kwaliteitsplannen</w:t>
      </w:r>
      <w:bookmarkEnd w:id="1224"/>
      <w:bookmarkEnd w:id="1225"/>
      <w:bookmarkEnd w:id="1226"/>
      <w:bookmarkEnd w:id="1227"/>
    </w:p>
    <w:p w:rsidR="00D727A5" w:rsidRDefault="00D727A5" w:rsidP="00D727A5">
      <w:pPr>
        <w:spacing w:after="0" w:line="300" w:lineRule="exact"/>
        <w:jc w:val="both"/>
        <w:rPr>
          <w:rFonts w:cs="Arial"/>
          <w:color w:val="000000"/>
        </w:rPr>
      </w:pPr>
      <w:bookmarkStart w:id="1228" w:name="_Toc434244985"/>
      <w:bookmarkStart w:id="1229" w:name="_Toc474243448"/>
      <w:r>
        <w:rPr>
          <w:rFonts w:cs="Arial"/>
          <w:color w:val="000000"/>
        </w:rPr>
        <w:t>Allereerst wordt het Plan van Aanpak algemeen en het Plan van Aanpak MJOP van de Inschrijvers beoordeeld door de individuele leden van de beoordelingscommissie.</w:t>
      </w:r>
    </w:p>
    <w:p w:rsidR="00D727A5" w:rsidRDefault="00D727A5" w:rsidP="00D727A5">
      <w:pPr>
        <w:spacing w:after="0" w:line="300" w:lineRule="exact"/>
        <w:jc w:val="both"/>
        <w:rPr>
          <w:rFonts w:cs="Arial"/>
          <w:color w:val="000000"/>
        </w:rPr>
      </w:pPr>
    </w:p>
    <w:p w:rsidR="00D727A5" w:rsidRDefault="00D727A5" w:rsidP="00D727A5">
      <w:pPr>
        <w:spacing w:after="0" w:line="300" w:lineRule="exact"/>
        <w:jc w:val="both"/>
        <w:rPr>
          <w:rFonts w:cs="Arial"/>
          <w:color w:val="000000"/>
        </w:rPr>
      </w:pPr>
      <w:r>
        <w:rPr>
          <w:rFonts w:cs="Arial"/>
          <w:color w:val="000000"/>
        </w:rPr>
        <w:t xml:space="preserve">Leden van het beoordelingsteam beoordelen de kwalitatieve documenten onafhankelijk van elkaar en op basis van eigen deskundigheid, waarna binnen het beoordelingsteam de scores worden besproken. </w:t>
      </w:r>
      <w:r w:rsidRPr="001B33A5">
        <w:rPr>
          <w:rFonts w:cs="Arial"/>
          <w:color w:val="000000"/>
        </w:rPr>
        <w:t>Vervolgens wordt een consensus score per Inschrijver vastgesteld en afgezet tegen het maximaal aantal te behalen punten, Deze methodiek geldt voor zowel het plan van aanpak als het interview.</w:t>
      </w:r>
    </w:p>
    <w:p w:rsidR="00B25E09" w:rsidRDefault="00B25E09" w:rsidP="00D727A5">
      <w:pPr>
        <w:spacing w:after="0" w:line="300" w:lineRule="exact"/>
        <w:rPr>
          <w:rFonts w:cs="Arial"/>
          <w:color w:val="000000"/>
        </w:rPr>
      </w:pPr>
    </w:p>
    <w:p w:rsidR="00D727A5" w:rsidRDefault="00D727A5" w:rsidP="00D727A5">
      <w:pPr>
        <w:spacing w:after="0" w:line="300" w:lineRule="exact"/>
        <w:rPr>
          <w:rFonts w:cs="Arial"/>
          <w:color w:val="000000"/>
        </w:rPr>
      </w:pPr>
      <w:r>
        <w:rPr>
          <w:rFonts w:cs="Arial"/>
          <w:color w:val="000000"/>
        </w:rPr>
        <w:t>Onderstaand de mogelijke scores en betekenis.</w:t>
      </w:r>
    </w:p>
    <w:p w:rsidR="00D727A5" w:rsidRDefault="00D727A5" w:rsidP="00D727A5">
      <w:pPr>
        <w:spacing w:after="0" w:line="300" w:lineRule="exact"/>
        <w:rPr>
          <w:rFonts w:cs="Arial"/>
          <w:color w:val="000000"/>
        </w:rPr>
      </w:pPr>
    </w:p>
    <w:tbl>
      <w:tblPr>
        <w:tblStyle w:val="Tabelraster"/>
        <w:tblW w:w="8874" w:type="dxa"/>
        <w:tblInd w:w="142" w:type="dxa"/>
        <w:tblLook w:val="04A0" w:firstRow="1" w:lastRow="0" w:firstColumn="1" w:lastColumn="0" w:noHBand="0" w:noVBand="1"/>
      </w:tblPr>
      <w:tblGrid>
        <w:gridCol w:w="850"/>
        <w:gridCol w:w="8024"/>
      </w:tblGrid>
      <w:tr w:rsidR="00D727A5" w:rsidRPr="00596593" w:rsidTr="00D727A5">
        <w:tc>
          <w:tcPr>
            <w:tcW w:w="851" w:type="dxa"/>
            <w:tcBorders>
              <w:top w:val="single" w:sz="4" w:space="0" w:color="auto"/>
              <w:left w:val="single" w:sz="4" w:space="0" w:color="auto"/>
              <w:bottom w:val="single" w:sz="4" w:space="0" w:color="auto"/>
              <w:right w:val="single" w:sz="4" w:space="0" w:color="auto"/>
            </w:tcBorders>
            <w:shd w:val="clear" w:color="auto" w:fill="0089CF"/>
            <w:hideMark/>
          </w:tcPr>
          <w:p w:rsidR="00D727A5" w:rsidRPr="00596593" w:rsidRDefault="00D727A5" w:rsidP="00D727A5">
            <w:pPr>
              <w:spacing w:line="300" w:lineRule="exact"/>
              <w:rPr>
                <w:rFonts w:cs="Arial"/>
                <w:b/>
                <w:color w:val="FFFFFF" w:themeColor="background1"/>
                <w:spacing w:val="5"/>
              </w:rPr>
            </w:pPr>
            <w:r w:rsidRPr="00596593">
              <w:rPr>
                <w:rFonts w:cs="Arial"/>
                <w:b/>
                <w:color w:val="FFFFFF" w:themeColor="background1"/>
                <w:spacing w:val="5"/>
              </w:rPr>
              <w:t>Cijfer</w:t>
            </w:r>
          </w:p>
        </w:tc>
        <w:tc>
          <w:tcPr>
            <w:tcW w:w="8080" w:type="dxa"/>
            <w:tcBorders>
              <w:top w:val="single" w:sz="4" w:space="0" w:color="auto"/>
              <w:left w:val="single" w:sz="4" w:space="0" w:color="auto"/>
              <w:bottom w:val="single" w:sz="4" w:space="0" w:color="auto"/>
              <w:right w:val="single" w:sz="4" w:space="0" w:color="auto"/>
            </w:tcBorders>
            <w:shd w:val="clear" w:color="auto" w:fill="0089CF"/>
            <w:hideMark/>
          </w:tcPr>
          <w:p w:rsidR="00D727A5" w:rsidRPr="00596593" w:rsidRDefault="00D727A5" w:rsidP="00D727A5">
            <w:pPr>
              <w:spacing w:line="300" w:lineRule="exact"/>
              <w:rPr>
                <w:rFonts w:cs="Arial"/>
                <w:b/>
                <w:color w:val="FFFFFF" w:themeColor="background1"/>
                <w:spacing w:val="5"/>
              </w:rPr>
            </w:pPr>
            <w:r w:rsidRPr="00596593">
              <w:rPr>
                <w:rFonts w:cs="Arial"/>
                <w:b/>
                <w:color w:val="FFFFFF" w:themeColor="background1"/>
                <w:spacing w:val="5"/>
              </w:rPr>
              <w:t>Betekenis</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t>10</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t xml:space="preserve">Uitstekend </w:t>
            </w:r>
          </w:p>
          <w:p w:rsidR="00D727A5" w:rsidRPr="00596593" w:rsidRDefault="00D727A5" w:rsidP="00D727A5">
            <w:pPr>
              <w:spacing w:line="300" w:lineRule="exact"/>
              <w:rPr>
                <w:rFonts w:cs="Arial"/>
                <w:color w:val="000000"/>
              </w:rPr>
            </w:pPr>
            <w:r w:rsidRPr="00596593">
              <w:rPr>
                <w:rFonts w:cs="LucidaSansEF"/>
                <w:color w:val="000000"/>
              </w:rPr>
              <w:t>Het criterium is uitstekend beantwoord. Alle onderdelen zijn in beschouwing genomen en goed uitgewerkt. Daarnaast zijn er extra onderdelen aangevuld en de toegevoegde waarde alsook relatie met de overige onderdelen uitgewerkt. Uw uitwerking sluit uitstekend aan bij de opdracht en de VU als organisatie.</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t>9</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t xml:space="preserve">Zeer goed </w:t>
            </w:r>
          </w:p>
          <w:p w:rsidR="00D727A5" w:rsidRPr="00596593" w:rsidRDefault="00D727A5" w:rsidP="00D727A5">
            <w:pPr>
              <w:spacing w:line="300" w:lineRule="exact"/>
              <w:rPr>
                <w:rFonts w:cs="Arial"/>
                <w:color w:val="000000"/>
              </w:rPr>
            </w:pPr>
            <w:r w:rsidRPr="00596593">
              <w:rPr>
                <w:rFonts w:cs="LucidaSansEF"/>
                <w:color w:val="000000"/>
              </w:rPr>
              <w:t>Het criterium is zeer goed beantwoord. Alle onderdelen zijn in beschouwing genomen en goed uitgewerkt. Daarnaast zijn er extra onderdelen aangevuld en de toegevoegde waarde alsook relatie met de overige onderdelen uitgewerkt.</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t>8</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t>Goed</w:t>
            </w:r>
          </w:p>
          <w:p w:rsidR="00D727A5" w:rsidRPr="00596593" w:rsidRDefault="00D727A5" w:rsidP="00D727A5">
            <w:pPr>
              <w:spacing w:line="300" w:lineRule="exact"/>
              <w:rPr>
                <w:rFonts w:cs="Arial"/>
                <w:color w:val="000000"/>
              </w:rPr>
            </w:pPr>
            <w:r w:rsidRPr="00596593">
              <w:rPr>
                <w:rFonts w:cs="LucidaSansEF"/>
                <w:color w:val="000000"/>
              </w:rPr>
              <w:t>Het criterium is goed beantwoord. Naast de gevraagde elementen en onderbouwing benoemt u extra elementen.</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t>7</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t>Ruim voldoende</w:t>
            </w:r>
          </w:p>
          <w:p w:rsidR="00D727A5" w:rsidRPr="00596593" w:rsidRDefault="00D727A5" w:rsidP="00D727A5">
            <w:pPr>
              <w:spacing w:line="300" w:lineRule="exact"/>
              <w:rPr>
                <w:rFonts w:cs="Arial"/>
                <w:color w:val="000000"/>
              </w:rPr>
            </w:pPr>
            <w:r w:rsidRPr="00596593">
              <w:rPr>
                <w:rFonts w:cs="LucidaSansEF"/>
                <w:color w:val="000000"/>
              </w:rPr>
              <w:t>Het criterium is voldoende beantwoord, alle elementen zijn genoemd en volledig onderbouwd.</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t>6</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t xml:space="preserve">Voldoende </w:t>
            </w:r>
          </w:p>
          <w:p w:rsidR="00D727A5" w:rsidRPr="00596593" w:rsidRDefault="00D727A5" w:rsidP="00D727A5">
            <w:pPr>
              <w:spacing w:line="300" w:lineRule="exact"/>
              <w:rPr>
                <w:rFonts w:cs="Arial"/>
                <w:color w:val="000000"/>
              </w:rPr>
            </w:pPr>
            <w:r w:rsidRPr="00596593">
              <w:rPr>
                <w:rFonts w:cs="Arial"/>
                <w:color w:val="000000"/>
              </w:rPr>
              <w:t xml:space="preserve">Weet de link met de uitvraag te maken, maar heeft geen aantoonbare meerwaarde aangedragen. </w:t>
            </w:r>
            <w:r w:rsidRPr="00596593">
              <w:rPr>
                <w:rFonts w:cs="LucidaSansEF"/>
                <w:color w:val="000000"/>
              </w:rPr>
              <w:t>Het criterium is net voldoende beantwoord, alle elementen zijn genoemd en grotendeels onderbouwd.</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lastRenderedPageBreak/>
              <w:t>5</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t xml:space="preserve">Twijfelachtig / onvoldoende </w:t>
            </w:r>
          </w:p>
          <w:p w:rsidR="00D727A5" w:rsidRPr="00596593" w:rsidRDefault="00D727A5" w:rsidP="00D727A5">
            <w:pPr>
              <w:spacing w:line="300" w:lineRule="exact"/>
              <w:rPr>
                <w:rFonts w:cs="Arial"/>
                <w:color w:val="000000"/>
              </w:rPr>
            </w:pPr>
            <w:r w:rsidRPr="00596593">
              <w:rPr>
                <w:rFonts w:cs="LucidaSansEF"/>
                <w:color w:val="000000"/>
              </w:rPr>
              <w:t>Het criterium is onvoldoende beantwoord, enkel de gevraagde elementen worden genoemd echter onvoldoende onderbouwd of elementen sluiten onvoldoende aan bij de opdracht.</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t>4</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LucidaSansEF"/>
                <w:color w:val="000000"/>
              </w:rPr>
            </w:pPr>
            <w:r w:rsidRPr="00596593">
              <w:rPr>
                <w:rFonts w:cs="Arial"/>
                <w:color w:val="000000"/>
              </w:rPr>
              <w:t>Onvoldoende</w:t>
            </w:r>
            <w:r w:rsidRPr="00596593">
              <w:rPr>
                <w:rFonts w:cs="LucidaSansEF"/>
                <w:color w:val="000000"/>
              </w:rPr>
              <w:t xml:space="preserve"> </w:t>
            </w:r>
          </w:p>
          <w:p w:rsidR="00D727A5" w:rsidRPr="00596593" w:rsidRDefault="00D727A5" w:rsidP="00D727A5">
            <w:pPr>
              <w:spacing w:line="300" w:lineRule="exact"/>
              <w:rPr>
                <w:rFonts w:cs="Arial"/>
                <w:color w:val="000000"/>
              </w:rPr>
            </w:pPr>
            <w:r w:rsidRPr="00596593">
              <w:rPr>
                <w:rFonts w:cs="LucidaSansEF"/>
                <w:color w:val="000000"/>
              </w:rPr>
              <w:t>Het criterium is onvoldoende beantwoord, enkel de gevraagde elementen worden genoemd echter niet onderbouwd of elementen sluiten niet of nauwelijks aan bij de opdracht.</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t>3</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t>Ruim onvoldoende</w:t>
            </w:r>
          </w:p>
          <w:p w:rsidR="00D727A5" w:rsidRPr="00596593" w:rsidRDefault="00D727A5" w:rsidP="00D727A5">
            <w:pPr>
              <w:spacing w:line="300" w:lineRule="exact"/>
              <w:rPr>
                <w:rFonts w:cs="Arial"/>
                <w:color w:val="000000"/>
              </w:rPr>
            </w:pPr>
            <w:r w:rsidRPr="00596593">
              <w:rPr>
                <w:rFonts w:cs="LucidaSansEF"/>
                <w:color w:val="000000"/>
              </w:rPr>
              <w:t>Het criterium is ruim onvoldoende beantwoord, slechts enkele elementen komen terug en zijn nauwelijks onderbouwd.</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t>2</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t xml:space="preserve">Slecht </w:t>
            </w:r>
          </w:p>
          <w:p w:rsidR="00D727A5" w:rsidRPr="00596593" w:rsidRDefault="00D727A5" w:rsidP="00D727A5">
            <w:pPr>
              <w:spacing w:line="300" w:lineRule="exact"/>
              <w:rPr>
                <w:rFonts w:cs="Arial"/>
                <w:color w:val="000000"/>
              </w:rPr>
            </w:pPr>
            <w:r w:rsidRPr="00596593">
              <w:rPr>
                <w:rFonts w:cs="LucidaSansEF"/>
                <w:color w:val="000000"/>
              </w:rPr>
              <w:t>Het criterium is ruim onvoldoende beantwoord, slechts enkele elementen komen terug en zijn niet onderbouwd.</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t>1</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line="300" w:lineRule="exact"/>
              <w:rPr>
                <w:rFonts w:cs="Arial"/>
                <w:color w:val="000000"/>
              </w:rPr>
            </w:pPr>
            <w:r w:rsidRPr="00596593">
              <w:rPr>
                <w:rFonts w:cs="Arial"/>
                <w:color w:val="000000"/>
              </w:rPr>
              <w:t>Zeer slecht</w:t>
            </w:r>
          </w:p>
          <w:p w:rsidR="00D727A5" w:rsidRPr="00596593" w:rsidRDefault="00D727A5" w:rsidP="00D727A5">
            <w:pPr>
              <w:spacing w:line="300" w:lineRule="exact"/>
              <w:rPr>
                <w:rFonts w:cs="LucidaSansEF"/>
                <w:color w:val="000000"/>
              </w:rPr>
            </w:pPr>
            <w:r w:rsidRPr="00596593">
              <w:rPr>
                <w:rFonts w:cs="LucidaSansEF"/>
                <w:color w:val="000000"/>
              </w:rPr>
              <w:t xml:space="preserve">Het criterium is niet beantwoord, geen van de elementen komen terug. </w:t>
            </w:r>
          </w:p>
        </w:tc>
      </w:tr>
    </w:tbl>
    <w:p w:rsidR="00D727A5" w:rsidRDefault="00D727A5" w:rsidP="00D727A5">
      <w:pPr>
        <w:spacing w:after="0" w:line="300" w:lineRule="exact"/>
        <w:rPr>
          <w:rFonts w:cs="Arial"/>
          <w:color w:val="000000"/>
        </w:rPr>
      </w:pPr>
    </w:p>
    <w:p w:rsidR="00B25E09" w:rsidRDefault="00B25E09" w:rsidP="00D727A5">
      <w:pPr>
        <w:spacing w:after="0" w:line="300" w:lineRule="exact"/>
        <w:rPr>
          <w:rFonts w:cs="Arial"/>
          <w:color w:val="000000"/>
        </w:rPr>
      </w:pPr>
      <w:r>
        <w:rPr>
          <w:rFonts w:cs="Arial"/>
          <w:color w:val="000000"/>
        </w:rPr>
        <w:t>Het maximaal te behalen aantal punten</w:t>
      </w:r>
      <w:r w:rsidR="00040EAF">
        <w:rPr>
          <w:rFonts w:cs="Arial"/>
          <w:color w:val="000000"/>
        </w:rPr>
        <w:t xml:space="preserve"> voor het onderdeel kwaliteit</w:t>
      </w:r>
      <w:r>
        <w:rPr>
          <w:rFonts w:cs="Arial"/>
          <w:color w:val="000000"/>
        </w:rPr>
        <w:t xml:space="preserve"> is 70. Het maximaal aantal punten wordt behaald bij een gewogen cijfer 10. Onderstaand een </w:t>
      </w:r>
      <w:r w:rsidR="00040EAF">
        <w:rPr>
          <w:rFonts w:cs="Arial"/>
          <w:color w:val="000000"/>
        </w:rPr>
        <w:t>voorbeeld</w:t>
      </w:r>
      <w:r>
        <w:rPr>
          <w:rFonts w:cs="Arial"/>
          <w:color w:val="000000"/>
        </w:rPr>
        <w:t xml:space="preserve">berekening. </w:t>
      </w:r>
    </w:p>
    <w:p w:rsidR="00B25E09" w:rsidRDefault="00B25E09" w:rsidP="00D727A5">
      <w:pPr>
        <w:spacing w:after="0" w:line="300" w:lineRule="exact"/>
        <w:rPr>
          <w:rFonts w:cs="Arial"/>
          <w:color w:val="000000"/>
        </w:rPr>
      </w:pPr>
    </w:p>
    <w:tbl>
      <w:tblPr>
        <w:tblW w:w="6920" w:type="dxa"/>
        <w:tblInd w:w="55" w:type="dxa"/>
        <w:tblCellMar>
          <w:left w:w="70" w:type="dxa"/>
          <w:right w:w="70" w:type="dxa"/>
        </w:tblCellMar>
        <w:tblLook w:val="04A0" w:firstRow="1" w:lastRow="0" w:firstColumn="1" w:lastColumn="0" w:noHBand="0" w:noVBand="1"/>
      </w:tblPr>
      <w:tblGrid>
        <w:gridCol w:w="1020"/>
        <w:gridCol w:w="1360"/>
        <w:gridCol w:w="980"/>
        <w:gridCol w:w="1100"/>
        <w:gridCol w:w="1120"/>
        <w:gridCol w:w="1340"/>
      </w:tblGrid>
      <w:tr w:rsidR="00B25E09" w:rsidRPr="00B25E09" w:rsidTr="00B25E09">
        <w:trPr>
          <w:trHeight w:val="288"/>
        </w:trPr>
        <w:tc>
          <w:tcPr>
            <w:tcW w:w="102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25E09" w:rsidRPr="00B25E09" w:rsidRDefault="00B25E09" w:rsidP="00B25E09">
            <w:pPr>
              <w:spacing w:after="0" w:line="240" w:lineRule="auto"/>
              <w:rPr>
                <w:rFonts w:ascii="Calibri" w:eastAsia="Times New Roman" w:hAnsi="Calibri" w:cs="Times New Roman"/>
                <w:i/>
                <w:iCs/>
                <w:color w:val="000000"/>
                <w:sz w:val="20"/>
                <w:lang w:eastAsia="nl-NL"/>
              </w:rPr>
            </w:pPr>
            <w:r w:rsidRPr="00B25E09">
              <w:rPr>
                <w:rFonts w:ascii="Calibri" w:eastAsia="Times New Roman" w:hAnsi="Calibri" w:cs="Times New Roman"/>
                <w:i/>
                <w:iCs/>
                <w:color w:val="000000"/>
                <w:sz w:val="20"/>
                <w:lang w:eastAsia="nl-NL"/>
              </w:rPr>
              <w:t>Weging</w:t>
            </w:r>
          </w:p>
        </w:tc>
        <w:tc>
          <w:tcPr>
            <w:tcW w:w="1360" w:type="dxa"/>
            <w:tcBorders>
              <w:top w:val="single" w:sz="4" w:space="0" w:color="auto"/>
              <w:left w:val="nil"/>
              <w:bottom w:val="single" w:sz="4" w:space="0" w:color="auto"/>
              <w:right w:val="single" w:sz="4" w:space="0" w:color="auto"/>
            </w:tcBorders>
            <w:shd w:val="clear" w:color="000000" w:fill="F2F2F2"/>
            <w:noWrap/>
            <w:vAlign w:val="bottom"/>
            <w:hideMark/>
          </w:tcPr>
          <w:p w:rsidR="00B25E09" w:rsidRPr="00B25E09" w:rsidRDefault="00B25E09" w:rsidP="00B25E09">
            <w:pPr>
              <w:spacing w:after="0" w:line="240" w:lineRule="auto"/>
              <w:jc w:val="right"/>
              <w:rPr>
                <w:rFonts w:ascii="Calibri" w:eastAsia="Times New Roman" w:hAnsi="Calibri" w:cs="Times New Roman"/>
                <w:i/>
                <w:iCs/>
                <w:color w:val="000000"/>
                <w:sz w:val="20"/>
                <w:lang w:eastAsia="nl-NL"/>
              </w:rPr>
            </w:pPr>
            <w:r w:rsidRPr="00B25E09">
              <w:rPr>
                <w:rFonts w:ascii="Calibri" w:eastAsia="Times New Roman" w:hAnsi="Calibri" w:cs="Times New Roman"/>
                <w:i/>
                <w:iCs/>
                <w:color w:val="000000"/>
                <w:sz w:val="20"/>
                <w:lang w:eastAsia="nl-NL"/>
              </w:rPr>
              <w:t>20</w:t>
            </w:r>
          </w:p>
        </w:tc>
        <w:tc>
          <w:tcPr>
            <w:tcW w:w="980" w:type="dxa"/>
            <w:tcBorders>
              <w:top w:val="single" w:sz="4" w:space="0" w:color="auto"/>
              <w:left w:val="nil"/>
              <w:bottom w:val="single" w:sz="4" w:space="0" w:color="auto"/>
              <w:right w:val="single" w:sz="4" w:space="0" w:color="auto"/>
            </w:tcBorders>
            <w:shd w:val="clear" w:color="000000" w:fill="F2F2F2"/>
            <w:noWrap/>
            <w:vAlign w:val="bottom"/>
            <w:hideMark/>
          </w:tcPr>
          <w:p w:rsidR="00B25E09" w:rsidRPr="00B25E09" w:rsidRDefault="00B25E09" w:rsidP="00B25E09">
            <w:pPr>
              <w:spacing w:after="0" w:line="240" w:lineRule="auto"/>
              <w:jc w:val="right"/>
              <w:rPr>
                <w:rFonts w:ascii="Calibri" w:eastAsia="Times New Roman" w:hAnsi="Calibri" w:cs="Times New Roman"/>
                <w:i/>
                <w:iCs/>
                <w:color w:val="000000"/>
                <w:sz w:val="20"/>
                <w:lang w:eastAsia="nl-NL"/>
              </w:rPr>
            </w:pPr>
            <w:r w:rsidRPr="00B25E09">
              <w:rPr>
                <w:rFonts w:ascii="Calibri" w:eastAsia="Times New Roman" w:hAnsi="Calibri" w:cs="Times New Roman"/>
                <w:i/>
                <w:iCs/>
                <w:color w:val="000000"/>
                <w:sz w:val="20"/>
                <w:lang w:eastAsia="nl-NL"/>
              </w:rPr>
              <w:t>20</w:t>
            </w:r>
          </w:p>
        </w:tc>
        <w:tc>
          <w:tcPr>
            <w:tcW w:w="1100" w:type="dxa"/>
            <w:tcBorders>
              <w:top w:val="single" w:sz="4" w:space="0" w:color="auto"/>
              <w:left w:val="nil"/>
              <w:bottom w:val="single" w:sz="4" w:space="0" w:color="auto"/>
              <w:right w:val="single" w:sz="4" w:space="0" w:color="auto"/>
            </w:tcBorders>
            <w:shd w:val="clear" w:color="000000" w:fill="F2F2F2"/>
            <w:noWrap/>
            <w:vAlign w:val="bottom"/>
            <w:hideMark/>
          </w:tcPr>
          <w:p w:rsidR="00B25E09" w:rsidRPr="00B25E09" w:rsidRDefault="00B25E09" w:rsidP="00B25E09">
            <w:pPr>
              <w:spacing w:after="0" w:line="240" w:lineRule="auto"/>
              <w:jc w:val="right"/>
              <w:rPr>
                <w:rFonts w:ascii="Calibri" w:eastAsia="Times New Roman" w:hAnsi="Calibri" w:cs="Times New Roman"/>
                <w:i/>
                <w:iCs/>
                <w:color w:val="000000"/>
                <w:sz w:val="20"/>
                <w:lang w:eastAsia="nl-NL"/>
              </w:rPr>
            </w:pPr>
            <w:r w:rsidRPr="00B25E09">
              <w:rPr>
                <w:rFonts w:ascii="Calibri" w:eastAsia="Times New Roman" w:hAnsi="Calibri" w:cs="Times New Roman"/>
                <w:i/>
                <w:iCs/>
                <w:color w:val="000000"/>
                <w:sz w:val="20"/>
                <w:lang w:eastAsia="nl-NL"/>
              </w:rPr>
              <w:t>30</w:t>
            </w:r>
          </w:p>
        </w:tc>
        <w:tc>
          <w:tcPr>
            <w:tcW w:w="1120" w:type="dxa"/>
            <w:tcBorders>
              <w:top w:val="single" w:sz="4" w:space="0" w:color="auto"/>
              <w:left w:val="nil"/>
              <w:bottom w:val="single" w:sz="4" w:space="0" w:color="auto"/>
              <w:right w:val="single" w:sz="4" w:space="0" w:color="auto"/>
            </w:tcBorders>
            <w:shd w:val="clear" w:color="000000" w:fill="F2F2F2"/>
            <w:noWrap/>
            <w:vAlign w:val="bottom"/>
            <w:hideMark/>
          </w:tcPr>
          <w:p w:rsidR="00B25E09" w:rsidRPr="00B25E09" w:rsidRDefault="00B25E09" w:rsidP="00B25E09">
            <w:pPr>
              <w:spacing w:after="0" w:line="240" w:lineRule="auto"/>
              <w:rPr>
                <w:rFonts w:ascii="Calibri" w:eastAsia="Times New Roman" w:hAnsi="Calibri" w:cs="Times New Roman"/>
                <w:i/>
                <w:iCs/>
                <w:color w:val="000000"/>
                <w:sz w:val="20"/>
                <w:lang w:eastAsia="nl-NL"/>
              </w:rPr>
            </w:pPr>
            <w:r w:rsidRPr="00B25E09">
              <w:rPr>
                <w:rFonts w:ascii="Calibri" w:eastAsia="Times New Roman" w:hAnsi="Calibri" w:cs="Times New Roman"/>
                <w:i/>
                <w:iCs/>
                <w:color w:val="000000"/>
                <w:sz w:val="20"/>
                <w:lang w:eastAsia="nl-NL"/>
              </w:rPr>
              <w:t> </w:t>
            </w:r>
          </w:p>
        </w:tc>
        <w:tc>
          <w:tcPr>
            <w:tcW w:w="1340" w:type="dxa"/>
            <w:tcBorders>
              <w:top w:val="single" w:sz="4" w:space="0" w:color="auto"/>
              <w:left w:val="nil"/>
              <w:bottom w:val="single" w:sz="4" w:space="0" w:color="auto"/>
              <w:right w:val="single" w:sz="4" w:space="0" w:color="auto"/>
            </w:tcBorders>
            <w:shd w:val="clear" w:color="000000" w:fill="F2F2F2"/>
            <w:noWrap/>
            <w:vAlign w:val="bottom"/>
            <w:hideMark/>
          </w:tcPr>
          <w:p w:rsidR="00B25E09" w:rsidRPr="00B25E09" w:rsidRDefault="00B25E09" w:rsidP="00B25E09">
            <w:pPr>
              <w:spacing w:after="0" w:line="240" w:lineRule="auto"/>
              <w:rPr>
                <w:rFonts w:ascii="Calibri" w:eastAsia="Times New Roman" w:hAnsi="Calibri" w:cs="Times New Roman"/>
                <w:i/>
                <w:iCs/>
                <w:color w:val="000000"/>
                <w:sz w:val="20"/>
                <w:lang w:eastAsia="nl-NL"/>
              </w:rPr>
            </w:pPr>
            <w:r w:rsidRPr="00B25E09">
              <w:rPr>
                <w:rFonts w:ascii="Calibri" w:eastAsia="Times New Roman" w:hAnsi="Calibri" w:cs="Times New Roman"/>
                <w:i/>
                <w:iCs/>
                <w:color w:val="000000"/>
                <w:sz w:val="20"/>
                <w:lang w:eastAsia="nl-NL"/>
              </w:rPr>
              <w:t> </w:t>
            </w:r>
          </w:p>
        </w:tc>
      </w:tr>
      <w:tr w:rsidR="00B25E09" w:rsidRPr="00C469A4" w:rsidTr="00B25E09">
        <w:trPr>
          <w:trHeight w:val="288"/>
        </w:trPr>
        <w:tc>
          <w:tcPr>
            <w:tcW w:w="1020"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B25E09" w:rsidRPr="00B25E09" w:rsidRDefault="00B25E09" w:rsidP="00B25E09">
            <w:pPr>
              <w:spacing w:after="0" w:line="240" w:lineRule="auto"/>
              <w:rPr>
                <w:rFonts w:ascii="Calibri" w:eastAsia="Times New Roman" w:hAnsi="Calibri" w:cs="Times New Roman"/>
                <w:b/>
                <w:color w:val="FFFFFF" w:themeColor="background1"/>
                <w:lang w:eastAsia="nl-NL"/>
              </w:rPr>
            </w:pPr>
            <w:r w:rsidRPr="00B25E09">
              <w:rPr>
                <w:rFonts w:ascii="Calibri" w:eastAsia="Times New Roman" w:hAnsi="Calibri" w:cs="Times New Roman"/>
                <w:b/>
                <w:color w:val="FFFFFF" w:themeColor="background1"/>
                <w:lang w:eastAsia="nl-NL"/>
              </w:rPr>
              <w:t>Partij</w:t>
            </w:r>
          </w:p>
        </w:tc>
        <w:tc>
          <w:tcPr>
            <w:tcW w:w="1360" w:type="dxa"/>
            <w:tcBorders>
              <w:top w:val="single" w:sz="4" w:space="0" w:color="auto"/>
              <w:left w:val="nil"/>
              <w:bottom w:val="single" w:sz="4" w:space="0" w:color="auto"/>
              <w:right w:val="single" w:sz="4" w:space="0" w:color="auto"/>
            </w:tcBorders>
            <w:shd w:val="clear" w:color="000000" w:fill="0070C0"/>
            <w:noWrap/>
            <w:vAlign w:val="bottom"/>
            <w:hideMark/>
          </w:tcPr>
          <w:p w:rsidR="00B25E09" w:rsidRPr="00B25E09" w:rsidRDefault="00B25E09" w:rsidP="00B25E09">
            <w:pPr>
              <w:spacing w:after="0" w:line="240" w:lineRule="auto"/>
              <w:rPr>
                <w:rFonts w:ascii="Calibri" w:eastAsia="Times New Roman" w:hAnsi="Calibri" w:cs="Times New Roman"/>
                <w:b/>
                <w:color w:val="FFFFFF" w:themeColor="background1"/>
                <w:lang w:eastAsia="nl-NL"/>
              </w:rPr>
            </w:pPr>
            <w:proofErr w:type="spellStart"/>
            <w:r w:rsidRPr="00B25E09">
              <w:rPr>
                <w:rFonts w:ascii="Calibri" w:eastAsia="Times New Roman" w:hAnsi="Calibri" w:cs="Times New Roman"/>
                <w:b/>
                <w:color w:val="FFFFFF" w:themeColor="background1"/>
                <w:lang w:eastAsia="nl-NL"/>
              </w:rPr>
              <w:t>PvA</w:t>
            </w:r>
            <w:proofErr w:type="spellEnd"/>
            <w:r w:rsidRPr="00B25E09">
              <w:rPr>
                <w:rFonts w:ascii="Calibri" w:eastAsia="Times New Roman" w:hAnsi="Calibri" w:cs="Times New Roman"/>
                <w:b/>
                <w:color w:val="FFFFFF" w:themeColor="background1"/>
                <w:lang w:eastAsia="nl-NL"/>
              </w:rPr>
              <w:t xml:space="preserve"> Algemeen</w:t>
            </w:r>
          </w:p>
        </w:tc>
        <w:tc>
          <w:tcPr>
            <w:tcW w:w="980" w:type="dxa"/>
            <w:tcBorders>
              <w:top w:val="single" w:sz="4" w:space="0" w:color="auto"/>
              <w:left w:val="nil"/>
              <w:bottom w:val="single" w:sz="4" w:space="0" w:color="auto"/>
              <w:right w:val="single" w:sz="4" w:space="0" w:color="auto"/>
            </w:tcBorders>
            <w:shd w:val="clear" w:color="000000" w:fill="0070C0"/>
            <w:noWrap/>
            <w:vAlign w:val="bottom"/>
            <w:hideMark/>
          </w:tcPr>
          <w:p w:rsidR="00B25E09" w:rsidRPr="00B25E09" w:rsidRDefault="00B25E09" w:rsidP="00B25E09">
            <w:pPr>
              <w:spacing w:after="0" w:line="240" w:lineRule="auto"/>
              <w:rPr>
                <w:rFonts w:ascii="Calibri" w:eastAsia="Times New Roman" w:hAnsi="Calibri" w:cs="Times New Roman"/>
                <w:b/>
                <w:color w:val="FFFFFF" w:themeColor="background1"/>
                <w:lang w:eastAsia="nl-NL"/>
              </w:rPr>
            </w:pPr>
            <w:proofErr w:type="spellStart"/>
            <w:r w:rsidRPr="00B25E09">
              <w:rPr>
                <w:rFonts w:ascii="Calibri" w:eastAsia="Times New Roman" w:hAnsi="Calibri" w:cs="Times New Roman"/>
                <w:b/>
                <w:color w:val="FFFFFF" w:themeColor="background1"/>
                <w:lang w:eastAsia="nl-NL"/>
              </w:rPr>
              <w:t>PvA</w:t>
            </w:r>
            <w:proofErr w:type="spellEnd"/>
            <w:r w:rsidR="00D70844" w:rsidRPr="00C469A4">
              <w:rPr>
                <w:rFonts w:ascii="Calibri" w:eastAsia="Times New Roman" w:hAnsi="Calibri" w:cs="Times New Roman"/>
                <w:b/>
                <w:color w:val="FFFFFF" w:themeColor="background1"/>
                <w:lang w:eastAsia="nl-NL"/>
              </w:rPr>
              <w:t xml:space="preserve"> MJOP</w:t>
            </w:r>
          </w:p>
        </w:tc>
        <w:tc>
          <w:tcPr>
            <w:tcW w:w="1100" w:type="dxa"/>
            <w:tcBorders>
              <w:top w:val="single" w:sz="4" w:space="0" w:color="auto"/>
              <w:left w:val="nil"/>
              <w:bottom w:val="single" w:sz="4" w:space="0" w:color="auto"/>
              <w:right w:val="single" w:sz="4" w:space="0" w:color="auto"/>
            </w:tcBorders>
            <w:shd w:val="clear" w:color="000000" w:fill="0070C0"/>
            <w:noWrap/>
            <w:vAlign w:val="bottom"/>
            <w:hideMark/>
          </w:tcPr>
          <w:p w:rsidR="00B25E09" w:rsidRPr="00B25E09" w:rsidRDefault="00B25E09" w:rsidP="00B25E09">
            <w:pPr>
              <w:spacing w:after="0" w:line="240" w:lineRule="auto"/>
              <w:rPr>
                <w:rFonts w:ascii="Calibri" w:eastAsia="Times New Roman" w:hAnsi="Calibri" w:cs="Times New Roman"/>
                <w:b/>
                <w:color w:val="FFFFFF" w:themeColor="background1"/>
                <w:lang w:eastAsia="nl-NL"/>
              </w:rPr>
            </w:pPr>
            <w:r w:rsidRPr="00B25E09">
              <w:rPr>
                <w:rFonts w:ascii="Calibri" w:eastAsia="Times New Roman" w:hAnsi="Calibri" w:cs="Times New Roman"/>
                <w:b/>
                <w:color w:val="FFFFFF" w:themeColor="background1"/>
                <w:lang w:eastAsia="nl-NL"/>
              </w:rPr>
              <w:t>Interview</w:t>
            </w:r>
          </w:p>
        </w:tc>
        <w:tc>
          <w:tcPr>
            <w:tcW w:w="1120" w:type="dxa"/>
            <w:tcBorders>
              <w:top w:val="single" w:sz="4" w:space="0" w:color="auto"/>
              <w:left w:val="nil"/>
              <w:bottom w:val="single" w:sz="4" w:space="0" w:color="auto"/>
              <w:right w:val="single" w:sz="4" w:space="0" w:color="auto"/>
            </w:tcBorders>
            <w:shd w:val="clear" w:color="000000" w:fill="0070C0"/>
            <w:noWrap/>
            <w:vAlign w:val="bottom"/>
            <w:hideMark/>
          </w:tcPr>
          <w:p w:rsidR="00B25E09" w:rsidRPr="00B25E09" w:rsidRDefault="00B25E09" w:rsidP="00B25E09">
            <w:pPr>
              <w:spacing w:after="0" w:line="240" w:lineRule="auto"/>
              <w:rPr>
                <w:rFonts w:ascii="Calibri" w:eastAsia="Times New Roman" w:hAnsi="Calibri" w:cs="Times New Roman"/>
                <w:b/>
                <w:color w:val="FFFFFF" w:themeColor="background1"/>
                <w:lang w:eastAsia="nl-NL"/>
              </w:rPr>
            </w:pPr>
            <w:r w:rsidRPr="00B25E09">
              <w:rPr>
                <w:rFonts w:ascii="Calibri" w:eastAsia="Times New Roman" w:hAnsi="Calibri" w:cs="Times New Roman"/>
                <w:b/>
                <w:color w:val="FFFFFF" w:themeColor="background1"/>
                <w:lang w:eastAsia="nl-NL"/>
              </w:rPr>
              <w:t>Gewogen</w:t>
            </w:r>
          </w:p>
        </w:tc>
        <w:tc>
          <w:tcPr>
            <w:tcW w:w="1340" w:type="dxa"/>
            <w:tcBorders>
              <w:top w:val="single" w:sz="4" w:space="0" w:color="auto"/>
              <w:left w:val="nil"/>
              <w:bottom w:val="single" w:sz="4" w:space="0" w:color="auto"/>
              <w:right w:val="single" w:sz="4" w:space="0" w:color="auto"/>
            </w:tcBorders>
            <w:shd w:val="clear" w:color="000000" w:fill="0070C0"/>
            <w:noWrap/>
            <w:vAlign w:val="bottom"/>
            <w:hideMark/>
          </w:tcPr>
          <w:p w:rsidR="00B25E09" w:rsidRPr="00B25E09" w:rsidRDefault="00B25E09" w:rsidP="00B25E09">
            <w:pPr>
              <w:spacing w:after="0" w:line="240" w:lineRule="auto"/>
              <w:rPr>
                <w:rFonts w:ascii="Calibri" w:eastAsia="Times New Roman" w:hAnsi="Calibri" w:cs="Times New Roman"/>
                <w:b/>
                <w:color w:val="FFFFFF" w:themeColor="background1"/>
                <w:lang w:eastAsia="nl-NL"/>
              </w:rPr>
            </w:pPr>
            <w:r w:rsidRPr="00B25E09">
              <w:rPr>
                <w:rFonts w:ascii="Calibri" w:eastAsia="Times New Roman" w:hAnsi="Calibri" w:cs="Times New Roman"/>
                <w:b/>
                <w:color w:val="FFFFFF" w:themeColor="background1"/>
                <w:lang w:eastAsia="nl-NL"/>
              </w:rPr>
              <w:t>Aantal punten</w:t>
            </w:r>
          </w:p>
        </w:tc>
      </w:tr>
      <w:tr w:rsidR="00B25E09" w:rsidRPr="00B25E09" w:rsidTr="00B25E09">
        <w:trPr>
          <w:trHeight w:val="288"/>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B25E09" w:rsidRPr="00B25E09" w:rsidRDefault="00B25E09" w:rsidP="00B25E09">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A</w:t>
            </w:r>
          </w:p>
        </w:tc>
        <w:tc>
          <w:tcPr>
            <w:tcW w:w="136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B25E09">
            <w:pPr>
              <w:spacing w:after="0" w:line="240" w:lineRule="auto"/>
              <w:jc w:val="right"/>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5</w:t>
            </w:r>
          </w:p>
        </w:tc>
        <w:tc>
          <w:tcPr>
            <w:tcW w:w="98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B25E09">
            <w:pPr>
              <w:spacing w:after="0" w:line="240" w:lineRule="auto"/>
              <w:jc w:val="right"/>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5</w:t>
            </w:r>
          </w:p>
        </w:tc>
        <w:tc>
          <w:tcPr>
            <w:tcW w:w="110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B25E09">
            <w:pPr>
              <w:spacing w:after="0" w:line="240" w:lineRule="auto"/>
              <w:jc w:val="right"/>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6</w:t>
            </w:r>
          </w:p>
        </w:tc>
        <w:tc>
          <w:tcPr>
            <w:tcW w:w="112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B25E09">
            <w:pPr>
              <w:spacing w:after="0" w:line="240" w:lineRule="auto"/>
              <w:jc w:val="right"/>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5,4</w:t>
            </w:r>
          </w:p>
        </w:tc>
        <w:tc>
          <w:tcPr>
            <w:tcW w:w="134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B25E09">
            <w:pPr>
              <w:spacing w:after="0" w:line="240" w:lineRule="auto"/>
              <w:jc w:val="right"/>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38,0</w:t>
            </w:r>
          </w:p>
        </w:tc>
      </w:tr>
      <w:tr w:rsidR="00B25E09" w:rsidRPr="00B25E09" w:rsidTr="00B25E09">
        <w:trPr>
          <w:trHeight w:val="288"/>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B25E09" w:rsidRPr="00B25E09" w:rsidRDefault="00B25E09" w:rsidP="00B25E09">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B</w:t>
            </w:r>
          </w:p>
        </w:tc>
        <w:tc>
          <w:tcPr>
            <w:tcW w:w="136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B25E09">
            <w:pPr>
              <w:spacing w:after="0" w:line="240" w:lineRule="auto"/>
              <w:jc w:val="right"/>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8</w:t>
            </w:r>
          </w:p>
        </w:tc>
        <w:tc>
          <w:tcPr>
            <w:tcW w:w="98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B25E09">
            <w:pPr>
              <w:spacing w:after="0" w:line="240" w:lineRule="auto"/>
              <w:jc w:val="right"/>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9</w:t>
            </w:r>
          </w:p>
        </w:tc>
        <w:tc>
          <w:tcPr>
            <w:tcW w:w="110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B25E09">
            <w:pPr>
              <w:spacing w:after="0" w:line="240" w:lineRule="auto"/>
              <w:jc w:val="right"/>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9</w:t>
            </w:r>
          </w:p>
        </w:tc>
        <w:tc>
          <w:tcPr>
            <w:tcW w:w="112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B25E09">
            <w:pPr>
              <w:spacing w:after="0" w:line="240" w:lineRule="auto"/>
              <w:jc w:val="right"/>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8,7</w:t>
            </w:r>
          </w:p>
        </w:tc>
        <w:tc>
          <w:tcPr>
            <w:tcW w:w="134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B25E09">
            <w:pPr>
              <w:spacing w:after="0" w:line="240" w:lineRule="auto"/>
              <w:jc w:val="right"/>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61,0</w:t>
            </w:r>
          </w:p>
        </w:tc>
      </w:tr>
      <w:tr w:rsidR="00B25E09" w:rsidRPr="00B25E09" w:rsidTr="00B25E09">
        <w:trPr>
          <w:trHeight w:val="288"/>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B25E09" w:rsidRPr="00B25E09" w:rsidRDefault="00B25E09" w:rsidP="00B25E09">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C</w:t>
            </w:r>
          </w:p>
        </w:tc>
        <w:tc>
          <w:tcPr>
            <w:tcW w:w="136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B25E09">
            <w:pPr>
              <w:spacing w:after="0" w:line="240" w:lineRule="auto"/>
              <w:jc w:val="right"/>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7</w:t>
            </w:r>
          </w:p>
        </w:tc>
        <w:tc>
          <w:tcPr>
            <w:tcW w:w="98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B25E09">
            <w:pPr>
              <w:spacing w:after="0" w:line="240" w:lineRule="auto"/>
              <w:jc w:val="right"/>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7</w:t>
            </w:r>
          </w:p>
        </w:tc>
        <w:tc>
          <w:tcPr>
            <w:tcW w:w="110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B25E09">
            <w:pPr>
              <w:spacing w:after="0" w:line="240" w:lineRule="auto"/>
              <w:jc w:val="right"/>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8</w:t>
            </w:r>
          </w:p>
        </w:tc>
        <w:tc>
          <w:tcPr>
            <w:tcW w:w="112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B25E09">
            <w:pPr>
              <w:spacing w:after="0" w:line="240" w:lineRule="auto"/>
              <w:jc w:val="right"/>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7,4</w:t>
            </w:r>
          </w:p>
        </w:tc>
        <w:tc>
          <w:tcPr>
            <w:tcW w:w="134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B25E09">
            <w:pPr>
              <w:spacing w:after="0" w:line="240" w:lineRule="auto"/>
              <w:jc w:val="right"/>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52,0</w:t>
            </w:r>
          </w:p>
        </w:tc>
      </w:tr>
    </w:tbl>
    <w:p w:rsidR="00B25E09" w:rsidRDefault="00B25E09" w:rsidP="00D727A5">
      <w:pPr>
        <w:spacing w:after="0" w:line="300" w:lineRule="exact"/>
        <w:rPr>
          <w:rFonts w:cs="Arial"/>
          <w:color w:val="000000"/>
        </w:rPr>
      </w:pPr>
    </w:p>
    <w:p w:rsidR="00B25E09" w:rsidRDefault="00B25E09" w:rsidP="00D727A5">
      <w:pPr>
        <w:spacing w:after="0" w:line="300" w:lineRule="exact"/>
        <w:rPr>
          <w:rFonts w:cs="Arial"/>
          <w:color w:val="000000"/>
        </w:rPr>
      </w:pPr>
    </w:p>
    <w:tbl>
      <w:tblPr>
        <w:tblW w:w="887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4"/>
        <w:gridCol w:w="3943"/>
        <w:gridCol w:w="2957"/>
      </w:tblGrid>
      <w:tr w:rsidR="00D727A5" w:rsidRPr="00596593" w:rsidTr="00D727A5">
        <w:tc>
          <w:tcPr>
            <w:tcW w:w="1985" w:type="dxa"/>
            <w:tcBorders>
              <w:top w:val="single" w:sz="4" w:space="0" w:color="auto"/>
              <w:left w:val="single" w:sz="4" w:space="0" w:color="auto"/>
              <w:bottom w:val="single" w:sz="4" w:space="0" w:color="auto"/>
              <w:right w:val="single" w:sz="4" w:space="0" w:color="auto"/>
            </w:tcBorders>
            <w:shd w:val="clear" w:color="auto" w:fill="0089CF"/>
            <w:vAlign w:val="center"/>
            <w:hideMark/>
          </w:tcPr>
          <w:p w:rsidR="00D727A5" w:rsidRPr="00596593" w:rsidRDefault="00D727A5" w:rsidP="00D727A5">
            <w:pPr>
              <w:spacing w:after="0" w:line="300" w:lineRule="exact"/>
              <w:rPr>
                <w:rFonts w:cs="Arial"/>
                <w:b/>
                <w:color w:val="FFFFFF" w:themeColor="background1"/>
                <w:spacing w:val="5"/>
                <w:lang w:val="en-US"/>
              </w:rPr>
            </w:pPr>
            <w:r w:rsidRPr="00596593">
              <w:rPr>
                <w:rFonts w:cs="Arial"/>
                <w:b/>
                <w:color w:val="FFFFFF" w:themeColor="background1"/>
                <w:spacing w:val="5"/>
                <w:lang w:val="en-US"/>
              </w:rPr>
              <w:t>Criteria</w:t>
            </w:r>
          </w:p>
        </w:tc>
        <w:tc>
          <w:tcPr>
            <w:tcW w:w="3969" w:type="dxa"/>
            <w:tcBorders>
              <w:top w:val="single" w:sz="4" w:space="0" w:color="auto"/>
              <w:left w:val="single" w:sz="4" w:space="0" w:color="auto"/>
              <w:bottom w:val="single" w:sz="4" w:space="0" w:color="auto"/>
              <w:right w:val="single" w:sz="4" w:space="0" w:color="auto"/>
            </w:tcBorders>
            <w:shd w:val="clear" w:color="auto" w:fill="0089CF"/>
            <w:vAlign w:val="center"/>
            <w:hideMark/>
          </w:tcPr>
          <w:p w:rsidR="00D727A5" w:rsidRPr="00596593" w:rsidRDefault="00D727A5" w:rsidP="00D727A5">
            <w:pPr>
              <w:spacing w:after="0" w:line="300" w:lineRule="exact"/>
              <w:rPr>
                <w:rFonts w:cs="Arial"/>
                <w:b/>
                <w:color w:val="FFFFFF" w:themeColor="background1"/>
                <w:spacing w:val="5"/>
                <w:lang w:val="en-US"/>
              </w:rPr>
            </w:pPr>
            <w:proofErr w:type="spellStart"/>
            <w:r>
              <w:rPr>
                <w:rFonts w:cs="Arial"/>
                <w:b/>
                <w:color w:val="FFFFFF" w:themeColor="background1"/>
                <w:spacing w:val="5"/>
                <w:lang w:val="en-US"/>
              </w:rPr>
              <w:t>Aspecten</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0089CF"/>
            <w:vAlign w:val="center"/>
            <w:hideMark/>
          </w:tcPr>
          <w:p w:rsidR="00D727A5" w:rsidRPr="00596593" w:rsidRDefault="00D727A5" w:rsidP="00D727A5">
            <w:pPr>
              <w:spacing w:after="0" w:line="300" w:lineRule="exact"/>
              <w:rPr>
                <w:rFonts w:cs="Arial"/>
                <w:b/>
                <w:color w:val="FFFFFF" w:themeColor="background1"/>
                <w:spacing w:val="5"/>
                <w:lang w:val="en-US"/>
              </w:rPr>
            </w:pPr>
            <w:proofErr w:type="spellStart"/>
            <w:r w:rsidRPr="00596593">
              <w:rPr>
                <w:rFonts w:cs="Arial"/>
                <w:b/>
                <w:color w:val="FFFFFF" w:themeColor="background1"/>
                <w:spacing w:val="5"/>
                <w:lang w:val="en-US"/>
              </w:rPr>
              <w:t>Doelstelling</w:t>
            </w:r>
            <w:proofErr w:type="spellEnd"/>
            <w:r w:rsidRPr="00596593">
              <w:rPr>
                <w:rFonts w:cs="Arial"/>
                <w:b/>
                <w:color w:val="FFFFFF" w:themeColor="background1"/>
                <w:spacing w:val="5"/>
                <w:lang w:val="en-US"/>
              </w:rPr>
              <w:t xml:space="preserve"> </w:t>
            </w:r>
            <w:proofErr w:type="spellStart"/>
            <w:r w:rsidRPr="00596593">
              <w:rPr>
                <w:rFonts w:cs="Arial"/>
                <w:b/>
                <w:color w:val="FFFFFF" w:themeColor="background1"/>
                <w:spacing w:val="5"/>
                <w:lang w:val="en-US"/>
              </w:rPr>
              <w:t>Opdrachtgever</w:t>
            </w:r>
            <w:proofErr w:type="spellEnd"/>
          </w:p>
        </w:tc>
      </w:tr>
      <w:tr w:rsidR="00D727A5" w:rsidRPr="00596593" w:rsidTr="00D727A5">
        <w:tc>
          <w:tcPr>
            <w:tcW w:w="1985"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after="0" w:line="300" w:lineRule="exact"/>
              <w:rPr>
                <w:rFonts w:cs="Arial"/>
                <w:b/>
                <w:spacing w:val="5"/>
                <w:lang w:val="en-US"/>
              </w:rPr>
            </w:pPr>
            <w:r w:rsidRPr="00596593">
              <w:rPr>
                <w:rFonts w:cs="Arial"/>
                <w:b/>
                <w:spacing w:val="5"/>
                <w:lang w:val="en-US"/>
              </w:rPr>
              <w:t xml:space="preserve">Plan van </w:t>
            </w:r>
            <w:proofErr w:type="spellStart"/>
            <w:r w:rsidRPr="00596593">
              <w:rPr>
                <w:rFonts w:cs="Arial"/>
                <w:b/>
                <w:spacing w:val="5"/>
                <w:lang w:val="en-US"/>
              </w:rPr>
              <w:t>Aanpak</w:t>
            </w:r>
            <w:proofErr w:type="spellEnd"/>
            <w:r w:rsidRPr="00596593">
              <w:rPr>
                <w:rFonts w:cs="Arial"/>
                <w:b/>
                <w:spacing w:val="5"/>
                <w:lang w:val="en-US"/>
              </w:rPr>
              <w:t xml:space="preserve"> </w:t>
            </w:r>
            <w:proofErr w:type="spellStart"/>
            <w:r w:rsidRPr="00596593">
              <w:rPr>
                <w:rFonts w:cs="Arial"/>
                <w:b/>
                <w:spacing w:val="5"/>
                <w:lang w:val="en-US"/>
              </w:rPr>
              <w:t>Algemeen</w:t>
            </w:r>
            <w:proofErr w:type="spellEnd"/>
            <w:r w:rsidRPr="00596593">
              <w:rPr>
                <w:rFonts w:cs="Arial"/>
                <w:b/>
                <w:spacing w:val="5"/>
                <w:lang w:val="en-US"/>
              </w:rPr>
              <w:t xml:space="preserve"> </w:t>
            </w:r>
          </w:p>
        </w:tc>
        <w:tc>
          <w:tcPr>
            <w:tcW w:w="3969" w:type="dxa"/>
            <w:tcBorders>
              <w:top w:val="single" w:sz="4" w:space="0" w:color="auto"/>
              <w:left w:val="single" w:sz="4" w:space="0" w:color="auto"/>
              <w:bottom w:val="single" w:sz="4" w:space="0" w:color="auto"/>
              <w:right w:val="single" w:sz="4" w:space="0" w:color="auto"/>
            </w:tcBorders>
            <w:hideMark/>
          </w:tcPr>
          <w:p w:rsidR="00D727A5" w:rsidRPr="00596593" w:rsidRDefault="00D727A5" w:rsidP="00F10CB9">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596593">
              <w:rPr>
                <w:rFonts w:asciiTheme="minorHAnsi" w:hAnsiTheme="minorHAnsi" w:cs="Arial"/>
                <w:spacing w:val="5"/>
                <w:sz w:val="22"/>
                <w:szCs w:val="22"/>
              </w:rPr>
              <w:t>Passend binnen de projectdoelstellingen en randvoorwaarden</w:t>
            </w:r>
          </w:p>
          <w:p w:rsidR="00D727A5" w:rsidRPr="00596593" w:rsidRDefault="00D727A5" w:rsidP="00F10CB9">
            <w:pPr>
              <w:pStyle w:val="Ballontekst"/>
              <w:numPr>
                <w:ilvl w:val="0"/>
                <w:numId w:val="81"/>
              </w:numPr>
              <w:tabs>
                <w:tab w:val="left" w:pos="264"/>
              </w:tabs>
              <w:spacing w:line="300" w:lineRule="exact"/>
              <w:ind w:left="264" w:hanging="264"/>
              <w:rPr>
                <w:rFonts w:asciiTheme="minorHAnsi" w:hAnsiTheme="minorHAnsi" w:cs="Arial"/>
                <w:spacing w:val="5"/>
                <w:sz w:val="22"/>
                <w:szCs w:val="22"/>
                <w:lang w:val="en-US"/>
              </w:rPr>
            </w:pPr>
            <w:proofErr w:type="spellStart"/>
            <w:r w:rsidRPr="00596593">
              <w:rPr>
                <w:rFonts w:asciiTheme="minorHAnsi" w:hAnsiTheme="minorHAnsi" w:cs="Arial"/>
                <w:spacing w:val="5"/>
                <w:sz w:val="22"/>
                <w:szCs w:val="22"/>
                <w:lang w:val="en-US"/>
              </w:rPr>
              <w:t>Visie</w:t>
            </w:r>
            <w:proofErr w:type="spellEnd"/>
            <w:r w:rsidRPr="00596593">
              <w:rPr>
                <w:rFonts w:asciiTheme="minorHAnsi" w:hAnsiTheme="minorHAnsi" w:cs="Arial"/>
                <w:spacing w:val="5"/>
                <w:sz w:val="22"/>
                <w:szCs w:val="22"/>
                <w:lang w:val="en-US"/>
              </w:rPr>
              <w:t xml:space="preserve"> op </w:t>
            </w:r>
            <w:proofErr w:type="spellStart"/>
            <w:r w:rsidRPr="00596593">
              <w:rPr>
                <w:rFonts w:asciiTheme="minorHAnsi" w:hAnsiTheme="minorHAnsi" w:cs="Arial"/>
                <w:spacing w:val="5"/>
                <w:sz w:val="22"/>
                <w:szCs w:val="22"/>
                <w:lang w:val="en-US"/>
              </w:rPr>
              <w:t>uitvoering</w:t>
            </w:r>
            <w:proofErr w:type="spellEnd"/>
          </w:p>
          <w:p w:rsidR="00D727A5" w:rsidRPr="00596593" w:rsidRDefault="00D727A5" w:rsidP="00F10CB9">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596593">
              <w:rPr>
                <w:rFonts w:asciiTheme="minorHAnsi" w:hAnsiTheme="minorHAnsi" w:cs="Arial"/>
                <w:spacing w:val="5"/>
                <w:sz w:val="22"/>
                <w:szCs w:val="22"/>
              </w:rPr>
              <w:t xml:space="preserve">Inrichting samenwerking met het Team </w:t>
            </w:r>
            <w:r w:rsidR="00255B6F">
              <w:rPr>
                <w:rFonts w:asciiTheme="minorHAnsi" w:hAnsiTheme="minorHAnsi" w:cs="Arial"/>
                <w:spacing w:val="5"/>
                <w:sz w:val="22"/>
                <w:szCs w:val="22"/>
              </w:rPr>
              <w:t>Storingen en C</w:t>
            </w:r>
            <w:r w:rsidRPr="00596593">
              <w:rPr>
                <w:rFonts w:asciiTheme="minorHAnsi" w:hAnsiTheme="minorHAnsi" w:cs="Arial"/>
                <w:spacing w:val="5"/>
                <w:sz w:val="22"/>
                <w:szCs w:val="22"/>
              </w:rPr>
              <w:t>alamiteiten VU</w:t>
            </w:r>
          </w:p>
          <w:p w:rsidR="00D727A5" w:rsidRPr="00596593" w:rsidRDefault="00D727A5" w:rsidP="00F10CB9">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596593">
              <w:rPr>
                <w:rFonts w:asciiTheme="minorHAnsi" w:hAnsiTheme="minorHAnsi" w:cs="Arial"/>
                <w:spacing w:val="5"/>
                <w:sz w:val="22"/>
                <w:szCs w:val="22"/>
              </w:rPr>
              <w:t>Zo nodig met onderscheid in activiteiten voor Opdrachtnemer en activiteiten voor Opdrachtgever</w:t>
            </w:r>
          </w:p>
          <w:p w:rsidR="00D727A5" w:rsidRPr="00596593" w:rsidRDefault="00D727A5" w:rsidP="00F10CB9">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596593">
              <w:rPr>
                <w:rFonts w:asciiTheme="minorHAnsi" w:hAnsiTheme="minorHAnsi" w:cs="Arial"/>
                <w:spacing w:val="5"/>
                <w:sz w:val="22"/>
                <w:szCs w:val="22"/>
              </w:rPr>
              <w:t>Onderbouwing van de performance en het realiseren van de doelstellingen met verifieerbare informatie</w:t>
            </w:r>
          </w:p>
          <w:p w:rsidR="00D727A5" w:rsidRPr="00596593" w:rsidRDefault="00D727A5" w:rsidP="00F10CB9">
            <w:pPr>
              <w:pStyle w:val="Ballontekst"/>
              <w:numPr>
                <w:ilvl w:val="0"/>
                <w:numId w:val="81"/>
              </w:numPr>
              <w:tabs>
                <w:tab w:val="left" w:pos="264"/>
              </w:tabs>
              <w:spacing w:line="300" w:lineRule="exact"/>
              <w:ind w:left="264" w:hanging="264"/>
              <w:rPr>
                <w:rFonts w:asciiTheme="minorHAnsi" w:hAnsiTheme="minorHAnsi" w:cs="Arial"/>
                <w:spacing w:val="5"/>
                <w:sz w:val="22"/>
                <w:szCs w:val="22"/>
                <w:lang w:val="en-US"/>
              </w:rPr>
            </w:pPr>
            <w:r w:rsidRPr="00596593">
              <w:rPr>
                <w:rFonts w:asciiTheme="minorHAnsi" w:hAnsiTheme="minorHAnsi" w:cs="Arial"/>
                <w:spacing w:val="5"/>
                <w:sz w:val="22"/>
                <w:szCs w:val="22"/>
                <w:lang w:val="en-US"/>
              </w:rPr>
              <w:lastRenderedPageBreak/>
              <w:t xml:space="preserve">SMART </w:t>
            </w:r>
            <w:proofErr w:type="spellStart"/>
            <w:r w:rsidRPr="00596593">
              <w:rPr>
                <w:rFonts w:asciiTheme="minorHAnsi" w:hAnsiTheme="minorHAnsi" w:cs="Arial"/>
                <w:spacing w:val="5"/>
                <w:sz w:val="22"/>
                <w:szCs w:val="22"/>
                <w:lang w:val="en-US"/>
              </w:rPr>
              <w:t>omschreven</w:t>
            </w:r>
            <w:proofErr w:type="spellEnd"/>
          </w:p>
          <w:p w:rsidR="00D727A5" w:rsidRPr="00596593" w:rsidRDefault="00D727A5" w:rsidP="00F10CB9">
            <w:pPr>
              <w:pStyle w:val="Ballontekst"/>
              <w:numPr>
                <w:ilvl w:val="0"/>
                <w:numId w:val="81"/>
              </w:numPr>
              <w:tabs>
                <w:tab w:val="left" w:pos="264"/>
              </w:tabs>
              <w:spacing w:line="300" w:lineRule="exact"/>
              <w:ind w:left="264" w:hanging="264"/>
              <w:rPr>
                <w:rFonts w:asciiTheme="minorHAnsi" w:hAnsiTheme="minorHAnsi" w:cs="Arial"/>
                <w:spacing w:val="5"/>
                <w:sz w:val="22"/>
                <w:szCs w:val="22"/>
                <w:lang w:val="en-US"/>
              </w:rPr>
            </w:pPr>
            <w:proofErr w:type="spellStart"/>
            <w:r w:rsidRPr="00596593">
              <w:rPr>
                <w:rFonts w:asciiTheme="minorHAnsi" w:hAnsiTheme="minorHAnsi" w:cs="Arial"/>
                <w:spacing w:val="5"/>
                <w:sz w:val="22"/>
                <w:szCs w:val="22"/>
                <w:lang w:val="en-US"/>
              </w:rPr>
              <w:t>Ambitie</w:t>
            </w:r>
            <w:proofErr w:type="spellEnd"/>
            <w:r w:rsidRPr="00596593">
              <w:rPr>
                <w:rFonts w:asciiTheme="minorHAnsi" w:hAnsiTheme="minorHAnsi" w:cs="Arial"/>
                <w:spacing w:val="5"/>
                <w:sz w:val="22"/>
                <w:szCs w:val="22"/>
                <w:lang w:val="en-US"/>
              </w:rPr>
              <w:t xml:space="preserve"> </w:t>
            </w:r>
            <w:proofErr w:type="spellStart"/>
            <w:r w:rsidRPr="00596593">
              <w:rPr>
                <w:rFonts w:asciiTheme="minorHAnsi" w:hAnsiTheme="minorHAnsi" w:cs="Arial"/>
                <w:spacing w:val="5"/>
                <w:sz w:val="22"/>
                <w:szCs w:val="22"/>
                <w:lang w:val="en-US"/>
              </w:rPr>
              <w:t>en</w:t>
            </w:r>
            <w:proofErr w:type="spellEnd"/>
            <w:r w:rsidRPr="00596593">
              <w:rPr>
                <w:rFonts w:asciiTheme="minorHAnsi" w:hAnsiTheme="minorHAnsi" w:cs="Arial"/>
                <w:spacing w:val="5"/>
                <w:sz w:val="22"/>
                <w:szCs w:val="22"/>
                <w:lang w:val="en-US"/>
              </w:rPr>
              <w:t xml:space="preserve"> commitment</w:t>
            </w:r>
          </w:p>
        </w:tc>
        <w:tc>
          <w:tcPr>
            <w:tcW w:w="2977"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after="0" w:line="300" w:lineRule="exact"/>
              <w:rPr>
                <w:rFonts w:cs="Arial"/>
                <w:spacing w:val="5"/>
              </w:rPr>
            </w:pPr>
            <w:r w:rsidRPr="00596593">
              <w:rPr>
                <w:rFonts w:cs="Arial"/>
                <w:spacing w:val="5"/>
              </w:rPr>
              <w:lastRenderedPageBreak/>
              <w:t>Inschrijver maakt aannemelijk dat en in welke mate de doelstellingen worden gerealiseerd en toont aan dat de opdracht en de doelstellingen worden doorgrond.</w:t>
            </w:r>
          </w:p>
        </w:tc>
      </w:tr>
      <w:tr w:rsidR="00D727A5" w:rsidRPr="00596593" w:rsidTr="00D727A5">
        <w:tc>
          <w:tcPr>
            <w:tcW w:w="1985"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after="0" w:line="300" w:lineRule="exact"/>
              <w:rPr>
                <w:rFonts w:cs="Arial"/>
                <w:b/>
                <w:spacing w:val="5"/>
                <w:lang w:val="en-US"/>
              </w:rPr>
            </w:pPr>
            <w:r w:rsidRPr="00596593">
              <w:rPr>
                <w:rFonts w:cs="Arial"/>
                <w:b/>
                <w:spacing w:val="5"/>
                <w:lang w:val="en-US"/>
              </w:rPr>
              <w:lastRenderedPageBreak/>
              <w:t xml:space="preserve">Plan van </w:t>
            </w:r>
            <w:proofErr w:type="spellStart"/>
            <w:r w:rsidRPr="00596593">
              <w:rPr>
                <w:rFonts w:cs="Arial"/>
                <w:b/>
                <w:spacing w:val="5"/>
                <w:lang w:val="en-US"/>
              </w:rPr>
              <w:t>Aanpak</w:t>
            </w:r>
            <w:proofErr w:type="spellEnd"/>
            <w:r w:rsidRPr="00596593">
              <w:rPr>
                <w:rFonts w:cs="Arial"/>
                <w:b/>
                <w:spacing w:val="5"/>
                <w:lang w:val="en-US"/>
              </w:rPr>
              <w:t xml:space="preserve"> MJOP </w:t>
            </w:r>
          </w:p>
        </w:tc>
        <w:tc>
          <w:tcPr>
            <w:tcW w:w="3969"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widowControl w:val="0"/>
              <w:autoSpaceDE w:val="0"/>
              <w:autoSpaceDN w:val="0"/>
              <w:adjustRightInd w:val="0"/>
              <w:spacing w:after="0" w:line="300" w:lineRule="exact"/>
              <w:jc w:val="both"/>
              <w:rPr>
                <w:rFonts w:cs="Arial"/>
                <w:color w:val="000000"/>
              </w:rPr>
            </w:pPr>
            <w:r w:rsidRPr="00596593">
              <w:rPr>
                <w:rFonts w:cs="Arial"/>
                <w:color w:val="000000"/>
              </w:rPr>
              <w:t>Het Plan van Aanpak MJOP wordt, uitgaande van een budget dat niet toereikend is voor de gevraagde prestaties, beoordeeld op onderstaande punten.</w:t>
            </w:r>
          </w:p>
          <w:p w:rsidR="00D727A5" w:rsidRPr="00596593" w:rsidRDefault="00D727A5" w:rsidP="00F10CB9">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596593">
              <w:rPr>
                <w:rFonts w:asciiTheme="minorHAnsi" w:hAnsiTheme="minorHAnsi" w:cs="Arial"/>
                <w:spacing w:val="5"/>
                <w:sz w:val="22"/>
                <w:szCs w:val="22"/>
              </w:rPr>
              <w:t>De mate waarin is beschreven welke risico’s  dit met zich meebrengt en het advies van de te nemen beheersmaatregelen.</w:t>
            </w:r>
          </w:p>
          <w:p w:rsidR="00D727A5" w:rsidRPr="00596593" w:rsidRDefault="00D727A5" w:rsidP="00F10CB9">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596593">
              <w:rPr>
                <w:rFonts w:asciiTheme="minorHAnsi" w:hAnsiTheme="minorHAnsi" w:cs="Arial"/>
                <w:spacing w:val="5"/>
                <w:sz w:val="22"/>
                <w:szCs w:val="22"/>
              </w:rPr>
              <w:t>De mate waarin is omschreven welke gevolgen d</w:t>
            </w:r>
            <w:r>
              <w:rPr>
                <w:rFonts w:asciiTheme="minorHAnsi" w:hAnsiTheme="minorHAnsi" w:cs="Arial"/>
                <w:spacing w:val="5"/>
                <w:sz w:val="22"/>
                <w:szCs w:val="22"/>
              </w:rPr>
              <w:t xml:space="preserve">it heeft voor de gestelde </w:t>
            </w:r>
            <w:proofErr w:type="spellStart"/>
            <w:r>
              <w:rPr>
                <w:rFonts w:asciiTheme="minorHAnsi" w:hAnsiTheme="minorHAnsi" w:cs="Arial"/>
                <w:spacing w:val="5"/>
                <w:sz w:val="22"/>
                <w:szCs w:val="22"/>
              </w:rPr>
              <w:t>KPI’s</w:t>
            </w:r>
            <w:proofErr w:type="spellEnd"/>
            <w:r>
              <w:rPr>
                <w:rFonts w:asciiTheme="minorHAnsi" w:hAnsiTheme="minorHAnsi" w:cs="Arial"/>
                <w:spacing w:val="5"/>
                <w:sz w:val="22"/>
                <w:szCs w:val="22"/>
              </w:rPr>
              <w:t>.</w:t>
            </w:r>
          </w:p>
          <w:p w:rsidR="00D727A5" w:rsidRPr="00596593" w:rsidRDefault="00D727A5" w:rsidP="00F10CB9">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596593">
              <w:rPr>
                <w:rFonts w:asciiTheme="minorHAnsi" w:hAnsiTheme="minorHAnsi" w:cs="Arial"/>
                <w:spacing w:val="5"/>
                <w:sz w:val="22"/>
                <w:szCs w:val="22"/>
              </w:rPr>
              <w:t xml:space="preserve">De mate waarin het plan van aanpak realistisch is (de mate waarin de wijze van onderhoud past binnen de opgegeven kosten) </w:t>
            </w:r>
          </w:p>
          <w:p w:rsidR="00D727A5" w:rsidRPr="00596593" w:rsidRDefault="00D727A5" w:rsidP="00F10CB9">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596593">
              <w:rPr>
                <w:rFonts w:asciiTheme="minorHAnsi" w:hAnsiTheme="minorHAnsi" w:cs="Arial"/>
                <w:spacing w:val="5"/>
                <w:sz w:val="22"/>
                <w:szCs w:val="22"/>
              </w:rPr>
              <w:t>De geboden oplossingen zorgen ervoor dat de gevolgen voor de gevraagde prestaties zo beperkt mogelijk zijn.</w:t>
            </w:r>
          </w:p>
          <w:p w:rsidR="00D727A5" w:rsidRPr="00596593" w:rsidRDefault="00D727A5" w:rsidP="00F10CB9">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596593">
              <w:rPr>
                <w:rFonts w:asciiTheme="minorHAnsi" w:hAnsiTheme="minorHAnsi" w:cs="Arial"/>
                <w:spacing w:val="5"/>
                <w:sz w:val="22"/>
                <w:szCs w:val="22"/>
              </w:rPr>
              <w:t>Een realistische beschrijving van de afwijkingen ten opzichte van de gevraagde prestatie onderhoudsniveaus.</w:t>
            </w:r>
          </w:p>
          <w:p w:rsidR="00D727A5" w:rsidRPr="00596593" w:rsidRDefault="00D727A5" w:rsidP="00F10CB9">
            <w:pPr>
              <w:pStyle w:val="Ballontekst"/>
              <w:numPr>
                <w:ilvl w:val="0"/>
                <w:numId w:val="81"/>
              </w:numPr>
              <w:tabs>
                <w:tab w:val="left" w:pos="264"/>
              </w:tabs>
              <w:spacing w:line="300" w:lineRule="exact"/>
              <w:ind w:left="264" w:hanging="264"/>
              <w:rPr>
                <w:rFonts w:asciiTheme="minorHAnsi" w:hAnsiTheme="minorHAnsi" w:cs="Arial"/>
                <w:spacing w:val="5"/>
                <w:sz w:val="22"/>
                <w:szCs w:val="22"/>
                <w:lang w:val="en-US"/>
              </w:rPr>
            </w:pPr>
            <w:r w:rsidRPr="00596593">
              <w:rPr>
                <w:rFonts w:asciiTheme="minorHAnsi" w:hAnsiTheme="minorHAnsi" w:cs="Arial"/>
                <w:spacing w:val="5"/>
                <w:sz w:val="22"/>
                <w:szCs w:val="22"/>
              </w:rPr>
              <w:t>SMART omschreven</w:t>
            </w:r>
          </w:p>
        </w:tc>
        <w:tc>
          <w:tcPr>
            <w:tcW w:w="2977" w:type="dxa"/>
            <w:tcBorders>
              <w:top w:val="single" w:sz="4" w:space="0" w:color="auto"/>
              <w:left w:val="single" w:sz="4" w:space="0" w:color="auto"/>
              <w:bottom w:val="single" w:sz="4" w:space="0" w:color="auto"/>
              <w:right w:val="single" w:sz="4" w:space="0" w:color="auto"/>
            </w:tcBorders>
            <w:hideMark/>
          </w:tcPr>
          <w:p w:rsidR="00D727A5" w:rsidRPr="00596593" w:rsidRDefault="00D727A5" w:rsidP="00D727A5">
            <w:pPr>
              <w:spacing w:after="0" w:line="300" w:lineRule="exact"/>
              <w:rPr>
                <w:rFonts w:cs="Arial"/>
                <w:spacing w:val="5"/>
              </w:rPr>
            </w:pPr>
            <w:r w:rsidRPr="00596593">
              <w:rPr>
                <w:rFonts w:cs="Arial"/>
                <w:spacing w:val="5"/>
              </w:rPr>
              <w:t>Inschrijver maakt aannemelijk dat de werking van het contract wordt begrepen en toont aan dat de opdracht en de doelstellingen worden doorgrond.</w:t>
            </w:r>
          </w:p>
        </w:tc>
      </w:tr>
    </w:tbl>
    <w:p w:rsidR="00D727A5" w:rsidRDefault="00D727A5" w:rsidP="00D727A5">
      <w:pPr>
        <w:spacing w:after="0" w:line="300" w:lineRule="exact"/>
      </w:pPr>
    </w:p>
    <w:p w:rsidR="00D727A5" w:rsidRDefault="00D727A5" w:rsidP="00D727A5">
      <w:pPr>
        <w:spacing w:after="0" w:line="300" w:lineRule="exact"/>
      </w:pPr>
      <w:r>
        <w:t>U dient minimaal een “5” (vijf) te behalen op de beoordeling van zowel het plan van aanpak Algemeen als het plan van aanpak MJOP.  Indien het cijfer lager is, dan volgt uitsluiting van de aanbesteding en zal u niet worden uitgenodigd voor de presentatie en het interview.</w:t>
      </w:r>
    </w:p>
    <w:p w:rsidR="00D727A5" w:rsidRPr="00292D9B" w:rsidRDefault="00D727A5" w:rsidP="00F10CB9">
      <w:pPr>
        <w:pStyle w:val="Kop3"/>
        <w:numPr>
          <w:ilvl w:val="2"/>
          <w:numId w:val="90"/>
        </w:numPr>
        <w:ind w:left="851" w:hanging="851"/>
      </w:pPr>
      <w:bookmarkStart w:id="1230" w:name="_Toc497735645"/>
      <w:bookmarkStart w:id="1231" w:name="_Toc501112631"/>
      <w:r w:rsidRPr="00292D9B">
        <w:t>Beoordeling door middel van interviews</w:t>
      </w:r>
      <w:bookmarkEnd w:id="1228"/>
      <w:bookmarkEnd w:id="1229"/>
      <w:bookmarkEnd w:id="1230"/>
      <w:bookmarkEnd w:id="1231"/>
    </w:p>
    <w:p w:rsidR="00D727A5" w:rsidRPr="00926E56" w:rsidRDefault="00D727A5" w:rsidP="00D727A5">
      <w:pPr>
        <w:spacing w:after="0" w:line="300" w:lineRule="exact"/>
        <w:jc w:val="both"/>
        <w:rPr>
          <w:rFonts w:cs="Arial"/>
          <w:color w:val="000000"/>
        </w:rPr>
      </w:pPr>
      <w:bookmarkStart w:id="1232" w:name="_Toc331336726"/>
      <w:bookmarkStart w:id="1233" w:name="_Toc474243449"/>
      <w:r w:rsidRPr="00926E56">
        <w:rPr>
          <w:rFonts w:cs="Arial"/>
          <w:color w:val="000000"/>
        </w:rPr>
        <w:t>De beoordeling van de presentaties en interviews is gericht op de mate waarin de geïnterviewde sleutelpersoon duidelijk heeft kunnen maken dat hij de opdracht goed doorgrondt en in staat is deze te allen tijde goed te kunnen managen. Onderstaand de aandachtspunten.</w:t>
      </w:r>
    </w:p>
    <w:p w:rsidR="00D727A5" w:rsidRPr="00926E56" w:rsidRDefault="00D727A5" w:rsidP="00D727A5">
      <w:pPr>
        <w:spacing w:after="0" w:line="300" w:lineRule="exact"/>
        <w:jc w:val="both"/>
        <w:rPr>
          <w:rFonts w:cs="Arial"/>
          <w:color w:val="000000"/>
        </w:rPr>
      </w:pPr>
    </w:p>
    <w:tbl>
      <w:tblPr>
        <w:tblW w:w="887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3"/>
        <w:gridCol w:w="3943"/>
        <w:gridCol w:w="2958"/>
      </w:tblGrid>
      <w:tr w:rsidR="00D727A5" w:rsidRPr="00926E56" w:rsidTr="00D727A5">
        <w:tc>
          <w:tcPr>
            <w:tcW w:w="1985" w:type="dxa"/>
            <w:tcBorders>
              <w:top w:val="single" w:sz="4" w:space="0" w:color="auto"/>
              <w:left w:val="single" w:sz="4" w:space="0" w:color="auto"/>
              <w:bottom w:val="single" w:sz="4" w:space="0" w:color="auto"/>
              <w:right w:val="single" w:sz="4" w:space="0" w:color="auto"/>
            </w:tcBorders>
            <w:shd w:val="clear" w:color="auto" w:fill="0089CF"/>
            <w:vAlign w:val="center"/>
            <w:hideMark/>
          </w:tcPr>
          <w:p w:rsidR="00D727A5" w:rsidRPr="00926E56" w:rsidRDefault="00D727A5" w:rsidP="00D727A5">
            <w:pPr>
              <w:spacing w:after="0" w:line="300" w:lineRule="exact"/>
              <w:rPr>
                <w:rFonts w:cs="Arial"/>
                <w:b/>
                <w:color w:val="FFFFFF" w:themeColor="background1"/>
                <w:spacing w:val="5"/>
                <w:lang w:val="en-US"/>
              </w:rPr>
            </w:pPr>
            <w:r w:rsidRPr="00926E56">
              <w:rPr>
                <w:rFonts w:cs="Arial"/>
                <w:b/>
                <w:color w:val="FFFFFF" w:themeColor="background1"/>
                <w:spacing w:val="5"/>
                <w:lang w:val="en-US"/>
              </w:rPr>
              <w:t>Criteria</w:t>
            </w:r>
          </w:p>
        </w:tc>
        <w:tc>
          <w:tcPr>
            <w:tcW w:w="3969" w:type="dxa"/>
            <w:tcBorders>
              <w:top w:val="single" w:sz="4" w:space="0" w:color="auto"/>
              <w:left w:val="single" w:sz="4" w:space="0" w:color="auto"/>
              <w:bottom w:val="single" w:sz="4" w:space="0" w:color="auto"/>
              <w:right w:val="single" w:sz="4" w:space="0" w:color="auto"/>
            </w:tcBorders>
            <w:shd w:val="clear" w:color="auto" w:fill="0089CF"/>
            <w:vAlign w:val="center"/>
            <w:hideMark/>
          </w:tcPr>
          <w:p w:rsidR="00D727A5" w:rsidRPr="00926E56" w:rsidRDefault="00D727A5" w:rsidP="00D727A5">
            <w:pPr>
              <w:spacing w:after="0" w:line="300" w:lineRule="exact"/>
              <w:rPr>
                <w:rFonts w:cs="Arial"/>
                <w:b/>
                <w:color w:val="FFFFFF" w:themeColor="background1"/>
                <w:spacing w:val="5"/>
                <w:lang w:val="en-US"/>
              </w:rPr>
            </w:pPr>
            <w:proofErr w:type="spellStart"/>
            <w:r>
              <w:rPr>
                <w:rFonts w:cs="Arial"/>
                <w:b/>
                <w:color w:val="FFFFFF" w:themeColor="background1"/>
                <w:spacing w:val="5"/>
                <w:lang w:val="en-US"/>
              </w:rPr>
              <w:t>Aspecten</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0089CF"/>
            <w:vAlign w:val="center"/>
            <w:hideMark/>
          </w:tcPr>
          <w:p w:rsidR="00D727A5" w:rsidRPr="00926E56" w:rsidRDefault="00D727A5" w:rsidP="00D727A5">
            <w:pPr>
              <w:spacing w:after="0" w:line="300" w:lineRule="exact"/>
              <w:rPr>
                <w:rFonts w:cs="Arial"/>
                <w:b/>
                <w:color w:val="FFFFFF" w:themeColor="background1"/>
                <w:spacing w:val="5"/>
                <w:lang w:val="en-US"/>
              </w:rPr>
            </w:pPr>
            <w:proofErr w:type="spellStart"/>
            <w:r w:rsidRPr="00926E56">
              <w:rPr>
                <w:rFonts w:cs="Arial"/>
                <w:b/>
                <w:color w:val="FFFFFF" w:themeColor="background1"/>
                <w:spacing w:val="5"/>
                <w:lang w:val="en-US"/>
              </w:rPr>
              <w:t>Doelstelling</w:t>
            </w:r>
            <w:proofErr w:type="spellEnd"/>
            <w:r w:rsidRPr="00926E56">
              <w:rPr>
                <w:rFonts w:cs="Arial"/>
                <w:b/>
                <w:color w:val="FFFFFF" w:themeColor="background1"/>
                <w:spacing w:val="5"/>
                <w:lang w:val="en-US"/>
              </w:rPr>
              <w:t xml:space="preserve"> </w:t>
            </w:r>
            <w:proofErr w:type="spellStart"/>
            <w:r w:rsidRPr="00926E56">
              <w:rPr>
                <w:rFonts w:cs="Arial"/>
                <w:b/>
                <w:color w:val="FFFFFF" w:themeColor="background1"/>
                <w:spacing w:val="5"/>
                <w:lang w:val="en-US"/>
              </w:rPr>
              <w:t>Opdrachtgever</w:t>
            </w:r>
            <w:proofErr w:type="spellEnd"/>
          </w:p>
        </w:tc>
      </w:tr>
      <w:tr w:rsidR="00D727A5" w:rsidRPr="00926E56" w:rsidTr="00D727A5">
        <w:tc>
          <w:tcPr>
            <w:tcW w:w="1985" w:type="dxa"/>
            <w:tcBorders>
              <w:top w:val="single" w:sz="4" w:space="0" w:color="auto"/>
              <w:left w:val="single" w:sz="4" w:space="0" w:color="auto"/>
              <w:bottom w:val="single" w:sz="4" w:space="0" w:color="auto"/>
              <w:right w:val="single" w:sz="4" w:space="0" w:color="auto"/>
            </w:tcBorders>
            <w:hideMark/>
          </w:tcPr>
          <w:p w:rsidR="00D727A5" w:rsidRPr="00926E56" w:rsidRDefault="00D727A5" w:rsidP="00D727A5">
            <w:pPr>
              <w:spacing w:after="0" w:line="300" w:lineRule="exact"/>
              <w:rPr>
                <w:rFonts w:cs="Arial"/>
                <w:b/>
                <w:spacing w:val="5"/>
                <w:highlight w:val="yellow"/>
              </w:rPr>
            </w:pPr>
            <w:r w:rsidRPr="00926E56">
              <w:rPr>
                <w:rFonts w:cs="Arial"/>
                <w:b/>
                <w:spacing w:val="5"/>
              </w:rPr>
              <w:t xml:space="preserve">Presentatie en Interview Sleutel-functionaris </w:t>
            </w:r>
          </w:p>
        </w:tc>
        <w:tc>
          <w:tcPr>
            <w:tcW w:w="3969" w:type="dxa"/>
            <w:tcBorders>
              <w:top w:val="single" w:sz="4" w:space="0" w:color="auto"/>
              <w:left w:val="single" w:sz="4" w:space="0" w:color="auto"/>
              <w:bottom w:val="single" w:sz="4" w:space="0" w:color="auto"/>
              <w:right w:val="single" w:sz="4" w:space="0" w:color="auto"/>
            </w:tcBorders>
            <w:hideMark/>
          </w:tcPr>
          <w:p w:rsidR="00D727A5" w:rsidRPr="00926E56" w:rsidRDefault="00D727A5" w:rsidP="00F10CB9">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926E56">
              <w:rPr>
                <w:rFonts w:asciiTheme="minorHAnsi" w:hAnsiTheme="minorHAnsi" w:cs="Arial"/>
                <w:spacing w:val="5"/>
                <w:sz w:val="22"/>
                <w:szCs w:val="22"/>
              </w:rPr>
              <w:t>Vertrouwd en consistent met de opdracht en de inschrijving blijkend uit de gegeven presentatie en antwoorden</w:t>
            </w:r>
          </w:p>
          <w:p w:rsidR="00D727A5" w:rsidRPr="00926E56" w:rsidRDefault="00D727A5" w:rsidP="00F10CB9">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926E56">
              <w:rPr>
                <w:rFonts w:asciiTheme="minorHAnsi" w:hAnsiTheme="minorHAnsi" w:cs="Arial"/>
                <w:spacing w:val="5"/>
                <w:sz w:val="22"/>
                <w:szCs w:val="22"/>
              </w:rPr>
              <w:lastRenderedPageBreak/>
              <w:t>In staat om de opdracht binnen zijn/haar functie te allen tijde goed te kunnen uitvoeren/managen, blijkend uit de gegeven antwoorden</w:t>
            </w:r>
          </w:p>
          <w:p w:rsidR="00D727A5" w:rsidRPr="00926E56" w:rsidRDefault="00D727A5" w:rsidP="00F10CB9">
            <w:pPr>
              <w:pStyle w:val="Ballontekst"/>
              <w:numPr>
                <w:ilvl w:val="0"/>
                <w:numId w:val="81"/>
              </w:numPr>
              <w:tabs>
                <w:tab w:val="left" w:pos="264"/>
              </w:tabs>
              <w:spacing w:line="300" w:lineRule="exact"/>
              <w:ind w:left="264" w:hanging="264"/>
              <w:rPr>
                <w:rFonts w:asciiTheme="minorHAnsi" w:hAnsiTheme="minorHAnsi" w:cs="Arial"/>
                <w:spacing w:val="5"/>
                <w:sz w:val="22"/>
                <w:szCs w:val="22"/>
                <w:lang w:val="en-US"/>
              </w:rPr>
            </w:pPr>
            <w:r w:rsidRPr="00926E56">
              <w:rPr>
                <w:rFonts w:asciiTheme="minorHAnsi" w:hAnsiTheme="minorHAnsi" w:cs="Arial"/>
                <w:spacing w:val="5"/>
                <w:sz w:val="22"/>
                <w:szCs w:val="22"/>
              </w:rPr>
              <w:t>Commitment</w:t>
            </w:r>
          </w:p>
        </w:tc>
        <w:tc>
          <w:tcPr>
            <w:tcW w:w="2977" w:type="dxa"/>
            <w:tcBorders>
              <w:top w:val="single" w:sz="4" w:space="0" w:color="auto"/>
              <w:left w:val="single" w:sz="4" w:space="0" w:color="auto"/>
              <w:bottom w:val="single" w:sz="4" w:space="0" w:color="auto"/>
              <w:right w:val="single" w:sz="4" w:space="0" w:color="auto"/>
            </w:tcBorders>
            <w:hideMark/>
          </w:tcPr>
          <w:p w:rsidR="00D727A5" w:rsidRPr="00926E56" w:rsidRDefault="00D727A5" w:rsidP="00255B6F">
            <w:pPr>
              <w:spacing w:after="0" w:line="300" w:lineRule="exact"/>
              <w:rPr>
                <w:rFonts w:cs="Arial"/>
                <w:spacing w:val="5"/>
              </w:rPr>
            </w:pPr>
            <w:r w:rsidRPr="00926E56">
              <w:rPr>
                <w:rFonts w:cs="Arial"/>
                <w:spacing w:val="5"/>
              </w:rPr>
              <w:lastRenderedPageBreak/>
              <w:t>Sleutelfunctionaris van Inschrijver die de opdracht en de inschrijving doorgrond</w:t>
            </w:r>
            <w:r w:rsidR="00255B6F">
              <w:rPr>
                <w:rFonts w:cs="Arial"/>
                <w:spacing w:val="5"/>
              </w:rPr>
              <w:t>t</w:t>
            </w:r>
            <w:r w:rsidRPr="00926E56">
              <w:rPr>
                <w:rFonts w:cs="Arial"/>
                <w:spacing w:val="5"/>
              </w:rPr>
              <w:t xml:space="preserve">, zich er aan </w:t>
            </w:r>
            <w:r w:rsidRPr="00926E56">
              <w:rPr>
                <w:rFonts w:cs="Arial"/>
                <w:spacing w:val="5"/>
              </w:rPr>
              <w:lastRenderedPageBreak/>
              <w:t>committe</w:t>
            </w:r>
            <w:r w:rsidR="00255B6F">
              <w:rPr>
                <w:rFonts w:cs="Arial"/>
                <w:spacing w:val="5"/>
              </w:rPr>
              <w:t>e</w:t>
            </w:r>
            <w:r w:rsidRPr="00926E56">
              <w:rPr>
                <w:rFonts w:cs="Arial"/>
                <w:spacing w:val="5"/>
              </w:rPr>
              <w:t>r</w:t>
            </w:r>
            <w:r w:rsidR="00255B6F">
              <w:rPr>
                <w:rFonts w:cs="Arial"/>
                <w:spacing w:val="5"/>
              </w:rPr>
              <w:t>t</w:t>
            </w:r>
            <w:r w:rsidRPr="00926E56">
              <w:rPr>
                <w:rFonts w:cs="Arial"/>
                <w:spacing w:val="5"/>
              </w:rPr>
              <w:t xml:space="preserve"> en in staat </w:t>
            </w:r>
            <w:r w:rsidR="00255B6F">
              <w:rPr>
                <w:rFonts w:cs="Arial"/>
                <w:spacing w:val="5"/>
              </w:rPr>
              <w:t>is</w:t>
            </w:r>
            <w:r w:rsidRPr="00926E56">
              <w:rPr>
                <w:rFonts w:cs="Arial"/>
                <w:spacing w:val="5"/>
              </w:rPr>
              <w:t xml:space="preserve"> de Opdracht binnen </w:t>
            </w:r>
            <w:r w:rsidR="00255B6F">
              <w:rPr>
                <w:rFonts w:cs="Arial"/>
                <w:spacing w:val="5"/>
              </w:rPr>
              <w:t>zijn/haar</w:t>
            </w:r>
            <w:r w:rsidRPr="00926E56">
              <w:rPr>
                <w:rFonts w:cs="Arial"/>
                <w:spacing w:val="5"/>
              </w:rPr>
              <w:t xml:space="preserve"> functie te allen tijde goed te kunnen uitvoeren/managen</w:t>
            </w:r>
          </w:p>
        </w:tc>
      </w:tr>
    </w:tbl>
    <w:p w:rsidR="00D727A5" w:rsidRPr="00926E56" w:rsidRDefault="00D727A5" w:rsidP="00D727A5">
      <w:pPr>
        <w:spacing w:after="0" w:line="300" w:lineRule="exact"/>
        <w:jc w:val="both"/>
        <w:rPr>
          <w:rFonts w:cs="Arial"/>
          <w:color w:val="000000"/>
        </w:rPr>
      </w:pPr>
    </w:p>
    <w:p w:rsidR="00D727A5" w:rsidRPr="00926E56" w:rsidRDefault="00D727A5" w:rsidP="00D727A5">
      <w:pPr>
        <w:spacing w:after="0" w:line="300" w:lineRule="exact"/>
      </w:pPr>
      <w:r w:rsidRPr="00926E56">
        <w:t xml:space="preserve">U dient minimaal een “6” (zes) te behalen op de beoordeling van de presentatie en het interview.  </w:t>
      </w:r>
    </w:p>
    <w:p w:rsidR="00D727A5" w:rsidRPr="00926E56" w:rsidRDefault="00D727A5" w:rsidP="00D727A5">
      <w:pPr>
        <w:spacing w:after="0" w:line="300" w:lineRule="exact"/>
        <w:jc w:val="both"/>
        <w:rPr>
          <w:rFonts w:cs="Arial"/>
          <w:color w:val="000000"/>
        </w:rPr>
      </w:pPr>
      <w:r w:rsidRPr="00926E56">
        <w:rPr>
          <w:rFonts w:cs="Arial"/>
          <w:color w:val="000000"/>
        </w:rPr>
        <w:t>Indien het cijfer lager is, dan volgt uitsluiting van de aanbesteding.</w:t>
      </w:r>
    </w:p>
    <w:p w:rsidR="00D727A5" w:rsidRPr="00F40493" w:rsidRDefault="00D727A5" w:rsidP="00F10CB9">
      <w:pPr>
        <w:pStyle w:val="Kop3"/>
        <w:numPr>
          <w:ilvl w:val="2"/>
          <w:numId w:val="90"/>
        </w:numPr>
        <w:ind w:left="851" w:hanging="851"/>
      </w:pPr>
      <w:bookmarkStart w:id="1234" w:name="_Toc497735646"/>
      <w:bookmarkStart w:id="1235" w:name="_Toc501112632"/>
      <w:r w:rsidRPr="00F40493">
        <w:t>Beoordeling Gunningscriterium Prijs</w:t>
      </w:r>
      <w:bookmarkEnd w:id="1232"/>
      <w:bookmarkEnd w:id="1233"/>
      <w:bookmarkEnd w:id="1234"/>
      <w:bookmarkEnd w:id="1235"/>
    </w:p>
    <w:p w:rsidR="00B14158" w:rsidRDefault="00D727A5" w:rsidP="00D727A5">
      <w:pPr>
        <w:spacing w:after="0" w:line="300" w:lineRule="exact"/>
        <w:jc w:val="both"/>
        <w:rPr>
          <w:rFonts w:cs="Lucida Sans Unicode"/>
          <w:color w:val="000000" w:themeColor="text1"/>
        </w:rPr>
      </w:pPr>
      <w:bookmarkStart w:id="1236" w:name="_Toc434244987"/>
      <w:bookmarkStart w:id="1237" w:name="_Toc474243450"/>
      <w:r w:rsidRPr="00926E56">
        <w:rPr>
          <w:rFonts w:cs="Lucida Sans Unicode"/>
          <w:color w:val="000000" w:themeColor="text1"/>
        </w:rPr>
        <w:t xml:space="preserve">Op het tarievenblad worden prijscomponenten beoordeeld. De Inschrijver met de laagste vergelijkingswaarde krijgt hiervoor het maximaal te behalen aantal punten (=30 punten). De score van de tweede en volgende inschrijvingen wordt bepaald aan de hand van </w:t>
      </w:r>
      <w:r w:rsidR="00B14158">
        <w:rPr>
          <w:rFonts w:cs="Lucida Sans Unicode"/>
          <w:color w:val="000000" w:themeColor="text1"/>
        </w:rPr>
        <w:t xml:space="preserve">de verhouding </w:t>
      </w:r>
      <w:r w:rsidR="00B14158">
        <w:rPr>
          <w:rFonts w:cs="Arial"/>
          <w:color w:val="000000"/>
        </w:rPr>
        <w:t>tussen de ingediende prijs en de laagste ingediende prijs</w:t>
      </w:r>
      <w:r w:rsidR="00040EAF">
        <w:rPr>
          <w:rFonts w:cs="Arial"/>
          <w:color w:val="000000"/>
        </w:rPr>
        <w:t xml:space="preserve">. </w:t>
      </w:r>
    </w:p>
    <w:p w:rsidR="00B14158" w:rsidRDefault="00B14158" w:rsidP="00B14158">
      <w:pPr>
        <w:spacing w:after="0" w:line="300" w:lineRule="exact"/>
        <w:jc w:val="both"/>
        <w:rPr>
          <w:rFonts w:cs="Arial"/>
          <w:color w:val="000000"/>
        </w:rPr>
      </w:pPr>
      <w:r w:rsidRPr="00926E56">
        <w:rPr>
          <w:rFonts w:cs="Arial"/>
          <w:color w:val="000000"/>
        </w:rPr>
        <w:t>De score voor prijs wordt berekend aan de hand van de volgende formule:</w:t>
      </w:r>
    </w:p>
    <w:p w:rsidR="00B14158" w:rsidRDefault="00B14158" w:rsidP="00D727A5">
      <w:pPr>
        <w:spacing w:after="0" w:line="300" w:lineRule="exact"/>
        <w:jc w:val="both"/>
        <w:rPr>
          <w:rFonts w:cs="Arial"/>
          <w:color w:val="000000"/>
        </w:rPr>
      </w:pPr>
    </w:p>
    <w:tbl>
      <w:tblPr>
        <w:tblStyle w:val="Tabelraster"/>
        <w:tblW w:w="8640" w:type="dxa"/>
        <w:tblInd w:w="108" w:type="dxa"/>
        <w:tblLayout w:type="fixed"/>
        <w:tblLook w:val="04A0" w:firstRow="1" w:lastRow="0" w:firstColumn="1" w:lastColumn="0" w:noHBand="0" w:noVBand="1"/>
      </w:tblPr>
      <w:tblGrid>
        <w:gridCol w:w="1841"/>
        <w:gridCol w:w="567"/>
        <w:gridCol w:w="2833"/>
        <w:gridCol w:w="425"/>
        <w:gridCol w:w="2974"/>
      </w:tblGrid>
      <w:tr w:rsidR="00AF3009" w:rsidRPr="00926E56" w:rsidTr="00E2267B">
        <w:trPr>
          <w:trHeight w:val="70"/>
        </w:trPr>
        <w:tc>
          <w:tcPr>
            <w:tcW w:w="1841" w:type="dxa"/>
            <w:vMerge w:val="restart"/>
            <w:tcBorders>
              <w:top w:val="nil"/>
              <w:left w:val="nil"/>
              <w:bottom w:val="nil"/>
              <w:right w:val="nil"/>
            </w:tcBorders>
            <w:vAlign w:val="center"/>
            <w:hideMark/>
          </w:tcPr>
          <w:p w:rsidR="00AF3009" w:rsidRPr="00926E56" w:rsidRDefault="00AF3009" w:rsidP="00E2267B">
            <w:pPr>
              <w:spacing w:line="300" w:lineRule="exact"/>
              <w:ind w:right="-108"/>
              <w:rPr>
                <w:rStyle w:val="Nadruk"/>
                <w:rFonts w:asciiTheme="minorHAnsi" w:hAnsiTheme="minorHAnsi"/>
                <w:i w:val="0"/>
              </w:rPr>
            </w:pPr>
            <w:r w:rsidRPr="00926E56">
              <w:rPr>
                <w:rStyle w:val="Nadruk"/>
                <w:rFonts w:asciiTheme="minorHAnsi" w:hAnsiTheme="minorHAnsi"/>
              </w:rPr>
              <w:t>Score Inschrijver =</w:t>
            </w:r>
          </w:p>
        </w:tc>
        <w:tc>
          <w:tcPr>
            <w:tcW w:w="567" w:type="dxa"/>
            <w:vMerge w:val="restart"/>
            <w:tcBorders>
              <w:top w:val="nil"/>
              <w:left w:val="nil"/>
              <w:bottom w:val="nil"/>
              <w:right w:val="nil"/>
            </w:tcBorders>
            <w:vAlign w:val="center"/>
            <w:hideMark/>
          </w:tcPr>
          <w:p w:rsidR="00AF3009" w:rsidRPr="00926E56" w:rsidRDefault="00AF3009" w:rsidP="00E2267B">
            <w:pPr>
              <w:spacing w:line="300" w:lineRule="exact"/>
              <w:ind w:left="-108"/>
              <w:rPr>
                <w:rStyle w:val="Nadruk"/>
                <w:rFonts w:asciiTheme="minorHAnsi" w:hAnsiTheme="minorHAnsi"/>
                <w:i w:val="0"/>
              </w:rPr>
            </w:pPr>
            <w:r w:rsidRPr="00926E56">
              <w:rPr>
                <w:rStyle w:val="Nadruk"/>
                <w:rFonts w:asciiTheme="minorHAnsi" w:hAnsiTheme="minorHAnsi"/>
              </w:rPr>
              <w:t>(1 - (</w:t>
            </w:r>
          </w:p>
        </w:tc>
        <w:tc>
          <w:tcPr>
            <w:tcW w:w="2833" w:type="dxa"/>
            <w:tcBorders>
              <w:top w:val="nil"/>
              <w:left w:val="nil"/>
              <w:bottom w:val="single" w:sz="4" w:space="0" w:color="auto"/>
              <w:right w:val="nil"/>
            </w:tcBorders>
            <w:hideMark/>
          </w:tcPr>
          <w:p w:rsidR="00AF3009" w:rsidRPr="00926E56" w:rsidRDefault="00AF3009" w:rsidP="00E2267B">
            <w:pPr>
              <w:spacing w:line="300" w:lineRule="exact"/>
              <w:ind w:left="-108" w:right="-108"/>
              <w:jc w:val="center"/>
              <w:rPr>
                <w:rStyle w:val="Nadruk"/>
                <w:rFonts w:asciiTheme="minorHAnsi" w:hAnsiTheme="minorHAnsi"/>
                <w:i w:val="0"/>
              </w:rPr>
            </w:pPr>
            <w:r w:rsidRPr="00926E56">
              <w:rPr>
                <w:rStyle w:val="Nadruk"/>
                <w:rFonts w:asciiTheme="minorHAnsi" w:hAnsiTheme="minorHAnsi"/>
              </w:rPr>
              <w:t>Vergelijkingswaarde inschrijver – laagste vergelijkingswaarde</w:t>
            </w:r>
          </w:p>
        </w:tc>
        <w:tc>
          <w:tcPr>
            <w:tcW w:w="425" w:type="dxa"/>
            <w:vMerge w:val="restart"/>
            <w:tcBorders>
              <w:top w:val="nil"/>
              <w:left w:val="nil"/>
              <w:bottom w:val="nil"/>
              <w:right w:val="nil"/>
            </w:tcBorders>
            <w:vAlign w:val="center"/>
            <w:hideMark/>
          </w:tcPr>
          <w:p w:rsidR="00AF3009" w:rsidRPr="00926E56" w:rsidRDefault="00AF3009" w:rsidP="00E2267B">
            <w:pPr>
              <w:spacing w:line="300" w:lineRule="exact"/>
              <w:ind w:right="-108"/>
              <w:rPr>
                <w:rStyle w:val="Nadruk"/>
                <w:rFonts w:asciiTheme="minorHAnsi" w:hAnsiTheme="minorHAnsi"/>
                <w:i w:val="0"/>
              </w:rPr>
            </w:pPr>
            <w:r w:rsidRPr="00926E56">
              <w:rPr>
                <w:rStyle w:val="Nadruk"/>
                <w:rFonts w:asciiTheme="minorHAnsi" w:hAnsiTheme="minorHAnsi"/>
              </w:rPr>
              <w:t>) )</w:t>
            </w:r>
          </w:p>
        </w:tc>
        <w:tc>
          <w:tcPr>
            <w:tcW w:w="2974" w:type="dxa"/>
            <w:vMerge w:val="restart"/>
            <w:tcBorders>
              <w:top w:val="nil"/>
              <w:left w:val="nil"/>
              <w:bottom w:val="nil"/>
              <w:right w:val="nil"/>
            </w:tcBorders>
            <w:vAlign w:val="center"/>
            <w:hideMark/>
          </w:tcPr>
          <w:p w:rsidR="00AF3009" w:rsidRPr="00926E56" w:rsidRDefault="00AF3009" w:rsidP="00E2267B">
            <w:pPr>
              <w:spacing w:line="300" w:lineRule="exact"/>
              <w:ind w:left="-60"/>
              <w:rPr>
                <w:rStyle w:val="Nadruk"/>
                <w:rFonts w:asciiTheme="minorHAnsi" w:hAnsiTheme="minorHAnsi"/>
                <w:i w:val="0"/>
              </w:rPr>
            </w:pPr>
            <w:r w:rsidRPr="00926E56">
              <w:rPr>
                <w:rStyle w:val="Nadruk"/>
                <w:rFonts w:asciiTheme="minorHAnsi" w:hAnsiTheme="minorHAnsi"/>
              </w:rPr>
              <w:t>x maximum aantal punten</w:t>
            </w:r>
          </w:p>
        </w:tc>
      </w:tr>
      <w:tr w:rsidR="00AF3009" w:rsidRPr="00926E56" w:rsidTr="00E2267B">
        <w:trPr>
          <w:trHeight w:val="726"/>
        </w:trPr>
        <w:tc>
          <w:tcPr>
            <w:tcW w:w="1841" w:type="dxa"/>
            <w:vMerge/>
            <w:tcBorders>
              <w:top w:val="nil"/>
              <w:left w:val="nil"/>
              <w:bottom w:val="nil"/>
              <w:right w:val="nil"/>
            </w:tcBorders>
            <w:vAlign w:val="center"/>
            <w:hideMark/>
          </w:tcPr>
          <w:p w:rsidR="00AF3009" w:rsidRPr="00926E56" w:rsidRDefault="00AF3009" w:rsidP="00E2267B">
            <w:pPr>
              <w:spacing w:line="300" w:lineRule="exact"/>
              <w:rPr>
                <w:rStyle w:val="Nadruk"/>
                <w:rFonts w:asciiTheme="minorHAnsi" w:hAnsiTheme="minorHAnsi"/>
                <w:i w:val="0"/>
              </w:rPr>
            </w:pPr>
          </w:p>
        </w:tc>
        <w:tc>
          <w:tcPr>
            <w:tcW w:w="567" w:type="dxa"/>
            <w:vMerge/>
            <w:tcBorders>
              <w:top w:val="nil"/>
              <w:left w:val="nil"/>
              <w:bottom w:val="nil"/>
              <w:right w:val="nil"/>
            </w:tcBorders>
            <w:vAlign w:val="center"/>
            <w:hideMark/>
          </w:tcPr>
          <w:p w:rsidR="00AF3009" w:rsidRPr="00926E56" w:rsidRDefault="00AF3009" w:rsidP="00E2267B">
            <w:pPr>
              <w:spacing w:line="300" w:lineRule="exact"/>
              <w:rPr>
                <w:rStyle w:val="Nadruk"/>
                <w:rFonts w:asciiTheme="minorHAnsi" w:hAnsiTheme="minorHAnsi"/>
                <w:i w:val="0"/>
              </w:rPr>
            </w:pPr>
          </w:p>
        </w:tc>
        <w:tc>
          <w:tcPr>
            <w:tcW w:w="2833" w:type="dxa"/>
            <w:tcBorders>
              <w:top w:val="single" w:sz="4" w:space="0" w:color="auto"/>
              <w:left w:val="nil"/>
              <w:bottom w:val="nil"/>
              <w:right w:val="nil"/>
            </w:tcBorders>
            <w:hideMark/>
          </w:tcPr>
          <w:p w:rsidR="00AF3009" w:rsidRPr="00926E56" w:rsidRDefault="00AF3009" w:rsidP="00E2267B">
            <w:pPr>
              <w:spacing w:line="300" w:lineRule="exact"/>
              <w:ind w:left="-108" w:right="-108"/>
              <w:jc w:val="center"/>
              <w:rPr>
                <w:rStyle w:val="Nadruk"/>
                <w:rFonts w:asciiTheme="minorHAnsi" w:hAnsiTheme="minorHAnsi"/>
                <w:i w:val="0"/>
              </w:rPr>
            </w:pPr>
            <w:r w:rsidRPr="00926E56">
              <w:rPr>
                <w:rStyle w:val="Nadruk"/>
                <w:rFonts w:asciiTheme="minorHAnsi" w:hAnsiTheme="minorHAnsi"/>
              </w:rPr>
              <w:t>Laagste vergelijkingswaarde</w:t>
            </w:r>
          </w:p>
        </w:tc>
        <w:tc>
          <w:tcPr>
            <w:tcW w:w="425" w:type="dxa"/>
            <w:vMerge/>
            <w:tcBorders>
              <w:top w:val="nil"/>
              <w:left w:val="nil"/>
              <w:bottom w:val="nil"/>
              <w:right w:val="nil"/>
            </w:tcBorders>
            <w:vAlign w:val="center"/>
            <w:hideMark/>
          </w:tcPr>
          <w:p w:rsidR="00AF3009" w:rsidRPr="00926E56" w:rsidRDefault="00AF3009" w:rsidP="00E2267B">
            <w:pPr>
              <w:spacing w:line="300" w:lineRule="exact"/>
              <w:rPr>
                <w:rStyle w:val="Nadruk"/>
                <w:rFonts w:asciiTheme="minorHAnsi" w:hAnsiTheme="minorHAnsi"/>
                <w:i w:val="0"/>
              </w:rPr>
            </w:pPr>
          </w:p>
        </w:tc>
        <w:tc>
          <w:tcPr>
            <w:tcW w:w="2974" w:type="dxa"/>
            <w:vMerge/>
            <w:tcBorders>
              <w:top w:val="nil"/>
              <w:left w:val="nil"/>
              <w:bottom w:val="nil"/>
              <w:right w:val="nil"/>
            </w:tcBorders>
            <w:vAlign w:val="center"/>
            <w:hideMark/>
          </w:tcPr>
          <w:p w:rsidR="00AF3009" w:rsidRPr="00926E56" w:rsidRDefault="00AF3009" w:rsidP="00E2267B">
            <w:pPr>
              <w:spacing w:line="300" w:lineRule="exact"/>
              <w:rPr>
                <w:rStyle w:val="Nadruk"/>
                <w:rFonts w:asciiTheme="minorHAnsi" w:hAnsiTheme="minorHAnsi"/>
                <w:i w:val="0"/>
              </w:rPr>
            </w:pPr>
          </w:p>
        </w:tc>
      </w:tr>
    </w:tbl>
    <w:p w:rsidR="00AF3009" w:rsidRDefault="00AF3009" w:rsidP="00D727A5">
      <w:pPr>
        <w:spacing w:after="0" w:line="300" w:lineRule="exact"/>
        <w:jc w:val="both"/>
        <w:rPr>
          <w:rFonts w:cs="Arial"/>
          <w:color w:val="000000"/>
        </w:rPr>
      </w:pPr>
    </w:p>
    <w:p w:rsidR="0035472C" w:rsidRPr="0035472C" w:rsidRDefault="00AF3009" w:rsidP="0035472C">
      <w:pPr>
        <w:widowControl w:val="0"/>
        <w:autoSpaceDE w:val="0"/>
        <w:autoSpaceDN w:val="0"/>
        <w:adjustRightInd w:val="0"/>
        <w:spacing w:after="0" w:line="300" w:lineRule="exact"/>
        <w:jc w:val="both"/>
        <w:rPr>
          <w:rFonts w:cs="Arial"/>
          <w:color w:val="000000"/>
        </w:rPr>
      </w:pPr>
      <w:r w:rsidRPr="0035472C">
        <w:t xml:space="preserve">Het tarief dat wordt </w:t>
      </w:r>
      <w:r w:rsidR="0035472C">
        <w:t xml:space="preserve">beoordeeld en </w:t>
      </w:r>
      <w:r w:rsidRPr="0035472C">
        <w:t xml:space="preserve">vergeleken is </w:t>
      </w:r>
      <w:r w:rsidR="00B95E5D" w:rsidRPr="0035472C">
        <w:t>het totaal</w:t>
      </w:r>
      <w:r w:rsidR="0035472C" w:rsidRPr="0035472C">
        <w:rPr>
          <w:rFonts w:cs="Arial"/>
          <w:color w:val="000000"/>
        </w:rPr>
        <w:t>bedrag van niet-planmatige werkzaamheden (Bouwkundig en Installaties) over de volledige contractperiode van 6 jaar</w:t>
      </w:r>
      <w:r w:rsidR="0035472C">
        <w:rPr>
          <w:rFonts w:cs="Arial"/>
          <w:color w:val="000000"/>
        </w:rPr>
        <w:t xml:space="preserve">. </w:t>
      </w:r>
      <w:r w:rsidR="00726879">
        <w:rPr>
          <w:rFonts w:cs="Arial"/>
          <w:color w:val="000000"/>
        </w:rPr>
        <w:t>Onderstaande een voorbeeld met fictieve bedragen.</w:t>
      </w:r>
    </w:p>
    <w:p w:rsidR="00AF3009" w:rsidRDefault="00AF3009" w:rsidP="00D727A5">
      <w:pPr>
        <w:spacing w:after="0" w:line="300" w:lineRule="exact"/>
      </w:pPr>
    </w:p>
    <w:tbl>
      <w:tblPr>
        <w:tblW w:w="887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2420"/>
        <w:gridCol w:w="1525"/>
        <w:gridCol w:w="2954"/>
      </w:tblGrid>
      <w:tr w:rsidR="00D727A5" w:rsidRPr="00926E56" w:rsidTr="00D727A5">
        <w:tc>
          <w:tcPr>
            <w:tcW w:w="1975" w:type="dxa"/>
            <w:tcBorders>
              <w:top w:val="single" w:sz="4" w:space="0" w:color="auto"/>
              <w:left w:val="single" w:sz="4" w:space="0" w:color="auto"/>
              <w:bottom w:val="single" w:sz="4" w:space="0" w:color="auto"/>
              <w:right w:val="single" w:sz="4" w:space="0" w:color="auto"/>
            </w:tcBorders>
            <w:shd w:val="clear" w:color="auto" w:fill="0089CF"/>
            <w:vAlign w:val="center"/>
            <w:hideMark/>
          </w:tcPr>
          <w:p w:rsidR="00D727A5" w:rsidRPr="0035472C" w:rsidRDefault="00D727A5" w:rsidP="00D727A5">
            <w:pPr>
              <w:spacing w:after="0" w:line="300" w:lineRule="exact"/>
              <w:rPr>
                <w:b/>
                <w:iCs/>
                <w:color w:val="FFFFFF" w:themeColor="background1"/>
              </w:rPr>
            </w:pPr>
            <w:r w:rsidRPr="0035472C">
              <w:rPr>
                <w:b/>
                <w:iCs/>
                <w:color w:val="FFFFFF" w:themeColor="background1"/>
              </w:rPr>
              <w:t>Inschrijver</w:t>
            </w:r>
          </w:p>
        </w:tc>
        <w:tc>
          <w:tcPr>
            <w:tcW w:w="3945" w:type="dxa"/>
            <w:gridSpan w:val="2"/>
            <w:tcBorders>
              <w:top w:val="single" w:sz="4" w:space="0" w:color="auto"/>
              <w:left w:val="single" w:sz="4" w:space="0" w:color="auto"/>
              <w:bottom w:val="single" w:sz="4" w:space="0" w:color="auto"/>
              <w:right w:val="single" w:sz="4" w:space="0" w:color="auto"/>
            </w:tcBorders>
            <w:shd w:val="clear" w:color="auto" w:fill="0089CF"/>
            <w:vAlign w:val="center"/>
            <w:hideMark/>
          </w:tcPr>
          <w:p w:rsidR="00D727A5" w:rsidRPr="0035472C" w:rsidRDefault="00D727A5" w:rsidP="00D727A5">
            <w:pPr>
              <w:spacing w:after="0" w:line="300" w:lineRule="exact"/>
              <w:jc w:val="center"/>
              <w:rPr>
                <w:b/>
                <w:iCs/>
                <w:color w:val="FFFFFF" w:themeColor="background1"/>
              </w:rPr>
            </w:pPr>
            <w:r w:rsidRPr="0035472C">
              <w:rPr>
                <w:b/>
                <w:iCs/>
                <w:color w:val="FFFFFF" w:themeColor="background1"/>
              </w:rPr>
              <w:t>Vergelijkingswaarde inschrijvers</w:t>
            </w:r>
          </w:p>
        </w:tc>
        <w:tc>
          <w:tcPr>
            <w:tcW w:w="2954" w:type="dxa"/>
            <w:tcBorders>
              <w:top w:val="single" w:sz="4" w:space="0" w:color="auto"/>
              <w:left w:val="single" w:sz="4" w:space="0" w:color="auto"/>
              <w:bottom w:val="single" w:sz="4" w:space="0" w:color="auto"/>
              <w:right w:val="single" w:sz="4" w:space="0" w:color="auto"/>
            </w:tcBorders>
            <w:shd w:val="clear" w:color="auto" w:fill="0089CF"/>
            <w:vAlign w:val="center"/>
            <w:hideMark/>
          </w:tcPr>
          <w:p w:rsidR="00D727A5" w:rsidRPr="0035472C" w:rsidRDefault="00D727A5" w:rsidP="00D727A5">
            <w:pPr>
              <w:spacing w:after="0" w:line="300" w:lineRule="exact"/>
              <w:jc w:val="center"/>
              <w:rPr>
                <w:b/>
                <w:iCs/>
                <w:color w:val="FFFFFF" w:themeColor="background1"/>
              </w:rPr>
            </w:pPr>
            <w:r w:rsidRPr="0035472C">
              <w:rPr>
                <w:b/>
                <w:iCs/>
                <w:color w:val="FFFFFF" w:themeColor="background1"/>
              </w:rPr>
              <w:t>Score onderdeel prijs</w:t>
            </w:r>
          </w:p>
        </w:tc>
      </w:tr>
      <w:tr w:rsidR="00D727A5" w:rsidRPr="00926E56" w:rsidTr="00D727A5">
        <w:trPr>
          <w:trHeight w:val="175"/>
        </w:trPr>
        <w:tc>
          <w:tcPr>
            <w:tcW w:w="1975" w:type="dxa"/>
            <w:tcBorders>
              <w:top w:val="single" w:sz="4" w:space="0" w:color="auto"/>
              <w:left w:val="single" w:sz="4" w:space="0" w:color="auto"/>
              <w:bottom w:val="single" w:sz="4" w:space="0" w:color="auto"/>
              <w:right w:val="single" w:sz="4" w:space="0" w:color="auto"/>
            </w:tcBorders>
            <w:vAlign w:val="center"/>
            <w:hideMark/>
          </w:tcPr>
          <w:p w:rsidR="00D727A5" w:rsidRPr="0035472C" w:rsidRDefault="00D727A5" w:rsidP="00D727A5">
            <w:pPr>
              <w:spacing w:after="0" w:line="300" w:lineRule="exact"/>
              <w:rPr>
                <w:iCs/>
              </w:rPr>
            </w:pPr>
            <w:r w:rsidRPr="0035472C">
              <w:rPr>
                <w:iCs/>
              </w:rPr>
              <w:t>A</w:t>
            </w:r>
          </w:p>
        </w:tc>
        <w:tc>
          <w:tcPr>
            <w:tcW w:w="2420" w:type="dxa"/>
            <w:tcBorders>
              <w:top w:val="single" w:sz="4" w:space="0" w:color="auto"/>
              <w:left w:val="single" w:sz="4" w:space="0" w:color="auto"/>
              <w:bottom w:val="single" w:sz="4" w:space="0" w:color="auto"/>
              <w:right w:val="nil"/>
            </w:tcBorders>
            <w:vAlign w:val="center"/>
            <w:hideMark/>
          </w:tcPr>
          <w:p w:rsidR="00D727A5" w:rsidRPr="0035472C" w:rsidRDefault="005111C7" w:rsidP="00D727A5">
            <w:pPr>
              <w:spacing w:after="0" w:line="300" w:lineRule="exact"/>
              <w:ind w:right="175"/>
              <w:jc w:val="right"/>
              <w:rPr>
                <w:iCs/>
              </w:rPr>
            </w:pPr>
            <w:r>
              <w:rPr>
                <w:iCs/>
              </w:rPr>
              <w:t>134.550</w:t>
            </w:r>
            <w:r w:rsidR="00040EAF" w:rsidRPr="0035472C">
              <w:rPr>
                <w:iCs/>
              </w:rPr>
              <w:t xml:space="preserve"> </w:t>
            </w:r>
          </w:p>
        </w:tc>
        <w:tc>
          <w:tcPr>
            <w:tcW w:w="1525" w:type="dxa"/>
            <w:tcBorders>
              <w:top w:val="single" w:sz="4" w:space="0" w:color="auto"/>
              <w:left w:val="nil"/>
              <w:bottom w:val="single" w:sz="4" w:space="0" w:color="auto"/>
              <w:right w:val="single" w:sz="4" w:space="0" w:color="auto"/>
            </w:tcBorders>
          </w:tcPr>
          <w:p w:rsidR="00D727A5" w:rsidRPr="0035472C" w:rsidRDefault="00040EAF" w:rsidP="00D727A5">
            <w:pPr>
              <w:spacing w:after="0" w:line="300" w:lineRule="exact"/>
              <w:jc w:val="center"/>
              <w:rPr>
                <w:iCs/>
              </w:rPr>
            </w:pPr>
            <w:r w:rsidRPr="0035472C">
              <w:rPr>
                <w:iCs/>
              </w:rPr>
              <w:t>(laagste prijs)</w:t>
            </w:r>
          </w:p>
        </w:tc>
        <w:tc>
          <w:tcPr>
            <w:tcW w:w="2954" w:type="dxa"/>
            <w:tcBorders>
              <w:top w:val="single" w:sz="4" w:space="0" w:color="auto"/>
              <w:left w:val="single" w:sz="4" w:space="0" w:color="auto"/>
              <w:bottom w:val="single" w:sz="4" w:space="0" w:color="auto"/>
              <w:right w:val="single" w:sz="4" w:space="0" w:color="auto"/>
            </w:tcBorders>
            <w:hideMark/>
          </w:tcPr>
          <w:p w:rsidR="00D727A5" w:rsidRPr="0035472C" w:rsidRDefault="00040EAF" w:rsidP="00D727A5">
            <w:pPr>
              <w:spacing w:after="0" w:line="300" w:lineRule="exact"/>
              <w:jc w:val="center"/>
              <w:rPr>
                <w:iCs/>
              </w:rPr>
            </w:pPr>
            <w:r w:rsidRPr="0035472C">
              <w:rPr>
                <w:iCs/>
              </w:rPr>
              <w:t>30,0</w:t>
            </w:r>
          </w:p>
        </w:tc>
      </w:tr>
      <w:tr w:rsidR="00D727A5" w:rsidRPr="00926E56" w:rsidTr="00D727A5">
        <w:tc>
          <w:tcPr>
            <w:tcW w:w="1975" w:type="dxa"/>
            <w:tcBorders>
              <w:top w:val="single" w:sz="4" w:space="0" w:color="auto"/>
              <w:left w:val="single" w:sz="4" w:space="0" w:color="auto"/>
              <w:bottom w:val="single" w:sz="4" w:space="0" w:color="auto"/>
              <w:right w:val="single" w:sz="4" w:space="0" w:color="auto"/>
            </w:tcBorders>
            <w:vAlign w:val="center"/>
            <w:hideMark/>
          </w:tcPr>
          <w:p w:rsidR="00D727A5" w:rsidRPr="0035472C" w:rsidRDefault="00D727A5" w:rsidP="00D727A5">
            <w:pPr>
              <w:spacing w:after="0" w:line="300" w:lineRule="exact"/>
              <w:rPr>
                <w:iCs/>
              </w:rPr>
            </w:pPr>
            <w:r w:rsidRPr="0035472C">
              <w:rPr>
                <w:iCs/>
              </w:rPr>
              <w:t xml:space="preserve">B </w:t>
            </w:r>
          </w:p>
        </w:tc>
        <w:tc>
          <w:tcPr>
            <w:tcW w:w="2420" w:type="dxa"/>
            <w:tcBorders>
              <w:top w:val="single" w:sz="4" w:space="0" w:color="auto"/>
              <w:left w:val="single" w:sz="4" w:space="0" w:color="auto"/>
              <w:bottom w:val="single" w:sz="4" w:space="0" w:color="auto"/>
              <w:right w:val="nil"/>
            </w:tcBorders>
            <w:vAlign w:val="center"/>
            <w:hideMark/>
          </w:tcPr>
          <w:p w:rsidR="00D727A5" w:rsidRPr="0035472C" w:rsidRDefault="005111C7" w:rsidP="00D727A5">
            <w:pPr>
              <w:spacing w:after="0" w:line="300" w:lineRule="exact"/>
              <w:ind w:right="175"/>
              <w:jc w:val="right"/>
              <w:rPr>
                <w:iCs/>
              </w:rPr>
            </w:pPr>
            <w:r>
              <w:rPr>
                <w:iCs/>
              </w:rPr>
              <w:t>145.000</w:t>
            </w:r>
          </w:p>
        </w:tc>
        <w:tc>
          <w:tcPr>
            <w:tcW w:w="1525" w:type="dxa"/>
            <w:tcBorders>
              <w:top w:val="single" w:sz="4" w:space="0" w:color="auto"/>
              <w:left w:val="nil"/>
              <w:bottom w:val="single" w:sz="4" w:space="0" w:color="auto"/>
              <w:right w:val="single" w:sz="4" w:space="0" w:color="auto"/>
            </w:tcBorders>
            <w:vAlign w:val="center"/>
          </w:tcPr>
          <w:p w:rsidR="00D727A5" w:rsidRPr="0035472C" w:rsidRDefault="00D727A5" w:rsidP="00D727A5">
            <w:pPr>
              <w:spacing w:after="0" w:line="300" w:lineRule="exact"/>
              <w:jc w:val="right"/>
              <w:rPr>
                <w:iCs/>
              </w:rPr>
            </w:pPr>
          </w:p>
        </w:tc>
        <w:tc>
          <w:tcPr>
            <w:tcW w:w="2954" w:type="dxa"/>
            <w:tcBorders>
              <w:top w:val="single" w:sz="4" w:space="0" w:color="auto"/>
              <w:left w:val="single" w:sz="4" w:space="0" w:color="auto"/>
              <w:bottom w:val="single" w:sz="4" w:space="0" w:color="auto"/>
              <w:right w:val="single" w:sz="4" w:space="0" w:color="auto"/>
            </w:tcBorders>
            <w:hideMark/>
          </w:tcPr>
          <w:p w:rsidR="00D727A5" w:rsidRPr="0035472C" w:rsidRDefault="005111C7" w:rsidP="00D727A5">
            <w:pPr>
              <w:spacing w:after="0" w:line="300" w:lineRule="exact"/>
              <w:jc w:val="center"/>
              <w:rPr>
                <w:iCs/>
              </w:rPr>
            </w:pPr>
            <w:r>
              <w:rPr>
                <w:iCs/>
              </w:rPr>
              <w:t>27,7</w:t>
            </w:r>
          </w:p>
        </w:tc>
      </w:tr>
      <w:tr w:rsidR="00D727A5" w:rsidRPr="00926E56" w:rsidTr="00D727A5">
        <w:tc>
          <w:tcPr>
            <w:tcW w:w="1975" w:type="dxa"/>
            <w:tcBorders>
              <w:top w:val="single" w:sz="4" w:space="0" w:color="auto"/>
              <w:left w:val="single" w:sz="4" w:space="0" w:color="auto"/>
              <w:bottom w:val="single" w:sz="4" w:space="0" w:color="auto"/>
              <w:right w:val="single" w:sz="4" w:space="0" w:color="auto"/>
            </w:tcBorders>
            <w:vAlign w:val="center"/>
            <w:hideMark/>
          </w:tcPr>
          <w:p w:rsidR="00D727A5" w:rsidRPr="0035472C" w:rsidRDefault="00D727A5" w:rsidP="00D727A5">
            <w:pPr>
              <w:spacing w:after="0" w:line="300" w:lineRule="exact"/>
              <w:rPr>
                <w:iCs/>
              </w:rPr>
            </w:pPr>
            <w:r w:rsidRPr="0035472C">
              <w:rPr>
                <w:iCs/>
              </w:rPr>
              <w:t>C</w:t>
            </w:r>
          </w:p>
        </w:tc>
        <w:tc>
          <w:tcPr>
            <w:tcW w:w="2420" w:type="dxa"/>
            <w:tcBorders>
              <w:top w:val="single" w:sz="4" w:space="0" w:color="auto"/>
              <w:left w:val="single" w:sz="4" w:space="0" w:color="auto"/>
              <w:bottom w:val="single" w:sz="4" w:space="0" w:color="auto"/>
              <w:right w:val="nil"/>
            </w:tcBorders>
            <w:vAlign w:val="center"/>
            <w:hideMark/>
          </w:tcPr>
          <w:p w:rsidR="00D727A5" w:rsidRPr="0035472C" w:rsidRDefault="005111C7" w:rsidP="00D727A5">
            <w:pPr>
              <w:spacing w:after="0" w:line="300" w:lineRule="exact"/>
              <w:ind w:right="175"/>
              <w:jc w:val="right"/>
              <w:rPr>
                <w:iCs/>
              </w:rPr>
            </w:pPr>
            <w:r>
              <w:rPr>
                <w:iCs/>
              </w:rPr>
              <w:t>160.000</w:t>
            </w:r>
          </w:p>
        </w:tc>
        <w:tc>
          <w:tcPr>
            <w:tcW w:w="1525" w:type="dxa"/>
            <w:tcBorders>
              <w:top w:val="single" w:sz="4" w:space="0" w:color="auto"/>
              <w:left w:val="nil"/>
              <w:bottom w:val="single" w:sz="4" w:space="0" w:color="auto"/>
              <w:right w:val="single" w:sz="4" w:space="0" w:color="auto"/>
            </w:tcBorders>
          </w:tcPr>
          <w:p w:rsidR="00D727A5" w:rsidRPr="0035472C" w:rsidRDefault="00D727A5" w:rsidP="00D727A5">
            <w:pPr>
              <w:spacing w:after="0" w:line="300" w:lineRule="exact"/>
              <w:jc w:val="center"/>
              <w:rPr>
                <w:iCs/>
              </w:rPr>
            </w:pPr>
          </w:p>
        </w:tc>
        <w:tc>
          <w:tcPr>
            <w:tcW w:w="2954" w:type="dxa"/>
            <w:tcBorders>
              <w:top w:val="single" w:sz="4" w:space="0" w:color="auto"/>
              <w:left w:val="single" w:sz="4" w:space="0" w:color="auto"/>
              <w:bottom w:val="single" w:sz="4" w:space="0" w:color="auto"/>
              <w:right w:val="single" w:sz="4" w:space="0" w:color="auto"/>
            </w:tcBorders>
            <w:hideMark/>
          </w:tcPr>
          <w:p w:rsidR="00D727A5" w:rsidRPr="0035472C" w:rsidRDefault="005111C7" w:rsidP="00D727A5">
            <w:pPr>
              <w:spacing w:after="0" w:line="300" w:lineRule="exact"/>
              <w:jc w:val="center"/>
              <w:rPr>
                <w:iCs/>
              </w:rPr>
            </w:pPr>
            <w:r>
              <w:rPr>
                <w:iCs/>
              </w:rPr>
              <w:t>24,3</w:t>
            </w:r>
          </w:p>
        </w:tc>
      </w:tr>
    </w:tbl>
    <w:p w:rsidR="00D727A5" w:rsidRDefault="00D727A5" w:rsidP="00D727A5">
      <w:pPr>
        <w:pStyle w:val="Kop2"/>
        <w:numPr>
          <w:ilvl w:val="1"/>
          <w:numId w:val="8"/>
        </w:numPr>
        <w:ind w:left="1134" w:hanging="567"/>
      </w:pPr>
      <w:bookmarkStart w:id="1238" w:name="_Toc497735647"/>
      <w:bookmarkStart w:id="1239" w:name="_Toc501112633"/>
      <w:r w:rsidRPr="00F40493">
        <w:t>Gunning</w:t>
      </w:r>
      <w:bookmarkEnd w:id="1236"/>
      <w:bookmarkEnd w:id="1237"/>
      <w:bookmarkEnd w:id="1238"/>
      <w:bookmarkEnd w:id="1239"/>
    </w:p>
    <w:p w:rsidR="00D727A5" w:rsidRPr="00F40493" w:rsidRDefault="00D727A5" w:rsidP="00F10CB9">
      <w:pPr>
        <w:pStyle w:val="Kop3"/>
        <w:numPr>
          <w:ilvl w:val="2"/>
          <w:numId w:val="91"/>
        </w:numPr>
        <w:ind w:left="851" w:hanging="851"/>
      </w:pPr>
      <w:bookmarkStart w:id="1240" w:name="_Toc434244988"/>
      <w:bookmarkStart w:id="1241" w:name="_Toc474243451"/>
      <w:bookmarkStart w:id="1242" w:name="_Toc497735648"/>
      <w:bookmarkStart w:id="1243" w:name="_Toc501112634"/>
      <w:r w:rsidRPr="00F40493">
        <w:t>Mededeling van de ranking na beoordeling</w:t>
      </w:r>
      <w:bookmarkEnd w:id="1240"/>
      <w:bookmarkEnd w:id="1241"/>
      <w:bookmarkEnd w:id="1242"/>
      <w:bookmarkEnd w:id="1243"/>
    </w:p>
    <w:p w:rsidR="00D727A5" w:rsidRPr="00CA5FD3" w:rsidRDefault="00D727A5" w:rsidP="00D727A5">
      <w:pPr>
        <w:spacing w:after="0" w:line="300" w:lineRule="exact"/>
        <w:jc w:val="both"/>
        <w:rPr>
          <w:rFonts w:cs="Arial"/>
          <w:color w:val="000000"/>
        </w:rPr>
      </w:pPr>
      <w:r w:rsidRPr="00CA5FD3">
        <w:rPr>
          <w:rFonts w:cs="Arial"/>
          <w:color w:val="000000"/>
        </w:rPr>
        <w:t>Op grond van alle beschikbare informatie komt het beoordelingsteam tot een totaaloordeel en een eerste keuze van de Inschrijver. In eerste instantie is dat de Inschrijver met het hoogste puntentotaal</w:t>
      </w:r>
      <w:r w:rsidR="00040EAF">
        <w:rPr>
          <w:rFonts w:cs="Arial"/>
          <w:color w:val="000000"/>
        </w:rPr>
        <w:t xml:space="preserve"> (totaalscore kwaliteit + score prijs)</w:t>
      </w:r>
      <w:r w:rsidRPr="00CA5FD3">
        <w:rPr>
          <w:rFonts w:cs="Arial"/>
          <w:color w:val="000000"/>
        </w:rPr>
        <w:t>. Indien meerdere Inschrijvers een gelijke score hebben behaald, wordt door loting de winnende Inschrijver bepaald.</w:t>
      </w:r>
    </w:p>
    <w:p w:rsidR="00D727A5" w:rsidRPr="00CA5FD3" w:rsidRDefault="00D727A5" w:rsidP="00D727A5">
      <w:pPr>
        <w:spacing w:after="0" w:line="300" w:lineRule="exact"/>
        <w:jc w:val="both"/>
        <w:rPr>
          <w:rFonts w:cs="Arial"/>
          <w:color w:val="000000"/>
        </w:rPr>
      </w:pPr>
      <w:r w:rsidRPr="00CA5FD3">
        <w:rPr>
          <w:rFonts w:cs="Arial"/>
          <w:color w:val="000000"/>
        </w:rPr>
        <w:t>Nadat is vastgesteld welke Inschrijver de Inschrijving met de beste prijs – kwaliteit verhouding heeft gedaan, krijgt deze Inschrijver een bericht van de voorgenomen gunning en wordt uitgenodigd voor het verificatiegesprek.</w:t>
      </w:r>
    </w:p>
    <w:p w:rsidR="00D727A5" w:rsidRPr="00CA5FD3" w:rsidRDefault="00D727A5" w:rsidP="00D727A5">
      <w:pPr>
        <w:spacing w:after="0" w:line="300" w:lineRule="exact"/>
        <w:jc w:val="both"/>
        <w:rPr>
          <w:rFonts w:cs="Arial"/>
          <w:color w:val="000000"/>
        </w:rPr>
      </w:pPr>
    </w:p>
    <w:p w:rsidR="00D727A5" w:rsidRPr="00CA5FD3" w:rsidRDefault="00D727A5" w:rsidP="00D727A5">
      <w:pPr>
        <w:spacing w:after="0" w:line="300" w:lineRule="exact"/>
        <w:jc w:val="both"/>
        <w:rPr>
          <w:rFonts w:cs="Arial"/>
          <w:color w:val="000000"/>
        </w:rPr>
      </w:pPr>
      <w:r w:rsidRPr="00CA5FD3">
        <w:rPr>
          <w:rFonts w:cs="Arial"/>
          <w:color w:val="000000"/>
        </w:rPr>
        <w:lastRenderedPageBreak/>
        <w:t>Tot definitieve gunning kan pas worden overgegaan als van de winnende Inschrijver de juistheid van de “</w:t>
      </w:r>
      <w:r>
        <w:rPr>
          <w:rFonts w:cs="Arial"/>
          <w:color w:val="000000"/>
        </w:rPr>
        <w:t>UEA</w:t>
      </w:r>
      <w:r w:rsidRPr="00CA5FD3">
        <w:rPr>
          <w:rFonts w:cs="Arial"/>
          <w:color w:val="000000"/>
        </w:rPr>
        <w:t xml:space="preserve">” door middel van overlegging van bewijsstukken heeft gestaafd binnen de door de VU opgegeven termijn van 5 werkdagen en de </w:t>
      </w:r>
      <w:proofErr w:type="spellStart"/>
      <w:r w:rsidRPr="00CA5FD3">
        <w:rPr>
          <w:rFonts w:cs="Arial"/>
          <w:color w:val="000000"/>
        </w:rPr>
        <w:t>Standstill</w:t>
      </w:r>
      <w:proofErr w:type="spellEnd"/>
      <w:r w:rsidRPr="00CA5FD3">
        <w:rPr>
          <w:rFonts w:cs="Arial"/>
          <w:color w:val="000000"/>
        </w:rPr>
        <w:t>-termijn (20 kalenderdagen) is verlopen zonder dat een procedure is aangespannen.</w:t>
      </w:r>
    </w:p>
    <w:p w:rsidR="00D727A5" w:rsidRPr="00CA5FD3" w:rsidRDefault="00D727A5" w:rsidP="00D727A5">
      <w:pPr>
        <w:spacing w:after="0" w:line="300" w:lineRule="exact"/>
        <w:jc w:val="both"/>
        <w:rPr>
          <w:rFonts w:cs="Arial"/>
          <w:color w:val="000000"/>
        </w:rPr>
      </w:pPr>
    </w:p>
    <w:p w:rsidR="00D727A5" w:rsidRPr="00CA5FD3" w:rsidRDefault="00D727A5" w:rsidP="00D727A5">
      <w:pPr>
        <w:spacing w:after="0" w:line="300" w:lineRule="exact"/>
        <w:jc w:val="both"/>
        <w:rPr>
          <w:rFonts w:cs="Arial"/>
          <w:color w:val="000000"/>
        </w:rPr>
      </w:pPr>
      <w:r w:rsidRPr="00CA5FD3">
        <w:rPr>
          <w:rFonts w:cs="Arial"/>
          <w:color w:val="000000"/>
        </w:rPr>
        <w:t>De Inschrijvers die niet in aanmerking komen, krijgen hiervan bericht. Voor hen bestaat de mogelijkheid nadere inlichtingen te vragen en bezwaar te maken. De fatale termijn voor het indienen van een bezwaar, middels een kopie van de dagvaarding, wordt door de VU gesteld op 20 dagen na verzending van voornoemd bericht. Indien niet op de aangegeven wijze tijdig bezwaar is gemaakt, dan vervalt elk recht van Inschrijver om nog enig bezwaar te maken.</w:t>
      </w:r>
    </w:p>
    <w:p w:rsidR="00D727A5" w:rsidRPr="00CA5FD3" w:rsidRDefault="00D727A5" w:rsidP="00D727A5">
      <w:pPr>
        <w:spacing w:after="0" w:line="300" w:lineRule="exact"/>
        <w:jc w:val="both"/>
        <w:rPr>
          <w:rFonts w:cs="Arial"/>
          <w:color w:val="000000"/>
        </w:rPr>
      </w:pPr>
    </w:p>
    <w:p w:rsidR="00D727A5" w:rsidRPr="00F40493" w:rsidRDefault="00D727A5" w:rsidP="00D727A5">
      <w:pPr>
        <w:spacing w:after="0" w:line="300" w:lineRule="exact"/>
        <w:jc w:val="both"/>
        <w:rPr>
          <w:rFonts w:cs="Arial"/>
          <w:color w:val="000000"/>
        </w:rPr>
      </w:pPr>
      <w:r w:rsidRPr="00CA5FD3">
        <w:rPr>
          <w:rFonts w:cs="Arial"/>
          <w:color w:val="000000"/>
        </w:rPr>
        <w:t>Alle overige Inschrijvers worden hiervan op de hoogte gebracht via een schriftelijke brief.</w:t>
      </w:r>
    </w:p>
    <w:p w:rsidR="00D727A5" w:rsidRPr="003610C7" w:rsidRDefault="00D727A5" w:rsidP="00D727A5">
      <w:pPr>
        <w:pStyle w:val="Bodytekst"/>
        <w:jc w:val="both"/>
        <w:rPr>
          <w:bCs/>
          <w:strike/>
        </w:rPr>
      </w:pPr>
    </w:p>
    <w:p w:rsidR="00F40493" w:rsidRPr="003610C7" w:rsidRDefault="00F40493" w:rsidP="00BD6A16">
      <w:pPr>
        <w:pStyle w:val="Bodytekst"/>
        <w:jc w:val="both"/>
        <w:rPr>
          <w:bCs/>
          <w:strike/>
        </w:rPr>
      </w:pPr>
    </w:p>
    <w:p w:rsidR="002E7741" w:rsidRPr="002E7741" w:rsidRDefault="002E7741" w:rsidP="007F79D7">
      <w:pPr>
        <w:pStyle w:val="Kop1"/>
        <w:ind w:left="567" w:hanging="567"/>
      </w:pPr>
      <w:r w:rsidRPr="002E7741">
        <w:br w:type="page"/>
      </w:r>
      <w:bookmarkStart w:id="1244" w:name="_Toc378152455"/>
      <w:bookmarkStart w:id="1245" w:name="_Toc501112635"/>
      <w:bookmarkStart w:id="1246" w:name="_GoBack"/>
      <w:bookmarkEnd w:id="1246"/>
      <w:r w:rsidRPr="002E7741">
        <w:lastRenderedPageBreak/>
        <w:t>Bijlagen</w:t>
      </w:r>
      <w:bookmarkEnd w:id="1244"/>
      <w:bookmarkEnd w:id="1245"/>
    </w:p>
    <w:p w:rsidR="007F79D7" w:rsidRDefault="007F79D7" w:rsidP="007F79D7">
      <w:pPr>
        <w:widowControl w:val="0"/>
        <w:autoSpaceDE w:val="0"/>
        <w:autoSpaceDN w:val="0"/>
        <w:adjustRightInd w:val="0"/>
        <w:spacing w:after="0" w:line="300" w:lineRule="exact"/>
        <w:jc w:val="both"/>
        <w:rPr>
          <w:rFonts w:cs="Arial"/>
        </w:rPr>
      </w:pPr>
    </w:p>
    <w:p w:rsidR="007F79D7" w:rsidRPr="007F79D7" w:rsidRDefault="007F79D7" w:rsidP="007F79D7">
      <w:pPr>
        <w:widowControl w:val="0"/>
        <w:autoSpaceDE w:val="0"/>
        <w:autoSpaceDN w:val="0"/>
        <w:adjustRightInd w:val="0"/>
        <w:spacing w:after="0" w:line="300" w:lineRule="exact"/>
        <w:jc w:val="both"/>
        <w:rPr>
          <w:rFonts w:cs="Arial"/>
        </w:rPr>
      </w:pPr>
      <w:r w:rsidRPr="007F79D7">
        <w:rPr>
          <w:rFonts w:cs="Arial"/>
        </w:rPr>
        <w:t>De volgende Bijlagen maken onderdeel uit van deze Offerteaanvraag:</w:t>
      </w:r>
    </w:p>
    <w:p w:rsidR="007F79D7" w:rsidRPr="007F79D7" w:rsidRDefault="007F79D7" w:rsidP="007F79D7">
      <w:pPr>
        <w:widowControl w:val="0"/>
        <w:autoSpaceDE w:val="0"/>
        <w:autoSpaceDN w:val="0"/>
        <w:adjustRightInd w:val="0"/>
        <w:spacing w:after="0" w:line="300" w:lineRule="exact"/>
        <w:jc w:val="both"/>
        <w:rPr>
          <w:rFonts w:cs="Arial"/>
        </w:rPr>
      </w:pPr>
    </w:p>
    <w:p w:rsidR="00605A4A" w:rsidRDefault="00F67FA8" w:rsidP="00605A4A">
      <w:pPr>
        <w:widowControl w:val="0"/>
        <w:autoSpaceDE w:val="0"/>
        <w:autoSpaceDN w:val="0"/>
        <w:adjustRightInd w:val="0"/>
        <w:spacing w:after="0" w:line="300" w:lineRule="exact"/>
        <w:jc w:val="both"/>
        <w:rPr>
          <w:rFonts w:cs="Arial"/>
        </w:rPr>
      </w:pPr>
      <w:r w:rsidRPr="00F67FA8">
        <w:rPr>
          <w:rFonts w:cs="Arial"/>
        </w:rPr>
        <w:t xml:space="preserve">Bijlage </w:t>
      </w:r>
      <w:r w:rsidR="00DD38A2">
        <w:rPr>
          <w:rFonts w:cs="Arial"/>
        </w:rPr>
        <w:t>1</w:t>
      </w:r>
      <w:r w:rsidR="007F79D7" w:rsidRPr="00F67FA8">
        <w:rPr>
          <w:rFonts w:cs="Arial"/>
        </w:rPr>
        <w:tab/>
      </w:r>
      <w:r w:rsidR="00605A4A" w:rsidRPr="00F67FA8">
        <w:rPr>
          <w:rFonts w:cs="Arial"/>
        </w:rPr>
        <w:t>Prijzenblad (incl. Installatielijst-MJOP Hoofdgebouw)</w:t>
      </w:r>
    </w:p>
    <w:p w:rsidR="00605A4A" w:rsidRPr="00F67FA8" w:rsidRDefault="00605A4A" w:rsidP="00605A4A">
      <w:pPr>
        <w:widowControl w:val="0"/>
        <w:autoSpaceDE w:val="0"/>
        <w:autoSpaceDN w:val="0"/>
        <w:adjustRightInd w:val="0"/>
        <w:spacing w:after="0" w:line="300" w:lineRule="exact"/>
        <w:jc w:val="both"/>
        <w:rPr>
          <w:rFonts w:cs="Arial"/>
        </w:rPr>
      </w:pPr>
      <w:r w:rsidRPr="00F67FA8">
        <w:rPr>
          <w:rFonts w:cs="Arial"/>
        </w:rPr>
        <w:t xml:space="preserve">Bijlage </w:t>
      </w:r>
      <w:r>
        <w:rPr>
          <w:rFonts w:cs="Arial"/>
        </w:rPr>
        <w:t>2</w:t>
      </w:r>
      <w:r w:rsidRPr="00F67FA8">
        <w:rPr>
          <w:rFonts w:cs="Arial"/>
        </w:rPr>
        <w:tab/>
        <w:t>Format Sleutelfunctionaris</w:t>
      </w:r>
    </w:p>
    <w:p w:rsidR="00605A4A" w:rsidRPr="00F67FA8" w:rsidRDefault="00605A4A" w:rsidP="00605A4A">
      <w:pPr>
        <w:widowControl w:val="0"/>
        <w:autoSpaceDE w:val="0"/>
        <w:autoSpaceDN w:val="0"/>
        <w:adjustRightInd w:val="0"/>
        <w:spacing w:after="0" w:line="300" w:lineRule="exact"/>
        <w:jc w:val="both"/>
        <w:rPr>
          <w:rFonts w:cs="Arial"/>
        </w:rPr>
      </w:pPr>
      <w:r>
        <w:rPr>
          <w:rFonts w:cs="Arial"/>
        </w:rPr>
        <w:t>Bijlage 3</w:t>
      </w:r>
      <w:r>
        <w:rPr>
          <w:rFonts w:cs="Arial"/>
        </w:rPr>
        <w:tab/>
        <w:t>Plattegronden met prestatie onderhoudsniveaus</w:t>
      </w:r>
    </w:p>
    <w:p w:rsidR="007F79D7" w:rsidRDefault="00605A4A" w:rsidP="007F79D7">
      <w:pPr>
        <w:widowControl w:val="0"/>
        <w:autoSpaceDE w:val="0"/>
        <w:autoSpaceDN w:val="0"/>
        <w:adjustRightInd w:val="0"/>
        <w:spacing w:after="0" w:line="300" w:lineRule="exact"/>
        <w:jc w:val="both"/>
        <w:rPr>
          <w:rFonts w:cs="Arial"/>
        </w:rPr>
      </w:pPr>
      <w:r>
        <w:rPr>
          <w:rFonts w:cs="Arial"/>
        </w:rPr>
        <w:t>Bijlage 4</w:t>
      </w:r>
      <w:r>
        <w:rPr>
          <w:rFonts w:cs="Arial"/>
        </w:rPr>
        <w:tab/>
      </w:r>
      <w:r w:rsidR="007F79D7" w:rsidRPr="00F67FA8">
        <w:rPr>
          <w:rFonts w:cs="Arial"/>
        </w:rPr>
        <w:t>Conceptovereenkomst</w:t>
      </w:r>
      <w:r w:rsidR="00726879">
        <w:rPr>
          <w:rFonts w:cs="Arial"/>
        </w:rPr>
        <w:t xml:space="preserve"> Onderhoud Hoofdgebouw v0.2</w:t>
      </w:r>
    </w:p>
    <w:p w:rsidR="00726879" w:rsidRDefault="00726879" w:rsidP="007F79D7">
      <w:pPr>
        <w:widowControl w:val="0"/>
        <w:autoSpaceDE w:val="0"/>
        <w:autoSpaceDN w:val="0"/>
        <w:adjustRightInd w:val="0"/>
        <w:spacing w:after="0" w:line="300" w:lineRule="exact"/>
        <w:jc w:val="both"/>
        <w:rPr>
          <w:rFonts w:cs="Arial"/>
        </w:rPr>
      </w:pPr>
      <w:r>
        <w:rPr>
          <w:rFonts w:cs="Arial"/>
        </w:rPr>
        <w:t>Bijlage 5</w:t>
      </w:r>
      <w:r>
        <w:rPr>
          <w:rFonts w:cs="Arial"/>
        </w:rPr>
        <w:tab/>
        <w:t>Service Level Agreement - concept</w:t>
      </w:r>
    </w:p>
    <w:p w:rsidR="00605A4A" w:rsidRPr="00F67FA8" w:rsidRDefault="00605A4A" w:rsidP="007F79D7">
      <w:pPr>
        <w:widowControl w:val="0"/>
        <w:autoSpaceDE w:val="0"/>
        <w:autoSpaceDN w:val="0"/>
        <w:adjustRightInd w:val="0"/>
        <w:spacing w:after="0" w:line="300" w:lineRule="exact"/>
        <w:jc w:val="both"/>
        <w:rPr>
          <w:rFonts w:cs="Arial"/>
        </w:rPr>
      </w:pPr>
      <w:r>
        <w:rPr>
          <w:rFonts w:cs="Arial"/>
        </w:rPr>
        <w:t xml:space="preserve">Bijlage </w:t>
      </w:r>
      <w:r w:rsidR="00726879">
        <w:rPr>
          <w:rFonts w:cs="Arial"/>
        </w:rPr>
        <w:t>6</w:t>
      </w:r>
      <w:r>
        <w:rPr>
          <w:rFonts w:cs="Arial"/>
        </w:rPr>
        <w:tab/>
        <w:t>Algemene inkoopvoorwaarden VU</w:t>
      </w:r>
    </w:p>
    <w:p w:rsidR="00605A4A" w:rsidRDefault="00726879" w:rsidP="00605A4A">
      <w:pPr>
        <w:widowControl w:val="0"/>
        <w:autoSpaceDE w:val="0"/>
        <w:autoSpaceDN w:val="0"/>
        <w:adjustRightInd w:val="0"/>
        <w:spacing w:after="0" w:line="300" w:lineRule="exact"/>
        <w:jc w:val="both"/>
        <w:rPr>
          <w:rFonts w:cs="Arial"/>
        </w:rPr>
      </w:pPr>
      <w:r>
        <w:rPr>
          <w:rFonts w:cs="Arial"/>
        </w:rPr>
        <w:t>Bijlage 7</w:t>
      </w:r>
      <w:r w:rsidR="00605A4A">
        <w:rPr>
          <w:rFonts w:cs="Arial"/>
        </w:rPr>
        <w:tab/>
      </w:r>
      <w:r w:rsidR="00605A4A" w:rsidRPr="00243A3B">
        <w:rPr>
          <w:rFonts w:cs="Arial"/>
        </w:rPr>
        <w:t>Wegwijze</w:t>
      </w:r>
      <w:r w:rsidR="00605A4A">
        <w:rPr>
          <w:rFonts w:cs="Arial"/>
        </w:rPr>
        <w:t>r veiligheid Vrije Universiteit</w:t>
      </w:r>
    </w:p>
    <w:p w:rsidR="007F79D7" w:rsidRPr="00F67FA8" w:rsidRDefault="007F79D7" w:rsidP="007F79D7">
      <w:pPr>
        <w:widowControl w:val="0"/>
        <w:autoSpaceDE w:val="0"/>
        <w:autoSpaceDN w:val="0"/>
        <w:adjustRightInd w:val="0"/>
        <w:spacing w:after="0" w:line="300" w:lineRule="exact"/>
        <w:jc w:val="both"/>
        <w:rPr>
          <w:rFonts w:cs="Arial"/>
        </w:rPr>
      </w:pPr>
    </w:p>
    <w:p w:rsidR="007F79D7" w:rsidRPr="00F67FA8" w:rsidRDefault="007F79D7" w:rsidP="007F79D7">
      <w:pPr>
        <w:widowControl w:val="0"/>
        <w:autoSpaceDE w:val="0"/>
        <w:autoSpaceDN w:val="0"/>
        <w:adjustRightInd w:val="0"/>
        <w:spacing w:after="0" w:line="300" w:lineRule="exact"/>
        <w:jc w:val="both"/>
        <w:rPr>
          <w:rFonts w:cs="Arial"/>
        </w:rPr>
      </w:pPr>
      <w:r w:rsidRPr="00F67FA8">
        <w:rPr>
          <w:rFonts w:cs="Arial"/>
        </w:rPr>
        <w:t>De volgende Bijlagen maken onderdeel uit van uw Offerte:</w:t>
      </w:r>
    </w:p>
    <w:p w:rsidR="007F79D7" w:rsidRPr="00F67FA8" w:rsidRDefault="007F79D7" w:rsidP="007F79D7">
      <w:pPr>
        <w:widowControl w:val="0"/>
        <w:autoSpaceDE w:val="0"/>
        <w:autoSpaceDN w:val="0"/>
        <w:adjustRightInd w:val="0"/>
        <w:spacing w:after="0" w:line="300" w:lineRule="exact"/>
        <w:jc w:val="both"/>
        <w:rPr>
          <w:rFonts w:cs="Arial"/>
        </w:rPr>
      </w:pPr>
    </w:p>
    <w:p w:rsidR="007F79D7" w:rsidRPr="00F67FA8" w:rsidRDefault="007F79D7" w:rsidP="007F79D7">
      <w:pPr>
        <w:widowControl w:val="0"/>
        <w:autoSpaceDE w:val="0"/>
        <w:autoSpaceDN w:val="0"/>
        <w:adjustRightInd w:val="0"/>
        <w:spacing w:after="0" w:line="300" w:lineRule="exact"/>
        <w:jc w:val="both"/>
        <w:rPr>
          <w:rFonts w:cs="Arial"/>
        </w:rPr>
      </w:pPr>
      <w:r w:rsidRPr="00F67FA8">
        <w:rPr>
          <w:rFonts w:cs="Arial"/>
        </w:rPr>
        <w:t>Bijlage 1</w:t>
      </w:r>
      <w:r w:rsidRPr="00F67FA8">
        <w:rPr>
          <w:rFonts w:cs="Arial"/>
        </w:rPr>
        <w:tab/>
        <w:t xml:space="preserve">Plan van Aanpak </w:t>
      </w:r>
      <w:r w:rsidR="00F67FA8" w:rsidRPr="00F67FA8">
        <w:rPr>
          <w:rFonts w:cs="Arial"/>
        </w:rPr>
        <w:t xml:space="preserve">Algemeen </w:t>
      </w:r>
      <w:r w:rsidRPr="00F67FA8">
        <w:rPr>
          <w:rFonts w:cs="Arial"/>
        </w:rPr>
        <w:t xml:space="preserve">(paragraaf </w:t>
      </w:r>
      <w:r w:rsidR="005111C7">
        <w:rPr>
          <w:rFonts w:cs="Arial"/>
        </w:rPr>
        <w:fldChar w:fldCharType="begin"/>
      </w:r>
      <w:r w:rsidR="005111C7">
        <w:rPr>
          <w:rFonts w:cs="Arial"/>
        </w:rPr>
        <w:instrText xml:space="preserve"> REF _Ref500941793 \r \h </w:instrText>
      </w:r>
      <w:r w:rsidR="005111C7">
        <w:rPr>
          <w:rFonts w:cs="Arial"/>
        </w:rPr>
      </w:r>
      <w:r w:rsidR="005111C7">
        <w:rPr>
          <w:rFonts w:cs="Arial"/>
        </w:rPr>
        <w:fldChar w:fldCharType="separate"/>
      </w:r>
      <w:r w:rsidR="005111C7">
        <w:rPr>
          <w:rFonts w:cs="Arial"/>
        </w:rPr>
        <w:t>5.2.1.1</w:t>
      </w:r>
      <w:r w:rsidR="005111C7">
        <w:rPr>
          <w:rFonts w:cs="Arial"/>
        </w:rPr>
        <w:fldChar w:fldCharType="end"/>
      </w:r>
      <w:r w:rsidRPr="00F67FA8">
        <w:rPr>
          <w:rFonts w:cs="Arial"/>
        </w:rPr>
        <w:t>)</w:t>
      </w:r>
    </w:p>
    <w:p w:rsidR="00F67FA8" w:rsidRPr="00F67FA8" w:rsidRDefault="00F67FA8" w:rsidP="007F79D7">
      <w:pPr>
        <w:widowControl w:val="0"/>
        <w:autoSpaceDE w:val="0"/>
        <w:autoSpaceDN w:val="0"/>
        <w:adjustRightInd w:val="0"/>
        <w:spacing w:after="0" w:line="300" w:lineRule="exact"/>
        <w:jc w:val="both"/>
        <w:rPr>
          <w:rFonts w:cs="Arial"/>
        </w:rPr>
      </w:pPr>
      <w:r w:rsidRPr="00F67FA8">
        <w:rPr>
          <w:rFonts w:cs="Arial"/>
        </w:rPr>
        <w:t>Bijlage 2</w:t>
      </w:r>
      <w:r w:rsidRPr="00F67FA8">
        <w:rPr>
          <w:rFonts w:cs="Arial"/>
        </w:rPr>
        <w:tab/>
        <w:t>Plan van</w:t>
      </w:r>
      <w:r w:rsidR="005111C7">
        <w:rPr>
          <w:rFonts w:cs="Arial"/>
        </w:rPr>
        <w:t xml:space="preserve"> Aanpak MJOP (paragraaf </w:t>
      </w:r>
      <w:r w:rsidR="005111C7">
        <w:rPr>
          <w:rFonts w:cs="Arial"/>
        </w:rPr>
        <w:fldChar w:fldCharType="begin"/>
      </w:r>
      <w:r w:rsidR="005111C7">
        <w:rPr>
          <w:rFonts w:cs="Arial"/>
        </w:rPr>
        <w:instrText xml:space="preserve"> REF _Ref500941821 \r \h </w:instrText>
      </w:r>
      <w:r w:rsidR="005111C7">
        <w:rPr>
          <w:rFonts w:cs="Arial"/>
        </w:rPr>
      </w:r>
      <w:r w:rsidR="005111C7">
        <w:rPr>
          <w:rFonts w:cs="Arial"/>
        </w:rPr>
        <w:fldChar w:fldCharType="separate"/>
      </w:r>
      <w:r w:rsidR="005111C7">
        <w:rPr>
          <w:rFonts w:cs="Arial"/>
        </w:rPr>
        <w:t>5.2.1.2</w:t>
      </w:r>
      <w:r w:rsidR="005111C7">
        <w:rPr>
          <w:rFonts w:cs="Arial"/>
        </w:rPr>
        <w:fldChar w:fldCharType="end"/>
      </w:r>
      <w:r w:rsidRPr="00F67FA8">
        <w:rPr>
          <w:rFonts w:cs="Arial"/>
        </w:rPr>
        <w:t>)</w:t>
      </w:r>
    </w:p>
    <w:p w:rsidR="003134E6" w:rsidRDefault="00F67FA8" w:rsidP="00333F85">
      <w:pPr>
        <w:widowControl w:val="0"/>
        <w:autoSpaceDE w:val="0"/>
        <w:autoSpaceDN w:val="0"/>
        <w:adjustRightInd w:val="0"/>
        <w:spacing w:after="0" w:line="300" w:lineRule="exact"/>
        <w:jc w:val="both"/>
        <w:rPr>
          <w:rFonts w:cs="Arial"/>
        </w:rPr>
      </w:pPr>
      <w:r w:rsidRPr="00F67FA8">
        <w:rPr>
          <w:rFonts w:cs="Arial"/>
        </w:rPr>
        <w:t>Bijlage 3</w:t>
      </w:r>
      <w:r w:rsidR="007F79D7" w:rsidRPr="00F67FA8">
        <w:rPr>
          <w:rFonts w:cs="Arial"/>
        </w:rPr>
        <w:tab/>
        <w:t xml:space="preserve">Prijzenblad </w:t>
      </w:r>
    </w:p>
    <w:p w:rsidR="00A04142" w:rsidRPr="00333F85" w:rsidRDefault="00A04142" w:rsidP="00333F85">
      <w:pPr>
        <w:widowControl w:val="0"/>
        <w:autoSpaceDE w:val="0"/>
        <w:autoSpaceDN w:val="0"/>
        <w:adjustRightInd w:val="0"/>
        <w:spacing w:after="0" w:line="300" w:lineRule="exact"/>
        <w:jc w:val="both"/>
        <w:rPr>
          <w:rFonts w:cs="Arial"/>
        </w:rPr>
      </w:pPr>
      <w:r>
        <w:rPr>
          <w:rFonts w:cs="Arial"/>
        </w:rPr>
        <w:t>Bijlage</w:t>
      </w:r>
      <w:r w:rsidR="006A4C11">
        <w:rPr>
          <w:rFonts w:cs="Arial"/>
        </w:rPr>
        <w:t xml:space="preserve"> 4 </w:t>
      </w:r>
      <w:r>
        <w:rPr>
          <w:rFonts w:cs="Arial"/>
        </w:rPr>
        <w:tab/>
      </w:r>
      <w:r w:rsidR="00851CE7">
        <w:rPr>
          <w:rFonts w:cs="Arial"/>
        </w:rPr>
        <w:t xml:space="preserve">Model ‘Verklaring beschikbaarheid middelen betreffende de technische- of </w:t>
      </w:r>
      <w:r w:rsidR="00851CE7">
        <w:rPr>
          <w:rFonts w:cs="Arial"/>
        </w:rPr>
        <w:tab/>
      </w:r>
      <w:r w:rsidR="00851CE7">
        <w:rPr>
          <w:rFonts w:cs="Arial"/>
        </w:rPr>
        <w:tab/>
      </w:r>
      <w:r w:rsidR="00851CE7">
        <w:rPr>
          <w:rFonts w:cs="Arial"/>
        </w:rPr>
        <w:tab/>
        <w:t>beroepsbekwaamheid onderaannemer’</w:t>
      </w:r>
    </w:p>
    <w:sectPr w:rsidR="00A04142" w:rsidRPr="00333F85" w:rsidSect="00B25E09">
      <w:headerReference w:type="default" r:id="rId29"/>
      <w:footerReference w:type="even" r:id="rId30"/>
      <w:footerReference w:type="default" r:id="rId31"/>
      <w:pgSz w:w="11907" w:h="16839" w:code="9"/>
      <w:pgMar w:top="2552" w:right="1134" w:bottom="1418" w:left="1985" w:header="709" w:footer="709" w:gutter="0"/>
      <w:pgNumType w:start="1"/>
      <w:cols w:space="708"/>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A4A" w:rsidRDefault="00605A4A" w:rsidP="0074030B">
      <w:pPr>
        <w:spacing w:after="0" w:line="240" w:lineRule="auto"/>
      </w:pPr>
      <w:r>
        <w:separator/>
      </w:r>
    </w:p>
  </w:endnote>
  <w:endnote w:type="continuationSeparator" w:id="0">
    <w:p w:rsidR="00605A4A" w:rsidRDefault="00605A4A" w:rsidP="00740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SansEF">
    <w:panose1 w:val="00000000000000000000"/>
    <w:charset w:val="00"/>
    <w:family w:val="auto"/>
    <w:pitch w:val="variable"/>
    <w:sig w:usb0="00000083" w:usb1="00000000" w:usb2="00000000" w:usb3="00000000" w:csb0="00000009"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KIX Barcode">
    <w:panose1 w:val="00000000000000000000"/>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Schiphol Frutiger">
    <w:altName w:val="Geneva"/>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A4A" w:rsidRPr="002E7741" w:rsidRDefault="00605A4A" w:rsidP="002E7741">
    <w:pPr>
      <w:widowControl w:val="0"/>
      <w:tabs>
        <w:tab w:val="right" w:pos="8789"/>
      </w:tabs>
      <w:autoSpaceDE w:val="0"/>
      <w:autoSpaceDN w:val="0"/>
      <w:adjustRightInd w:val="0"/>
      <w:spacing w:after="0" w:line="300" w:lineRule="exact"/>
      <w:jc w:val="both"/>
      <w:rPr>
        <w:rFonts w:cs="Arial"/>
      </w:rPr>
    </w:pPr>
    <w:r w:rsidRPr="002E7741">
      <w:rPr>
        <w:rFonts w:cs="Arial"/>
        <w:color w:val="0000FF"/>
      </w:rPr>
      <w:t>[kenmerk]</w:t>
    </w:r>
    <w:r w:rsidRPr="002E7741">
      <w:rPr>
        <w:rFonts w:cs="Arial"/>
      </w:rPr>
      <w:tab/>
      <w:t xml:space="preserve">Pagina </w:t>
    </w:r>
    <w:sdt>
      <w:sdtPr>
        <w:rPr>
          <w:rFonts w:cs="Arial"/>
        </w:rPr>
        <w:id w:val="457312638"/>
        <w:docPartObj>
          <w:docPartGallery w:val="Page Numbers (Bottom of Page)"/>
          <w:docPartUnique/>
        </w:docPartObj>
      </w:sdtPr>
      <w:sdtContent>
        <w:r w:rsidRPr="002E7741">
          <w:rPr>
            <w:rFonts w:cs="Arial"/>
          </w:rPr>
          <w:fldChar w:fldCharType="begin"/>
        </w:r>
        <w:r w:rsidRPr="002E7741">
          <w:rPr>
            <w:rFonts w:cs="Arial"/>
          </w:rPr>
          <w:instrText>PAGE   \* MERGEFORMAT</w:instrText>
        </w:r>
        <w:r w:rsidRPr="002E7741">
          <w:rPr>
            <w:rFonts w:cs="Arial"/>
          </w:rPr>
          <w:fldChar w:fldCharType="separate"/>
        </w:r>
        <w:r w:rsidR="003D30E4">
          <w:rPr>
            <w:rFonts w:cs="Arial"/>
            <w:noProof/>
          </w:rPr>
          <w:t>1</w:t>
        </w:r>
        <w:r w:rsidRPr="002E7741">
          <w:rPr>
            <w:rFonts w:cs="Arial"/>
          </w:rPr>
          <w:fldChar w:fldCharType="end"/>
        </w:r>
        <w:r w:rsidRPr="002E7741">
          <w:rPr>
            <w:rFonts w:cs="Arial"/>
          </w:rPr>
          <w:t xml:space="preserve"> van </w:t>
        </w:r>
        <w:r w:rsidRPr="002E7741">
          <w:rPr>
            <w:rFonts w:cs="Arial"/>
          </w:rPr>
          <w:fldChar w:fldCharType="begin"/>
        </w:r>
        <w:r w:rsidRPr="002E7741">
          <w:rPr>
            <w:rFonts w:cs="Arial"/>
          </w:rPr>
          <w:instrText xml:space="preserve"> NUMPAGES  \* Arabic  \* MERGEFORMAT </w:instrText>
        </w:r>
        <w:r w:rsidRPr="002E7741">
          <w:rPr>
            <w:rFonts w:cs="Arial"/>
          </w:rPr>
          <w:fldChar w:fldCharType="separate"/>
        </w:r>
        <w:r w:rsidR="003D30E4">
          <w:rPr>
            <w:rFonts w:cs="Arial"/>
            <w:noProof/>
          </w:rPr>
          <w:t>76</w:t>
        </w:r>
        <w:r w:rsidRPr="002E7741">
          <w:rPr>
            <w:rFonts w:cs="Arial"/>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A4A" w:rsidRPr="002E7741" w:rsidRDefault="00605A4A" w:rsidP="00374536">
    <w:pPr>
      <w:widowControl w:val="0"/>
      <w:tabs>
        <w:tab w:val="right" w:pos="8789"/>
      </w:tabs>
      <w:autoSpaceDE w:val="0"/>
      <w:autoSpaceDN w:val="0"/>
      <w:adjustRightInd w:val="0"/>
      <w:spacing w:after="0" w:line="300" w:lineRule="exact"/>
      <w:jc w:val="both"/>
      <w:rPr>
        <w:rFonts w:cs="Arial"/>
      </w:rPr>
    </w:pPr>
    <w:r w:rsidRPr="002A6691">
      <w:rPr>
        <w:rFonts w:cs="Arial"/>
      </w:rPr>
      <w:t>FCO201704</w:t>
    </w:r>
    <w:r w:rsidRPr="002E7741">
      <w:rPr>
        <w:rFonts w:cs="Arial"/>
      </w:rPr>
      <w:tab/>
      <w:t xml:space="preserve">Pagina </w:t>
    </w:r>
    <w:sdt>
      <w:sdtPr>
        <w:rPr>
          <w:rFonts w:cs="Arial"/>
        </w:rPr>
        <w:id w:val="-1405518870"/>
        <w:docPartObj>
          <w:docPartGallery w:val="Page Numbers (Bottom of Page)"/>
          <w:docPartUnique/>
        </w:docPartObj>
      </w:sdtPr>
      <w:sdtContent>
        <w:r w:rsidRPr="002E7741">
          <w:rPr>
            <w:rFonts w:cs="Arial"/>
          </w:rPr>
          <w:fldChar w:fldCharType="begin"/>
        </w:r>
        <w:r w:rsidRPr="002E7741">
          <w:rPr>
            <w:rFonts w:cs="Arial"/>
          </w:rPr>
          <w:instrText>PAGE   \* MERGEFORMAT</w:instrText>
        </w:r>
        <w:r w:rsidRPr="002E7741">
          <w:rPr>
            <w:rFonts w:cs="Arial"/>
          </w:rPr>
          <w:fldChar w:fldCharType="separate"/>
        </w:r>
        <w:r w:rsidR="003D30E4">
          <w:rPr>
            <w:rFonts w:cs="Arial"/>
            <w:noProof/>
          </w:rPr>
          <w:t>1</w:t>
        </w:r>
        <w:r w:rsidRPr="002E7741">
          <w:rPr>
            <w:rFonts w:cs="Arial"/>
          </w:rPr>
          <w:fldChar w:fldCharType="end"/>
        </w:r>
        <w:r w:rsidRPr="002E7741">
          <w:rPr>
            <w:rFonts w:cs="Arial"/>
          </w:rPr>
          <w:t xml:space="preserve"> van </w:t>
        </w:r>
        <w:r w:rsidRPr="002E7741">
          <w:rPr>
            <w:rFonts w:cs="Arial"/>
          </w:rPr>
          <w:fldChar w:fldCharType="begin"/>
        </w:r>
        <w:r w:rsidRPr="002E7741">
          <w:rPr>
            <w:rFonts w:cs="Arial"/>
          </w:rPr>
          <w:instrText xml:space="preserve"> NUMPAGES  \* Arabic  \* MERGEFORMAT </w:instrText>
        </w:r>
        <w:r w:rsidRPr="002E7741">
          <w:rPr>
            <w:rFonts w:cs="Arial"/>
          </w:rPr>
          <w:fldChar w:fldCharType="separate"/>
        </w:r>
        <w:r w:rsidR="003D30E4">
          <w:rPr>
            <w:rFonts w:cs="Arial"/>
            <w:noProof/>
          </w:rPr>
          <w:t>76</w:t>
        </w:r>
        <w:r w:rsidRPr="002E7741">
          <w:rPr>
            <w:rFonts w:cs="Arial"/>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A4A" w:rsidRPr="00F31143" w:rsidRDefault="00605A4A" w:rsidP="00F31143">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A4A" w:rsidRDefault="00605A4A" w:rsidP="002E774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605A4A" w:rsidRDefault="00605A4A" w:rsidP="002E7741">
    <w:pPr>
      <w:pStyle w:val="Voettekst"/>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A4A" w:rsidRPr="00F31143" w:rsidRDefault="00605A4A" w:rsidP="00F31143">
    <w:pPr>
      <w:pStyle w:val="Voettekst"/>
      <w:tabs>
        <w:tab w:val="clear" w:pos="4513"/>
      </w:tabs>
      <w:rPr>
        <w:lang w:val="en-US"/>
      </w:rPr>
    </w:pPr>
    <w:r w:rsidRPr="00E932CF">
      <w:rPr>
        <w:lang w:val="en-US"/>
      </w:rPr>
      <w:t>FCO201704</w:t>
    </w:r>
    <w:r>
      <w:rPr>
        <w:lang w:val="en-US"/>
      </w:rPr>
      <w:tab/>
    </w:r>
    <w:proofErr w:type="spellStart"/>
    <w:r>
      <w:rPr>
        <w:lang w:val="en-US"/>
      </w:rPr>
      <w:t>Pagina</w:t>
    </w:r>
    <w:proofErr w:type="spellEnd"/>
    <w:r>
      <w:rPr>
        <w:lang w:val="en-US"/>
      </w:rPr>
      <w:t xml:space="preserve"> </w:t>
    </w:r>
    <w:r>
      <w:rPr>
        <w:lang w:val="en-US"/>
      </w:rPr>
      <w:fldChar w:fldCharType="begin"/>
    </w:r>
    <w:r>
      <w:rPr>
        <w:lang w:val="en-US"/>
      </w:rPr>
      <w:instrText xml:space="preserve"> PAGE  \* Arabic  \* MERGEFORMAT </w:instrText>
    </w:r>
    <w:r>
      <w:rPr>
        <w:lang w:val="en-US"/>
      </w:rPr>
      <w:fldChar w:fldCharType="separate"/>
    </w:r>
    <w:r w:rsidR="003D30E4">
      <w:rPr>
        <w:noProof/>
        <w:lang w:val="en-US"/>
      </w:rPr>
      <w:t>2</w:t>
    </w:r>
    <w:r>
      <w:rPr>
        <w:lang w:val="en-US"/>
      </w:rPr>
      <w:fldChar w:fldCharType="end"/>
    </w:r>
    <w:r>
      <w:rPr>
        <w:lang w:val="en-US"/>
      </w:rPr>
      <w:t xml:space="preserve"> van 74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A4A" w:rsidRDefault="00605A4A" w:rsidP="0074030B">
      <w:pPr>
        <w:spacing w:after="0" w:line="240" w:lineRule="auto"/>
      </w:pPr>
      <w:r>
        <w:separator/>
      </w:r>
    </w:p>
  </w:footnote>
  <w:footnote w:type="continuationSeparator" w:id="0">
    <w:p w:rsidR="00605A4A" w:rsidRDefault="00605A4A" w:rsidP="007403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A4A" w:rsidRPr="007607B2" w:rsidRDefault="00605A4A" w:rsidP="002E7741">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A4A" w:rsidRPr="00374536" w:rsidRDefault="00605A4A" w:rsidP="00374536">
    <w:pPr>
      <w:pStyle w:val="Bodytekst"/>
    </w:pPr>
    <w:r w:rsidRPr="002E7741">
      <w:t>Offerteaanvraag Europese Openbare Aanbesteding ‘</w:t>
    </w:r>
    <w:r>
      <w:t>Gebouwonderhoud Hoofdgebouw</w:t>
    </w:r>
    <w:r w:rsidRPr="002E7741">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A4A" w:rsidRPr="002A6691" w:rsidRDefault="00605A4A" w:rsidP="00F31143">
    <w:pPr>
      <w:pStyle w:val="Koptekst"/>
      <w:rPr>
        <w:rFonts w:ascii="LucidaSansEF" w:hAnsi="LucidaSansEF" w:cs="Arial"/>
        <w:sz w:val="20"/>
        <w:szCs w:val="18"/>
      </w:rPr>
    </w:pPr>
    <w:r w:rsidRPr="002A6691">
      <w:rPr>
        <w:rFonts w:ascii="LucidaSansEF" w:hAnsi="LucidaSansEF" w:cs="Arial"/>
        <w:sz w:val="20"/>
        <w:szCs w:val="18"/>
      </w:rPr>
      <w:t>Offerteaanvraag Europese Openbare Aanbesteding ‘Gebouwonderhoud Hoofdgebouw’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lowerLetter"/>
      <w:pStyle w:val="Snela"/>
      <w:lvlText w:val="%1."/>
      <w:lvlJc w:val="left"/>
      <w:pPr>
        <w:tabs>
          <w:tab w:val="num" w:pos="0"/>
        </w:tabs>
      </w:pPr>
      <w:rPr>
        <w:rFonts w:ascii="Arial" w:hAnsi="Arial" w:cs="Arial"/>
        <w:sz w:val="20"/>
        <w:szCs w:val="20"/>
      </w:rPr>
    </w:lvl>
  </w:abstractNum>
  <w:abstractNum w:abstractNumId="1">
    <w:nsid w:val="00BD03AB"/>
    <w:multiLevelType w:val="hybridMultilevel"/>
    <w:tmpl w:val="CD525880"/>
    <w:lvl w:ilvl="0" w:tplc="0413000F">
      <w:start w:val="1"/>
      <w:numFmt w:val="decimal"/>
      <w:lvlText w:val="%1."/>
      <w:lvlJc w:val="left"/>
      <w:pPr>
        <w:tabs>
          <w:tab w:val="num" w:pos="360"/>
        </w:tabs>
        <w:ind w:left="360" w:hanging="360"/>
      </w:pPr>
      <w:rPr>
        <w:rFonts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2">
    <w:nsid w:val="02AE0337"/>
    <w:multiLevelType w:val="hybridMultilevel"/>
    <w:tmpl w:val="EA86AD6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3FF7974"/>
    <w:multiLevelType w:val="hybridMultilevel"/>
    <w:tmpl w:val="FA60B690"/>
    <w:lvl w:ilvl="0" w:tplc="E81E52A2">
      <w:start w:val="1"/>
      <w:numFmt w:val="decimal"/>
      <w:lvlText w:val="%1."/>
      <w:lvlJc w:val="left"/>
      <w:pPr>
        <w:ind w:left="1065" w:hanging="705"/>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nsid w:val="04B70F87"/>
    <w:multiLevelType w:val="hybridMultilevel"/>
    <w:tmpl w:val="B25E6AC4"/>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4C7735F"/>
    <w:multiLevelType w:val="hybridMultilevel"/>
    <w:tmpl w:val="3CD4EF28"/>
    <w:lvl w:ilvl="0" w:tplc="809448C4">
      <w:start w:val="1"/>
      <w:numFmt w:val="lowerLetter"/>
      <w:lvlText w:val="%1."/>
      <w:lvlJc w:val="left"/>
      <w:pPr>
        <w:tabs>
          <w:tab w:val="num" w:pos="360"/>
        </w:tabs>
        <w:ind w:left="357" w:hanging="357"/>
      </w:pPr>
      <w:rPr>
        <w:rFonts w:hint="default"/>
      </w:rPr>
    </w:lvl>
    <w:lvl w:ilvl="1" w:tplc="04130019" w:tentative="1">
      <w:start w:val="1"/>
      <w:numFmt w:val="lowerLetter"/>
      <w:lvlText w:val="%2."/>
      <w:lvlJc w:val="left"/>
      <w:pPr>
        <w:tabs>
          <w:tab w:val="num" w:pos="1014"/>
        </w:tabs>
        <w:ind w:left="1014" w:hanging="360"/>
      </w:pPr>
    </w:lvl>
    <w:lvl w:ilvl="2" w:tplc="0413001B" w:tentative="1">
      <w:start w:val="1"/>
      <w:numFmt w:val="lowerRoman"/>
      <w:lvlText w:val="%3."/>
      <w:lvlJc w:val="right"/>
      <w:pPr>
        <w:tabs>
          <w:tab w:val="num" w:pos="1734"/>
        </w:tabs>
        <w:ind w:left="1734" w:hanging="180"/>
      </w:pPr>
    </w:lvl>
    <w:lvl w:ilvl="3" w:tplc="0413000F" w:tentative="1">
      <w:start w:val="1"/>
      <w:numFmt w:val="decimal"/>
      <w:lvlText w:val="%4."/>
      <w:lvlJc w:val="left"/>
      <w:pPr>
        <w:tabs>
          <w:tab w:val="num" w:pos="2454"/>
        </w:tabs>
        <w:ind w:left="2454" w:hanging="360"/>
      </w:pPr>
    </w:lvl>
    <w:lvl w:ilvl="4" w:tplc="04130019" w:tentative="1">
      <w:start w:val="1"/>
      <w:numFmt w:val="lowerLetter"/>
      <w:lvlText w:val="%5."/>
      <w:lvlJc w:val="left"/>
      <w:pPr>
        <w:tabs>
          <w:tab w:val="num" w:pos="3174"/>
        </w:tabs>
        <w:ind w:left="3174" w:hanging="360"/>
      </w:pPr>
    </w:lvl>
    <w:lvl w:ilvl="5" w:tplc="0413001B" w:tentative="1">
      <w:start w:val="1"/>
      <w:numFmt w:val="lowerRoman"/>
      <w:lvlText w:val="%6."/>
      <w:lvlJc w:val="right"/>
      <w:pPr>
        <w:tabs>
          <w:tab w:val="num" w:pos="3894"/>
        </w:tabs>
        <w:ind w:left="3894" w:hanging="180"/>
      </w:pPr>
    </w:lvl>
    <w:lvl w:ilvl="6" w:tplc="0413000F" w:tentative="1">
      <w:start w:val="1"/>
      <w:numFmt w:val="decimal"/>
      <w:lvlText w:val="%7."/>
      <w:lvlJc w:val="left"/>
      <w:pPr>
        <w:tabs>
          <w:tab w:val="num" w:pos="4614"/>
        </w:tabs>
        <w:ind w:left="4614" w:hanging="360"/>
      </w:pPr>
    </w:lvl>
    <w:lvl w:ilvl="7" w:tplc="04130019" w:tentative="1">
      <w:start w:val="1"/>
      <w:numFmt w:val="lowerLetter"/>
      <w:lvlText w:val="%8."/>
      <w:lvlJc w:val="left"/>
      <w:pPr>
        <w:tabs>
          <w:tab w:val="num" w:pos="5334"/>
        </w:tabs>
        <w:ind w:left="5334" w:hanging="360"/>
      </w:pPr>
    </w:lvl>
    <w:lvl w:ilvl="8" w:tplc="0413001B" w:tentative="1">
      <w:start w:val="1"/>
      <w:numFmt w:val="lowerRoman"/>
      <w:lvlText w:val="%9."/>
      <w:lvlJc w:val="right"/>
      <w:pPr>
        <w:tabs>
          <w:tab w:val="num" w:pos="6054"/>
        </w:tabs>
        <w:ind w:left="6054" w:hanging="180"/>
      </w:pPr>
    </w:lvl>
  </w:abstractNum>
  <w:abstractNum w:abstractNumId="6">
    <w:nsid w:val="06C71FCA"/>
    <w:multiLevelType w:val="hybridMultilevel"/>
    <w:tmpl w:val="770A44DA"/>
    <w:lvl w:ilvl="0" w:tplc="04090001">
      <w:start w:val="1"/>
      <w:numFmt w:val="bullet"/>
      <w:lvlText w:val=""/>
      <w:lvlJc w:val="left"/>
      <w:pPr>
        <w:ind w:left="720" w:hanging="360"/>
      </w:pPr>
      <w:rPr>
        <w:rFonts w:ascii="Symbol" w:hAnsi="Symbol" w:hint="default"/>
        <w:sz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7491BA4"/>
    <w:multiLevelType w:val="hybridMultilevel"/>
    <w:tmpl w:val="5038C608"/>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8">
    <w:nsid w:val="090B1796"/>
    <w:multiLevelType w:val="hybridMultilevel"/>
    <w:tmpl w:val="23C230FC"/>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9">
    <w:nsid w:val="0ABB4F9E"/>
    <w:multiLevelType w:val="multilevel"/>
    <w:tmpl w:val="5756F596"/>
    <w:lvl w:ilvl="0">
      <w:start w:val="5"/>
      <w:numFmt w:val="decimal"/>
      <w:lvlText w:val="%1"/>
      <w:lvlJc w:val="left"/>
      <w:pPr>
        <w:ind w:left="600" w:hanging="600"/>
      </w:pPr>
      <w:rPr>
        <w:rFonts w:hint="default"/>
      </w:rPr>
    </w:lvl>
    <w:lvl w:ilvl="1">
      <w:start w:val="1"/>
      <w:numFmt w:val="lowerLetter"/>
      <w:lvlText w:val="%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BAA2828"/>
    <w:multiLevelType w:val="hybridMultilevel"/>
    <w:tmpl w:val="99C243A0"/>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CA67B22"/>
    <w:multiLevelType w:val="hybridMultilevel"/>
    <w:tmpl w:val="5624223C"/>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0DF2415A"/>
    <w:multiLevelType w:val="hybridMultilevel"/>
    <w:tmpl w:val="A37E8962"/>
    <w:lvl w:ilvl="0" w:tplc="4D369740">
      <w:start w:val="1"/>
      <w:numFmt w:val="decimal"/>
      <w:pStyle w:val="Bronvermelding"/>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0E980869"/>
    <w:multiLevelType w:val="hybridMultilevel"/>
    <w:tmpl w:val="9F2CCF6E"/>
    <w:lvl w:ilvl="0" w:tplc="04130003">
      <w:start w:val="1"/>
      <w:numFmt w:val="bullet"/>
      <w:lvlText w:val="o"/>
      <w:lvlJc w:val="left"/>
      <w:pPr>
        <w:tabs>
          <w:tab w:val="num" w:pos="360"/>
        </w:tabs>
        <w:ind w:left="360" w:hanging="360"/>
      </w:pPr>
      <w:rPr>
        <w:rFonts w:ascii="Courier New" w:hAnsi="Courier New" w:cs="Courier New"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14">
    <w:nsid w:val="11232D32"/>
    <w:multiLevelType w:val="hybridMultilevel"/>
    <w:tmpl w:val="FA60B690"/>
    <w:lvl w:ilvl="0" w:tplc="E81E52A2">
      <w:start w:val="1"/>
      <w:numFmt w:val="decimal"/>
      <w:lvlText w:val="%1."/>
      <w:lvlJc w:val="left"/>
      <w:pPr>
        <w:ind w:left="1065" w:hanging="705"/>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nsid w:val="12F442D1"/>
    <w:multiLevelType w:val="hybridMultilevel"/>
    <w:tmpl w:val="0950AC94"/>
    <w:lvl w:ilvl="0" w:tplc="E81E52A2">
      <w:start w:val="1"/>
      <w:numFmt w:val="decimal"/>
      <w:lvlText w:val="%1."/>
      <w:lvlJc w:val="left"/>
      <w:pPr>
        <w:ind w:left="1425" w:hanging="705"/>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39B650A"/>
    <w:multiLevelType w:val="hybridMultilevel"/>
    <w:tmpl w:val="F9A24DFA"/>
    <w:lvl w:ilvl="0" w:tplc="04090001">
      <w:start w:val="1"/>
      <w:numFmt w:val="bullet"/>
      <w:lvlText w:val=""/>
      <w:lvlJc w:val="left"/>
      <w:pPr>
        <w:ind w:left="720" w:hanging="360"/>
      </w:pPr>
      <w:rPr>
        <w:rFonts w:ascii="Symbol" w:hAnsi="Symbol" w:hint="default"/>
        <w:sz w:val="18"/>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7">
    <w:nsid w:val="151E5193"/>
    <w:multiLevelType w:val="hybridMultilevel"/>
    <w:tmpl w:val="9564A864"/>
    <w:lvl w:ilvl="0" w:tplc="04130003">
      <w:start w:val="1"/>
      <w:numFmt w:val="bullet"/>
      <w:lvlText w:val="o"/>
      <w:lvlJc w:val="left"/>
      <w:pPr>
        <w:ind w:left="765" w:hanging="360"/>
      </w:pPr>
      <w:rPr>
        <w:rFonts w:ascii="Courier New" w:hAnsi="Courier New" w:cs="Courier New"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8">
    <w:nsid w:val="15D841B1"/>
    <w:multiLevelType w:val="multilevel"/>
    <w:tmpl w:val="0BD2C532"/>
    <w:lvl w:ilvl="0">
      <w:start w:val="1"/>
      <w:numFmt w:val="decimal"/>
      <w:pStyle w:val="list-number"/>
      <w:lvlText w:val="%1."/>
      <w:lvlJc w:val="left"/>
      <w:pPr>
        <w:tabs>
          <w:tab w:val="num" w:pos="1078"/>
        </w:tabs>
        <w:ind w:left="568" w:hanging="284"/>
      </w:pPr>
      <w:rPr>
        <w:rFonts w:ascii="Palatino Linotype" w:hAnsi="Palatino Linotype" w:hint="default"/>
        <w:b w:val="0"/>
        <w:i w:val="0"/>
        <w:color w:val="auto"/>
        <w:sz w:val="18"/>
      </w:rPr>
    </w:lvl>
    <w:lvl w:ilvl="1">
      <w:start w:val="1"/>
      <w:numFmt w:val="lowerLetter"/>
      <w:lvlText w:val="%2."/>
      <w:lvlJc w:val="left"/>
      <w:pPr>
        <w:tabs>
          <w:tab w:val="num" w:pos="1362"/>
        </w:tabs>
        <w:ind w:left="794" w:hanging="226"/>
      </w:pPr>
      <w:rPr>
        <w:rFonts w:ascii="Palatino Linotype" w:hAnsi="Palatino Linotype" w:hint="default"/>
        <w:b w:val="0"/>
        <w:i w:val="0"/>
        <w:color w:val="auto"/>
        <w:sz w:val="18"/>
      </w:rPr>
    </w:lvl>
    <w:lvl w:ilvl="2">
      <w:start w:val="1"/>
      <w:numFmt w:val="bullet"/>
      <w:lvlText w:val="-"/>
      <w:lvlJc w:val="left"/>
      <w:pPr>
        <w:tabs>
          <w:tab w:val="num" w:pos="1646"/>
        </w:tabs>
        <w:ind w:left="1021" w:hanging="227"/>
      </w:pPr>
      <w:rPr>
        <w:rFonts w:ascii="Arial" w:hAnsi="Arial" w:hint="default"/>
        <w:b w:val="0"/>
        <w:i w:val="0"/>
        <w:color w:val="0070C0"/>
        <w:sz w:val="18"/>
      </w:rPr>
    </w:lvl>
    <w:lvl w:ilvl="3">
      <w:start w:val="1"/>
      <w:numFmt w:val="lowerLetter"/>
      <w:lvlText w:val="%4."/>
      <w:lvlJc w:val="left"/>
      <w:pPr>
        <w:tabs>
          <w:tab w:val="num" w:pos="1930"/>
        </w:tabs>
        <w:ind w:left="1248" w:hanging="227"/>
      </w:pPr>
      <w:rPr>
        <w:rFonts w:ascii="Palatino Linotype" w:hAnsi="Palatino Linotype" w:hint="default"/>
        <w:b w:val="0"/>
        <w:i w:val="0"/>
        <w:color w:val="auto"/>
        <w:sz w:val="18"/>
      </w:rPr>
    </w:lvl>
    <w:lvl w:ilvl="4">
      <w:start w:val="1"/>
      <w:numFmt w:val="bullet"/>
      <w:lvlText w:val="-"/>
      <w:lvlJc w:val="left"/>
      <w:pPr>
        <w:tabs>
          <w:tab w:val="num" w:pos="2214"/>
        </w:tabs>
        <w:ind w:left="1475" w:hanging="227"/>
      </w:pPr>
      <w:rPr>
        <w:rFonts w:ascii="Arial" w:hAnsi="Arial" w:hint="default"/>
        <w:b w:val="0"/>
        <w:i w:val="0"/>
        <w:color w:val="0070C0"/>
        <w:sz w:val="18"/>
      </w:rPr>
    </w:lvl>
    <w:lvl w:ilvl="5">
      <w:start w:val="1"/>
      <w:numFmt w:val="lowerLetter"/>
      <w:lvlText w:val="%6."/>
      <w:lvlJc w:val="left"/>
      <w:pPr>
        <w:tabs>
          <w:tab w:val="num" w:pos="2498"/>
        </w:tabs>
        <w:ind w:left="1702" w:hanging="227"/>
      </w:pPr>
      <w:rPr>
        <w:rFonts w:hint="default"/>
        <w:b w:val="0"/>
        <w:i w:val="0"/>
        <w:color w:val="auto"/>
        <w:sz w:val="18"/>
      </w:rPr>
    </w:lvl>
    <w:lvl w:ilvl="6">
      <w:start w:val="1"/>
      <w:numFmt w:val="bullet"/>
      <w:lvlText w:val="-"/>
      <w:lvlJc w:val="left"/>
      <w:pPr>
        <w:tabs>
          <w:tab w:val="num" w:pos="2782"/>
        </w:tabs>
        <w:ind w:left="1928" w:hanging="226"/>
      </w:pPr>
      <w:rPr>
        <w:rFonts w:ascii="Arial" w:hAnsi="Arial" w:hint="default"/>
        <w:b w:val="0"/>
        <w:i w:val="0"/>
        <w:color w:val="0070C0"/>
        <w:sz w:val="18"/>
      </w:rPr>
    </w:lvl>
    <w:lvl w:ilvl="7">
      <w:start w:val="1"/>
      <w:numFmt w:val="lowerLetter"/>
      <w:lvlText w:val="%8."/>
      <w:lvlJc w:val="left"/>
      <w:pPr>
        <w:tabs>
          <w:tab w:val="num" w:pos="3066"/>
        </w:tabs>
        <w:ind w:left="2155" w:hanging="227"/>
      </w:pPr>
      <w:rPr>
        <w:rFonts w:ascii="Palatino Linotype" w:hAnsi="Palatino Linotype" w:hint="default"/>
        <w:b w:val="0"/>
        <w:i w:val="0"/>
        <w:color w:val="auto"/>
        <w:sz w:val="18"/>
      </w:rPr>
    </w:lvl>
    <w:lvl w:ilvl="8">
      <w:start w:val="1"/>
      <w:numFmt w:val="bullet"/>
      <w:lvlText w:val="-"/>
      <w:lvlJc w:val="left"/>
      <w:pPr>
        <w:tabs>
          <w:tab w:val="num" w:pos="3350"/>
        </w:tabs>
        <w:ind w:left="2382" w:hanging="227"/>
      </w:pPr>
      <w:rPr>
        <w:rFonts w:ascii="Arial" w:hAnsi="Arial" w:hint="default"/>
        <w:b w:val="0"/>
        <w:i w:val="0"/>
        <w:color w:val="0070C0"/>
        <w:sz w:val="18"/>
      </w:rPr>
    </w:lvl>
  </w:abstractNum>
  <w:abstractNum w:abstractNumId="19">
    <w:nsid w:val="16031341"/>
    <w:multiLevelType w:val="multilevel"/>
    <w:tmpl w:val="1C9CE6F8"/>
    <w:lvl w:ilvl="0">
      <w:start w:val="1"/>
      <w:numFmt w:val="decimal"/>
      <w:pStyle w:val="Opsomming1"/>
      <w:lvlText w:val="%1."/>
      <w:lvlJc w:val="left"/>
      <w:pPr>
        <w:tabs>
          <w:tab w:val="num" w:pos="360"/>
        </w:tabs>
        <w:ind w:left="360" w:hanging="360"/>
      </w:pPr>
      <w:rPr>
        <w:rFonts w:hint="default"/>
      </w:rPr>
    </w:lvl>
    <w:lvl w:ilvl="1">
      <w:start w:val="2"/>
      <w:numFmt w:val="decimal"/>
      <w:isLgl/>
      <w:lvlText w:val="%1.%2"/>
      <w:lvlJc w:val="left"/>
      <w:pPr>
        <w:ind w:left="705" w:hanging="705"/>
      </w:pPr>
      <w:rPr>
        <w:rFonts w:hint="default"/>
      </w:rPr>
    </w:lvl>
    <w:lvl w:ilvl="2">
      <w:start w:val="1"/>
      <w:numFmt w:val="decimal"/>
      <w:lvlText w:val="3.2.%3"/>
      <w:lvlJc w:val="left"/>
      <w:pPr>
        <w:ind w:left="720" w:hanging="720"/>
      </w:pPr>
      <w:rPr>
        <w:rFonts w:hint="default"/>
      </w:rPr>
    </w:lvl>
    <w:lvl w:ilvl="3">
      <w:start w:val="1"/>
      <w:numFmt w:val="decimal"/>
      <w:lvlText w:val="5.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1707238B"/>
    <w:multiLevelType w:val="hybridMultilevel"/>
    <w:tmpl w:val="6F881FA4"/>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21">
    <w:nsid w:val="1AC64595"/>
    <w:multiLevelType w:val="hybridMultilevel"/>
    <w:tmpl w:val="34249CE0"/>
    <w:lvl w:ilvl="0" w:tplc="E81E52A2">
      <w:start w:val="1"/>
      <w:numFmt w:val="decimal"/>
      <w:lvlText w:val="%1."/>
      <w:lvlJc w:val="left"/>
      <w:pPr>
        <w:ind w:left="1065" w:hanging="70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4539CE"/>
    <w:multiLevelType w:val="multilevel"/>
    <w:tmpl w:val="07A822B0"/>
    <w:styleLink w:val="listnumber"/>
    <w:lvl w:ilvl="0">
      <w:start w:val="1"/>
      <w:numFmt w:val="decimal"/>
      <w:lvlText w:val="%1."/>
      <w:lvlJc w:val="left"/>
      <w:pPr>
        <w:tabs>
          <w:tab w:val="num" w:pos="284"/>
        </w:tabs>
        <w:ind w:left="284" w:hanging="284"/>
      </w:pPr>
      <w:rPr>
        <w:rFonts w:ascii="Palatino Linotype" w:hAnsi="Palatino Linotype" w:hint="default"/>
        <w:sz w:val="18"/>
      </w:rPr>
    </w:lvl>
    <w:lvl w:ilvl="1">
      <w:start w:val="1"/>
      <w:numFmt w:val="lowerLetter"/>
      <w:lvlText w:val="%2."/>
      <w:lvlJc w:val="left"/>
      <w:pPr>
        <w:tabs>
          <w:tab w:val="num" w:pos="510"/>
        </w:tabs>
        <w:ind w:left="510" w:hanging="226"/>
      </w:pPr>
      <w:rPr>
        <w:rFonts w:hint="default"/>
      </w:rPr>
    </w:lvl>
    <w:lvl w:ilvl="2">
      <w:start w:val="1"/>
      <w:numFmt w:val="bullet"/>
      <w:lvlText w:val="-"/>
      <w:lvlJc w:val="left"/>
      <w:pPr>
        <w:tabs>
          <w:tab w:val="num" w:pos="737"/>
        </w:tabs>
        <w:ind w:left="737" w:hanging="227"/>
      </w:pPr>
      <w:rPr>
        <w:rFonts w:ascii="Arial" w:hAnsi="Arial" w:hint="default"/>
        <w:color w:val="006DB6"/>
      </w:rPr>
    </w:lvl>
    <w:lvl w:ilvl="3">
      <w:start w:val="1"/>
      <w:numFmt w:val="lowerLetter"/>
      <w:lvlText w:val="%4."/>
      <w:lvlJc w:val="left"/>
      <w:pPr>
        <w:tabs>
          <w:tab w:val="num" w:pos="964"/>
        </w:tabs>
        <w:ind w:left="964" w:hanging="227"/>
      </w:pPr>
      <w:rPr>
        <w:rFonts w:hint="default"/>
      </w:rPr>
    </w:lvl>
    <w:lvl w:ilvl="4">
      <w:start w:val="1"/>
      <w:numFmt w:val="bullet"/>
      <w:lvlText w:val="-"/>
      <w:lvlJc w:val="left"/>
      <w:pPr>
        <w:tabs>
          <w:tab w:val="num" w:pos="1191"/>
        </w:tabs>
        <w:ind w:left="1191" w:hanging="227"/>
      </w:pPr>
      <w:rPr>
        <w:rFonts w:ascii="Arial" w:hAnsi="Arial" w:hint="default"/>
        <w:color w:val="006DB6"/>
      </w:rPr>
    </w:lvl>
    <w:lvl w:ilvl="5">
      <w:start w:val="1"/>
      <w:numFmt w:val="lowerLetter"/>
      <w:lvlText w:val="%6."/>
      <w:lvlJc w:val="left"/>
      <w:pPr>
        <w:tabs>
          <w:tab w:val="num" w:pos="1418"/>
        </w:tabs>
        <w:ind w:left="1418" w:hanging="227"/>
      </w:pPr>
      <w:rPr>
        <w:rFonts w:hint="default"/>
      </w:rPr>
    </w:lvl>
    <w:lvl w:ilvl="6">
      <w:start w:val="1"/>
      <w:numFmt w:val="bullet"/>
      <w:lvlText w:val="-"/>
      <w:lvlJc w:val="left"/>
      <w:pPr>
        <w:tabs>
          <w:tab w:val="num" w:pos="1644"/>
        </w:tabs>
        <w:ind w:left="1644" w:hanging="226"/>
      </w:pPr>
      <w:rPr>
        <w:rFonts w:ascii="Arial" w:hAnsi="Arial" w:hint="default"/>
        <w:color w:val="006DB6"/>
      </w:rPr>
    </w:lvl>
    <w:lvl w:ilvl="7">
      <w:start w:val="1"/>
      <w:numFmt w:val="lowerLetter"/>
      <w:lvlText w:val="%8."/>
      <w:lvlJc w:val="left"/>
      <w:pPr>
        <w:tabs>
          <w:tab w:val="num" w:pos="1871"/>
        </w:tabs>
        <w:ind w:left="1871" w:hanging="227"/>
      </w:pPr>
      <w:rPr>
        <w:rFonts w:hint="default"/>
      </w:rPr>
    </w:lvl>
    <w:lvl w:ilvl="8">
      <w:start w:val="1"/>
      <w:numFmt w:val="bullet"/>
      <w:lvlText w:val="-"/>
      <w:lvlJc w:val="left"/>
      <w:pPr>
        <w:tabs>
          <w:tab w:val="num" w:pos="2098"/>
        </w:tabs>
        <w:ind w:left="2098" w:hanging="227"/>
      </w:pPr>
      <w:rPr>
        <w:rFonts w:ascii="Arial" w:hAnsi="Arial" w:hint="default"/>
        <w:color w:val="006DB6"/>
      </w:rPr>
    </w:lvl>
  </w:abstractNum>
  <w:abstractNum w:abstractNumId="23">
    <w:nsid w:val="1CD0219B"/>
    <w:multiLevelType w:val="multilevel"/>
    <w:tmpl w:val="BC2A30D8"/>
    <w:lvl w:ilvl="0">
      <w:start w:val="5"/>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4.%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1E717E87"/>
    <w:multiLevelType w:val="multilevel"/>
    <w:tmpl w:val="1386468A"/>
    <w:lvl w:ilvl="0">
      <w:start w:val="5"/>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5.%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26">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248F4543"/>
    <w:multiLevelType w:val="hybridMultilevel"/>
    <w:tmpl w:val="DD5EFE74"/>
    <w:lvl w:ilvl="0" w:tplc="04090001">
      <w:start w:val="1"/>
      <w:numFmt w:val="bullet"/>
      <w:lvlText w:val=""/>
      <w:lvlJc w:val="left"/>
      <w:pPr>
        <w:ind w:left="720" w:hanging="360"/>
      </w:pPr>
      <w:rPr>
        <w:rFonts w:ascii="Symbol" w:hAnsi="Symbol" w:hint="default"/>
        <w:sz w:val="18"/>
      </w:rPr>
    </w:lvl>
    <w:lvl w:ilvl="1" w:tplc="04090001">
      <w:start w:val="1"/>
      <w:numFmt w:val="bullet"/>
      <w:lvlText w:val=""/>
      <w:lvlJc w:val="left"/>
      <w:pPr>
        <w:ind w:left="1440" w:hanging="360"/>
      </w:pPr>
      <w:rPr>
        <w:rFonts w:ascii="Symbol" w:hAnsi="Symbol" w:hint="default"/>
        <w:sz w:val="18"/>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27145907"/>
    <w:multiLevelType w:val="hybridMultilevel"/>
    <w:tmpl w:val="3326B6C0"/>
    <w:lvl w:ilvl="0" w:tplc="04090001">
      <w:start w:val="1"/>
      <w:numFmt w:val="bullet"/>
      <w:lvlText w:val=""/>
      <w:lvlJc w:val="left"/>
      <w:pPr>
        <w:ind w:left="720" w:hanging="360"/>
      </w:pPr>
      <w:rPr>
        <w:rFonts w:ascii="Symbol" w:hAnsi="Symbol" w:hint="default"/>
        <w:sz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293E5F1A"/>
    <w:multiLevelType w:val="hybridMultilevel"/>
    <w:tmpl w:val="67989524"/>
    <w:lvl w:ilvl="0" w:tplc="04090001">
      <w:start w:val="1"/>
      <w:numFmt w:val="bullet"/>
      <w:lvlText w:val=""/>
      <w:lvlJc w:val="left"/>
      <w:pPr>
        <w:ind w:left="720" w:hanging="360"/>
      </w:pPr>
      <w:rPr>
        <w:rFonts w:ascii="Symbol" w:hAnsi="Symbol" w:hint="default"/>
        <w:sz w:val="18"/>
      </w:rPr>
    </w:lvl>
    <w:lvl w:ilvl="1" w:tplc="04090001">
      <w:start w:val="1"/>
      <w:numFmt w:val="bullet"/>
      <w:lvlText w:val=""/>
      <w:lvlJc w:val="left"/>
      <w:pPr>
        <w:ind w:left="1440" w:hanging="360"/>
      </w:pPr>
      <w:rPr>
        <w:rFonts w:ascii="Symbol" w:hAnsi="Symbol" w:hint="default"/>
        <w:sz w:val="18"/>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2AEC518A"/>
    <w:multiLevelType w:val="multilevel"/>
    <w:tmpl w:val="4F34DD4E"/>
    <w:name w:val="colofon"/>
    <w:lvl w:ilvl="0">
      <w:start w:val="1"/>
      <w:numFmt w:val="decimal"/>
      <w:pStyle w:val="colofon-titel"/>
      <w:lvlText w:val="Colofon"/>
      <w:lvlJc w:val="left"/>
      <w:pPr>
        <w:ind w:left="360" w:hanging="360"/>
      </w:pPr>
      <w:rPr>
        <w:rFonts w:ascii="Palatino Linotype" w:hAnsi="Palatino Linotype"/>
        <w:caps w:val="0"/>
        <w:smallCaps w:val="0"/>
        <w:color w:val="BE8314"/>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2B1469E4"/>
    <w:multiLevelType w:val="hybridMultilevel"/>
    <w:tmpl w:val="52608DC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2B923BEE"/>
    <w:multiLevelType w:val="multilevel"/>
    <w:tmpl w:val="920EB8DC"/>
    <w:lvl w:ilvl="0">
      <w:start w:val="4"/>
      <w:numFmt w:val="decimal"/>
      <w:lvlText w:val="%1"/>
      <w:lvlJc w:val="left"/>
      <w:pPr>
        <w:ind w:left="435" w:hanging="435"/>
      </w:pPr>
      <w:rPr>
        <w:rFonts w:hint="default"/>
      </w:rPr>
    </w:lvl>
    <w:lvl w:ilvl="1">
      <w:start w:val="9"/>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2BA7686D"/>
    <w:multiLevelType w:val="multilevel"/>
    <w:tmpl w:val="D0E2FC52"/>
    <w:lvl w:ilvl="0">
      <w:start w:val="3"/>
      <w:numFmt w:val="decimal"/>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4">
    <w:nsid w:val="2E3C5DBD"/>
    <w:multiLevelType w:val="multilevel"/>
    <w:tmpl w:val="D53CEDC2"/>
    <w:lvl w:ilvl="0">
      <w:start w:val="4"/>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2FC42AA6"/>
    <w:multiLevelType w:val="hybridMultilevel"/>
    <w:tmpl w:val="99C83102"/>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312C0F87"/>
    <w:multiLevelType w:val="hybridMultilevel"/>
    <w:tmpl w:val="C338BB46"/>
    <w:lvl w:ilvl="0" w:tplc="EC1A58C2">
      <w:start w:val="1"/>
      <w:numFmt w:val="decimal"/>
      <w:lvlText w:val="5.2.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31D31C00"/>
    <w:multiLevelType w:val="hybridMultilevel"/>
    <w:tmpl w:val="BD5AD606"/>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38">
    <w:nsid w:val="3293775A"/>
    <w:multiLevelType w:val="hybridMultilevel"/>
    <w:tmpl w:val="FA60B690"/>
    <w:lvl w:ilvl="0" w:tplc="E81E52A2">
      <w:start w:val="1"/>
      <w:numFmt w:val="decimal"/>
      <w:lvlText w:val="%1."/>
      <w:lvlJc w:val="left"/>
      <w:pPr>
        <w:ind w:left="1065" w:hanging="705"/>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9">
    <w:nsid w:val="334068F8"/>
    <w:multiLevelType w:val="hybridMultilevel"/>
    <w:tmpl w:val="79AC2CC2"/>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40">
    <w:nsid w:val="3494520D"/>
    <w:multiLevelType w:val="hybridMultilevel"/>
    <w:tmpl w:val="F264A644"/>
    <w:lvl w:ilvl="0" w:tplc="04130003">
      <w:start w:val="1"/>
      <w:numFmt w:val="bullet"/>
      <w:lvlText w:val="o"/>
      <w:lvlJc w:val="left"/>
      <w:pPr>
        <w:tabs>
          <w:tab w:val="num" w:pos="360"/>
        </w:tabs>
        <w:ind w:left="360" w:hanging="360"/>
      </w:pPr>
      <w:rPr>
        <w:rFonts w:ascii="Courier New" w:hAnsi="Courier New" w:cs="Courier New"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41">
    <w:nsid w:val="36BA3E22"/>
    <w:multiLevelType w:val="hybridMultilevel"/>
    <w:tmpl w:val="9816138E"/>
    <w:lvl w:ilvl="0" w:tplc="0409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37A90057"/>
    <w:multiLevelType w:val="hybridMultilevel"/>
    <w:tmpl w:val="7FA0C308"/>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43">
    <w:nsid w:val="37AE57DB"/>
    <w:multiLevelType w:val="multilevel"/>
    <w:tmpl w:val="6D98CB74"/>
    <w:lvl w:ilvl="0">
      <w:start w:val="4"/>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3D9113B4"/>
    <w:multiLevelType w:val="hybridMultilevel"/>
    <w:tmpl w:val="12AA81F0"/>
    <w:lvl w:ilvl="0" w:tplc="04130003">
      <w:start w:val="1"/>
      <w:numFmt w:val="bullet"/>
      <w:lvlText w:val="o"/>
      <w:lvlJc w:val="left"/>
      <w:pPr>
        <w:ind w:left="720" w:hanging="360"/>
      </w:pPr>
      <w:rPr>
        <w:rFonts w:ascii="Courier New" w:hAnsi="Courier New" w:cs="Courier New" w:hint="default"/>
        <w:sz w:val="18"/>
      </w:rPr>
    </w:lvl>
    <w:lvl w:ilvl="1" w:tplc="4114ED06">
      <w:start w:val="1"/>
      <w:numFmt w:val="bullet"/>
      <w:lvlText w:val="•"/>
      <w:lvlJc w:val="left"/>
      <w:pPr>
        <w:ind w:left="1785" w:hanging="705"/>
      </w:pPr>
      <w:rPr>
        <w:rFonts w:ascii="Calibri" w:eastAsiaTheme="minorHAnsi"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DFF1E68"/>
    <w:multiLevelType w:val="multilevel"/>
    <w:tmpl w:val="904C3D34"/>
    <w:lvl w:ilvl="0">
      <w:start w:val="1"/>
      <w:numFmt w:val="bullet"/>
      <w:pStyle w:val="list-bullet"/>
      <w:lvlText w:val=""/>
      <w:lvlJc w:val="left"/>
      <w:pPr>
        <w:ind w:left="284" w:hanging="284"/>
      </w:pPr>
      <w:rPr>
        <w:rFonts w:ascii="Wingdings" w:hAnsi="Wingdings" w:hint="default"/>
        <w:color w:val="006487"/>
      </w:rPr>
    </w:lvl>
    <w:lvl w:ilvl="1">
      <w:start w:val="1"/>
      <w:numFmt w:val="bullet"/>
      <w:lvlText w:val="−"/>
      <w:lvlJc w:val="left"/>
      <w:pPr>
        <w:ind w:left="511" w:hanging="227"/>
      </w:pPr>
      <w:rPr>
        <w:rFonts w:ascii="Palatino Linotype" w:hAnsi="Palatino Linotype" w:hint="default"/>
        <w:color w:val="auto"/>
      </w:rPr>
    </w:lvl>
    <w:lvl w:ilvl="2">
      <w:start w:val="1"/>
      <w:numFmt w:val="bullet"/>
      <w:lvlText w:val="•"/>
      <w:lvlJc w:val="left"/>
      <w:pPr>
        <w:ind w:left="738" w:hanging="228"/>
      </w:pPr>
      <w:rPr>
        <w:rFonts w:ascii="Palatino Linotype" w:hAnsi="Palatino Linotype" w:hint="default"/>
        <w:color w:val="auto"/>
      </w:rPr>
    </w:lvl>
    <w:lvl w:ilvl="3">
      <w:start w:val="1"/>
      <w:numFmt w:val="bullet"/>
      <w:lvlText w:val="−"/>
      <w:lvlJc w:val="left"/>
      <w:pPr>
        <w:ind w:left="965" w:hanging="228"/>
      </w:pPr>
      <w:rPr>
        <w:rFonts w:ascii="Palatino Linotype" w:hAnsi="Palatino Linotype" w:hint="default"/>
        <w:color w:val="auto"/>
      </w:rPr>
    </w:lvl>
    <w:lvl w:ilvl="4">
      <w:start w:val="1"/>
      <w:numFmt w:val="bullet"/>
      <w:lvlText w:val="•"/>
      <w:lvlJc w:val="left"/>
      <w:pPr>
        <w:ind w:left="1192" w:hanging="228"/>
      </w:pPr>
      <w:rPr>
        <w:rFonts w:ascii="Palatino Linotype" w:hAnsi="Palatino Linotype" w:hint="default"/>
        <w:color w:val="auto"/>
      </w:rPr>
    </w:lvl>
    <w:lvl w:ilvl="5">
      <w:start w:val="1"/>
      <w:numFmt w:val="bullet"/>
      <w:lvlText w:val="−"/>
      <w:lvlJc w:val="left"/>
      <w:pPr>
        <w:ind w:left="1419" w:hanging="228"/>
      </w:pPr>
      <w:rPr>
        <w:rFonts w:ascii="Palatino Linotype" w:hAnsi="Palatino Linotype" w:hint="default"/>
        <w:color w:val="auto"/>
      </w:rPr>
    </w:lvl>
    <w:lvl w:ilvl="6">
      <w:start w:val="1"/>
      <w:numFmt w:val="bullet"/>
      <w:lvlText w:val="•"/>
      <w:lvlJc w:val="left"/>
      <w:pPr>
        <w:ind w:left="1646" w:hanging="228"/>
      </w:pPr>
      <w:rPr>
        <w:rFonts w:ascii="Palatino Linotype" w:hAnsi="Palatino Linotype" w:hint="default"/>
        <w:color w:val="auto"/>
      </w:rPr>
    </w:lvl>
    <w:lvl w:ilvl="7">
      <w:start w:val="1"/>
      <w:numFmt w:val="bullet"/>
      <w:lvlText w:val="−"/>
      <w:lvlJc w:val="left"/>
      <w:pPr>
        <w:ind w:left="1873" w:hanging="229"/>
      </w:pPr>
      <w:rPr>
        <w:rFonts w:ascii="Palatino Linotype" w:hAnsi="Palatino Linotype" w:hint="default"/>
        <w:color w:val="auto"/>
      </w:rPr>
    </w:lvl>
    <w:lvl w:ilvl="8">
      <w:start w:val="1"/>
      <w:numFmt w:val="bullet"/>
      <w:lvlText w:val="•"/>
      <w:lvlJc w:val="left"/>
      <w:pPr>
        <w:ind w:left="2100" w:hanging="229"/>
      </w:pPr>
      <w:rPr>
        <w:rFonts w:ascii="Palatino Linotype" w:hAnsi="Palatino Linotype" w:hint="default"/>
        <w:color w:val="auto"/>
      </w:rPr>
    </w:lvl>
  </w:abstractNum>
  <w:abstractNum w:abstractNumId="47">
    <w:nsid w:val="3E410C6A"/>
    <w:multiLevelType w:val="hybridMultilevel"/>
    <w:tmpl w:val="BC3CDA14"/>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3E4D56FF"/>
    <w:multiLevelType w:val="hybridMultilevel"/>
    <w:tmpl w:val="97DC68C6"/>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49">
    <w:nsid w:val="3ED83013"/>
    <w:multiLevelType w:val="hybridMultilevel"/>
    <w:tmpl w:val="1494CF78"/>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40A23F7A"/>
    <w:multiLevelType w:val="multilevel"/>
    <w:tmpl w:val="CC2ADAC4"/>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427539C6"/>
    <w:multiLevelType w:val="multilevel"/>
    <w:tmpl w:val="05B088F8"/>
    <w:lvl w:ilvl="0">
      <w:start w:val="1"/>
      <w:numFmt w:val="decimal"/>
      <w:pStyle w:val="Kop1"/>
      <w:lvlText w:val="%1."/>
      <w:lvlJc w:val="left"/>
      <w:pPr>
        <w:ind w:left="720" w:hanging="360"/>
      </w:pPr>
      <w:rPr>
        <w:rFonts w:hint="default"/>
      </w:rPr>
    </w:lvl>
    <w:lvl w:ilvl="1">
      <w:start w:val="2"/>
      <w:numFmt w:val="decimal"/>
      <w:pStyle w:val="Kop2"/>
      <w:isLgl/>
      <w:lvlText w:val="%1.%2"/>
      <w:lvlJc w:val="left"/>
      <w:pPr>
        <w:ind w:left="1065" w:hanging="705"/>
      </w:pPr>
      <w:rPr>
        <w:rFonts w:hint="default"/>
      </w:rPr>
    </w:lvl>
    <w:lvl w:ilvl="2">
      <w:start w:val="3"/>
      <w:numFmt w:val="decimal"/>
      <w:lvlText w:val="3.2.%3"/>
      <w:lvlJc w:val="left"/>
      <w:pPr>
        <w:ind w:left="1080" w:hanging="720"/>
      </w:pPr>
      <w:rPr>
        <w:rFonts w:hint="default"/>
      </w:rPr>
    </w:lvl>
    <w:lvl w:ilvl="3">
      <w:start w:val="1"/>
      <w:numFmt w:val="decimal"/>
      <w:lvlText w:val="4.7.2.%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nsid w:val="43CA4F31"/>
    <w:multiLevelType w:val="multilevel"/>
    <w:tmpl w:val="B28AE5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5.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6003CDF"/>
    <w:multiLevelType w:val="hybridMultilevel"/>
    <w:tmpl w:val="E146E814"/>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54">
    <w:nsid w:val="462C590B"/>
    <w:multiLevelType w:val="hybridMultilevel"/>
    <w:tmpl w:val="6B5E7778"/>
    <w:lvl w:ilvl="0" w:tplc="04090001">
      <w:start w:val="1"/>
      <w:numFmt w:val="bullet"/>
      <w:lvlText w:val=""/>
      <w:lvlJc w:val="left"/>
      <w:pPr>
        <w:ind w:left="720" w:hanging="360"/>
      </w:pPr>
      <w:rPr>
        <w:rFonts w:ascii="Symbol" w:hAnsi="Symbol" w:hint="default"/>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56">
    <w:nsid w:val="47BB0AFD"/>
    <w:multiLevelType w:val="multilevel"/>
    <w:tmpl w:val="B8FC1002"/>
    <w:lvl w:ilvl="0">
      <w:start w:val="1"/>
      <w:numFmt w:val="decimal"/>
      <w:pStyle w:val="Lijstmetafbeeldingen"/>
      <w:suff w:val="nothing"/>
      <w:lvlText w:val=""/>
      <w:lvlJc w:val="left"/>
      <w:pPr>
        <w:ind w:left="360" w:hanging="360"/>
      </w:pPr>
      <w:rPr>
        <w:rFonts w:ascii="Arial" w:hAnsi="Arial" w:hint="default"/>
        <w:b/>
        <w:i w:val="0"/>
        <w:sz w:val="18"/>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7">
    <w:nsid w:val="49FC0D4A"/>
    <w:multiLevelType w:val="hybridMultilevel"/>
    <w:tmpl w:val="3D88D394"/>
    <w:lvl w:ilvl="0" w:tplc="1018D406">
      <w:start w:val="1"/>
      <w:numFmt w:val="upperRoman"/>
      <w:pStyle w:val="Kop10"/>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58">
    <w:nsid w:val="4A3C12FA"/>
    <w:multiLevelType w:val="hybridMultilevel"/>
    <w:tmpl w:val="BF7A5F2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nsid w:val="4CF05A80"/>
    <w:multiLevelType w:val="multilevel"/>
    <w:tmpl w:val="14F8C9C2"/>
    <w:name w:val="Annex"/>
    <w:lvl w:ilvl="0">
      <w:start w:val="1"/>
      <w:numFmt w:val="upperRoman"/>
      <w:pStyle w:val="Annex"/>
      <w:lvlText w:val="Annex %1"/>
      <w:lvlJc w:val="left"/>
      <w:pPr>
        <w:ind w:left="360" w:hanging="360"/>
      </w:pPr>
      <w:rPr>
        <w:rFonts w:ascii="Palatino Linotype" w:hAnsi="Palatino Linotype"/>
        <w:color w:val="BE8314"/>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4DB731F5"/>
    <w:multiLevelType w:val="hybridMultilevel"/>
    <w:tmpl w:val="775A5B9A"/>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4DFC7CBD"/>
    <w:multiLevelType w:val="multilevel"/>
    <w:tmpl w:val="56F66D1A"/>
    <w:lvl w:ilvl="0">
      <w:start w:val="1"/>
      <w:numFmt w:val="bullet"/>
      <w:lvlText w:val=""/>
      <w:lvlJc w:val="left"/>
      <w:pPr>
        <w:tabs>
          <w:tab w:val="num" w:pos="360"/>
        </w:tabs>
        <w:ind w:left="360" w:hanging="360"/>
      </w:pPr>
      <w:rPr>
        <w:rFonts w:ascii="Symbol" w:hAnsi="Symbol" w:hint="default"/>
        <w:sz w:val="18"/>
      </w:rPr>
    </w:lvl>
    <w:lvl w:ilvl="1">
      <w:start w:val="1"/>
      <w:numFmt w:val="decimal"/>
      <w:isLgl/>
      <w:lvlText w:val="%1.%2"/>
      <w:lvlJc w:val="left"/>
      <w:pPr>
        <w:tabs>
          <w:tab w:val="num" w:pos="1079"/>
        </w:tabs>
        <w:ind w:left="1079"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2">
    <w:nsid w:val="4FE66DC8"/>
    <w:multiLevelType w:val="hybridMultilevel"/>
    <w:tmpl w:val="B94C35D2"/>
    <w:lvl w:ilvl="0" w:tplc="04130003">
      <w:start w:val="1"/>
      <w:numFmt w:val="bullet"/>
      <w:lvlText w:val="o"/>
      <w:lvlJc w:val="left"/>
      <w:pPr>
        <w:tabs>
          <w:tab w:val="num" w:pos="360"/>
        </w:tabs>
        <w:ind w:left="360" w:hanging="360"/>
      </w:pPr>
      <w:rPr>
        <w:rFonts w:ascii="Courier New" w:hAnsi="Courier New" w:cs="Courier New"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63">
    <w:nsid w:val="50C67C07"/>
    <w:multiLevelType w:val="hybridMultilevel"/>
    <w:tmpl w:val="FE00C93E"/>
    <w:lvl w:ilvl="0" w:tplc="84321B60">
      <w:numFmt w:val="bullet"/>
      <w:lvlText w:val="-"/>
      <w:lvlJc w:val="left"/>
      <w:pPr>
        <w:ind w:left="1820" w:hanging="360"/>
      </w:pPr>
      <w:rPr>
        <w:rFonts w:ascii="Calibri" w:eastAsiaTheme="minorHAnsi" w:hAnsi="Calibri" w:cs="Lucida Sans Unicode" w:hint="default"/>
      </w:rPr>
    </w:lvl>
    <w:lvl w:ilvl="1" w:tplc="04130003" w:tentative="1">
      <w:start w:val="1"/>
      <w:numFmt w:val="bullet"/>
      <w:lvlText w:val="o"/>
      <w:lvlJc w:val="left"/>
      <w:pPr>
        <w:ind w:left="2540" w:hanging="360"/>
      </w:pPr>
      <w:rPr>
        <w:rFonts w:ascii="Courier New" w:hAnsi="Courier New" w:cs="Courier New" w:hint="default"/>
      </w:rPr>
    </w:lvl>
    <w:lvl w:ilvl="2" w:tplc="04130005" w:tentative="1">
      <w:start w:val="1"/>
      <w:numFmt w:val="bullet"/>
      <w:lvlText w:val=""/>
      <w:lvlJc w:val="left"/>
      <w:pPr>
        <w:ind w:left="3260" w:hanging="360"/>
      </w:pPr>
      <w:rPr>
        <w:rFonts w:ascii="Wingdings" w:hAnsi="Wingdings" w:hint="default"/>
      </w:rPr>
    </w:lvl>
    <w:lvl w:ilvl="3" w:tplc="04130001" w:tentative="1">
      <w:start w:val="1"/>
      <w:numFmt w:val="bullet"/>
      <w:lvlText w:val=""/>
      <w:lvlJc w:val="left"/>
      <w:pPr>
        <w:ind w:left="3980" w:hanging="360"/>
      </w:pPr>
      <w:rPr>
        <w:rFonts w:ascii="Symbol" w:hAnsi="Symbol" w:hint="default"/>
      </w:rPr>
    </w:lvl>
    <w:lvl w:ilvl="4" w:tplc="04130003" w:tentative="1">
      <w:start w:val="1"/>
      <w:numFmt w:val="bullet"/>
      <w:lvlText w:val="o"/>
      <w:lvlJc w:val="left"/>
      <w:pPr>
        <w:ind w:left="4700" w:hanging="360"/>
      </w:pPr>
      <w:rPr>
        <w:rFonts w:ascii="Courier New" w:hAnsi="Courier New" w:cs="Courier New" w:hint="default"/>
      </w:rPr>
    </w:lvl>
    <w:lvl w:ilvl="5" w:tplc="04130005" w:tentative="1">
      <w:start w:val="1"/>
      <w:numFmt w:val="bullet"/>
      <w:lvlText w:val=""/>
      <w:lvlJc w:val="left"/>
      <w:pPr>
        <w:ind w:left="5420" w:hanging="360"/>
      </w:pPr>
      <w:rPr>
        <w:rFonts w:ascii="Wingdings" w:hAnsi="Wingdings" w:hint="default"/>
      </w:rPr>
    </w:lvl>
    <w:lvl w:ilvl="6" w:tplc="04130001" w:tentative="1">
      <w:start w:val="1"/>
      <w:numFmt w:val="bullet"/>
      <w:lvlText w:val=""/>
      <w:lvlJc w:val="left"/>
      <w:pPr>
        <w:ind w:left="6140" w:hanging="360"/>
      </w:pPr>
      <w:rPr>
        <w:rFonts w:ascii="Symbol" w:hAnsi="Symbol" w:hint="default"/>
      </w:rPr>
    </w:lvl>
    <w:lvl w:ilvl="7" w:tplc="04130003" w:tentative="1">
      <w:start w:val="1"/>
      <w:numFmt w:val="bullet"/>
      <w:lvlText w:val="o"/>
      <w:lvlJc w:val="left"/>
      <w:pPr>
        <w:ind w:left="6860" w:hanging="360"/>
      </w:pPr>
      <w:rPr>
        <w:rFonts w:ascii="Courier New" w:hAnsi="Courier New" w:cs="Courier New" w:hint="default"/>
      </w:rPr>
    </w:lvl>
    <w:lvl w:ilvl="8" w:tplc="04130005" w:tentative="1">
      <w:start w:val="1"/>
      <w:numFmt w:val="bullet"/>
      <w:lvlText w:val=""/>
      <w:lvlJc w:val="left"/>
      <w:pPr>
        <w:ind w:left="7580" w:hanging="360"/>
      </w:pPr>
      <w:rPr>
        <w:rFonts w:ascii="Wingdings" w:hAnsi="Wingdings" w:hint="default"/>
      </w:rPr>
    </w:lvl>
  </w:abstractNum>
  <w:abstractNum w:abstractNumId="64">
    <w:nsid w:val="519749ED"/>
    <w:multiLevelType w:val="multilevel"/>
    <w:tmpl w:val="7AD6FAB0"/>
    <w:lvl w:ilvl="0">
      <w:start w:val="4"/>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3CF0561"/>
    <w:multiLevelType w:val="hybridMultilevel"/>
    <w:tmpl w:val="0950AC94"/>
    <w:lvl w:ilvl="0" w:tplc="E81E52A2">
      <w:start w:val="1"/>
      <w:numFmt w:val="decimal"/>
      <w:lvlText w:val="%1."/>
      <w:lvlJc w:val="left"/>
      <w:pPr>
        <w:ind w:left="1425" w:hanging="705"/>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54423A6C"/>
    <w:multiLevelType w:val="hybridMultilevel"/>
    <w:tmpl w:val="0D640772"/>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68">
    <w:nsid w:val="55277EC8"/>
    <w:multiLevelType w:val="hybridMultilevel"/>
    <w:tmpl w:val="2EE8E176"/>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nsid w:val="5BBF7385"/>
    <w:multiLevelType w:val="hybridMultilevel"/>
    <w:tmpl w:val="FA60B690"/>
    <w:lvl w:ilvl="0" w:tplc="E81E52A2">
      <w:start w:val="1"/>
      <w:numFmt w:val="decimal"/>
      <w:lvlText w:val="%1."/>
      <w:lvlJc w:val="left"/>
      <w:pPr>
        <w:ind w:left="1065" w:hanging="705"/>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0">
    <w:nsid w:val="5E540EA4"/>
    <w:multiLevelType w:val="hybridMultilevel"/>
    <w:tmpl w:val="AF805CD4"/>
    <w:lvl w:ilvl="0" w:tplc="04130003">
      <w:start w:val="1"/>
      <w:numFmt w:val="bullet"/>
      <w:lvlText w:val="o"/>
      <w:lvlJc w:val="left"/>
      <w:pPr>
        <w:tabs>
          <w:tab w:val="num" w:pos="360"/>
        </w:tabs>
        <w:ind w:left="360" w:hanging="360"/>
      </w:pPr>
      <w:rPr>
        <w:rFonts w:ascii="Courier New" w:hAnsi="Courier New" w:cs="Courier New"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71">
    <w:nsid w:val="5E6E5E7F"/>
    <w:multiLevelType w:val="hybridMultilevel"/>
    <w:tmpl w:val="6444F3AA"/>
    <w:lvl w:ilvl="0" w:tplc="57222EBE">
      <w:start w:val="1"/>
      <w:numFmt w:val="bullet"/>
      <w:pStyle w:val="Opsomming2"/>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nsid w:val="5E84387A"/>
    <w:multiLevelType w:val="multilevel"/>
    <w:tmpl w:val="B45466CE"/>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1275484"/>
    <w:multiLevelType w:val="hybridMultilevel"/>
    <w:tmpl w:val="06BCC15C"/>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75">
    <w:nsid w:val="65617C64"/>
    <w:multiLevelType w:val="hybridMultilevel"/>
    <w:tmpl w:val="C1D0FF20"/>
    <w:lvl w:ilvl="0" w:tplc="13481420">
      <w:start w:val="1"/>
      <w:numFmt w:val="decimal"/>
      <w:pStyle w:val="Kop3"/>
      <w:lvlText w:val="3.3.%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6">
    <w:nsid w:val="65C57B5E"/>
    <w:multiLevelType w:val="hybridMultilevel"/>
    <w:tmpl w:val="3572A2E6"/>
    <w:lvl w:ilvl="0" w:tplc="04090001">
      <w:start w:val="1"/>
      <w:numFmt w:val="bullet"/>
      <w:lvlText w:val=""/>
      <w:lvlJc w:val="left"/>
      <w:pPr>
        <w:ind w:left="720" w:hanging="360"/>
      </w:pPr>
      <w:rPr>
        <w:rFonts w:ascii="Symbol" w:hAnsi="Symbol" w:hint="default"/>
        <w:sz w:val="18"/>
      </w:rPr>
    </w:lvl>
    <w:lvl w:ilvl="1" w:tplc="04090001">
      <w:start w:val="1"/>
      <w:numFmt w:val="bullet"/>
      <w:lvlText w:val=""/>
      <w:lvlJc w:val="left"/>
      <w:pPr>
        <w:ind w:left="1440" w:hanging="360"/>
      </w:pPr>
      <w:rPr>
        <w:rFonts w:ascii="Symbol" w:hAnsi="Symbol" w:hint="default"/>
        <w:sz w:val="18"/>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nsid w:val="67C82017"/>
    <w:multiLevelType w:val="multilevel"/>
    <w:tmpl w:val="804A0980"/>
    <w:lvl w:ilvl="0">
      <w:start w:val="4"/>
      <w:numFmt w:val="decimal"/>
      <w:lvlText w:val="%1"/>
      <w:lvlJc w:val="left"/>
      <w:pPr>
        <w:ind w:left="540" w:hanging="540"/>
      </w:pPr>
      <w:rPr>
        <w:rFonts w:cs="Arial" w:hint="default"/>
        <w:u w:val="none"/>
      </w:rPr>
    </w:lvl>
    <w:lvl w:ilvl="1">
      <w:start w:val="13"/>
      <w:numFmt w:val="decimal"/>
      <w:lvlText w:val="%1.%2"/>
      <w:lvlJc w:val="left"/>
      <w:pPr>
        <w:ind w:left="540" w:hanging="540"/>
      </w:pPr>
      <w:rPr>
        <w:rFonts w:cs="Arial" w:hint="default"/>
        <w:u w:val="none"/>
      </w:rPr>
    </w:lvl>
    <w:lvl w:ilvl="2">
      <w:start w:val="1"/>
      <w:numFmt w:val="decimal"/>
      <w:lvlText w:val="%1.%2.%3"/>
      <w:lvlJc w:val="left"/>
      <w:pPr>
        <w:ind w:left="720" w:hanging="720"/>
      </w:pPr>
      <w:rPr>
        <w:rFonts w:cs="Arial" w:hint="default"/>
        <w:u w:val="none"/>
      </w:rPr>
    </w:lvl>
    <w:lvl w:ilvl="3">
      <w:start w:val="1"/>
      <w:numFmt w:val="decimal"/>
      <w:lvlText w:val="%1.%2.%3.%4"/>
      <w:lvlJc w:val="left"/>
      <w:pPr>
        <w:ind w:left="720" w:hanging="720"/>
      </w:pPr>
      <w:rPr>
        <w:rFonts w:cs="Arial" w:hint="default"/>
        <w:u w:val="none"/>
      </w:rPr>
    </w:lvl>
    <w:lvl w:ilvl="4">
      <w:start w:val="1"/>
      <w:numFmt w:val="decimal"/>
      <w:lvlText w:val="%1.%2.%3.%4.%5"/>
      <w:lvlJc w:val="left"/>
      <w:pPr>
        <w:ind w:left="1080" w:hanging="1080"/>
      </w:pPr>
      <w:rPr>
        <w:rFonts w:cs="Arial" w:hint="default"/>
        <w:u w:val="none"/>
      </w:rPr>
    </w:lvl>
    <w:lvl w:ilvl="5">
      <w:start w:val="1"/>
      <w:numFmt w:val="decimal"/>
      <w:lvlText w:val="%1.%2.%3.%4.%5.%6"/>
      <w:lvlJc w:val="left"/>
      <w:pPr>
        <w:ind w:left="1080" w:hanging="1080"/>
      </w:pPr>
      <w:rPr>
        <w:rFonts w:cs="Arial" w:hint="default"/>
        <w:u w:val="none"/>
      </w:rPr>
    </w:lvl>
    <w:lvl w:ilvl="6">
      <w:start w:val="1"/>
      <w:numFmt w:val="decimal"/>
      <w:lvlText w:val="%1.%2.%3.%4.%5.%6.%7"/>
      <w:lvlJc w:val="left"/>
      <w:pPr>
        <w:ind w:left="1440" w:hanging="1440"/>
      </w:pPr>
      <w:rPr>
        <w:rFonts w:cs="Arial" w:hint="default"/>
        <w:u w:val="none"/>
      </w:rPr>
    </w:lvl>
    <w:lvl w:ilvl="7">
      <w:start w:val="1"/>
      <w:numFmt w:val="decimal"/>
      <w:lvlText w:val="%1.%2.%3.%4.%5.%6.%7.%8"/>
      <w:lvlJc w:val="left"/>
      <w:pPr>
        <w:ind w:left="1440" w:hanging="1440"/>
      </w:pPr>
      <w:rPr>
        <w:rFonts w:cs="Arial" w:hint="default"/>
        <w:u w:val="none"/>
      </w:rPr>
    </w:lvl>
    <w:lvl w:ilvl="8">
      <w:start w:val="1"/>
      <w:numFmt w:val="decimal"/>
      <w:lvlText w:val="%1.%2.%3.%4.%5.%6.%7.%8.%9"/>
      <w:lvlJc w:val="left"/>
      <w:pPr>
        <w:ind w:left="1800" w:hanging="1800"/>
      </w:pPr>
      <w:rPr>
        <w:rFonts w:cs="Arial" w:hint="default"/>
        <w:u w:val="none"/>
      </w:rPr>
    </w:lvl>
  </w:abstractNum>
  <w:abstractNum w:abstractNumId="78">
    <w:nsid w:val="6C8E540E"/>
    <w:multiLevelType w:val="hybridMultilevel"/>
    <w:tmpl w:val="AC3E40AE"/>
    <w:lvl w:ilvl="0" w:tplc="84321B60">
      <w:numFmt w:val="bullet"/>
      <w:lvlText w:val="-"/>
      <w:lvlJc w:val="left"/>
      <w:pPr>
        <w:ind w:left="720" w:hanging="360"/>
      </w:pPr>
      <w:rPr>
        <w:rFonts w:ascii="Calibri" w:eastAsiaTheme="minorHAnsi" w:hAnsi="Calibri"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nsid w:val="6F3F2022"/>
    <w:multiLevelType w:val="hybridMultilevel"/>
    <w:tmpl w:val="E190E1E4"/>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80">
    <w:nsid w:val="6FD22291"/>
    <w:multiLevelType w:val="hybridMultilevel"/>
    <w:tmpl w:val="86165DFC"/>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81">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82">
    <w:nsid w:val="749E16C4"/>
    <w:multiLevelType w:val="hybridMultilevel"/>
    <w:tmpl w:val="37E0E316"/>
    <w:lvl w:ilvl="0" w:tplc="04090001">
      <w:start w:val="1"/>
      <w:numFmt w:val="bullet"/>
      <w:lvlText w:val=""/>
      <w:lvlJc w:val="left"/>
      <w:pPr>
        <w:ind w:left="720" w:hanging="360"/>
      </w:pPr>
      <w:rPr>
        <w:rFonts w:ascii="Symbol" w:hAnsi="Symbol" w:hint="default"/>
        <w:sz w:val="18"/>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3">
    <w:nsid w:val="75E348A2"/>
    <w:multiLevelType w:val="multilevel"/>
    <w:tmpl w:val="B420D6A6"/>
    <w:name w:val="bijlagelijst2"/>
    <w:lvl w:ilvl="0">
      <w:start w:val="1"/>
      <w:numFmt w:val="decimal"/>
      <w:lvlRestart w:val="0"/>
      <w:pStyle w:val="bijlage"/>
      <w:lvlText w:val="Bijlage %1"/>
      <w:lvlJc w:val="left"/>
      <w:pPr>
        <w:tabs>
          <w:tab w:val="num" w:pos="2835"/>
        </w:tabs>
        <w:ind w:left="357" w:hanging="357"/>
      </w:pPr>
      <w:rPr>
        <w:rFonts w:ascii="Palatino Linotype" w:hAnsi="Palatino Linotype"/>
        <w:b w:val="0"/>
        <w:i w:val="0"/>
        <w:color w:val="BE8314"/>
        <w:sz w:val="44"/>
      </w:rPr>
    </w:lvl>
    <w:lvl w:ilvl="1">
      <w:start w:val="1"/>
      <w:numFmt w:val="decimal"/>
      <w:pStyle w:val="bijlage-sub"/>
      <w:lvlText w:val="Bijlage %1.%2"/>
      <w:lvlJc w:val="left"/>
      <w:pPr>
        <w:tabs>
          <w:tab w:val="num" w:pos="1440"/>
        </w:tabs>
        <w:ind w:left="357" w:hanging="357"/>
      </w:pPr>
      <w:rPr>
        <w:rFonts w:ascii="Palatino Linotype" w:hAnsi="Palatino Linotype"/>
        <w:b w:val="0"/>
        <w:i w:val="0"/>
        <w:color w:val="BE8314"/>
        <w:sz w:val="4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nsid w:val="78E66EEC"/>
    <w:multiLevelType w:val="multilevel"/>
    <w:tmpl w:val="6CB6FC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5.2.%3"/>
      <w:lvlJc w:val="left"/>
      <w:pPr>
        <w:ind w:left="1224" w:hanging="504"/>
      </w:pPr>
      <w:rPr>
        <w:rFonts w:hint="default"/>
      </w:rPr>
    </w:lvl>
    <w:lvl w:ilvl="3">
      <w:start w:val="1"/>
      <w:numFmt w:val="decimal"/>
      <w:lvlText w:val="5.2.1.%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7AAF5D2C"/>
    <w:multiLevelType w:val="multilevel"/>
    <w:tmpl w:val="496ACC5A"/>
    <w:lvl w:ilvl="0">
      <w:start w:val="5"/>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nsid w:val="7B2F0B8E"/>
    <w:multiLevelType w:val="hybridMultilevel"/>
    <w:tmpl w:val="EBB882D0"/>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nsid w:val="7B827734"/>
    <w:multiLevelType w:val="hybridMultilevel"/>
    <w:tmpl w:val="65CCC0B8"/>
    <w:lvl w:ilvl="0" w:tplc="CBB8C74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C230ED0"/>
    <w:multiLevelType w:val="hybridMultilevel"/>
    <w:tmpl w:val="F670CE1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89">
    <w:nsid w:val="7DF90FA4"/>
    <w:multiLevelType w:val="hybridMultilevel"/>
    <w:tmpl w:val="67F6B1E4"/>
    <w:lvl w:ilvl="0" w:tplc="04090001">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E8B699D"/>
    <w:multiLevelType w:val="hybridMultilevel"/>
    <w:tmpl w:val="004A56E4"/>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91">
    <w:nsid w:val="7E914958"/>
    <w:multiLevelType w:val="hybridMultilevel"/>
    <w:tmpl w:val="C87CE4D0"/>
    <w:lvl w:ilvl="0" w:tplc="04130001">
      <w:start w:val="1"/>
      <w:numFmt w:val="bullet"/>
      <w:pStyle w:val="Lijstalinea1"/>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hint="default"/>
      </w:rPr>
    </w:lvl>
    <w:lvl w:ilvl="2" w:tplc="04130005">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2">
    <w:nsid w:val="7F6936CA"/>
    <w:multiLevelType w:val="hybridMultilevel"/>
    <w:tmpl w:val="5CAA5AAC"/>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num w:numId="1">
    <w:abstractNumId w:val="44"/>
  </w:num>
  <w:num w:numId="2">
    <w:abstractNumId w:val="74"/>
    <w:lvlOverride w:ilvl="0">
      <w:startOverride w:val="1"/>
    </w:lvlOverride>
  </w:num>
  <w:num w:numId="3">
    <w:abstractNumId w:val="81"/>
  </w:num>
  <w:num w:numId="4">
    <w:abstractNumId w:val="25"/>
  </w:num>
  <w:num w:numId="5">
    <w:abstractNumId w:val="57"/>
  </w:num>
  <w:num w:numId="6">
    <w:abstractNumId w:val="66"/>
  </w:num>
  <w:num w:numId="7">
    <w:abstractNumId w:val="33"/>
  </w:num>
  <w:num w:numId="8">
    <w:abstractNumId w:val="19"/>
  </w:num>
  <w:num w:numId="9">
    <w:abstractNumId w:val="26"/>
  </w:num>
  <w:num w:numId="10">
    <w:abstractNumId w:val="55"/>
  </w:num>
  <w:num w:numId="11">
    <w:abstractNumId w:val="51"/>
  </w:num>
  <w:num w:numId="12">
    <w:abstractNumId w:val="71"/>
  </w:num>
  <w:num w:numId="13">
    <w:abstractNumId w:val="75"/>
  </w:num>
  <w:num w:numId="14">
    <w:abstractNumId w:val="52"/>
  </w:num>
  <w:num w:numId="15">
    <w:abstractNumId w:val="84"/>
  </w:num>
  <w:num w:numId="16">
    <w:abstractNumId w:val="41"/>
  </w:num>
  <w:num w:numId="17">
    <w:abstractNumId w:val="87"/>
  </w:num>
  <w:num w:numId="18">
    <w:abstractNumId w:val="28"/>
  </w:num>
  <w:num w:numId="19">
    <w:abstractNumId w:val="6"/>
  </w:num>
  <w:num w:numId="20">
    <w:abstractNumId w:val="17"/>
  </w:num>
  <w:num w:numId="21">
    <w:abstractNumId w:val="91"/>
  </w:num>
  <w:num w:numId="22">
    <w:abstractNumId w:val="22"/>
  </w:num>
  <w:num w:numId="23">
    <w:abstractNumId w:val="46"/>
  </w:num>
  <w:num w:numId="24">
    <w:abstractNumId w:val="56"/>
  </w:num>
  <w:num w:numId="25">
    <w:abstractNumId w:val="12"/>
  </w:num>
  <w:num w:numId="26">
    <w:abstractNumId w:val="83"/>
  </w:num>
  <w:num w:numId="27">
    <w:abstractNumId w:val="30"/>
  </w:num>
  <w:num w:numId="28">
    <w:abstractNumId w:val="59"/>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21"/>
  </w:num>
  <w:num w:numId="34">
    <w:abstractNumId w:val="15"/>
  </w:num>
  <w:num w:numId="35">
    <w:abstractNumId w:val="65"/>
  </w:num>
  <w:num w:numId="36">
    <w:abstractNumId w:val="58"/>
  </w:num>
  <w:num w:numId="37">
    <w:abstractNumId w:val="80"/>
  </w:num>
  <w:num w:numId="38">
    <w:abstractNumId w:val="89"/>
  </w:num>
  <w:num w:numId="39">
    <w:abstractNumId w:val="60"/>
  </w:num>
  <w:num w:numId="40">
    <w:abstractNumId w:val="67"/>
  </w:num>
  <w:num w:numId="41">
    <w:abstractNumId w:val="40"/>
  </w:num>
  <w:num w:numId="42">
    <w:abstractNumId w:val="37"/>
  </w:num>
  <w:num w:numId="43">
    <w:abstractNumId w:val="7"/>
  </w:num>
  <w:num w:numId="44">
    <w:abstractNumId w:val="48"/>
  </w:num>
  <w:num w:numId="45">
    <w:abstractNumId w:val="42"/>
  </w:num>
  <w:num w:numId="46">
    <w:abstractNumId w:val="47"/>
  </w:num>
  <w:num w:numId="47">
    <w:abstractNumId w:val="79"/>
  </w:num>
  <w:num w:numId="48">
    <w:abstractNumId w:val="49"/>
  </w:num>
  <w:num w:numId="49">
    <w:abstractNumId w:val="68"/>
  </w:num>
  <w:num w:numId="50">
    <w:abstractNumId w:val="35"/>
  </w:num>
  <w:num w:numId="51">
    <w:abstractNumId w:val="53"/>
  </w:num>
  <w:num w:numId="52">
    <w:abstractNumId w:val="92"/>
  </w:num>
  <w:num w:numId="53">
    <w:abstractNumId w:val="70"/>
  </w:num>
  <w:num w:numId="54">
    <w:abstractNumId w:val="8"/>
  </w:num>
  <w:num w:numId="55">
    <w:abstractNumId w:val="62"/>
  </w:num>
  <w:num w:numId="56">
    <w:abstractNumId w:val="20"/>
  </w:num>
  <w:num w:numId="57">
    <w:abstractNumId w:val="88"/>
  </w:num>
  <w:num w:numId="58">
    <w:abstractNumId w:val="90"/>
  </w:num>
  <w:num w:numId="59">
    <w:abstractNumId w:val="73"/>
  </w:num>
  <w:num w:numId="60">
    <w:abstractNumId w:val="39"/>
  </w:num>
  <w:num w:numId="61">
    <w:abstractNumId w:val="13"/>
  </w:num>
  <w:num w:numId="62">
    <w:abstractNumId w:val="54"/>
  </w:num>
  <w:num w:numId="63">
    <w:abstractNumId w:val="82"/>
  </w:num>
  <w:num w:numId="64">
    <w:abstractNumId w:val="38"/>
  </w:num>
  <w:num w:numId="65">
    <w:abstractNumId w:val="14"/>
  </w:num>
  <w:num w:numId="66">
    <w:abstractNumId w:val="86"/>
  </w:num>
  <w:num w:numId="67">
    <w:abstractNumId w:val="45"/>
  </w:num>
  <w:num w:numId="68">
    <w:abstractNumId w:val="10"/>
  </w:num>
  <w:num w:numId="69">
    <w:abstractNumId w:val="27"/>
  </w:num>
  <w:num w:numId="70">
    <w:abstractNumId w:val="2"/>
  </w:num>
  <w:num w:numId="71">
    <w:abstractNumId w:val="76"/>
  </w:num>
  <w:num w:numId="72">
    <w:abstractNumId w:val="11"/>
  </w:num>
  <w:num w:numId="73">
    <w:abstractNumId w:val="29"/>
  </w:num>
  <w:num w:numId="74">
    <w:abstractNumId w:val="4"/>
  </w:num>
  <w:num w:numId="75">
    <w:abstractNumId w:val="31"/>
  </w:num>
  <w:num w:numId="76">
    <w:abstractNumId w:val="51"/>
    <w:lvlOverride w:ilvl="0">
      <w:startOverride w:val="1"/>
    </w:lvlOverride>
    <w:lvlOverride w:ilvl="1">
      <w:startOverride w:val="1"/>
    </w:lvlOverride>
    <w:lvlOverride w:ilvl="2">
      <w:startOverride w:val="3"/>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1"/>
    <w:lvlOverride w:ilvl="0">
      <w:startOverride w:val="2"/>
    </w:lvlOverride>
    <w:lvlOverride w:ilvl="1">
      <w:startOverride w:val="1"/>
    </w:lvlOverride>
    <w:lvlOverride w:ilvl="2">
      <w:startOverride w:val="3"/>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1"/>
    <w:lvlOverride w:ilvl="0">
      <w:startOverride w:val="3"/>
    </w:lvlOverride>
    <w:lvlOverride w:ilvl="1">
      <w:startOverride w:val="1"/>
    </w:lvlOverride>
    <w:lvlOverride w:ilvl="2">
      <w:startOverride w:val="3"/>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1"/>
    <w:lvlOverride w:ilvl="0">
      <w:startOverride w:val="4"/>
    </w:lvlOverride>
    <w:lvlOverride w:ilvl="1">
      <w:startOverride w:val="1"/>
    </w:lvlOverride>
    <w:lvlOverride w:ilvl="2">
      <w:startOverride w:val="3"/>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1"/>
    <w:lvlOverride w:ilvl="0">
      <w:startOverride w:val="5"/>
    </w:lvlOverride>
    <w:lvlOverride w:ilvl="1">
      <w:startOverride w:val="1"/>
    </w:lvlOverride>
  </w:num>
  <w:num w:numId="81">
    <w:abstractNumId w:val="16"/>
  </w:num>
  <w:num w:numId="82">
    <w:abstractNumId w:val="72"/>
  </w:num>
  <w:num w:numId="83">
    <w:abstractNumId w:val="50"/>
  </w:num>
  <w:num w:numId="84">
    <w:abstractNumId w:val="34"/>
  </w:num>
  <w:num w:numId="85">
    <w:abstractNumId w:val="64"/>
  </w:num>
  <w:num w:numId="86">
    <w:abstractNumId w:val="32"/>
  </w:num>
  <w:num w:numId="87">
    <w:abstractNumId w:val="43"/>
  </w:num>
  <w:num w:numId="88">
    <w:abstractNumId w:val="77"/>
  </w:num>
  <w:num w:numId="89">
    <w:abstractNumId w:val="85"/>
  </w:num>
  <w:num w:numId="90">
    <w:abstractNumId w:val="23"/>
  </w:num>
  <w:num w:numId="91">
    <w:abstractNumId w:val="24"/>
  </w:num>
  <w:num w:numId="92">
    <w:abstractNumId w:val="78"/>
  </w:num>
  <w:num w:numId="93">
    <w:abstractNumId w:val="9"/>
  </w:num>
  <w:num w:numId="94">
    <w:abstractNumId w:val="36"/>
  </w:num>
  <w:num w:numId="95">
    <w:abstractNumId w:val="85"/>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3"/>
  </w:num>
  <w:num w:numId="98">
    <w:abstractNumId w:val="75"/>
  </w:num>
  <w:num w:numId="99">
    <w:abstractNumId w:val="0"/>
    <w:lvlOverride w:ilvl="0">
      <w:lvl w:ilvl="0">
        <w:start w:val="1"/>
        <w:numFmt w:val="decimal"/>
        <w:pStyle w:val="Snela"/>
        <w:lvlText w:val="%1."/>
        <w:lvlJc w:val="left"/>
        <w:pPr>
          <w:tabs>
            <w:tab w:val="num" w:pos="360"/>
          </w:tabs>
          <w:ind w:left="360" w:hanging="360"/>
        </w:pPr>
        <w:rPr>
          <w:rFonts w:hint="default"/>
        </w:rPr>
      </w:lvl>
    </w:lvlOverride>
  </w:num>
  <w:num w:numId="100">
    <w:abstractNumId w:val="5"/>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9"/>
  <w:hyphenationZone w:val="425"/>
  <w:characterSpacingControl w:val="doNotCompress"/>
  <w:hdrShapeDefaults>
    <o:shapedefaults v:ext="edit" spidmax="6246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30B"/>
    <w:rsid w:val="0000203D"/>
    <w:rsid w:val="00007AC4"/>
    <w:rsid w:val="00022A0A"/>
    <w:rsid w:val="00037269"/>
    <w:rsid w:val="00040EAF"/>
    <w:rsid w:val="00045501"/>
    <w:rsid w:val="0008300F"/>
    <w:rsid w:val="00094EE4"/>
    <w:rsid w:val="000965C7"/>
    <w:rsid w:val="000B3C34"/>
    <w:rsid w:val="000C25C7"/>
    <w:rsid w:val="000D7AA6"/>
    <w:rsid w:val="000E6544"/>
    <w:rsid w:val="000F37F1"/>
    <w:rsid w:val="000F42CB"/>
    <w:rsid w:val="00102710"/>
    <w:rsid w:val="00107BDF"/>
    <w:rsid w:val="00121951"/>
    <w:rsid w:val="0012445D"/>
    <w:rsid w:val="001317E7"/>
    <w:rsid w:val="00133D2B"/>
    <w:rsid w:val="00145996"/>
    <w:rsid w:val="001531CE"/>
    <w:rsid w:val="001538CD"/>
    <w:rsid w:val="0015782A"/>
    <w:rsid w:val="001877BB"/>
    <w:rsid w:val="00192230"/>
    <w:rsid w:val="001A1DC4"/>
    <w:rsid w:val="001A3251"/>
    <w:rsid w:val="001A7FD3"/>
    <w:rsid w:val="001B2D6D"/>
    <w:rsid w:val="001B33A5"/>
    <w:rsid w:val="001B4027"/>
    <w:rsid w:val="001D7827"/>
    <w:rsid w:val="001E79B9"/>
    <w:rsid w:val="0021388B"/>
    <w:rsid w:val="00217C01"/>
    <w:rsid w:val="002317A2"/>
    <w:rsid w:val="00237701"/>
    <w:rsid w:val="002404AA"/>
    <w:rsid w:val="00243A3B"/>
    <w:rsid w:val="00255B6F"/>
    <w:rsid w:val="00256C62"/>
    <w:rsid w:val="00282E3D"/>
    <w:rsid w:val="00295C6C"/>
    <w:rsid w:val="00296787"/>
    <w:rsid w:val="002A131E"/>
    <w:rsid w:val="002A6691"/>
    <w:rsid w:val="002B2E02"/>
    <w:rsid w:val="002B76A8"/>
    <w:rsid w:val="002B77C6"/>
    <w:rsid w:val="002C3E63"/>
    <w:rsid w:val="002C6223"/>
    <w:rsid w:val="002D2D8F"/>
    <w:rsid w:val="002D3C5D"/>
    <w:rsid w:val="002E7741"/>
    <w:rsid w:val="002F4C26"/>
    <w:rsid w:val="00300B3C"/>
    <w:rsid w:val="003105A5"/>
    <w:rsid w:val="003130FC"/>
    <w:rsid w:val="003134E6"/>
    <w:rsid w:val="003155DC"/>
    <w:rsid w:val="00320405"/>
    <w:rsid w:val="00322EC1"/>
    <w:rsid w:val="00324DA7"/>
    <w:rsid w:val="00327303"/>
    <w:rsid w:val="003329E5"/>
    <w:rsid w:val="00332FC0"/>
    <w:rsid w:val="00333F85"/>
    <w:rsid w:val="00346CFB"/>
    <w:rsid w:val="0035472C"/>
    <w:rsid w:val="003610C7"/>
    <w:rsid w:val="00374536"/>
    <w:rsid w:val="00383B5D"/>
    <w:rsid w:val="00384C91"/>
    <w:rsid w:val="003906CD"/>
    <w:rsid w:val="00392B76"/>
    <w:rsid w:val="003A2F43"/>
    <w:rsid w:val="003A42A3"/>
    <w:rsid w:val="003A66A7"/>
    <w:rsid w:val="003C2BB8"/>
    <w:rsid w:val="003C2CA9"/>
    <w:rsid w:val="003D30E4"/>
    <w:rsid w:val="003D3358"/>
    <w:rsid w:val="003D4847"/>
    <w:rsid w:val="003D5B17"/>
    <w:rsid w:val="003D7738"/>
    <w:rsid w:val="003E6F5C"/>
    <w:rsid w:val="0040418F"/>
    <w:rsid w:val="00422370"/>
    <w:rsid w:val="004409F0"/>
    <w:rsid w:val="00447FBE"/>
    <w:rsid w:val="0048447E"/>
    <w:rsid w:val="0049389F"/>
    <w:rsid w:val="00493988"/>
    <w:rsid w:val="004A529F"/>
    <w:rsid w:val="004B182B"/>
    <w:rsid w:val="004B3E24"/>
    <w:rsid w:val="004C105C"/>
    <w:rsid w:val="004C2CA6"/>
    <w:rsid w:val="004D4186"/>
    <w:rsid w:val="004D7428"/>
    <w:rsid w:val="004E698A"/>
    <w:rsid w:val="004F36FA"/>
    <w:rsid w:val="004F66FC"/>
    <w:rsid w:val="004F7165"/>
    <w:rsid w:val="005111C7"/>
    <w:rsid w:val="005116C0"/>
    <w:rsid w:val="00514E3A"/>
    <w:rsid w:val="00515BBE"/>
    <w:rsid w:val="005245DF"/>
    <w:rsid w:val="00527084"/>
    <w:rsid w:val="00570647"/>
    <w:rsid w:val="00584FB3"/>
    <w:rsid w:val="005A3235"/>
    <w:rsid w:val="005B7510"/>
    <w:rsid w:val="005C42E9"/>
    <w:rsid w:val="005C7B23"/>
    <w:rsid w:val="005D49C9"/>
    <w:rsid w:val="005E0C42"/>
    <w:rsid w:val="005E7097"/>
    <w:rsid w:val="005F5E95"/>
    <w:rsid w:val="006004F3"/>
    <w:rsid w:val="00605A4A"/>
    <w:rsid w:val="00634681"/>
    <w:rsid w:val="00653842"/>
    <w:rsid w:val="00656429"/>
    <w:rsid w:val="006602C6"/>
    <w:rsid w:val="00680D3F"/>
    <w:rsid w:val="006931E8"/>
    <w:rsid w:val="0069517C"/>
    <w:rsid w:val="006A4C11"/>
    <w:rsid w:val="006B1251"/>
    <w:rsid w:val="006B19F5"/>
    <w:rsid w:val="006B6C5D"/>
    <w:rsid w:val="006D5909"/>
    <w:rsid w:val="006E2E2B"/>
    <w:rsid w:val="006E78C6"/>
    <w:rsid w:val="006F2368"/>
    <w:rsid w:val="006F2639"/>
    <w:rsid w:val="00703E19"/>
    <w:rsid w:val="00704E2E"/>
    <w:rsid w:val="00704F39"/>
    <w:rsid w:val="00705B24"/>
    <w:rsid w:val="0072167E"/>
    <w:rsid w:val="00726879"/>
    <w:rsid w:val="0074030B"/>
    <w:rsid w:val="007403A8"/>
    <w:rsid w:val="00745CB7"/>
    <w:rsid w:val="0075190D"/>
    <w:rsid w:val="00753023"/>
    <w:rsid w:val="0076302C"/>
    <w:rsid w:val="00767A79"/>
    <w:rsid w:val="0077347C"/>
    <w:rsid w:val="007779E6"/>
    <w:rsid w:val="00777DC9"/>
    <w:rsid w:val="00782126"/>
    <w:rsid w:val="007826B2"/>
    <w:rsid w:val="00787176"/>
    <w:rsid w:val="00797F81"/>
    <w:rsid w:val="007B4411"/>
    <w:rsid w:val="007C5054"/>
    <w:rsid w:val="007D63B9"/>
    <w:rsid w:val="007E04B5"/>
    <w:rsid w:val="007E3506"/>
    <w:rsid w:val="007F2C85"/>
    <w:rsid w:val="007F79D7"/>
    <w:rsid w:val="008059A9"/>
    <w:rsid w:val="00806382"/>
    <w:rsid w:val="00810854"/>
    <w:rsid w:val="00810D05"/>
    <w:rsid w:val="00827F37"/>
    <w:rsid w:val="00835090"/>
    <w:rsid w:val="008406FE"/>
    <w:rsid w:val="00841625"/>
    <w:rsid w:val="00841B23"/>
    <w:rsid w:val="008436EE"/>
    <w:rsid w:val="00851CE7"/>
    <w:rsid w:val="0085639E"/>
    <w:rsid w:val="00863C4D"/>
    <w:rsid w:val="008700CB"/>
    <w:rsid w:val="00875685"/>
    <w:rsid w:val="00885F17"/>
    <w:rsid w:val="00893B1A"/>
    <w:rsid w:val="00893BD3"/>
    <w:rsid w:val="008B07C4"/>
    <w:rsid w:val="008C7DB8"/>
    <w:rsid w:val="008D153B"/>
    <w:rsid w:val="008D4034"/>
    <w:rsid w:val="008D635A"/>
    <w:rsid w:val="008D7BCE"/>
    <w:rsid w:val="008E14B6"/>
    <w:rsid w:val="008F5D06"/>
    <w:rsid w:val="00915620"/>
    <w:rsid w:val="009161A6"/>
    <w:rsid w:val="00940A2E"/>
    <w:rsid w:val="0094551F"/>
    <w:rsid w:val="00952D8C"/>
    <w:rsid w:val="009532C6"/>
    <w:rsid w:val="0096082C"/>
    <w:rsid w:val="00980AA2"/>
    <w:rsid w:val="009A0026"/>
    <w:rsid w:val="009A7A8E"/>
    <w:rsid w:val="009E55D4"/>
    <w:rsid w:val="00A04142"/>
    <w:rsid w:val="00A21BF6"/>
    <w:rsid w:val="00A2582C"/>
    <w:rsid w:val="00A30FB5"/>
    <w:rsid w:val="00A31A97"/>
    <w:rsid w:val="00A321BC"/>
    <w:rsid w:val="00A47B1C"/>
    <w:rsid w:val="00A815AC"/>
    <w:rsid w:val="00A81E6C"/>
    <w:rsid w:val="00A9188E"/>
    <w:rsid w:val="00A91C28"/>
    <w:rsid w:val="00A93DC5"/>
    <w:rsid w:val="00AA7D59"/>
    <w:rsid w:val="00AB79DE"/>
    <w:rsid w:val="00AC06ED"/>
    <w:rsid w:val="00AC0844"/>
    <w:rsid w:val="00AE1C7A"/>
    <w:rsid w:val="00AE5005"/>
    <w:rsid w:val="00AF3009"/>
    <w:rsid w:val="00AF5E5F"/>
    <w:rsid w:val="00B07874"/>
    <w:rsid w:val="00B14158"/>
    <w:rsid w:val="00B168CB"/>
    <w:rsid w:val="00B25E09"/>
    <w:rsid w:val="00B26C41"/>
    <w:rsid w:val="00B42EFC"/>
    <w:rsid w:val="00B444F2"/>
    <w:rsid w:val="00B619E8"/>
    <w:rsid w:val="00B713DD"/>
    <w:rsid w:val="00B738B9"/>
    <w:rsid w:val="00B776E2"/>
    <w:rsid w:val="00B82BA9"/>
    <w:rsid w:val="00B862FE"/>
    <w:rsid w:val="00B871B7"/>
    <w:rsid w:val="00B938C1"/>
    <w:rsid w:val="00B9565B"/>
    <w:rsid w:val="00B95800"/>
    <w:rsid w:val="00B95E5D"/>
    <w:rsid w:val="00BA02E7"/>
    <w:rsid w:val="00BA3476"/>
    <w:rsid w:val="00BB07CB"/>
    <w:rsid w:val="00BC4ABB"/>
    <w:rsid w:val="00BD6A16"/>
    <w:rsid w:val="00BF14AC"/>
    <w:rsid w:val="00BF241E"/>
    <w:rsid w:val="00BF3FDA"/>
    <w:rsid w:val="00C019A6"/>
    <w:rsid w:val="00C03BAD"/>
    <w:rsid w:val="00C21B5C"/>
    <w:rsid w:val="00C23C99"/>
    <w:rsid w:val="00C467F3"/>
    <w:rsid w:val="00C469A4"/>
    <w:rsid w:val="00C53DA5"/>
    <w:rsid w:val="00C603EE"/>
    <w:rsid w:val="00C63798"/>
    <w:rsid w:val="00C64D47"/>
    <w:rsid w:val="00C6638A"/>
    <w:rsid w:val="00C67C18"/>
    <w:rsid w:val="00C70A82"/>
    <w:rsid w:val="00C82610"/>
    <w:rsid w:val="00CB18B3"/>
    <w:rsid w:val="00CB6DFF"/>
    <w:rsid w:val="00CC1846"/>
    <w:rsid w:val="00CC3D50"/>
    <w:rsid w:val="00CC46A3"/>
    <w:rsid w:val="00CC48CB"/>
    <w:rsid w:val="00CD2D28"/>
    <w:rsid w:val="00CD709F"/>
    <w:rsid w:val="00CD70E8"/>
    <w:rsid w:val="00CE747F"/>
    <w:rsid w:val="00CF329F"/>
    <w:rsid w:val="00D0151F"/>
    <w:rsid w:val="00D14FB6"/>
    <w:rsid w:val="00D70844"/>
    <w:rsid w:val="00D70DB2"/>
    <w:rsid w:val="00D727A5"/>
    <w:rsid w:val="00D80751"/>
    <w:rsid w:val="00D85E1B"/>
    <w:rsid w:val="00DA0CC4"/>
    <w:rsid w:val="00DA5920"/>
    <w:rsid w:val="00DB52B6"/>
    <w:rsid w:val="00DD38A2"/>
    <w:rsid w:val="00DF1B82"/>
    <w:rsid w:val="00E2267B"/>
    <w:rsid w:val="00E43158"/>
    <w:rsid w:val="00E44BA2"/>
    <w:rsid w:val="00E471BD"/>
    <w:rsid w:val="00E5100B"/>
    <w:rsid w:val="00E70618"/>
    <w:rsid w:val="00E72940"/>
    <w:rsid w:val="00E777AD"/>
    <w:rsid w:val="00E9017F"/>
    <w:rsid w:val="00E932CF"/>
    <w:rsid w:val="00E95258"/>
    <w:rsid w:val="00E9648C"/>
    <w:rsid w:val="00EA4E35"/>
    <w:rsid w:val="00EB3A4B"/>
    <w:rsid w:val="00EC40D0"/>
    <w:rsid w:val="00EE73FD"/>
    <w:rsid w:val="00EF2BCF"/>
    <w:rsid w:val="00EF3A92"/>
    <w:rsid w:val="00EF69AA"/>
    <w:rsid w:val="00F068EB"/>
    <w:rsid w:val="00F10CB9"/>
    <w:rsid w:val="00F23710"/>
    <w:rsid w:val="00F2519D"/>
    <w:rsid w:val="00F25C79"/>
    <w:rsid w:val="00F31143"/>
    <w:rsid w:val="00F32061"/>
    <w:rsid w:val="00F32619"/>
    <w:rsid w:val="00F377C8"/>
    <w:rsid w:val="00F40493"/>
    <w:rsid w:val="00F46A2C"/>
    <w:rsid w:val="00F52CA7"/>
    <w:rsid w:val="00F67FA8"/>
    <w:rsid w:val="00F8778D"/>
    <w:rsid w:val="00FB17C4"/>
    <w:rsid w:val="00FB76DC"/>
    <w:rsid w:val="00FF02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link w:val="Kop1Char"/>
    <w:qFormat/>
    <w:rsid w:val="001538CD"/>
    <w:pPr>
      <w:keepNext/>
      <w:numPr>
        <w:numId w:val="11"/>
      </w:numPr>
      <w:spacing w:before="240" w:after="60" w:line="300" w:lineRule="exact"/>
      <w:outlineLvl w:val="0"/>
    </w:pPr>
    <w:rPr>
      <w:rFonts w:eastAsia="Times New Roman" w:cs="Arial"/>
      <w:b/>
      <w:bCs/>
      <w:kern w:val="32"/>
      <w:sz w:val="32"/>
      <w:szCs w:val="32"/>
      <w:lang w:eastAsia="nl-NL"/>
    </w:rPr>
  </w:style>
  <w:style w:type="paragraph" w:styleId="Kop2">
    <w:name w:val="heading 2"/>
    <w:basedOn w:val="Kop1"/>
    <w:next w:val="Standaard"/>
    <w:link w:val="Kop2Char"/>
    <w:qFormat/>
    <w:rsid w:val="001538CD"/>
    <w:pPr>
      <w:numPr>
        <w:ilvl w:val="1"/>
      </w:numPr>
      <w:spacing w:before="360"/>
      <w:outlineLvl w:val="1"/>
    </w:pPr>
    <w:rPr>
      <w:rFonts w:eastAsia="MS Mincho"/>
      <w:sz w:val="22"/>
      <w:szCs w:val="22"/>
    </w:rPr>
  </w:style>
  <w:style w:type="paragraph" w:styleId="Kop3">
    <w:name w:val="heading 3"/>
    <w:basedOn w:val="Kop2"/>
    <w:next w:val="Standaard"/>
    <w:link w:val="Kop3Char"/>
    <w:qFormat/>
    <w:rsid w:val="003A42A3"/>
    <w:pPr>
      <w:numPr>
        <w:ilvl w:val="0"/>
        <w:numId w:val="13"/>
      </w:numPr>
      <w:outlineLvl w:val="2"/>
    </w:pPr>
    <w:rPr>
      <w:i/>
    </w:rPr>
  </w:style>
  <w:style w:type="paragraph" w:styleId="Kop4">
    <w:name w:val="heading 4"/>
    <w:basedOn w:val="Standaard"/>
    <w:next w:val="Standaard"/>
    <w:link w:val="Kop4Char"/>
    <w:qFormat/>
    <w:rsid w:val="002E7741"/>
    <w:pPr>
      <w:keepNext/>
      <w:numPr>
        <w:ilvl w:val="3"/>
        <w:numId w:val="6"/>
      </w:numPr>
      <w:spacing w:before="240" w:after="60" w:line="280" w:lineRule="atLeast"/>
      <w:outlineLvl w:val="3"/>
    </w:pPr>
    <w:rPr>
      <w:rFonts w:ascii="Times New Roman" w:eastAsia="Times New Roman" w:hAnsi="Times New Roman" w:cs="Times New Roman"/>
      <w:b/>
      <w:bCs/>
      <w:sz w:val="28"/>
      <w:szCs w:val="28"/>
      <w:lang w:eastAsia="nl-NL"/>
    </w:rPr>
  </w:style>
  <w:style w:type="paragraph" w:styleId="Kop5">
    <w:name w:val="heading 5"/>
    <w:basedOn w:val="Standaard"/>
    <w:next w:val="Standaard"/>
    <w:link w:val="Kop5Char"/>
    <w:qFormat/>
    <w:rsid w:val="002E7741"/>
    <w:pPr>
      <w:spacing w:before="240" w:after="60" w:line="280" w:lineRule="atLeast"/>
      <w:outlineLvl w:val="4"/>
    </w:pPr>
    <w:rPr>
      <w:rFonts w:ascii="Arial" w:eastAsia="Times New Roman" w:hAnsi="Arial" w:cs="Times New Roman"/>
      <w:b/>
      <w:bCs/>
      <w:i/>
      <w:iCs/>
      <w:sz w:val="26"/>
      <w:szCs w:val="26"/>
      <w:lang w:eastAsia="nl-NL"/>
    </w:rPr>
  </w:style>
  <w:style w:type="paragraph" w:styleId="Kop6">
    <w:name w:val="heading 6"/>
    <w:basedOn w:val="Standaard"/>
    <w:next w:val="Standaard"/>
    <w:link w:val="Kop6Char"/>
    <w:qFormat/>
    <w:rsid w:val="002E7741"/>
    <w:pPr>
      <w:spacing w:before="240" w:after="60" w:line="280" w:lineRule="atLeast"/>
      <w:outlineLvl w:val="5"/>
    </w:pPr>
    <w:rPr>
      <w:rFonts w:ascii="Times New Roman" w:eastAsia="Times New Roman" w:hAnsi="Times New Roman" w:cs="Times New Roman"/>
      <w:b/>
      <w:bCs/>
      <w:lang w:eastAsia="nl-NL"/>
    </w:rPr>
  </w:style>
  <w:style w:type="paragraph" w:styleId="Kop7">
    <w:name w:val="heading 7"/>
    <w:basedOn w:val="Standaard"/>
    <w:next w:val="Standaard"/>
    <w:link w:val="Kop7Char"/>
    <w:qFormat/>
    <w:rsid w:val="002E7741"/>
    <w:pPr>
      <w:spacing w:before="240" w:after="60" w:line="280" w:lineRule="atLeast"/>
      <w:outlineLvl w:val="6"/>
    </w:pPr>
    <w:rPr>
      <w:rFonts w:ascii="Times New Roman" w:eastAsia="Times New Roman" w:hAnsi="Times New Roman" w:cs="Times New Roman"/>
      <w:sz w:val="24"/>
      <w:szCs w:val="24"/>
      <w:lang w:eastAsia="nl-NL"/>
    </w:rPr>
  </w:style>
  <w:style w:type="paragraph" w:styleId="Kop8">
    <w:name w:val="heading 8"/>
    <w:basedOn w:val="Standaard"/>
    <w:next w:val="Standaard"/>
    <w:link w:val="Kop8Char"/>
    <w:qFormat/>
    <w:rsid w:val="002E7741"/>
    <w:pPr>
      <w:spacing w:before="240" w:after="60" w:line="280" w:lineRule="atLeast"/>
      <w:outlineLvl w:val="7"/>
    </w:pPr>
    <w:rPr>
      <w:rFonts w:ascii="Times New Roman" w:eastAsia="Times New Roman" w:hAnsi="Times New Roman" w:cs="Times New Roman"/>
      <w:i/>
      <w:iCs/>
      <w:sz w:val="24"/>
      <w:szCs w:val="24"/>
      <w:lang w:eastAsia="nl-NL"/>
    </w:rPr>
  </w:style>
  <w:style w:type="paragraph" w:styleId="Kop9">
    <w:name w:val="heading 9"/>
    <w:basedOn w:val="Standaard"/>
    <w:next w:val="Standaard"/>
    <w:link w:val="Kop9Char"/>
    <w:qFormat/>
    <w:rsid w:val="002E7741"/>
    <w:pPr>
      <w:spacing w:before="240" w:after="60" w:line="280" w:lineRule="atLeast"/>
      <w:outlineLvl w:val="8"/>
    </w:pPr>
    <w:rPr>
      <w:rFonts w:ascii="Arial" w:eastAsia="Times New Roman" w:hAnsi="Arial" w:cs="Arial"/>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538CD"/>
    <w:rPr>
      <w:rFonts w:eastAsia="Times New Roman" w:cs="Arial"/>
      <w:b/>
      <w:bCs/>
      <w:kern w:val="32"/>
      <w:sz w:val="32"/>
      <w:szCs w:val="32"/>
      <w:lang w:eastAsia="nl-NL"/>
    </w:rPr>
  </w:style>
  <w:style w:type="character" w:customStyle="1" w:styleId="Kop2Char">
    <w:name w:val="Kop 2 Char"/>
    <w:basedOn w:val="Standaardalinea-lettertype"/>
    <w:link w:val="Kop2"/>
    <w:rsid w:val="001538CD"/>
    <w:rPr>
      <w:rFonts w:eastAsia="MS Mincho" w:cs="Arial"/>
      <w:b/>
      <w:bCs/>
      <w:kern w:val="32"/>
      <w:lang w:eastAsia="nl-NL"/>
    </w:rPr>
  </w:style>
  <w:style w:type="character" w:customStyle="1" w:styleId="Kop3Char">
    <w:name w:val="Kop 3 Char"/>
    <w:basedOn w:val="Standaardalinea-lettertype"/>
    <w:link w:val="Kop3"/>
    <w:rsid w:val="003A42A3"/>
    <w:rPr>
      <w:rFonts w:eastAsia="MS Mincho" w:cs="Arial"/>
      <w:b/>
      <w:bCs/>
      <w:i/>
      <w:kern w:val="32"/>
      <w:lang w:eastAsia="nl-NL"/>
    </w:rPr>
  </w:style>
  <w:style w:type="character" w:customStyle="1" w:styleId="Kop4Char">
    <w:name w:val="Kop 4 Char"/>
    <w:basedOn w:val="Standaardalinea-lettertype"/>
    <w:link w:val="Kop4"/>
    <w:rsid w:val="002E7741"/>
    <w:rPr>
      <w:rFonts w:ascii="Times New Roman" w:eastAsia="Times New Roman" w:hAnsi="Times New Roman" w:cs="Times New Roman"/>
      <w:b/>
      <w:bCs/>
      <w:sz w:val="28"/>
      <w:szCs w:val="28"/>
      <w:lang w:eastAsia="nl-NL"/>
    </w:rPr>
  </w:style>
  <w:style w:type="character" w:customStyle="1" w:styleId="Kop5Char">
    <w:name w:val="Kop 5 Char"/>
    <w:basedOn w:val="Standaardalinea-lettertype"/>
    <w:link w:val="Kop5"/>
    <w:rsid w:val="002E7741"/>
    <w:rPr>
      <w:rFonts w:ascii="Arial" w:eastAsia="Times New Roman" w:hAnsi="Arial" w:cs="Times New Roman"/>
      <w:b/>
      <w:bCs/>
      <w:i/>
      <w:iCs/>
      <w:sz w:val="26"/>
      <w:szCs w:val="26"/>
      <w:lang w:eastAsia="nl-NL"/>
    </w:rPr>
  </w:style>
  <w:style w:type="character" w:customStyle="1" w:styleId="Kop6Char">
    <w:name w:val="Kop 6 Char"/>
    <w:basedOn w:val="Standaardalinea-lettertype"/>
    <w:link w:val="Kop6"/>
    <w:rsid w:val="002E7741"/>
    <w:rPr>
      <w:rFonts w:ascii="Times New Roman" w:eastAsia="Times New Roman" w:hAnsi="Times New Roman" w:cs="Times New Roman"/>
      <w:b/>
      <w:bCs/>
      <w:lang w:eastAsia="nl-NL"/>
    </w:rPr>
  </w:style>
  <w:style w:type="character" w:customStyle="1" w:styleId="Kop7Char">
    <w:name w:val="Kop 7 Char"/>
    <w:basedOn w:val="Standaardalinea-lettertype"/>
    <w:link w:val="Kop7"/>
    <w:rsid w:val="002E7741"/>
    <w:rPr>
      <w:rFonts w:ascii="Times New Roman" w:eastAsia="Times New Roman" w:hAnsi="Times New Roman" w:cs="Times New Roman"/>
      <w:sz w:val="24"/>
      <w:szCs w:val="24"/>
      <w:lang w:eastAsia="nl-NL"/>
    </w:rPr>
  </w:style>
  <w:style w:type="character" w:customStyle="1" w:styleId="Kop8Char">
    <w:name w:val="Kop 8 Char"/>
    <w:basedOn w:val="Standaardalinea-lettertype"/>
    <w:link w:val="Kop8"/>
    <w:rsid w:val="002E7741"/>
    <w:rPr>
      <w:rFonts w:ascii="Times New Roman" w:eastAsia="Times New Roman" w:hAnsi="Times New Roman" w:cs="Times New Roman"/>
      <w:i/>
      <w:iCs/>
      <w:sz w:val="24"/>
      <w:szCs w:val="24"/>
      <w:lang w:eastAsia="nl-NL"/>
    </w:rPr>
  </w:style>
  <w:style w:type="character" w:customStyle="1" w:styleId="Kop9Char">
    <w:name w:val="Kop 9 Char"/>
    <w:basedOn w:val="Standaardalinea-lettertype"/>
    <w:link w:val="Kop9"/>
    <w:rsid w:val="002E7741"/>
    <w:rPr>
      <w:rFonts w:ascii="Arial" w:eastAsia="Times New Roman" w:hAnsi="Arial" w:cs="Arial"/>
      <w:lang w:eastAsia="nl-NL"/>
    </w:rPr>
  </w:style>
  <w:style w:type="paragraph" w:styleId="Koptekst">
    <w:name w:val="header"/>
    <w:basedOn w:val="Standaard"/>
    <w:link w:val="KoptekstChar"/>
    <w:unhideWhenUsed/>
    <w:rsid w:val="0074030B"/>
    <w:pPr>
      <w:tabs>
        <w:tab w:val="center" w:pos="4513"/>
        <w:tab w:val="right" w:pos="9026"/>
      </w:tabs>
      <w:spacing w:after="0" w:line="240" w:lineRule="auto"/>
    </w:pPr>
  </w:style>
  <w:style w:type="character" w:customStyle="1" w:styleId="KoptekstChar">
    <w:name w:val="Koptekst Char"/>
    <w:basedOn w:val="Standaardalinea-lettertype"/>
    <w:link w:val="Koptekst"/>
    <w:rsid w:val="0074030B"/>
  </w:style>
  <w:style w:type="paragraph" w:styleId="Voettekst">
    <w:name w:val="footer"/>
    <w:basedOn w:val="Standaard"/>
    <w:link w:val="VoettekstChar"/>
    <w:uiPriority w:val="99"/>
    <w:unhideWhenUsed/>
    <w:rsid w:val="0074030B"/>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4030B"/>
  </w:style>
  <w:style w:type="paragraph" w:styleId="Ballontekst">
    <w:name w:val="Balloon Text"/>
    <w:basedOn w:val="Standaard"/>
    <w:link w:val="BallontekstChar"/>
    <w:unhideWhenUsed/>
    <w:rsid w:val="0074030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74030B"/>
    <w:rPr>
      <w:rFonts w:ascii="Tahoma" w:hAnsi="Tahoma" w:cs="Tahoma"/>
      <w:sz w:val="16"/>
      <w:szCs w:val="16"/>
    </w:rPr>
  </w:style>
  <w:style w:type="paragraph" w:customStyle="1" w:styleId="Titelpagina">
    <w:name w:val="Titelpagina"/>
    <w:basedOn w:val="Standaard"/>
    <w:link w:val="TitelpaginaChar"/>
    <w:qFormat/>
    <w:rsid w:val="00835090"/>
    <w:pPr>
      <w:spacing w:after="0" w:line="240" w:lineRule="auto"/>
    </w:pPr>
    <w:rPr>
      <w:rFonts w:cs="Arial"/>
      <w:caps/>
      <w:color w:val="FFFFFF" w:themeColor="background1"/>
      <w:sz w:val="52"/>
      <w:szCs w:val="52"/>
      <w:lang w:val="en-US"/>
    </w:rPr>
  </w:style>
  <w:style w:type="character" w:customStyle="1" w:styleId="TitelpaginaChar">
    <w:name w:val="Titelpagina Char"/>
    <w:basedOn w:val="Standaardalinea-lettertype"/>
    <w:link w:val="Titelpagina"/>
    <w:rsid w:val="00835090"/>
    <w:rPr>
      <w:rFonts w:cs="Arial"/>
      <w:caps/>
      <w:color w:val="FFFFFF" w:themeColor="background1"/>
      <w:sz w:val="52"/>
      <w:szCs w:val="52"/>
      <w:lang w:val="en-US"/>
    </w:rPr>
  </w:style>
  <w:style w:type="paragraph" w:customStyle="1" w:styleId="NaamAanbesteding">
    <w:name w:val="Naam Aanbesteding"/>
    <w:basedOn w:val="Standaard"/>
    <w:link w:val="NaamAanbestedingChar"/>
    <w:qFormat/>
    <w:rsid w:val="00835090"/>
    <w:pPr>
      <w:spacing w:after="0" w:line="240" w:lineRule="auto"/>
    </w:pPr>
    <w:rPr>
      <w:color w:val="FFFFFF" w:themeColor="background1"/>
      <w:sz w:val="52"/>
      <w:szCs w:val="52"/>
      <w:lang w:val="en-US"/>
    </w:rPr>
  </w:style>
  <w:style w:type="character" w:customStyle="1" w:styleId="NaamAanbestedingChar">
    <w:name w:val="Naam Aanbesteding Char"/>
    <w:basedOn w:val="Standaardalinea-lettertype"/>
    <w:link w:val="NaamAanbesteding"/>
    <w:rsid w:val="00835090"/>
    <w:rPr>
      <w:color w:val="FFFFFF" w:themeColor="background1"/>
      <w:sz w:val="52"/>
      <w:szCs w:val="52"/>
      <w:lang w:val="en-US"/>
    </w:rPr>
  </w:style>
  <w:style w:type="paragraph" w:styleId="Inhopg2">
    <w:name w:val="toc 2"/>
    <w:basedOn w:val="Standaard"/>
    <w:next w:val="Standaard"/>
    <w:autoRedefine/>
    <w:uiPriority w:val="39"/>
    <w:qFormat/>
    <w:rsid w:val="006F2639"/>
    <w:pPr>
      <w:spacing w:after="0"/>
      <w:ind w:left="220"/>
    </w:pPr>
    <w:rPr>
      <w:smallCaps/>
      <w:sz w:val="20"/>
      <w:szCs w:val="20"/>
    </w:rPr>
  </w:style>
  <w:style w:type="character" w:styleId="Hyperlink">
    <w:name w:val="Hyperlink"/>
    <w:uiPriority w:val="99"/>
    <w:rsid w:val="00835090"/>
    <w:rPr>
      <w:color w:val="0000FF"/>
      <w:u w:val="single"/>
    </w:rPr>
  </w:style>
  <w:style w:type="table" w:styleId="Tabelraster">
    <w:name w:val="Table Grid"/>
    <w:basedOn w:val="Standaardtabel"/>
    <w:uiPriority w:val="59"/>
    <w:rsid w:val="00835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kst">
    <w:name w:val="Bodytekst"/>
    <w:basedOn w:val="Standaard"/>
    <w:link w:val="BodytekstChar"/>
    <w:qFormat/>
    <w:rsid w:val="00885F17"/>
    <w:pPr>
      <w:spacing w:after="0" w:line="300" w:lineRule="exact"/>
    </w:pPr>
    <w:rPr>
      <w:rFonts w:cs="Arial"/>
    </w:rPr>
  </w:style>
  <w:style w:type="character" w:customStyle="1" w:styleId="BodytekstChar">
    <w:name w:val="Bodytekst Char"/>
    <w:basedOn w:val="Standaardalinea-lettertype"/>
    <w:link w:val="Bodytekst"/>
    <w:rsid w:val="00885F17"/>
    <w:rPr>
      <w:rFonts w:cs="Arial"/>
    </w:rPr>
  </w:style>
  <w:style w:type="paragraph" w:customStyle="1" w:styleId="BasistekstVU">
    <w:name w:val="Basistekst VU"/>
    <w:basedOn w:val="Standaard"/>
    <w:rsid w:val="002E7741"/>
    <w:pPr>
      <w:spacing w:after="0" w:line="220" w:lineRule="atLeast"/>
    </w:pPr>
    <w:rPr>
      <w:rFonts w:ascii="LucidaSansEF" w:eastAsia="Times New Roman" w:hAnsi="LucidaSansEF" w:cs="Maiandra GD"/>
      <w:b/>
      <w:bCs/>
      <w:sz w:val="20"/>
      <w:szCs w:val="18"/>
      <w:lang w:eastAsia="nl-NL"/>
    </w:rPr>
  </w:style>
  <w:style w:type="paragraph" w:customStyle="1" w:styleId="FaculteitVU">
    <w:name w:val="Faculteit VU"/>
    <w:basedOn w:val="Standaard"/>
    <w:next w:val="BasistekstVU"/>
    <w:rsid w:val="002E7741"/>
    <w:pPr>
      <w:spacing w:after="0" w:line="220" w:lineRule="atLeast"/>
    </w:pPr>
    <w:rPr>
      <w:rFonts w:ascii="LucidaSansEF" w:eastAsia="Times New Roman" w:hAnsi="LucidaSansEF" w:cs="Maiandra GD"/>
      <w:b/>
      <w:bCs/>
      <w:sz w:val="30"/>
      <w:szCs w:val="18"/>
      <w:lang w:eastAsia="nl-NL"/>
    </w:rPr>
  </w:style>
  <w:style w:type="paragraph" w:customStyle="1" w:styleId="SubkopVU">
    <w:name w:val="Subkop VU"/>
    <w:basedOn w:val="Standaard"/>
    <w:next w:val="BasistekstVU"/>
    <w:rsid w:val="002E7741"/>
    <w:pPr>
      <w:spacing w:after="0" w:line="320" w:lineRule="atLeast"/>
    </w:pPr>
    <w:rPr>
      <w:rFonts w:ascii="LucidaSansEF" w:eastAsia="Times New Roman" w:hAnsi="LucidaSansEF" w:cs="Maiandra GD"/>
      <w:b/>
      <w:bCs/>
      <w:i/>
      <w:sz w:val="26"/>
      <w:szCs w:val="18"/>
      <w:lang w:eastAsia="nl-NL"/>
    </w:rPr>
  </w:style>
  <w:style w:type="paragraph" w:customStyle="1" w:styleId="Opmaakprofiel1">
    <w:name w:val="Opmaakprofiel1"/>
    <w:basedOn w:val="Kop2"/>
    <w:rsid w:val="002E7741"/>
    <w:pPr>
      <w:numPr>
        <w:numId w:val="1"/>
      </w:numPr>
    </w:pPr>
    <w:rPr>
      <w:i/>
      <w:sz w:val="24"/>
      <w:szCs w:val="24"/>
    </w:rPr>
  </w:style>
  <w:style w:type="paragraph" w:styleId="Plattetekstinspringen">
    <w:name w:val="Body Text Indent"/>
    <w:basedOn w:val="Standaard"/>
    <w:link w:val="PlattetekstinspringenChar"/>
    <w:rsid w:val="002E7741"/>
    <w:pPr>
      <w:tabs>
        <w:tab w:val="left" w:pos="2800"/>
      </w:tabs>
      <w:spacing w:after="120" w:line="280" w:lineRule="atLeast"/>
      <w:ind w:left="1400"/>
    </w:pPr>
    <w:rPr>
      <w:rFonts w:ascii="Garamond" w:eastAsia="Times New Roman" w:hAnsi="Garamond" w:cs="Times New Roman"/>
      <w:sz w:val="20"/>
      <w:szCs w:val="20"/>
      <w:lang w:eastAsia="nl-NL"/>
    </w:rPr>
  </w:style>
  <w:style w:type="character" w:customStyle="1" w:styleId="PlattetekstinspringenChar">
    <w:name w:val="Platte tekst inspringen Char"/>
    <w:basedOn w:val="Standaardalinea-lettertype"/>
    <w:link w:val="Plattetekstinspringen"/>
    <w:rsid w:val="002E7741"/>
    <w:rPr>
      <w:rFonts w:ascii="Garamond" w:eastAsia="Times New Roman" w:hAnsi="Garamond" w:cs="Times New Roman"/>
      <w:sz w:val="20"/>
      <w:szCs w:val="20"/>
      <w:lang w:eastAsia="nl-NL"/>
    </w:rPr>
  </w:style>
  <w:style w:type="paragraph" w:styleId="Lijstopsomteken">
    <w:name w:val="List Bullet"/>
    <w:basedOn w:val="Standaard"/>
    <w:autoRedefine/>
    <w:rsid w:val="002E7741"/>
    <w:pPr>
      <w:numPr>
        <w:numId w:val="2"/>
      </w:numPr>
      <w:spacing w:after="0" w:line="240" w:lineRule="auto"/>
    </w:pPr>
    <w:rPr>
      <w:rFonts w:ascii="Arial Narrow" w:eastAsia="Times New Roman" w:hAnsi="Arial Narrow" w:cs="Times New Roman"/>
      <w:szCs w:val="20"/>
      <w:lang w:eastAsia="nl-NL"/>
    </w:rPr>
  </w:style>
  <w:style w:type="paragraph" w:customStyle="1" w:styleId="Ballontekst1">
    <w:name w:val="Ballontekst1"/>
    <w:basedOn w:val="Standaard"/>
    <w:semiHidden/>
    <w:rsid w:val="002E7741"/>
    <w:pPr>
      <w:spacing w:after="0" w:line="280" w:lineRule="atLeast"/>
    </w:pPr>
    <w:rPr>
      <w:rFonts w:ascii="Tahoma" w:eastAsia="Times New Roman" w:hAnsi="Tahoma" w:cs="Tahoma"/>
      <w:sz w:val="16"/>
      <w:szCs w:val="16"/>
      <w:lang w:eastAsia="nl-NL"/>
    </w:rPr>
  </w:style>
  <w:style w:type="paragraph" w:styleId="Inhopg1">
    <w:name w:val="toc 1"/>
    <w:basedOn w:val="Standaard"/>
    <w:next w:val="Standaard"/>
    <w:autoRedefine/>
    <w:uiPriority w:val="39"/>
    <w:qFormat/>
    <w:rsid w:val="006F2639"/>
    <w:pPr>
      <w:spacing w:before="120" w:after="120"/>
    </w:pPr>
    <w:rPr>
      <w:b/>
      <w:bCs/>
      <w:caps/>
      <w:sz w:val="20"/>
      <w:szCs w:val="20"/>
    </w:rPr>
  </w:style>
  <w:style w:type="paragraph" w:styleId="Inhopg3">
    <w:name w:val="toc 3"/>
    <w:basedOn w:val="Standaard"/>
    <w:next w:val="Standaard"/>
    <w:autoRedefine/>
    <w:uiPriority w:val="39"/>
    <w:qFormat/>
    <w:rsid w:val="006F2639"/>
    <w:pPr>
      <w:spacing w:after="0"/>
      <w:ind w:left="440"/>
    </w:pPr>
    <w:rPr>
      <w:i/>
      <w:iCs/>
      <w:sz w:val="20"/>
      <w:szCs w:val="20"/>
    </w:rPr>
  </w:style>
  <w:style w:type="paragraph" w:styleId="Plattetekst">
    <w:name w:val="Body Text"/>
    <w:basedOn w:val="Standaard"/>
    <w:link w:val="PlattetekstChar"/>
    <w:uiPriority w:val="99"/>
    <w:rsid w:val="002E7741"/>
    <w:pPr>
      <w:spacing w:after="120" w:line="280" w:lineRule="atLeast"/>
    </w:pPr>
    <w:rPr>
      <w:rFonts w:ascii="Arial" w:eastAsia="Times New Roman" w:hAnsi="Arial" w:cs="Times New Roman"/>
      <w:sz w:val="20"/>
      <w:szCs w:val="24"/>
      <w:lang w:eastAsia="nl-NL"/>
    </w:rPr>
  </w:style>
  <w:style w:type="character" w:customStyle="1" w:styleId="PlattetekstChar">
    <w:name w:val="Platte tekst Char"/>
    <w:basedOn w:val="Standaardalinea-lettertype"/>
    <w:link w:val="Plattetekst"/>
    <w:uiPriority w:val="99"/>
    <w:rsid w:val="002E7741"/>
    <w:rPr>
      <w:rFonts w:ascii="Arial" w:eastAsia="Times New Roman" w:hAnsi="Arial" w:cs="Times New Roman"/>
      <w:sz w:val="20"/>
      <w:szCs w:val="24"/>
      <w:lang w:eastAsia="nl-NL"/>
    </w:rPr>
  </w:style>
  <w:style w:type="paragraph" w:styleId="Voetnoottekst">
    <w:name w:val="footnote text"/>
    <w:basedOn w:val="Standaard"/>
    <w:link w:val="VoetnoottekstChar"/>
    <w:rsid w:val="002E7741"/>
    <w:pPr>
      <w:spacing w:after="0" w:line="280" w:lineRule="atLeast"/>
    </w:pPr>
    <w:rPr>
      <w:rFonts w:ascii="Arial" w:eastAsia="Times New Roman" w:hAnsi="Arial" w:cs="Times New Roman"/>
      <w:sz w:val="20"/>
      <w:szCs w:val="20"/>
      <w:lang w:eastAsia="nl-NL"/>
    </w:rPr>
  </w:style>
  <w:style w:type="character" w:customStyle="1" w:styleId="VoetnoottekstChar">
    <w:name w:val="Voetnoottekst Char"/>
    <w:basedOn w:val="Standaardalinea-lettertype"/>
    <w:link w:val="Voetnoottekst"/>
    <w:rsid w:val="002E7741"/>
    <w:rPr>
      <w:rFonts w:ascii="Arial" w:eastAsia="Times New Roman" w:hAnsi="Arial" w:cs="Times New Roman"/>
      <w:sz w:val="20"/>
      <w:szCs w:val="20"/>
      <w:lang w:eastAsia="nl-NL"/>
    </w:rPr>
  </w:style>
  <w:style w:type="character" w:styleId="Voetnootmarkering">
    <w:name w:val="footnote reference"/>
    <w:rsid w:val="002E7741"/>
    <w:rPr>
      <w:vertAlign w:val="superscript"/>
    </w:rPr>
  </w:style>
  <w:style w:type="paragraph" w:customStyle="1" w:styleId="Opmaakprofiel4">
    <w:name w:val="Opmaakprofiel4"/>
    <w:basedOn w:val="Kop2"/>
    <w:rsid w:val="002E7741"/>
    <w:pPr>
      <w:numPr>
        <w:numId w:val="7"/>
      </w:numPr>
    </w:pPr>
    <w:rPr>
      <w:iCs/>
    </w:rPr>
  </w:style>
  <w:style w:type="paragraph" w:customStyle="1" w:styleId="Ingesprongentekst">
    <w:name w:val="Ingesprongen tekst"/>
    <w:basedOn w:val="Standaard"/>
    <w:rsid w:val="002E7741"/>
    <w:pPr>
      <w:tabs>
        <w:tab w:val="left" w:pos="567"/>
        <w:tab w:val="left" w:pos="1418"/>
      </w:tabs>
      <w:spacing w:after="0" w:line="275" w:lineRule="exact"/>
      <w:ind w:left="624"/>
    </w:pPr>
    <w:rPr>
      <w:rFonts w:ascii="Times New Roman" w:eastAsia="Times New Roman" w:hAnsi="Times New Roman" w:cs="Times New Roman"/>
      <w:szCs w:val="20"/>
      <w:lang w:eastAsia="nl-NL"/>
    </w:rPr>
  </w:style>
  <w:style w:type="paragraph" w:styleId="Plattetekst3">
    <w:name w:val="Body Text 3"/>
    <w:basedOn w:val="Standaard"/>
    <w:link w:val="Plattetekst3Char"/>
    <w:rsid w:val="002E7741"/>
    <w:pPr>
      <w:spacing w:after="120" w:line="280" w:lineRule="atLeast"/>
    </w:pPr>
    <w:rPr>
      <w:rFonts w:ascii="Arial" w:eastAsia="Times New Roman" w:hAnsi="Arial" w:cs="Times New Roman"/>
      <w:sz w:val="16"/>
      <w:szCs w:val="16"/>
      <w:lang w:eastAsia="nl-NL"/>
    </w:rPr>
  </w:style>
  <w:style w:type="character" w:customStyle="1" w:styleId="Plattetekst3Char">
    <w:name w:val="Platte tekst 3 Char"/>
    <w:basedOn w:val="Standaardalinea-lettertype"/>
    <w:link w:val="Plattetekst3"/>
    <w:rsid w:val="002E7741"/>
    <w:rPr>
      <w:rFonts w:ascii="Arial" w:eastAsia="Times New Roman" w:hAnsi="Arial" w:cs="Times New Roman"/>
      <w:sz w:val="16"/>
      <w:szCs w:val="16"/>
      <w:lang w:eastAsia="nl-NL"/>
    </w:rPr>
  </w:style>
  <w:style w:type="character" w:styleId="Zwaar">
    <w:name w:val="Strong"/>
    <w:uiPriority w:val="22"/>
    <w:qFormat/>
    <w:rsid w:val="002E7741"/>
    <w:rPr>
      <w:b/>
      <w:bCs/>
    </w:rPr>
  </w:style>
  <w:style w:type="paragraph" w:styleId="Plattetekst2">
    <w:name w:val="Body Text 2"/>
    <w:basedOn w:val="Standaard"/>
    <w:link w:val="Plattetekst2Char"/>
    <w:rsid w:val="002E7741"/>
    <w:pPr>
      <w:spacing w:after="120" w:line="480" w:lineRule="auto"/>
    </w:pPr>
    <w:rPr>
      <w:rFonts w:ascii="Arial" w:eastAsia="Times New Roman" w:hAnsi="Arial" w:cs="Times New Roman"/>
      <w:sz w:val="20"/>
      <w:szCs w:val="24"/>
      <w:lang w:eastAsia="nl-NL"/>
    </w:rPr>
  </w:style>
  <w:style w:type="character" w:customStyle="1" w:styleId="Plattetekst2Char">
    <w:name w:val="Platte tekst 2 Char"/>
    <w:basedOn w:val="Standaardalinea-lettertype"/>
    <w:link w:val="Plattetekst2"/>
    <w:rsid w:val="002E7741"/>
    <w:rPr>
      <w:rFonts w:ascii="Arial" w:eastAsia="Times New Roman" w:hAnsi="Arial" w:cs="Times New Roman"/>
      <w:sz w:val="20"/>
      <w:szCs w:val="24"/>
      <w:lang w:eastAsia="nl-NL"/>
    </w:rPr>
  </w:style>
  <w:style w:type="paragraph" w:styleId="Titel">
    <w:name w:val="Title"/>
    <w:basedOn w:val="Standaard"/>
    <w:link w:val="TitelChar"/>
    <w:qFormat/>
    <w:rsid w:val="002E7741"/>
    <w:pPr>
      <w:spacing w:before="240" w:after="0" w:line="240" w:lineRule="atLeast"/>
      <w:outlineLvl w:val="0"/>
    </w:pPr>
    <w:rPr>
      <w:rFonts w:ascii="Arial" w:eastAsia="Times New Roman" w:hAnsi="Arial" w:cs="Times New Roman"/>
      <w:b/>
      <w:noProof/>
      <w:sz w:val="20"/>
      <w:szCs w:val="20"/>
      <w:lang w:eastAsia="nl-NL"/>
    </w:rPr>
  </w:style>
  <w:style w:type="character" w:customStyle="1" w:styleId="TitelChar">
    <w:name w:val="Titel Char"/>
    <w:basedOn w:val="Standaardalinea-lettertype"/>
    <w:link w:val="Titel"/>
    <w:rsid w:val="002E7741"/>
    <w:rPr>
      <w:rFonts w:ascii="Arial" w:eastAsia="Times New Roman" w:hAnsi="Arial" w:cs="Times New Roman"/>
      <w:b/>
      <w:noProof/>
      <w:sz w:val="20"/>
      <w:szCs w:val="20"/>
      <w:lang w:eastAsia="nl-NL"/>
    </w:rPr>
  </w:style>
  <w:style w:type="paragraph" w:styleId="Plattetekstinspringen2">
    <w:name w:val="Body Text Indent 2"/>
    <w:basedOn w:val="Standaard"/>
    <w:link w:val="Plattetekstinspringen2Char"/>
    <w:rsid w:val="002E7741"/>
    <w:pPr>
      <w:spacing w:after="120" w:line="480" w:lineRule="auto"/>
      <w:ind w:left="283"/>
    </w:pPr>
    <w:rPr>
      <w:rFonts w:ascii="Arial" w:eastAsia="Times New Roman" w:hAnsi="Arial" w:cs="Times New Roman"/>
      <w:sz w:val="20"/>
      <w:szCs w:val="24"/>
      <w:lang w:eastAsia="nl-NL"/>
    </w:rPr>
  </w:style>
  <w:style w:type="character" w:customStyle="1" w:styleId="Plattetekstinspringen2Char">
    <w:name w:val="Platte tekst inspringen 2 Char"/>
    <w:basedOn w:val="Standaardalinea-lettertype"/>
    <w:link w:val="Plattetekstinspringen2"/>
    <w:rsid w:val="002E7741"/>
    <w:rPr>
      <w:rFonts w:ascii="Arial" w:eastAsia="Times New Roman" w:hAnsi="Arial" w:cs="Times New Roman"/>
      <w:sz w:val="20"/>
      <w:szCs w:val="24"/>
      <w:lang w:eastAsia="nl-NL"/>
    </w:rPr>
  </w:style>
  <w:style w:type="character" w:customStyle="1" w:styleId="CharChar3">
    <w:name w:val="Char Char3"/>
    <w:rsid w:val="002E7741"/>
    <w:rPr>
      <w:rFonts w:ascii="Arial" w:hAnsi="Arial" w:cs="Arial"/>
      <w:b/>
      <w:bCs/>
      <w:kern w:val="32"/>
      <w:sz w:val="32"/>
      <w:szCs w:val="32"/>
      <w:lang w:val="nl-NL" w:eastAsia="nl-NL" w:bidi="ar-SA"/>
    </w:rPr>
  </w:style>
  <w:style w:type="character" w:customStyle="1" w:styleId="CharChar">
    <w:name w:val="Char Char"/>
    <w:rsid w:val="002E7741"/>
    <w:rPr>
      <w:rFonts w:ascii="Arial" w:hAnsi="Arial"/>
      <w:szCs w:val="24"/>
      <w:lang w:val="nl-NL" w:eastAsia="nl-NL" w:bidi="ar-SA"/>
    </w:rPr>
  </w:style>
  <w:style w:type="character" w:customStyle="1" w:styleId="CharChar2">
    <w:name w:val="Char Char2"/>
    <w:rsid w:val="002E7741"/>
    <w:rPr>
      <w:rFonts w:ascii="Arial" w:hAnsi="Arial" w:cs="Arial"/>
      <w:b/>
      <w:bCs/>
      <w:iCs/>
      <w:lang w:val="nl-NL" w:eastAsia="nl-NL" w:bidi="ar-SA"/>
    </w:rPr>
  </w:style>
  <w:style w:type="character" w:customStyle="1" w:styleId="CharChar1">
    <w:name w:val="Char Char1"/>
    <w:rsid w:val="002E7741"/>
    <w:rPr>
      <w:rFonts w:ascii="Arial" w:hAnsi="Arial"/>
      <w:szCs w:val="24"/>
      <w:lang w:val="nl-NL" w:eastAsia="nl-NL" w:bidi="ar-SA"/>
    </w:rPr>
  </w:style>
  <w:style w:type="paragraph" w:customStyle="1" w:styleId="Opmaakprofiel2">
    <w:name w:val="Opmaakprofiel2"/>
    <w:basedOn w:val="Kop3"/>
    <w:autoRedefine/>
    <w:rsid w:val="002E7741"/>
    <w:pPr>
      <w:numPr>
        <w:ilvl w:val="2"/>
        <w:numId w:val="3"/>
      </w:numPr>
    </w:pPr>
    <w:rPr>
      <w:b w:val="0"/>
      <w:i w:val="0"/>
    </w:rPr>
  </w:style>
  <w:style w:type="paragraph" w:styleId="Normaalweb">
    <w:name w:val="Normal (Web)"/>
    <w:basedOn w:val="Standaard"/>
    <w:uiPriority w:val="99"/>
    <w:rsid w:val="002E7741"/>
    <w:pPr>
      <w:spacing w:before="100" w:beforeAutospacing="1" w:after="100" w:afterAutospacing="1" w:line="240" w:lineRule="auto"/>
    </w:pPr>
    <w:rPr>
      <w:rFonts w:ascii="Verdana" w:eastAsia="Times New Roman" w:hAnsi="Verdana" w:cs="Times New Roman"/>
      <w:color w:val="000000"/>
      <w:sz w:val="18"/>
      <w:szCs w:val="18"/>
      <w:lang w:eastAsia="nl-NL"/>
    </w:rPr>
  </w:style>
  <w:style w:type="character" w:customStyle="1" w:styleId="Heading1Char">
    <w:name w:val="Heading 1 Char"/>
    <w:rsid w:val="002E7741"/>
    <w:rPr>
      <w:rFonts w:ascii="Arial" w:hAnsi="Arial" w:cs="Arial"/>
      <w:b/>
      <w:bCs/>
      <w:kern w:val="32"/>
      <w:sz w:val="32"/>
      <w:szCs w:val="32"/>
      <w:lang w:val="nl-NL" w:eastAsia="nl-NL" w:bidi="ar-SA"/>
    </w:rPr>
  </w:style>
  <w:style w:type="character" w:styleId="GevolgdeHyperlink">
    <w:name w:val="FollowedHyperlink"/>
    <w:uiPriority w:val="99"/>
    <w:rsid w:val="002E7741"/>
    <w:rPr>
      <w:color w:val="800080"/>
      <w:u w:val="single"/>
    </w:rPr>
  </w:style>
  <w:style w:type="character" w:styleId="Paginanummer">
    <w:name w:val="page number"/>
    <w:basedOn w:val="Standaardalinea-lettertype"/>
    <w:rsid w:val="002E7741"/>
  </w:style>
  <w:style w:type="paragraph" w:customStyle="1" w:styleId="Kop10">
    <w:name w:val="Kop1"/>
    <w:basedOn w:val="Standaard"/>
    <w:link w:val="Kop1CharChar"/>
    <w:rsid w:val="002E7741"/>
    <w:pPr>
      <w:numPr>
        <w:numId w:val="5"/>
      </w:numPr>
      <w:autoSpaceDE w:val="0"/>
      <w:autoSpaceDN w:val="0"/>
      <w:adjustRightInd w:val="0"/>
      <w:spacing w:after="0" w:line="280" w:lineRule="exact"/>
    </w:pPr>
    <w:rPr>
      <w:rFonts w:ascii="Lucida Sans Unicode" w:eastAsia="Times New Roman" w:hAnsi="Lucida Sans Unicode" w:cs="Lucida Sans Unicode"/>
      <w:b/>
      <w:szCs w:val="20"/>
    </w:rPr>
  </w:style>
  <w:style w:type="paragraph" w:customStyle="1" w:styleId="Kop20">
    <w:name w:val="Kop2"/>
    <w:basedOn w:val="Standaard"/>
    <w:rsid w:val="002E7741"/>
    <w:pPr>
      <w:autoSpaceDE w:val="0"/>
      <w:autoSpaceDN w:val="0"/>
      <w:adjustRightInd w:val="0"/>
      <w:spacing w:after="0" w:line="280" w:lineRule="exact"/>
      <w:jc w:val="both"/>
    </w:pPr>
    <w:rPr>
      <w:rFonts w:ascii="Lucida Sans Unicode" w:eastAsia="Times New Roman" w:hAnsi="Lucida Sans Unicode" w:cs="Lucida Sans Unicode"/>
      <w:b/>
      <w:i/>
      <w:sz w:val="18"/>
      <w:szCs w:val="20"/>
    </w:rPr>
  </w:style>
  <w:style w:type="paragraph" w:customStyle="1" w:styleId="Opmaakprofiel3">
    <w:name w:val="Opmaakprofiel3"/>
    <w:basedOn w:val="Kop3"/>
    <w:rsid w:val="002E7741"/>
    <w:pPr>
      <w:numPr>
        <w:ilvl w:val="2"/>
        <w:numId w:val="4"/>
      </w:numPr>
    </w:pPr>
  </w:style>
  <w:style w:type="paragraph" w:customStyle="1" w:styleId="OpmaakprofielKop112pt">
    <w:name w:val="Opmaakprofiel Kop 1 + 12 pt"/>
    <w:basedOn w:val="Standaard"/>
    <w:rsid w:val="002E7741"/>
    <w:pPr>
      <w:numPr>
        <w:numId w:val="6"/>
      </w:numPr>
      <w:spacing w:after="0" w:line="280" w:lineRule="atLeast"/>
    </w:pPr>
    <w:rPr>
      <w:rFonts w:ascii="Arial" w:eastAsia="Times New Roman" w:hAnsi="Arial" w:cs="Times New Roman"/>
      <w:sz w:val="20"/>
      <w:szCs w:val="24"/>
      <w:lang w:eastAsia="nl-NL"/>
    </w:rPr>
  </w:style>
  <w:style w:type="paragraph" w:customStyle="1" w:styleId="Opmaakprofiel11ptEersteregel001cm">
    <w:name w:val="Opmaakprofiel 11 pt Eerste regel:  001 cm"/>
    <w:basedOn w:val="Standaard"/>
    <w:rsid w:val="002E7741"/>
    <w:pPr>
      <w:spacing w:after="0" w:line="280" w:lineRule="atLeast"/>
      <w:ind w:left="567" w:firstLine="6"/>
    </w:pPr>
    <w:rPr>
      <w:rFonts w:ascii="Arial" w:eastAsia="Times New Roman" w:hAnsi="Arial" w:cs="Times New Roman"/>
      <w:sz w:val="20"/>
      <w:szCs w:val="20"/>
      <w:lang w:eastAsia="nl-NL"/>
    </w:rPr>
  </w:style>
  <w:style w:type="paragraph" w:customStyle="1" w:styleId="Opmaakprofiel11ptEersteregel001cmNa6pt">
    <w:name w:val="Opmaakprofiel 11 pt Eerste regel:  001 cm Na:  6 pt"/>
    <w:basedOn w:val="Standaard"/>
    <w:rsid w:val="002E7741"/>
    <w:pPr>
      <w:spacing w:after="120" w:line="280" w:lineRule="atLeast"/>
      <w:ind w:left="567" w:firstLine="6"/>
    </w:pPr>
    <w:rPr>
      <w:rFonts w:ascii="Arial" w:eastAsia="Times New Roman" w:hAnsi="Arial" w:cs="Times New Roman"/>
      <w:sz w:val="20"/>
      <w:szCs w:val="20"/>
      <w:lang w:eastAsia="nl-NL"/>
    </w:rPr>
  </w:style>
  <w:style w:type="paragraph" w:customStyle="1" w:styleId="Opmaakprofiel5">
    <w:name w:val="Opmaakprofiel5"/>
    <w:basedOn w:val="Kop1"/>
    <w:rsid w:val="002E7741"/>
    <w:pPr>
      <w:spacing w:line="280" w:lineRule="atLeast"/>
    </w:pPr>
    <w:rPr>
      <w:rFonts w:cs="Lucida Sans Unicode"/>
      <w:b w:val="0"/>
      <w:sz w:val="20"/>
      <w:szCs w:val="20"/>
    </w:rPr>
  </w:style>
  <w:style w:type="paragraph" w:styleId="Inhopg4">
    <w:name w:val="toc 4"/>
    <w:basedOn w:val="Standaard"/>
    <w:next w:val="Standaard"/>
    <w:autoRedefine/>
    <w:uiPriority w:val="39"/>
    <w:rsid w:val="002E7741"/>
    <w:pPr>
      <w:spacing w:after="0"/>
      <w:ind w:left="660"/>
    </w:pPr>
    <w:rPr>
      <w:sz w:val="18"/>
      <w:szCs w:val="18"/>
    </w:rPr>
  </w:style>
  <w:style w:type="paragraph" w:styleId="Inhopg5">
    <w:name w:val="toc 5"/>
    <w:basedOn w:val="Standaard"/>
    <w:next w:val="Standaard"/>
    <w:autoRedefine/>
    <w:uiPriority w:val="39"/>
    <w:rsid w:val="002E7741"/>
    <w:pPr>
      <w:spacing w:after="0"/>
      <w:ind w:left="880"/>
    </w:pPr>
    <w:rPr>
      <w:sz w:val="18"/>
      <w:szCs w:val="18"/>
    </w:rPr>
  </w:style>
  <w:style w:type="paragraph" w:styleId="Inhopg6">
    <w:name w:val="toc 6"/>
    <w:basedOn w:val="Standaard"/>
    <w:next w:val="Standaard"/>
    <w:autoRedefine/>
    <w:uiPriority w:val="39"/>
    <w:rsid w:val="002E7741"/>
    <w:pPr>
      <w:spacing w:after="0"/>
      <w:ind w:left="1100"/>
    </w:pPr>
    <w:rPr>
      <w:sz w:val="18"/>
      <w:szCs w:val="18"/>
    </w:rPr>
  </w:style>
  <w:style w:type="paragraph" w:styleId="Inhopg7">
    <w:name w:val="toc 7"/>
    <w:basedOn w:val="Standaard"/>
    <w:next w:val="Standaard"/>
    <w:autoRedefine/>
    <w:uiPriority w:val="39"/>
    <w:rsid w:val="002E7741"/>
    <w:pPr>
      <w:spacing w:after="0"/>
      <w:ind w:left="1320"/>
    </w:pPr>
    <w:rPr>
      <w:sz w:val="18"/>
      <w:szCs w:val="18"/>
    </w:rPr>
  </w:style>
  <w:style w:type="paragraph" w:styleId="Inhopg8">
    <w:name w:val="toc 8"/>
    <w:basedOn w:val="Standaard"/>
    <w:next w:val="Standaard"/>
    <w:autoRedefine/>
    <w:uiPriority w:val="39"/>
    <w:rsid w:val="002E7741"/>
    <w:pPr>
      <w:spacing w:after="0"/>
      <w:ind w:left="1540"/>
    </w:pPr>
    <w:rPr>
      <w:sz w:val="18"/>
      <w:szCs w:val="18"/>
    </w:rPr>
  </w:style>
  <w:style w:type="paragraph" w:styleId="Inhopg9">
    <w:name w:val="toc 9"/>
    <w:basedOn w:val="Standaard"/>
    <w:next w:val="Standaard"/>
    <w:autoRedefine/>
    <w:uiPriority w:val="39"/>
    <w:rsid w:val="002E7741"/>
    <w:pPr>
      <w:spacing w:after="0"/>
      <w:ind w:left="1760"/>
    </w:pPr>
    <w:rPr>
      <w:sz w:val="18"/>
      <w:szCs w:val="18"/>
    </w:rPr>
  </w:style>
  <w:style w:type="paragraph" w:styleId="Kopvaninhoudsopgave">
    <w:name w:val="TOC Heading"/>
    <w:basedOn w:val="Kop1"/>
    <w:next w:val="Standaard"/>
    <w:uiPriority w:val="39"/>
    <w:unhideWhenUsed/>
    <w:qFormat/>
    <w:rsid w:val="002E774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2E7741"/>
    <w:pPr>
      <w:spacing w:after="0" w:line="240" w:lineRule="auto"/>
      <w:ind w:left="720"/>
      <w:contextualSpacing/>
    </w:pPr>
    <w:rPr>
      <w:rFonts w:ascii="Times New Roman" w:eastAsia="Times New Roman" w:hAnsi="Times New Roman" w:cs="Times New Roman"/>
      <w:sz w:val="24"/>
      <w:szCs w:val="24"/>
      <w:lang w:eastAsia="nl-NL"/>
    </w:rPr>
  </w:style>
  <w:style w:type="character" w:customStyle="1" w:styleId="LijstalineaChar">
    <w:name w:val="Lijstalinea Char"/>
    <w:basedOn w:val="Standaardalinea-lettertype"/>
    <w:link w:val="Lijstalinea"/>
    <w:uiPriority w:val="34"/>
    <w:rsid w:val="002E7741"/>
    <w:rPr>
      <w:rFonts w:ascii="Times New Roman" w:eastAsia="Times New Roman" w:hAnsi="Times New Roman" w:cs="Times New Roman"/>
      <w:sz w:val="24"/>
      <w:szCs w:val="24"/>
      <w:lang w:eastAsia="nl-NL"/>
    </w:rPr>
  </w:style>
  <w:style w:type="paragraph" w:customStyle="1" w:styleId="Opsomming2">
    <w:name w:val="Opsomming 2"/>
    <w:basedOn w:val="Standaard"/>
    <w:link w:val="Opsomming2Char"/>
    <w:qFormat/>
    <w:rsid w:val="00CD709F"/>
    <w:pPr>
      <w:numPr>
        <w:numId w:val="12"/>
      </w:numPr>
      <w:overflowPunct w:val="0"/>
      <w:autoSpaceDE w:val="0"/>
      <w:autoSpaceDN w:val="0"/>
      <w:adjustRightInd w:val="0"/>
      <w:spacing w:after="0" w:line="300" w:lineRule="exact"/>
      <w:ind w:left="567" w:hanging="567"/>
      <w:textAlignment w:val="baseline"/>
    </w:pPr>
    <w:rPr>
      <w:rFonts w:cs="Arial"/>
    </w:rPr>
  </w:style>
  <w:style w:type="paragraph" w:customStyle="1" w:styleId="Opsomming1">
    <w:name w:val="Opsomming 1"/>
    <w:basedOn w:val="Standaard"/>
    <w:link w:val="Opsomming1Char"/>
    <w:qFormat/>
    <w:rsid w:val="00885F17"/>
    <w:pPr>
      <w:numPr>
        <w:numId w:val="8"/>
      </w:numPr>
      <w:tabs>
        <w:tab w:val="clear" w:pos="360"/>
      </w:tabs>
      <w:overflowPunct w:val="0"/>
      <w:autoSpaceDE w:val="0"/>
      <w:autoSpaceDN w:val="0"/>
      <w:adjustRightInd w:val="0"/>
      <w:spacing w:after="0" w:line="300" w:lineRule="exact"/>
      <w:ind w:left="567" w:hanging="567"/>
      <w:textAlignment w:val="baseline"/>
    </w:pPr>
    <w:rPr>
      <w:rFonts w:cs="Arial"/>
    </w:rPr>
  </w:style>
  <w:style w:type="character" w:customStyle="1" w:styleId="Opsomming2Char">
    <w:name w:val="Opsomming 2 Char"/>
    <w:basedOn w:val="Standaardalinea-lettertype"/>
    <w:link w:val="Opsomming2"/>
    <w:rsid w:val="00CD709F"/>
    <w:rPr>
      <w:rFonts w:cs="Arial"/>
    </w:rPr>
  </w:style>
  <w:style w:type="character" w:styleId="Verwijzingopmerking">
    <w:name w:val="annotation reference"/>
    <w:basedOn w:val="Standaardalinea-lettertype"/>
    <w:uiPriority w:val="99"/>
    <w:unhideWhenUsed/>
    <w:rsid w:val="00B619E8"/>
    <w:rPr>
      <w:sz w:val="16"/>
      <w:szCs w:val="16"/>
    </w:rPr>
  </w:style>
  <w:style w:type="character" w:customStyle="1" w:styleId="Opsomming1Char">
    <w:name w:val="Opsomming 1 Char"/>
    <w:basedOn w:val="Standaardalinea-lettertype"/>
    <w:link w:val="Opsomming1"/>
    <w:rsid w:val="00885F17"/>
    <w:rPr>
      <w:rFonts w:cs="Arial"/>
    </w:rPr>
  </w:style>
  <w:style w:type="paragraph" w:styleId="Tekstopmerking">
    <w:name w:val="annotation text"/>
    <w:basedOn w:val="Standaard"/>
    <w:link w:val="TekstopmerkingChar"/>
    <w:unhideWhenUsed/>
    <w:rsid w:val="00B619E8"/>
    <w:pPr>
      <w:spacing w:line="240" w:lineRule="auto"/>
    </w:pPr>
    <w:rPr>
      <w:sz w:val="20"/>
      <w:szCs w:val="20"/>
    </w:rPr>
  </w:style>
  <w:style w:type="character" w:customStyle="1" w:styleId="TekstopmerkingChar">
    <w:name w:val="Tekst opmerking Char"/>
    <w:basedOn w:val="Standaardalinea-lettertype"/>
    <w:link w:val="Tekstopmerking"/>
    <w:rsid w:val="00B619E8"/>
    <w:rPr>
      <w:sz w:val="20"/>
      <w:szCs w:val="20"/>
    </w:rPr>
  </w:style>
  <w:style w:type="paragraph" w:styleId="Onderwerpvanopmerking">
    <w:name w:val="annotation subject"/>
    <w:basedOn w:val="Tekstopmerking"/>
    <w:next w:val="Tekstopmerking"/>
    <w:link w:val="OnderwerpvanopmerkingChar"/>
    <w:unhideWhenUsed/>
    <w:rsid w:val="00B619E8"/>
    <w:rPr>
      <w:b/>
      <w:bCs/>
    </w:rPr>
  </w:style>
  <w:style w:type="character" w:customStyle="1" w:styleId="OnderwerpvanopmerkingChar">
    <w:name w:val="Onderwerp van opmerking Char"/>
    <w:basedOn w:val="TekstopmerkingChar"/>
    <w:link w:val="Onderwerpvanopmerking"/>
    <w:rsid w:val="00B619E8"/>
    <w:rPr>
      <w:b/>
      <w:bCs/>
      <w:sz w:val="20"/>
      <w:szCs w:val="20"/>
    </w:rPr>
  </w:style>
  <w:style w:type="paragraph" w:customStyle="1" w:styleId="Default">
    <w:name w:val="Default"/>
    <w:rsid w:val="00F2519D"/>
    <w:pPr>
      <w:autoSpaceDE w:val="0"/>
      <w:autoSpaceDN w:val="0"/>
      <w:adjustRightInd w:val="0"/>
      <w:spacing w:after="0" w:line="240" w:lineRule="auto"/>
    </w:pPr>
    <w:rPr>
      <w:rFonts w:ascii="Times New Roman" w:eastAsia="Times New Roman" w:hAnsi="Times New Roman" w:cs="Times New Roman"/>
      <w:color w:val="000000"/>
      <w:sz w:val="24"/>
      <w:szCs w:val="24"/>
      <w:lang w:eastAsia="nl-NL"/>
    </w:rPr>
  </w:style>
  <w:style w:type="paragraph" w:customStyle="1" w:styleId="Lijstalinea1">
    <w:name w:val="Lijstalinea1"/>
    <w:basedOn w:val="Standaard"/>
    <w:rsid w:val="00F2519D"/>
    <w:pPr>
      <w:numPr>
        <w:numId w:val="21"/>
      </w:numPr>
      <w:spacing w:after="0" w:line="240" w:lineRule="auto"/>
    </w:pPr>
    <w:rPr>
      <w:rFonts w:ascii="Times New Roman" w:eastAsia="Times New Roman" w:hAnsi="Times New Roman" w:cs="Times New Roman"/>
      <w:b/>
      <w:szCs w:val="20"/>
      <w:lang w:eastAsia="nl-NL"/>
    </w:rPr>
  </w:style>
  <w:style w:type="paragraph" w:customStyle="1" w:styleId="broodtekst">
    <w:name w:val="broodtekst"/>
    <w:basedOn w:val="Standaard"/>
    <w:link w:val="broodtekstChar"/>
    <w:rsid w:val="00F2519D"/>
    <w:pPr>
      <w:spacing w:after="0" w:line="280" w:lineRule="atLeast"/>
    </w:pPr>
    <w:rPr>
      <w:rFonts w:ascii="Palatino Linotype" w:eastAsia="Times New Roman" w:hAnsi="Palatino Linotype" w:cs="Times New Roman"/>
      <w:sz w:val="18"/>
      <w:szCs w:val="24"/>
    </w:rPr>
  </w:style>
  <w:style w:type="paragraph" w:customStyle="1" w:styleId="broodtekst-vet">
    <w:name w:val="broodtekst-vet"/>
    <w:basedOn w:val="broodtekst"/>
    <w:next w:val="Standaard"/>
    <w:uiPriority w:val="6"/>
    <w:rsid w:val="00F2519D"/>
    <w:rPr>
      <w:b/>
    </w:rPr>
  </w:style>
  <w:style w:type="paragraph" w:customStyle="1" w:styleId="adres">
    <w:name w:val="adres"/>
    <w:basedOn w:val="broodtekst"/>
    <w:rsid w:val="00F2519D"/>
  </w:style>
  <w:style w:type="paragraph" w:customStyle="1" w:styleId="kix">
    <w:name w:val="kix"/>
    <w:basedOn w:val="broodtekst"/>
    <w:rsid w:val="00F2519D"/>
    <w:rPr>
      <w:rFonts w:ascii="KIX Barcode" w:hAnsi="KIX Barcode"/>
      <w:sz w:val="16"/>
    </w:rPr>
  </w:style>
  <w:style w:type="paragraph" w:customStyle="1" w:styleId="referentiekopjes">
    <w:name w:val="referentiekopjes"/>
    <w:basedOn w:val="broodtekst"/>
    <w:rsid w:val="00F2519D"/>
    <w:rPr>
      <w:rFonts w:ascii="Arial" w:hAnsi="Arial"/>
      <w:sz w:val="15"/>
    </w:rPr>
  </w:style>
  <w:style w:type="paragraph" w:customStyle="1" w:styleId="referentiegegevens">
    <w:name w:val="referentiegegevens"/>
    <w:basedOn w:val="broodtekst"/>
    <w:rsid w:val="00F2519D"/>
  </w:style>
  <w:style w:type="paragraph" w:customStyle="1" w:styleId="aanhef">
    <w:name w:val="aanhef"/>
    <w:basedOn w:val="broodtekst"/>
    <w:rsid w:val="00F2519D"/>
    <w:pPr>
      <w:spacing w:after="254"/>
    </w:pPr>
  </w:style>
  <w:style w:type="paragraph" w:customStyle="1" w:styleId="afzendgegevens">
    <w:name w:val="afzendgegevens"/>
    <w:basedOn w:val="broodtekst"/>
    <w:rsid w:val="00F2519D"/>
    <w:pPr>
      <w:spacing w:line="240" w:lineRule="atLeast"/>
    </w:pPr>
    <w:rPr>
      <w:rFonts w:ascii="Arial" w:hAnsi="Arial"/>
      <w:sz w:val="14"/>
    </w:rPr>
  </w:style>
  <w:style w:type="paragraph" w:customStyle="1" w:styleId="divisienaam">
    <w:name w:val="divisienaam"/>
    <w:basedOn w:val="broodtekst"/>
    <w:rsid w:val="00F2519D"/>
    <w:rPr>
      <w:rFonts w:ascii="Arial" w:hAnsi="Arial"/>
      <w:sz w:val="15"/>
    </w:rPr>
  </w:style>
  <w:style w:type="paragraph" w:customStyle="1" w:styleId="commercieleinfo">
    <w:name w:val="commercieleinfo"/>
    <w:basedOn w:val="broodtekst"/>
    <w:rsid w:val="00F2519D"/>
    <w:pPr>
      <w:spacing w:line="200" w:lineRule="atLeast"/>
    </w:pPr>
    <w:rPr>
      <w:rFonts w:ascii="Arial" w:hAnsi="Arial"/>
      <w:sz w:val="15"/>
    </w:rPr>
  </w:style>
  <w:style w:type="paragraph" w:customStyle="1" w:styleId="bullet2">
    <w:name w:val="bullet2"/>
    <w:basedOn w:val="broodtekst"/>
    <w:rsid w:val="00F2519D"/>
    <w:pPr>
      <w:keepLines/>
      <w:framePr w:wrap="around" w:vAnchor="text" w:hAnchor="text" w:y="1"/>
      <w:tabs>
        <w:tab w:val="num" w:pos="284"/>
      </w:tabs>
      <w:ind w:left="284" w:hanging="284"/>
    </w:pPr>
  </w:style>
  <w:style w:type="paragraph" w:customStyle="1" w:styleId="list-number">
    <w:name w:val="list-number"/>
    <w:basedOn w:val="broodtekst"/>
    <w:uiPriority w:val="8"/>
    <w:qFormat/>
    <w:rsid w:val="00F2519D"/>
    <w:pPr>
      <w:keepLines/>
      <w:numPr>
        <w:numId w:val="29"/>
      </w:numPr>
      <w:tabs>
        <w:tab w:val="clear" w:pos="1078"/>
        <w:tab w:val="num" w:pos="360"/>
      </w:tabs>
      <w:ind w:left="360" w:hanging="360"/>
    </w:pPr>
  </w:style>
  <w:style w:type="paragraph" w:customStyle="1" w:styleId="intable">
    <w:name w:val="intable"/>
    <w:basedOn w:val="broodtekst"/>
    <w:rsid w:val="00F2519D"/>
    <w:pPr>
      <w:spacing w:line="14" w:lineRule="exact"/>
    </w:pPr>
    <w:rPr>
      <w:sz w:val="2"/>
    </w:rPr>
  </w:style>
  <w:style w:type="paragraph" w:customStyle="1" w:styleId="titel0">
    <w:name w:val="titel"/>
    <w:basedOn w:val="broodtekst"/>
    <w:next w:val="subtitel"/>
    <w:rsid w:val="00F2519D"/>
    <w:rPr>
      <w:rFonts w:ascii="Arial" w:hAnsi="Arial"/>
      <w:b/>
      <w:caps/>
      <w:sz w:val="22"/>
    </w:rPr>
  </w:style>
  <w:style w:type="paragraph" w:customStyle="1" w:styleId="subtitel">
    <w:name w:val="subtitel"/>
    <w:basedOn w:val="broodtekst"/>
    <w:rsid w:val="00F2519D"/>
    <w:rPr>
      <w:rFonts w:ascii="Arial" w:hAnsi="Arial"/>
      <w:caps/>
    </w:rPr>
  </w:style>
  <w:style w:type="paragraph" w:customStyle="1" w:styleId="inhoud">
    <w:name w:val="inhoud"/>
    <w:basedOn w:val="broodtekst"/>
    <w:next w:val="voorinhoud"/>
    <w:rsid w:val="00F2519D"/>
    <w:rPr>
      <w:rFonts w:ascii="Arial" w:hAnsi="Arial"/>
      <w:color w:val="006487"/>
      <w:sz w:val="44"/>
    </w:rPr>
  </w:style>
  <w:style w:type="paragraph" w:customStyle="1" w:styleId="kopblauw">
    <w:name w:val="kopblauw"/>
    <w:basedOn w:val="broodtekst"/>
    <w:next w:val="Standaard"/>
    <w:qFormat/>
    <w:rsid w:val="00F2519D"/>
    <w:pPr>
      <w:keepNext/>
      <w:keepLines/>
      <w:pageBreakBefore/>
      <w:spacing w:after="840" w:line="560" w:lineRule="atLeast"/>
      <w:outlineLvl w:val="0"/>
    </w:pPr>
    <w:rPr>
      <w:rFonts w:ascii="Arial" w:hAnsi="Arial"/>
      <w:color w:val="006487"/>
      <w:sz w:val="44"/>
    </w:rPr>
  </w:style>
  <w:style w:type="paragraph" w:customStyle="1" w:styleId="boventitel">
    <w:name w:val="boventitel"/>
    <w:basedOn w:val="broodtekst"/>
    <w:rsid w:val="00F2519D"/>
    <w:pPr>
      <w:spacing w:line="240" w:lineRule="auto"/>
      <w:ind w:left="74" w:right="74"/>
      <w:jc w:val="both"/>
    </w:pPr>
    <w:rPr>
      <w:rFonts w:ascii="Arial Narrow" w:hAnsi="Arial Narrow"/>
      <w:color w:val="006487"/>
      <w:sz w:val="12"/>
    </w:rPr>
  </w:style>
  <w:style w:type="paragraph" w:customStyle="1" w:styleId="kenmerk">
    <w:name w:val="kenmerk"/>
    <w:basedOn w:val="broodtekst"/>
    <w:rsid w:val="00F2519D"/>
    <w:pPr>
      <w:keepLines/>
      <w:spacing w:before="164"/>
      <w:ind w:left="57" w:right="57"/>
      <w:jc w:val="both"/>
    </w:pPr>
    <w:rPr>
      <w:rFonts w:ascii="Arial Narrow" w:hAnsi="Arial Narrow"/>
      <w:color w:val="BE8314"/>
      <w:position w:val="4"/>
      <w:sz w:val="12"/>
    </w:rPr>
  </w:style>
  <w:style w:type="paragraph" w:customStyle="1" w:styleId="bedrijfsnaam">
    <w:name w:val="bedrijfsnaam"/>
    <w:basedOn w:val="broodtekst"/>
    <w:rsid w:val="00F2519D"/>
    <w:pPr>
      <w:spacing w:before="164"/>
      <w:ind w:left="57" w:right="57"/>
      <w:jc w:val="both"/>
    </w:pPr>
    <w:rPr>
      <w:rFonts w:ascii="Arial" w:hAnsi="Arial"/>
      <w:b/>
      <w:color w:val="006487"/>
      <w:position w:val="4"/>
      <w:sz w:val="12"/>
    </w:rPr>
  </w:style>
  <w:style w:type="paragraph" w:customStyle="1" w:styleId="paginanummering">
    <w:name w:val="paginanummering"/>
    <w:basedOn w:val="broodtekst"/>
    <w:rsid w:val="00F2519D"/>
    <w:pPr>
      <w:ind w:left="57" w:right="57"/>
      <w:jc w:val="both"/>
    </w:pPr>
    <w:rPr>
      <w:rFonts w:ascii="Arial" w:hAnsi="Arial"/>
      <w:b/>
      <w:color w:val="006487"/>
    </w:rPr>
  </w:style>
  <w:style w:type="paragraph" w:customStyle="1" w:styleId="bijlage-woord">
    <w:name w:val="bijlage-woord"/>
    <w:basedOn w:val="broodtekst"/>
    <w:rsid w:val="00F2519D"/>
    <w:pPr>
      <w:pageBreakBefore/>
      <w:spacing w:before="368"/>
      <w:ind w:left="1134"/>
    </w:pPr>
    <w:rPr>
      <w:rFonts w:ascii="Arial" w:hAnsi="Arial"/>
      <w:caps/>
      <w:color w:val="BE8314"/>
      <w:sz w:val="28"/>
    </w:rPr>
  </w:style>
  <w:style w:type="paragraph" w:customStyle="1" w:styleId="nakopblauw">
    <w:name w:val="nakopblauw"/>
    <w:basedOn w:val="broodtekst"/>
    <w:rsid w:val="00F2519D"/>
    <w:pPr>
      <w:spacing w:after="440" w:line="14" w:lineRule="exact"/>
    </w:pPr>
    <w:rPr>
      <w:sz w:val="2"/>
    </w:rPr>
  </w:style>
  <w:style w:type="paragraph" w:customStyle="1" w:styleId="kop21">
    <w:name w:val="kop2"/>
    <w:basedOn w:val="Kop10"/>
    <w:next w:val="broodtekst"/>
    <w:rsid w:val="00F2519D"/>
    <w:pPr>
      <w:keepNext/>
      <w:keepLines/>
      <w:numPr>
        <w:numId w:val="0"/>
      </w:numPr>
      <w:tabs>
        <w:tab w:val="left" w:pos="1134"/>
      </w:tabs>
      <w:autoSpaceDE/>
      <w:autoSpaceDN/>
      <w:adjustRightInd/>
      <w:spacing w:before="390" w:after="160" w:line="560" w:lineRule="atLeast"/>
      <w:ind w:left="3119"/>
      <w:contextualSpacing/>
      <w:outlineLvl w:val="1"/>
    </w:pPr>
    <w:rPr>
      <w:rFonts w:ascii="Arial" w:hAnsi="Arial" w:cs="Times New Roman"/>
      <w:caps/>
      <w:color w:val="006487"/>
      <w:kern w:val="32"/>
      <w:sz w:val="18"/>
      <w:szCs w:val="24"/>
      <w:u w:color="BE8314"/>
    </w:rPr>
  </w:style>
  <w:style w:type="paragraph" w:customStyle="1" w:styleId="kop30">
    <w:name w:val="kop3"/>
    <w:basedOn w:val="kop21"/>
    <w:next w:val="broodtekst"/>
    <w:rsid w:val="00F2519D"/>
    <w:pPr>
      <w:spacing w:before="240"/>
      <w:ind w:left="1134" w:hanging="1134"/>
      <w:outlineLvl w:val="2"/>
    </w:pPr>
    <w:rPr>
      <w:b w:val="0"/>
    </w:rPr>
  </w:style>
  <w:style w:type="paragraph" w:customStyle="1" w:styleId="tussenkopje">
    <w:name w:val="tussenkopje"/>
    <w:basedOn w:val="broodtekst"/>
    <w:next w:val="Standaard"/>
    <w:uiPriority w:val="10"/>
    <w:qFormat/>
    <w:rsid w:val="00F2519D"/>
    <w:pPr>
      <w:keepNext/>
      <w:keepLines/>
    </w:pPr>
    <w:rPr>
      <w:b/>
      <w:i/>
    </w:rPr>
  </w:style>
  <w:style w:type="paragraph" w:customStyle="1" w:styleId="subtussenkop">
    <w:name w:val="subtussenkop"/>
    <w:basedOn w:val="broodtekst"/>
    <w:next w:val="Standaard"/>
    <w:uiPriority w:val="11"/>
    <w:qFormat/>
    <w:rsid w:val="00F2519D"/>
    <w:pPr>
      <w:keepNext/>
      <w:keepLines/>
    </w:pPr>
    <w:rPr>
      <w:i/>
    </w:rPr>
  </w:style>
  <w:style w:type="paragraph" w:customStyle="1" w:styleId="tabelkop">
    <w:name w:val="tabelkop"/>
    <w:basedOn w:val="broodtekst"/>
    <w:rsid w:val="00F2519D"/>
    <w:pPr>
      <w:spacing w:before="40" w:after="40" w:line="200" w:lineRule="atLeast"/>
    </w:pPr>
    <w:rPr>
      <w:rFonts w:ascii="Arial" w:hAnsi="Arial"/>
      <w:b/>
      <w:color w:val="FFFFFF"/>
      <w:sz w:val="16"/>
    </w:rPr>
  </w:style>
  <w:style w:type="paragraph" w:customStyle="1" w:styleId="tabeltekst">
    <w:name w:val="tabeltekst"/>
    <w:basedOn w:val="broodtekst"/>
    <w:rsid w:val="00F2519D"/>
    <w:pPr>
      <w:spacing w:before="40" w:after="40" w:line="200" w:lineRule="atLeast"/>
    </w:pPr>
    <w:rPr>
      <w:rFonts w:ascii="Arial" w:hAnsi="Arial"/>
      <w:sz w:val="16"/>
    </w:rPr>
  </w:style>
  <w:style w:type="paragraph" w:customStyle="1" w:styleId="sidetekst">
    <w:name w:val="sidetekst"/>
    <w:basedOn w:val="broodtekst"/>
    <w:rsid w:val="00F2519D"/>
    <w:rPr>
      <w:rFonts w:ascii="Arial" w:hAnsi="Arial"/>
      <w:color w:val="006487"/>
      <w:sz w:val="16"/>
    </w:rPr>
  </w:style>
  <w:style w:type="paragraph" w:customStyle="1" w:styleId="sidetekst-kopje">
    <w:name w:val="sidetekst-kopje"/>
    <w:basedOn w:val="broodtekst"/>
    <w:next w:val="sidetekst"/>
    <w:rsid w:val="00F2519D"/>
    <w:rPr>
      <w:rFonts w:ascii="Arial" w:hAnsi="Arial"/>
      <w:b/>
      <w:color w:val="006487"/>
      <w:sz w:val="16"/>
    </w:rPr>
  </w:style>
  <w:style w:type="paragraph" w:customStyle="1" w:styleId="aandachtstekst">
    <w:name w:val="aandachtstekst"/>
    <w:basedOn w:val="broodtekst"/>
    <w:uiPriority w:val="9"/>
    <w:qFormat/>
    <w:rsid w:val="00F2519D"/>
    <w:pPr>
      <w:pBdr>
        <w:left w:val="single" w:sz="4" w:space="5" w:color="006487"/>
      </w:pBdr>
      <w:ind w:left="113"/>
    </w:pPr>
    <w:rPr>
      <w:rFonts w:ascii="Arial" w:hAnsi="Arial"/>
      <w:color w:val="006487"/>
      <w:sz w:val="16"/>
    </w:rPr>
  </w:style>
  <w:style w:type="paragraph" w:customStyle="1" w:styleId="bijlage">
    <w:name w:val="bijlage"/>
    <w:basedOn w:val="broodtekst"/>
    <w:next w:val="Standaard"/>
    <w:uiPriority w:val="12"/>
    <w:qFormat/>
    <w:rsid w:val="00F2519D"/>
    <w:pPr>
      <w:keepNext/>
      <w:keepLines/>
      <w:pageBreakBefore/>
      <w:numPr>
        <w:numId w:val="26"/>
      </w:numPr>
      <w:tabs>
        <w:tab w:val="num" w:pos="360"/>
        <w:tab w:val="left" w:pos="2835"/>
      </w:tabs>
      <w:spacing w:after="240" w:line="252" w:lineRule="auto"/>
      <w:ind w:left="2835" w:hanging="2835"/>
      <w:contextualSpacing/>
      <w:outlineLvl w:val="0"/>
    </w:pPr>
    <w:rPr>
      <w:rFonts w:ascii="Arial" w:hAnsi="Arial"/>
      <w:color w:val="006487"/>
      <w:sz w:val="44"/>
    </w:rPr>
  </w:style>
  <w:style w:type="paragraph" w:customStyle="1" w:styleId="bijschrift">
    <w:name w:val="bijschrift"/>
    <w:basedOn w:val="broodtekst"/>
    <w:rsid w:val="00F2519D"/>
    <w:rPr>
      <w:rFonts w:ascii="Arial" w:hAnsi="Arial"/>
      <w:color w:val="006487"/>
      <w:sz w:val="16"/>
    </w:rPr>
  </w:style>
  <w:style w:type="paragraph" w:customStyle="1" w:styleId="bijschrift-kopje">
    <w:name w:val="bijschrift-kopje"/>
    <w:basedOn w:val="broodtekst"/>
    <w:next w:val="bijschrift"/>
    <w:rsid w:val="00F2519D"/>
    <w:pPr>
      <w:pBdr>
        <w:bottom w:val="single" w:sz="4" w:space="1" w:color="BE8314"/>
      </w:pBdr>
    </w:pPr>
    <w:rPr>
      <w:rFonts w:ascii="Arial" w:hAnsi="Arial"/>
      <w:b/>
      <w:color w:val="006487"/>
      <w:sz w:val="16"/>
    </w:rPr>
  </w:style>
  <w:style w:type="paragraph" w:customStyle="1" w:styleId="colofon">
    <w:name w:val="colofon"/>
    <w:basedOn w:val="colofon-titel"/>
    <w:rsid w:val="00F2519D"/>
    <w:pPr>
      <w:numPr>
        <w:numId w:val="0"/>
      </w:numPr>
    </w:pPr>
  </w:style>
  <w:style w:type="paragraph" w:customStyle="1" w:styleId="colofon-kopje">
    <w:name w:val="colofon-kopje"/>
    <w:basedOn w:val="broodtekst"/>
    <w:next w:val="broodtekst"/>
    <w:rsid w:val="00F2519D"/>
    <w:pPr>
      <w:spacing w:before="140" w:after="140"/>
    </w:pPr>
    <w:rPr>
      <w:rFonts w:ascii="Arial" w:hAnsi="Arial"/>
      <w:b/>
      <w:caps/>
      <w:u w:val="single" w:color="BE8314"/>
    </w:rPr>
  </w:style>
  <w:style w:type="paragraph" w:customStyle="1" w:styleId="colofon-subtitel">
    <w:name w:val="colofon-subtitel"/>
    <w:basedOn w:val="broodtekst"/>
    <w:next w:val="broodtekst"/>
    <w:rsid w:val="00F2519D"/>
    <w:rPr>
      <w:rFonts w:ascii="Arial" w:hAnsi="Arial"/>
      <w:color w:val="006487"/>
      <w:sz w:val="28"/>
    </w:rPr>
  </w:style>
  <w:style w:type="paragraph" w:customStyle="1" w:styleId="colofon-titel">
    <w:name w:val="colofon-titel"/>
    <w:basedOn w:val="broodtekst"/>
    <w:next w:val="broodtekst"/>
    <w:rsid w:val="00F2519D"/>
    <w:pPr>
      <w:numPr>
        <w:numId w:val="27"/>
      </w:numPr>
      <w:tabs>
        <w:tab w:val="num" w:pos="360"/>
        <w:tab w:val="left" w:pos="2268"/>
      </w:tabs>
      <w:spacing w:after="480"/>
      <w:ind w:left="2268" w:hanging="2268"/>
      <w:contextualSpacing/>
    </w:pPr>
    <w:rPr>
      <w:rFonts w:ascii="Arial" w:hAnsi="Arial"/>
      <w:caps/>
      <w:color w:val="006487"/>
      <w:sz w:val="30"/>
    </w:rPr>
  </w:style>
  <w:style w:type="paragraph" w:customStyle="1" w:styleId="copyright">
    <w:name w:val="copyright"/>
    <w:basedOn w:val="broodtekst"/>
    <w:rsid w:val="00F2519D"/>
    <w:pPr>
      <w:spacing w:line="200" w:lineRule="atLeast"/>
    </w:pPr>
    <w:rPr>
      <w:rFonts w:ascii="Arial" w:hAnsi="Arial"/>
      <w:sz w:val="12"/>
    </w:rPr>
  </w:style>
  <w:style w:type="paragraph" w:customStyle="1" w:styleId="hoofdstuk">
    <w:name w:val="hoofdstuk"/>
    <w:basedOn w:val="broodtekst"/>
    <w:next w:val="broodtekst"/>
    <w:rsid w:val="00F2519D"/>
    <w:rPr>
      <w:rFonts w:ascii="Arial" w:hAnsi="Arial"/>
      <w:color w:val="BE8314"/>
      <w:sz w:val="24"/>
    </w:rPr>
  </w:style>
  <w:style w:type="paragraph" w:customStyle="1" w:styleId="voorinhoud">
    <w:name w:val="voorinhoud"/>
    <w:basedOn w:val="broodtekst"/>
    <w:rsid w:val="00F2519D"/>
    <w:pPr>
      <w:spacing w:line="446" w:lineRule="exact"/>
    </w:pPr>
  </w:style>
  <w:style w:type="paragraph" w:styleId="Bijschrift0">
    <w:name w:val="caption"/>
    <w:basedOn w:val="Standaard"/>
    <w:next w:val="Standaard"/>
    <w:rsid w:val="00F2519D"/>
    <w:pPr>
      <w:spacing w:before="100" w:after="160" w:line="280" w:lineRule="atLeast"/>
    </w:pPr>
    <w:rPr>
      <w:rFonts w:ascii="Palatino Linotype" w:eastAsia="Times New Roman" w:hAnsi="Palatino Linotype" w:cs="Times New Roman"/>
      <w:bCs/>
      <w:color w:val="006487"/>
      <w:sz w:val="16"/>
      <w:szCs w:val="20"/>
    </w:rPr>
  </w:style>
  <w:style w:type="character" w:customStyle="1" w:styleId="broodtekstChar">
    <w:name w:val="broodtekst Char"/>
    <w:link w:val="broodtekst"/>
    <w:rsid w:val="00F2519D"/>
    <w:rPr>
      <w:rFonts w:ascii="Palatino Linotype" w:eastAsia="Times New Roman" w:hAnsi="Palatino Linotype" w:cs="Times New Roman"/>
      <w:sz w:val="18"/>
      <w:szCs w:val="24"/>
    </w:rPr>
  </w:style>
  <w:style w:type="character" w:customStyle="1" w:styleId="Kop1CharChar">
    <w:name w:val="Kop1 Char Char"/>
    <w:link w:val="Kop10"/>
    <w:rsid w:val="00F2519D"/>
    <w:rPr>
      <w:rFonts w:ascii="Lucida Sans Unicode" w:eastAsia="Times New Roman" w:hAnsi="Lucida Sans Unicode" w:cs="Lucida Sans Unicode"/>
      <w:b/>
      <w:szCs w:val="20"/>
    </w:rPr>
  </w:style>
  <w:style w:type="paragraph" w:customStyle="1" w:styleId="bijschrift-kopje-foto">
    <w:name w:val="bijschrift-kopje-foto"/>
    <w:basedOn w:val="bijschrift-kopje"/>
    <w:rsid w:val="00F2519D"/>
    <w:pPr>
      <w:tabs>
        <w:tab w:val="num" w:pos="0"/>
      </w:tabs>
    </w:pPr>
  </w:style>
  <w:style w:type="paragraph" w:customStyle="1" w:styleId="bijschrift-kopje-tabel">
    <w:name w:val="bijschrift-kopje-tabel"/>
    <w:basedOn w:val="bijschrift-kopje"/>
    <w:rsid w:val="00F2519D"/>
    <w:pPr>
      <w:tabs>
        <w:tab w:val="num" w:pos="0"/>
      </w:tabs>
    </w:pPr>
  </w:style>
  <w:style w:type="paragraph" w:customStyle="1" w:styleId="Testhoofdstuk1">
    <w:name w:val="Testhoofdstuk1"/>
    <w:basedOn w:val="broodtekst"/>
    <w:next w:val="broodtekst"/>
    <w:rsid w:val="00F2519D"/>
    <w:pPr>
      <w:pageBreakBefore/>
      <w:framePr w:wrap="notBeside" w:vAnchor="page" w:hAnchor="margin" w:y="1566"/>
      <w:tabs>
        <w:tab w:val="num" w:pos="0"/>
        <w:tab w:val="left" w:pos="2625"/>
      </w:tabs>
      <w:spacing w:after="840" w:line="560" w:lineRule="atLeast"/>
      <w:ind w:firstLine="1576"/>
    </w:pPr>
    <w:rPr>
      <w:rFonts w:ascii="Arial" w:hAnsi="Arial"/>
      <w:color w:val="006487"/>
      <w:sz w:val="44"/>
    </w:rPr>
  </w:style>
  <w:style w:type="numbering" w:customStyle="1" w:styleId="listnumber">
    <w:name w:val="listnumber"/>
    <w:basedOn w:val="Geenlijst"/>
    <w:rsid w:val="00F2519D"/>
    <w:pPr>
      <w:numPr>
        <w:numId w:val="22"/>
      </w:numPr>
    </w:pPr>
  </w:style>
  <w:style w:type="paragraph" w:customStyle="1" w:styleId="aandachtstekstkop">
    <w:name w:val="aandachtstekstkop"/>
    <w:basedOn w:val="aandachtstekst"/>
    <w:next w:val="aandachtstekst"/>
    <w:rsid w:val="00F2519D"/>
    <w:rPr>
      <w:b/>
      <w:caps/>
    </w:rPr>
  </w:style>
  <w:style w:type="paragraph" w:styleId="Bronvermelding">
    <w:name w:val="table of authorities"/>
    <w:basedOn w:val="Standaard"/>
    <w:next w:val="Standaard"/>
    <w:rsid w:val="00F2519D"/>
    <w:pPr>
      <w:numPr>
        <w:numId w:val="25"/>
      </w:numPr>
      <w:spacing w:after="0" w:line="280" w:lineRule="atLeast"/>
      <w:ind w:left="284" w:hanging="284"/>
    </w:pPr>
    <w:rPr>
      <w:rFonts w:ascii="Palatino Linotype" w:eastAsia="Times New Roman" w:hAnsi="Palatino Linotype" w:cs="Times New Roman"/>
      <w:sz w:val="18"/>
      <w:szCs w:val="24"/>
    </w:rPr>
  </w:style>
  <w:style w:type="paragraph" w:styleId="Documentstructuur">
    <w:name w:val="Document Map"/>
    <w:basedOn w:val="Standaard"/>
    <w:link w:val="DocumentstructuurChar"/>
    <w:rsid w:val="00F2519D"/>
    <w:pPr>
      <w:shd w:val="clear" w:color="auto" w:fill="000080"/>
      <w:spacing w:after="0" w:line="280" w:lineRule="atLeast"/>
    </w:pPr>
    <w:rPr>
      <w:rFonts w:ascii="Tahoma" w:eastAsia="Times New Roman" w:hAnsi="Tahoma" w:cs="Tahoma"/>
      <w:sz w:val="18"/>
      <w:szCs w:val="20"/>
    </w:rPr>
  </w:style>
  <w:style w:type="character" w:customStyle="1" w:styleId="DocumentstructuurChar">
    <w:name w:val="Documentstructuur Char"/>
    <w:basedOn w:val="Standaardalinea-lettertype"/>
    <w:link w:val="Documentstructuur"/>
    <w:rsid w:val="00F2519D"/>
    <w:rPr>
      <w:rFonts w:ascii="Tahoma" w:eastAsia="Times New Roman" w:hAnsi="Tahoma" w:cs="Tahoma"/>
      <w:sz w:val="18"/>
      <w:szCs w:val="20"/>
      <w:shd w:val="clear" w:color="auto" w:fill="000080"/>
    </w:rPr>
  </w:style>
  <w:style w:type="character" w:styleId="Eindnootmarkering">
    <w:name w:val="endnote reference"/>
    <w:rsid w:val="00F2519D"/>
    <w:rPr>
      <w:vertAlign w:val="superscript"/>
    </w:rPr>
  </w:style>
  <w:style w:type="paragraph" w:styleId="Eindnoottekst">
    <w:name w:val="endnote text"/>
    <w:basedOn w:val="Standaard"/>
    <w:link w:val="EindnoottekstChar"/>
    <w:rsid w:val="00F2519D"/>
    <w:pPr>
      <w:spacing w:after="0" w:line="280" w:lineRule="atLeast"/>
    </w:pPr>
    <w:rPr>
      <w:rFonts w:ascii="Palatino Linotype" w:eastAsia="Times New Roman" w:hAnsi="Palatino Linotype" w:cs="Times New Roman"/>
      <w:sz w:val="18"/>
      <w:szCs w:val="20"/>
    </w:rPr>
  </w:style>
  <w:style w:type="character" w:customStyle="1" w:styleId="EindnoottekstChar">
    <w:name w:val="Eindnoottekst Char"/>
    <w:basedOn w:val="Standaardalinea-lettertype"/>
    <w:link w:val="Eindnoottekst"/>
    <w:rsid w:val="00F2519D"/>
    <w:rPr>
      <w:rFonts w:ascii="Palatino Linotype" w:eastAsia="Times New Roman" w:hAnsi="Palatino Linotype" w:cs="Times New Roman"/>
      <w:sz w:val="18"/>
      <w:szCs w:val="20"/>
    </w:rPr>
  </w:style>
  <w:style w:type="paragraph" w:styleId="Index1">
    <w:name w:val="index 1"/>
    <w:basedOn w:val="Standaard"/>
    <w:next w:val="Standaard"/>
    <w:autoRedefine/>
    <w:rsid w:val="00F2519D"/>
    <w:pPr>
      <w:spacing w:after="0" w:line="280" w:lineRule="atLeast"/>
      <w:ind w:left="200" w:hanging="200"/>
    </w:pPr>
    <w:rPr>
      <w:rFonts w:ascii="Palatino Linotype" w:eastAsia="Times New Roman" w:hAnsi="Palatino Linotype" w:cs="Times New Roman"/>
      <w:sz w:val="18"/>
      <w:szCs w:val="24"/>
    </w:rPr>
  </w:style>
  <w:style w:type="paragraph" w:styleId="Index2">
    <w:name w:val="index 2"/>
    <w:basedOn w:val="Standaard"/>
    <w:next w:val="Standaard"/>
    <w:autoRedefine/>
    <w:rsid w:val="00F2519D"/>
    <w:pPr>
      <w:spacing w:after="0" w:line="280" w:lineRule="atLeast"/>
      <w:ind w:left="400" w:hanging="200"/>
    </w:pPr>
    <w:rPr>
      <w:rFonts w:ascii="Palatino Linotype" w:eastAsia="Times New Roman" w:hAnsi="Palatino Linotype" w:cs="Times New Roman"/>
      <w:sz w:val="18"/>
      <w:szCs w:val="24"/>
    </w:rPr>
  </w:style>
  <w:style w:type="paragraph" w:styleId="Index3">
    <w:name w:val="index 3"/>
    <w:basedOn w:val="Standaard"/>
    <w:next w:val="Standaard"/>
    <w:autoRedefine/>
    <w:rsid w:val="00F2519D"/>
    <w:pPr>
      <w:spacing w:after="0" w:line="280" w:lineRule="atLeast"/>
      <w:ind w:left="600" w:hanging="200"/>
    </w:pPr>
    <w:rPr>
      <w:rFonts w:ascii="Palatino Linotype" w:eastAsia="Times New Roman" w:hAnsi="Palatino Linotype" w:cs="Times New Roman"/>
      <w:sz w:val="18"/>
      <w:szCs w:val="24"/>
    </w:rPr>
  </w:style>
  <w:style w:type="paragraph" w:styleId="Index4">
    <w:name w:val="index 4"/>
    <w:basedOn w:val="Standaard"/>
    <w:next w:val="Standaard"/>
    <w:autoRedefine/>
    <w:rsid w:val="00F2519D"/>
    <w:pPr>
      <w:spacing w:after="0" w:line="280" w:lineRule="atLeast"/>
      <w:ind w:left="800" w:hanging="200"/>
    </w:pPr>
    <w:rPr>
      <w:rFonts w:ascii="Palatino Linotype" w:eastAsia="Times New Roman" w:hAnsi="Palatino Linotype" w:cs="Times New Roman"/>
      <w:sz w:val="18"/>
      <w:szCs w:val="24"/>
    </w:rPr>
  </w:style>
  <w:style w:type="paragraph" w:styleId="Index5">
    <w:name w:val="index 5"/>
    <w:basedOn w:val="Standaard"/>
    <w:next w:val="Standaard"/>
    <w:autoRedefine/>
    <w:rsid w:val="00F2519D"/>
    <w:pPr>
      <w:spacing w:after="0" w:line="280" w:lineRule="atLeast"/>
      <w:ind w:left="1000" w:hanging="200"/>
    </w:pPr>
    <w:rPr>
      <w:rFonts w:ascii="Palatino Linotype" w:eastAsia="Times New Roman" w:hAnsi="Palatino Linotype" w:cs="Times New Roman"/>
      <w:sz w:val="18"/>
      <w:szCs w:val="24"/>
    </w:rPr>
  </w:style>
  <w:style w:type="paragraph" w:styleId="Index6">
    <w:name w:val="index 6"/>
    <w:basedOn w:val="Standaard"/>
    <w:next w:val="Standaard"/>
    <w:autoRedefine/>
    <w:rsid w:val="00F2519D"/>
    <w:pPr>
      <w:spacing w:after="0" w:line="280" w:lineRule="atLeast"/>
      <w:ind w:left="1200" w:hanging="200"/>
    </w:pPr>
    <w:rPr>
      <w:rFonts w:ascii="Palatino Linotype" w:eastAsia="Times New Roman" w:hAnsi="Palatino Linotype" w:cs="Times New Roman"/>
      <w:sz w:val="18"/>
      <w:szCs w:val="24"/>
    </w:rPr>
  </w:style>
  <w:style w:type="paragraph" w:styleId="Index7">
    <w:name w:val="index 7"/>
    <w:basedOn w:val="Standaard"/>
    <w:next w:val="Standaard"/>
    <w:autoRedefine/>
    <w:rsid w:val="00F2519D"/>
    <w:pPr>
      <w:spacing w:after="0" w:line="280" w:lineRule="atLeast"/>
      <w:ind w:left="1400" w:hanging="200"/>
    </w:pPr>
    <w:rPr>
      <w:rFonts w:ascii="Palatino Linotype" w:eastAsia="Times New Roman" w:hAnsi="Palatino Linotype" w:cs="Times New Roman"/>
      <w:sz w:val="18"/>
      <w:szCs w:val="24"/>
    </w:rPr>
  </w:style>
  <w:style w:type="paragraph" w:styleId="Index8">
    <w:name w:val="index 8"/>
    <w:basedOn w:val="Standaard"/>
    <w:next w:val="Standaard"/>
    <w:autoRedefine/>
    <w:rsid w:val="00F2519D"/>
    <w:pPr>
      <w:spacing w:after="0" w:line="280" w:lineRule="atLeast"/>
      <w:ind w:left="1600" w:hanging="200"/>
    </w:pPr>
    <w:rPr>
      <w:rFonts w:ascii="Palatino Linotype" w:eastAsia="Times New Roman" w:hAnsi="Palatino Linotype" w:cs="Times New Roman"/>
      <w:sz w:val="18"/>
      <w:szCs w:val="24"/>
    </w:rPr>
  </w:style>
  <w:style w:type="paragraph" w:styleId="Index9">
    <w:name w:val="index 9"/>
    <w:basedOn w:val="Standaard"/>
    <w:next w:val="Standaard"/>
    <w:autoRedefine/>
    <w:rsid w:val="00F2519D"/>
    <w:pPr>
      <w:spacing w:after="0" w:line="280" w:lineRule="atLeast"/>
      <w:ind w:left="1800" w:hanging="200"/>
    </w:pPr>
    <w:rPr>
      <w:rFonts w:ascii="Palatino Linotype" w:eastAsia="Times New Roman" w:hAnsi="Palatino Linotype" w:cs="Times New Roman"/>
      <w:sz w:val="18"/>
      <w:szCs w:val="24"/>
    </w:rPr>
  </w:style>
  <w:style w:type="paragraph" w:styleId="Indexkop">
    <w:name w:val="index heading"/>
    <w:basedOn w:val="Standaard"/>
    <w:next w:val="Index1"/>
    <w:rsid w:val="00F2519D"/>
    <w:pPr>
      <w:spacing w:after="0" w:line="280" w:lineRule="atLeast"/>
    </w:pPr>
    <w:rPr>
      <w:rFonts w:ascii="Arial" w:eastAsia="Times New Roman" w:hAnsi="Arial" w:cs="Arial"/>
      <w:b/>
      <w:bCs/>
      <w:sz w:val="18"/>
      <w:szCs w:val="24"/>
    </w:rPr>
  </w:style>
  <w:style w:type="paragraph" w:styleId="Kopbronvermelding">
    <w:name w:val="toa heading"/>
    <w:basedOn w:val="Standaard"/>
    <w:next w:val="Standaard"/>
    <w:rsid w:val="00F2519D"/>
    <w:pPr>
      <w:spacing w:before="120" w:after="0" w:line="280" w:lineRule="atLeast"/>
    </w:pPr>
    <w:rPr>
      <w:rFonts w:ascii="Arial" w:eastAsia="Times New Roman" w:hAnsi="Arial" w:cs="Arial"/>
      <w:b/>
      <w:bCs/>
      <w:sz w:val="24"/>
      <w:szCs w:val="24"/>
    </w:rPr>
  </w:style>
  <w:style w:type="paragraph" w:styleId="Lijstmetafbeeldingen">
    <w:name w:val="table of figures"/>
    <w:basedOn w:val="Standaard"/>
    <w:next w:val="Standaard"/>
    <w:uiPriority w:val="99"/>
    <w:rsid w:val="00F2519D"/>
    <w:pPr>
      <w:numPr>
        <w:numId w:val="24"/>
      </w:numPr>
      <w:spacing w:after="0" w:line="280" w:lineRule="atLeast"/>
    </w:pPr>
    <w:rPr>
      <w:rFonts w:ascii="Palatino Linotype" w:eastAsia="Times New Roman" w:hAnsi="Palatino Linotype" w:cs="Times New Roman"/>
      <w:sz w:val="18"/>
      <w:szCs w:val="24"/>
    </w:rPr>
  </w:style>
  <w:style w:type="paragraph" w:styleId="Macrotekst">
    <w:name w:val="macro"/>
    <w:link w:val="MacrotekstChar"/>
    <w:rsid w:val="00F2519D"/>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20"/>
      <w:szCs w:val="20"/>
    </w:rPr>
  </w:style>
  <w:style w:type="character" w:customStyle="1" w:styleId="MacrotekstChar">
    <w:name w:val="Macrotekst Char"/>
    <w:basedOn w:val="Standaardalinea-lettertype"/>
    <w:link w:val="Macrotekst"/>
    <w:rsid w:val="00F2519D"/>
    <w:rPr>
      <w:rFonts w:ascii="Courier New" w:eastAsia="Times New Roman" w:hAnsi="Courier New" w:cs="Courier New"/>
      <w:sz w:val="20"/>
      <w:szCs w:val="20"/>
    </w:rPr>
  </w:style>
  <w:style w:type="paragraph" w:customStyle="1" w:styleId="bijschrift-kop">
    <w:name w:val="bijschrift-kop"/>
    <w:basedOn w:val="bijschrift"/>
    <w:rsid w:val="00F2519D"/>
    <w:rPr>
      <w:b/>
    </w:rPr>
  </w:style>
  <w:style w:type="character" w:customStyle="1" w:styleId="bijschrifthidden">
    <w:name w:val="bijschrifthidden"/>
    <w:rsid w:val="00F2519D"/>
    <w:rPr>
      <w:vanish/>
    </w:rPr>
  </w:style>
  <w:style w:type="paragraph" w:customStyle="1" w:styleId="tockopje">
    <w:name w:val="tockopje"/>
    <w:basedOn w:val="broodtekst"/>
    <w:next w:val="Inhopg1"/>
    <w:rsid w:val="00F2519D"/>
    <w:pPr>
      <w:keepNext/>
      <w:keepLines/>
      <w:spacing w:before="280" w:after="280"/>
    </w:pPr>
    <w:rPr>
      <w:rFonts w:ascii="Arial" w:hAnsi="Arial"/>
      <w:b/>
    </w:rPr>
  </w:style>
  <w:style w:type="paragraph" w:customStyle="1" w:styleId="bijschrift-afbeelding">
    <w:name w:val="bijschrift-afbeelding"/>
    <w:basedOn w:val="bijschrift"/>
    <w:rsid w:val="00F2519D"/>
  </w:style>
  <w:style w:type="paragraph" w:customStyle="1" w:styleId="bijschrift-figuur">
    <w:name w:val="bijschrift-figuur"/>
    <w:basedOn w:val="bijschrift"/>
    <w:rsid w:val="00F2519D"/>
  </w:style>
  <w:style w:type="paragraph" w:customStyle="1" w:styleId="bijschrift-foto">
    <w:name w:val="bijschrift-foto"/>
    <w:basedOn w:val="bijschrift"/>
    <w:rsid w:val="00F2519D"/>
  </w:style>
  <w:style w:type="paragraph" w:customStyle="1" w:styleId="bijschrift-tabel">
    <w:name w:val="bijschrift-tabel"/>
    <w:basedOn w:val="bijschrift"/>
    <w:rsid w:val="00F2519D"/>
  </w:style>
  <w:style w:type="paragraph" w:customStyle="1" w:styleId="bijschrift-vergelijking">
    <w:name w:val="bijschrift-vergelijking"/>
    <w:basedOn w:val="bijschrift"/>
    <w:rsid w:val="00F2519D"/>
  </w:style>
  <w:style w:type="paragraph" w:customStyle="1" w:styleId="extreemklein">
    <w:name w:val="extreemklein"/>
    <w:basedOn w:val="broodtekst"/>
    <w:next w:val="broodtekst"/>
    <w:rsid w:val="00F2519D"/>
    <w:pPr>
      <w:spacing w:line="14" w:lineRule="exact"/>
    </w:pPr>
    <w:rPr>
      <w:vanish/>
      <w:sz w:val="2"/>
    </w:rPr>
  </w:style>
  <w:style w:type="paragraph" w:customStyle="1" w:styleId="list-bullet">
    <w:name w:val="list-bullet"/>
    <w:basedOn w:val="broodtekst"/>
    <w:uiPriority w:val="99"/>
    <w:qFormat/>
    <w:rsid w:val="00F2519D"/>
    <w:pPr>
      <w:keepLines/>
      <w:numPr>
        <w:numId w:val="23"/>
      </w:numPr>
      <w:tabs>
        <w:tab w:val="num" w:pos="360"/>
        <w:tab w:val="num" w:pos="520"/>
        <w:tab w:val="num" w:pos="720"/>
      </w:tabs>
      <w:ind w:left="747" w:hanging="227"/>
    </w:pPr>
  </w:style>
  <w:style w:type="character" w:styleId="Tekstvantijdelijkeaanduiding">
    <w:name w:val="Placeholder Text"/>
    <w:basedOn w:val="Standaardalinea-lettertype"/>
    <w:uiPriority w:val="99"/>
    <w:semiHidden/>
    <w:rsid w:val="00F2519D"/>
    <w:rPr>
      <w:color w:val="808080"/>
    </w:rPr>
  </w:style>
  <w:style w:type="paragraph" w:customStyle="1" w:styleId="kop40">
    <w:name w:val="kop4"/>
    <w:basedOn w:val="kop30"/>
    <w:next w:val="broodtekst"/>
    <w:link w:val="kop4Char0"/>
    <w:rsid w:val="00F2519D"/>
    <w:pPr>
      <w:spacing w:before="0" w:after="0" w:line="480" w:lineRule="auto"/>
      <w:outlineLvl w:val="3"/>
    </w:pPr>
    <w:rPr>
      <w:i/>
    </w:rPr>
  </w:style>
  <w:style w:type="character" w:customStyle="1" w:styleId="kop4Char0">
    <w:name w:val="kop4 Char"/>
    <w:basedOn w:val="broodtekstChar"/>
    <w:link w:val="kop40"/>
    <w:rsid w:val="00F2519D"/>
    <w:rPr>
      <w:rFonts w:ascii="Arial" w:eastAsia="Times New Roman" w:hAnsi="Arial" w:cs="Times New Roman"/>
      <w:i/>
      <w:caps/>
      <w:color w:val="006487"/>
      <w:kern w:val="32"/>
      <w:sz w:val="18"/>
      <w:szCs w:val="24"/>
      <w:u w:color="BE8314"/>
    </w:rPr>
  </w:style>
  <w:style w:type="paragraph" w:customStyle="1" w:styleId="bijlage-sub">
    <w:name w:val="bijlage-sub"/>
    <w:basedOn w:val="bijlage"/>
    <w:next w:val="Standaard"/>
    <w:uiPriority w:val="13"/>
    <w:qFormat/>
    <w:rsid w:val="00F2519D"/>
    <w:pPr>
      <w:pageBreakBefore w:val="0"/>
      <w:numPr>
        <w:ilvl w:val="1"/>
      </w:numPr>
      <w:tabs>
        <w:tab w:val="clear" w:pos="1440"/>
        <w:tab w:val="num" w:pos="1079"/>
      </w:tabs>
      <w:ind w:left="2835" w:hanging="2835"/>
    </w:pPr>
  </w:style>
  <w:style w:type="paragraph" w:customStyle="1" w:styleId="bijlage-woord-sub">
    <w:name w:val="bijlage-woord-sub"/>
    <w:basedOn w:val="bijlage-woord"/>
    <w:next w:val="broodtekst"/>
    <w:rsid w:val="00F2519D"/>
    <w:pPr>
      <w:pageBreakBefore w:val="0"/>
    </w:pPr>
  </w:style>
  <w:style w:type="table" w:customStyle="1" w:styleId="tabel2">
    <w:name w:val="tabel2"/>
    <w:basedOn w:val="Standaardtabel"/>
    <w:uiPriority w:val="99"/>
    <w:rsid w:val="00F2519D"/>
    <w:pPr>
      <w:spacing w:after="0" w:line="240" w:lineRule="auto"/>
    </w:pPr>
    <w:rPr>
      <w:rFonts w:ascii="Times New Roman" w:eastAsia="Times New Roman" w:hAnsi="Times New Roman" w:cs="Times New Roman"/>
      <w:sz w:val="20"/>
      <w:szCs w:val="20"/>
      <w:lang w:eastAsia="nl-NL"/>
    </w:rPr>
    <w:tblPr>
      <w:tblStyleRowBandSize w:val="1"/>
      <w:tblStyleColBandSize w:val="1"/>
    </w:tblPr>
    <w:tcPr>
      <w:shd w:val="clear" w:color="auto" w:fill="E5EFF3"/>
    </w:tcPr>
    <w:tblStylePr w:type="firstRow">
      <w:tblPr/>
      <w:tcPr>
        <w:shd w:val="clear" w:color="auto" w:fill="006487"/>
      </w:tcPr>
    </w:tblStylePr>
    <w:tblStylePr w:type="firstCol">
      <w:tblPr/>
      <w:tcPr>
        <w:shd w:val="clear" w:color="auto" w:fill="BFBFBF" w:themeFill="background1" w:themeFillShade="BF"/>
      </w:tcPr>
    </w:tblStylePr>
    <w:tblStylePr w:type="band1Vert">
      <w:tblPr/>
      <w:tcPr>
        <w:tcBorders>
          <w:top w:val="nil"/>
          <w:left w:val="single" w:sz="24" w:space="0" w:color="FFFFFF" w:themeColor="background1"/>
          <w:bottom w:val="nil"/>
          <w:right w:val="single" w:sz="24" w:space="0" w:color="FFFFFF" w:themeColor="background1"/>
          <w:insideH w:val="nil"/>
          <w:insideV w:val="nil"/>
          <w:tl2br w:val="nil"/>
          <w:tr2bl w:val="nil"/>
        </w:tcBorders>
      </w:tcPr>
    </w:tblStylePr>
    <w:tblStylePr w:type="band2Vert">
      <w:tblPr/>
      <w:tcPr>
        <w:tcBorders>
          <w:top w:val="nil"/>
          <w:left w:val="nil"/>
          <w:bottom w:val="nil"/>
          <w:right w:val="single" w:sz="24" w:space="0" w:color="FFFFFF" w:themeColor="background1"/>
          <w:insideH w:val="nil"/>
          <w:insideV w:val="nil"/>
          <w:tl2br w:val="nil"/>
          <w:tr2bl w:val="nil"/>
        </w:tcBorders>
      </w:tcPr>
    </w:tblStylePr>
  </w:style>
  <w:style w:type="table" w:customStyle="1" w:styleId="tabel1">
    <w:name w:val="tabel1"/>
    <w:basedOn w:val="Standaardtabel"/>
    <w:uiPriority w:val="99"/>
    <w:rsid w:val="00F2519D"/>
    <w:pPr>
      <w:keepNext/>
      <w:spacing w:after="0" w:line="240" w:lineRule="auto"/>
    </w:pPr>
    <w:rPr>
      <w:rFonts w:ascii="Times New Roman" w:eastAsia="Times New Roman" w:hAnsi="Times New Roman" w:cs="Times New Roman"/>
      <w:sz w:val="20"/>
      <w:szCs w:val="20"/>
      <w:lang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themeColor="background1"/>
        <w:sz w:val="16"/>
        <w:u w:val="none"/>
      </w:rPr>
      <w:tblPr/>
      <w:tcPr>
        <w:shd w:val="clear" w:color="auto" w:fill="006487"/>
      </w:tcPr>
    </w:tblStylePr>
  </w:style>
  <w:style w:type="paragraph" w:customStyle="1" w:styleId="Annex">
    <w:name w:val="Annex"/>
    <w:basedOn w:val="bijlage"/>
    <w:next w:val="Standaard"/>
    <w:uiPriority w:val="14"/>
    <w:qFormat/>
    <w:rsid w:val="00F2519D"/>
    <w:pPr>
      <w:numPr>
        <w:numId w:val="28"/>
      </w:numPr>
      <w:tabs>
        <w:tab w:val="num" w:pos="360"/>
        <w:tab w:val="left" w:pos="2835"/>
      </w:tabs>
      <w:ind w:left="2835" w:hanging="2835"/>
    </w:pPr>
  </w:style>
  <w:style w:type="paragraph" w:customStyle="1" w:styleId="keepwithnext">
    <w:name w:val="keepwithnext"/>
    <w:basedOn w:val="Standaard"/>
    <w:next w:val="Standaard"/>
    <w:uiPriority w:val="5"/>
    <w:qFormat/>
    <w:rsid w:val="00F2519D"/>
    <w:pPr>
      <w:keepNext/>
      <w:spacing w:after="0" w:line="280" w:lineRule="atLeast"/>
    </w:pPr>
    <w:rPr>
      <w:rFonts w:ascii="Palatino Linotype" w:eastAsia="Times New Roman" w:hAnsi="Palatino Linotype" w:cs="Times New Roman"/>
      <w:sz w:val="18"/>
      <w:szCs w:val="24"/>
    </w:rPr>
  </w:style>
  <w:style w:type="paragraph" w:customStyle="1" w:styleId="tekst">
    <w:name w:val="tekst"/>
    <w:basedOn w:val="Standaard"/>
    <w:uiPriority w:val="99"/>
    <w:rsid w:val="00F2519D"/>
    <w:pPr>
      <w:spacing w:after="0" w:line="288" w:lineRule="auto"/>
      <w:ind w:left="851"/>
      <w:jc w:val="both"/>
    </w:pPr>
    <w:rPr>
      <w:rFonts w:ascii="Arial" w:eastAsia="Times New Roman" w:hAnsi="Arial" w:cs="Arial"/>
      <w:kern w:val="28"/>
      <w:sz w:val="20"/>
      <w:szCs w:val="20"/>
      <w:lang w:eastAsia="nl-NL"/>
    </w:rPr>
  </w:style>
  <w:style w:type="paragraph" w:styleId="Ondertitel">
    <w:name w:val="Subtitle"/>
    <w:basedOn w:val="Standaard"/>
    <w:next w:val="Standaard"/>
    <w:link w:val="OndertitelChar"/>
    <w:uiPriority w:val="11"/>
    <w:qFormat/>
    <w:rsid w:val="00F2519D"/>
    <w:pPr>
      <w:numPr>
        <w:ilvl w:val="1"/>
      </w:numPr>
      <w:spacing w:after="0" w:line="280" w:lineRule="atLeast"/>
    </w:pPr>
    <w:rPr>
      <w:rFonts w:ascii="Cambria" w:eastAsia="Times New Roman" w:hAnsi="Cambria" w:cs="Times New Roman"/>
      <w:i/>
      <w:iCs/>
      <w:color w:val="4F81BD"/>
      <w:spacing w:val="15"/>
      <w:sz w:val="24"/>
      <w:szCs w:val="24"/>
    </w:rPr>
  </w:style>
  <w:style w:type="character" w:customStyle="1" w:styleId="OndertitelChar">
    <w:name w:val="Ondertitel Char"/>
    <w:basedOn w:val="Standaardalinea-lettertype"/>
    <w:link w:val="Ondertitel"/>
    <w:uiPriority w:val="11"/>
    <w:rsid w:val="00F2519D"/>
    <w:rPr>
      <w:rFonts w:ascii="Cambria" w:eastAsia="Times New Roman" w:hAnsi="Cambria" w:cs="Times New Roman"/>
      <w:i/>
      <w:iCs/>
      <w:color w:val="4F81BD"/>
      <w:spacing w:val="15"/>
      <w:sz w:val="24"/>
      <w:szCs w:val="24"/>
    </w:rPr>
  </w:style>
  <w:style w:type="paragraph" w:customStyle="1" w:styleId="3CBD5A742C28424DA5172AD252E32316">
    <w:name w:val="3CBD5A742C28424DA5172AD252E32316"/>
    <w:rsid w:val="00F2519D"/>
    <w:rPr>
      <w:rFonts w:ascii="Calibri" w:eastAsia="Times New Roman" w:hAnsi="Calibri" w:cs="Times New Roman"/>
      <w:lang w:eastAsia="nl-NL"/>
    </w:rPr>
  </w:style>
  <w:style w:type="paragraph" w:customStyle="1" w:styleId="B2E092F9785A484FA3FE7227E5CD88F4">
    <w:name w:val="B2E092F9785A484FA3FE7227E5CD88F4"/>
    <w:rsid w:val="00F2519D"/>
    <w:rPr>
      <w:rFonts w:ascii="Calibri" w:eastAsia="Times New Roman" w:hAnsi="Calibri" w:cs="Times New Roman"/>
      <w:lang w:eastAsia="nl-NL"/>
    </w:rPr>
  </w:style>
  <w:style w:type="paragraph" w:customStyle="1" w:styleId="font5">
    <w:name w:val="font5"/>
    <w:basedOn w:val="Standaard"/>
    <w:rsid w:val="00F2519D"/>
    <w:pPr>
      <w:spacing w:before="100" w:beforeAutospacing="1" w:after="100" w:afterAutospacing="1" w:line="240" w:lineRule="auto"/>
    </w:pPr>
    <w:rPr>
      <w:rFonts w:ascii="Arial" w:eastAsia="Times New Roman" w:hAnsi="Arial" w:cs="Arial"/>
      <w:sz w:val="20"/>
      <w:szCs w:val="20"/>
      <w:lang w:eastAsia="nl-NL"/>
    </w:rPr>
  </w:style>
  <w:style w:type="paragraph" w:customStyle="1" w:styleId="font6">
    <w:name w:val="font6"/>
    <w:basedOn w:val="Standaard"/>
    <w:rsid w:val="00F2519D"/>
    <w:pPr>
      <w:spacing w:before="100" w:beforeAutospacing="1" w:after="100" w:afterAutospacing="1" w:line="240" w:lineRule="auto"/>
    </w:pPr>
    <w:rPr>
      <w:rFonts w:ascii="Arial" w:eastAsia="Times New Roman" w:hAnsi="Arial" w:cs="Arial"/>
      <w:color w:val="FF0000"/>
      <w:sz w:val="20"/>
      <w:szCs w:val="20"/>
      <w:lang w:eastAsia="nl-NL"/>
    </w:rPr>
  </w:style>
  <w:style w:type="paragraph" w:customStyle="1" w:styleId="font7">
    <w:name w:val="font7"/>
    <w:basedOn w:val="Standaard"/>
    <w:rsid w:val="00F2519D"/>
    <w:pPr>
      <w:spacing w:before="100" w:beforeAutospacing="1" w:after="100" w:afterAutospacing="1" w:line="240" w:lineRule="auto"/>
    </w:pPr>
    <w:rPr>
      <w:rFonts w:ascii="Arial" w:eastAsia="Times New Roman" w:hAnsi="Arial" w:cs="Arial"/>
      <w:sz w:val="20"/>
      <w:szCs w:val="20"/>
      <w:lang w:eastAsia="nl-NL"/>
    </w:rPr>
  </w:style>
  <w:style w:type="paragraph" w:customStyle="1" w:styleId="xl68">
    <w:name w:val="xl68"/>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69">
    <w:name w:val="xl69"/>
    <w:basedOn w:val="Standaard"/>
    <w:rsid w:val="00F2519D"/>
    <w:pP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nl-NL"/>
    </w:rPr>
  </w:style>
  <w:style w:type="paragraph" w:customStyle="1" w:styleId="xl70">
    <w:name w:val="xl70"/>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i/>
      <w:iCs/>
      <w:sz w:val="18"/>
      <w:szCs w:val="18"/>
      <w:lang w:eastAsia="nl-NL"/>
    </w:rPr>
  </w:style>
  <w:style w:type="paragraph" w:customStyle="1" w:styleId="xl71">
    <w:name w:val="xl71"/>
    <w:basedOn w:val="Standaard"/>
    <w:rsid w:val="00F2519D"/>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u w:val="single"/>
      <w:lang w:eastAsia="nl-NL"/>
    </w:rPr>
  </w:style>
  <w:style w:type="paragraph" w:customStyle="1" w:styleId="xl72">
    <w:name w:val="xl72"/>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73">
    <w:name w:val="xl73"/>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i/>
      <w:iCs/>
      <w:color w:val="FF0000"/>
      <w:sz w:val="24"/>
      <w:szCs w:val="24"/>
      <w:lang w:eastAsia="nl-NL"/>
    </w:rPr>
  </w:style>
  <w:style w:type="paragraph" w:customStyle="1" w:styleId="xl74">
    <w:name w:val="xl74"/>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i/>
      <w:iCs/>
      <w:color w:val="FF0000"/>
      <w:sz w:val="24"/>
      <w:szCs w:val="24"/>
      <w:lang w:eastAsia="nl-NL"/>
    </w:rPr>
  </w:style>
  <w:style w:type="paragraph" w:customStyle="1" w:styleId="xl75">
    <w:name w:val="xl75"/>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76">
    <w:name w:val="xl76"/>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77">
    <w:name w:val="xl77"/>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78">
    <w:name w:val="xl78"/>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79">
    <w:name w:val="xl79"/>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80">
    <w:name w:val="xl80"/>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b/>
      <w:bCs/>
      <w:color w:val="FF0000"/>
      <w:sz w:val="24"/>
      <w:szCs w:val="24"/>
      <w:u w:val="single"/>
      <w:lang w:eastAsia="nl-NL"/>
    </w:rPr>
  </w:style>
  <w:style w:type="paragraph" w:customStyle="1" w:styleId="xl81">
    <w:name w:val="xl81"/>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82">
    <w:name w:val="xl82"/>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b/>
      <w:bCs/>
      <w:color w:val="E26B0A"/>
      <w:sz w:val="24"/>
      <w:szCs w:val="24"/>
      <w:lang w:eastAsia="nl-NL"/>
    </w:rPr>
  </w:style>
  <w:style w:type="paragraph" w:customStyle="1" w:styleId="xl83">
    <w:name w:val="xl83"/>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84">
    <w:name w:val="xl84"/>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85">
    <w:name w:val="xl85"/>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86">
    <w:name w:val="xl86"/>
    <w:basedOn w:val="Standaard"/>
    <w:rsid w:val="00F2519D"/>
    <w:pPr>
      <w:pBdr>
        <w:top w:val="single" w:sz="4" w:space="0" w:color="974706"/>
        <w:left w:val="single" w:sz="12" w:space="0" w:color="974706"/>
        <w:bottom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87">
    <w:name w:val="xl87"/>
    <w:basedOn w:val="Standaard"/>
    <w:rsid w:val="00F2519D"/>
    <w:pPr>
      <w:pBdr>
        <w:top w:val="single" w:sz="4" w:space="0" w:color="974706"/>
        <w:left w:val="single" w:sz="4" w:space="0" w:color="974706"/>
        <w:bottom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88">
    <w:name w:val="xl88"/>
    <w:basedOn w:val="Standaard"/>
    <w:rsid w:val="00F2519D"/>
    <w:pPr>
      <w:pBdr>
        <w:top w:val="single" w:sz="4" w:space="0" w:color="974706"/>
        <w:left w:val="single" w:sz="12" w:space="0" w:color="974706"/>
        <w:bottom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color w:val="E26B0A"/>
      <w:sz w:val="24"/>
      <w:szCs w:val="24"/>
      <w:lang w:eastAsia="nl-NL"/>
    </w:rPr>
  </w:style>
  <w:style w:type="paragraph" w:customStyle="1" w:styleId="xl89">
    <w:name w:val="xl89"/>
    <w:basedOn w:val="Standaard"/>
    <w:rsid w:val="00F2519D"/>
    <w:pPr>
      <w:pBdr>
        <w:top w:val="single" w:sz="4" w:space="0" w:color="974706"/>
        <w:left w:val="single" w:sz="4" w:space="0" w:color="974706"/>
        <w:bottom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color w:val="E26B0A"/>
      <w:sz w:val="24"/>
      <w:szCs w:val="24"/>
      <w:lang w:eastAsia="nl-NL"/>
    </w:rPr>
  </w:style>
  <w:style w:type="paragraph" w:customStyle="1" w:styleId="xl90">
    <w:name w:val="xl90"/>
    <w:basedOn w:val="Standaard"/>
    <w:rsid w:val="00F2519D"/>
    <w:pPr>
      <w:pBdr>
        <w:top w:val="single" w:sz="4" w:space="0" w:color="974706"/>
        <w:left w:val="single" w:sz="12" w:space="0" w:color="974706"/>
        <w:bottom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91">
    <w:name w:val="xl91"/>
    <w:basedOn w:val="Standaard"/>
    <w:rsid w:val="00F2519D"/>
    <w:pPr>
      <w:pBdr>
        <w:top w:val="single" w:sz="4" w:space="0" w:color="974706"/>
        <w:left w:val="single" w:sz="4" w:space="0" w:color="974706"/>
        <w:bottom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92">
    <w:name w:val="xl92"/>
    <w:basedOn w:val="Standaard"/>
    <w:rsid w:val="00F2519D"/>
    <w:pPr>
      <w:pBdr>
        <w:top w:val="single" w:sz="4" w:space="0" w:color="974706"/>
        <w:left w:val="single" w:sz="12" w:space="0" w:color="974706"/>
        <w:bottom w:val="single" w:sz="12" w:space="0" w:color="974706"/>
        <w:right w:val="single" w:sz="4"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93">
    <w:name w:val="xl93"/>
    <w:basedOn w:val="Standaard"/>
    <w:rsid w:val="00F2519D"/>
    <w:pPr>
      <w:pBdr>
        <w:top w:val="single" w:sz="4" w:space="0" w:color="974706"/>
        <w:left w:val="single" w:sz="4" w:space="0" w:color="974706"/>
        <w:bottom w:val="single" w:sz="12" w:space="0" w:color="974706"/>
        <w:right w:val="single" w:sz="4"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94">
    <w:name w:val="xl94"/>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sz w:val="18"/>
      <w:szCs w:val="18"/>
      <w:lang w:eastAsia="nl-NL"/>
    </w:rPr>
  </w:style>
  <w:style w:type="paragraph" w:customStyle="1" w:styleId="xl95">
    <w:name w:val="xl95"/>
    <w:basedOn w:val="Standaard"/>
    <w:rsid w:val="00F2519D"/>
    <w:pPr>
      <w:pBdr>
        <w:left w:val="single" w:sz="12" w:space="0" w:color="974706"/>
        <w:bottom w:val="single" w:sz="4" w:space="0" w:color="974706"/>
        <w:right w:val="single" w:sz="4"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96">
    <w:name w:val="xl96"/>
    <w:basedOn w:val="Standaard"/>
    <w:rsid w:val="00F2519D"/>
    <w:pPr>
      <w:pBdr>
        <w:left w:val="single" w:sz="4" w:space="0" w:color="974706"/>
        <w:bottom w:val="single" w:sz="4" w:space="0" w:color="974706"/>
        <w:right w:val="single" w:sz="4"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97">
    <w:name w:val="xl97"/>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98">
    <w:name w:val="xl98"/>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99">
    <w:name w:val="xl99"/>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100">
    <w:name w:val="xl100"/>
    <w:basedOn w:val="Standaard"/>
    <w:rsid w:val="00F2519D"/>
    <w:pPr>
      <w:pBdr>
        <w:top w:val="single" w:sz="4" w:space="0" w:color="974706"/>
        <w:left w:val="single" w:sz="12" w:space="0" w:color="974706"/>
        <w:bottom w:val="single" w:sz="4" w:space="0" w:color="974706"/>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101">
    <w:name w:val="xl101"/>
    <w:basedOn w:val="Standaard"/>
    <w:rsid w:val="00F2519D"/>
    <w:pPr>
      <w:pBdr>
        <w:top w:val="single" w:sz="4" w:space="0" w:color="974706"/>
        <w:left w:val="single" w:sz="12" w:space="0" w:color="974706"/>
        <w:bottom w:val="single" w:sz="12" w:space="0" w:color="974706"/>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102">
    <w:name w:val="xl102"/>
    <w:basedOn w:val="Standaard"/>
    <w:rsid w:val="00F2519D"/>
    <w:pPr>
      <w:pBdr>
        <w:left w:val="single" w:sz="12" w:space="0" w:color="974706"/>
        <w:right w:val="single" w:sz="12"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nl-NL"/>
    </w:rPr>
  </w:style>
  <w:style w:type="paragraph" w:customStyle="1" w:styleId="xl103">
    <w:name w:val="xl103"/>
    <w:basedOn w:val="Standaard"/>
    <w:rsid w:val="00F2519D"/>
    <w:pPr>
      <w:pBdr>
        <w:top w:val="single" w:sz="12" w:space="0" w:color="974706"/>
        <w:left w:val="single" w:sz="12" w:space="0" w:color="974706"/>
        <w:bottom w:val="single" w:sz="12" w:space="0" w:color="974706"/>
        <w:right w:val="single" w:sz="4" w:space="0" w:color="974706"/>
      </w:pBdr>
      <w:shd w:val="clear" w:color="000000" w:fill="C0C0C0"/>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04">
    <w:name w:val="xl104"/>
    <w:basedOn w:val="Standaard"/>
    <w:rsid w:val="00F2519D"/>
    <w:pPr>
      <w:pBdr>
        <w:top w:val="single" w:sz="12" w:space="0" w:color="974706"/>
        <w:left w:val="single" w:sz="4" w:space="0" w:color="974706"/>
        <w:bottom w:val="single" w:sz="12" w:space="0" w:color="974706"/>
        <w:right w:val="single" w:sz="4" w:space="0" w:color="974706"/>
      </w:pBdr>
      <w:shd w:val="clear" w:color="000000" w:fill="C0C0C0"/>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05">
    <w:name w:val="xl105"/>
    <w:basedOn w:val="Standaard"/>
    <w:rsid w:val="00F2519D"/>
    <w:pPr>
      <w:pBdr>
        <w:top w:val="single" w:sz="12" w:space="0" w:color="974706"/>
        <w:left w:val="single" w:sz="12" w:space="0" w:color="974706"/>
        <w:bottom w:val="single" w:sz="12" w:space="0" w:color="974706"/>
        <w:right w:val="single" w:sz="12" w:space="0" w:color="974706"/>
      </w:pBdr>
      <w:shd w:val="clear" w:color="000000" w:fill="C0C0C0"/>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06">
    <w:name w:val="xl106"/>
    <w:basedOn w:val="Standaard"/>
    <w:rsid w:val="00F2519D"/>
    <w:pPr>
      <w:pBdr>
        <w:top w:val="single" w:sz="12" w:space="0" w:color="244062"/>
        <w:left w:val="single" w:sz="12" w:space="0" w:color="244062"/>
        <w:bottom w:val="single" w:sz="12" w:space="0" w:color="244062"/>
        <w:right w:val="single" w:sz="4" w:space="0" w:color="244062"/>
      </w:pBdr>
      <w:shd w:val="clear" w:color="000000" w:fill="C0C0C0"/>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07">
    <w:name w:val="xl107"/>
    <w:basedOn w:val="Standaard"/>
    <w:rsid w:val="00F2519D"/>
    <w:pPr>
      <w:pBdr>
        <w:top w:val="single" w:sz="12" w:space="0" w:color="244062"/>
        <w:left w:val="single" w:sz="4" w:space="0" w:color="244062"/>
        <w:bottom w:val="single" w:sz="12" w:space="0" w:color="244062"/>
        <w:right w:val="single" w:sz="4" w:space="0" w:color="244062"/>
      </w:pBdr>
      <w:shd w:val="clear" w:color="000000" w:fill="C0C0C0"/>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08">
    <w:name w:val="xl108"/>
    <w:basedOn w:val="Standaard"/>
    <w:rsid w:val="00F2519D"/>
    <w:pPr>
      <w:pBdr>
        <w:top w:val="single" w:sz="12" w:space="0" w:color="244062"/>
        <w:left w:val="single" w:sz="4" w:space="0" w:color="244062"/>
        <w:bottom w:val="single" w:sz="12" w:space="0" w:color="244062"/>
      </w:pBdr>
      <w:shd w:val="clear" w:color="000000" w:fill="C0C0C0"/>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09">
    <w:name w:val="xl109"/>
    <w:basedOn w:val="Standaard"/>
    <w:rsid w:val="00F2519D"/>
    <w:pPr>
      <w:pBdr>
        <w:top w:val="single" w:sz="12" w:space="0" w:color="244062"/>
        <w:left w:val="single" w:sz="12" w:space="0" w:color="244062"/>
        <w:bottom w:val="single" w:sz="12" w:space="0" w:color="244062"/>
        <w:right w:val="single" w:sz="12" w:space="0" w:color="974706"/>
      </w:pBdr>
      <w:shd w:val="clear" w:color="000000" w:fill="C0C0C0"/>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10">
    <w:name w:val="xl110"/>
    <w:basedOn w:val="Standaard"/>
    <w:rsid w:val="00F2519D"/>
    <w:pPr>
      <w:pBdr>
        <w:top w:val="single" w:sz="12" w:space="0" w:color="244062"/>
        <w:left w:val="single" w:sz="12" w:space="0" w:color="244062"/>
        <w:bottom w:val="single" w:sz="4" w:space="0" w:color="244062"/>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11">
    <w:name w:val="xl111"/>
    <w:basedOn w:val="Standaard"/>
    <w:rsid w:val="00F2519D"/>
    <w:pPr>
      <w:pBdr>
        <w:top w:val="single" w:sz="4" w:space="0" w:color="244062"/>
        <w:left w:val="single" w:sz="12" w:space="0" w:color="244062"/>
        <w:bottom w:val="single" w:sz="4" w:space="0" w:color="244062"/>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12">
    <w:name w:val="xl112"/>
    <w:basedOn w:val="Standaard"/>
    <w:rsid w:val="00F2519D"/>
    <w:pPr>
      <w:pBdr>
        <w:top w:val="single" w:sz="4" w:space="0" w:color="244062"/>
        <w:left w:val="single" w:sz="12" w:space="0" w:color="244062"/>
        <w:bottom w:val="single" w:sz="12" w:space="0" w:color="244062"/>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13">
    <w:name w:val="xl113"/>
    <w:basedOn w:val="Standaard"/>
    <w:rsid w:val="00F2519D"/>
    <w:pPr>
      <w:pBdr>
        <w:top w:val="single" w:sz="12"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u w:val="single"/>
      <w:lang w:eastAsia="nl-NL"/>
    </w:rPr>
  </w:style>
  <w:style w:type="paragraph" w:customStyle="1" w:styleId="xl114">
    <w:name w:val="xl114"/>
    <w:basedOn w:val="Standaard"/>
    <w:rsid w:val="00F2519D"/>
    <w:pPr>
      <w:pBdr>
        <w:top w:val="single" w:sz="12"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15">
    <w:name w:val="xl115"/>
    <w:basedOn w:val="Standaard"/>
    <w:rsid w:val="00F2519D"/>
    <w:pPr>
      <w:pBdr>
        <w:top w:val="single" w:sz="12"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nl-NL"/>
    </w:rPr>
  </w:style>
  <w:style w:type="paragraph" w:customStyle="1" w:styleId="xl116">
    <w:name w:val="xl116"/>
    <w:basedOn w:val="Standaard"/>
    <w:rsid w:val="00F2519D"/>
    <w:pPr>
      <w:pBdr>
        <w:top w:val="single" w:sz="12"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nl-NL"/>
    </w:rPr>
  </w:style>
  <w:style w:type="paragraph" w:customStyle="1" w:styleId="xl117">
    <w:name w:val="xl117"/>
    <w:basedOn w:val="Standaard"/>
    <w:rsid w:val="00F2519D"/>
    <w:pPr>
      <w:pBdr>
        <w:top w:val="single" w:sz="12" w:space="0" w:color="244062"/>
        <w:left w:val="single" w:sz="4" w:space="0" w:color="244062"/>
        <w:bottom w:val="single" w:sz="4" w:space="0" w:color="244062"/>
        <w:right w:val="single" w:sz="12" w:space="0" w:color="244062"/>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18">
    <w:name w:val="xl118"/>
    <w:basedOn w:val="Standaard"/>
    <w:rsid w:val="00F2519D"/>
    <w:pPr>
      <w:pBdr>
        <w:top w:val="single" w:sz="4"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19">
    <w:name w:val="xl119"/>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0">
    <w:name w:val="xl120"/>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1">
    <w:name w:val="xl121"/>
    <w:basedOn w:val="Standaard"/>
    <w:rsid w:val="00F2519D"/>
    <w:pPr>
      <w:pBdr>
        <w:top w:val="single" w:sz="4" w:space="0" w:color="244062"/>
        <w:left w:val="single" w:sz="4" w:space="0" w:color="244062"/>
        <w:bottom w:val="single" w:sz="4" w:space="0" w:color="244062"/>
        <w:right w:val="single" w:sz="12"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2">
    <w:name w:val="xl122"/>
    <w:basedOn w:val="Standaard"/>
    <w:rsid w:val="00F2519D"/>
    <w:pPr>
      <w:pBdr>
        <w:top w:val="single" w:sz="4" w:space="0" w:color="244062"/>
        <w:left w:val="single" w:sz="12" w:space="0" w:color="244062"/>
        <w:bottom w:val="single" w:sz="4" w:space="0" w:color="244062"/>
        <w:right w:val="single" w:sz="4" w:space="0" w:color="244062"/>
      </w:pBdr>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3">
    <w:name w:val="xl123"/>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4">
    <w:name w:val="xl124"/>
    <w:basedOn w:val="Standaard"/>
    <w:rsid w:val="00F2519D"/>
    <w:pPr>
      <w:pBdr>
        <w:top w:val="single" w:sz="4" w:space="0" w:color="244062"/>
        <w:left w:val="single" w:sz="4" w:space="0" w:color="244062"/>
        <w:bottom w:val="single" w:sz="4" w:space="0" w:color="244062"/>
        <w:right w:val="single" w:sz="4" w:space="0" w:color="244062"/>
      </w:pBdr>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5">
    <w:name w:val="xl125"/>
    <w:basedOn w:val="Standaard"/>
    <w:rsid w:val="00F2519D"/>
    <w:pPr>
      <w:pBdr>
        <w:top w:val="single" w:sz="4"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6">
    <w:name w:val="xl126"/>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7">
    <w:name w:val="xl127"/>
    <w:basedOn w:val="Standaard"/>
    <w:rsid w:val="00F2519D"/>
    <w:pPr>
      <w:pBdr>
        <w:top w:val="single" w:sz="4"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8">
    <w:name w:val="xl128"/>
    <w:basedOn w:val="Standaard"/>
    <w:rsid w:val="00F2519D"/>
    <w:pPr>
      <w:pBdr>
        <w:top w:val="single" w:sz="4"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color w:val="0070C0"/>
      <w:sz w:val="24"/>
      <w:szCs w:val="24"/>
      <w:lang w:eastAsia="nl-NL"/>
    </w:rPr>
  </w:style>
  <w:style w:type="paragraph" w:customStyle="1" w:styleId="xl129">
    <w:name w:val="xl129"/>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color w:val="0070C0"/>
      <w:sz w:val="24"/>
      <w:szCs w:val="24"/>
      <w:lang w:eastAsia="nl-NL"/>
    </w:rPr>
  </w:style>
  <w:style w:type="paragraph" w:customStyle="1" w:styleId="xl130">
    <w:name w:val="xl130"/>
    <w:basedOn w:val="Standaard"/>
    <w:rsid w:val="00F2519D"/>
    <w:pPr>
      <w:pBdr>
        <w:top w:val="single" w:sz="4" w:space="0" w:color="244062"/>
        <w:left w:val="single" w:sz="4" w:space="0" w:color="244062"/>
        <w:bottom w:val="single" w:sz="4" w:space="0" w:color="244062"/>
        <w:right w:val="single" w:sz="12" w:space="0" w:color="244062"/>
      </w:pBdr>
      <w:shd w:val="clear" w:color="000000" w:fill="FFFFFF"/>
      <w:spacing w:before="100" w:beforeAutospacing="1" w:after="100" w:afterAutospacing="1" w:line="240" w:lineRule="auto"/>
      <w:jc w:val="center"/>
      <w:textAlignment w:val="center"/>
    </w:pPr>
    <w:rPr>
      <w:rFonts w:ascii="Arial" w:eastAsia="Times New Roman" w:hAnsi="Arial" w:cs="Arial"/>
      <w:color w:val="0070C0"/>
      <w:sz w:val="24"/>
      <w:szCs w:val="24"/>
      <w:lang w:eastAsia="nl-NL"/>
    </w:rPr>
  </w:style>
  <w:style w:type="paragraph" w:customStyle="1" w:styleId="xl131">
    <w:name w:val="xl131"/>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32">
    <w:name w:val="xl132"/>
    <w:basedOn w:val="Standaard"/>
    <w:rsid w:val="00F2519D"/>
    <w:pPr>
      <w:pBdr>
        <w:top w:val="single" w:sz="4" w:space="0" w:color="244062"/>
        <w:left w:val="single" w:sz="4" w:space="0" w:color="244062"/>
        <w:bottom w:val="single" w:sz="4" w:space="0" w:color="244062"/>
        <w:right w:val="single" w:sz="12"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33">
    <w:name w:val="xl133"/>
    <w:basedOn w:val="Standaard"/>
    <w:rsid w:val="00F2519D"/>
    <w:pPr>
      <w:pBdr>
        <w:top w:val="single" w:sz="4"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34">
    <w:name w:val="xl134"/>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35">
    <w:name w:val="xl135"/>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36">
    <w:name w:val="xl136"/>
    <w:basedOn w:val="Standaard"/>
    <w:rsid w:val="00F2519D"/>
    <w:pPr>
      <w:pBdr>
        <w:top w:val="single" w:sz="4"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37">
    <w:name w:val="xl137"/>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38">
    <w:name w:val="xl138"/>
    <w:basedOn w:val="Standaard"/>
    <w:rsid w:val="00F2519D"/>
    <w:pPr>
      <w:pBdr>
        <w:top w:val="single" w:sz="4" w:space="0" w:color="244062"/>
        <w:left w:val="single" w:sz="12" w:space="0" w:color="244062"/>
        <w:bottom w:val="single" w:sz="12" w:space="0" w:color="244062"/>
        <w:right w:val="single" w:sz="4" w:space="0" w:color="244062"/>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39">
    <w:name w:val="xl139"/>
    <w:basedOn w:val="Standaard"/>
    <w:rsid w:val="00F2519D"/>
    <w:pPr>
      <w:pBdr>
        <w:top w:val="single" w:sz="4" w:space="0" w:color="244062"/>
        <w:left w:val="single" w:sz="4" w:space="0" w:color="244062"/>
        <w:bottom w:val="single" w:sz="12" w:space="0" w:color="244062"/>
        <w:right w:val="single" w:sz="4" w:space="0" w:color="244062"/>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40">
    <w:name w:val="xl140"/>
    <w:basedOn w:val="Standaard"/>
    <w:rsid w:val="00F2519D"/>
    <w:pPr>
      <w:pBdr>
        <w:top w:val="single" w:sz="4" w:space="0" w:color="244062"/>
        <w:left w:val="single" w:sz="4" w:space="0" w:color="244062"/>
        <w:bottom w:val="single" w:sz="12" w:space="0" w:color="244062"/>
        <w:right w:val="single" w:sz="4" w:space="0" w:color="244062"/>
      </w:pBdr>
      <w:shd w:val="clear" w:color="000000" w:fill="FFFFFF"/>
      <w:spacing w:before="100" w:beforeAutospacing="1" w:after="100" w:afterAutospacing="1" w:line="240" w:lineRule="auto"/>
      <w:jc w:val="right"/>
      <w:textAlignment w:val="center"/>
    </w:pPr>
    <w:rPr>
      <w:rFonts w:ascii="Arial" w:eastAsia="Times New Roman" w:hAnsi="Arial" w:cs="Arial"/>
      <w:color w:val="0070C0"/>
      <w:sz w:val="24"/>
      <w:szCs w:val="24"/>
      <w:lang w:eastAsia="nl-NL"/>
    </w:rPr>
  </w:style>
  <w:style w:type="paragraph" w:customStyle="1" w:styleId="xl141">
    <w:name w:val="xl141"/>
    <w:basedOn w:val="Standaard"/>
    <w:rsid w:val="00F2519D"/>
    <w:pPr>
      <w:pBdr>
        <w:top w:val="single" w:sz="4" w:space="0" w:color="244062"/>
        <w:left w:val="single" w:sz="4" w:space="0" w:color="244062"/>
        <w:bottom w:val="single" w:sz="12" w:space="0" w:color="244062"/>
        <w:right w:val="single" w:sz="12" w:space="0" w:color="244062"/>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42">
    <w:name w:val="xl142"/>
    <w:basedOn w:val="Standaard"/>
    <w:rsid w:val="00F2519D"/>
    <w:pPr>
      <w:pBdr>
        <w:top w:val="single" w:sz="12" w:space="0" w:color="auto"/>
        <w:left w:val="single" w:sz="12" w:space="0" w:color="auto"/>
        <w:bottom w:val="single" w:sz="12"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43">
    <w:name w:val="xl143"/>
    <w:basedOn w:val="Standaard"/>
    <w:rsid w:val="00F2519D"/>
    <w:pPr>
      <w:pBdr>
        <w:bottom w:val="single" w:sz="4" w:space="0" w:color="974706"/>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44">
    <w:name w:val="xl144"/>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45">
    <w:name w:val="xl145"/>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146">
    <w:name w:val="xl146"/>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nl-NL"/>
    </w:rPr>
  </w:style>
  <w:style w:type="paragraph" w:customStyle="1" w:styleId="xl147">
    <w:name w:val="xl147"/>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nl-NL"/>
    </w:rPr>
  </w:style>
  <w:style w:type="paragraph" w:customStyle="1" w:styleId="xl148">
    <w:name w:val="xl148"/>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24"/>
      <w:szCs w:val="24"/>
      <w:lang w:eastAsia="nl-NL"/>
    </w:rPr>
  </w:style>
  <w:style w:type="paragraph" w:customStyle="1" w:styleId="xl149">
    <w:name w:val="xl149"/>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24"/>
      <w:szCs w:val="24"/>
      <w:lang w:eastAsia="nl-NL"/>
    </w:rPr>
  </w:style>
  <w:style w:type="paragraph" w:customStyle="1" w:styleId="xl150">
    <w:name w:val="xl150"/>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nl-NL"/>
    </w:rPr>
  </w:style>
  <w:style w:type="paragraph" w:customStyle="1" w:styleId="xl151">
    <w:name w:val="xl151"/>
    <w:basedOn w:val="Standaard"/>
    <w:rsid w:val="00F2519D"/>
    <w:pPr>
      <w:pBdr>
        <w:top w:val="single" w:sz="4" w:space="0" w:color="974706"/>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52">
    <w:name w:val="xl152"/>
    <w:basedOn w:val="Standaard"/>
    <w:rsid w:val="00F2519D"/>
    <w:pPr>
      <w:pBdr>
        <w:top w:val="single" w:sz="4"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53">
    <w:name w:val="xl153"/>
    <w:basedOn w:val="Standaard"/>
    <w:rsid w:val="00F25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54">
    <w:name w:val="xl154"/>
    <w:basedOn w:val="Standaard"/>
    <w:rsid w:val="00F2519D"/>
    <w:pPr>
      <w:pBdr>
        <w:top w:val="single" w:sz="4" w:space="0" w:color="974706"/>
        <w:bottom w:val="single" w:sz="4" w:space="0" w:color="974706"/>
      </w:pBdr>
      <w:spacing w:before="100" w:beforeAutospacing="1" w:after="100" w:afterAutospacing="1" w:line="240" w:lineRule="auto"/>
      <w:jc w:val="center"/>
      <w:textAlignment w:val="center"/>
    </w:pPr>
    <w:rPr>
      <w:rFonts w:ascii="Arial" w:eastAsia="Times New Roman" w:hAnsi="Arial" w:cs="Arial"/>
      <w:sz w:val="24"/>
      <w:szCs w:val="24"/>
      <w:lang w:eastAsia="nl-NL"/>
    </w:rPr>
  </w:style>
  <w:style w:type="paragraph" w:customStyle="1" w:styleId="xl155">
    <w:name w:val="xl155"/>
    <w:basedOn w:val="Standaard"/>
    <w:rsid w:val="00F2519D"/>
    <w:pPr>
      <w:pBdr>
        <w:top w:val="single" w:sz="4" w:space="0" w:color="244062"/>
        <w:left w:val="single" w:sz="12" w:space="0" w:color="244062"/>
        <w:bottom w:val="single" w:sz="4" w:space="0" w:color="244062"/>
        <w:right w:val="single" w:sz="4" w:space="0" w:color="244062"/>
      </w:pBdr>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56">
    <w:name w:val="xl156"/>
    <w:basedOn w:val="Standaard"/>
    <w:rsid w:val="00F2519D"/>
    <w:pPr>
      <w:pBdr>
        <w:top w:val="single" w:sz="4" w:space="0" w:color="244062"/>
        <w:left w:val="single" w:sz="4" w:space="0" w:color="244062"/>
        <w:bottom w:val="single" w:sz="4" w:space="0" w:color="244062"/>
        <w:right w:val="single" w:sz="4" w:space="0" w:color="244062"/>
      </w:pBdr>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57">
    <w:name w:val="xl157"/>
    <w:basedOn w:val="Standaard"/>
    <w:rsid w:val="00F2519D"/>
    <w:pPr>
      <w:pBdr>
        <w:top w:val="single" w:sz="4" w:space="0" w:color="244062"/>
        <w:left w:val="single" w:sz="4" w:space="0" w:color="244062"/>
        <w:bottom w:val="single" w:sz="4" w:space="0" w:color="244062"/>
        <w:right w:val="single" w:sz="4" w:space="0" w:color="244062"/>
      </w:pBdr>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58">
    <w:name w:val="xl158"/>
    <w:basedOn w:val="Standaard"/>
    <w:rsid w:val="00F2519D"/>
    <w:pPr>
      <w:pBdr>
        <w:top w:val="single" w:sz="4" w:space="0" w:color="244062"/>
        <w:left w:val="single" w:sz="4" w:space="0" w:color="244062"/>
        <w:bottom w:val="single" w:sz="4" w:space="0" w:color="244062"/>
        <w:right w:val="single" w:sz="12" w:space="0" w:color="244062"/>
      </w:pBdr>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59">
    <w:name w:val="xl159"/>
    <w:basedOn w:val="Standaard"/>
    <w:rsid w:val="00F2519D"/>
    <w:pPr>
      <w:pBdr>
        <w:top w:val="single" w:sz="4" w:space="0" w:color="244062"/>
        <w:left w:val="single" w:sz="12" w:space="0" w:color="244062"/>
        <w:bottom w:val="single" w:sz="4" w:space="0" w:color="244062"/>
        <w:right w:val="single" w:sz="12" w:space="0" w:color="974706"/>
      </w:pBdr>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60">
    <w:name w:val="xl160"/>
    <w:basedOn w:val="Standaard"/>
    <w:rsid w:val="00F2519D"/>
    <w:pPr>
      <w:pBdr>
        <w:top w:val="single" w:sz="4" w:space="0" w:color="974706"/>
        <w:left w:val="single" w:sz="12" w:space="0" w:color="974706"/>
        <w:bottom w:val="single" w:sz="4" w:space="0" w:color="974706"/>
        <w:right w:val="single" w:sz="4" w:space="0" w:color="974706"/>
      </w:pBdr>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61">
    <w:name w:val="xl161"/>
    <w:basedOn w:val="Standaard"/>
    <w:rsid w:val="00F2519D"/>
    <w:pPr>
      <w:pBdr>
        <w:top w:val="single" w:sz="4" w:space="0" w:color="974706"/>
        <w:left w:val="single" w:sz="4" w:space="0" w:color="974706"/>
        <w:bottom w:val="single" w:sz="4" w:space="0" w:color="974706"/>
        <w:right w:val="single" w:sz="4" w:space="0" w:color="974706"/>
      </w:pBdr>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62">
    <w:name w:val="xl162"/>
    <w:basedOn w:val="Standaard"/>
    <w:rsid w:val="00F2519D"/>
    <w:pPr>
      <w:pBdr>
        <w:top w:val="single" w:sz="4" w:space="0" w:color="974706"/>
        <w:left w:val="single" w:sz="12" w:space="0" w:color="974706"/>
        <w:bottom w:val="single" w:sz="4" w:space="0" w:color="974706"/>
        <w:right w:val="single" w:sz="12" w:space="0" w:color="974706"/>
      </w:pBdr>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163">
    <w:name w:val="xl163"/>
    <w:basedOn w:val="Standaard"/>
    <w:rsid w:val="00F2519D"/>
    <w:pP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64">
    <w:name w:val="xl164"/>
    <w:basedOn w:val="Standaard"/>
    <w:rsid w:val="00F2519D"/>
    <w:pPr>
      <w:pBdr>
        <w:top w:val="single" w:sz="4"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65">
    <w:name w:val="xl165"/>
    <w:basedOn w:val="Standaard"/>
    <w:rsid w:val="00F25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66">
    <w:name w:val="xl166"/>
    <w:basedOn w:val="Standaard"/>
    <w:rsid w:val="00F2519D"/>
    <w:pPr>
      <w:pBdr>
        <w:top w:val="single" w:sz="4" w:space="0" w:color="244062"/>
        <w:left w:val="single" w:sz="4" w:space="0" w:color="244062"/>
        <w:bottom w:val="single" w:sz="4" w:space="0" w:color="244062"/>
        <w:right w:val="single" w:sz="4" w:space="0" w:color="244062"/>
      </w:pBdr>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67">
    <w:name w:val="xl167"/>
    <w:basedOn w:val="Standaard"/>
    <w:rsid w:val="00F2519D"/>
    <w:pPr>
      <w:pBdr>
        <w:top w:val="single" w:sz="12" w:space="0" w:color="auto"/>
        <w:bottom w:val="single" w:sz="12"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68">
    <w:name w:val="xl168"/>
    <w:basedOn w:val="Standaard"/>
    <w:rsid w:val="00F251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69">
    <w:name w:val="xl169"/>
    <w:basedOn w:val="Standaard"/>
    <w:rsid w:val="00F251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70">
    <w:name w:val="xl170"/>
    <w:basedOn w:val="Standaard"/>
    <w:rsid w:val="00F2519D"/>
    <w:pPr>
      <w:pBdr>
        <w:top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nl-NL"/>
    </w:rPr>
  </w:style>
  <w:style w:type="paragraph" w:customStyle="1" w:styleId="xl171">
    <w:name w:val="xl171"/>
    <w:basedOn w:val="Standaard"/>
    <w:rsid w:val="00F2519D"/>
    <w:pPr>
      <w:pBdr>
        <w:top w:val="single" w:sz="4" w:space="0" w:color="244062"/>
        <w:left w:val="single" w:sz="12"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72">
    <w:name w:val="xl172"/>
    <w:basedOn w:val="Standaard"/>
    <w:rsid w:val="00F2519D"/>
    <w:pPr>
      <w:pBdr>
        <w:top w:val="single" w:sz="4" w:space="0" w:color="244062"/>
        <w:left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73">
    <w:name w:val="xl173"/>
    <w:basedOn w:val="Standaard"/>
    <w:rsid w:val="00F2519D"/>
    <w:pPr>
      <w:pBdr>
        <w:top w:val="single" w:sz="4" w:space="0" w:color="244062"/>
        <w:left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74">
    <w:name w:val="xl174"/>
    <w:basedOn w:val="Standaard"/>
    <w:rsid w:val="00F2519D"/>
    <w:pPr>
      <w:pBdr>
        <w:top w:val="single" w:sz="4" w:space="0" w:color="244062"/>
        <w:left w:val="single" w:sz="4" w:space="0" w:color="244062"/>
        <w:right w:val="single" w:sz="12"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75">
    <w:name w:val="xl175"/>
    <w:basedOn w:val="Standaard"/>
    <w:rsid w:val="00F2519D"/>
    <w:pPr>
      <w:pBdr>
        <w:top w:val="single" w:sz="4" w:space="0" w:color="244062"/>
        <w:left w:val="single" w:sz="12" w:space="0" w:color="244062"/>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76">
    <w:name w:val="xl176"/>
    <w:basedOn w:val="Standaard"/>
    <w:rsid w:val="00F2519D"/>
    <w:pPr>
      <w:pBdr>
        <w:top w:val="single" w:sz="4" w:space="0" w:color="974706"/>
        <w:left w:val="single" w:sz="12"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77">
    <w:name w:val="xl177"/>
    <w:basedOn w:val="Standaard"/>
    <w:rsid w:val="00F2519D"/>
    <w:pPr>
      <w:pBdr>
        <w:top w:val="single" w:sz="4" w:space="0" w:color="974706"/>
        <w:left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78">
    <w:name w:val="xl178"/>
    <w:basedOn w:val="Standaard"/>
    <w:rsid w:val="00F2519D"/>
    <w:pPr>
      <w:pBdr>
        <w:top w:val="single" w:sz="4" w:space="0" w:color="974706"/>
        <w:left w:val="single" w:sz="12" w:space="0" w:color="974706"/>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179">
    <w:name w:val="xl179"/>
    <w:basedOn w:val="Standaard"/>
    <w:rsid w:val="00F2519D"/>
    <w:pPr>
      <w:pBdr>
        <w:top w:val="single" w:sz="12"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80">
    <w:name w:val="xl180"/>
    <w:basedOn w:val="Standaard"/>
    <w:rsid w:val="00F2519D"/>
    <w:pPr>
      <w:pBdr>
        <w:top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81">
    <w:name w:val="xl181"/>
    <w:basedOn w:val="Standaard"/>
    <w:rsid w:val="00F2519D"/>
    <w:pPr>
      <w:pBdr>
        <w:top w:val="single" w:sz="12"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82">
    <w:name w:val="xl182"/>
    <w:basedOn w:val="Standaard"/>
    <w:rsid w:val="00F2519D"/>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nl-NL"/>
    </w:rPr>
  </w:style>
  <w:style w:type="paragraph" w:customStyle="1" w:styleId="xl183">
    <w:name w:val="xl183"/>
    <w:basedOn w:val="Standaard"/>
    <w:rsid w:val="00F2519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nl-NL"/>
    </w:rPr>
  </w:style>
  <w:style w:type="paragraph" w:customStyle="1" w:styleId="xl184">
    <w:name w:val="xl184"/>
    <w:basedOn w:val="Standaard"/>
    <w:rsid w:val="00F2519D"/>
    <w:pPr>
      <w:pBdr>
        <w:top w:val="single" w:sz="4"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4"/>
      <w:szCs w:val="24"/>
      <w:lang w:eastAsia="nl-NL"/>
    </w:rPr>
  </w:style>
  <w:style w:type="paragraph" w:customStyle="1" w:styleId="xl185">
    <w:name w:val="xl185"/>
    <w:basedOn w:val="Standaard"/>
    <w:rsid w:val="00F251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4"/>
      <w:szCs w:val="24"/>
      <w:lang w:eastAsia="nl-NL"/>
    </w:rPr>
  </w:style>
  <w:style w:type="paragraph" w:customStyle="1" w:styleId="xl186">
    <w:name w:val="xl186"/>
    <w:basedOn w:val="Standaard"/>
    <w:rsid w:val="00F25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nl-NL"/>
    </w:rPr>
  </w:style>
  <w:style w:type="paragraph" w:customStyle="1" w:styleId="xl187">
    <w:name w:val="xl187"/>
    <w:basedOn w:val="Standaard"/>
    <w:rsid w:val="00F2519D"/>
    <w:pPr>
      <w:pBdr>
        <w:top w:val="single" w:sz="4"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188">
    <w:name w:val="xl188"/>
    <w:basedOn w:val="Standaard"/>
    <w:rsid w:val="00F251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189">
    <w:name w:val="xl189"/>
    <w:basedOn w:val="Standaard"/>
    <w:rsid w:val="00F2519D"/>
    <w:pPr>
      <w:pBdr>
        <w:top w:val="single" w:sz="4"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4"/>
      <w:szCs w:val="24"/>
      <w:lang w:eastAsia="nl-NL"/>
    </w:rPr>
  </w:style>
  <w:style w:type="paragraph" w:customStyle="1" w:styleId="xl190">
    <w:name w:val="xl190"/>
    <w:basedOn w:val="Standaard"/>
    <w:rsid w:val="00F251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4"/>
      <w:szCs w:val="24"/>
      <w:lang w:eastAsia="nl-NL"/>
    </w:rPr>
  </w:style>
  <w:style w:type="paragraph" w:customStyle="1" w:styleId="xl191">
    <w:name w:val="xl191"/>
    <w:basedOn w:val="Standaard"/>
    <w:rsid w:val="00F2519D"/>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4"/>
      <w:szCs w:val="24"/>
      <w:lang w:eastAsia="nl-NL"/>
    </w:rPr>
  </w:style>
  <w:style w:type="paragraph" w:customStyle="1" w:styleId="xl192">
    <w:name w:val="xl192"/>
    <w:basedOn w:val="Standaard"/>
    <w:rsid w:val="00F2519D"/>
    <w:pPr>
      <w:pBdr>
        <w:top w:val="single" w:sz="4" w:space="0" w:color="auto"/>
        <w:left w:val="single" w:sz="12"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93">
    <w:name w:val="xl193"/>
    <w:basedOn w:val="Standaard"/>
    <w:rsid w:val="00F2519D"/>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94">
    <w:name w:val="xl194"/>
    <w:basedOn w:val="Standaard"/>
    <w:rsid w:val="00F2519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95">
    <w:name w:val="xl195"/>
    <w:basedOn w:val="Standaard"/>
    <w:rsid w:val="00F2519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96">
    <w:name w:val="xl196"/>
    <w:basedOn w:val="Standaard"/>
    <w:rsid w:val="00F2519D"/>
    <w:pPr>
      <w:pBdr>
        <w:top w:val="single" w:sz="4" w:space="0" w:color="auto"/>
        <w:left w:val="single" w:sz="12" w:space="0" w:color="auto"/>
        <w:bottom w:val="single" w:sz="12"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97">
    <w:name w:val="xl197"/>
    <w:basedOn w:val="Standaard"/>
    <w:rsid w:val="00F2519D"/>
    <w:pPr>
      <w:pBdr>
        <w:top w:val="single" w:sz="4" w:space="0" w:color="auto"/>
        <w:bottom w:val="single" w:sz="12"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98">
    <w:name w:val="xl198"/>
    <w:basedOn w:val="Standaard"/>
    <w:rsid w:val="00F2519D"/>
    <w:pPr>
      <w:pBdr>
        <w:top w:val="single" w:sz="4" w:space="0" w:color="auto"/>
        <w:left w:val="single" w:sz="4" w:space="0" w:color="auto"/>
        <w:bottom w:val="single" w:sz="12"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99">
    <w:name w:val="xl199"/>
    <w:basedOn w:val="Standaard"/>
    <w:rsid w:val="00F2519D"/>
    <w:pPr>
      <w:pBdr>
        <w:top w:val="single" w:sz="4" w:space="0" w:color="974706"/>
        <w:left w:val="single" w:sz="12" w:space="0" w:color="974706"/>
        <w:right w:val="single" w:sz="4" w:space="0" w:color="974706"/>
      </w:pBdr>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200">
    <w:name w:val="xl200"/>
    <w:basedOn w:val="Standaard"/>
    <w:rsid w:val="00F2519D"/>
    <w:pPr>
      <w:pBdr>
        <w:top w:val="single" w:sz="4" w:space="0" w:color="974706"/>
        <w:left w:val="single" w:sz="4" w:space="0" w:color="974706"/>
        <w:right w:val="single" w:sz="4" w:space="0" w:color="974706"/>
      </w:pBdr>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201">
    <w:name w:val="xl201"/>
    <w:basedOn w:val="Standaard"/>
    <w:rsid w:val="00F2519D"/>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xl202">
    <w:name w:val="xl202"/>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b/>
      <w:bCs/>
      <w:color w:val="E26B0A"/>
      <w:sz w:val="24"/>
      <w:szCs w:val="24"/>
      <w:lang w:eastAsia="nl-NL"/>
    </w:rPr>
  </w:style>
  <w:style w:type="paragraph" w:customStyle="1" w:styleId="xl203">
    <w:name w:val="xl203"/>
    <w:basedOn w:val="Standaard"/>
    <w:rsid w:val="00F2519D"/>
    <w:pPr>
      <w:spacing w:before="100" w:beforeAutospacing="1" w:after="100" w:afterAutospacing="1" w:line="240" w:lineRule="auto"/>
      <w:textAlignment w:val="center"/>
    </w:pPr>
    <w:rPr>
      <w:rFonts w:ascii="Univers" w:eastAsia="Times New Roman" w:hAnsi="Univers" w:cs="Times New Roman"/>
      <w:b/>
      <w:bCs/>
      <w:color w:val="E26B0A"/>
      <w:sz w:val="24"/>
      <w:szCs w:val="24"/>
      <w:lang w:eastAsia="nl-NL"/>
    </w:rPr>
  </w:style>
  <w:style w:type="paragraph" w:customStyle="1" w:styleId="xl204">
    <w:name w:val="xl204"/>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205">
    <w:name w:val="xl205"/>
    <w:basedOn w:val="Standaard"/>
    <w:rsid w:val="00F2519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nl-NL"/>
    </w:rPr>
  </w:style>
  <w:style w:type="paragraph" w:customStyle="1" w:styleId="xl206">
    <w:name w:val="xl206"/>
    <w:basedOn w:val="Standaard"/>
    <w:rsid w:val="00F2519D"/>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nl-NL"/>
    </w:rPr>
  </w:style>
  <w:style w:type="paragraph" w:customStyle="1" w:styleId="xl207">
    <w:name w:val="xl207"/>
    <w:basedOn w:val="Standaard"/>
    <w:rsid w:val="00F2519D"/>
    <w:pPr>
      <w:pBdr>
        <w:top w:val="single" w:sz="12" w:space="0" w:color="auto"/>
        <w:bottom w:val="single" w:sz="12"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nl-NL"/>
    </w:rPr>
  </w:style>
  <w:style w:type="paragraph" w:customStyle="1" w:styleId="xl208">
    <w:name w:val="xl208"/>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209">
    <w:name w:val="xl209"/>
    <w:basedOn w:val="Standaard"/>
    <w:rsid w:val="00F2519D"/>
    <w:pPr>
      <w:spacing w:before="100" w:beforeAutospacing="1" w:after="100" w:afterAutospacing="1" w:line="240" w:lineRule="auto"/>
      <w:textAlignment w:val="center"/>
    </w:pPr>
    <w:rPr>
      <w:rFonts w:ascii="Univers" w:eastAsia="Times New Roman" w:hAnsi="Univers" w:cs="Times New Roman"/>
      <w:sz w:val="24"/>
      <w:szCs w:val="24"/>
      <w:lang w:eastAsia="nl-NL"/>
    </w:rPr>
  </w:style>
  <w:style w:type="paragraph" w:customStyle="1" w:styleId="xl210">
    <w:name w:val="xl210"/>
    <w:basedOn w:val="Standaard"/>
    <w:rsid w:val="00F2519D"/>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xl211">
    <w:name w:val="xl211"/>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b/>
      <w:bCs/>
      <w:color w:val="0070C0"/>
      <w:sz w:val="24"/>
      <w:szCs w:val="24"/>
      <w:lang w:eastAsia="nl-NL"/>
    </w:rPr>
  </w:style>
  <w:style w:type="paragraph" w:customStyle="1" w:styleId="xl212">
    <w:name w:val="xl212"/>
    <w:basedOn w:val="Standaard"/>
    <w:rsid w:val="00F2519D"/>
    <w:pPr>
      <w:spacing w:before="100" w:beforeAutospacing="1" w:after="100" w:afterAutospacing="1" w:line="240" w:lineRule="auto"/>
      <w:textAlignment w:val="center"/>
    </w:pPr>
    <w:rPr>
      <w:rFonts w:ascii="Univers" w:eastAsia="Times New Roman" w:hAnsi="Univers" w:cs="Times New Roman"/>
      <w:b/>
      <w:bCs/>
      <w:color w:val="0070C0"/>
      <w:sz w:val="24"/>
      <w:szCs w:val="24"/>
      <w:lang w:eastAsia="nl-NL"/>
    </w:rPr>
  </w:style>
  <w:style w:type="paragraph" w:customStyle="1" w:styleId="xl213">
    <w:name w:val="xl213"/>
    <w:basedOn w:val="Standaard"/>
    <w:rsid w:val="00F2519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nl-NL"/>
    </w:rPr>
  </w:style>
  <w:style w:type="paragraph" w:styleId="Revisie">
    <w:name w:val="Revision"/>
    <w:uiPriority w:val="71"/>
    <w:semiHidden/>
    <w:rsid w:val="00F2519D"/>
    <w:pPr>
      <w:spacing w:after="0" w:line="240" w:lineRule="auto"/>
    </w:pPr>
    <w:rPr>
      <w:rFonts w:ascii="New York" w:eastAsia="Times New Roman" w:hAnsi="New York" w:cs="Times New Roman"/>
      <w:sz w:val="24"/>
      <w:szCs w:val="20"/>
      <w:lang w:eastAsia="nl-NL"/>
    </w:rPr>
  </w:style>
  <w:style w:type="paragraph" w:customStyle="1" w:styleId="Inleiding">
    <w:name w:val="Inleiding"/>
    <w:basedOn w:val="Kop1"/>
    <w:uiPriority w:val="99"/>
    <w:rsid w:val="00F2519D"/>
    <w:pPr>
      <w:numPr>
        <w:numId w:val="0"/>
      </w:numPr>
      <w:spacing w:line="240" w:lineRule="auto"/>
    </w:pPr>
    <w:rPr>
      <w:rFonts w:ascii="Schiphol Frutiger" w:hAnsi="Schiphol Frutiger"/>
      <w:sz w:val="20"/>
      <w:szCs w:val="20"/>
      <w:lang w:val="en-US" w:eastAsia="en-US"/>
    </w:rPr>
  </w:style>
  <w:style w:type="character" w:customStyle="1" w:styleId="apple-converted-space">
    <w:name w:val="apple-converted-space"/>
    <w:basedOn w:val="Standaardalinea-lettertype"/>
    <w:rsid w:val="00F2519D"/>
  </w:style>
  <w:style w:type="character" w:customStyle="1" w:styleId="apple-style-span">
    <w:name w:val="apple-style-span"/>
    <w:basedOn w:val="Standaardalinea-lettertype"/>
    <w:rsid w:val="00F2519D"/>
  </w:style>
  <w:style w:type="character" w:customStyle="1" w:styleId="ol">
    <w:name w:val="ol"/>
    <w:basedOn w:val="Standaardalinea-lettertype"/>
    <w:rsid w:val="00B776E2"/>
  </w:style>
  <w:style w:type="paragraph" w:customStyle="1" w:styleId="pzonderwitruimte1">
    <w:name w:val="pzonderwitruimte1"/>
    <w:basedOn w:val="Standaard"/>
    <w:rsid w:val="00B776E2"/>
    <w:pPr>
      <w:spacing w:after="0" w:line="240" w:lineRule="auto"/>
    </w:pPr>
    <w:rPr>
      <w:rFonts w:ascii="Times New Roman" w:eastAsia="Times New Roman" w:hAnsi="Times New Roman" w:cs="Times New Roman"/>
      <w:sz w:val="24"/>
      <w:szCs w:val="24"/>
      <w:lang w:eastAsia="nl-NL"/>
    </w:rPr>
  </w:style>
  <w:style w:type="character" w:customStyle="1" w:styleId="underline1">
    <w:name w:val="underline1"/>
    <w:basedOn w:val="Standaardalinea-lettertype"/>
    <w:rsid w:val="00B776E2"/>
    <w:rPr>
      <w:u w:val="single"/>
    </w:rPr>
  </w:style>
  <w:style w:type="character" w:styleId="Nadruk">
    <w:name w:val="Emphasis"/>
    <w:basedOn w:val="Standaardalinea-lettertype"/>
    <w:qFormat/>
    <w:rsid w:val="00D727A5"/>
    <w:rPr>
      <w:rFonts w:ascii="Calibri" w:hAnsi="Calibri" w:hint="default"/>
      <w:i/>
      <w:iCs/>
    </w:rPr>
  </w:style>
  <w:style w:type="paragraph" w:customStyle="1" w:styleId="Snela">
    <w:name w:val="Snel a."/>
    <w:basedOn w:val="Standaard"/>
    <w:rsid w:val="0000203D"/>
    <w:pPr>
      <w:widowControl w:val="0"/>
      <w:numPr>
        <w:numId w:val="99"/>
      </w:numPr>
      <w:autoSpaceDE w:val="0"/>
      <w:autoSpaceDN w:val="0"/>
      <w:adjustRightInd w:val="0"/>
      <w:spacing w:after="0" w:line="240" w:lineRule="auto"/>
    </w:pPr>
    <w:rPr>
      <w:rFonts w:ascii="Times New Roman" w:eastAsia="Times New Roman" w:hAnsi="Times New Roman" w:cs="Times New Roman"/>
      <w:sz w:val="20"/>
      <w:szCs w:val="24"/>
      <w:lang w:val="en-US"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link w:val="Kop1Char"/>
    <w:qFormat/>
    <w:rsid w:val="001538CD"/>
    <w:pPr>
      <w:keepNext/>
      <w:numPr>
        <w:numId w:val="11"/>
      </w:numPr>
      <w:spacing w:before="240" w:after="60" w:line="300" w:lineRule="exact"/>
      <w:outlineLvl w:val="0"/>
    </w:pPr>
    <w:rPr>
      <w:rFonts w:eastAsia="Times New Roman" w:cs="Arial"/>
      <w:b/>
      <w:bCs/>
      <w:kern w:val="32"/>
      <w:sz w:val="32"/>
      <w:szCs w:val="32"/>
      <w:lang w:eastAsia="nl-NL"/>
    </w:rPr>
  </w:style>
  <w:style w:type="paragraph" w:styleId="Kop2">
    <w:name w:val="heading 2"/>
    <w:basedOn w:val="Kop1"/>
    <w:next w:val="Standaard"/>
    <w:link w:val="Kop2Char"/>
    <w:qFormat/>
    <w:rsid w:val="001538CD"/>
    <w:pPr>
      <w:numPr>
        <w:ilvl w:val="1"/>
      </w:numPr>
      <w:spacing w:before="360"/>
      <w:outlineLvl w:val="1"/>
    </w:pPr>
    <w:rPr>
      <w:rFonts w:eastAsia="MS Mincho"/>
      <w:sz w:val="22"/>
      <w:szCs w:val="22"/>
    </w:rPr>
  </w:style>
  <w:style w:type="paragraph" w:styleId="Kop3">
    <w:name w:val="heading 3"/>
    <w:basedOn w:val="Kop2"/>
    <w:next w:val="Standaard"/>
    <w:link w:val="Kop3Char"/>
    <w:qFormat/>
    <w:rsid w:val="003A42A3"/>
    <w:pPr>
      <w:numPr>
        <w:ilvl w:val="0"/>
        <w:numId w:val="13"/>
      </w:numPr>
      <w:outlineLvl w:val="2"/>
    </w:pPr>
    <w:rPr>
      <w:i/>
    </w:rPr>
  </w:style>
  <w:style w:type="paragraph" w:styleId="Kop4">
    <w:name w:val="heading 4"/>
    <w:basedOn w:val="Standaard"/>
    <w:next w:val="Standaard"/>
    <w:link w:val="Kop4Char"/>
    <w:qFormat/>
    <w:rsid w:val="002E7741"/>
    <w:pPr>
      <w:keepNext/>
      <w:numPr>
        <w:ilvl w:val="3"/>
        <w:numId w:val="6"/>
      </w:numPr>
      <w:spacing w:before="240" w:after="60" w:line="280" w:lineRule="atLeast"/>
      <w:outlineLvl w:val="3"/>
    </w:pPr>
    <w:rPr>
      <w:rFonts w:ascii="Times New Roman" w:eastAsia="Times New Roman" w:hAnsi="Times New Roman" w:cs="Times New Roman"/>
      <w:b/>
      <w:bCs/>
      <w:sz w:val="28"/>
      <w:szCs w:val="28"/>
      <w:lang w:eastAsia="nl-NL"/>
    </w:rPr>
  </w:style>
  <w:style w:type="paragraph" w:styleId="Kop5">
    <w:name w:val="heading 5"/>
    <w:basedOn w:val="Standaard"/>
    <w:next w:val="Standaard"/>
    <w:link w:val="Kop5Char"/>
    <w:qFormat/>
    <w:rsid w:val="002E7741"/>
    <w:pPr>
      <w:spacing w:before="240" w:after="60" w:line="280" w:lineRule="atLeast"/>
      <w:outlineLvl w:val="4"/>
    </w:pPr>
    <w:rPr>
      <w:rFonts w:ascii="Arial" w:eastAsia="Times New Roman" w:hAnsi="Arial" w:cs="Times New Roman"/>
      <w:b/>
      <w:bCs/>
      <w:i/>
      <w:iCs/>
      <w:sz w:val="26"/>
      <w:szCs w:val="26"/>
      <w:lang w:eastAsia="nl-NL"/>
    </w:rPr>
  </w:style>
  <w:style w:type="paragraph" w:styleId="Kop6">
    <w:name w:val="heading 6"/>
    <w:basedOn w:val="Standaard"/>
    <w:next w:val="Standaard"/>
    <w:link w:val="Kop6Char"/>
    <w:qFormat/>
    <w:rsid w:val="002E7741"/>
    <w:pPr>
      <w:spacing w:before="240" w:after="60" w:line="280" w:lineRule="atLeast"/>
      <w:outlineLvl w:val="5"/>
    </w:pPr>
    <w:rPr>
      <w:rFonts w:ascii="Times New Roman" w:eastAsia="Times New Roman" w:hAnsi="Times New Roman" w:cs="Times New Roman"/>
      <w:b/>
      <w:bCs/>
      <w:lang w:eastAsia="nl-NL"/>
    </w:rPr>
  </w:style>
  <w:style w:type="paragraph" w:styleId="Kop7">
    <w:name w:val="heading 7"/>
    <w:basedOn w:val="Standaard"/>
    <w:next w:val="Standaard"/>
    <w:link w:val="Kop7Char"/>
    <w:qFormat/>
    <w:rsid w:val="002E7741"/>
    <w:pPr>
      <w:spacing w:before="240" w:after="60" w:line="280" w:lineRule="atLeast"/>
      <w:outlineLvl w:val="6"/>
    </w:pPr>
    <w:rPr>
      <w:rFonts w:ascii="Times New Roman" w:eastAsia="Times New Roman" w:hAnsi="Times New Roman" w:cs="Times New Roman"/>
      <w:sz w:val="24"/>
      <w:szCs w:val="24"/>
      <w:lang w:eastAsia="nl-NL"/>
    </w:rPr>
  </w:style>
  <w:style w:type="paragraph" w:styleId="Kop8">
    <w:name w:val="heading 8"/>
    <w:basedOn w:val="Standaard"/>
    <w:next w:val="Standaard"/>
    <w:link w:val="Kop8Char"/>
    <w:qFormat/>
    <w:rsid w:val="002E7741"/>
    <w:pPr>
      <w:spacing w:before="240" w:after="60" w:line="280" w:lineRule="atLeast"/>
      <w:outlineLvl w:val="7"/>
    </w:pPr>
    <w:rPr>
      <w:rFonts w:ascii="Times New Roman" w:eastAsia="Times New Roman" w:hAnsi="Times New Roman" w:cs="Times New Roman"/>
      <w:i/>
      <w:iCs/>
      <w:sz w:val="24"/>
      <w:szCs w:val="24"/>
      <w:lang w:eastAsia="nl-NL"/>
    </w:rPr>
  </w:style>
  <w:style w:type="paragraph" w:styleId="Kop9">
    <w:name w:val="heading 9"/>
    <w:basedOn w:val="Standaard"/>
    <w:next w:val="Standaard"/>
    <w:link w:val="Kop9Char"/>
    <w:qFormat/>
    <w:rsid w:val="002E7741"/>
    <w:pPr>
      <w:spacing w:before="240" w:after="60" w:line="280" w:lineRule="atLeast"/>
      <w:outlineLvl w:val="8"/>
    </w:pPr>
    <w:rPr>
      <w:rFonts w:ascii="Arial" w:eastAsia="Times New Roman" w:hAnsi="Arial" w:cs="Arial"/>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538CD"/>
    <w:rPr>
      <w:rFonts w:eastAsia="Times New Roman" w:cs="Arial"/>
      <w:b/>
      <w:bCs/>
      <w:kern w:val="32"/>
      <w:sz w:val="32"/>
      <w:szCs w:val="32"/>
      <w:lang w:eastAsia="nl-NL"/>
    </w:rPr>
  </w:style>
  <w:style w:type="character" w:customStyle="1" w:styleId="Kop2Char">
    <w:name w:val="Kop 2 Char"/>
    <w:basedOn w:val="Standaardalinea-lettertype"/>
    <w:link w:val="Kop2"/>
    <w:rsid w:val="001538CD"/>
    <w:rPr>
      <w:rFonts w:eastAsia="MS Mincho" w:cs="Arial"/>
      <w:b/>
      <w:bCs/>
      <w:kern w:val="32"/>
      <w:lang w:eastAsia="nl-NL"/>
    </w:rPr>
  </w:style>
  <w:style w:type="character" w:customStyle="1" w:styleId="Kop3Char">
    <w:name w:val="Kop 3 Char"/>
    <w:basedOn w:val="Standaardalinea-lettertype"/>
    <w:link w:val="Kop3"/>
    <w:rsid w:val="003A42A3"/>
    <w:rPr>
      <w:rFonts w:eastAsia="MS Mincho" w:cs="Arial"/>
      <w:b/>
      <w:bCs/>
      <w:i/>
      <w:kern w:val="32"/>
      <w:lang w:eastAsia="nl-NL"/>
    </w:rPr>
  </w:style>
  <w:style w:type="character" w:customStyle="1" w:styleId="Kop4Char">
    <w:name w:val="Kop 4 Char"/>
    <w:basedOn w:val="Standaardalinea-lettertype"/>
    <w:link w:val="Kop4"/>
    <w:rsid w:val="002E7741"/>
    <w:rPr>
      <w:rFonts w:ascii="Times New Roman" w:eastAsia="Times New Roman" w:hAnsi="Times New Roman" w:cs="Times New Roman"/>
      <w:b/>
      <w:bCs/>
      <w:sz w:val="28"/>
      <w:szCs w:val="28"/>
      <w:lang w:eastAsia="nl-NL"/>
    </w:rPr>
  </w:style>
  <w:style w:type="character" w:customStyle="1" w:styleId="Kop5Char">
    <w:name w:val="Kop 5 Char"/>
    <w:basedOn w:val="Standaardalinea-lettertype"/>
    <w:link w:val="Kop5"/>
    <w:rsid w:val="002E7741"/>
    <w:rPr>
      <w:rFonts w:ascii="Arial" w:eastAsia="Times New Roman" w:hAnsi="Arial" w:cs="Times New Roman"/>
      <w:b/>
      <w:bCs/>
      <w:i/>
      <w:iCs/>
      <w:sz w:val="26"/>
      <w:szCs w:val="26"/>
      <w:lang w:eastAsia="nl-NL"/>
    </w:rPr>
  </w:style>
  <w:style w:type="character" w:customStyle="1" w:styleId="Kop6Char">
    <w:name w:val="Kop 6 Char"/>
    <w:basedOn w:val="Standaardalinea-lettertype"/>
    <w:link w:val="Kop6"/>
    <w:rsid w:val="002E7741"/>
    <w:rPr>
      <w:rFonts w:ascii="Times New Roman" w:eastAsia="Times New Roman" w:hAnsi="Times New Roman" w:cs="Times New Roman"/>
      <w:b/>
      <w:bCs/>
      <w:lang w:eastAsia="nl-NL"/>
    </w:rPr>
  </w:style>
  <w:style w:type="character" w:customStyle="1" w:styleId="Kop7Char">
    <w:name w:val="Kop 7 Char"/>
    <w:basedOn w:val="Standaardalinea-lettertype"/>
    <w:link w:val="Kop7"/>
    <w:rsid w:val="002E7741"/>
    <w:rPr>
      <w:rFonts w:ascii="Times New Roman" w:eastAsia="Times New Roman" w:hAnsi="Times New Roman" w:cs="Times New Roman"/>
      <w:sz w:val="24"/>
      <w:szCs w:val="24"/>
      <w:lang w:eastAsia="nl-NL"/>
    </w:rPr>
  </w:style>
  <w:style w:type="character" w:customStyle="1" w:styleId="Kop8Char">
    <w:name w:val="Kop 8 Char"/>
    <w:basedOn w:val="Standaardalinea-lettertype"/>
    <w:link w:val="Kop8"/>
    <w:rsid w:val="002E7741"/>
    <w:rPr>
      <w:rFonts w:ascii="Times New Roman" w:eastAsia="Times New Roman" w:hAnsi="Times New Roman" w:cs="Times New Roman"/>
      <w:i/>
      <w:iCs/>
      <w:sz w:val="24"/>
      <w:szCs w:val="24"/>
      <w:lang w:eastAsia="nl-NL"/>
    </w:rPr>
  </w:style>
  <w:style w:type="character" w:customStyle="1" w:styleId="Kop9Char">
    <w:name w:val="Kop 9 Char"/>
    <w:basedOn w:val="Standaardalinea-lettertype"/>
    <w:link w:val="Kop9"/>
    <w:rsid w:val="002E7741"/>
    <w:rPr>
      <w:rFonts w:ascii="Arial" w:eastAsia="Times New Roman" w:hAnsi="Arial" w:cs="Arial"/>
      <w:lang w:eastAsia="nl-NL"/>
    </w:rPr>
  </w:style>
  <w:style w:type="paragraph" w:styleId="Koptekst">
    <w:name w:val="header"/>
    <w:basedOn w:val="Standaard"/>
    <w:link w:val="KoptekstChar"/>
    <w:unhideWhenUsed/>
    <w:rsid w:val="0074030B"/>
    <w:pPr>
      <w:tabs>
        <w:tab w:val="center" w:pos="4513"/>
        <w:tab w:val="right" w:pos="9026"/>
      </w:tabs>
      <w:spacing w:after="0" w:line="240" w:lineRule="auto"/>
    </w:pPr>
  </w:style>
  <w:style w:type="character" w:customStyle="1" w:styleId="KoptekstChar">
    <w:name w:val="Koptekst Char"/>
    <w:basedOn w:val="Standaardalinea-lettertype"/>
    <w:link w:val="Koptekst"/>
    <w:rsid w:val="0074030B"/>
  </w:style>
  <w:style w:type="paragraph" w:styleId="Voettekst">
    <w:name w:val="footer"/>
    <w:basedOn w:val="Standaard"/>
    <w:link w:val="VoettekstChar"/>
    <w:uiPriority w:val="99"/>
    <w:unhideWhenUsed/>
    <w:rsid w:val="0074030B"/>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4030B"/>
  </w:style>
  <w:style w:type="paragraph" w:styleId="Ballontekst">
    <w:name w:val="Balloon Text"/>
    <w:basedOn w:val="Standaard"/>
    <w:link w:val="BallontekstChar"/>
    <w:unhideWhenUsed/>
    <w:rsid w:val="0074030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74030B"/>
    <w:rPr>
      <w:rFonts w:ascii="Tahoma" w:hAnsi="Tahoma" w:cs="Tahoma"/>
      <w:sz w:val="16"/>
      <w:szCs w:val="16"/>
    </w:rPr>
  </w:style>
  <w:style w:type="paragraph" w:customStyle="1" w:styleId="Titelpagina">
    <w:name w:val="Titelpagina"/>
    <w:basedOn w:val="Standaard"/>
    <w:link w:val="TitelpaginaChar"/>
    <w:qFormat/>
    <w:rsid w:val="00835090"/>
    <w:pPr>
      <w:spacing w:after="0" w:line="240" w:lineRule="auto"/>
    </w:pPr>
    <w:rPr>
      <w:rFonts w:cs="Arial"/>
      <w:caps/>
      <w:color w:val="FFFFFF" w:themeColor="background1"/>
      <w:sz w:val="52"/>
      <w:szCs w:val="52"/>
      <w:lang w:val="en-US"/>
    </w:rPr>
  </w:style>
  <w:style w:type="character" w:customStyle="1" w:styleId="TitelpaginaChar">
    <w:name w:val="Titelpagina Char"/>
    <w:basedOn w:val="Standaardalinea-lettertype"/>
    <w:link w:val="Titelpagina"/>
    <w:rsid w:val="00835090"/>
    <w:rPr>
      <w:rFonts w:cs="Arial"/>
      <w:caps/>
      <w:color w:val="FFFFFF" w:themeColor="background1"/>
      <w:sz w:val="52"/>
      <w:szCs w:val="52"/>
      <w:lang w:val="en-US"/>
    </w:rPr>
  </w:style>
  <w:style w:type="paragraph" w:customStyle="1" w:styleId="NaamAanbesteding">
    <w:name w:val="Naam Aanbesteding"/>
    <w:basedOn w:val="Standaard"/>
    <w:link w:val="NaamAanbestedingChar"/>
    <w:qFormat/>
    <w:rsid w:val="00835090"/>
    <w:pPr>
      <w:spacing w:after="0" w:line="240" w:lineRule="auto"/>
    </w:pPr>
    <w:rPr>
      <w:color w:val="FFFFFF" w:themeColor="background1"/>
      <w:sz w:val="52"/>
      <w:szCs w:val="52"/>
      <w:lang w:val="en-US"/>
    </w:rPr>
  </w:style>
  <w:style w:type="character" w:customStyle="1" w:styleId="NaamAanbestedingChar">
    <w:name w:val="Naam Aanbesteding Char"/>
    <w:basedOn w:val="Standaardalinea-lettertype"/>
    <w:link w:val="NaamAanbesteding"/>
    <w:rsid w:val="00835090"/>
    <w:rPr>
      <w:color w:val="FFFFFF" w:themeColor="background1"/>
      <w:sz w:val="52"/>
      <w:szCs w:val="52"/>
      <w:lang w:val="en-US"/>
    </w:rPr>
  </w:style>
  <w:style w:type="paragraph" w:styleId="Inhopg2">
    <w:name w:val="toc 2"/>
    <w:basedOn w:val="Standaard"/>
    <w:next w:val="Standaard"/>
    <w:autoRedefine/>
    <w:uiPriority w:val="39"/>
    <w:qFormat/>
    <w:rsid w:val="006F2639"/>
    <w:pPr>
      <w:spacing w:after="0"/>
      <w:ind w:left="220"/>
    </w:pPr>
    <w:rPr>
      <w:smallCaps/>
      <w:sz w:val="20"/>
      <w:szCs w:val="20"/>
    </w:rPr>
  </w:style>
  <w:style w:type="character" w:styleId="Hyperlink">
    <w:name w:val="Hyperlink"/>
    <w:uiPriority w:val="99"/>
    <w:rsid w:val="00835090"/>
    <w:rPr>
      <w:color w:val="0000FF"/>
      <w:u w:val="single"/>
    </w:rPr>
  </w:style>
  <w:style w:type="table" w:styleId="Tabelraster">
    <w:name w:val="Table Grid"/>
    <w:basedOn w:val="Standaardtabel"/>
    <w:uiPriority w:val="59"/>
    <w:rsid w:val="00835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kst">
    <w:name w:val="Bodytekst"/>
    <w:basedOn w:val="Standaard"/>
    <w:link w:val="BodytekstChar"/>
    <w:qFormat/>
    <w:rsid w:val="00885F17"/>
    <w:pPr>
      <w:spacing w:after="0" w:line="300" w:lineRule="exact"/>
    </w:pPr>
    <w:rPr>
      <w:rFonts w:cs="Arial"/>
    </w:rPr>
  </w:style>
  <w:style w:type="character" w:customStyle="1" w:styleId="BodytekstChar">
    <w:name w:val="Bodytekst Char"/>
    <w:basedOn w:val="Standaardalinea-lettertype"/>
    <w:link w:val="Bodytekst"/>
    <w:rsid w:val="00885F17"/>
    <w:rPr>
      <w:rFonts w:cs="Arial"/>
    </w:rPr>
  </w:style>
  <w:style w:type="paragraph" w:customStyle="1" w:styleId="BasistekstVU">
    <w:name w:val="Basistekst VU"/>
    <w:basedOn w:val="Standaard"/>
    <w:rsid w:val="002E7741"/>
    <w:pPr>
      <w:spacing w:after="0" w:line="220" w:lineRule="atLeast"/>
    </w:pPr>
    <w:rPr>
      <w:rFonts w:ascii="LucidaSansEF" w:eastAsia="Times New Roman" w:hAnsi="LucidaSansEF" w:cs="Maiandra GD"/>
      <w:b/>
      <w:bCs/>
      <w:sz w:val="20"/>
      <w:szCs w:val="18"/>
      <w:lang w:eastAsia="nl-NL"/>
    </w:rPr>
  </w:style>
  <w:style w:type="paragraph" w:customStyle="1" w:styleId="FaculteitVU">
    <w:name w:val="Faculteit VU"/>
    <w:basedOn w:val="Standaard"/>
    <w:next w:val="BasistekstVU"/>
    <w:rsid w:val="002E7741"/>
    <w:pPr>
      <w:spacing w:after="0" w:line="220" w:lineRule="atLeast"/>
    </w:pPr>
    <w:rPr>
      <w:rFonts w:ascii="LucidaSansEF" w:eastAsia="Times New Roman" w:hAnsi="LucidaSansEF" w:cs="Maiandra GD"/>
      <w:b/>
      <w:bCs/>
      <w:sz w:val="30"/>
      <w:szCs w:val="18"/>
      <w:lang w:eastAsia="nl-NL"/>
    </w:rPr>
  </w:style>
  <w:style w:type="paragraph" w:customStyle="1" w:styleId="SubkopVU">
    <w:name w:val="Subkop VU"/>
    <w:basedOn w:val="Standaard"/>
    <w:next w:val="BasistekstVU"/>
    <w:rsid w:val="002E7741"/>
    <w:pPr>
      <w:spacing w:after="0" w:line="320" w:lineRule="atLeast"/>
    </w:pPr>
    <w:rPr>
      <w:rFonts w:ascii="LucidaSansEF" w:eastAsia="Times New Roman" w:hAnsi="LucidaSansEF" w:cs="Maiandra GD"/>
      <w:b/>
      <w:bCs/>
      <w:i/>
      <w:sz w:val="26"/>
      <w:szCs w:val="18"/>
      <w:lang w:eastAsia="nl-NL"/>
    </w:rPr>
  </w:style>
  <w:style w:type="paragraph" w:customStyle="1" w:styleId="Opmaakprofiel1">
    <w:name w:val="Opmaakprofiel1"/>
    <w:basedOn w:val="Kop2"/>
    <w:rsid w:val="002E7741"/>
    <w:pPr>
      <w:numPr>
        <w:numId w:val="1"/>
      </w:numPr>
    </w:pPr>
    <w:rPr>
      <w:i/>
      <w:sz w:val="24"/>
      <w:szCs w:val="24"/>
    </w:rPr>
  </w:style>
  <w:style w:type="paragraph" w:styleId="Plattetekstinspringen">
    <w:name w:val="Body Text Indent"/>
    <w:basedOn w:val="Standaard"/>
    <w:link w:val="PlattetekstinspringenChar"/>
    <w:rsid w:val="002E7741"/>
    <w:pPr>
      <w:tabs>
        <w:tab w:val="left" w:pos="2800"/>
      </w:tabs>
      <w:spacing w:after="120" w:line="280" w:lineRule="atLeast"/>
      <w:ind w:left="1400"/>
    </w:pPr>
    <w:rPr>
      <w:rFonts w:ascii="Garamond" w:eastAsia="Times New Roman" w:hAnsi="Garamond" w:cs="Times New Roman"/>
      <w:sz w:val="20"/>
      <w:szCs w:val="20"/>
      <w:lang w:eastAsia="nl-NL"/>
    </w:rPr>
  </w:style>
  <w:style w:type="character" w:customStyle="1" w:styleId="PlattetekstinspringenChar">
    <w:name w:val="Platte tekst inspringen Char"/>
    <w:basedOn w:val="Standaardalinea-lettertype"/>
    <w:link w:val="Plattetekstinspringen"/>
    <w:rsid w:val="002E7741"/>
    <w:rPr>
      <w:rFonts w:ascii="Garamond" w:eastAsia="Times New Roman" w:hAnsi="Garamond" w:cs="Times New Roman"/>
      <w:sz w:val="20"/>
      <w:szCs w:val="20"/>
      <w:lang w:eastAsia="nl-NL"/>
    </w:rPr>
  </w:style>
  <w:style w:type="paragraph" w:styleId="Lijstopsomteken">
    <w:name w:val="List Bullet"/>
    <w:basedOn w:val="Standaard"/>
    <w:autoRedefine/>
    <w:rsid w:val="002E7741"/>
    <w:pPr>
      <w:numPr>
        <w:numId w:val="2"/>
      </w:numPr>
      <w:spacing w:after="0" w:line="240" w:lineRule="auto"/>
    </w:pPr>
    <w:rPr>
      <w:rFonts w:ascii="Arial Narrow" w:eastAsia="Times New Roman" w:hAnsi="Arial Narrow" w:cs="Times New Roman"/>
      <w:szCs w:val="20"/>
      <w:lang w:eastAsia="nl-NL"/>
    </w:rPr>
  </w:style>
  <w:style w:type="paragraph" w:customStyle="1" w:styleId="Ballontekst1">
    <w:name w:val="Ballontekst1"/>
    <w:basedOn w:val="Standaard"/>
    <w:semiHidden/>
    <w:rsid w:val="002E7741"/>
    <w:pPr>
      <w:spacing w:after="0" w:line="280" w:lineRule="atLeast"/>
    </w:pPr>
    <w:rPr>
      <w:rFonts w:ascii="Tahoma" w:eastAsia="Times New Roman" w:hAnsi="Tahoma" w:cs="Tahoma"/>
      <w:sz w:val="16"/>
      <w:szCs w:val="16"/>
      <w:lang w:eastAsia="nl-NL"/>
    </w:rPr>
  </w:style>
  <w:style w:type="paragraph" w:styleId="Inhopg1">
    <w:name w:val="toc 1"/>
    <w:basedOn w:val="Standaard"/>
    <w:next w:val="Standaard"/>
    <w:autoRedefine/>
    <w:uiPriority w:val="39"/>
    <w:qFormat/>
    <w:rsid w:val="006F2639"/>
    <w:pPr>
      <w:spacing w:before="120" w:after="120"/>
    </w:pPr>
    <w:rPr>
      <w:b/>
      <w:bCs/>
      <w:caps/>
      <w:sz w:val="20"/>
      <w:szCs w:val="20"/>
    </w:rPr>
  </w:style>
  <w:style w:type="paragraph" w:styleId="Inhopg3">
    <w:name w:val="toc 3"/>
    <w:basedOn w:val="Standaard"/>
    <w:next w:val="Standaard"/>
    <w:autoRedefine/>
    <w:uiPriority w:val="39"/>
    <w:qFormat/>
    <w:rsid w:val="006F2639"/>
    <w:pPr>
      <w:spacing w:after="0"/>
      <w:ind w:left="440"/>
    </w:pPr>
    <w:rPr>
      <w:i/>
      <w:iCs/>
      <w:sz w:val="20"/>
      <w:szCs w:val="20"/>
    </w:rPr>
  </w:style>
  <w:style w:type="paragraph" w:styleId="Plattetekst">
    <w:name w:val="Body Text"/>
    <w:basedOn w:val="Standaard"/>
    <w:link w:val="PlattetekstChar"/>
    <w:uiPriority w:val="99"/>
    <w:rsid w:val="002E7741"/>
    <w:pPr>
      <w:spacing w:after="120" w:line="280" w:lineRule="atLeast"/>
    </w:pPr>
    <w:rPr>
      <w:rFonts w:ascii="Arial" w:eastAsia="Times New Roman" w:hAnsi="Arial" w:cs="Times New Roman"/>
      <w:sz w:val="20"/>
      <w:szCs w:val="24"/>
      <w:lang w:eastAsia="nl-NL"/>
    </w:rPr>
  </w:style>
  <w:style w:type="character" w:customStyle="1" w:styleId="PlattetekstChar">
    <w:name w:val="Platte tekst Char"/>
    <w:basedOn w:val="Standaardalinea-lettertype"/>
    <w:link w:val="Plattetekst"/>
    <w:uiPriority w:val="99"/>
    <w:rsid w:val="002E7741"/>
    <w:rPr>
      <w:rFonts w:ascii="Arial" w:eastAsia="Times New Roman" w:hAnsi="Arial" w:cs="Times New Roman"/>
      <w:sz w:val="20"/>
      <w:szCs w:val="24"/>
      <w:lang w:eastAsia="nl-NL"/>
    </w:rPr>
  </w:style>
  <w:style w:type="paragraph" w:styleId="Voetnoottekst">
    <w:name w:val="footnote text"/>
    <w:basedOn w:val="Standaard"/>
    <w:link w:val="VoetnoottekstChar"/>
    <w:rsid w:val="002E7741"/>
    <w:pPr>
      <w:spacing w:after="0" w:line="280" w:lineRule="atLeast"/>
    </w:pPr>
    <w:rPr>
      <w:rFonts w:ascii="Arial" w:eastAsia="Times New Roman" w:hAnsi="Arial" w:cs="Times New Roman"/>
      <w:sz w:val="20"/>
      <w:szCs w:val="20"/>
      <w:lang w:eastAsia="nl-NL"/>
    </w:rPr>
  </w:style>
  <w:style w:type="character" w:customStyle="1" w:styleId="VoetnoottekstChar">
    <w:name w:val="Voetnoottekst Char"/>
    <w:basedOn w:val="Standaardalinea-lettertype"/>
    <w:link w:val="Voetnoottekst"/>
    <w:rsid w:val="002E7741"/>
    <w:rPr>
      <w:rFonts w:ascii="Arial" w:eastAsia="Times New Roman" w:hAnsi="Arial" w:cs="Times New Roman"/>
      <w:sz w:val="20"/>
      <w:szCs w:val="20"/>
      <w:lang w:eastAsia="nl-NL"/>
    </w:rPr>
  </w:style>
  <w:style w:type="character" w:styleId="Voetnootmarkering">
    <w:name w:val="footnote reference"/>
    <w:rsid w:val="002E7741"/>
    <w:rPr>
      <w:vertAlign w:val="superscript"/>
    </w:rPr>
  </w:style>
  <w:style w:type="paragraph" w:customStyle="1" w:styleId="Opmaakprofiel4">
    <w:name w:val="Opmaakprofiel4"/>
    <w:basedOn w:val="Kop2"/>
    <w:rsid w:val="002E7741"/>
    <w:pPr>
      <w:numPr>
        <w:numId w:val="7"/>
      </w:numPr>
    </w:pPr>
    <w:rPr>
      <w:iCs/>
    </w:rPr>
  </w:style>
  <w:style w:type="paragraph" w:customStyle="1" w:styleId="Ingesprongentekst">
    <w:name w:val="Ingesprongen tekst"/>
    <w:basedOn w:val="Standaard"/>
    <w:rsid w:val="002E7741"/>
    <w:pPr>
      <w:tabs>
        <w:tab w:val="left" w:pos="567"/>
        <w:tab w:val="left" w:pos="1418"/>
      </w:tabs>
      <w:spacing w:after="0" w:line="275" w:lineRule="exact"/>
      <w:ind w:left="624"/>
    </w:pPr>
    <w:rPr>
      <w:rFonts w:ascii="Times New Roman" w:eastAsia="Times New Roman" w:hAnsi="Times New Roman" w:cs="Times New Roman"/>
      <w:szCs w:val="20"/>
      <w:lang w:eastAsia="nl-NL"/>
    </w:rPr>
  </w:style>
  <w:style w:type="paragraph" w:styleId="Plattetekst3">
    <w:name w:val="Body Text 3"/>
    <w:basedOn w:val="Standaard"/>
    <w:link w:val="Plattetekst3Char"/>
    <w:rsid w:val="002E7741"/>
    <w:pPr>
      <w:spacing w:after="120" w:line="280" w:lineRule="atLeast"/>
    </w:pPr>
    <w:rPr>
      <w:rFonts w:ascii="Arial" w:eastAsia="Times New Roman" w:hAnsi="Arial" w:cs="Times New Roman"/>
      <w:sz w:val="16"/>
      <w:szCs w:val="16"/>
      <w:lang w:eastAsia="nl-NL"/>
    </w:rPr>
  </w:style>
  <w:style w:type="character" w:customStyle="1" w:styleId="Plattetekst3Char">
    <w:name w:val="Platte tekst 3 Char"/>
    <w:basedOn w:val="Standaardalinea-lettertype"/>
    <w:link w:val="Plattetekst3"/>
    <w:rsid w:val="002E7741"/>
    <w:rPr>
      <w:rFonts w:ascii="Arial" w:eastAsia="Times New Roman" w:hAnsi="Arial" w:cs="Times New Roman"/>
      <w:sz w:val="16"/>
      <w:szCs w:val="16"/>
      <w:lang w:eastAsia="nl-NL"/>
    </w:rPr>
  </w:style>
  <w:style w:type="character" w:styleId="Zwaar">
    <w:name w:val="Strong"/>
    <w:uiPriority w:val="22"/>
    <w:qFormat/>
    <w:rsid w:val="002E7741"/>
    <w:rPr>
      <w:b/>
      <w:bCs/>
    </w:rPr>
  </w:style>
  <w:style w:type="paragraph" w:styleId="Plattetekst2">
    <w:name w:val="Body Text 2"/>
    <w:basedOn w:val="Standaard"/>
    <w:link w:val="Plattetekst2Char"/>
    <w:rsid w:val="002E7741"/>
    <w:pPr>
      <w:spacing w:after="120" w:line="480" w:lineRule="auto"/>
    </w:pPr>
    <w:rPr>
      <w:rFonts w:ascii="Arial" w:eastAsia="Times New Roman" w:hAnsi="Arial" w:cs="Times New Roman"/>
      <w:sz w:val="20"/>
      <w:szCs w:val="24"/>
      <w:lang w:eastAsia="nl-NL"/>
    </w:rPr>
  </w:style>
  <w:style w:type="character" w:customStyle="1" w:styleId="Plattetekst2Char">
    <w:name w:val="Platte tekst 2 Char"/>
    <w:basedOn w:val="Standaardalinea-lettertype"/>
    <w:link w:val="Plattetekst2"/>
    <w:rsid w:val="002E7741"/>
    <w:rPr>
      <w:rFonts w:ascii="Arial" w:eastAsia="Times New Roman" w:hAnsi="Arial" w:cs="Times New Roman"/>
      <w:sz w:val="20"/>
      <w:szCs w:val="24"/>
      <w:lang w:eastAsia="nl-NL"/>
    </w:rPr>
  </w:style>
  <w:style w:type="paragraph" w:styleId="Titel">
    <w:name w:val="Title"/>
    <w:basedOn w:val="Standaard"/>
    <w:link w:val="TitelChar"/>
    <w:qFormat/>
    <w:rsid w:val="002E7741"/>
    <w:pPr>
      <w:spacing w:before="240" w:after="0" w:line="240" w:lineRule="atLeast"/>
      <w:outlineLvl w:val="0"/>
    </w:pPr>
    <w:rPr>
      <w:rFonts w:ascii="Arial" w:eastAsia="Times New Roman" w:hAnsi="Arial" w:cs="Times New Roman"/>
      <w:b/>
      <w:noProof/>
      <w:sz w:val="20"/>
      <w:szCs w:val="20"/>
      <w:lang w:eastAsia="nl-NL"/>
    </w:rPr>
  </w:style>
  <w:style w:type="character" w:customStyle="1" w:styleId="TitelChar">
    <w:name w:val="Titel Char"/>
    <w:basedOn w:val="Standaardalinea-lettertype"/>
    <w:link w:val="Titel"/>
    <w:rsid w:val="002E7741"/>
    <w:rPr>
      <w:rFonts w:ascii="Arial" w:eastAsia="Times New Roman" w:hAnsi="Arial" w:cs="Times New Roman"/>
      <w:b/>
      <w:noProof/>
      <w:sz w:val="20"/>
      <w:szCs w:val="20"/>
      <w:lang w:eastAsia="nl-NL"/>
    </w:rPr>
  </w:style>
  <w:style w:type="paragraph" w:styleId="Plattetekstinspringen2">
    <w:name w:val="Body Text Indent 2"/>
    <w:basedOn w:val="Standaard"/>
    <w:link w:val="Plattetekstinspringen2Char"/>
    <w:rsid w:val="002E7741"/>
    <w:pPr>
      <w:spacing w:after="120" w:line="480" w:lineRule="auto"/>
      <w:ind w:left="283"/>
    </w:pPr>
    <w:rPr>
      <w:rFonts w:ascii="Arial" w:eastAsia="Times New Roman" w:hAnsi="Arial" w:cs="Times New Roman"/>
      <w:sz w:val="20"/>
      <w:szCs w:val="24"/>
      <w:lang w:eastAsia="nl-NL"/>
    </w:rPr>
  </w:style>
  <w:style w:type="character" w:customStyle="1" w:styleId="Plattetekstinspringen2Char">
    <w:name w:val="Platte tekst inspringen 2 Char"/>
    <w:basedOn w:val="Standaardalinea-lettertype"/>
    <w:link w:val="Plattetekstinspringen2"/>
    <w:rsid w:val="002E7741"/>
    <w:rPr>
      <w:rFonts w:ascii="Arial" w:eastAsia="Times New Roman" w:hAnsi="Arial" w:cs="Times New Roman"/>
      <w:sz w:val="20"/>
      <w:szCs w:val="24"/>
      <w:lang w:eastAsia="nl-NL"/>
    </w:rPr>
  </w:style>
  <w:style w:type="character" w:customStyle="1" w:styleId="CharChar3">
    <w:name w:val="Char Char3"/>
    <w:rsid w:val="002E7741"/>
    <w:rPr>
      <w:rFonts w:ascii="Arial" w:hAnsi="Arial" w:cs="Arial"/>
      <w:b/>
      <w:bCs/>
      <w:kern w:val="32"/>
      <w:sz w:val="32"/>
      <w:szCs w:val="32"/>
      <w:lang w:val="nl-NL" w:eastAsia="nl-NL" w:bidi="ar-SA"/>
    </w:rPr>
  </w:style>
  <w:style w:type="character" w:customStyle="1" w:styleId="CharChar">
    <w:name w:val="Char Char"/>
    <w:rsid w:val="002E7741"/>
    <w:rPr>
      <w:rFonts w:ascii="Arial" w:hAnsi="Arial"/>
      <w:szCs w:val="24"/>
      <w:lang w:val="nl-NL" w:eastAsia="nl-NL" w:bidi="ar-SA"/>
    </w:rPr>
  </w:style>
  <w:style w:type="character" w:customStyle="1" w:styleId="CharChar2">
    <w:name w:val="Char Char2"/>
    <w:rsid w:val="002E7741"/>
    <w:rPr>
      <w:rFonts w:ascii="Arial" w:hAnsi="Arial" w:cs="Arial"/>
      <w:b/>
      <w:bCs/>
      <w:iCs/>
      <w:lang w:val="nl-NL" w:eastAsia="nl-NL" w:bidi="ar-SA"/>
    </w:rPr>
  </w:style>
  <w:style w:type="character" w:customStyle="1" w:styleId="CharChar1">
    <w:name w:val="Char Char1"/>
    <w:rsid w:val="002E7741"/>
    <w:rPr>
      <w:rFonts w:ascii="Arial" w:hAnsi="Arial"/>
      <w:szCs w:val="24"/>
      <w:lang w:val="nl-NL" w:eastAsia="nl-NL" w:bidi="ar-SA"/>
    </w:rPr>
  </w:style>
  <w:style w:type="paragraph" w:customStyle="1" w:styleId="Opmaakprofiel2">
    <w:name w:val="Opmaakprofiel2"/>
    <w:basedOn w:val="Kop3"/>
    <w:autoRedefine/>
    <w:rsid w:val="002E7741"/>
    <w:pPr>
      <w:numPr>
        <w:ilvl w:val="2"/>
        <w:numId w:val="3"/>
      </w:numPr>
    </w:pPr>
    <w:rPr>
      <w:b w:val="0"/>
      <w:i w:val="0"/>
    </w:rPr>
  </w:style>
  <w:style w:type="paragraph" w:styleId="Normaalweb">
    <w:name w:val="Normal (Web)"/>
    <w:basedOn w:val="Standaard"/>
    <w:uiPriority w:val="99"/>
    <w:rsid w:val="002E7741"/>
    <w:pPr>
      <w:spacing w:before="100" w:beforeAutospacing="1" w:after="100" w:afterAutospacing="1" w:line="240" w:lineRule="auto"/>
    </w:pPr>
    <w:rPr>
      <w:rFonts w:ascii="Verdana" w:eastAsia="Times New Roman" w:hAnsi="Verdana" w:cs="Times New Roman"/>
      <w:color w:val="000000"/>
      <w:sz w:val="18"/>
      <w:szCs w:val="18"/>
      <w:lang w:eastAsia="nl-NL"/>
    </w:rPr>
  </w:style>
  <w:style w:type="character" w:customStyle="1" w:styleId="Heading1Char">
    <w:name w:val="Heading 1 Char"/>
    <w:rsid w:val="002E7741"/>
    <w:rPr>
      <w:rFonts w:ascii="Arial" w:hAnsi="Arial" w:cs="Arial"/>
      <w:b/>
      <w:bCs/>
      <w:kern w:val="32"/>
      <w:sz w:val="32"/>
      <w:szCs w:val="32"/>
      <w:lang w:val="nl-NL" w:eastAsia="nl-NL" w:bidi="ar-SA"/>
    </w:rPr>
  </w:style>
  <w:style w:type="character" w:styleId="GevolgdeHyperlink">
    <w:name w:val="FollowedHyperlink"/>
    <w:uiPriority w:val="99"/>
    <w:rsid w:val="002E7741"/>
    <w:rPr>
      <w:color w:val="800080"/>
      <w:u w:val="single"/>
    </w:rPr>
  </w:style>
  <w:style w:type="character" w:styleId="Paginanummer">
    <w:name w:val="page number"/>
    <w:basedOn w:val="Standaardalinea-lettertype"/>
    <w:rsid w:val="002E7741"/>
  </w:style>
  <w:style w:type="paragraph" w:customStyle="1" w:styleId="Kop10">
    <w:name w:val="Kop1"/>
    <w:basedOn w:val="Standaard"/>
    <w:link w:val="Kop1CharChar"/>
    <w:rsid w:val="002E7741"/>
    <w:pPr>
      <w:numPr>
        <w:numId w:val="5"/>
      </w:numPr>
      <w:autoSpaceDE w:val="0"/>
      <w:autoSpaceDN w:val="0"/>
      <w:adjustRightInd w:val="0"/>
      <w:spacing w:after="0" w:line="280" w:lineRule="exact"/>
    </w:pPr>
    <w:rPr>
      <w:rFonts w:ascii="Lucida Sans Unicode" w:eastAsia="Times New Roman" w:hAnsi="Lucida Sans Unicode" w:cs="Lucida Sans Unicode"/>
      <w:b/>
      <w:szCs w:val="20"/>
    </w:rPr>
  </w:style>
  <w:style w:type="paragraph" w:customStyle="1" w:styleId="Kop20">
    <w:name w:val="Kop2"/>
    <w:basedOn w:val="Standaard"/>
    <w:rsid w:val="002E7741"/>
    <w:pPr>
      <w:autoSpaceDE w:val="0"/>
      <w:autoSpaceDN w:val="0"/>
      <w:adjustRightInd w:val="0"/>
      <w:spacing w:after="0" w:line="280" w:lineRule="exact"/>
      <w:jc w:val="both"/>
    </w:pPr>
    <w:rPr>
      <w:rFonts w:ascii="Lucida Sans Unicode" w:eastAsia="Times New Roman" w:hAnsi="Lucida Sans Unicode" w:cs="Lucida Sans Unicode"/>
      <w:b/>
      <w:i/>
      <w:sz w:val="18"/>
      <w:szCs w:val="20"/>
    </w:rPr>
  </w:style>
  <w:style w:type="paragraph" w:customStyle="1" w:styleId="Opmaakprofiel3">
    <w:name w:val="Opmaakprofiel3"/>
    <w:basedOn w:val="Kop3"/>
    <w:rsid w:val="002E7741"/>
    <w:pPr>
      <w:numPr>
        <w:ilvl w:val="2"/>
        <w:numId w:val="4"/>
      </w:numPr>
    </w:pPr>
  </w:style>
  <w:style w:type="paragraph" w:customStyle="1" w:styleId="OpmaakprofielKop112pt">
    <w:name w:val="Opmaakprofiel Kop 1 + 12 pt"/>
    <w:basedOn w:val="Standaard"/>
    <w:rsid w:val="002E7741"/>
    <w:pPr>
      <w:numPr>
        <w:numId w:val="6"/>
      </w:numPr>
      <w:spacing w:after="0" w:line="280" w:lineRule="atLeast"/>
    </w:pPr>
    <w:rPr>
      <w:rFonts w:ascii="Arial" w:eastAsia="Times New Roman" w:hAnsi="Arial" w:cs="Times New Roman"/>
      <w:sz w:val="20"/>
      <w:szCs w:val="24"/>
      <w:lang w:eastAsia="nl-NL"/>
    </w:rPr>
  </w:style>
  <w:style w:type="paragraph" w:customStyle="1" w:styleId="Opmaakprofiel11ptEersteregel001cm">
    <w:name w:val="Opmaakprofiel 11 pt Eerste regel:  001 cm"/>
    <w:basedOn w:val="Standaard"/>
    <w:rsid w:val="002E7741"/>
    <w:pPr>
      <w:spacing w:after="0" w:line="280" w:lineRule="atLeast"/>
      <w:ind w:left="567" w:firstLine="6"/>
    </w:pPr>
    <w:rPr>
      <w:rFonts w:ascii="Arial" w:eastAsia="Times New Roman" w:hAnsi="Arial" w:cs="Times New Roman"/>
      <w:sz w:val="20"/>
      <w:szCs w:val="20"/>
      <w:lang w:eastAsia="nl-NL"/>
    </w:rPr>
  </w:style>
  <w:style w:type="paragraph" w:customStyle="1" w:styleId="Opmaakprofiel11ptEersteregel001cmNa6pt">
    <w:name w:val="Opmaakprofiel 11 pt Eerste regel:  001 cm Na:  6 pt"/>
    <w:basedOn w:val="Standaard"/>
    <w:rsid w:val="002E7741"/>
    <w:pPr>
      <w:spacing w:after="120" w:line="280" w:lineRule="atLeast"/>
      <w:ind w:left="567" w:firstLine="6"/>
    </w:pPr>
    <w:rPr>
      <w:rFonts w:ascii="Arial" w:eastAsia="Times New Roman" w:hAnsi="Arial" w:cs="Times New Roman"/>
      <w:sz w:val="20"/>
      <w:szCs w:val="20"/>
      <w:lang w:eastAsia="nl-NL"/>
    </w:rPr>
  </w:style>
  <w:style w:type="paragraph" w:customStyle="1" w:styleId="Opmaakprofiel5">
    <w:name w:val="Opmaakprofiel5"/>
    <w:basedOn w:val="Kop1"/>
    <w:rsid w:val="002E7741"/>
    <w:pPr>
      <w:spacing w:line="280" w:lineRule="atLeast"/>
    </w:pPr>
    <w:rPr>
      <w:rFonts w:cs="Lucida Sans Unicode"/>
      <w:b w:val="0"/>
      <w:sz w:val="20"/>
      <w:szCs w:val="20"/>
    </w:rPr>
  </w:style>
  <w:style w:type="paragraph" w:styleId="Inhopg4">
    <w:name w:val="toc 4"/>
    <w:basedOn w:val="Standaard"/>
    <w:next w:val="Standaard"/>
    <w:autoRedefine/>
    <w:uiPriority w:val="39"/>
    <w:rsid w:val="002E7741"/>
    <w:pPr>
      <w:spacing w:after="0"/>
      <w:ind w:left="660"/>
    </w:pPr>
    <w:rPr>
      <w:sz w:val="18"/>
      <w:szCs w:val="18"/>
    </w:rPr>
  </w:style>
  <w:style w:type="paragraph" w:styleId="Inhopg5">
    <w:name w:val="toc 5"/>
    <w:basedOn w:val="Standaard"/>
    <w:next w:val="Standaard"/>
    <w:autoRedefine/>
    <w:uiPriority w:val="39"/>
    <w:rsid w:val="002E7741"/>
    <w:pPr>
      <w:spacing w:after="0"/>
      <w:ind w:left="880"/>
    </w:pPr>
    <w:rPr>
      <w:sz w:val="18"/>
      <w:szCs w:val="18"/>
    </w:rPr>
  </w:style>
  <w:style w:type="paragraph" w:styleId="Inhopg6">
    <w:name w:val="toc 6"/>
    <w:basedOn w:val="Standaard"/>
    <w:next w:val="Standaard"/>
    <w:autoRedefine/>
    <w:uiPriority w:val="39"/>
    <w:rsid w:val="002E7741"/>
    <w:pPr>
      <w:spacing w:after="0"/>
      <w:ind w:left="1100"/>
    </w:pPr>
    <w:rPr>
      <w:sz w:val="18"/>
      <w:szCs w:val="18"/>
    </w:rPr>
  </w:style>
  <w:style w:type="paragraph" w:styleId="Inhopg7">
    <w:name w:val="toc 7"/>
    <w:basedOn w:val="Standaard"/>
    <w:next w:val="Standaard"/>
    <w:autoRedefine/>
    <w:uiPriority w:val="39"/>
    <w:rsid w:val="002E7741"/>
    <w:pPr>
      <w:spacing w:after="0"/>
      <w:ind w:left="1320"/>
    </w:pPr>
    <w:rPr>
      <w:sz w:val="18"/>
      <w:szCs w:val="18"/>
    </w:rPr>
  </w:style>
  <w:style w:type="paragraph" w:styleId="Inhopg8">
    <w:name w:val="toc 8"/>
    <w:basedOn w:val="Standaard"/>
    <w:next w:val="Standaard"/>
    <w:autoRedefine/>
    <w:uiPriority w:val="39"/>
    <w:rsid w:val="002E7741"/>
    <w:pPr>
      <w:spacing w:after="0"/>
      <w:ind w:left="1540"/>
    </w:pPr>
    <w:rPr>
      <w:sz w:val="18"/>
      <w:szCs w:val="18"/>
    </w:rPr>
  </w:style>
  <w:style w:type="paragraph" w:styleId="Inhopg9">
    <w:name w:val="toc 9"/>
    <w:basedOn w:val="Standaard"/>
    <w:next w:val="Standaard"/>
    <w:autoRedefine/>
    <w:uiPriority w:val="39"/>
    <w:rsid w:val="002E7741"/>
    <w:pPr>
      <w:spacing w:after="0"/>
      <w:ind w:left="1760"/>
    </w:pPr>
    <w:rPr>
      <w:sz w:val="18"/>
      <w:szCs w:val="18"/>
    </w:rPr>
  </w:style>
  <w:style w:type="paragraph" w:styleId="Kopvaninhoudsopgave">
    <w:name w:val="TOC Heading"/>
    <w:basedOn w:val="Kop1"/>
    <w:next w:val="Standaard"/>
    <w:uiPriority w:val="39"/>
    <w:unhideWhenUsed/>
    <w:qFormat/>
    <w:rsid w:val="002E774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2E7741"/>
    <w:pPr>
      <w:spacing w:after="0" w:line="240" w:lineRule="auto"/>
      <w:ind w:left="720"/>
      <w:contextualSpacing/>
    </w:pPr>
    <w:rPr>
      <w:rFonts w:ascii="Times New Roman" w:eastAsia="Times New Roman" w:hAnsi="Times New Roman" w:cs="Times New Roman"/>
      <w:sz w:val="24"/>
      <w:szCs w:val="24"/>
      <w:lang w:eastAsia="nl-NL"/>
    </w:rPr>
  </w:style>
  <w:style w:type="character" w:customStyle="1" w:styleId="LijstalineaChar">
    <w:name w:val="Lijstalinea Char"/>
    <w:basedOn w:val="Standaardalinea-lettertype"/>
    <w:link w:val="Lijstalinea"/>
    <w:uiPriority w:val="34"/>
    <w:rsid w:val="002E7741"/>
    <w:rPr>
      <w:rFonts w:ascii="Times New Roman" w:eastAsia="Times New Roman" w:hAnsi="Times New Roman" w:cs="Times New Roman"/>
      <w:sz w:val="24"/>
      <w:szCs w:val="24"/>
      <w:lang w:eastAsia="nl-NL"/>
    </w:rPr>
  </w:style>
  <w:style w:type="paragraph" w:customStyle="1" w:styleId="Opsomming2">
    <w:name w:val="Opsomming 2"/>
    <w:basedOn w:val="Standaard"/>
    <w:link w:val="Opsomming2Char"/>
    <w:qFormat/>
    <w:rsid w:val="00CD709F"/>
    <w:pPr>
      <w:numPr>
        <w:numId w:val="12"/>
      </w:numPr>
      <w:overflowPunct w:val="0"/>
      <w:autoSpaceDE w:val="0"/>
      <w:autoSpaceDN w:val="0"/>
      <w:adjustRightInd w:val="0"/>
      <w:spacing w:after="0" w:line="300" w:lineRule="exact"/>
      <w:ind w:left="567" w:hanging="567"/>
      <w:textAlignment w:val="baseline"/>
    </w:pPr>
    <w:rPr>
      <w:rFonts w:cs="Arial"/>
    </w:rPr>
  </w:style>
  <w:style w:type="paragraph" w:customStyle="1" w:styleId="Opsomming1">
    <w:name w:val="Opsomming 1"/>
    <w:basedOn w:val="Standaard"/>
    <w:link w:val="Opsomming1Char"/>
    <w:qFormat/>
    <w:rsid w:val="00885F17"/>
    <w:pPr>
      <w:numPr>
        <w:numId w:val="8"/>
      </w:numPr>
      <w:tabs>
        <w:tab w:val="clear" w:pos="360"/>
      </w:tabs>
      <w:overflowPunct w:val="0"/>
      <w:autoSpaceDE w:val="0"/>
      <w:autoSpaceDN w:val="0"/>
      <w:adjustRightInd w:val="0"/>
      <w:spacing w:after="0" w:line="300" w:lineRule="exact"/>
      <w:ind w:left="567" w:hanging="567"/>
      <w:textAlignment w:val="baseline"/>
    </w:pPr>
    <w:rPr>
      <w:rFonts w:cs="Arial"/>
    </w:rPr>
  </w:style>
  <w:style w:type="character" w:customStyle="1" w:styleId="Opsomming2Char">
    <w:name w:val="Opsomming 2 Char"/>
    <w:basedOn w:val="Standaardalinea-lettertype"/>
    <w:link w:val="Opsomming2"/>
    <w:rsid w:val="00CD709F"/>
    <w:rPr>
      <w:rFonts w:cs="Arial"/>
    </w:rPr>
  </w:style>
  <w:style w:type="character" w:styleId="Verwijzingopmerking">
    <w:name w:val="annotation reference"/>
    <w:basedOn w:val="Standaardalinea-lettertype"/>
    <w:uiPriority w:val="99"/>
    <w:unhideWhenUsed/>
    <w:rsid w:val="00B619E8"/>
    <w:rPr>
      <w:sz w:val="16"/>
      <w:szCs w:val="16"/>
    </w:rPr>
  </w:style>
  <w:style w:type="character" w:customStyle="1" w:styleId="Opsomming1Char">
    <w:name w:val="Opsomming 1 Char"/>
    <w:basedOn w:val="Standaardalinea-lettertype"/>
    <w:link w:val="Opsomming1"/>
    <w:rsid w:val="00885F17"/>
    <w:rPr>
      <w:rFonts w:cs="Arial"/>
    </w:rPr>
  </w:style>
  <w:style w:type="paragraph" w:styleId="Tekstopmerking">
    <w:name w:val="annotation text"/>
    <w:basedOn w:val="Standaard"/>
    <w:link w:val="TekstopmerkingChar"/>
    <w:unhideWhenUsed/>
    <w:rsid w:val="00B619E8"/>
    <w:pPr>
      <w:spacing w:line="240" w:lineRule="auto"/>
    </w:pPr>
    <w:rPr>
      <w:sz w:val="20"/>
      <w:szCs w:val="20"/>
    </w:rPr>
  </w:style>
  <w:style w:type="character" w:customStyle="1" w:styleId="TekstopmerkingChar">
    <w:name w:val="Tekst opmerking Char"/>
    <w:basedOn w:val="Standaardalinea-lettertype"/>
    <w:link w:val="Tekstopmerking"/>
    <w:rsid w:val="00B619E8"/>
    <w:rPr>
      <w:sz w:val="20"/>
      <w:szCs w:val="20"/>
    </w:rPr>
  </w:style>
  <w:style w:type="paragraph" w:styleId="Onderwerpvanopmerking">
    <w:name w:val="annotation subject"/>
    <w:basedOn w:val="Tekstopmerking"/>
    <w:next w:val="Tekstopmerking"/>
    <w:link w:val="OnderwerpvanopmerkingChar"/>
    <w:unhideWhenUsed/>
    <w:rsid w:val="00B619E8"/>
    <w:rPr>
      <w:b/>
      <w:bCs/>
    </w:rPr>
  </w:style>
  <w:style w:type="character" w:customStyle="1" w:styleId="OnderwerpvanopmerkingChar">
    <w:name w:val="Onderwerp van opmerking Char"/>
    <w:basedOn w:val="TekstopmerkingChar"/>
    <w:link w:val="Onderwerpvanopmerking"/>
    <w:rsid w:val="00B619E8"/>
    <w:rPr>
      <w:b/>
      <w:bCs/>
      <w:sz w:val="20"/>
      <w:szCs w:val="20"/>
    </w:rPr>
  </w:style>
  <w:style w:type="paragraph" w:customStyle="1" w:styleId="Default">
    <w:name w:val="Default"/>
    <w:rsid w:val="00F2519D"/>
    <w:pPr>
      <w:autoSpaceDE w:val="0"/>
      <w:autoSpaceDN w:val="0"/>
      <w:adjustRightInd w:val="0"/>
      <w:spacing w:after="0" w:line="240" w:lineRule="auto"/>
    </w:pPr>
    <w:rPr>
      <w:rFonts w:ascii="Times New Roman" w:eastAsia="Times New Roman" w:hAnsi="Times New Roman" w:cs="Times New Roman"/>
      <w:color w:val="000000"/>
      <w:sz w:val="24"/>
      <w:szCs w:val="24"/>
      <w:lang w:eastAsia="nl-NL"/>
    </w:rPr>
  </w:style>
  <w:style w:type="paragraph" w:customStyle="1" w:styleId="Lijstalinea1">
    <w:name w:val="Lijstalinea1"/>
    <w:basedOn w:val="Standaard"/>
    <w:rsid w:val="00F2519D"/>
    <w:pPr>
      <w:numPr>
        <w:numId w:val="21"/>
      </w:numPr>
      <w:spacing w:after="0" w:line="240" w:lineRule="auto"/>
    </w:pPr>
    <w:rPr>
      <w:rFonts w:ascii="Times New Roman" w:eastAsia="Times New Roman" w:hAnsi="Times New Roman" w:cs="Times New Roman"/>
      <w:b/>
      <w:szCs w:val="20"/>
      <w:lang w:eastAsia="nl-NL"/>
    </w:rPr>
  </w:style>
  <w:style w:type="paragraph" w:customStyle="1" w:styleId="broodtekst">
    <w:name w:val="broodtekst"/>
    <w:basedOn w:val="Standaard"/>
    <w:link w:val="broodtekstChar"/>
    <w:rsid w:val="00F2519D"/>
    <w:pPr>
      <w:spacing w:after="0" w:line="280" w:lineRule="atLeast"/>
    </w:pPr>
    <w:rPr>
      <w:rFonts w:ascii="Palatino Linotype" w:eastAsia="Times New Roman" w:hAnsi="Palatino Linotype" w:cs="Times New Roman"/>
      <w:sz w:val="18"/>
      <w:szCs w:val="24"/>
    </w:rPr>
  </w:style>
  <w:style w:type="paragraph" w:customStyle="1" w:styleId="broodtekst-vet">
    <w:name w:val="broodtekst-vet"/>
    <w:basedOn w:val="broodtekst"/>
    <w:next w:val="Standaard"/>
    <w:uiPriority w:val="6"/>
    <w:rsid w:val="00F2519D"/>
    <w:rPr>
      <w:b/>
    </w:rPr>
  </w:style>
  <w:style w:type="paragraph" w:customStyle="1" w:styleId="adres">
    <w:name w:val="adres"/>
    <w:basedOn w:val="broodtekst"/>
    <w:rsid w:val="00F2519D"/>
  </w:style>
  <w:style w:type="paragraph" w:customStyle="1" w:styleId="kix">
    <w:name w:val="kix"/>
    <w:basedOn w:val="broodtekst"/>
    <w:rsid w:val="00F2519D"/>
    <w:rPr>
      <w:rFonts w:ascii="KIX Barcode" w:hAnsi="KIX Barcode"/>
      <w:sz w:val="16"/>
    </w:rPr>
  </w:style>
  <w:style w:type="paragraph" w:customStyle="1" w:styleId="referentiekopjes">
    <w:name w:val="referentiekopjes"/>
    <w:basedOn w:val="broodtekst"/>
    <w:rsid w:val="00F2519D"/>
    <w:rPr>
      <w:rFonts w:ascii="Arial" w:hAnsi="Arial"/>
      <w:sz w:val="15"/>
    </w:rPr>
  </w:style>
  <w:style w:type="paragraph" w:customStyle="1" w:styleId="referentiegegevens">
    <w:name w:val="referentiegegevens"/>
    <w:basedOn w:val="broodtekst"/>
    <w:rsid w:val="00F2519D"/>
  </w:style>
  <w:style w:type="paragraph" w:customStyle="1" w:styleId="aanhef">
    <w:name w:val="aanhef"/>
    <w:basedOn w:val="broodtekst"/>
    <w:rsid w:val="00F2519D"/>
    <w:pPr>
      <w:spacing w:after="254"/>
    </w:pPr>
  </w:style>
  <w:style w:type="paragraph" w:customStyle="1" w:styleId="afzendgegevens">
    <w:name w:val="afzendgegevens"/>
    <w:basedOn w:val="broodtekst"/>
    <w:rsid w:val="00F2519D"/>
    <w:pPr>
      <w:spacing w:line="240" w:lineRule="atLeast"/>
    </w:pPr>
    <w:rPr>
      <w:rFonts w:ascii="Arial" w:hAnsi="Arial"/>
      <w:sz w:val="14"/>
    </w:rPr>
  </w:style>
  <w:style w:type="paragraph" w:customStyle="1" w:styleId="divisienaam">
    <w:name w:val="divisienaam"/>
    <w:basedOn w:val="broodtekst"/>
    <w:rsid w:val="00F2519D"/>
    <w:rPr>
      <w:rFonts w:ascii="Arial" w:hAnsi="Arial"/>
      <w:sz w:val="15"/>
    </w:rPr>
  </w:style>
  <w:style w:type="paragraph" w:customStyle="1" w:styleId="commercieleinfo">
    <w:name w:val="commercieleinfo"/>
    <w:basedOn w:val="broodtekst"/>
    <w:rsid w:val="00F2519D"/>
    <w:pPr>
      <w:spacing w:line="200" w:lineRule="atLeast"/>
    </w:pPr>
    <w:rPr>
      <w:rFonts w:ascii="Arial" w:hAnsi="Arial"/>
      <w:sz w:val="15"/>
    </w:rPr>
  </w:style>
  <w:style w:type="paragraph" w:customStyle="1" w:styleId="bullet2">
    <w:name w:val="bullet2"/>
    <w:basedOn w:val="broodtekst"/>
    <w:rsid w:val="00F2519D"/>
    <w:pPr>
      <w:keepLines/>
      <w:framePr w:wrap="around" w:vAnchor="text" w:hAnchor="text" w:y="1"/>
      <w:tabs>
        <w:tab w:val="num" w:pos="284"/>
      </w:tabs>
      <w:ind w:left="284" w:hanging="284"/>
    </w:pPr>
  </w:style>
  <w:style w:type="paragraph" w:customStyle="1" w:styleId="list-number">
    <w:name w:val="list-number"/>
    <w:basedOn w:val="broodtekst"/>
    <w:uiPriority w:val="8"/>
    <w:qFormat/>
    <w:rsid w:val="00F2519D"/>
    <w:pPr>
      <w:keepLines/>
      <w:numPr>
        <w:numId w:val="29"/>
      </w:numPr>
      <w:tabs>
        <w:tab w:val="clear" w:pos="1078"/>
        <w:tab w:val="num" w:pos="360"/>
      </w:tabs>
      <w:ind w:left="360" w:hanging="360"/>
    </w:pPr>
  </w:style>
  <w:style w:type="paragraph" w:customStyle="1" w:styleId="intable">
    <w:name w:val="intable"/>
    <w:basedOn w:val="broodtekst"/>
    <w:rsid w:val="00F2519D"/>
    <w:pPr>
      <w:spacing w:line="14" w:lineRule="exact"/>
    </w:pPr>
    <w:rPr>
      <w:sz w:val="2"/>
    </w:rPr>
  </w:style>
  <w:style w:type="paragraph" w:customStyle="1" w:styleId="titel0">
    <w:name w:val="titel"/>
    <w:basedOn w:val="broodtekst"/>
    <w:next w:val="subtitel"/>
    <w:rsid w:val="00F2519D"/>
    <w:rPr>
      <w:rFonts w:ascii="Arial" w:hAnsi="Arial"/>
      <w:b/>
      <w:caps/>
      <w:sz w:val="22"/>
    </w:rPr>
  </w:style>
  <w:style w:type="paragraph" w:customStyle="1" w:styleId="subtitel">
    <w:name w:val="subtitel"/>
    <w:basedOn w:val="broodtekst"/>
    <w:rsid w:val="00F2519D"/>
    <w:rPr>
      <w:rFonts w:ascii="Arial" w:hAnsi="Arial"/>
      <w:caps/>
    </w:rPr>
  </w:style>
  <w:style w:type="paragraph" w:customStyle="1" w:styleId="inhoud">
    <w:name w:val="inhoud"/>
    <w:basedOn w:val="broodtekst"/>
    <w:next w:val="voorinhoud"/>
    <w:rsid w:val="00F2519D"/>
    <w:rPr>
      <w:rFonts w:ascii="Arial" w:hAnsi="Arial"/>
      <w:color w:val="006487"/>
      <w:sz w:val="44"/>
    </w:rPr>
  </w:style>
  <w:style w:type="paragraph" w:customStyle="1" w:styleId="kopblauw">
    <w:name w:val="kopblauw"/>
    <w:basedOn w:val="broodtekst"/>
    <w:next w:val="Standaard"/>
    <w:qFormat/>
    <w:rsid w:val="00F2519D"/>
    <w:pPr>
      <w:keepNext/>
      <w:keepLines/>
      <w:pageBreakBefore/>
      <w:spacing w:after="840" w:line="560" w:lineRule="atLeast"/>
      <w:outlineLvl w:val="0"/>
    </w:pPr>
    <w:rPr>
      <w:rFonts w:ascii="Arial" w:hAnsi="Arial"/>
      <w:color w:val="006487"/>
      <w:sz w:val="44"/>
    </w:rPr>
  </w:style>
  <w:style w:type="paragraph" w:customStyle="1" w:styleId="boventitel">
    <w:name w:val="boventitel"/>
    <w:basedOn w:val="broodtekst"/>
    <w:rsid w:val="00F2519D"/>
    <w:pPr>
      <w:spacing w:line="240" w:lineRule="auto"/>
      <w:ind w:left="74" w:right="74"/>
      <w:jc w:val="both"/>
    </w:pPr>
    <w:rPr>
      <w:rFonts w:ascii="Arial Narrow" w:hAnsi="Arial Narrow"/>
      <w:color w:val="006487"/>
      <w:sz w:val="12"/>
    </w:rPr>
  </w:style>
  <w:style w:type="paragraph" w:customStyle="1" w:styleId="kenmerk">
    <w:name w:val="kenmerk"/>
    <w:basedOn w:val="broodtekst"/>
    <w:rsid w:val="00F2519D"/>
    <w:pPr>
      <w:keepLines/>
      <w:spacing w:before="164"/>
      <w:ind w:left="57" w:right="57"/>
      <w:jc w:val="both"/>
    </w:pPr>
    <w:rPr>
      <w:rFonts w:ascii="Arial Narrow" w:hAnsi="Arial Narrow"/>
      <w:color w:val="BE8314"/>
      <w:position w:val="4"/>
      <w:sz w:val="12"/>
    </w:rPr>
  </w:style>
  <w:style w:type="paragraph" w:customStyle="1" w:styleId="bedrijfsnaam">
    <w:name w:val="bedrijfsnaam"/>
    <w:basedOn w:val="broodtekst"/>
    <w:rsid w:val="00F2519D"/>
    <w:pPr>
      <w:spacing w:before="164"/>
      <w:ind w:left="57" w:right="57"/>
      <w:jc w:val="both"/>
    </w:pPr>
    <w:rPr>
      <w:rFonts w:ascii="Arial" w:hAnsi="Arial"/>
      <w:b/>
      <w:color w:val="006487"/>
      <w:position w:val="4"/>
      <w:sz w:val="12"/>
    </w:rPr>
  </w:style>
  <w:style w:type="paragraph" w:customStyle="1" w:styleId="paginanummering">
    <w:name w:val="paginanummering"/>
    <w:basedOn w:val="broodtekst"/>
    <w:rsid w:val="00F2519D"/>
    <w:pPr>
      <w:ind w:left="57" w:right="57"/>
      <w:jc w:val="both"/>
    </w:pPr>
    <w:rPr>
      <w:rFonts w:ascii="Arial" w:hAnsi="Arial"/>
      <w:b/>
      <w:color w:val="006487"/>
    </w:rPr>
  </w:style>
  <w:style w:type="paragraph" w:customStyle="1" w:styleId="bijlage-woord">
    <w:name w:val="bijlage-woord"/>
    <w:basedOn w:val="broodtekst"/>
    <w:rsid w:val="00F2519D"/>
    <w:pPr>
      <w:pageBreakBefore/>
      <w:spacing w:before="368"/>
      <w:ind w:left="1134"/>
    </w:pPr>
    <w:rPr>
      <w:rFonts w:ascii="Arial" w:hAnsi="Arial"/>
      <w:caps/>
      <w:color w:val="BE8314"/>
      <w:sz w:val="28"/>
    </w:rPr>
  </w:style>
  <w:style w:type="paragraph" w:customStyle="1" w:styleId="nakopblauw">
    <w:name w:val="nakopblauw"/>
    <w:basedOn w:val="broodtekst"/>
    <w:rsid w:val="00F2519D"/>
    <w:pPr>
      <w:spacing w:after="440" w:line="14" w:lineRule="exact"/>
    </w:pPr>
    <w:rPr>
      <w:sz w:val="2"/>
    </w:rPr>
  </w:style>
  <w:style w:type="paragraph" w:customStyle="1" w:styleId="kop21">
    <w:name w:val="kop2"/>
    <w:basedOn w:val="Kop10"/>
    <w:next w:val="broodtekst"/>
    <w:rsid w:val="00F2519D"/>
    <w:pPr>
      <w:keepNext/>
      <w:keepLines/>
      <w:numPr>
        <w:numId w:val="0"/>
      </w:numPr>
      <w:tabs>
        <w:tab w:val="left" w:pos="1134"/>
      </w:tabs>
      <w:autoSpaceDE/>
      <w:autoSpaceDN/>
      <w:adjustRightInd/>
      <w:spacing w:before="390" w:after="160" w:line="560" w:lineRule="atLeast"/>
      <w:ind w:left="3119"/>
      <w:contextualSpacing/>
      <w:outlineLvl w:val="1"/>
    </w:pPr>
    <w:rPr>
      <w:rFonts w:ascii="Arial" w:hAnsi="Arial" w:cs="Times New Roman"/>
      <w:caps/>
      <w:color w:val="006487"/>
      <w:kern w:val="32"/>
      <w:sz w:val="18"/>
      <w:szCs w:val="24"/>
      <w:u w:color="BE8314"/>
    </w:rPr>
  </w:style>
  <w:style w:type="paragraph" w:customStyle="1" w:styleId="kop30">
    <w:name w:val="kop3"/>
    <w:basedOn w:val="kop21"/>
    <w:next w:val="broodtekst"/>
    <w:rsid w:val="00F2519D"/>
    <w:pPr>
      <w:spacing w:before="240"/>
      <w:ind w:left="1134" w:hanging="1134"/>
      <w:outlineLvl w:val="2"/>
    </w:pPr>
    <w:rPr>
      <w:b w:val="0"/>
    </w:rPr>
  </w:style>
  <w:style w:type="paragraph" w:customStyle="1" w:styleId="tussenkopje">
    <w:name w:val="tussenkopje"/>
    <w:basedOn w:val="broodtekst"/>
    <w:next w:val="Standaard"/>
    <w:uiPriority w:val="10"/>
    <w:qFormat/>
    <w:rsid w:val="00F2519D"/>
    <w:pPr>
      <w:keepNext/>
      <w:keepLines/>
    </w:pPr>
    <w:rPr>
      <w:b/>
      <w:i/>
    </w:rPr>
  </w:style>
  <w:style w:type="paragraph" w:customStyle="1" w:styleId="subtussenkop">
    <w:name w:val="subtussenkop"/>
    <w:basedOn w:val="broodtekst"/>
    <w:next w:val="Standaard"/>
    <w:uiPriority w:val="11"/>
    <w:qFormat/>
    <w:rsid w:val="00F2519D"/>
    <w:pPr>
      <w:keepNext/>
      <w:keepLines/>
    </w:pPr>
    <w:rPr>
      <w:i/>
    </w:rPr>
  </w:style>
  <w:style w:type="paragraph" w:customStyle="1" w:styleId="tabelkop">
    <w:name w:val="tabelkop"/>
    <w:basedOn w:val="broodtekst"/>
    <w:rsid w:val="00F2519D"/>
    <w:pPr>
      <w:spacing w:before="40" w:after="40" w:line="200" w:lineRule="atLeast"/>
    </w:pPr>
    <w:rPr>
      <w:rFonts w:ascii="Arial" w:hAnsi="Arial"/>
      <w:b/>
      <w:color w:val="FFFFFF"/>
      <w:sz w:val="16"/>
    </w:rPr>
  </w:style>
  <w:style w:type="paragraph" w:customStyle="1" w:styleId="tabeltekst">
    <w:name w:val="tabeltekst"/>
    <w:basedOn w:val="broodtekst"/>
    <w:rsid w:val="00F2519D"/>
    <w:pPr>
      <w:spacing w:before="40" w:after="40" w:line="200" w:lineRule="atLeast"/>
    </w:pPr>
    <w:rPr>
      <w:rFonts w:ascii="Arial" w:hAnsi="Arial"/>
      <w:sz w:val="16"/>
    </w:rPr>
  </w:style>
  <w:style w:type="paragraph" w:customStyle="1" w:styleId="sidetekst">
    <w:name w:val="sidetekst"/>
    <w:basedOn w:val="broodtekst"/>
    <w:rsid w:val="00F2519D"/>
    <w:rPr>
      <w:rFonts w:ascii="Arial" w:hAnsi="Arial"/>
      <w:color w:val="006487"/>
      <w:sz w:val="16"/>
    </w:rPr>
  </w:style>
  <w:style w:type="paragraph" w:customStyle="1" w:styleId="sidetekst-kopje">
    <w:name w:val="sidetekst-kopje"/>
    <w:basedOn w:val="broodtekst"/>
    <w:next w:val="sidetekst"/>
    <w:rsid w:val="00F2519D"/>
    <w:rPr>
      <w:rFonts w:ascii="Arial" w:hAnsi="Arial"/>
      <w:b/>
      <w:color w:val="006487"/>
      <w:sz w:val="16"/>
    </w:rPr>
  </w:style>
  <w:style w:type="paragraph" w:customStyle="1" w:styleId="aandachtstekst">
    <w:name w:val="aandachtstekst"/>
    <w:basedOn w:val="broodtekst"/>
    <w:uiPriority w:val="9"/>
    <w:qFormat/>
    <w:rsid w:val="00F2519D"/>
    <w:pPr>
      <w:pBdr>
        <w:left w:val="single" w:sz="4" w:space="5" w:color="006487"/>
      </w:pBdr>
      <w:ind w:left="113"/>
    </w:pPr>
    <w:rPr>
      <w:rFonts w:ascii="Arial" w:hAnsi="Arial"/>
      <w:color w:val="006487"/>
      <w:sz w:val="16"/>
    </w:rPr>
  </w:style>
  <w:style w:type="paragraph" w:customStyle="1" w:styleId="bijlage">
    <w:name w:val="bijlage"/>
    <w:basedOn w:val="broodtekst"/>
    <w:next w:val="Standaard"/>
    <w:uiPriority w:val="12"/>
    <w:qFormat/>
    <w:rsid w:val="00F2519D"/>
    <w:pPr>
      <w:keepNext/>
      <w:keepLines/>
      <w:pageBreakBefore/>
      <w:numPr>
        <w:numId w:val="26"/>
      </w:numPr>
      <w:tabs>
        <w:tab w:val="num" w:pos="360"/>
        <w:tab w:val="left" w:pos="2835"/>
      </w:tabs>
      <w:spacing w:after="240" w:line="252" w:lineRule="auto"/>
      <w:ind w:left="2835" w:hanging="2835"/>
      <w:contextualSpacing/>
      <w:outlineLvl w:val="0"/>
    </w:pPr>
    <w:rPr>
      <w:rFonts w:ascii="Arial" w:hAnsi="Arial"/>
      <w:color w:val="006487"/>
      <w:sz w:val="44"/>
    </w:rPr>
  </w:style>
  <w:style w:type="paragraph" w:customStyle="1" w:styleId="bijschrift">
    <w:name w:val="bijschrift"/>
    <w:basedOn w:val="broodtekst"/>
    <w:rsid w:val="00F2519D"/>
    <w:rPr>
      <w:rFonts w:ascii="Arial" w:hAnsi="Arial"/>
      <w:color w:val="006487"/>
      <w:sz w:val="16"/>
    </w:rPr>
  </w:style>
  <w:style w:type="paragraph" w:customStyle="1" w:styleId="bijschrift-kopje">
    <w:name w:val="bijschrift-kopje"/>
    <w:basedOn w:val="broodtekst"/>
    <w:next w:val="bijschrift"/>
    <w:rsid w:val="00F2519D"/>
    <w:pPr>
      <w:pBdr>
        <w:bottom w:val="single" w:sz="4" w:space="1" w:color="BE8314"/>
      </w:pBdr>
    </w:pPr>
    <w:rPr>
      <w:rFonts w:ascii="Arial" w:hAnsi="Arial"/>
      <w:b/>
      <w:color w:val="006487"/>
      <w:sz w:val="16"/>
    </w:rPr>
  </w:style>
  <w:style w:type="paragraph" w:customStyle="1" w:styleId="colofon">
    <w:name w:val="colofon"/>
    <w:basedOn w:val="colofon-titel"/>
    <w:rsid w:val="00F2519D"/>
    <w:pPr>
      <w:numPr>
        <w:numId w:val="0"/>
      </w:numPr>
    </w:pPr>
  </w:style>
  <w:style w:type="paragraph" w:customStyle="1" w:styleId="colofon-kopje">
    <w:name w:val="colofon-kopje"/>
    <w:basedOn w:val="broodtekst"/>
    <w:next w:val="broodtekst"/>
    <w:rsid w:val="00F2519D"/>
    <w:pPr>
      <w:spacing w:before="140" w:after="140"/>
    </w:pPr>
    <w:rPr>
      <w:rFonts w:ascii="Arial" w:hAnsi="Arial"/>
      <w:b/>
      <w:caps/>
      <w:u w:val="single" w:color="BE8314"/>
    </w:rPr>
  </w:style>
  <w:style w:type="paragraph" w:customStyle="1" w:styleId="colofon-subtitel">
    <w:name w:val="colofon-subtitel"/>
    <w:basedOn w:val="broodtekst"/>
    <w:next w:val="broodtekst"/>
    <w:rsid w:val="00F2519D"/>
    <w:rPr>
      <w:rFonts w:ascii="Arial" w:hAnsi="Arial"/>
      <w:color w:val="006487"/>
      <w:sz w:val="28"/>
    </w:rPr>
  </w:style>
  <w:style w:type="paragraph" w:customStyle="1" w:styleId="colofon-titel">
    <w:name w:val="colofon-titel"/>
    <w:basedOn w:val="broodtekst"/>
    <w:next w:val="broodtekst"/>
    <w:rsid w:val="00F2519D"/>
    <w:pPr>
      <w:numPr>
        <w:numId w:val="27"/>
      </w:numPr>
      <w:tabs>
        <w:tab w:val="num" w:pos="360"/>
        <w:tab w:val="left" w:pos="2268"/>
      </w:tabs>
      <w:spacing w:after="480"/>
      <w:ind w:left="2268" w:hanging="2268"/>
      <w:contextualSpacing/>
    </w:pPr>
    <w:rPr>
      <w:rFonts w:ascii="Arial" w:hAnsi="Arial"/>
      <w:caps/>
      <w:color w:val="006487"/>
      <w:sz w:val="30"/>
    </w:rPr>
  </w:style>
  <w:style w:type="paragraph" w:customStyle="1" w:styleId="copyright">
    <w:name w:val="copyright"/>
    <w:basedOn w:val="broodtekst"/>
    <w:rsid w:val="00F2519D"/>
    <w:pPr>
      <w:spacing w:line="200" w:lineRule="atLeast"/>
    </w:pPr>
    <w:rPr>
      <w:rFonts w:ascii="Arial" w:hAnsi="Arial"/>
      <w:sz w:val="12"/>
    </w:rPr>
  </w:style>
  <w:style w:type="paragraph" w:customStyle="1" w:styleId="hoofdstuk">
    <w:name w:val="hoofdstuk"/>
    <w:basedOn w:val="broodtekst"/>
    <w:next w:val="broodtekst"/>
    <w:rsid w:val="00F2519D"/>
    <w:rPr>
      <w:rFonts w:ascii="Arial" w:hAnsi="Arial"/>
      <w:color w:val="BE8314"/>
      <w:sz w:val="24"/>
    </w:rPr>
  </w:style>
  <w:style w:type="paragraph" w:customStyle="1" w:styleId="voorinhoud">
    <w:name w:val="voorinhoud"/>
    <w:basedOn w:val="broodtekst"/>
    <w:rsid w:val="00F2519D"/>
    <w:pPr>
      <w:spacing w:line="446" w:lineRule="exact"/>
    </w:pPr>
  </w:style>
  <w:style w:type="paragraph" w:styleId="Bijschrift0">
    <w:name w:val="caption"/>
    <w:basedOn w:val="Standaard"/>
    <w:next w:val="Standaard"/>
    <w:rsid w:val="00F2519D"/>
    <w:pPr>
      <w:spacing w:before="100" w:after="160" w:line="280" w:lineRule="atLeast"/>
    </w:pPr>
    <w:rPr>
      <w:rFonts w:ascii="Palatino Linotype" w:eastAsia="Times New Roman" w:hAnsi="Palatino Linotype" w:cs="Times New Roman"/>
      <w:bCs/>
      <w:color w:val="006487"/>
      <w:sz w:val="16"/>
      <w:szCs w:val="20"/>
    </w:rPr>
  </w:style>
  <w:style w:type="character" w:customStyle="1" w:styleId="broodtekstChar">
    <w:name w:val="broodtekst Char"/>
    <w:link w:val="broodtekst"/>
    <w:rsid w:val="00F2519D"/>
    <w:rPr>
      <w:rFonts w:ascii="Palatino Linotype" w:eastAsia="Times New Roman" w:hAnsi="Palatino Linotype" w:cs="Times New Roman"/>
      <w:sz w:val="18"/>
      <w:szCs w:val="24"/>
    </w:rPr>
  </w:style>
  <w:style w:type="character" w:customStyle="1" w:styleId="Kop1CharChar">
    <w:name w:val="Kop1 Char Char"/>
    <w:link w:val="Kop10"/>
    <w:rsid w:val="00F2519D"/>
    <w:rPr>
      <w:rFonts w:ascii="Lucida Sans Unicode" w:eastAsia="Times New Roman" w:hAnsi="Lucida Sans Unicode" w:cs="Lucida Sans Unicode"/>
      <w:b/>
      <w:szCs w:val="20"/>
    </w:rPr>
  </w:style>
  <w:style w:type="paragraph" w:customStyle="1" w:styleId="bijschrift-kopje-foto">
    <w:name w:val="bijschrift-kopje-foto"/>
    <w:basedOn w:val="bijschrift-kopje"/>
    <w:rsid w:val="00F2519D"/>
    <w:pPr>
      <w:tabs>
        <w:tab w:val="num" w:pos="0"/>
      </w:tabs>
    </w:pPr>
  </w:style>
  <w:style w:type="paragraph" w:customStyle="1" w:styleId="bijschrift-kopje-tabel">
    <w:name w:val="bijschrift-kopje-tabel"/>
    <w:basedOn w:val="bijschrift-kopje"/>
    <w:rsid w:val="00F2519D"/>
    <w:pPr>
      <w:tabs>
        <w:tab w:val="num" w:pos="0"/>
      </w:tabs>
    </w:pPr>
  </w:style>
  <w:style w:type="paragraph" w:customStyle="1" w:styleId="Testhoofdstuk1">
    <w:name w:val="Testhoofdstuk1"/>
    <w:basedOn w:val="broodtekst"/>
    <w:next w:val="broodtekst"/>
    <w:rsid w:val="00F2519D"/>
    <w:pPr>
      <w:pageBreakBefore/>
      <w:framePr w:wrap="notBeside" w:vAnchor="page" w:hAnchor="margin" w:y="1566"/>
      <w:tabs>
        <w:tab w:val="num" w:pos="0"/>
        <w:tab w:val="left" w:pos="2625"/>
      </w:tabs>
      <w:spacing w:after="840" w:line="560" w:lineRule="atLeast"/>
      <w:ind w:firstLine="1576"/>
    </w:pPr>
    <w:rPr>
      <w:rFonts w:ascii="Arial" w:hAnsi="Arial"/>
      <w:color w:val="006487"/>
      <w:sz w:val="44"/>
    </w:rPr>
  </w:style>
  <w:style w:type="numbering" w:customStyle="1" w:styleId="listnumber">
    <w:name w:val="listnumber"/>
    <w:basedOn w:val="Geenlijst"/>
    <w:rsid w:val="00F2519D"/>
    <w:pPr>
      <w:numPr>
        <w:numId w:val="22"/>
      </w:numPr>
    </w:pPr>
  </w:style>
  <w:style w:type="paragraph" w:customStyle="1" w:styleId="aandachtstekstkop">
    <w:name w:val="aandachtstekstkop"/>
    <w:basedOn w:val="aandachtstekst"/>
    <w:next w:val="aandachtstekst"/>
    <w:rsid w:val="00F2519D"/>
    <w:rPr>
      <w:b/>
      <w:caps/>
    </w:rPr>
  </w:style>
  <w:style w:type="paragraph" w:styleId="Bronvermelding">
    <w:name w:val="table of authorities"/>
    <w:basedOn w:val="Standaard"/>
    <w:next w:val="Standaard"/>
    <w:rsid w:val="00F2519D"/>
    <w:pPr>
      <w:numPr>
        <w:numId w:val="25"/>
      </w:numPr>
      <w:spacing w:after="0" w:line="280" w:lineRule="atLeast"/>
      <w:ind w:left="284" w:hanging="284"/>
    </w:pPr>
    <w:rPr>
      <w:rFonts w:ascii="Palatino Linotype" w:eastAsia="Times New Roman" w:hAnsi="Palatino Linotype" w:cs="Times New Roman"/>
      <w:sz w:val="18"/>
      <w:szCs w:val="24"/>
    </w:rPr>
  </w:style>
  <w:style w:type="paragraph" w:styleId="Documentstructuur">
    <w:name w:val="Document Map"/>
    <w:basedOn w:val="Standaard"/>
    <w:link w:val="DocumentstructuurChar"/>
    <w:rsid w:val="00F2519D"/>
    <w:pPr>
      <w:shd w:val="clear" w:color="auto" w:fill="000080"/>
      <w:spacing w:after="0" w:line="280" w:lineRule="atLeast"/>
    </w:pPr>
    <w:rPr>
      <w:rFonts w:ascii="Tahoma" w:eastAsia="Times New Roman" w:hAnsi="Tahoma" w:cs="Tahoma"/>
      <w:sz w:val="18"/>
      <w:szCs w:val="20"/>
    </w:rPr>
  </w:style>
  <w:style w:type="character" w:customStyle="1" w:styleId="DocumentstructuurChar">
    <w:name w:val="Documentstructuur Char"/>
    <w:basedOn w:val="Standaardalinea-lettertype"/>
    <w:link w:val="Documentstructuur"/>
    <w:rsid w:val="00F2519D"/>
    <w:rPr>
      <w:rFonts w:ascii="Tahoma" w:eastAsia="Times New Roman" w:hAnsi="Tahoma" w:cs="Tahoma"/>
      <w:sz w:val="18"/>
      <w:szCs w:val="20"/>
      <w:shd w:val="clear" w:color="auto" w:fill="000080"/>
    </w:rPr>
  </w:style>
  <w:style w:type="character" w:styleId="Eindnootmarkering">
    <w:name w:val="endnote reference"/>
    <w:rsid w:val="00F2519D"/>
    <w:rPr>
      <w:vertAlign w:val="superscript"/>
    </w:rPr>
  </w:style>
  <w:style w:type="paragraph" w:styleId="Eindnoottekst">
    <w:name w:val="endnote text"/>
    <w:basedOn w:val="Standaard"/>
    <w:link w:val="EindnoottekstChar"/>
    <w:rsid w:val="00F2519D"/>
    <w:pPr>
      <w:spacing w:after="0" w:line="280" w:lineRule="atLeast"/>
    </w:pPr>
    <w:rPr>
      <w:rFonts w:ascii="Palatino Linotype" w:eastAsia="Times New Roman" w:hAnsi="Palatino Linotype" w:cs="Times New Roman"/>
      <w:sz w:val="18"/>
      <w:szCs w:val="20"/>
    </w:rPr>
  </w:style>
  <w:style w:type="character" w:customStyle="1" w:styleId="EindnoottekstChar">
    <w:name w:val="Eindnoottekst Char"/>
    <w:basedOn w:val="Standaardalinea-lettertype"/>
    <w:link w:val="Eindnoottekst"/>
    <w:rsid w:val="00F2519D"/>
    <w:rPr>
      <w:rFonts w:ascii="Palatino Linotype" w:eastAsia="Times New Roman" w:hAnsi="Palatino Linotype" w:cs="Times New Roman"/>
      <w:sz w:val="18"/>
      <w:szCs w:val="20"/>
    </w:rPr>
  </w:style>
  <w:style w:type="paragraph" w:styleId="Index1">
    <w:name w:val="index 1"/>
    <w:basedOn w:val="Standaard"/>
    <w:next w:val="Standaard"/>
    <w:autoRedefine/>
    <w:rsid w:val="00F2519D"/>
    <w:pPr>
      <w:spacing w:after="0" w:line="280" w:lineRule="atLeast"/>
      <w:ind w:left="200" w:hanging="200"/>
    </w:pPr>
    <w:rPr>
      <w:rFonts w:ascii="Palatino Linotype" w:eastAsia="Times New Roman" w:hAnsi="Palatino Linotype" w:cs="Times New Roman"/>
      <w:sz w:val="18"/>
      <w:szCs w:val="24"/>
    </w:rPr>
  </w:style>
  <w:style w:type="paragraph" w:styleId="Index2">
    <w:name w:val="index 2"/>
    <w:basedOn w:val="Standaard"/>
    <w:next w:val="Standaard"/>
    <w:autoRedefine/>
    <w:rsid w:val="00F2519D"/>
    <w:pPr>
      <w:spacing w:after="0" w:line="280" w:lineRule="atLeast"/>
      <w:ind w:left="400" w:hanging="200"/>
    </w:pPr>
    <w:rPr>
      <w:rFonts w:ascii="Palatino Linotype" w:eastAsia="Times New Roman" w:hAnsi="Palatino Linotype" w:cs="Times New Roman"/>
      <w:sz w:val="18"/>
      <w:szCs w:val="24"/>
    </w:rPr>
  </w:style>
  <w:style w:type="paragraph" w:styleId="Index3">
    <w:name w:val="index 3"/>
    <w:basedOn w:val="Standaard"/>
    <w:next w:val="Standaard"/>
    <w:autoRedefine/>
    <w:rsid w:val="00F2519D"/>
    <w:pPr>
      <w:spacing w:after="0" w:line="280" w:lineRule="atLeast"/>
      <w:ind w:left="600" w:hanging="200"/>
    </w:pPr>
    <w:rPr>
      <w:rFonts w:ascii="Palatino Linotype" w:eastAsia="Times New Roman" w:hAnsi="Palatino Linotype" w:cs="Times New Roman"/>
      <w:sz w:val="18"/>
      <w:szCs w:val="24"/>
    </w:rPr>
  </w:style>
  <w:style w:type="paragraph" w:styleId="Index4">
    <w:name w:val="index 4"/>
    <w:basedOn w:val="Standaard"/>
    <w:next w:val="Standaard"/>
    <w:autoRedefine/>
    <w:rsid w:val="00F2519D"/>
    <w:pPr>
      <w:spacing w:after="0" w:line="280" w:lineRule="atLeast"/>
      <w:ind w:left="800" w:hanging="200"/>
    </w:pPr>
    <w:rPr>
      <w:rFonts w:ascii="Palatino Linotype" w:eastAsia="Times New Roman" w:hAnsi="Palatino Linotype" w:cs="Times New Roman"/>
      <w:sz w:val="18"/>
      <w:szCs w:val="24"/>
    </w:rPr>
  </w:style>
  <w:style w:type="paragraph" w:styleId="Index5">
    <w:name w:val="index 5"/>
    <w:basedOn w:val="Standaard"/>
    <w:next w:val="Standaard"/>
    <w:autoRedefine/>
    <w:rsid w:val="00F2519D"/>
    <w:pPr>
      <w:spacing w:after="0" w:line="280" w:lineRule="atLeast"/>
      <w:ind w:left="1000" w:hanging="200"/>
    </w:pPr>
    <w:rPr>
      <w:rFonts w:ascii="Palatino Linotype" w:eastAsia="Times New Roman" w:hAnsi="Palatino Linotype" w:cs="Times New Roman"/>
      <w:sz w:val="18"/>
      <w:szCs w:val="24"/>
    </w:rPr>
  </w:style>
  <w:style w:type="paragraph" w:styleId="Index6">
    <w:name w:val="index 6"/>
    <w:basedOn w:val="Standaard"/>
    <w:next w:val="Standaard"/>
    <w:autoRedefine/>
    <w:rsid w:val="00F2519D"/>
    <w:pPr>
      <w:spacing w:after="0" w:line="280" w:lineRule="atLeast"/>
      <w:ind w:left="1200" w:hanging="200"/>
    </w:pPr>
    <w:rPr>
      <w:rFonts w:ascii="Palatino Linotype" w:eastAsia="Times New Roman" w:hAnsi="Palatino Linotype" w:cs="Times New Roman"/>
      <w:sz w:val="18"/>
      <w:szCs w:val="24"/>
    </w:rPr>
  </w:style>
  <w:style w:type="paragraph" w:styleId="Index7">
    <w:name w:val="index 7"/>
    <w:basedOn w:val="Standaard"/>
    <w:next w:val="Standaard"/>
    <w:autoRedefine/>
    <w:rsid w:val="00F2519D"/>
    <w:pPr>
      <w:spacing w:after="0" w:line="280" w:lineRule="atLeast"/>
      <w:ind w:left="1400" w:hanging="200"/>
    </w:pPr>
    <w:rPr>
      <w:rFonts w:ascii="Palatino Linotype" w:eastAsia="Times New Roman" w:hAnsi="Palatino Linotype" w:cs="Times New Roman"/>
      <w:sz w:val="18"/>
      <w:szCs w:val="24"/>
    </w:rPr>
  </w:style>
  <w:style w:type="paragraph" w:styleId="Index8">
    <w:name w:val="index 8"/>
    <w:basedOn w:val="Standaard"/>
    <w:next w:val="Standaard"/>
    <w:autoRedefine/>
    <w:rsid w:val="00F2519D"/>
    <w:pPr>
      <w:spacing w:after="0" w:line="280" w:lineRule="atLeast"/>
      <w:ind w:left="1600" w:hanging="200"/>
    </w:pPr>
    <w:rPr>
      <w:rFonts w:ascii="Palatino Linotype" w:eastAsia="Times New Roman" w:hAnsi="Palatino Linotype" w:cs="Times New Roman"/>
      <w:sz w:val="18"/>
      <w:szCs w:val="24"/>
    </w:rPr>
  </w:style>
  <w:style w:type="paragraph" w:styleId="Index9">
    <w:name w:val="index 9"/>
    <w:basedOn w:val="Standaard"/>
    <w:next w:val="Standaard"/>
    <w:autoRedefine/>
    <w:rsid w:val="00F2519D"/>
    <w:pPr>
      <w:spacing w:after="0" w:line="280" w:lineRule="atLeast"/>
      <w:ind w:left="1800" w:hanging="200"/>
    </w:pPr>
    <w:rPr>
      <w:rFonts w:ascii="Palatino Linotype" w:eastAsia="Times New Roman" w:hAnsi="Palatino Linotype" w:cs="Times New Roman"/>
      <w:sz w:val="18"/>
      <w:szCs w:val="24"/>
    </w:rPr>
  </w:style>
  <w:style w:type="paragraph" w:styleId="Indexkop">
    <w:name w:val="index heading"/>
    <w:basedOn w:val="Standaard"/>
    <w:next w:val="Index1"/>
    <w:rsid w:val="00F2519D"/>
    <w:pPr>
      <w:spacing w:after="0" w:line="280" w:lineRule="atLeast"/>
    </w:pPr>
    <w:rPr>
      <w:rFonts w:ascii="Arial" w:eastAsia="Times New Roman" w:hAnsi="Arial" w:cs="Arial"/>
      <w:b/>
      <w:bCs/>
      <w:sz w:val="18"/>
      <w:szCs w:val="24"/>
    </w:rPr>
  </w:style>
  <w:style w:type="paragraph" w:styleId="Kopbronvermelding">
    <w:name w:val="toa heading"/>
    <w:basedOn w:val="Standaard"/>
    <w:next w:val="Standaard"/>
    <w:rsid w:val="00F2519D"/>
    <w:pPr>
      <w:spacing w:before="120" w:after="0" w:line="280" w:lineRule="atLeast"/>
    </w:pPr>
    <w:rPr>
      <w:rFonts w:ascii="Arial" w:eastAsia="Times New Roman" w:hAnsi="Arial" w:cs="Arial"/>
      <w:b/>
      <w:bCs/>
      <w:sz w:val="24"/>
      <w:szCs w:val="24"/>
    </w:rPr>
  </w:style>
  <w:style w:type="paragraph" w:styleId="Lijstmetafbeeldingen">
    <w:name w:val="table of figures"/>
    <w:basedOn w:val="Standaard"/>
    <w:next w:val="Standaard"/>
    <w:uiPriority w:val="99"/>
    <w:rsid w:val="00F2519D"/>
    <w:pPr>
      <w:numPr>
        <w:numId w:val="24"/>
      </w:numPr>
      <w:spacing w:after="0" w:line="280" w:lineRule="atLeast"/>
    </w:pPr>
    <w:rPr>
      <w:rFonts w:ascii="Palatino Linotype" w:eastAsia="Times New Roman" w:hAnsi="Palatino Linotype" w:cs="Times New Roman"/>
      <w:sz w:val="18"/>
      <w:szCs w:val="24"/>
    </w:rPr>
  </w:style>
  <w:style w:type="paragraph" w:styleId="Macrotekst">
    <w:name w:val="macro"/>
    <w:link w:val="MacrotekstChar"/>
    <w:rsid w:val="00F2519D"/>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20"/>
      <w:szCs w:val="20"/>
    </w:rPr>
  </w:style>
  <w:style w:type="character" w:customStyle="1" w:styleId="MacrotekstChar">
    <w:name w:val="Macrotekst Char"/>
    <w:basedOn w:val="Standaardalinea-lettertype"/>
    <w:link w:val="Macrotekst"/>
    <w:rsid w:val="00F2519D"/>
    <w:rPr>
      <w:rFonts w:ascii="Courier New" w:eastAsia="Times New Roman" w:hAnsi="Courier New" w:cs="Courier New"/>
      <w:sz w:val="20"/>
      <w:szCs w:val="20"/>
    </w:rPr>
  </w:style>
  <w:style w:type="paragraph" w:customStyle="1" w:styleId="bijschrift-kop">
    <w:name w:val="bijschrift-kop"/>
    <w:basedOn w:val="bijschrift"/>
    <w:rsid w:val="00F2519D"/>
    <w:rPr>
      <w:b/>
    </w:rPr>
  </w:style>
  <w:style w:type="character" w:customStyle="1" w:styleId="bijschrifthidden">
    <w:name w:val="bijschrifthidden"/>
    <w:rsid w:val="00F2519D"/>
    <w:rPr>
      <w:vanish/>
    </w:rPr>
  </w:style>
  <w:style w:type="paragraph" w:customStyle="1" w:styleId="tockopje">
    <w:name w:val="tockopje"/>
    <w:basedOn w:val="broodtekst"/>
    <w:next w:val="Inhopg1"/>
    <w:rsid w:val="00F2519D"/>
    <w:pPr>
      <w:keepNext/>
      <w:keepLines/>
      <w:spacing w:before="280" w:after="280"/>
    </w:pPr>
    <w:rPr>
      <w:rFonts w:ascii="Arial" w:hAnsi="Arial"/>
      <w:b/>
    </w:rPr>
  </w:style>
  <w:style w:type="paragraph" w:customStyle="1" w:styleId="bijschrift-afbeelding">
    <w:name w:val="bijschrift-afbeelding"/>
    <w:basedOn w:val="bijschrift"/>
    <w:rsid w:val="00F2519D"/>
  </w:style>
  <w:style w:type="paragraph" w:customStyle="1" w:styleId="bijschrift-figuur">
    <w:name w:val="bijschrift-figuur"/>
    <w:basedOn w:val="bijschrift"/>
    <w:rsid w:val="00F2519D"/>
  </w:style>
  <w:style w:type="paragraph" w:customStyle="1" w:styleId="bijschrift-foto">
    <w:name w:val="bijschrift-foto"/>
    <w:basedOn w:val="bijschrift"/>
    <w:rsid w:val="00F2519D"/>
  </w:style>
  <w:style w:type="paragraph" w:customStyle="1" w:styleId="bijschrift-tabel">
    <w:name w:val="bijschrift-tabel"/>
    <w:basedOn w:val="bijschrift"/>
    <w:rsid w:val="00F2519D"/>
  </w:style>
  <w:style w:type="paragraph" w:customStyle="1" w:styleId="bijschrift-vergelijking">
    <w:name w:val="bijschrift-vergelijking"/>
    <w:basedOn w:val="bijschrift"/>
    <w:rsid w:val="00F2519D"/>
  </w:style>
  <w:style w:type="paragraph" w:customStyle="1" w:styleId="extreemklein">
    <w:name w:val="extreemklein"/>
    <w:basedOn w:val="broodtekst"/>
    <w:next w:val="broodtekst"/>
    <w:rsid w:val="00F2519D"/>
    <w:pPr>
      <w:spacing w:line="14" w:lineRule="exact"/>
    </w:pPr>
    <w:rPr>
      <w:vanish/>
      <w:sz w:val="2"/>
    </w:rPr>
  </w:style>
  <w:style w:type="paragraph" w:customStyle="1" w:styleId="list-bullet">
    <w:name w:val="list-bullet"/>
    <w:basedOn w:val="broodtekst"/>
    <w:uiPriority w:val="99"/>
    <w:qFormat/>
    <w:rsid w:val="00F2519D"/>
    <w:pPr>
      <w:keepLines/>
      <w:numPr>
        <w:numId w:val="23"/>
      </w:numPr>
      <w:tabs>
        <w:tab w:val="num" w:pos="360"/>
        <w:tab w:val="num" w:pos="520"/>
        <w:tab w:val="num" w:pos="720"/>
      </w:tabs>
      <w:ind w:left="747" w:hanging="227"/>
    </w:pPr>
  </w:style>
  <w:style w:type="character" w:styleId="Tekstvantijdelijkeaanduiding">
    <w:name w:val="Placeholder Text"/>
    <w:basedOn w:val="Standaardalinea-lettertype"/>
    <w:uiPriority w:val="99"/>
    <w:semiHidden/>
    <w:rsid w:val="00F2519D"/>
    <w:rPr>
      <w:color w:val="808080"/>
    </w:rPr>
  </w:style>
  <w:style w:type="paragraph" w:customStyle="1" w:styleId="kop40">
    <w:name w:val="kop4"/>
    <w:basedOn w:val="kop30"/>
    <w:next w:val="broodtekst"/>
    <w:link w:val="kop4Char0"/>
    <w:rsid w:val="00F2519D"/>
    <w:pPr>
      <w:spacing w:before="0" w:after="0" w:line="480" w:lineRule="auto"/>
      <w:outlineLvl w:val="3"/>
    </w:pPr>
    <w:rPr>
      <w:i/>
    </w:rPr>
  </w:style>
  <w:style w:type="character" w:customStyle="1" w:styleId="kop4Char0">
    <w:name w:val="kop4 Char"/>
    <w:basedOn w:val="broodtekstChar"/>
    <w:link w:val="kop40"/>
    <w:rsid w:val="00F2519D"/>
    <w:rPr>
      <w:rFonts w:ascii="Arial" w:eastAsia="Times New Roman" w:hAnsi="Arial" w:cs="Times New Roman"/>
      <w:i/>
      <w:caps/>
      <w:color w:val="006487"/>
      <w:kern w:val="32"/>
      <w:sz w:val="18"/>
      <w:szCs w:val="24"/>
      <w:u w:color="BE8314"/>
    </w:rPr>
  </w:style>
  <w:style w:type="paragraph" w:customStyle="1" w:styleId="bijlage-sub">
    <w:name w:val="bijlage-sub"/>
    <w:basedOn w:val="bijlage"/>
    <w:next w:val="Standaard"/>
    <w:uiPriority w:val="13"/>
    <w:qFormat/>
    <w:rsid w:val="00F2519D"/>
    <w:pPr>
      <w:pageBreakBefore w:val="0"/>
      <w:numPr>
        <w:ilvl w:val="1"/>
      </w:numPr>
      <w:tabs>
        <w:tab w:val="clear" w:pos="1440"/>
        <w:tab w:val="num" w:pos="1079"/>
      </w:tabs>
      <w:ind w:left="2835" w:hanging="2835"/>
    </w:pPr>
  </w:style>
  <w:style w:type="paragraph" w:customStyle="1" w:styleId="bijlage-woord-sub">
    <w:name w:val="bijlage-woord-sub"/>
    <w:basedOn w:val="bijlage-woord"/>
    <w:next w:val="broodtekst"/>
    <w:rsid w:val="00F2519D"/>
    <w:pPr>
      <w:pageBreakBefore w:val="0"/>
    </w:pPr>
  </w:style>
  <w:style w:type="table" w:customStyle="1" w:styleId="tabel2">
    <w:name w:val="tabel2"/>
    <w:basedOn w:val="Standaardtabel"/>
    <w:uiPriority w:val="99"/>
    <w:rsid w:val="00F2519D"/>
    <w:pPr>
      <w:spacing w:after="0" w:line="240" w:lineRule="auto"/>
    </w:pPr>
    <w:rPr>
      <w:rFonts w:ascii="Times New Roman" w:eastAsia="Times New Roman" w:hAnsi="Times New Roman" w:cs="Times New Roman"/>
      <w:sz w:val="20"/>
      <w:szCs w:val="20"/>
      <w:lang w:eastAsia="nl-NL"/>
    </w:rPr>
    <w:tblPr>
      <w:tblStyleRowBandSize w:val="1"/>
      <w:tblStyleColBandSize w:val="1"/>
    </w:tblPr>
    <w:tcPr>
      <w:shd w:val="clear" w:color="auto" w:fill="E5EFF3"/>
    </w:tcPr>
    <w:tblStylePr w:type="firstRow">
      <w:tblPr/>
      <w:tcPr>
        <w:shd w:val="clear" w:color="auto" w:fill="006487"/>
      </w:tcPr>
    </w:tblStylePr>
    <w:tblStylePr w:type="firstCol">
      <w:tblPr/>
      <w:tcPr>
        <w:shd w:val="clear" w:color="auto" w:fill="BFBFBF" w:themeFill="background1" w:themeFillShade="BF"/>
      </w:tcPr>
    </w:tblStylePr>
    <w:tblStylePr w:type="band1Vert">
      <w:tblPr/>
      <w:tcPr>
        <w:tcBorders>
          <w:top w:val="nil"/>
          <w:left w:val="single" w:sz="24" w:space="0" w:color="FFFFFF" w:themeColor="background1"/>
          <w:bottom w:val="nil"/>
          <w:right w:val="single" w:sz="24" w:space="0" w:color="FFFFFF" w:themeColor="background1"/>
          <w:insideH w:val="nil"/>
          <w:insideV w:val="nil"/>
          <w:tl2br w:val="nil"/>
          <w:tr2bl w:val="nil"/>
        </w:tcBorders>
      </w:tcPr>
    </w:tblStylePr>
    <w:tblStylePr w:type="band2Vert">
      <w:tblPr/>
      <w:tcPr>
        <w:tcBorders>
          <w:top w:val="nil"/>
          <w:left w:val="nil"/>
          <w:bottom w:val="nil"/>
          <w:right w:val="single" w:sz="24" w:space="0" w:color="FFFFFF" w:themeColor="background1"/>
          <w:insideH w:val="nil"/>
          <w:insideV w:val="nil"/>
          <w:tl2br w:val="nil"/>
          <w:tr2bl w:val="nil"/>
        </w:tcBorders>
      </w:tcPr>
    </w:tblStylePr>
  </w:style>
  <w:style w:type="table" w:customStyle="1" w:styleId="tabel1">
    <w:name w:val="tabel1"/>
    <w:basedOn w:val="Standaardtabel"/>
    <w:uiPriority w:val="99"/>
    <w:rsid w:val="00F2519D"/>
    <w:pPr>
      <w:keepNext/>
      <w:spacing w:after="0" w:line="240" w:lineRule="auto"/>
    </w:pPr>
    <w:rPr>
      <w:rFonts w:ascii="Times New Roman" w:eastAsia="Times New Roman" w:hAnsi="Times New Roman" w:cs="Times New Roman"/>
      <w:sz w:val="20"/>
      <w:szCs w:val="20"/>
      <w:lang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themeColor="background1"/>
        <w:sz w:val="16"/>
        <w:u w:val="none"/>
      </w:rPr>
      <w:tblPr/>
      <w:tcPr>
        <w:shd w:val="clear" w:color="auto" w:fill="006487"/>
      </w:tcPr>
    </w:tblStylePr>
  </w:style>
  <w:style w:type="paragraph" w:customStyle="1" w:styleId="Annex">
    <w:name w:val="Annex"/>
    <w:basedOn w:val="bijlage"/>
    <w:next w:val="Standaard"/>
    <w:uiPriority w:val="14"/>
    <w:qFormat/>
    <w:rsid w:val="00F2519D"/>
    <w:pPr>
      <w:numPr>
        <w:numId w:val="28"/>
      </w:numPr>
      <w:tabs>
        <w:tab w:val="num" w:pos="360"/>
        <w:tab w:val="left" w:pos="2835"/>
      </w:tabs>
      <w:ind w:left="2835" w:hanging="2835"/>
    </w:pPr>
  </w:style>
  <w:style w:type="paragraph" w:customStyle="1" w:styleId="keepwithnext">
    <w:name w:val="keepwithnext"/>
    <w:basedOn w:val="Standaard"/>
    <w:next w:val="Standaard"/>
    <w:uiPriority w:val="5"/>
    <w:qFormat/>
    <w:rsid w:val="00F2519D"/>
    <w:pPr>
      <w:keepNext/>
      <w:spacing w:after="0" w:line="280" w:lineRule="atLeast"/>
    </w:pPr>
    <w:rPr>
      <w:rFonts w:ascii="Palatino Linotype" w:eastAsia="Times New Roman" w:hAnsi="Palatino Linotype" w:cs="Times New Roman"/>
      <w:sz w:val="18"/>
      <w:szCs w:val="24"/>
    </w:rPr>
  </w:style>
  <w:style w:type="paragraph" w:customStyle="1" w:styleId="tekst">
    <w:name w:val="tekst"/>
    <w:basedOn w:val="Standaard"/>
    <w:uiPriority w:val="99"/>
    <w:rsid w:val="00F2519D"/>
    <w:pPr>
      <w:spacing w:after="0" w:line="288" w:lineRule="auto"/>
      <w:ind w:left="851"/>
      <w:jc w:val="both"/>
    </w:pPr>
    <w:rPr>
      <w:rFonts w:ascii="Arial" w:eastAsia="Times New Roman" w:hAnsi="Arial" w:cs="Arial"/>
      <w:kern w:val="28"/>
      <w:sz w:val="20"/>
      <w:szCs w:val="20"/>
      <w:lang w:eastAsia="nl-NL"/>
    </w:rPr>
  </w:style>
  <w:style w:type="paragraph" w:styleId="Ondertitel">
    <w:name w:val="Subtitle"/>
    <w:basedOn w:val="Standaard"/>
    <w:next w:val="Standaard"/>
    <w:link w:val="OndertitelChar"/>
    <w:uiPriority w:val="11"/>
    <w:qFormat/>
    <w:rsid w:val="00F2519D"/>
    <w:pPr>
      <w:numPr>
        <w:ilvl w:val="1"/>
      </w:numPr>
      <w:spacing w:after="0" w:line="280" w:lineRule="atLeast"/>
    </w:pPr>
    <w:rPr>
      <w:rFonts w:ascii="Cambria" w:eastAsia="Times New Roman" w:hAnsi="Cambria" w:cs="Times New Roman"/>
      <w:i/>
      <w:iCs/>
      <w:color w:val="4F81BD"/>
      <w:spacing w:val="15"/>
      <w:sz w:val="24"/>
      <w:szCs w:val="24"/>
    </w:rPr>
  </w:style>
  <w:style w:type="character" w:customStyle="1" w:styleId="OndertitelChar">
    <w:name w:val="Ondertitel Char"/>
    <w:basedOn w:val="Standaardalinea-lettertype"/>
    <w:link w:val="Ondertitel"/>
    <w:uiPriority w:val="11"/>
    <w:rsid w:val="00F2519D"/>
    <w:rPr>
      <w:rFonts w:ascii="Cambria" w:eastAsia="Times New Roman" w:hAnsi="Cambria" w:cs="Times New Roman"/>
      <w:i/>
      <w:iCs/>
      <w:color w:val="4F81BD"/>
      <w:spacing w:val="15"/>
      <w:sz w:val="24"/>
      <w:szCs w:val="24"/>
    </w:rPr>
  </w:style>
  <w:style w:type="paragraph" w:customStyle="1" w:styleId="3CBD5A742C28424DA5172AD252E32316">
    <w:name w:val="3CBD5A742C28424DA5172AD252E32316"/>
    <w:rsid w:val="00F2519D"/>
    <w:rPr>
      <w:rFonts w:ascii="Calibri" w:eastAsia="Times New Roman" w:hAnsi="Calibri" w:cs="Times New Roman"/>
      <w:lang w:eastAsia="nl-NL"/>
    </w:rPr>
  </w:style>
  <w:style w:type="paragraph" w:customStyle="1" w:styleId="B2E092F9785A484FA3FE7227E5CD88F4">
    <w:name w:val="B2E092F9785A484FA3FE7227E5CD88F4"/>
    <w:rsid w:val="00F2519D"/>
    <w:rPr>
      <w:rFonts w:ascii="Calibri" w:eastAsia="Times New Roman" w:hAnsi="Calibri" w:cs="Times New Roman"/>
      <w:lang w:eastAsia="nl-NL"/>
    </w:rPr>
  </w:style>
  <w:style w:type="paragraph" w:customStyle="1" w:styleId="font5">
    <w:name w:val="font5"/>
    <w:basedOn w:val="Standaard"/>
    <w:rsid w:val="00F2519D"/>
    <w:pPr>
      <w:spacing w:before="100" w:beforeAutospacing="1" w:after="100" w:afterAutospacing="1" w:line="240" w:lineRule="auto"/>
    </w:pPr>
    <w:rPr>
      <w:rFonts w:ascii="Arial" w:eastAsia="Times New Roman" w:hAnsi="Arial" w:cs="Arial"/>
      <w:sz w:val="20"/>
      <w:szCs w:val="20"/>
      <w:lang w:eastAsia="nl-NL"/>
    </w:rPr>
  </w:style>
  <w:style w:type="paragraph" w:customStyle="1" w:styleId="font6">
    <w:name w:val="font6"/>
    <w:basedOn w:val="Standaard"/>
    <w:rsid w:val="00F2519D"/>
    <w:pPr>
      <w:spacing w:before="100" w:beforeAutospacing="1" w:after="100" w:afterAutospacing="1" w:line="240" w:lineRule="auto"/>
    </w:pPr>
    <w:rPr>
      <w:rFonts w:ascii="Arial" w:eastAsia="Times New Roman" w:hAnsi="Arial" w:cs="Arial"/>
      <w:color w:val="FF0000"/>
      <w:sz w:val="20"/>
      <w:szCs w:val="20"/>
      <w:lang w:eastAsia="nl-NL"/>
    </w:rPr>
  </w:style>
  <w:style w:type="paragraph" w:customStyle="1" w:styleId="font7">
    <w:name w:val="font7"/>
    <w:basedOn w:val="Standaard"/>
    <w:rsid w:val="00F2519D"/>
    <w:pPr>
      <w:spacing w:before="100" w:beforeAutospacing="1" w:after="100" w:afterAutospacing="1" w:line="240" w:lineRule="auto"/>
    </w:pPr>
    <w:rPr>
      <w:rFonts w:ascii="Arial" w:eastAsia="Times New Roman" w:hAnsi="Arial" w:cs="Arial"/>
      <w:sz w:val="20"/>
      <w:szCs w:val="20"/>
      <w:lang w:eastAsia="nl-NL"/>
    </w:rPr>
  </w:style>
  <w:style w:type="paragraph" w:customStyle="1" w:styleId="xl68">
    <w:name w:val="xl68"/>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69">
    <w:name w:val="xl69"/>
    <w:basedOn w:val="Standaard"/>
    <w:rsid w:val="00F2519D"/>
    <w:pP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nl-NL"/>
    </w:rPr>
  </w:style>
  <w:style w:type="paragraph" w:customStyle="1" w:styleId="xl70">
    <w:name w:val="xl70"/>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i/>
      <w:iCs/>
      <w:sz w:val="18"/>
      <w:szCs w:val="18"/>
      <w:lang w:eastAsia="nl-NL"/>
    </w:rPr>
  </w:style>
  <w:style w:type="paragraph" w:customStyle="1" w:styleId="xl71">
    <w:name w:val="xl71"/>
    <w:basedOn w:val="Standaard"/>
    <w:rsid w:val="00F2519D"/>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u w:val="single"/>
      <w:lang w:eastAsia="nl-NL"/>
    </w:rPr>
  </w:style>
  <w:style w:type="paragraph" w:customStyle="1" w:styleId="xl72">
    <w:name w:val="xl72"/>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73">
    <w:name w:val="xl73"/>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i/>
      <w:iCs/>
      <w:color w:val="FF0000"/>
      <w:sz w:val="24"/>
      <w:szCs w:val="24"/>
      <w:lang w:eastAsia="nl-NL"/>
    </w:rPr>
  </w:style>
  <w:style w:type="paragraph" w:customStyle="1" w:styleId="xl74">
    <w:name w:val="xl74"/>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i/>
      <w:iCs/>
      <w:color w:val="FF0000"/>
      <w:sz w:val="24"/>
      <w:szCs w:val="24"/>
      <w:lang w:eastAsia="nl-NL"/>
    </w:rPr>
  </w:style>
  <w:style w:type="paragraph" w:customStyle="1" w:styleId="xl75">
    <w:name w:val="xl75"/>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76">
    <w:name w:val="xl76"/>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77">
    <w:name w:val="xl77"/>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78">
    <w:name w:val="xl78"/>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79">
    <w:name w:val="xl79"/>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80">
    <w:name w:val="xl80"/>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b/>
      <w:bCs/>
      <w:color w:val="FF0000"/>
      <w:sz w:val="24"/>
      <w:szCs w:val="24"/>
      <w:u w:val="single"/>
      <w:lang w:eastAsia="nl-NL"/>
    </w:rPr>
  </w:style>
  <w:style w:type="paragraph" w:customStyle="1" w:styleId="xl81">
    <w:name w:val="xl81"/>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82">
    <w:name w:val="xl82"/>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b/>
      <w:bCs/>
      <w:color w:val="E26B0A"/>
      <w:sz w:val="24"/>
      <w:szCs w:val="24"/>
      <w:lang w:eastAsia="nl-NL"/>
    </w:rPr>
  </w:style>
  <w:style w:type="paragraph" w:customStyle="1" w:styleId="xl83">
    <w:name w:val="xl83"/>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84">
    <w:name w:val="xl84"/>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85">
    <w:name w:val="xl85"/>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86">
    <w:name w:val="xl86"/>
    <w:basedOn w:val="Standaard"/>
    <w:rsid w:val="00F2519D"/>
    <w:pPr>
      <w:pBdr>
        <w:top w:val="single" w:sz="4" w:space="0" w:color="974706"/>
        <w:left w:val="single" w:sz="12" w:space="0" w:color="974706"/>
        <w:bottom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87">
    <w:name w:val="xl87"/>
    <w:basedOn w:val="Standaard"/>
    <w:rsid w:val="00F2519D"/>
    <w:pPr>
      <w:pBdr>
        <w:top w:val="single" w:sz="4" w:space="0" w:color="974706"/>
        <w:left w:val="single" w:sz="4" w:space="0" w:color="974706"/>
        <w:bottom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88">
    <w:name w:val="xl88"/>
    <w:basedOn w:val="Standaard"/>
    <w:rsid w:val="00F2519D"/>
    <w:pPr>
      <w:pBdr>
        <w:top w:val="single" w:sz="4" w:space="0" w:color="974706"/>
        <w:left w:val="single" w:sz="12" w:space="0" w:color="974706"/>
        <w:bottom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color w:val="E26B0A"/>
      <w:sz w:val="24"/>
      <w:szCs w:val="24"/>
      <w:lang w:eastAsia="nl-NL"/>
    </w:rPr>
  </w:style>
  <w:style w:type="paragraph" w:customStyle="1" w:styleId="xl89">
    <w:name w:val="xl89"/>
    <w:basedOn w:val="Standaard"/>
    <w:rsid w:val="00F2519D"/>
    <w:pPr>
      <w:pBdr>
        <w:top w:val="single" w:sz="4" w:space="0" w:color="974706"/>
        <w:left w:val="single" w:sz="4" w:space="0" w:color="974706"/>
        <w:bottom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color w:val="E26B0A"/>
      <w:sz w:val="24"/>
      <w:szCs w:val="24"/>
      <w:lang w:eastAsia="nl-NL"/>
    </w:rPr>
  </w:style>
  <w:style w:type="paragraph" w:customStyle="1" w:styleId="xl90">
    <w:name w:val="xl90"/>
    <w:basedOn w:val="Standaard"/>
    <w:rsid w:val="00F2519D"/>
    <w:pPr>
      <w:pBdr>
        <w:top w:val="single" w:sz="4" w:space="0" w:color="974706"/>
        <w:left w:val="single" w:sz="12" w:space="0" w:color="974706"/>
        <w:bottom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91">
    <w:name w:val="xl91"/>
    <w:basedOn w:val="Standaard"/>
    <w:rsid w:val="00F2519D"/>
    <w:pPr>
      <w:pBdr>
        <w:top w:val="single" w:sz="4" w:space="0" w:color="974706"/>
        <w:left w:val="single" w:sz="4" w:space="0" w:color="974706"/>
        <w:bottom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92">
    <w:name w:val="xl92"/>
    <w:basedOn w:val="Standaard"/>
    <w:rsid w:val="00F2519D"/>
    <w:pPr>
      <w:pBdr>
        <w:top w:val="single" w:sz="4" w:space="0" w:color="974706"/>
        <w:left w:val="single" w:sz="12" w:space="0" w:color="974706"/>
        <w:bottom w:val="single" w:sz="12" w:space="0" w:color="974706"/>
        <w:right w:val="single" w:sz="4"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93">
    <w:name w:val="xl93"/>
    <w:basedOn w:val="Standaard"/>
    <w:rsid w:val="00F2519D"/>
    <w:pPr>
      <w:pBdr>
        <w:top w:val="single" w:sz="4" w:space="0" w:color="974706"/>
        <w:left w:val="single" w:sz="4" w:space="0" w:color="974706"/>
        <w:bottom w:val="single" w:sz="12" w:space="0" w:color="974706"/>
        <w:right w:val="single" w:sz="4"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94">
    <w:name w:val="xl94"/>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sz w:val="18"/>
      <w:szCs w:val="18"/>
      <w:lang w:eastAsia="nl-NL"/>
    </w:rPr>
  </w:style>
  <w:style w:type="paragraph" w:customStyle="1" w:styleId="xl95">
    <w:name w:val="xl95"/>
    <w:basedOn w:val="Standaard"/>
    <w:rsid w:val="00F2519D"/>
    <w:pPr>
      <w:pBdr>
        <w:left w:val="single" w:sz="12" w:space="0" w:color="974706"/>
        <w:bottom w:val="single" w:sz="4" w:space="0" w:color="974706"/>
        <w:right w:val="single" w:sz="4"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96">
    <w:name w:val="xl96"/>
    <w:basedOn w:val="Standaard"/>
    <w:rsid w:val="00F2519D"/>
    <w:pPr>
      <w:pBdr>
        <w:left w:val="single" w:sz="4" w:space="0" w:color="974706"/>
        <w:bottom w:val="single" w:sz="4" w:space="0" w:color="974706"/>
        <w:right w:val="single" w:sz="4"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97">
    <w:name w:val="xl97"/>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98">
    <w:name w:val="xl98"/>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99">
    <w:name w:val="xl99"/>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100">
    <w:name w:val="xl100"/>
    <w:basedOn w:val="Standaard"/>
    <w:rsid w:val="00F2519D"/>
    <w:pPr>
      <w:pBdr>
        <w:top w:val="single" w:sz="4" w:space="0" w:color="974706"/>
        <w:left w:val="single" w:sz="12" w:space="0" w:color="974706"/>
        <w:bottom w:val="single" w:sz="4" w:space="0" w:color="974706"/>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101">
    <w:name w:val="xl101"/>
    <w:basedOn w:val="Standaard"/>
    <w:rsid w:val="00F2519D"/>
    <w:pPr>
      <w:pBdr>
        <w:top w:val="single" w:sz="4" w:space="0" w:color="974706"/>
        <w:left w:val="single" w:sz="12" w:space="0" w:color="974706"/>
        <w:bottom w:val="single" w:sz="12" w:space="0" w:color="974706"/>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102">
    <w:name w:val="xl102"/>
    <w:basedOn w:val="Standaard"/>
    <w:rsid w:val="00F2519D"/>
    <w:pPr>
      <w:pBdr>
        <w:left w:val="single" w:sz="12" w:space="0" w:color="974706"/>
        <w:right w:val="single" w:sz="12"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nl-NL"/>
    </w:rPr>
  </w:style>
  <w:style w:type="paragraph" w:customStyle="1" w:styleId="xl103">
    <w:name w:val="xl103"/>
    <w:basedOn w:val="Standaard"/>
    <w:rsid w:val="00F2519D"/>
    <w:pPr>
      <w:pBdr>
        <w:top w:val="single" w:sz="12" w:space="0" w:color="974706"/>
        <w:left w:val="single" w:sz="12" w:space="0" w:color="974706"/>
        <w:bottom w:val="single" w:sz="12" w:space="0" w:color="974706"/>
        <w:right w:val="single" w:sz="4" w:space="0" w:color="974706"/>
      </w:pBdr>
      <w:shd w:val="clear" w:color="000000" w:fill="C0C0C0"/>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04">
    <w:name w:val="xl104"/>
    <w:basedOn w:val="Standaard"/>
    <w:rsid w:val="00F2519D"/>
    <w:pPr>
      <w:pBdr>
        <w:top w:val="single" w:sz="12" w:space="0" w:color="974706"/>
        <w:left w:val="single" w:sz="4" w:space="0" w:color="974706"/>
        <w:bottom w:val="single" w:sz="12" w:space="0" w:color="974706"/>
        <w:right w:val="single" w:sz="4" w:space="0" w:color="974706"/>
      </w:pBdr>
      <w:shd w:val="clear" w:color="000000" w:fill="C0C0C0"/>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05">
    <w:name w:val="xl105"/>
    <w:basedOn w:val="Standaard"/>
    <w:rsid w:val="00F2519D"/>
    <w:pPr>
      <w:pBdr>
        <w:top w:val="single" w:sz="12" w:space="0" w:color="974706"/>
        <w:left w:val="single" w:sz="12" w:space="0" w:color="974706"/>
        <w:bottom w:val="single" w:sz="12" w:space="0" w:color="974706"/>
        <w:right w:val="single" w:sz="12" w:space="0" w:color="974706"/>
      </w:pBdr>
      <w:shd w:val="clear" w:color="000000" w:fill="C0C0C0"/>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06">
    <w:name w:val="xl106"/>
    <w:basedOn w:val="Standaard"/>
    <w:rsid w:val="00F2519D"/>
    <w:pPr>
      <w:pBdr>
        <w:top w:val="single" w:sz="12" w:space="0" w:color="244062"/>
        <w:left w:val="single" w:sz="12" w:space="0" w:color="244062"/>
        <w:bottom w:val="single" w:sz="12" w:space="0" w:color="244062"/>
        <w:right w:val="single" w:sz="4" w:space="0" w:color="244062"/>
      </w:pBdr>
      <w:shd w:val="clear" w:color="000000" w:fill="C0C0C0"/>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07">
    <w:name w:val="xl107"/>
    <w:basedOn w:val="Standaard"/>
    <w:rsid w:val="00F2519D"/>
    <w:pPr>
      <w:pBdr>
        <w:top w:val="single" w:sz="12" w:space="0" w:color="244062"/>
        <w:left w:val="single" w:sz="4" w:space="0" w:color="244062"/>
        <w:bottom w:val="single" w:sz="12" w:space="0" w:color="244062"/>
        <w:right w:val="single" w:sz="4" w:space="0" w:color="244062"/>
      </w:pBdr>
      <w:shd w:val="clear" w:color="000000" w:fill="C0C0C0"/>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08">
    <w:name w:val="xl108"/>
    <w:basedOn w:val="Standaard"/>
    <w:rsid w:val="00F2519D"/>
    <w:pPr>
      <w:pBdr>
        <w:top w:val="single" w:sz="12" w:space="0" w:color="244062"/>
        <w:left w:val="single" w:sz="4" w:space="0" w:color="244062"/>
        <w:bottom w:val="single" w:sz="12" w:space="0" w:color="244062"/>
      </w:pBdr>
      <w:shd w:val="clear" w:color="000000" w:fill="C0C0C0"/>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09">
    <w:name w:val="xl109"/>
    <w:basedOn w:val="Standaard"/>
    <w:rsid w:val="00F2519D"/>
    <w:pPr>
      <w:pBdr>
        <w:top w:val="single" w:sz="12" w:space="0" w:color="244062"/>
        <w:left w:val="single" w:sz="12" w:space="0" w:color="244062"/>
        <w:bottom w:val="single" w:sz="12" w:space="0" w:color="244062"/>
        <w:right w:val="single" w:sz="12" w:space="0" w:color="974706"/>
      </w:pBdr>
      <w:shd w:val="clear" w:color="000000" w:fill="C0C0C0"/>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10">
    <w:name w:val="xl110"/>
    <w:basedOn w:val="Standaard"/>
    <w:rsid w:val="00F2519D"/>
    <w:pPr>
      <w:pBdr>
        <w:top w:val="single" w:sz="12" w:space="0" w:color="244062"/>
        <w:left w:val="single" w:sz="12" w:space="0" w:color="244062"/>
        <w:bottom w:val="single" w:sz="4" w:space="0" w:color="244062"/>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11">
    <w:name w:val="xl111"/>
    <w:basedOn w:val="Standaard"/>
    <w:rsid w:val="00F2519D"/>
    <w:pPr>
      <w:pBdr>
        <w:top w:val="single" w:sz="4" w:space="0" w:color="244062"/>
        <w:left w:val="single" w:sz="12" w:space="0" w:color="244062"/>
        <w:bottom w:val="single" w:sz="4" w:space="0" w:color="244062"/>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12">
    <w:name w:val="xl112"/>
    <w:basedOn w:val="Standaard"/>
    <w:rsid w:val="00F2519D"/>
    <w:pPr>
      <w:pBdr>
        <w:top w:val="single" w:sz="4" w:space="0" w:color="244062"/>
        <w:left w:val="single" w:sz="12" w:space="0" w:color="244062"/>
        <w:bottom w:val="single" w:sz="12" w:space="0" w:color="244062"/>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13">
    <w:name w:val="xl113"/>
    <w:basedOn w:val="Standaard"/>
    <w:rsid w:val="00F2519D"/>
    <w:pPr>
      <w:pBdr>
        <w:top w:val="single" w:sz="12"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u w:val="single"/>
      <w:lang w:eastAsia="nl-NL"/>
    </w:rPr>
  </w:style>
  <w:style w:type="paragraph" w:customStyle="1" w:styleId="xl114">
    <w:name w:val="xl114"/>
    <w:basedOn w:val="Standaard"/>
    <w:rsid w:val="00F2519D"/>
    <w:pPr>
      <w:pBdr>
        <w:top w:val="single" w:sz="12"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15">
    <w:name w:val="xl115"/>
    <w:basedOn w:val="Standaard"/>
    <w:rsid w:val="00F2519D"/>
    <w:pPr>
      <w:pBdr>
        <w:top w:val="single" w:sz="12"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nl-NL"/>
    </w:rPr>
  </w:style>
  <w:style w:type="paragraph" w:customStyle="1" w:styleId="xl116">
    <w:name w:val="xl116"/>
    <w:basedOn w:val="Standaard"/>
    <w:rsid w:val="00F2519D"/>
    <w:pPr>
      <w:pBdr>
        <w:top w:val="single" w:sz="12"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nl-NL"/>
    </w:rPr>
  </w:style>
  <w:style w:type="paragraph" w:customStyle="1" w:styleId="xl117">
    <w:name w:val="xl117"/>
    <w:basedOn w:val="Standaard"/>
    <w:rsid w:val="00F2519D"/>
    <w:pPr>
      <w:pBdr>
        <w:top w:val="single" w:sz="12" w:space="0" w:color="244062"/>
        <w:left w:val="single" w:sz="4" w:space="0" w:color="244062"/>
        <w:bottom w:val="single" w:sz="4" w:space="0" w:color="244062"/>
        <w:right w:val="single" w:sz="12" w:space="0" w:color="244062"/>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18">
    <w:name w:val="xl118"/>
    <w:basedOn w:val="Standaard"/>
    <w:rsid w:val="00F2519D"/>
    <w:pPr>
      <w:pBdr>
        <w:top w:val="single" w:sz="4"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19">
    <w:name w:val="xl119"/>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0">
    <w:name w:val="xl120"/>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1">
    <w:name w:val="xl121"/>
    <w:basedOn w:val="Standaard"/>
    <w:rsid w:val="00F2519D"/>
    <w:pPr>
      <w:pBdr>
        <w:top w:val="single" w:sz="4" w:space="0" w:color="244062"/>
        <w:left w:val="single" w:sz="4" w:space="0" w:color="244062"/>
        <w:bottom w:val="single" w:sz="4" w:space="0" w:color="244062"/>
        <w:right w:val="single" w:sz="12"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2">
    <w:name w:val="xl122"/>
    <w:basedOn w:val="Standaard"/>
    <w:rsid w:val="00F2519D"/>
    <w:pPr>
      <w:pBdr>
        <w:top w:val="single" w:sz="4" w:space="0" w:color="244062"/>
        <w:left w:val="single" w:sz="12" w:space="0" w:color="244062"/>
        <w:bottom w:val="single" w:sz="4" w:space="0" w:color="244062"/>
        <w:right w:val="single" w:sz="4" w:space="0" w:color="244062"/>
      </w:pBdr>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3">
    <w:name w:val="xl123"/>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4">
    <w:name w:val="xl124"/>
    <w:basedOn w:val="Standaard"/>
    <w:rsid w:val="00F2519D"/>
    <w:pPr>
      <w:pBdr>
        <w:top w:val="single" w:sz="4" w:space="0" w:color="244062"/>
        <w:left w:val="single" w:sz="4" w:space="0" w:color="244062"/>
        <w:bottom w:val="single" w:sz="4" w:space="0" w:color="244062"/>
        <w:right w:val="single" w:sz="4" w:space="0" w:color="244062"/>
      </w:pBdr>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5">
    <w:name w:val="xl125"/>
    <w:basedOn w:val="Standaard"/>
    <w:rsid w:val="00F2519D"/>
    <w:pPr>
      <w:pBdr>
        <w:top w:val="single" w:sz="4"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6">
    <w:name w:val="xl126"/>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7">
    <w:name w:val="xl127"/>
    <w:basedOn w:val="Standaard"/>
    <w:rsid w:val="00F2519D"/>
    <w:pPr>
      <w:pBdr>
        <w:top w:val="single" w:sz="4"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8">
    <w:name w:val="xl128"/>
    <w:basedOn w:val="Standaard"/>
    <w:rsid w:val="00F2519D"/>
    <w:pPr>
      <w:pBdr>
        <w:top w:val="single" w:sz="4"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color w:val="0070C0"/>
      <w:sz w:val="24"/>
      <w:szCs w:val="24"/>
      <w:lang w:eastAsia="nl-NL"/>
    </w:rPr>
  </w:style>
  <w:style w:type="paragraph" w:customStyle="1" w:styleId="xl129">
    <w:name w:val="xl129"/>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color w:val="0070C0"/>
      <w:sz w:val="24"/>
      <w:szCs w:val="24"/>
      <w:lang w:eastAsia="nl-NL"/>
    </w:rPr>
  </w:style>
  <w:style w:type="paragraph" w:customStyle="1" w:styleId="xl130">
    <w:name w:val="xl130"/>
    <w:basedOn w:val="Standaard"/>
    <w:rsid w:val="00F2519D"/>
    <w:pPr>
      <w:pBdr>
        <w:top w:val="single" w:sz="4" w:space="0" w:color="244062"/>
        <w:left w:val="single" w:sz="4" w:space="0" w:color="244062"/>
        <w:bottom w:val="single" w:sz="4" w:space="0" w:color="244062"/>
        <w:right w:val="single" w:sz="12" w:space="0" w:color="244062"/>
      </w:pBdr>
      <w:shd w:val="clear" w:color="000000" w:fill="FFFFFF"/>
      <w:spacing w:before="100" w:beforeAutospacing="1" w:after="100" w:afterAutospacing="1" w:line="240" w:lineRule="auto"/>
      <w:jc w:val="center"/>
      <w:textAlignment w:val="center"/>
    </w:pPr>
    <w:rPr>
      <w:rFonts w:ascii="Arial" w:eastAsia="Times New Roman" w:hAnsi="Arial" w:cs="Arial"/>
      <w:color w:val="0070C0"/>
      <w:sz w:val="24"/>
      <w:szCs w:val="24"/>
      <w:lang w:eastAsia="nl-NL"/>
    </w:rPr>
  </w:style>
  <w:style w:type="paragraph" w:customStyle="1" w:styleId="xl131">
    <w:name w:val="xl131"/>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32">
    <w:name w:val="xl132"/>
    <w:basedOn w:val="Standaard"/>
    <w:rsid w:val="00F2519D"/>
    <w:pPr>
      <w:pBdr>
        <w:top w:val="single" w:sz="4" w:space="0" w:color="244062"/>
        <w:left w:val="single" w:sz="4" w:space="0" w:color="244062"/>
        <w:bottom w:val="single" w:sz="4" w:space="0" w:color="244062"/>
        <w:right w:val="single" w:sz="12"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33">
    <w:name w:val="xl133"/>
    <w:basedOn w:val="Standaard"/>
    <w:rsid w:val="00F2519D"/>
    <w:pPr>
      <w:pBdr>
        <w:top w:val="single" w:sz="4"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34">
    <w:name w:val="xl134"/>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35">
    <w:name w:val="xl135"/>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36">
    <w:name w:val="xl136"/>
    <w:basedOn w:val="Standaard"/>
    <w:rsid w:val="00F2519D"/>
    <w:pPr>
      <w:pBdr>
        <w:top w:val="single" w:sz="4"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37">
    <w:name w:val="xl137"/>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38">
    <w:name w:val="xl138"/>
    <w:basedOn w:val="Standaard"/>
    <w:rsid w:val="00F2519D"/>
    <w:pPr>
      <w:pBdr>
        <w:top w:val="single" w:sz="4" w:space="0" w:color="244062"/>
        <w:left w:val="single" w:sz="12" w:space="0" w:color="244062"/>
        <w:bottom w:val="single" w:sz="12" w:space="0" w:color="244062"/>
        <w:right w:val="single" w:sz="4" w:space="0" w:color="244062"/>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39">
    <w:name w:val="xl139"/>
    <w:basedOn w:val="Standaard"/>
    <w:rsid w:val="00F2519D"/>
    <w:pPr>
      <w:pBdr>
        <w:top w:val="single" w:sz="4" w:space="0" w:color="244062"/>
        <w:left w:val="single" w:sz="4" w:space="0" w:color="244062"/>
        <w:bottom w:val="single" w:sz="12" w:space="0" w:color="244062"/>
        <w:right w:val="single" w:sz="4" w:space="0" w:color="244062"/>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40">
    <w:name w:val="xl140"/>
    <w:basedOn w:val="Standaard"/>
    <w:rsid w:val="00F2519D"/>
    <w:pPr>
      <w:pBdr>
        <w:top w:val="single" w:sz="4" w:space="0" w:color="244062"/>
        <w:left w:val="single" w:sz="4" w:space="0" w:color="244062"/>
        <w:bottom w:val="single" w:sz="12" w:space="0" w:color="244062"/>
        <w:right w:val="single" w:sz="4" w:space="0" w:color="244062"/>
      </w:pBdr>
      <w:shd w:val="clear" w:color="000000" w:fill="FFFFFF"/>
      <w:spacing w:before="100" w:beforeAutospacing="1" w:after="100" w:afterAutospacing="1" w:line="240" w:lineRule="auto"/>
      <w:jc w:val="right"/>
      <w:textAlignment w:val="center"/>
    </w:pPr>
    <w:rPr>
      <w:rFonts w:ascii="Arial" w:eastAsia="Times New Roman" w:hAnsi="Arial" w:cs="Arial"/>
      <w:color w:val="0070C0"/>
      <w:sz w:val="24"/>
      <w:szCs w:val="24"/>
      <w:lang w:eastAsia="nl-NL"/>
    </w:rPr>
  </w:style>
  <w:style w:type="paragraph" w:customStyle="1" w:styleId="xl141">
    <w:name w:val="xl141"/>
    <w:basedOn w:val="Standaard"/>
    <w:rsid w:val="00F2519D"/>
    <w:pPr>
      <w:pBdr>
        <w:top w:val="single" w:sz="4" w:space="0" w:color="244062"/>
        <w:left w:val="single" w:sz="4" w:space="0" w:color="244062"/>
        <w:bottom w:val="single" w:sz="12" w:space="0" w:color="244062"/>
        <w:right w:val="single" w:sz="12" w:space="0" w:color="244062"/>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42">
    <w:name w:val="xl142"/>
    <w:basedOn w:val="Standaard"/>
    <w:rsid w:val="00F2519D"/>
    <w:pPr>
      <w:pBdr>
        <w:top w:val="single" w:sz="12" w:space="0" w:color="auto"/>
        <w:left w:val="single" w:sz="12" w:space="0" w:color="auto"/>
        <w:bottom w:val="single" w:sz="12"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43">
    <w:name w:val="xl143"/>
    <w:basedOn w:val="Standaard"/>
    <w:rsid w:val="00F2519D"/>
    <w:pPr>
      <w:pBdr>
        <w:bottom w:val="single" w:sz="4" w:space="0" w:color="974706"/>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44">
    <w:name w:val="xl144"/>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45">
    <w:name w:val="xl145"/>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146">
    <w:name w:val="xl146"/>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nl-NL"/>
    </w:rPr>
  </w:style>
  <w:style w:type="paragraph" w:customStyle="1" w:styleId="xl147">
    <w:name w:val="xl147"/>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nl-NL"/>
    </w:rPr>
  </w:style>
  <w:style w:type="paragraph" w:customStyle="1" w:styleId="xl148">
    <w:name w:val="xl148"/>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24"/>
      <w:szCs w:val="24"/>
      <w:lang w:eastAsia="nl-NL"/>
    </w:rPr>
  </w:style>
  <w:style w:type="paragraph" w:customStyle="1" w:styleId="xl149">
    <w:name w:val="xl149"/>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24"/>
      <w:szCs w:val="24"/>
      <w:lang w:eastAsia="nl-NL"/>
    </w:rPr>
  </w:style>
  <w:style w:type="paragraph" w:customStyle="1" w:styleId="xl150">
    <w:name w:val="xl150"/>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nl-NL"/>
    </w:rPr>
  </w:style>
  <w:style w:type="paragraph" w:customStyle="1" w:styleId="xl151">
    <w:name w:val="xl151"/>
    <w:basedOn w:val="Standaard"/>
    <w:rsid w:val="00F2519D"/>
    <w:pPr>
      <w:pBdr>
        <w:top w:val="single" w:sz="4" w:space="0" w:color="974706"/>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52">
    <w:name w:val="xl152"/>
    <w:basedOn w:val="Standaard"/>
    <w:rsid w:val="00F2519D"/>
    <w:pPr>
      <w:pBdr>
        <w:top w:val="single" w:sz="4"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53">
    <w:name w:val="xl153"/>
    <w:basedOn w:val="Standaard"/>
    <w:rsid w:val="00F25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54">
    <w:name w:val="xl154"/>
    <w:basedOn w:val="Standaard"/>
    <w:rsid w:val="00F2519D"/>
    <w:pPr>
      <w:pBdr>
        <w:top w:val="single" w:sz="4" w:space="0" w:color="974706"/>
        <w:bottom w:val="single" w:sz="4" w:space="0" w:color="974706"/>
      </w:pBdr>
      <w:spacing w:before="100" w:beforeAutospacing="1" w:after="100" w:afterAutospacing="1" w:line="240" w:lineRule="auto"/>
      <w:jc w:val="center"/>
      <w:textAlignment w:val="center"/>
    </w:pPr>
    <w:rPr>
      <w:rFonts w:ascii="Arial" w:eastAsia="Times New Roman" w:hAnsi="Arial" w:cs="Arial"/>
      <w:sz w:val="24"/>
      <w:szCs w:val="24"/>
      <w:lang w:eastAsia="nl-NL"/>
    </w:rPr>
  </w:style>
  <w:style w:type="paragraph" w:customStyle="1" w:styleId="xl155">
    <w:name w:val="xl155"/>
    <w:basedOn w:val="Standaard"/>
    <w:rsid w:val="00F2519D"/>
    <w:pPr>
      <w:pBdr>
        <w:top w:val="single" w:sz="4" w:space="0" w:color="244062"/>
        <w:left w:val="single" w:sz="12" w:space="0" w:color="244062"/>
        <w:bottom w:val="single" w:sz="4" w:space="0" w:color="244062"/>
        <w:right w:val="single" w:sz="4" w:space="0" w:color="244062"/>
      </w:pBdr>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56">
    <w:name w:val="xl156"/>
    <w:basedOn w:val="Standaard"/>
    <w:rsid w:val="00F2519D"/>
    <w:pPr>
      <w:pBdr>
        <w:top w:val="single" w:sz="4" w:space="0" w:color="244062"/>
        <w:left w:val="single" w:sz="4" w:space="0" w:color="244062"/>
        <w:bottom w:val="single" w:sz="4" w:space="0" w:color="244062"/>
        <w:right w:val="single" w:sz="4" w:space="0" w:color="244062"/>
      </w:pBdr>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57">
    <w:name w:val="xl157"/>
    <w:basedOn w:val="Standaard"/>
    <w:rsid w:val="00F2519D"/>
    <w:pPr>
      <w:pBdr>
        <w:top w:val="single" w:sz="4" w:space="0" w:color="244062"/>
        <w:left w:val="single" w:sz="4" w:space="0" w:color="244062"/>
        <w:bottom w:val="single" w:sz="4" w:space="0" w:color="244062"/>
        <w:right w:val="single" w:sz="4" w:space="0" w:color="244062"/>
      </w:pBdr>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58">
    <w:name w:val="xl158"/>
    <w:basedOn w:val="Standaard"/>
    <w:rsid w:val="00F2519D"/>
    <w:pPr>
      <w:pBdr>
        <w:top w:val="single" w:sz="4" w:space="0" w:color="244062"/>
        <w:left w:val="single" w:sz="4" w:space="0" w:color="244062"/>
        <w:bottom w:val="single" w:sz="4" w:space="0" w:color="244062"/>
        <w:right w:val="single" w:sz="12" w:space="0" w:color="244062"/>
      </w:pBdr>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59">
    <w:name w:val="xl159"/>
    <w:basedOn w:val="Standaard"/>
    <w:rsid w:val="00F2519D"/>
    <w:pPr>
      <w:pBdr>
        <w:top w:val="single" w:sz="4" w:space="0" w:color="244062"/>
        <w:left w:val="single" w:sz="12" w:space="0" w:color="244062"/>
        <w:bottom w:val="single" w:sz="4" w:space="0" w:color="244062"/>
        <w:right w:val="single" w:sz="12" w:space="0" w:color="974706"/>
      </w:pBdr>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60">
    <w:name w:val="xl160"/>
    <w:basedOn w:val="Standaard"/>
    <w:rsid w:val="00F2519D"/>
    <w:pPr>
      <w:pBdr>
        <w:top w:val="single" w:sz="4" w:space="0" w:color="974706"/>
        <w:left w:val="single" w:sz="12" w:space="0" w:color="974706"/>
        <w:bottom w:val="single" w:sz="4" w:space="0" w:color="974706"/>
        <w:right w:val="single" w:sz="4" w:space="0" w:color="974706"/>
      </w:pBdr>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61">
    <w:name w:val="xl161"/>
    <w:basedOn w:val="Standaard"/>
    <w:rsid w:val="00F2519D"/>
    <w:pPr>
      <w:pBdr>
        <w:top w:val="single" w:sz="4" w:space="0" w:color="974706"/>
        <w:left w:val="single" w:sz="4" w:space="0" w:color="974706"/>
        <w:bottom w:val="single" w:sz="4" w:space="0" w:color="974706"/>
        <w:right w:val="single" w:sz="4" w:space="0" w:color="974706"/>
      </w:pBdr>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62">
    <w:name w:val="xl162"/>
    <w:basedOn w:val="Standaard"/>
    <w:rsid w:val="00F2519D"/>
    <w:pPr>
      <w:pBdr>
        <w:top w:val="single" w:sz="4" w:space="0" w:color="974706"/>
        <w:left w:val="single" w:sz="12" w:space="0" w:color="974706"/>
        <w:bottom w:val="single" w:sz="4" w:space="0" w:color="974706"/>
        <w:right w:val="single" w:sz="12" w:space="0" w:color="974706"/>
      </w:pBdr>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163">
    <w:name w:val="xl163"/>
    <w:basedOn w:val="Standaard"/>
    <w:rsid w:val="00F2519D"/>
    <w:pP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64">
    <w:name w:val="xl164"/>
    <w:basedOn w:val="Standaard"/>
    <w:rsid w:val="00F2519D"/>
    <w:pPr>
      <w:pBdr>
        <w:top w:val="single" w:sz="4"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65">
    <w:name w:val="xl165"/>
    <w:basedOn w:val="Standaard"/>
    <w:rsid w:val="00F25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66">
    <w:name w:val="xl166"/>
    <w:basedOn w:val="Standaard"/>
    <w:rsid w:val="00F2519D"/>
    <w:pPr>
      <w:pBdr>
        <w:top w:val="single" w:sz="4" w:space="0" w:color="244062"/>
        <w:left w:val="single" w:sz="4" w:space="0" w:color="244062"/>
        <w:bottom w:val="single" w:sz="4" w:space="0" w:color="244062"/>
        <w:right w:val="single" w:sz="4" w:space="0" w:color="244062"/>
      </w:pBdr>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67">
    <w:name w:val="xl167"/>
    <w:basedOn w:val="Standaard"/>
    <w:rsid w:val="00F2519D"/>
    <w:pPr>
      <w:pBdr>
        <w:top w:val="single" w:sz="12" w:space="0" w:color="auto"/>
        <w:bottom w:val="single" w:sz="12"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68">
    <w:name w:val="xl168"/>
    <w:basedOn w:val="Standaard"/>
    <w:rsid w:val="00F251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69">
    <w:name w:val="xl169"/>
    <w:basedOn w:val="Standaard"/>
    <w:rsid w:val="00F251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70">
    <w:name w:val="xl170"/>
    <w:basedOn w:val="Standaard"/>
    <w:rsid w:val="00F2519D"/>
    <w:pPr>
      <w:pBdr>
        <w:top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nl-NL"/>
    </w:rPr>
  </w:style>
  <w:style w:type="paragraph" w:customStyle="1" w:styleId="xl171">
    <w:name w:val="xl171"/>
    <w:basedOn w:val="Standaard"/>
    <w:rsid w:val="00F2519D"/>
    <w:pPr>
      <w:pBdr>
        <w:top w:val="single" w:sz="4" w:space="0" w:color="244062"/>
        <w:left w:val="single" w:sz="12"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72">
    <w:name w:val="xl172"/>
    <w:basedOn w:val="Standaard"/>
    <w:rsid w:val="00F2519D"/>
    <w:pPr>
      <w:pBdr>
        <w:top w:val="single" w:sz="4" w:space="0" w:color="244062"/>
        <w:left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73">
    <w:name w:val="xl173"/>
    <w:basedOn w:val="Standaard"/>
    <w:rsid w:val="00F2519D"/>
    <w:pPr>
      <w:pBdr>
        <w:top w:val="single" w:sz="4" w:space="0" w:color="244062"/>
        <w:left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74">
    <w:name w:val="xl174"/>
    <w:basedOn w:val="Standaard"/>
    <w:rsid w:val="00F2519D"/>
    <w:pPr>
      <w:pBdr>
        <w:top w:val="single" w:sz="4" w:space="0" w:color="244062"/>
        <w:left w:val="single" w:sz="4" w:space="0" w:color="244062"/>
        <w:right w:val="single" w:sz="12"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75">
    <w:name w:val="xl175"/>
    <w:basedOn w:val="Standaard"/>
    <w:rsid w:val="00F2519D"/>
    <w:pPr>
      <w:pBdr>
        <w:top w:val="single" w:sz="4" w:space="0" w:color="244062"/>
        <w:left w:val="single" w:sz="12" w:space="0" w:color="244062"/>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76">
    <w:name w:val="xl176"/>
    <w:basedOn w:val="Standaard"/>
    <w:rsid w:val="00F2519D"/>
    <w:pPr>
      <w:pBdr>
        <w:top w:val="single" w:sz="4" w:space="0" w:color="974706"/>
        <w:left w:val="single" w:sz="12"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77">
    <w:name w:val="xl177"/>
    <w:basedOn w:val="Standaard"/>
    <w:rsid w:val="00F2519D"/>
    <w:pPr>
      <w:pBdr>
        <w:top w:val="single" w:sz="4" w:space="0" w:color="974706"/>
        <w:left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78">
    <w:name w:val="xl178"/>
    <w:basedOn w:val="Standaard"/>
    <w:rsid w:val="00F2519D"/>
    <w:pPr>
      <w:pBdr>
        <w:top w:val="single" w:sz="4" w:space="0" w:color="974706"/>
        <w:left w:val="single" w:sz="12" w:space="0" w:color="974706"/>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179">
    <w:name w:val="xl179"/>
    <w:basedOn w:val="Standaard"/>
    <w:rsid w:val="00F2519D"/>
    <w:pPr>
      <w:pBdr>
        <w:top w:val="single" w:sz="12"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80">
    <w:name w:val="xl180"/>
    <w:basedOn w:val="Standaard"/>
    <w:rsid w:val="00F2519D"/>
    <w:pPr>
      <w:pBdr>
        <w:top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81">
    <w:name w:val="xl181"/>
    <w:basedOn w:val="Standaard"/>
    <w:rsid w:val="00F2519D"/>
    <w:pPr>
      <w:pBdr>
        <w:top w:val="single" w:sz="12"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82">
    <w:name w:val="xl182"/>
    <w:basedOn w:val="Standaard"/>
    <w:rsid w:val="00F2519D"/>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nl-NL"/>
    </w:rPr>
  </w:style>
  <w:style w:type="paragraph" w:customStyle="1" w:styleId="xl183">
    <w:name w:val="xl183"/>
    <w:basedOn w:val="Standaard"/>
    <w:rsid w:val="00F2519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nl-NL"/>
    </w:rPr>
  </w:style>
  <w:style w:type="paragraph" w:customStyle="1" w:styleId="xl184">
    <w:name w:val="xl184"/>
    <w:basedOn w:val="Standaard"/>
    <w:rsid w:val="00F2519D"/>
    <w:pPr>
      <w:pBdr>
        <w:top w:val="single" w:sz="4"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4"/>
      <w:szCs w:val="24"/>
      <w:lang w:eastAsia="nl-NL"/>
    </w:rPr>
  </w:style>
  <w:style w:type="paragraph" w:customStyle="1" w:styleId="xl185">
    <w:name w:val="xl185"/>
    <w:basedOn w:val="Standaard"/>
    <w:rsid w:val="00F251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4"/>
      <w:szCs w:val="24"/>
      <w:lang w:eastAsia="nl-NL"/>
    </w:rPr>
  </w:style>
  <w:style w:type="paragraph" w:customStyle="1" w:styleId="xl186">
    <w:name w:val="xl186"/>
    <w:basedOn w:val="Standaard"/>
    <w:rsid w:val="00F25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nl-NL"/>
    </w:rPr>
  </w:style>
  <w:style w:type="paragraph" w:customStyle="1" w:styleId="xl187">
    <w:name w:val="xl187"/>
    <w:basedOn w:val="Standaard"/>
    <w:rsid w:val="00F2519D"/>
    <w:pPr>
      <w:pBdr>
        <w:top w:val="single" w:sz="4"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188">
    <w:name w:val="xl188"/>
    <w:basedOn w:val="Standaard"/>
    <w:rsid w:val="00F251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189">
    <w:name w:val="xl189"/>
    <w:basedOn w:val="Standaard"/>
    <w:rsid w:val="00F2519D"/>
    <w:pPr>
      <w:pBdr>
        <w:top w:val="single" w:sz="4"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4"/>
      <w:szCs w:val="24"/>
      <w:lang w:eastAsia="nl-NL"/>
    </w:rPr>
  </w:style>
  <w:style w:type="paragraph" w:customStyle="1" w:styleId="xl190">
    <w:name w:val="xl190"/>
    <w:basedOn w:val="Standaard"/>
    <w:rsid w:val="00F251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4"/>
      <w:szCs w:val="24"/>
      <w:lang w:eastAsia="nl-NL"/>
    </w:rPr>
  </w:style>
  <w:style w:type="paragraph" w:customStyle="1" w:styleId="xl191">
    <w:name w:val="xl191"/>
    <w:basedOn w:val="Standaard"/>
    <w:rsid w:val="00F2519D"/>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4"/>
      <w:szCs w:val="24"/>
      <w:lang w:eastAsia="nl-NL"/>
    </w:rPr>
  </w:style>
  <w:style w:type="paragraph" w:customStyle="1" w:styleId="xl192">
    <w:name w:val="xl192"/>
    <w:basedOn w:val="Standaard"/>
    <w:rsid w:val="00F2519D"/>
    <w:pPr>
      <w:pBdr>
        <w:top w:val="single" w:sz="4" w:space="0" w:color="auto"/>
        <w:left w:val="single" w:sz="12"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93">
    <w:name w:val="xl193"/>
    <w:basedOn w:val="Standaard"/>
    <w:rsid w:val="00F2519D"/>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94">
    <w:name w:val="xl194"/>
    <w:basedOn w:val="Standaard"/>
    <w:rsid w:val="00F2519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95">
    <w:name w:val="xl195"/>
    <w:basedOn w:val="Standaard"/>
    <w:rsid w:val="00F2519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96">
    <w:name w:val="xl196"/>
    <w:basedOn w:val="Standaard"/>
    <w:rsid w:val="00F2519D"/>
    <w:pPr>
      <w:pBdr>
        <w:top w:val="single" w:sz="4" w:space="0" w:color="auto"/>
        <w:left w:val="single" w:sz="12" w:space="0" w:color="auto"/>
        <w:bottom w:val="single" w:sz="12"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97">
    <w:name w:val="xl197"/>
    <w:basedOn w:val="Standaard"/>
    <w:rsid w:val="00F2519D"/>
    <w:pPr>
      <w:pBdr>
        <w:top w:val="single" w:sz="4" w:space="0" w:color="auto"/>
        <w:bottom w:val="single" w:sz="12"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98">
    <w:name w:val="xl198"/>
    <w:basedOn w:val="Standaard"/>
    <w:rsid w:val="00F2519D"/>
    <w:pPr>
      <w:pBdr>
        <w:top w:val="single" w:sz="4" w:space="0" w:color="auto"/>
        <w:left w:val="single" w:sz="4" w:space="0" w:color="auto"/>
        <w:bottom w:val="single" w:sz="12"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99">
    <w:name w:val="xl199"/>
    <w:basedOn w:val="Standaard"/>
    <w:rsid w:val="00F2519D"/>
    <w:pPr>
      <w:pBdr>
        <w:top w:val="single" w:sz="4" w:space="0" w:color="974706"/>
        <w:left w:val="single" w:sz="12" w:space="0" w:color="974706"/>
        <w:right w:val="single" w:sz="4" w:space="0" w:color="974706"/>
      </w:pBdr>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200">
    <w:name w:val="xl200"/>
    <w:basedOn w:val="Standaard"/>
    <w:rsid w:val="00F2519D"/>
    <w:pPr>
      <w:pBdr>
        <w:top w:val="single" w:sz="4" w:space="0" w:color="974706"/>
        <w:left w:val="single" w:sz="4" w:space="0" w:color="974706"/>
        <w:right w:val="single" w:sz="4" w:space="0" w:color="974706"/>
      </w:pBdr>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201">
    <w:name w:val="xl201"/>
    <w:basedOn w:val="Standaard"/>
    <w:rsid w:val="00F2519D"/>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xl202">
    <w:name w:val="xl202"/>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b/>
      <w:bCs/>
      <w:color w:val="E26B0A"/>
      <w:sz w:val="24"/>
      <w:szCs w:val="24"/>
      <w:lang w:eastAsia="nl-NL"/>
    </w:rPr>
  </w:style>
  <w:style w:type="paragraph" w:customStyle="1" w:styleId="xl203">
    <w:name w:val="xl203"/>
    <w:basedOn w:val="Standaard"/>
    <w:rsid w:val="00F2519D"/>
    <w:pPr>
      <w:spacing w:before="100" w:beforeAutospacing="1" w:after="100" w:afterAutospacing="1" w:line="240" w:lineRule="auto"/>
      <w:textAlignment w:val="center"/>
    </w:pPr>
    <w:rPr>
      <w:rFonts w:ascii="Univers" w:eastAsia="Times New Roman" w:hAnsi="Univers" w:cs="Times New Roman"/>
      <w:b/>
      <w:bCs/>
      <w:color w:val="E26B0A"/>
      <w:sz w:val="24"/>
      <w:szCs w:val="24"/>
      <w:lang w:eastAsia="nl-NL"/>
    </w:rPr>
  </w:style>
  <w:style w:type="paragraph" w:customStyle="1" w:styleId="xl204">
    <w:name w:val="xl204"/>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205">
    <w:name w:val="xl205"/>
    <w:basedOn w:val="Standaard"/>
    <w:rsid w:val="00F2519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nl-NL"/>
    </w:rPr>
  </w:style>
  <w:style w:type="paragraph" w:customStyle="1" w:styleId="xl206">
    <w:name w:val="xl206"/>
    <w:basedOn w:val="Standaard"/>
    <w:rsid w:val="00F2519D"/>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nl-NL"/>
    </w:rPr>
  </w:style>
  <w:style w:type="paragraph" w:customStyle="1" w:styleId="xl207">
    <w:name w:val="xl207"/>
    <w:basedOn w:val="Standaard"/>
    <w:rsid w:val="00F2519D"/>
    <w:pPr>
      <w:pBdr>
        <w:top w:val="single" w:sz="12" w:space="0" w:color="auto"/>
        <w:bottom w:val="single" w:sz="12"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nl-NL"/>
    </w:rPr>
  </w:style>
  <w:style w:type="paragraph" w:customStyle="1" w:styleId="xl208">
    <w:name w:val="xl208"/>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209">
    <w:name w:val="xl209"/>
    <w:basedOn w:val="Standaard"/>
    <w:rsid w:val="00F2519D"/>
    <w:pPr>
      <w:spacing w:before="100" w:beforeAutospacing="1" w:after="100" w:afterAutospacing="1" w:line="240" w:lineRule="auto"/>
      <w:textAlignment w:val="center"/>
    </w:pPr>
    <w:rPr>
      <w:rFonts w:ascii="Univers" w:eastAsia="Times New Roman" w:hAnsi="Univers" w:cs="Times New Roman"/>
      <w:sz w:val="24"/>
      <w:szCs w:val="24"/>
      <w:lang w:eastAsia="nl-NL"/>
    </w:rPr>
  </w:style>
  <w:style w:type="paragraph" w:customStyle="1" w:styleId="xl210">
    <w:name w:val="xl210"/>
    <w:basedOn w:val="Standaard"/>
    <w:rsid w:val="00F2519D"/>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xl211">
    <w:name w:val="xl211"/>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b/>
      <w:bCs/>
      <w:color w:val="0070C0"/>
      <w:sz w:val="24"/>
      <w:szCs w:val="24"/>
      <w:lang w:eastAsia="nl-NL"/>
    </w:rPr>
  </w:style>
  <w:style w:type="paragraph" w:customStyle="1" w:styleId="xl212">
    <w:name w:val="xl212"/>
    <w:basedOn w:val="Standaard"/>
    <w:rsid w:val="00F2519D"/>
    <w:pPr>
      <w:spacing w:before="100" w:beforeAutospacing="1" w:after="100" w:afterAutospacing="1" w:line="240" w:lineRule="auto"/>
      <w:textAlignment w:val="center"/>
    </w:pPr>
    <w:rPr>
      <w:rFonts w:ascii="Univers" w:eastAsia="Times New Roman" w:hAnsi="Univers" w:cs="Times New Roman"/>
      <w:b/>
      <w:bCs/>
      <w:color w:val="0070C0"/>
      <w:sz w:val="24"/>
      <w:szCs w:val="24"/>
      <w:lang w:eastAsia="nl-NL"/>
    </w:rPr>
  </w:style>
  <w:style w:type="paragraph" w:customStyle="1" w:styleId="xl213">
    <w:name w:val="xl213"/>
    <w:basedOn w:val="Standaard"/>
    <w:rsid w:val="00F2519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nl-NL"/>
    </w:rPr>
  </w:style>
  <w:style w:type="paragraph" w:styleId="Revisie">
    <w:name w:val="Revision"/>
    <w:uiPriority w:val="71"/>
    <w:semiHidden/>
    <w:rsid w:val="00F2519D"/>
    <w:pPr>
      <w:spacing w:after="0" w:line="240" w:lineRule="auto"/>
    </w:pPr>
    <w:rPr>
      <w:rFonts w:ascii="New York" w:eastAsia="Times New Roman" w:hAnsi="New York" w:cs="Times New Roman"/>
      <w:sz w:val="24"/>
      <w:szCs w:val="20"/>
      <w:lang w:eastAsia="nl-NL"/>
    </w:rPr>
  </w:style>
  <w:style w:type="paragraph" w:customStyle="1" w:styleId="Inleiding">
    <w:name w:val="Inleiding"/>
    <w:basedOn w:val="Kop1"/>
    <w:uiPriority w:val="99"/>
    <w:rsid w:val="00F2519D"/>
    <w:pPr>
      <w:numPr>
        <w:numId w:val="0"/>
      </w:numPr>
      <w:spacing w:line="240" w:lineRule="auto"/>
    </w:pPr>
    <w:rPr>
      <w:rFonts w:ascii="Schiphol Frutiger" w:hAnsi="Schiphol Frutiger"/>
      <w:sz w:val="20"/>
      <w:szCs w:val="20"/>
      <w:lang w:val="en-US" w:eastAsia="en-US"/>
    </w:rPr>
  </w:style>
  <w:style w:type="character" w:customStyle="1" w:styleId="apple-converted-space">
    <w:name w:val="apple-converted-space"/>
    <w:basedOn w:val="Standaardalinea-lettertype"/>
    <w:rsid w:val="00F2519D"/>
  </w:style>
  <w:style w:type="character" w:customStyle="1" w:styleId="apple-style-span">
    <w:name w:val="apple-style-span"/>
    <w:basedOn w:val="Standaardalinea-lettertype"/>
    <w:rsid w:val="00F2519D"/>
  </w:style>
  <w:style w:type="character" w:customStyle="1" w:styleId="ol">
    <w:name w:val="ol"/>
    <w:basedOn w:val="Standaardalinea-lettertype"/>
    <w:rsid w:val="00B776E2"/>
  </w:style>
  <w:style w:type="paragraph" w:customStyle="1" w:styleId="pzonderwitruimte1">
    <w:name w:val="pzonderwitruimte1"/>
    <w:basedOn w:val="Standaard"/>
    <w:rsid w:val="00B776E2"/>
    <w:pPr>
      <w:spacing w:after="0" w:line="240" w:lineRule="auto"/>
    </w:pPr>
    <w:rPr>
      <w:rFonts w:ascii="Times New Roman" w:eastAsia="Times New Roman" w:hAnsi="Times New Roman" w:cs="Times New Roman"/>
      <w:sz w:val="24"/>
      <w:szCs w:val="24"/>
      <w:lang w:eastAsia="nl-NL"/>
    </w:rPr>
  </w:style>
  <w:style w:type="character" w:customStyle="1" w:styleId="underline1">
    <w:name w:val="underline1"/>
    <w:basedOn w:val="Standaardalinea-lettertype"/>
    <w:rsid w:val="00B776E2"/>
    <w:rPr>
      <w:u w:val="single"/>
    </w:rPr>
  </w:style>
  <w:style w:type="character" w:styleId="Nadruk">
    <w:name w:val="Emphasis"/>
    <w:basedOn w:val="Standaardalinea-lettertype"/>
    <w:qFormat/>
    <w:rsid w:val="00D727A5"/>
    <w:rPr>
      <w:rFonts w:ascii="Calibri" w:hAnsi="Calibri" w:hint="default"/>
      <w:i/>
      <w:iCs/>
    </w:rPr>
  </w:style>
  <w:style w:type="paragraph" w:customStyle="1" w:styleId="Snela">
    <w:name w:val="Snel a."/>
    <w:basedOn w:val="Standaard"/>
    <w:rsid w:val="0000203D"/>
    <w:pPr>
      <w:widowControl w:val="0"/>
      <w:numPr>
        <w:numId w:val="99"/>
      </w:numPr>
      <w:autoSpaceDE w:val="0"/>
      <w:autoSpaceDN w:val="0"/>
      <w:adjustRightInd w:val="0"/>
      <w:spacing w:after="0" w:line="240" w:lineRule="auto"/>
    </w:pPr>
    <w:rPr>
      <w:rFonts w:ascii="Times New Roman" w:eastAsia="Times New Roman" w:hAnsi="Times New Roman" w:cs="Times New Roman"/>
      <w:sz w:val="20"/>
      <w:szCs w:val="24"/>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819539">
      <w:bodyDiv w:val="1"/>
      <w:marLeft w:val="0"/>
      <w:marRight w:val="0"/>
      <w:marTop w:val="0"/>
      <w:marBottom w:val="0"/>
      <w:divBdr>
        <w:top w:val="none" w:sz="0" w:space="0" w:color="auto"/>
        <w:left w:val="none" w:sz="0" w:space="0" w:color="auto"/>
        <w:bottom w:val="none" w:sz="0" w:space="0" w:color="auto"/>
        <w:right w:val="none" w:sz="0" w:space="0" w:color="auto"/>
      </w:divBdr>
    </w:div>
    <w:div w:id="309553393">
      <w:bodyDiv w:val="1"/>
      <w:marLeft w:val="0"/>
      <w:marRight w:val="0"/>
      <w:marTop w:val="0"/>
      <w:marBottom w:val="0"/>
      <w:divBdr>
        <w:top w:val="none" w:sz="0" w:space="0" w:color="auto"/>
        <w:left w:val="none" w:sz="0" w:space="0" w:color="auto"/>
        <w:bottom w:val="none" w:sz="0" w:space="0" w:color="auto"/>
        <w:right w:val="none" w:sz="0" w:space="0" w:color="auto"/>
      </w:divBdr>
    </w:div>
    <w:div w:id="430855058">
      <w:bodyDiv w:val="1"/>
      <w:marLeft w:val="0"/>
      <w:marRight w:val="0"/>
      <w:marTop w:val="0"/>
      <w:marBottom w:val="0"/>
      <w:divBdr>
        <w:top w:val="none" w:sz="0" w:space="0" w:color="auto"/>
        <w:left w:val="none" w:sz="0" w:space="0" w:color="auto"/>
        <w:bottom w:val="none" w:sz="0" w:space="0" w:color="auto"/>
        <w:right w:val="none" w:sz="0" w:space="0" w:color="auto"/>
      </w:divBdr>
    </w:div>
    <w:div w:id="740829904">
      <w:bodyDiv w:val="1"/>
      <w:marLeft w:val="0"/>
      <w:marRight w:val="0"/>
      <w:marTop w:val="0"/>
      <w:marBottom w:val="0"/>
      <w:divBdr>
        <w:top w:val="none" w:sz="0" w:space="0" w:color="auto"/>
        <w:left w:val="none" w:sz="0" w:space="0" w:color="auto"/>
        <w:bottom w:val="none" w:sz="0" w:space="0" w:color="auto"/>
        <w:right w:val="none" w:sz="0" w:space="0" w:color="auto"/>
      </w:divBdr>
    </w:div>
    <w:div w:id="969364807">
      <w:bodyDiv w:val="1"/>
      <w:marLeft w:val="0"/>
      <w:marRight w:val="0"/>
      <w:marTop w:val="0"/>
      <w:marBottom w:val="0"/>
      <w:divBdr>
        <w:top w:val="none" w:sz="0" w:space="0" w:color="auto"/>
        <w:left w:val="none" w:sz="0" w:space="0" w:color="auto"/>
        <w:bottom w:val="none" w:sz="0" w:space="0" w:color="auto"/>
        <w:right w:val="none" w:sz="0" w:space="0" w:color="auto"/>
      </w:divBdr>
    </w:div>
    <w:div w:id="987511223">
      <w:bodyDiv w:val="1"/>
      <w:marLeft w:val="0"/>
      <w:marRight w:val="0"/>
      <w:marTop w:val="0"/>
      <w:marBottom w:val="0"/>
      <w:divBdr>
        <w:top w:val="none" w:sz="0" w:space="0" w:color="auto"/>
        <w:left w:val="none" w:sz="0" w:space="0" w:color="auto"/>
        <w:bottom w:val="none" w:sz="0" w:space="0" w:color="auto"/>
        <w:right w:val="none" w:sz="0" w:space="0" w:color="auto"/>
      </w:divBdr>
    </w:div>
    <w:div w:id="1026366522">
      <w:bodyDiv w:val="1"/>
      <w:marLeft w:val="0"/>
      <w:marRight w:val="0"/>
      <w:marTop w:val="0"/>
      <w:marBottom w:val="0"/>
      <w:divBdr>
        <w:top w:val="none" w:sz="0" w:space="0" w:color="auto"/>
        <w:left w:val="none" w:sz="0" w:space="0" w:color="auto"/>
        <w:bottom w:val="none" w:sz="0" w:space="0" w:color="auto"/>
        <w:right w:val="none" w:sz="0" w:space="0" w:color="auto"/>
      </w:divBdr>
      <w:divsChild>
        <w:div w:id="243102853">
          <w:marLeft w:val="0"/>
          <w:marRight w:val="0"/>
          <w:marTop w:val="0"/>
          <w:marBottom w:val="0"/>
          <w:divBdr>
            <w:top w:val="none" w:sz="0" w:space="0" w:color="auto"/>
            <w:left w:val="none" w:sz="0" w:space="0" w:color="auto"/>
            <w:bottom w:val="none" w:sz="0" w:space="0" w:color="auto"/>
            <w:right w:val="none" w:sz="0" w:space="0" w:color="auto"/>
          </w:divBdr>
          <w:divsChild>
            <w:div w:id="1706103976">
              <w:marLeft w:val="0"/>
              <w:marRight w:val="0"/>
              <w:marTop w:val="0"/>
              <w:marBottom w:val="0"/>
              <w:divBdr>
                <w:top w:val="none" w:sz="0" w:space="0" w:color="auto"/>
                <w:left w:val="none" w:sz="0" w:space="0" w:color="auto"/>
                <w:bottom w:val="none" w:sz="0" w:space="0" w:color="auto"/>
                <w:right w:val="none" w:sz="0" w:space="0" w:color="auto"/>
              </w:divBdr>
              <w:divsChild>
                <w:div w:id="1246958593">
                  <w:marLeft w:val="0"/>
                  <w:marRight w:val="0"/>
                  <w:marTop w:val="0"/>
                  <w:marBottom w:val="0"/>
                  <w:divBdr>
                    <w:top w:val="none" w:sz="0" w:space="0" w:color="auto"/>
                    <w:left w:val="none" w:sz="0" w:space="0" w:color="auto"/>
                    <w:bottom w:val="none" w:sz="0" w:space="0" w:color="auto"/>
                    <w:right w:val="none" w:sz="0" w:space="0" w:color="auto"/>
                  </w:divBdr>
                  <w:divsChild>
                    <w:div w:id="1728645549">
                      <w:marLeft w:val="0"/>
                      <w:marRight w:val="0"/>
                      <w:marTop w:val="0"/>
                      <w:marBottom w:val="0"/>
                      <w:divBdr>
                        <w:top w:val="none" w:sz="0" w:space="0" w:color="auto"/>
                        <w:left w:val="none" w:sz="0" w:space="0" w:color="auto"/>
                        <w:bottom w:val="none" w:sz="0" w:space="0" w:color="auto"/>
                        <w:right w:val="none" w:sz="0" w:space="0" w:color="auto"/>
                      </w:divBdr>
                      <w:divsChild>
                        <w:div w:id="659163673">
                          <w:marLeft w:val="0"/>
                          <w:marRight w:val="0"/>
                          <w:marTop w:val="0"/>
                          <w:marBottom w:val="0"/>
                          <w:divBdr>
                            <w:top w:val="none" w:sz="0" w:space="0" w:color="auto"/>
                            <w:left w:val="none" w:sz="0" w:space="0" w:color="auto"/>
                            <w:bottom w:val="none" w:sz="0" w:space="0" w:color="auto"/>
                            <w:right w:val="none" w:sz="0" w:space="0" w:color="auto"/>
                          </w:divBdr>
                          <w:divsChild>
                            <w:div w:id="46007236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762123">
      <w:bodyDiv w:val="1"/>
      <w:marLeft w:val="0"/>
      <w:marRight w:val="0"/>
      <w:marTop w:val="0"/>
      <w:marBottom w:val="0"/>
      <w:divBdr>
        <w:top w:val="none" w:sz="0" w:space="0" w:color="auto"/>
        <w:left w:val="none" w:sz="0" w:space="0" w:color="auto"/>
        <w:bottom w:val="none" w:sz="0" w:space="0" w:color="auto"/>
        <w:right w:val="none" w:sz="0" w:space="0" w:color="auto"/>
      </w:divBdr>
    </w:div>
    <w:div w:id="1276592857">
      <w:bodyDiv w:val="1"/>
      <w:marLeft w:val="0"/>
      <w:marRight w:val="0"/>
      <w:marTop w:val="0"/>
      <w:marBottom w:val="0"/>
      <w:divBdr>
        <w:top w:val="none" w:sz="0" w:space="0" w:color="auto"/>
        <w:left w:val="none" w:sz="0" w:space="0" w:color="auto"/>
        <w:bottom w:val="none" w:sz="0" w:space="0" w:color="auto"/>
        <w:right w:val="none" w:sz="0" w:space="0" w:color="auto"/>
      </w:divBdr>
    </w:div>
    <w:div w:id="1322348708">
      <w:bodyDiv w:val="1"/>
      <w:marLeft w:val="0"/>
      <w:marRight w:val="0"/>
      <w:marTop w:val="0"/>
      <w:marBottom w:val="0"/>
      <w:divBdr>
        <w:top w:val="none" w:sz="0" w:space="0" w:color="auto"/>
        <w:left w:val="none" w:sz="0" w:space="0" w:color="auto"/>
        <w:bottom w:val="none" w:sz="0" w:space="0" w:color="auto"/>
        <w:right w:val="none" w:sz="0" w:space="0" w:color="auto"/>
      </w:divBdr>
    </w:div>
    <w:div w:id="1322544976">
      <w:bodyDiv w:val="1"/>
      <w:marLeft w:val="0"/>
      <w:marRight w:val="0"/>
      <w:marTop w:val="0"/>
      <w:marBottom w:val="0"/>
      <w:divBdr>
        <w:top w:val="none" w:sz="0" w:space="0" w:color="auto"/>
        <w:left w:val="none" w:sz="0" w:space="0" w:color="auto"/>
        <w:bottom w:val="none" w:sz="0" w:space="0" w:color="auto"/>
        <w:right w:val="none" w:sz="0" w:space="0" w:color="auto"/>
      </w:divBdr>
    </w:div>
    <w:div w:id="1635018564">
      <w:bodyDiv w:val="1"/>
      <w:marLeft w:val="0"/>
      <w:marRight w:val="0"/>
      <w:marTop w:val="0"/>
      <w:marBottom w:val="0"/>
      <w:divBdr>
        <w:top w:val="none" w:sz="0" w:space="0" w:color="auto"/>
        <w:left w:val="none" w:sz="0" w:space="0" w:color="auto"/>
        <w:bottom w:val="none" w:sz="0" w:space="0" w:color="auto"/>
        <w:right w:val="none" w:sz="0" w:space="0" w:color="auto"/>
      </w:divBdr>
    </w:div>
    <w:div w:id="186636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TenderNed.nl" TargetMode="External"/><Relationship Id="rId26"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yperlink" Target="http://www.tenderned.n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pianoo.nl/duurzaaminkopen/criteria" TargetMode="External"/><Relationship Id="rId25" Type="http://schemas.openxmlformats.org/officeDocument/2006/relationships/hyperlink" Target="http://statline.cbs.nl/Statweb/publication/?DM=SLNL&amp;PA=70979ned&amp;D1=0-8&amp;D2=4,29,54,59,64,69,74-84&amp;VW=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u.nl/" TargetMode="External"/><Relationship Id="rId20" Type="http://schemas.openxmlformats.org/officeDocument/2006/relationships/hyperlink" Target="http://www.tenderned.nl/sites/default/files/In%20zes%20stappen%20digitaal%20inschrijven%20op%20overheidsopdrachten%20via%20TenderNed_0.pd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justis.nl/producten/gva/gva-aanvragen/"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mailto:r.stel@vu.nl" TargetMode="External"/><Relationship Id="rId28"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www.TenderNed.nl" TargetMode="Externa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mailto:servicedesk@TenderNed.nl" TargetMode="External"/><Relationship Id="rId27" Type="http://schemas.openxmlformats.org/officeDocument/2006/relationships/image" Target="media/image4.jpg"/><Relationship Id="rId30" Type="http://schemas.openxmlformats.org/officeDocument/2006/relationships/footer" Target="footer4.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EFEA6-B907-40D6-AF77-A5BFAD4D7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23299</Words>
  <Characters>128146</Characters>
  <Application>Microsoft Office Word</Application>
  <DocSecurity>0</DocSecurity>
  <Lines>1067</Lines>
  <Paragraphs>302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Vrije Universiteit Amsterdam</Company>
  <LinksUpToDate>false</LinksUpToDate>
  <CharactersWithSpaces>151143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Rietveld, D.T.</dc:creator>
  <cp:lastModifiedBy>Rietveld, D.T.</cp:lastModifiedBy>
  <cp:revision>2</cp:revision>
  <dcterms:created xsi:type="dcterms:W3CDTF">2017-12-15T14:33:00Z</dcterms:created>
  <dcterms:modified xsi:type="dcterms:W3CDTF">2017-12-15T14:33:00Z</dcterms:modified>
</cp:coreProperties>
</file>