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E29F71" w14:textId="77777777" w:rsidR="00E54655" w:rsidRPr="00013722" w:rsidRDefault="00E54655" w:rsidP="00E54655">
      <w:pPr>
        <w:spacing w:line="360" w:lineRule="auto"/>
        <w:rPr>
          <w:rFonts w:ascii="Arial" w:hAnsi="Arial" w:cs="Arial"/>
          <w:sz w:val="28"/>
          <w:szCs w:val="28"/>
        </w:rPr>
      </w:pPr>
      <w:bookmarkStart w:id="0" w:name="_GoBack"/>
      <w:bookmarkEnd w:id="0"/>
      <w:r w:rsidRPr="00013722">
        <w:rPr>
          <w:rFonts w:ascii="Arial" w:hAnsi="Arial" w:cs="Arial"/>
          <w:sz w:val="20"/>
        </w:rPr>
        <w:t xml:space="preserve"> </w:t>
      </w:r>
      <w:bookmarkStart w:id="1" w:name="_Ref296952645"/>
      <w:bookmarkStart w:id="2" w:name="_Ref296953214"/>
      <w:bookmarkStart w:id="3" w:name="_Toc297638958"/>
    </w:p>
    <w:tbl>
      <w:tblPr>
        <w:tblW w:w="0" w:type="auto"/>
        <w:tblInd w:w="70" w:type="dxa"/>
        <w:tblLayout w:type="fixed"/>
        <w:tblCellMar>
          <w:left w:w="70" w:type="dxa"/>
          <w:right w:w="70" w:type="dxa"/>
        </w:tblCellMar>
        <w:tblLook w:val="0000" w:firstRow="0" w:lastRow="0" w:firstColumn="0" w:lastColumn="0" w:noHBand="0" w:noVBand="0"/>
      </w:tblPr>
      <w:tblGrid>
        <w:gridCol w:w="2340"/>
        <w:gridCol w:w="6572"/>
      </w:tblGrid>
      <w:tr w:rsidR="00E54655" w:rsidRPr="00013722" w14:paraId="70E29F75" w14:textId="77777777" w:rsidTr="0008757F">
        <w:trPr>
          <w:cantSplit/>
        </w:trPr>
        <w:tc>
          <w:tcPr>
            <w:tcW w:w="2340" w:type="dxa"/>
          </w:tcPr>
          <w:p w14:paraId="70E29F72" w14:textId="77777777" w:rsidR="00E54655" w:rsidRPr="00013722" w:rsidRDefault="00E54655" w:rsidP="0008757F">
            <w:pPr>
              <w:spacing w:line="360" w:lineRule="auto"/>
              <w:rPr>
                <w:rFonts w:ascii="Arial" w:eastAsia="Arial Unicode MS" w:hAnsi="Arial" w:cs="Arial"/>
                <w:b/>
                <w:sz w:val="20"/>
              </w:rPr>
            </w:pPr>
          </w:p>
        </w:tc>
        <w:tc>
          <w:tcPr>
            <w:tcW w:w="6572" w:type="dxa"/>
          </w:tcPr>
          <w:p w14:paraId="70E29F73" w14:textId="77777777" w:rsidR="00E54655" w:rsidRPr="00013722" w:rsidRDefault="00E54655" w:rsidP="0008757F">
            <w:pPr>
              <w:spacing w:line="360" w:lineRule="auto"/>
              <w:rPr>
                <w:rFonts w:ascii="Arial" w:eastAsia="Arial Unicode MS" w:hAnsi="Arial" w:cs="Arial"/>
                <w:sz w:val="20"/>
              </w:rPr>
            </w:pPr>
          </w:p>
          <w:p w14:paraId="70E29F74" w14:textId="77777777" w:rsidR="00E54655" w:rsidRPr="00013722" w:rsidRDefault="00E54655" w:rsidP="0085335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Arial" w:eastAsia="Arial Unicode MS" w:hAnsi="Arial" w:cs="Arial"/>
                <w:sz w:val="20"/>
              </w:rPr>
            </w:pPr>
          </w:p>
        </w:tc>
      </w:tr>
    </w:tbl>
    <w:p w14:paraId="70E29F76" w14:textId="77777777" w:rsidR="00E54655" w:rsidRPr="00013722" w:rsidRDefault="00E54655" w:rsidP="00E54655">
      <w:pPr>
        <w:pStyle w:val="Heading1"/>
        <w:numPr>
          <w:ilvl w:val="0"/>
          <w:numId w:val="0"/>
        </w:numPr>
        <w:rPr>
          <w:rFonts w:ascii="Arial" w:hAnsi="Arial" w:cs="Arial"/>
          <w:sz w:val="28"/>
          <w:szCs w:val="28"/>
        </w:rPr>
      </w:pPr>
    </w:p>
    <w:p w14:paraId="70E29F77" w14:textId="77777777" w:rsidR="00E54655" w:rsidRPr="00013722" w:rsidRDefault="00E54655" w:rsidP="00E54655">
      <w:pPr>
        <w:pStyle w:val="Heading1"/>
        <w:numPr>
          <w:ilvl w:val="0"/>
          <w:numId w:val="0"/>
        </w:numPr>
        <w:rPr>
          <w:rFonts w:ascii="Arial" w:hAnsi="Arial" w:cs="Arial"/>
          <w:sz w:val="28"/>
          <w:szCs w:val="28"/>
        </w:rPr>
      </w:pPr>
    </w:p>
    <w:p w14:paraId="70E29F78" w14:textId="2CFE29C0" w:rsidR="00E54655" w:rsidRPr="00013722" w:rsidRDefault="00F46E92" w:rsidP="00E54655">
      <w:pPr>
        <w:pStyle w:val="Heading1"/>
        <w:numPr>
          <w:ilvl w:val="0"/>
          <w:numId w:val="0"/>
        </w:numPr>
        <w:rPr>
          <w:rFonts w:ascii="Arial" w:hAnsi="Arial" w:cs="Arial"/>
          <w:sz w:val="28"/>
          <w:szCs w:val="28"/>
        </w:rPr>
      </w:pPr>
      <w:r w:rsidRPr="00013722">
        <w:rPr>
          <w:rFonts w:ascii="Arial" w:hAnsi="Arial" w:cs="Arial"/>
          <w:sz w:val="28"/>
          <w:szCs w:val="28"/>
        </w:rPr>
        <w:t>W</w:t>
      </w:r>
      <w:r w:rsidR="00E54655" w:rsidRPr="00013722">
        <w:rPr>
          <w:rFonts w:ascii="Arial" w:hAnsi="Arial" w:cs="Arial"/>
          <w:sz w:val="28"/>
          <w:szCs w:val="28"/>
        </w:rPr>
        <w:t>achtkamerovereenkomst</w:t>
      </w:r>
      <w:bookmarkEnd w:id="1"/>
      <w:bookmarkEnd w:id="2"/>
      <w:bookmarkEnd w:id="3"/>
      <w:r w:rsidR="00E07F04">
        <w:rPr>
          <w:rFonts w:ascii="Arial" w:hAnsi="Arial" w:cs="Arial"/>
          <w:sz w:val="28"/>
          <w:szCs w:val="28"/>
        </w:rPr>
        <w:t xml:space="preserve"> Personeels- en salarisadministratiesysteem</w:t>
      </w:r>
    </w:p>
    <w:p w14:paraId="70E29F79" w14:textId="77777777" w:rsidR="00E54655" w:rsidRPr="00013722" w:rsidRDefault="00E54655" w:rsidP="00E54655">
      <w:pPr>
        <w:rPr>
          <w:rFonts w:ascii="Arial" w:hAnsi="Arial" w:cs="Arial"/>
        </w:rPr>
      </w:pPr>
    </w:p>
    <w:p w14:paraId="70E29F7A" w14:textId="77777777" w:rsidR="00E54655" w:rsidRPr="00013722" w:rsidRDefault="00E54655" w:rsidP="00E5465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Arial" w:eastAsia="ヒラギノ角ゴ Pro W3" w:hAnsi="Arial" w:cs="Arial"/>
          <w:sz w:val="20"/>
        </w:rPr>
      </w:pPr>
    </w:p>
    <w:p w14:paraId="70E29F7B" w14:textId="77777777" w:rsidR="00E54655" w:rsidRPr="00013722" w:rsidRDefault="00E54655" w:rsidP="00E5465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Arial" w:eastAsia="ヒラギノ角ゴ Pro W3" w:hAnsi="Arial" w:cs="Arial"/>
          <w:b/>
          <w:sz w:val="20"/>
        </w:rPr>
      </w:pPr>
      <w:r w:rsidRPr="00013722">
        <w:rPr>
          <w:rFonts w:ascii="Arial" w:eastAsia="ヒラギノ角ゴ Pro W3" w:hAnsi="Arial" w:cs="Arial"/>
          <w:b/>
          <w:sz w:val="20"/>
        </w:rPr>
        <w:t>Toelichting wachtkamerovereenkomst</w:t>
      </w:r>
    </w:p>
    <w:p w14:paraId="70E29F7C" w14:textId="77777777" w:rsidR="00E54655" w:rsidRPr="00013722" w:rsidRDefault="00E54655" w:rsidP="00E5465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Arial" w:eastAsia="ヒラギノ角ゴ Pro W3" w:hAnsi="Arial" w:cs="Arial"/>
          <w:sz w:val="20"/>
        </w:rPr>
      </w:pPr>
    </w:p>
    <w:p w14:paraId="5B5C20D1" w14:textId="5EFB39A2" w:rsidR="00910697" w:rsidRPr="00910697" w:rsidRDefault="00E07F04" w:rsidP="00E54655">
      <w:pPr>
        <w:pStyle w:val="ListParagraph"/>
        <w:numPr>
          <w:ilvl w:val="0"/>
          <w:numId w:val="1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Verdana" w:eastAsia="ヒラギノ角ゴ Pro W3" w:hAnsi="Verdana" w:cs="Arial"/>
          <w:sz w:val="18"/>
          <w:szCs w:val="18"/>
        </w:rPr>
      </w:pPr>
      <w:r w:rsidRPr="00910697">
        <w:rPr>
          <w:rFonts w:ascii="Verdana" w:hAnsi="Verdana" w:cs="Arial"/>
          <w:sz w:val="18"/>
          <w:szCs w:val="18"/>
        </w:rPr>
        <w:t xml:space="preserve">Opdrachtgever </w:t>
      </w:r>
      <w:r w:rsidR="00E54655" w:rsidRPr="00910697">
        <w:rPr>
          <w:rFonts w:ascii="Verdana" w:eastAsia="ヒラギノ角ゴ Pro W3" w:hAnsi="Verdana" w:cs="Arial"/>
          <w:sz w:val="18"/>
          <w:szCs w:val="18"/>
        </w:rPr>
        <w:t>sluit een overeenkomst met twee Inschrijvers, te weten Overeenkomst</w:t>
      </w:r>
      <w:r w:rsidR="001207E7" w:rsidRPr="00910697">
        <w:rPr>
          <w:rFonts w:ascii="Verdana" w:eastAsia="ヒラギノ角ゴ Pro W3" w:hAnsi="Verdana" w:cs="Arial"/>
          <w:sz w:val="18"/>
          <w:szCs w:val="18"/>
        </w:rPr>
        <w:t xml:space="preserve"> </w:t>
      </w:r>
      <w:r w:rsidR="00910697" w:rsidRPr="00910697">
        <w:rPr>
          <w:rFonts w:ascii="Verdana" w:eastAsia="ヒラギノ角ゴ Pro W3" w:hAnsi="Verdana" w:cs="Arial"/>
          <w:sz w:val="18"/>
          <w:szCs w:val="18"/>
        </w:rPr>
        <w:t>Personeels- en salarisadministratiesysteem</w:t>
      </w:r>
      <w:r w:rsidR="00013722" w:rsidRPr="00910697">
        <w:rPr>
          <w:rFonts w:ascii="Verdana" w:eastAsia="ヒラギノ角ゴ Pro W3" w:hAnsi="Verdana" w:cs="Arial"/>
          <w:sz w:val="18"/>
          <w:szCs w:val="18"/>
        </w:rPr>
        <w:t xml:space="preserve"> </w:t>
      </w:r>
      <w:r w:rsidR="00E54655" w:rsidRPr="00910697">
        <w:rPr>
          <w:rFonts w:ascii="Verdana" w:eastAsia="ヒラギノ角ゴ Pro W3" w:hAnsi="Verdana" w:cs="Arial"/>
          <w:sz w:val="18"/>
          <w:szCs w:val="18"/>
        </w:rPr>
        <w:t xml:space="preserve">met de nummer één in rang en een Wachtkamerovereenkomst met de nummer twee in rang. </w:t>
      </w:r>
    </w:p>
    <w:p w14:paraId="70E29F7F" w14:textId="42982404" w:rsidR="00E54655" w:rsidRPr="00910697" w:rsidRDefault="00910697" w:rsidP="00E54655">
      <w:pPr>
        <w:pStyle w:val="ListParagraph"/>
        <w:numPr>
          <w:ilvl w:val="0"/>
          <w:numId w:val="1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Verdana" w:eastAsia="ヒラギノ角ゴ Pro W3" w:hAnsi="Verdana" w:cs="Arial"/>
          <w:sz w:val="18"/>
          <w:szCs w:val="18"/>
        </w:rPr>
      </w:pPr>
      <w:r>
        <w:rPr>
          <w:rFonts w:ascii="Verdana" w:eastAsia="ヒラギノ角ゴ Pro W3" w:hAnsi="Verdana" w:cs="Arial"/>
          <w:sz w:val="18"/>
          <w:szCs w:val="18"/>
        </w:rPr>
        <w:t>De</w:t>
      </w:r>
      <w:r w:rsidR="00E54655" w:rsidRPr="00910697">
        <w:rPr>
          <w:rFonts w:ascii="Verdana" w:eastAsia="ヒラギノ角ゴ Pro W3" w:hAnsi="Verdana" w:cs="Arial"/>
          <w:sz w:val="18"/>
          <w:szCs w:val="18"/>
        </w:rPr>
        <w:t xml:space="preserve"> nummer één in rang is Opdrachtnemer I; de nummer twee in rang is Opdrachtnemer II.</w:t>
      </w:r>
    </w:p>
    <w:p w14:paraId="70E29F80" w14:textId="664D192C" w:rsidR="00E54655" w:rsidRPr="00910697" w:rsidRDefault="00910697" w:rsidP="00910697">
      <w:pPr>
        <w:pStyle w:val="ListParagraph"/>
        <w:numPr>
          <w:ilvl w:val="0"/>
          <w:numId w:val="1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Verdana" w:eastAsia="ヒラギノ角ゴ Pro W3" w:hAnsi="Verdana" w:cs="Arial"/>
          <w:sz w:val="18"/>
          <w:szCs w:val="18"/>
        </w:rPr>
      </w:pPr>
      <w:r w:rsidRPr="00910697">
        <w:rPr>
          <w:rFonts w:ascii="Verdana" w:hAnsi="Verdana" w:cs="Arial"/>
          <w:sz w:val="18"/>
          <w:szCs w:val="18"/>
        </w:rPr>
        <w:t>Opdrachtgever</w:t>
      </w:r>
      <w:r w:rsidR="00013722" w:rsidRPr="00910697">
        <w:rPr>
          <w:rFonts w:ascii="Verdana" w:hAnsi="Verdana" w:cs="Arial"/>
          <w:sz w:val="18"/>
          <w:szCs w:val="18"/>
        </w:rPr>
        <w:t xml:space="preserve"> </w:t>
      </w:r>
      <w:r w:rsidR="00E54655" w:rsidRPr="00910697">
        <w:rPr>
          <w:rFonts w:ascii="Verdana" w:eastAsia="ヒラギノ角ゴ Pro W3" w:hAnsi="Verdana" w:cs="Arial"/>
          <w:sz w:val="18"/>
          <w:szCs w:val="18"/>
        </w:rPr>
        <w:t>sluit Overeenkomst I met de Opdrachtnemer I onder de beschreven condities en voor de aangegeven termijn.</w:t>
      </w:r>
    </w:p>
    <w:p w14:paraId="70E29F82" w14:textId="6BDA5AB8" w:rsidR="00E54655" w:rsidRPr="00910697" w:rsidRDefault="00E54655" w:rsidP="00E54655">
      <w:pPr>
        <w:pStyle w:val="ListParagraph"/>
        <w:numPr>
          <w:ilvl w:val="0"/>
          <w:numId w:val="1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Verdana" w:eastAsia="ヒラギノ角ゴ Pro W3" w:hAnsi="Verdana" w:cs="Arial"/>
          <w:sz w:val="18"/>
          <w:szCs w:val="18"/>
        </w:rPr>
      </w:pPr>
      <w:r w:rsidRPr="00910697">
        <w:rPr>
          <w:rFonts w:ascii="Verdana" w:eastAsia="ヒラギノ角ゴ Pro W3" w:hAnsi="Verdana" w:cs="Arial"/>
          <w:sz w:val="18"/>
          <w:szCs w:val="18"/>
        </w:rPr>
        <w:t xml:space="preserve">Met Opdrachtnemer II sluit </w:t>
      </w:r>
      <w:r w:rsidR="00910697">
        <w:rPr>
          <w:rFonts w:ascii="Verdana" w:hAnsi="Verdana" w:cs="Arial"/>
          <w:sz w:val="18"/>
          <w:szCs w:val="18"/>
        </w:rPr>
        <w:t>Opdrachtgever</w:t>
      </w:r>
      <w:r w:rsidR="00013722" w:rsidRPr="00910697">
        <w:rPr>
          <w:rFonts w:ascii="Verdana" w:hAnsi="Verdana" w:cs="Arial"/>
          <w:sz w:val="18"/>
          <w:szCs w:val="18"/>
        </w:rPr>
        <w:t xml:space="preserve"> </w:t>
      </w:r>
      <w:r w:rsidRPr="00910697">
        <w:rPr>
          <w:rFonts w:ascii="Verdana" w:eastAsia="ヒラギノ角ゴ Pro W3" w:hAnsi="Verdana" w:cs="Arial"/>
          <w:sz w:val="18"/>
          <w:szCs w:val="18"/>
        </w:rPr>
        <w:t xml:space="preserve">een Wachtkamerovereenkomst op grond waarvan Opdrachtnemer II de opdracht uitvoert indien en voor zover Overeenkomst I met  Opdrachtnemer I </w:t>
      </w:r>
      <w:r w:rsidR="00013722" w:rsidRPr="00910697">
        <w:rPr>
          <w:rFonts w:ascii="Verdana" w:eastAsia="ヒラギノ角ゴ Pro W3" w:hAnsi="Verdana" w:cs="Arial"/>
          <w:sz w:val="18"/>
          <w:szCs w:val="18"/>
        </w:rPr>
        <w:t>voortijdig wordt b</w:t>
      </w:r>
      <w:r w:rsidRPr="00910697">
        <w:rPr>
          <w:rFonts w:ascii="Verdana" w:eastAsia="ヒラギノ角ゴ Pro W3" w:hAnsi="Verdana" w:cs="Arial"/>
          <w:sz w:val="18"/>
          <w:szCs w:val="18"/>
        </w:rPr>
        <w:t>eëindigd.</w:t>
      </w:r>
    </w:p>
    <w:p w14:paraId="70E29F84" w14:textId="0BE5EDD2" w:rsidR="00E54655" w:rsidRPr="00910697" w:rsidRDefault="00E54655" w:rsidP="00E54655">
      <w:pPr>
        <w:pStyle w:val="ListParagraph"/>
        <w:numPr>
          <w:ilvl w:val="0"/>
          <w:numId w:val="1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Verdana" w:eastAsia="ヒラギノ角ゴ Pro W3" w:hAnsi="Verdana" w:cs="Arial"/>
          <w:sz w:val="18"/>
          <w:szCs w:val="18"/>
        </w:rPr>
      </w:pPr>
      <w:r w:rsidRPr="00910697">
        <w:rPr>
          <w:rFonts w:ascii="Verdana" w:eastAsia="ヒラギノ角ゴ Pro W3" w:hAnsi="Verdana" w:cs="Arial"/>
          <w:sz w:val="18"/>
          <w:szCs w:val="18"/>
        </w:rPr>
        <w:t xml:space="preserve">De strekking van de Wachtkamerovereenkomst tussen </w:t>
      </w:r>
      <w:r w:rsidR="00910697">
        <w:rPr>
          <w:rFonts w:ascii="Verdana" w:hAnsi="Verdana" w:cs="Arial"/>
          <w:sz w:val="18"/>
          <w:szCs w:val="18"/>
        </w:rPr>
        <w:t>Opdrachtgever</w:t>
      </w:r>
      <w:r w:rsidR="00013722" w:rsidRPr="00910697">
        <w:rPr>
          <w:rFonts w:ascii="Verdana" w:hAnsi="Verdana" w:cs="Arial"/>
          <w:sz w:val="18"/>
          <w:szCs w:val="18"/>
        </w:rPr>
        <w:t xml:space="preserve"> </w:t>
      </w:r>
      <w:r w:rsidRPr="00910697">
        <w:rPr>
          <w:rFonts w:ascii="Verdana" w:eastAsia="ヒラギノ角ゴ Pro W3" w:hAnsi="Verdana" w:cs="Arial"/>
          <w:sz w:val="18"/>
          <w:szCs w:val="18"/>
        </w:rPr>
        <w:t xml:space="preserve">en Opdrachtnemer II is dat Opdrachtnemer II zijn Inschrijving gestand doet voor de duur van de uitvoering van de opdracht zoals bepaald in de </w:t>
      </w:r>
      <w:r w:rsidR="00910697">
        <w:rPr>
          <w:rFonts w:ascii="Verdana" w:eastAsia="ヒラギノ角ゴ Pro W3" w:hAnsi="Verdana" w:cs="Arial"/>
          <w:sz w:val="18"/>
          <w:szCs w:val="18"/>
        </w:rPr>
        <w:t>Inschrijfleidraad</w:t>
      </w:r>
      <w:r w:rsidRPr="00910697">
        <w:rPr>
          <w:rFonts w:ascii="Verdana" w:eastAsia="ヒラギノ角ゴ Pro W3" w:hAnsi="Verdana" w:cs="Arial"/>
          <w:sz w:val="18"/>
          <w:szCs w:val="18"/>
        </w:rPr>
        <w:t xml:space="preserve"> en dat hij de opdracht gaat uitvoeren indien en voor zover de Overeenkomst I met Opdrachtnemer I is geëindigd.</w:t>
      </w:r>
    </w:p>
    <w:p w14:paraId="70E29F86" w14:textId="5AB01AE2" w:rsidR="00E54655" w:rsidRPr="00910697" w:rsidRDefault="00E54655" w:rsidP="00E54655">
      <w:pPr>
        <w:pStyle w:val="ListParagraph"/>
        <w:numPr>
          <w:ilvl w:val="0"/>
          <w:numId w:val="1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Verdana" w:eastAsia="ヒラギノ角ゴ Pro W3" w:hAnsi="Verdana" w:cs="Arial"/>
          <w:sz w:val="18"/>
          <w:szCs w:val="18"/>
        </w:rPr>
      </w:pPr>
      <w:r w:rsidRPr="00910697">
        <w:rPr>
          <w:rFonts w:ascii="Verdana" w:eastAsia="ヒラギノ角ゴ Pro W3" w:hAnsi="Verdana" w:cs="Arial"/>
          <w:sz w:val="18"/>
          <w:szCs w:val="18"/>
        </w:rPr>
        <w:t xml:space="preserve">Zodra Overeenkomst I is beëindigd, eindigt daarmee tevens de Wachtkamerovereenkomst en gaat </w:t>
      </w:r>
      <w:r w:rsidR="00910697" w:rsidRPr="00910697">
        <w:rPr>
          <w:rFonts w:ascii="Verdana" w:eastAsia="ヒラギノ角ゴ Pro W3" w:hAnsi="Verdana" w:cs="Arial"/>
          <w:sz w:val="18"/>
          <w:szCs w:val="18"/>
        </w:rPr>
        <w:t xml:space="preserve">Overeenkomst Personeels- en salarisadministratiesysteem </w:t>
      </w:r>
      <w:r w:rsidRPr="00910697">
        <w:rPr>
          <w:rFonts w:ascii="Verdana" w:eastAsia="ヒラギノ角ゴ Pro W3" w:hAnsi="Verdana" w:cs="Arial"/>
          <w:sz w:val="18"/>
          <w:szCs w:val="18"/>
        </w:rPr>
        <w:t>met Opdrachtnemer II van kracht ten aanzien van de resterende werkzaamheden die de Opdrachtnemer I niet heeft uitgevoerd.</w:t>
      </w:r>
    </w:p>
    <w:p w14:paraId="70E29F87" w14:textId="49436944" w:rsidR="00E54655" w:rsidRPr="00910697" w:rsidRDefault="00E54655" w:rsidP="00910697">
      <w:pPr>
        <w:pStyle w:val="ListParagraph"/>
        <w:numPr>
          <w:ilvl w:val="0"/>
          <w:numId w:val="1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line="360" w:lineRule="auto"/>
        <w:rPr>
          <w:rFonts w:ascii="Verdana" w:eastAsia="ヒラギノ角ゴ Pro W3" w:hAnsi="Verdana" w:cs="Arial"/>
          <w:sz w:val="18"/>
          <w:szCs w:val="18"/>
        </w:rPr>
      </w:pPr>
      <w:r w:rsidRPr="00910697">
        <w:rPr>
          <w:rFonts w:ascii="Verdana" w:eastAsia="ヒラギノ角ゴ Pro W3" w:hAnsi="Verdana" w:cs="Arial"/>
          <w:sz w:val="18"/>
          <w:szCs w:val="18"/>
        </w:rPr>
        <w:t xml:space="preserve">Zolang de Wachtkamerovereenkomst voortduurt en </w:t>
      </w:r>
      <w:r w:rsidR="00910697" w:rsidRPr="00910697">
        <w:rPr>
          <w:rFonts w:ascii="Verdana" w:eastAsia="ヒラギノ角ゴ Pro W3" w:hAnsi="Verdana" w:cs="Arial"/>
          <w:sz w:val="18"/>
          <w:szCs w:val="18"/>
        </w:rPr>
        <w:t xml:space="preserve">Overeenkomst Personeels- en salarisadministratiesysteem </w:t>
      </w:r>
      <w:r w:rsidRPr="00910697">
        <w:rPr>
          <w:rFonts w:ascii="Verdana" w:eastAsia="ヒラギノ角ゴ Pro W3" w:hAnsi="Verdana" w:cs="Arial"/>
          <w:sz w:val="18"/>
          <w:szCs w:val="18"/>
        </w:rPr>
        <w:t xml:space="preserve">niet van kracht is, zal Opdrachtnemer II </w:t>
      </w:r>
      <w:r w:rsidR="00910697">
        <w:rPr>
          <w:rFonts w:ascii="Verdana" w:hAnsi="Verdana" w:cs="Arial"/>
          <w:sz w:val="18"/>
          <w:szCs w:val="18"/>
        </w:rPr>
        <w:t xml:space="preserve">Opdrachtgever </w:t>
      </w:r>
      <w:r w:rsidRPr="00910697">
        <w:rPr>
          <w:rFonts w:ascii="Verdana" w:eastAsia="ヒラギノ角ゴ Pro W3" w:hAnsi="Verdana" w:cs="Arial"/>
          <w:sz w:val="18"/>
          <w:szCs w:val="18"/>
        </w:rPr>
        <w:t>informeren over eventueel herziene prijsafspraken in verband met mogelijke prijsindexering en CAO indexering.</w:t>
      </w:r>
    </w:p>
    <w:p w14:paraId="70E29F88" w14:textId="77777777" w:rsidR="00E54655" w:rsidRPr="00013722" w:rsidRDefault="00E54655" w:rsidP="00E54655">
      <w:pPr>
        <w:rPr>
          <w:rFonts w:ascii="Arial" w:hAnsi="Arial" w:cs="Arial"/>
        </w:rPr>
      </w:pPr>
      <w:r w:rsidRPr="00013722">
        <w:rPr>
          <w:rFonts w:ascii="Arial" w:hAnsi="Arial" w:cs="Arial"/>
        </w:rPr>
        <w:br w:type="page"/>
      </w:r>
    </w:p>
    <w:p w14:paraId="70E29F89" w14:textId="77777777" w:rsidR="00E54655" w:rsidRPr="00013722" w:rsidRDefault="00E54655" w:rsidP="00E54655">
      <w:pPr>
        <w:rPr>
          <w:rFonts w:ascii="Arial" w:hAnsi="Arial" w:cs="Arial"/>
        </w:rPr>
      </w:pPr>
    </w:p>
    <w:p w14:paraId="70E29F8A" w14:textId="77777777" w:rsidR="00E54655" w:rsidRPr="00013722" w:rsidRDefault="00E54655" w:rsidP="00E54655">
      <w:pPr>
        <w:tabs>
          <w:tab w:val="left" w:pos="1985"/>
        </w:tabs>
        <w:rPr>
          <w:rFonts w:ascii="Arial" w:hAnsi="Arial" w:cs="Arial"/>
          <w:szCs w:val="22"/>
        </w:rPr>
      </w:pPr>
    </w:p>
    <w:p w14:paraId="70E29F8B" w14:textId="77777777" w:rsidR="00E54655" w:rsidRPr="00013722" w:rsidRDefault="00E54655" w:rsidP="00E54655">
      <w:pPr>
        <w:pBdr>
          <w:top w:val="single" w:sz="4" w:space="0" w:color="auto"/>
          <w:bottom w:val="single" w:sz="4" w:space="9" w:color="auto"/>
        </w:pBdr>
        <w:tabs>
          <w:tab w:val="left" w:pos="567"/>
        </w:tabs>
        <w:spacing w:line="360" w:lineRule="auto"/>
        <w:jc w:val="center"/>
        <w:rPr>
          <w:rFonts w:ascii="Arial" w:hAnsi="Arial" w:cs="Arial"/>
          <w:b/>
          <w:sz w:val="28"/>
          <w:szCs w:val="28"/>
        </w:rPr>
      </w:pPr>
    </w:p>
    <w:p w14:paraId="70E29F8C" w14:textId="77777777" w:rsidR="00E54655" w:rsidRPr="00013722" w:rsidRDefault="00E54655" w:rsidP="00E54655">
      <w:pPr>
        <w:pBdr>
          <w:top w:val="single" w:sz="4" w:space="0" w:color="auto"/>
          <w:bottom w:val="single" w:sz="4" w:space="9" w:color="auto"/>
        </w:pBdr>
        <w:tabs>
          <w:tab w:val="left" w:pos="567"/>
        </w:tabs>
        <w:spacing w:line="360" w:lineRule="auto"/>
        <w:jc w:val="center"/>
        <w:rPr>
          <w:rFonts w:ascii="Arial" w:hAnsi="Arial" w:cs="Arial"/>
          <w:b/>
          <w:sz w:val="28"/>
          <w:szCs w:val="28"/>
        </w:rPr>
      </w:pPr>
      <w:r w:rsidRPr="00013722">
        <w:rPr>
          <w:rFonts w:ascii="Arial" w:hAnsi="Arial" w:cs="Arial"/>
          <w:b/>
          <w:sz w:val="28"/>
          <w:szCs w:val="28"/>
        </w:rPr>
        <w:t>WACHTKAMEROVEREENKOMST</w:t>
      </w:r>
    </w:p>
    <w:p w14:paraId="70E29F8D" w14:textId="77777777" w:rsidR="00E54655" w:rsidRPr="00013722" w:rsidRDefault="00E54655" w:rsidP="00E54655">
      <w:pPr>
        <w:pBdr>
          <w:top w:val="single" w:sz="4" w:space="0" w:color="auto"/>
          <w:bottom w:val="single" w:sz="4" w:space="9" w:color="auto"/>
        </w:pBdr>
        <w:tabs>
          <w:tab w:val="left" w:pos="567"/>
        </w:tabs>
        <w:spacing w:line="360" w:lineRule="auto"/>
        <w:jc w:val="center"/>
        <w:rPr>
          <w:rFonts w:ascii="Arial" w:hAnsi="Arial" w:cs="Arial"/>
          <w:b/>
          <w:sz w:val="28"/>
          <w:szCs w:val="28"/>
        </w:rPr>
      </w:pPr>
    </w:p>
    <w:p w14:paraId="70E29F8E" w14:textId="2C8A407D" w:rsidR="00E54655" w:rsidRPr="00013722" w:rsidRDefault="00910697" w:rsidP="00E54655">
      <w:pPr>
        <w:pBdr>
          <w:top w:val="single" w:sz="4" w:space="0" w:color="auto"/>
          <w:bottom w:val="single" w:sz="4" w:space="9" w:color="auto"/>
        </w:pBdr>
        <w:tabs>
          <w:tab w:val="left" w:pos="567"/>
        </w:tabs>
        <w:spacing w:line="360" w:lineRule="auto"/>
        <w:jc w:val="center"/>
        <w:rPr>
          <w:rFonts w:ascii="Arial" w:hAnsi="Arial" w:cs="Arial"/>
          <w:b/>
          <w:sz w:val="28"/>
          <w:szCs w:val="28"/>
        </w:rPr>
      </w:pPr>
      <w:r>
        <w:rPr>
          <w:rFonts w:ascii="Arial" w:hAnsi="Arial" w:cs="Arial"/>
          <w:b/>
          <w:sz w:val="28"/>
          <w:szCs w:val="28"/>
        </w:rPr>
        <w:t>MBO Utrecht</w:t>
      </w:r>
    </w:p>
    <w:p w14:paraId="70E29F8F" w14:textId="77777777" w:rsidR="00E54655" w:rsidRPr="00013722" w:rsidRDefault="00E54655" w:rsidP="00E54655">
      <w:pPr>
        <w:pBdr>
          <w:top w:val="single" w:sz="4" w:space="0" w:color="auto"/>
          <w:bottom w:val="single" w:sz="4" w:space="9" w:color="auto"/>
        </w:pBdr>
        <w:tabs>
          <w:tab w:val="left" w:pos="567"/>
        </w:tabs>
        <w:spacing w:line="360" w:lineRule="auto"/>
        <w:jc w:val="center"/>
        <w:rPr>
          <w:rFonts w:ascii="Arial" w:hAnsi="Arial" w:cs="Arial"/>
          <w:b/>
          <w:sz w:val="28"/>
          <w:szCs w:val="28"/>
        </w:rPr>
      </w:pPr>
    </w:p>
    <w:p w14:paraId="70E29F90" w14:textId="69C843E5" w:rsidR="00E54655" w:rsidRPr="00013722" w:rsidRDefault="00E54655" w:rsidP="00E54655">
      <w:pPr>
        <w:pBdr>
          <w:top w:val="single" w:sz="4" w:space="0" w:color="auto"/>
          <w:bottom w:val="single" w:sz="4" w:space="9" w:color="auto"/>
        </w:pBdr>
        <w:tabs>
          <w:tab w:val="left" w:pos="567"/>
        </w:tabs>
        <w:spacing w:line="360" w:lineRule="auto"/>
        <w:jc w:val="center"/>
        <w:rPr>
          <w:rFonts w:ascii="Arial" w:hAnsi="Arial" w:cs="Arial"/>
          <w:sz w:val="20"/>
        </w:rPr>
      </w:pPr>
      <w:r w:rsidRPr="00013722">
        <w:rPr>
          <w:rFonts w:ascii="Arial" w:hAnsi="Arial" w:cs="Arial"/>
          <w:b/>
          <w:sz w:val="28"/>
          <w:szCs w:val="28"/>
        </w:rPr>
        <w:t xml:space="preserve">Europese Aanbesteding </w:t>
      </w:r>
      <w:r w:rsidR="00910697" w:rsidRPr="00910697">
        <w:rPr>
          <w:rFonts w:ascii="Arial" w:hAnsi="Arial" w:cs="Arial"/>
          <w:b/>
          <w:sz w:val="28"/>
          <w:szCs w:val="28"/>
        </w:rPr>
        <w:t>Personeels- en salarisadministratiesysteem</w:t>
      </w:r>
    </w:p>
    <w:p w14:paraId="70E29F91" w14:textId="77777777" w:rsidR="00E54655" w:rsidRPr="00013722" w:rsidRDefault="00E54655" w:rsidP="00E54655">
      <w:pPr>
        <w:pBdr>
          <w:top w:val="single" w:sz="4" w:space="0" w:color="auto"/>
          <w:bottom w:val="single" w:sz="4" w:space="9" w:color="auto"/>
        </w:pBdr>
        <w:tabs>
          <w:tab w:val="left" w:pos="567"/>
        </w:tabs>
        <w:spacing w:line="360" w:lineRule="auto"/>
        <w:jc w:val="center"/>
        <w:rPr>
          <w:rFonts w:ascii="Arial" w:hAnsi="Arial" w:cs="Arial"/>
          <w:b/>
          <w:sz w:val="28"/>
          <w:szCs w:val="28"/>
        </w:rPr>
      </w:pPr>
    </w:p>
    <w:p w14:paraId="70E29F92" w14:textId="34653F0B" w:rsidR="00E54655" w:rsidRPr="00013722" w:rsidRDefault="00E54655" w:rsidP="00E54655">
      <w:pPr>
        <w:pBdr>
          <w:top w:val="single" w:sz="4" w:space="0" w:color="auto"/>
          <w:bottom w:val="single" w:sz="4" w:space="9" w:color="auto"/>
        </w:pBdr>
        <w:tabs>
          <w:tab w:val="left" w:pos="567"/>
        </w:tabs>
        <w:spacing w:line="360" w:lineRule="auto"/>
        <w:jc w:val="center"/>
        <w:rPr>
          <w:rFonts w:ascii="Arial" w:hAnsi="Arial" w:cs="Arial"/>
          <w:b/>
          <w:sz w:val="28"/>
          <w:szCs w:val="28"/>
        </w:rPr>
      </w:pPr>
    </w:p>
    <w:p w14:paraId="70E29F93" w14:textId="77777777" w:rsidR="00E54655" w:rsidRPr="00013722" w:rsidRDefault="00E54655" w:rsidP="00E54655">
      <w:pPr>
        <w:tabs>
          <w:tab w:val="left" w:pos="1701"/>
        </w:tabs>
        <w:spacing w:line="360" w:lineRule="auto"/>
        <w:rPr>
          <w:rFonts w:ascii="Arial" w:hAnsi="Arial" w:cs="Arial"/>
          <w:szCs w:val="22"/>
        </w:rPr>
      </w:pPr>
    </w:p>
    <w:p w14:paraId="70E29F94" w14:textId="2B30483D" w:rsidR="00F46E92" w:rsidRPr="00013722" w:rsidRDefault="00E07F04" w:rsidP="00E54655">
      <w:pPr>
        <w:spacing w:line="360" w:lineRule="auto"/>
        <w:ind w:left="1701" w:hanging="1701"/>
        <w:rPr>
          <w:rFonts w:ascii="Arial" w:hAnsi="Arial" w:cs="Arial"/>
          <w:b/>
          <w:szCs w:val="22"/>
        </w:rPr>
      </w:pPr>
      <w:r w:rsidRPr="00013722">
        <w:rPr>
          <w:rFonts w:ascii="Arial" w:hAnsi="Arial" w:cs="Arial"/>
          <w:noProof/>
          <w:lang w:val="en-US" w:eastAsia="en-US"/>
        </w:rPr>
        <w:drawing>
          <wp:anchor distT="0" distB="0" distL="114300" distR="114300" simplePos="0" relativeHeight="251659264" behindDoc="0" locked="0" layoutInCell="1" allowOverlap="1" wp14:anchorId="70E29FBE" wp14:editId="66E521F2">
            <wp:simplePos x="0" y="0"/>
            <wp:positionH relativeFrom="margin">
              <wp:posOffset>274955</wp:posOffset>
            </wp:positionH>
            <wp:positionV relativeFrom="margin">
              <wp:posOffset>3905885</wp:posOffset>
            </wp:positionV>
            <wp:extent cx="5799455" cy="162179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ganisatie\Juridische Zaken (JZ)\Inkoop &amp; Aanbestedingen\5_Dossiers\1_Actuele dossiers\2014-075 PSA\_9 Gunningsleidraad of Aanbestedingsleidraad\images.jpg"/>
                    <pic:cNvPicPr>
                      <a:picLocks noChangeAspect="1" noChangeArrowheads="1"/>
                    </pic:cNvPicPr>
                  </pic:nvPicPr>
                  <pic:blipFill>
                    <a:blip r:embed="rId12"/>
                    <a:stretch>
                      <a:fillRect/>
                    </a:stretch>
                  </pic:blipFill>
                  <pic:spPr bwMode="auto">
                    <a:xfrm rot="10800000" flipH="1" flipV="1">
                      <a:off x="0" y="0"/>
                      <a:ext cx="5799455" cy="1621790"/>
                    </a:xfrm>
                    <a:prstGeom prst="rect">
                      <a:avLst/>
                    </a:prstGeom>
                    <a:noFill/>
                    <a:ln>
                      <a:noFill/>
                    </a:ln>
                  </pic:spPr>
                </pic:pic>
              </a:graphicData>
            </a:graphic>
            <wp14:sizeRelV relativeFrom="margin">
              <wp14:pctHeight>0</wp14:pctHeight>
            </wp14:sizeRelV>
          </wp:anchor>
        </w:drawing>
      </w:r>
    </w:p>
    <w:p w14:paraId="70E29F95" w14:textId="77777777" w:rsidR="00F46E92" w:rsidRPr="00013722" w:rsidRDefault="00F46E92" w:rsidP="00E54655">
      <w:pPr>
        <w:spacing w:line="360" w:lineRule="auto"/>
        <w:ind w:left="1701" w:hanging="1701"/>
        <w:rPr>
          <w:rFonts w:ascii="Arial" w:hAnsi="Arial" w:cs="Arial"/>
          <w:b/>
          <w:szCs w:val="22"/>
        </w:rPr>
      </w:pPr>
    </w:p>
    <w:p w14:paraId="70E29F96" w14:textId="77777777" w:rsidR="00F46E92" w:rsidRPr="00013722" w:rsidRDefault="00F46E92" w:rsidP="00E54655">
      <w:pPr>
        <w:spacing w:line="360" w:lineRule="auto"/>
        <w:ind w:left="1701" w:hanging="1701"/>
        <w:rPr>
          <w:rFonts w:ascii="Arial" w:hAnsi="Arial" w:cs="Arial"/>
          <w:b/>
          <w:szCs w:val="22"/>
        </w:rPr>
      </w:pPr>
    </w:p>
    <w:p w14:paraId="70E29F97" w14:textId="77777777" w:rsidR="00F46E92" w:rsidRPr="00013722" w:rsidRDefault="00F46E92" w:rsidP="00E54655">
      <w:pPr>
        <w:spacing w:line="360" w:lineRule="auto"/>
        <w:ind w:left="1701" w:hanging="1701"/>
        <w:rPr>
          <w:rFonts w:ascii="Arial" w:hAnsi="Arial" w:cs="Arial"/>
          <w:b/>
          <w:szCs w:val="22"/>
        </w:rPr>
      </w:pPr>
    </w:p>
    <w:p w14:paraId="70E29F98" w14:textId="77777777" w:rsidR="00E54655" w:rsidRPr="00013722" w:rsidRDefault="00E54655" w:rsidP="00E54655">
      <w:pPr>
        <w:spacing w:line="360" w:lineRule="auto"/>
        <w:ind w:left="1701" w:hanging="1701"/>
        <w:rPr>
          <w:rFonts w:ascii="Arial" w:hAnsi="Arial" w:cs="Arial"/>
          <w:b/>
          <w:szCs w:val="22"/>
        </w:rPr>
      </w:pPr>
      <w:r w:rsidRPr="00013722">
        <w:rPr>
          <w:rFonts w:ascii="Arial" w:hAnsi="Arial" w:cs="Arial"/>
          <w:b/>
          <w:szCs w:val="22"/>
        </w:rPr>
        <w:t>Document</w:t>
      </w:r>
      <w:r w:rsidRPr="00013722">
        <w:rPr>
          <w:rFonts w:ascii="Arial" w:hAnsi="Arial" w:cs="Arial"/>
          <w:b/>
          <w:szCs w:val="22"/>
        </w:rPr>
        <w:tab/>
      </w:r>
      <w:r w:rsidRPr="00013722">
        <w:rPr>
          <w:rFonts w:ascii="Arial" w:hAnsi="Arial" w:cs="Arial"/>
          <w:szCs w:val="22"/>
        </w:rPr>
        <w:t>:  wachtkamerovereenkomst</w:t>
      </w:r>
    </w:p>
    <w:p w14:paraId="70E29F99" w14:textId="259FDC89" w:rsidR="00E54655" w:rsidRPr="00013722" w:rsidRDefault="00E54655" w:rsidP="00E54655">
      <w:pPr>
        <w:spacing w:line="360" w:lineRule="auto"/>
        <w:ind w:left="1701" w:hanging="1701"/>
        <w:rPr>
          <w:rFonts w:ascii="Arial" w:hAnsi="Arial" w:cs="Arial"/>
          <w:color w:val="FFFFFF"/>
          <w:szCs w:val="22"/>
        </w:rPr>
      </w:pPr>
      <w:r w:rsidRPr="00013722">
        <w:rPr>
          <w:rFonts w:ascii="Arial" w:hAnsi="Arial" w:cs="Arial"/>
          <w:b/>
          <w:szCs w:val="22"/>
        </w:rPr>
        <w:t>Datum</w:t>
      </w:r>
      <w:r w:rsidRPr="00013722">
        <w:rPr>
          <w:rFonts w:ascii="Arial" w:hAnsi="Arial" w:cs="Arial"/>
          <w:b/>
          <w:szCs w:val="22"/>
        </w:rPr>
        <w:tab/>
      </w:r>
      <w:r w:rsidRPr="00013722">
        <w:rPr>
          <w:rFonts w:ascii="Arial" w:hAnsi="Arial" w:cs="Arial"/>
          <w:szCs w:val="22"/>
        </w:rPr>
        <w:t xml:space="preserve">:  </w:t>
      </w:r>
      <w:r w:rsidRPr="00013722">
        <w:rPr>
          <w:rFonts w:ascii="Arial" w:hAnsi="Arial" w:cs="Arial"/>
          <w:szCs w:val="22"/>
        </w:rPr>
        <w:fldChar w:fldCharType="begin"/>
      </w:r>
      <w:r w:rsidRPr="00013722">
        <w:rPr>
          <w:rFonts w:ascii="Arial" w:hAnsi="Arial" w:cs="Arial"/>
          <w:szCs w:val="22"/>
        </w:rPr>
        <w:instrText xml:space="preserve"> TIME \@ "d MMMM yyyy" </w:instrText>
      </w:r>
      <w:r w:rsidRPr="00013722">
        <w:rPr>
          <w:rFonts w:ascii="Arial" w:hAnsi="Arial" w:cs="Arial"/>
          <w:szCs w:val="22"/>
        </w:rPr>
        <w:fldChar w:fldCharType="separate"/>
      </w:r>
      <w:r w:rsidR="00807537">
        <w:rPr>
          <w:rFonts w:ascii="Arial" w:hAnsi="Arial" w:cs="Arial"/>
          <w:noProof/>
          <w:szCs w:val="22"/>
        </w:rPr>
        <w:t>11 april 2017</w:t>
      </w:r>
      <w:r w:rsidRPr="00013722">
        <w:rPr>
          <w:rFonts w:ascii="Arial" w:hAnsi="Arial" w:cs="Arial"/>
          <w:szCs w:val="22"/>
        </w:rPr>
        <w:fldChar w:fldCharType="end"/>
      </w:r>
    </w:p>
    <w:p w14:paraId="70E29F9A" w14:textId="77777777" w:rsidR="00E54655" w:rsidRPr="00013722" w:rsidRDefault="00E54655" w:rsidP="00E54655">
      <w:pPr>
        <w:pBdr>
          <w:bottom w:val="single" w:sz="2" w:space="1" w:color="auto"/>
        </w:pBdr>
        <w:spacing w:line="360" w:lineRule="auto"/>
        <w:rPr>
          <w:rFonts w:ascii="Arial" w:hAnsi="Arial" w:cs="Arial"/>
          <w:szCs w:val="22"/>
        </w:rPr>
      </w:pPr>
    </w:p>
    <w:p w14:paraId="70E29F9B" w14:textId="77777777" w:rsidR="00E54655" w:rsidRPr="00013722" w:rsidRDefault="00E54655" w:rsidP="00E54655">
      <w:pPr>
        <w:rPr>
          <w:rFonts w:ascii="Arial" w:hAnsi="Arial" w:cs="Arial"/>
          <w:szCs w:val="22"/>
        </w:rPr>
      </w:pPr>
      <w:r w:rsidRPr="00013722">
        <w:rPr>
          <w:rFonts w:ascii="Arial" w:hAnsi="Arial" w:cs="Arial"/>
          <w:szCs w:val="22"/>
        </w:rPr>
        <w:br w:type="page"/>
      </w:r>
    </w:p>
    <w:p w14:paraId="70E29F9C" w14:textId="77777777" w:rsidR="00E54655" w:rsidRPr="00013722" w:rsidRDefault="00E54655" w:rsidP="00E54655">
      <w:pPr>
        <w:rPr>
          <w:rFonts w:ascii="Arial" w:hAnsi="Arial" w:cs="Arial"/>
          <w:bCs/>
          <w:sz w:val="40"/>
          <w:szCs w:val="40"/>
        </w:rPr>
      </w:pPr>
      <w:r w:rsidRPr="00013722">
        <w:rPr>
          <w:rFonts w:ascii="Arial" w:hAnsi="Arial" w:cs="Arial"/>
          <w:b/>
          <w:sz w:val="20"/>
        </w:rPr>
        <w:lastRenderedPageBreak/>
        <w:t>DE ONDERGETEKENDEN</w:t>
      </w:r>
    </w:p>
    <w:p w14:paraId="70E29F9D" w14:textId="77777777" w:rsidR="00E54655" w:rsidRPr="00013722" w:rsidRDefault="00E54655" w:rsidP="00E54655">
      <w:pPr>
        <w:pStyle w:val="BodyTextIndent"/>
        <w:tabs>
          <w:tab w:val="left" w:pos="-142"/>
        </w:tabs>
        <w:spacing w:line="360" w:lineRule="auto"/>
        <w:ind w:left="0"/>
        <w:rPr>
          <w:rFonts w:ascii="Arial" w:hAnsi="Arial" w:cs="Arial"/>
          <w:sz w:val="20"/>
        </w:rPr>
      </w:pPr>
    </w:p>
    <w:p w14:paraId="1F2B6E74" w14:textId="737BBE66" w:rsidR="00E07F04" w:rsidRPr="00AD537B" w:rsidRDefault="00E07F04" w:rsidP="00E07F04">
      <w:pPr>
        <w:rPr>
          <w:rFonts w:ascii="Verdana" w:hAnsi="Verdana"/>
          <w:sz w:val="18"/>
          <w:szCs w:val="18"/>
        </w:rPr>
      </w:pPr>
      <w:r w:rsidRPr="00AD537B">
        <w:rPr>
          <w:rFonts w:ascii="Verdana" w:hAnsi="Verdana"/>
          <w:sz w:val="18"/>
          <w:szCs w:val="18"/>
        </w:rPr>
        <w:t>Stichting Interconfessioneel Beroepsonderwijs Volwasseneducatie regio Utrecht , gevestigd te Utrecht, te dezen vertegenwoordigd door &lt;de heer/mevrouw&gt;… in &lt;zijn/haar&gt; hoedanigheid van &lt;naam functie&gt;, hierna te noemen: Opdrachtgever,</w:t>
      </w:r>
    </w:p>
    <w:p w14:paraId="70E29FA0" w14:textId="74B5D4A7" w:rsidR="00F46E92" w:rsidRPr="00E07F04" w:rsidRDefault="00F46E92" w:rsidP="00E07F04">
      <w:pPr>
        <w:pStyle w:val="BodyTextIndent"/>
        <w:tabs>
          <w:tab w:val="left" w:pos="-142"/>
        </w:tabs>
        <w:spacing w:line="360" w:lineRule="auto"/>
        <w:ind w:left="0"/>
        <w:jc w:val="both"/>
        <w:rPr>
          <w:rFonts w:ascii="Arial" w:hAnsi="Arial" w:cs="Arial"/>
          <w:sz w:val="20"/>
        </w:rPr>
      </w:pPr>
    </w:p>
    <w:p w14:paraId="70E29FA1" w14:textId="77777777" w:rsidR="00F46E92" w:rsidRPr="00013722" w:rsidRDefault="00F46E92" w:rsidP="000F2F54">
      <w:pPr>
        <w:pStyle w:val="BodyTextIndent"/>
        <w:tabs>
          <w:tab w:val="left" w:pos="-142"/>
        </w:tabs>
        <w:spacing w:line="360" w:lineRule="auto"/>
        <w:ind w:left="0"/>
        <w:jc w:val="both"/>
        <w:rPr>
          <w:rFonts w:ascii="Arial" w:hAnsi="Arial" w:cs="Arial"/>
          <w:sz w:val="20"/>
        </w:rPr>
      </w:pPr>
      <w:r w:rsidRPr="00013722">
        <w:rPr>
          <w:rFonts w:ascii="Arial" w:hAnsi="Arial" w:cs="Arial"/>
          <w:sz w:val="20"/>
        </w:rPr>
        <w:t>en</w:t>
      </w:r>
    </w:p>
    <w:p w14:paraId="70E29FA2" w14:textId="77777777" w:rsidR="00F46E92" w:rsidRPr="00013722" w:rsidRDefault="00F46E92" w:rsidP="000F2F54">
      <w:pPr>
        <w:pStyle w:val="BodyTextIndent"/>
        <w:tabs>
          <w:tab w:val="left" w:pos="-142"/>
        </w:tabs>
        <w:spacing w:line="360" w:lineRule="auto"/>
        <w:ind w:left="0"/>
        <w:jc w:val="both"/>
        <w:rPr>
          <w:rFonts w:ascii="Arial" w:hAnsi="Arial" w:cs="Arial"/>
          <w:sz w:val="20"/>
        </w:rPr>
      </w:pPr>
    </w:p>
    <w:p w14:paraId="70E29FA3" w14:textId="77777777" w:rsidR="00E54655" w:rsidRPr="00013722" w:rsidRDefault="00697450" w:rsidP="000F2F54">
      <w:pPr>
        <w:pStyle w:val="BodyTextIndent"/>
        <w:tabs>
          <w:tab w:val="left" w:pos="-142"/>
        </w:tabs>
        <w:spacing w:line="360" w:lineRule="auto"/>
        <w:ind w:left="0"/>
        <w:jc w:val="both"/>
        <w:rPr>
          <w:rFonts w:ascii="Arial" w:hAnsi="Arial" w:cs="Arial"/>
          <w:sz w:val="20"/>
        </w:rPr>
      </w:pPr>
      <w:r w:rsidRPr="00013722">
        <w:rPr>
          <w:rFonts w:ascii="Arial" w:hAnsi="Arial" w:cs="Arial"/>
          <w:sz w:val="20"/>
        </w:rPr>
        <w:tab/>
      </w:r>
      <w:r w:rsidRPr="00013722">
        <w:rPr>
          <w:rFonts w:ascii="Arial" w:hAnsi="Arial" w:cs="Arial"/>
          <w:sz w:val="20"/>
        </w:rPr>
        <w:tab/>
      </w:r>
      <w:r w:rsidR="00F46E92" w:rsidRPr="00013722">
        <w:rPr>
          <w:rFonts w:ascii="Arial" w:hAnsi="Arial" w:cs="Arial"/>
          <w:sz w:val="20"/>
        </w:rPr>
        <w:t xml:space="preserve">&lt;naam opdrachtnemer&gt;, statutair gevestigd te &lt;plaats&gt; en kantoorhoudende aan de &lt;adres&gt;, te dezen rechtsgeldig vertegenwoordigd door de heer/mevrouw &lt;naam&gt;, &lt;functie&gt;, </w:t>
      </w:r>
    </w:p>
    <w:p w14:paraId="70E29FA4" w14:textId="77777777" w:rsidR="00E54655" w:rsidRPr="00013722" w:rsidRDefault="00697450" w:rsidP="000F2F54">
      <w:pPr>
        <w:pStyle w:val="BodyTextIndent"/>
        <w:tabs>
          <w:tab w:val="left" w:pos="-142"/>
        </w:tabs>
        <w:spacing w:line="360" w:lineRule="auto"/>
        <w:ind w:left="0"/>
        <w:rPr>
          <w:rFonts w:ascii="Arial" w:hAnsi="Arial" w:cs="Arial"/>
        </w:rPr>
      </w:pPr>
      <w:r w:rsidRPr="00013722">
        <w:rPr>
          <w:rFonts w:ascii="Arial" w:hAnsi="Arial" w:cs="Arial"/>
          <w:sz w:val="20"/>
        </w:rPr>
        <w:tab/>
      </w:r>
      <w:r w:rsidRPr="00013722">
        <w:rPr>
          <w:rFonts w:ascii="Arial" w:hAnsi="Arial" w:cs="Arial"/>
          <w:sz w:val="20"/>
        </w:rPr>
        <w:tab/>
      </w:r>
      <w:r w:rsidR="00E54655" w:rsidRPr="00013722">
        <w:rPr>
          <w:rFonts w:ascii="Arial" w:hAnsi="Arial" w:cs="Arial"/>
          <w:sz w:val="20"/>
        </w:rPr>
        <w:t xml:space="preserve">hierna te noemen </w:t>
      </w:r>
      <w:r w:rsidR="00E54655" w:rsidRPr="00013722">
        <w:rPr>
          <w:rFonts w:ascii="Arial" w:hAnsi="Arial" w:cs="Arial"/>
          <w:b/>
          <w:sz w:val="20"/>
        </w:rPr>
        <w:t>“OPDRACHT</w:t>
      </w:r>
      <w:r w:rsidRPr="00013722">
        <w:rPr>
          <w:rFonts w:ascii="Arial" w:hAnsi="Arial" w:cs="Arial"/>
          <w:b/>
          <w:sz w:val="20"/>
        </w:rPr>
        <w:t>NEMER</w:t>
      </w:r>
      <w:r w:rsidR="00E54655" w:rsidRPr="00013722">
        <w:rPr>
          <w:rFonts w:ascii="Arial" w:hAnsi="Arial" w:cs="Arial"/>
          <w:b/>
          <w:sz w:val="20"/>
        </w:rPr>
        <w:t>”</w:t>
      </w:r>
      <w:r w:rsidR="00E54655" w:rsidRPr="00013722">
        <w:rPr>
          <w:rFonts w:ascii="Arial" w:hAnsi="Arial" w:cs="Arial"/>
          <w:sz w:val="20"/>
        </w:rPr>
        <w:t>;</w:t>
      </w:r>
    </w:p>
    <w:p w14:paraId="70E29FA5" w14:textId="77777777" w:rsidR="00E54655" w:rsidRPr="00013722" w:rsidRDefault="00E54655" w:rsidP="00E54655">
      <w:pPr>
        <w:pStyle w:val="BodyTextIndent"/>
        <w:tabs>
          <w:tab w:val="left" w:pos="-142"/>
        </w:tabs>
        <w:spacing w:line="360" w:lineRule="auto"/>
        <w:ind w:left="0"/>
        <w:rPr>
          <w:rFonts w:ascii="Arial" w:hAnsi="Arial" w:cs="Arial"/>
          <w:b/>
          <w:sz w:val="20"/>
        </w:rPr>
      </w:pPr>
    </w:p>
    <w:p w14:paraId="70E29FA6" w14:textId="77777777" w:rsidR="00E54655" w:rsidRPr="00013722" w:rsidRDefault="00E54655" w:rsidP="00E54655">
      <w:pPr>
        <w:pStyle w:val="BodyTextIndent"/>
        <w:tabs>
          <w:tab w:val="left" w:pos="-142"/>
        </w:tabs>
        <w:spacing w:line="360" w:lineRule="auto"/>
        <w:ind w:left="0"/>
        <w:rPr>
          <w:rFonts w:ascii="Arial" w:hAnsi="Arial" w:cs="Arial"/>
          <w:sz w:val="20"/>
        </w:rPr>
      </w:pPr>
      <w:r w:rsidRPr="00013722">
        <w:rPr>
          <w:rFonts w:ascii="Arial" w:hAnsi="Arial" w:cs="Arial"/>
          <w:sz w:val="20"/>
        </w:rPr>
        <w:t xml:space="preserve">bovenstaande partijen hierna gezamenlijk te noemen </w:t>
      </w:r>
      <w:r w:rsidR="00697450" w:rsidRPr="00013722">
        <w:rPr>
          <w:rFonts w:ascii="Arial" w:hAnsi="Arial" w:cs="Arial"/>
          <w:b/>
          <w:sz w:val="20"/>
        </w:rPr>
        <w:t>"PARTIJEN</w:t>
      </w:r>
      <w:r w:rsidRPr="00013722">
        <w:rPr>
          <w:rFonts w:ascii="Arial" w:hAnsi="Arial" w:cs="Arial"/>
          <w:b/>
          <w:sz w:val="20"/>
        </w:rPr>
        <w:t>"</w:t>
      </w:r>
      <w:r w:rsidRPr="00013722">
        <w:rPr>
          <w:rFonts w:ascii="Arial" w:hAnsi="Arial" w:cs="Arial"/>
          <w:sz w:val="20"/>
        </w:rPr>
        <w:t>,</w:t>
      </w:r>
    </w:p>
    <w:p w14:paraId="70E29FA7" w14:textId="77777777" w:rsidR="00E54655" w:rsidRPr="00013722" w:rsidRDefault="00E54655" w:rsidP="00E54655">
      <w:pPr>
        <w:pStyle w:val="BodyTextIndent"/>
        <w:tabs>
          <w:tab w:val="left" w:pos="-142"/>
        </w:tabs>
        <w:spacing w:line="360" w:lineRule="auto"/>
        <w:ind w:left="0"/>
        <w:rPr>
          <w:rFonts w:ascii="Arial" w:hAnsi="Arial" w:cs="Arial"/>
          <w:sz w:val="20"/>
        </w:rPr>
      </w:pPr>
    </w:p>
    <w:p w14:paraId="70E29FA8" w14:textId="77777777" w:rsidR="00E54655" w:rsidRPr="00013722" w:rsidRDefault="00E54655" w:rsidP="00E54655">
      <w:pPr>
        <w:pStyle w:val="BodyTextIndent"/>
        <w:tabs>
          <w:tab w:val="left" w:pos="-142"/>
        </w:tabs>
        <w:spacing w:line="360" w:lineRule="auto"/>
        <w:ind w:left="0"/>
        <w:rPr>
          <w:rFonts w:ascii="Arial" w:hAnsi="Arial" w:cs="Arial"/>
          <w:b/>
          <w:sz w:val="20"/>
        </w:rPr>
      </w:pPr>
      <w:r w:rsidRPr="00013722">
        <w:rPr>
          <w:rFonts w:ascii="Arial" w:hAnsi="Arial" w:cs="Arial"/>
          <w:b/>
          <w:sz w:val="20"/>
        </w:rPr>
        <w:t>IN AANMERKING NEMENDE:</w:t>
      </w:r>
    </w:p>
    <w:p w14:paraId="49DA29AA" w14:textId="77777777" w:rsidR="00E07F04" w:rsidRPr="00E07F04" w:rsidRDefault="00E07F04" w:rsidP="00E07F04">
      <w:pPr>
        <w:numPr>
          <w:ilvl w:val="0"/>
          <w:numId w:val="8"/>
        </w:numPr>
        <w:spacing w:line="276" w:lineRule="auto"/>
        <w:rPr>
          <w:rFonts w:ascii="Verdana" w:hAnsi="Verdana"/>
          <w:sz w:val="18"/>
          <w:szCs w:val="18"/>
        </w:rPr>
      </w:pPr>
      <w:r w:rsidRPr="00E07F04">
        <w:rPr>
          <w:rFonts w:ascii="Verdana" w:hAnsi="Verdana"/>
          <w:sz w:val="18"/>
          <w:szCs w:val="18"/>
        </w:rPr>
        <w:t>Opdrachtgever een openbare Europese aanbestedingsprocedure met kenmerk &lt;nummer&gt; heeft gevolgd voor ter beschikking stellen middels SaaS en het Onderhoud en beheer van een Personeels- en salarisadministratiesysteem aan Opdrachtgever, alsmede het verrichten van aanvullende Diensten, een en ander nader uiteengezet in de Inschrijfleidraad d.d. &lt;datum&gt; met Bijlagen;</w:t>
      </w:r>
    </w:p>
    <w:p w14:paraId="70E29FAA" w14:textId="77777777" w:rsidR="00E54655" w:rsidRPr="00E07F04" w:rsidRDefault="00E54655" w:rsidP="00E07F04">
      <w:pPr>
        <w:pStyle w:val="ListParagraph"/>
        <w:numPr>
          <w:ilvl w:val="0"/>
          <w:numId w:val="8"/>
        </w:numPr>
        <w:rPr>
          <w:rFonts w:ascii="Verdana" w:hAnsi="Verdana" w:cs="Arial"/>
          <w:sz w:val="18"/>
          <w:szCs w:val="18"/>
        </w:rPr>
      </w:pPr>
      <w:r w:rsidRPr="00E07F04">
        <w:rPr>
          <w:rFonts w:ascii="Verdana" w:hAnsi="Verdana" w:cs="Arial"/>
          <w:sz w:val="18"/>
          <w:szCs w:val="18"/>
        </w:rPr>
        <w:t>de OPDRACHTNEMER op grond van zijn Inschrijving d.d.</w:t>
      </w:r>
      <w:r w:rsidR="00013722" w:rsidRPr="00E07F04">
        <w:rPr>
          <w:rFonts w:ascii="Verdana" w:hAnsi="Verdana" w:cs="Arial"/>
          <w:sz w:val="18"/>
          <w:szCs w:val="18"/>
        </w:rPr>
        <w:t xml:space="preserve"> &lt;datum&gt; </w:t>
      </w:r>
      <w:r w:rsidRPr="00E07F04">
        <w:rPr>
          <w:rFonts w:ascii="Verdana" w:hAnsi="Verdana" w:cs="Arial"/>
          <w:sz w:val="18"/>
          <w:szCs w:val="18"/>
        </w:rPr>
        <w:t>als tweede in rang is geëindigd;</w:t>
      </w:r>
    </w:p>
    <w:p w14:paraId="70E29FAB" w14:textId="7C041AE6" w:rsidR="00E54655" w:rsidRPr="00E07F04" w:rsidRDefault="00E54655" w:rsidP="00E07F04">
      <w:pPr>
        <w:pStyle w:val="ListParagraph"/>
        <w:numPr>
          <w:ilvl w:val="0"/>
          <w:numId w:val="8"/>
        </w:numPr>
        <w:rPr>
          <w:rFonts w:ascii="Verdana" w:hAnsi="Verdana" w:cs="Arial"/>
          <w:sz w:val="18"/>
          <w:szCs w:val="18"/>
        </w:rPr>
      </w:pPr>
      <w:r w:rsidRPr="00E07F04">
        <w:rPr>
          <w:rFonts w:ascii="Verdana" w:hAnsi="Verdana" w:cs="Arial"/>
          <w:sz w:val="18"/>
          <w:szCs w:val="18"/>
        </w:rPr>
        <w:t xml:space="preserve">dat </w:t>
      </w:r>
      <w:r w:rsidR="00E07F04">
        <w:rPr>
          <w:rFonts w:ascii="Verdana" w:hAnsi="Verdana" w:cs="Arial"/>
          <w:sz w:val="18"/>
          <w:szCs w:val="18"/>
        </w:rPr>
        <w:t xml:space="preserve">Opdrachtgever </w:t>
      </w:r>
      <w:r w:rsidRPr="00E07F04">
        <w:rPr>
          <w:rFonts w:ascii="Verdana" w:hAnsi="Verdana" w:cs="Arial"/>
          <w:sz w:val="18"/>
          <w:szCs w:val="18"/>
        </w:rPr>
        <w:t xml:space="preserve">de Opdracht heeft gegund aan </w:t>
      </w:r>
      <w:r w:rsidR="00013722" w:rsidRPr="00E07F04">
        <w:rPr>
          <w:rFonts w:ascii="Verdana" w:hAnsi="Verdana" w:cs="Arial"/>
          <w:sz w:val="18"/>
          <w:szCs w:val="18"/>
        </w:rPr>
        <w:t>&lt; naam opdrachtnemer I&gt;</w:t>
      </w:r>
      <w:r w:rsidRPr="00E07F04">
        <w:rPr>
          <w:rFonts w:ascii="Verdana" w:hAnsi="Verdana" w:cs="Arial"/>
          <w:sz w:val="18"/>
          <w:szCs w:val="18"/>
        </w:rPr>
        <w:t xml:space="preserve"> voor de duur van </w:t>
      </w:r>
      <w:r w:rsidR="00E07F04">
        <w:rPr>
          <w:rFonts w:ascii="Verdana" w:hAnsi="Verdana" w:cs="Arial"/>
          <w:sz w:val="18"/>
          <w:szCs w:val="18"/>
        </w:rPr>
        <w:t>4</w:t>
      </w:r>
      <w:r w:rsidR="00013722" w:rsidRPr="00E07F04">
        <w:rPr>
          <w:rFonts w:ascii="Verdana" w:hAnsi="Verdana" w:cs="Arial"/>
          <w:sz w:val="18"/>
          <w:szCs w:val="18"/>
        </w:rPr>
        <w:t xml:space="preserve"> jaren </w:t>
      </w:r>
      <w:r w:rsidR="00E07F04">
        <w:rPr>
          <w:rFonts w:ascii="Verdana" w:hAnsi="Verdana" w:cs="Arial"/>
          <w:sz w:val="18"/>
          <w:szCs w:val="18"/>
        </w:rPr>
        <w:t xml:space="preserve"> </w:t>
      </w:r>
      <w:r w:rsidRPr="00E07F04">
        <w:rPr>
          <w:rFonts w:ascii="Verdana" w:hAnsi="Verdana" w:cs="Arial"/>
          <w:sz w:val="18"/>
          <w:szCs w:val="18"/>
        </w:rPr>
        <w:t xml:space="preserve">met een optie tot verlenging van </w:t>
      </w:r>
      <w:r w:rsidR="00E07F04">
        <w:rPr>
          <w:rFonts w:ascii="Verdana" w:hAnsi="Verdana" w:cs="Arial"/>
          <w:sz w:val="18"/>
          <w:szCs w:val="18"/>
        </w:rPr>
        <w:t>2 x 1</w:t>
      </w:r>
      <w:r w:rsidR="00013722" w:rsidRPr="00E07F04">
        <w:rPr>
          <w:rFonts w:ascii="Verdana" w:hAnsi="Verdana" w:cs="Arial"/>
          <w:sz w:val="18"/>
          <w:szCs w:val="18"/>
        </w:rPr>
        <w:t xml:space="preserve"> jaren</w:t>
      </w:r>
      <w:r w:rsidRPr="00E07F04">
        <w:rPr>
          <w:rFonts w:ascii="Verdana" w:hAnsi="Verdana" w:cs="Arial"/>
          <w:sz w:val="18"/>
          <w:szCs w:val="18"/>
        </w:rPr>
        <w:t xml:space="preserve">. De startdatum is </w:t>
      </w:r>
      <w:r w:rsidR="00F663D6" w:rsidRPr="00E07F04">
        <w:rPr>
          <w:rFonts w:ascii="Verdana" w:hAnsi="Verdana" w:cs="Arial"/>
          <w:sz w:val="18"/>
          <w:szCs w:val="18"/>
        </w:rPr>
        <w:t>&lt;datum&gt;</w:t>
      </w:r>
      <w:r w:rsidRPr="00E07F04">
        <w:rPr>
          <w:rFonts w:ascii="Verdana" w:hAnsi="Verdana" w:cs="Arial"/>
          <w:sz w:val="18"/>
          <w:szCs w:val="18"/>
        </w:rPr>
        <w:t>;</w:t>
      </w:r>
    </w:p>
    <w:p w14:paraId="70E29FAC" w14:textId="77777777" w:rsidR="00E54655" w:rsidRPr="00E07F04" w:rsidRDefault="00E54655" w:rsidP="00E07F04">
      <w:pPr>
        <w:pStyle w:val="ListParagraph"/>
        <w:numPr>
          <w:ilvl w:val="0"/>
          <w:numId w:val="8"/>
        </w:numPr>
        <w:rPr>
          <w:rFonts w:ascii="Verdana" w:hAnsi="Verdana" w:cs="Arial"/>
          <w:sz w:val="18"/>
          <w:szCs w:val="18"/>
        </w:rPr>
      </w:pPr>
      <w:r w:rsidRPr="00E07F04">
        <w:rPr>
          <w:rFonts w:ascii="Verdana" w:hAnsi="Verdana" w:cs="Arial"/>
          <w:sz w:val="18"/>
          <w:szCs w:val="18"/>
        </w:rPr>
        <w:t>partijen tegen deze achtergrond onderhavige overeenkomst met elkaar aangaan, onder de navolgende voorwaarden en bedingen.</w:t>
      </w:r>
    </w:p>
    <w:p w14:paraId="70E29FAD" w14:textId="77777777" w:rsidR="00E54655" w:rsidRPr="00013722" w:rsidRDefault="00E54655" w:rsidP="00E54655">
      <w:pPr>
        <w:spacing w:line="360" w:lineRule="auto"/>
        <w:rPr>
          <w:rFonts w:ascii="Arial" w:hAnsi="Arial" w:cs="Arial"/>
          <w:sz w:val="20"/>
        </w:rPr>
      </w:pPr>
    </w:p>
    <w:p w14:paraId="70E29FAE" w14:textId="77777777" w:rsidR="00E54655" w:rsidRPr="00013722" w:rsidRDefault="00E54655" w:rsidP="00E54655">
      <w:pPr>
        <w:pStyle w:val="BodyTextIndent"/>
        <w:tabs>
          <w:tab w:val="left" w:pos="-142"/>
        </w:tabs>
        <w:spacing w:line="360" w:lineRule="auto"/>
        <w:ind w:left="0"/>
        <w:rPr>
          <w:rFonts w:ascii="Arial" w:hAnsi="Arial" w:cs="Arial"/>
          <w:b/>
          <w:sz w:val="20"/>
        </w:rPr>
      </w:pPr>
      <w:r w:rsidRPr="00013722">
        <w:rPr>
          <w:rFonts w:ascii="Arial" w:hAnsi="Arial" w:cs="Arial"/>
          <w:b/>
          <w:sz w:val="20"/>
        </w:rPr>
        <w:t>VERKLAREN TE ZIJN OVEREENGEKOMEN ALS VOLGT</w:t>
      </w:r>
    </w:p>
    <w:p w14:paraId="70E29FAF" w14:textId="77777777" w:rsidR="00E54655" w:rsidRPr="00E07F04" w:rsidRDefault="00E54655" w:rsidP="00E54655">
      <w:pPr>
        <w:pStyle w:val="Heading5"/>
        <w:spacing w:line="360" w:lineRule="auto"/>
        <w:rPr>
          <w:rFonts w:ascii="Verdana" w:hAnsi="Verdana" w:cs="Arial"/>
          <w:i/>
          <w:sz w:val="18"/>
          <w:szCs w:val="18"/>
        </w:rPr>
      </w:pPr>
      <w:r w:rsidRPr="00E07F04">
        <w:rPr>
          <w:rFonts w:ascii="Verdana" w:hAnsi="Verdana" w:cs="Arial"/>
          <w:sz w:val="18"/>
          <w:szCs w:val="18"/>
        </w:rPr>
        <w:t xml:space="preserve">Artikel 1 </w:t>
      </w:r>
      <w:r w:rsidRPr="00E07F04">
        <w:rPr>
          <w:rFonts w:ascii="Verdana" w:hAnsi="Verdana" w:cs="Arial"/>
          <w:sz w:val="18"/>
          <w:szCs w:val="18"/>
        </w:rPr>
        <w:tab/>
        <w:t>Definities</w:t>
      </w:r>
    </w:p>
    <w:p w14:paraId="70E29FB0" w14:textId="77777777" w:rsidR="00E54655" w:rsidRPr="00E07F04" w:rsidRDefault="00E54655" w:rsidP="00E54655">
      <w:pPr>
        <w:pStyle w:val="BodyText"/>
        <w:spacing w:line="360" w:lineRule="auto"/>
        <w:rPr>
          <w:rFonts w:ascii="Verdana" w:hAnsi="Verdana" w:cs="Arial"/>
          <w:sz w:val="18"/>
          <w:szCs w:val="18"/>
        </w:rPr>
      </w:pPr>
      <w:r w:rsidRPr="00E07F04">
        <w:rPr>
          <w:rFonts w:ascii="Verdana" w:hAnsi="Verdana" w:cs="Arial"/>
          <w:sz w:val="18"/>
          <w:szCs w:val="18"/>
        </w:rPr>
        <w:t>In deze Overeenkomst wordt verstaan onder:</w:t>
      </w:r>
    </w:p>
    <w:p w14:paraId="70E29FB1" w14:textId="77777777" w:rsidR="00E54655" w:rsidRPr="00E07F04" w:rsidRDefault="00E54655" w:rsidP="00E54655">
      <w:pPr>
        <w:pStyle w:val="ListParagraph"/>
        <w:numPr>
          <w:ilvl w:val="1"/>
          <w:numId w:val="8"/>
        </w:numPr>
        <w:spacing w:line="360" w:lineRule="auto"/>
        <w:rPr>
          <w:rFonts w:ascii="Verdana" w:hAnsi="Verdana" w:cs="Arial"/>
          <w:sz w:val="18"/>
          <w:szCs w:val="18"/>
        </w:rPr>
      </w:pPr>
      <w:r w:rsidRPr="00E07F04">
        <w:rPr>
          <w:rFonts w:ascii="Verdana" w:hAnsi="Verdana" w:cs="Arial"/>
          <w:sz w:val="18"/>
          <w:szCs w:val="18"/>
        </w:rPr>
        <w:t>Overeenkomst: onderhavige Overeenkomst inclusief alle Bijlagen.</w:t>
      </w:r>
    </w:p>
    <w:p w14:paraId="70E29FB2" w14:textId="090383F6" w:rsidR="00E54655" w:rsidRPr="00E07F04" w:rsidRDefault="00E54655" w:rsidP="00E54655">
      <w:pPr>
        <w:pStyle w:val="ListParagraph"/>
        <w:numPr>
          <w:ilvl w:val="1"/>
          <w:numId w:val="8"/>
        </w:numPr>
        <w:spacing w:line="360" w:lineRule="auto"/>
        <w:rPr>
          <w:rFonts w:ascii="Verdana" w:hAnsi="Verdana" w:cs="Arial"/>
          <w:sz w:val="18"/>
          <w:szCs w:val="18"/>
        </w:rPr>
      </w:pPr>
      <w:r w:rsidRPr="00E07F04">
        <w:rPr>
          <w:rFonts w:ascii="Verdana" w:hAnsi="Verdana" w:cs="Arial"/>
          <w:sz w:val="18"/>
          <w:szCs w:val="18"/>
        </w:rPr>
        <w:t xml:space="preserve">Opdrachtnemer I: de Inschrijver die als nummer één in rang is geëindigd in de aanbestedingsprocedure op basis waarvan met hem de </w:t>
      </w:r>
      <w:r w:rsidR="00486116" w:rsidRPr="00E07F04">
        <w:rPr>
          <w:rFonts w:ascii="Verdana" w:hAnsi="Verdana" w:cs="Arial"/>
          <w:sz w:val="18"/>
          <w:szCs w:val="18"/>
        </w:rPr>
        <w:t xml:space="preserve">Overeenkomst </w:t>
      </w:r>
      <w:r w:rsidR="00E07F04" w:rsidRPr="00E07F04">
        <w:rPr>
          <w:rFonts w:ascii="Verdana" w:hAnsi="Verdana" w:cs="Arial"/>
          <w:sz w:val="18"/>
          <w:szCs w:val="18"/>
        </w:rPr>
        <w:t>Personeels- en salarisadministratiesysteem</w:t>
      </w:r>
      <w:r w:rsidR="00013722" w:rsidRPr="00E07F04">
        <w:rPr>
          <w:rFonts w:ascii="Verdana" w:hAnsi="Verdana" w:cs="Arial"/>
          <w:sz w:val="18"/>
          <w:szCs w:val="18"/>
        </w:rPr>
        <w:t xml:space="preserve"> </w:t>
      </w:r>
      <w:r w:rsidRPr="00E07F04">
        <w:rPr>
          <w:rFonts w:ascii="Verdana" w:hAnsi="Verdana" w:cs="Arial"/>
          <w:sz w:val="18"/>
          <w:szCs w:val="18"/>
        </w:rPr>
        <w:t>wordt gesloten.</w:t>
      </w:r>
    </w:p>
    <w:p w14:paraId="70E29FB3" w14:textId="77777777" w:rsidR="00E54655" w:rsidRPr="00E07F04" w:rsidRDefault="00E54655" w:rsidP="00E54655">
      <w:pPr>
        <w:pStyle w:val="ListParagraph"/>
        <w:numPr>
          <w:ilvl w:val="1"/>
          <w:numId w:val="8"/>
        </w:numPr>
        <w:spacing w:line="360" w:lineRule="auto"/>
        <w:rPr>
          <w:rFonts w:ascii="Verdana" w:hAnsi="Verdana" w:cs="Arial"/>
          <w:sz w:val="18"/>
          <w:szCs w:val="18"/>
        </w:rPr>
      </w:pPr>
      <w:r w:rsidRPr="00E07F04">
        <w:rPr>
          <w:rFonts w:ascii="Verdana" w:hAnsi="Verdana" w:cs="Arial"/>
          <w:sz w:val="18"/>
          <w:szCs w:val="18"/>
        </w:rPr>
        <w:t>OPDRACHTNEMER: de Inschrijver die als nummer twee in rang is geëindigd in de Aanbestedingsprocedure op  basis waarvan met hem de Wachtkamerovereenkomst wordt gesloten.</w:t>
      </w:r>
    </w:p>
    <w:p w14:paraId="70E29FB4" w14:textId="77777777" w:rsidR="00E54655" w:rsidRPr="00E07F04" w:rsidRDefault="00E54655" w:rsidP="00E54655">
      <w:pPr>
        <w:pStyle w:val="ListParagraph"/>
        <w:numPr>
          <w:ilvl w:val="1"/>
          <w:numId w:val="8"/>
        </w:numPr>
        <w:spacing w:line="360" w:lineRule="auto"/>
        <w:rPr>
          <w:rFonts w:ascii="Verdana" w:hAnsi="Verdana" w:cs="Arial"/>
          <w:sz w:val="18"/>
          <w:szCs w:val="18"/>
        </w:rPr>
      </w:pPr>
      <w:r w:rsidRPr="00E07F04">
        <w:rPr>
          <w:rFonts w:ascii="Verdana" w:hAnsi="Verdana" w:cs="Arial"/>
          <w:sz w:val="18"/>
          <w:szCs w:val="18"/>
        </w:rPr>
        <w:t>Wachtkamerovereenkomst: de onderhavige Overeenkomst.</w:t>
      </w:r>
    </w:p>
    <w:p w14:paraId="70E29FB5" w14:textId="77777777" w:rsidR="00E54655" w:rsidRPr="00E07F04" w:rsidRDefault="00E54655" w:rsidP="00E54655">
      <w:pPr>
        <w:pStyle w:val="Heading5"/>
        <w:spacing w:line="360" w:lineRule="auto"/>
        <w:rPr>
          <w:rFonts w:ascii="Verdana" w:hAnsi="Verdana" w:cs="Arial"/>
          <w:i/>
          <w:sz w:val="18"/>
          <w:szCs w:val="18"/>
        </w:rPr>
      </w:pPr>
      <w:bookmarkStart w:id="4" w:name="_Toc204674580"/>
      <w:bookmarkStart w:id="5" w:name="_Toc204674716"/>
      <w:bookmarkStart w:id="6" w:name="_Toc204675462"/>
      <w:bookmarkStart w:id="7" w:name="_Toc274810251"/>
      <w:r w:rsidRPr="00E07F04">
        <w:rPr>
          <w:rFonts w:ascii="Verdana" w:hAnsi="Verdana" w:cs="Arial"/>
          <w:sz w:val="18"/>
          <w:szCs w:val="18"/>
        </w:rPr>
        <w:t xml:space="preserve">Artikel 2: </w:t>
      </w:r>
      <w:bookmarkEnd w:id="4"/>
      <w:bookmarkEnd w:id="5"/>
      <w:bookmarkEnd w:id="6"/>
      <w:r w:rsidRPr="00E07F04">
        <w:rPr>
          <w:rFonts w:ascii="Verdana" w:hAnsi="Verdana" w:cs="Arial"/>
          <w:sz w:val="18"/>
          <w:szCs w:val="18"/>
        </w:rPr>
        <w:t xml:space="preserve">In werking </w:t>
      </w:r>
      <w:proofErr w:type="spellStart"/>
      <w:r w:rsidRPr="00E07F04">
        <w:rPr>
          <w:rFonts w:ascii="Verdana" w:hAnsi="Verdana" w:cs="Arial"/>
          <w:sz w:val="18"/>
          <w:szCs w:val="18"/>
        </w:rPr>
        <w:t>treding</w:t>
      </w:r>
      <w:bookmarkEnd w:id="7"/>
      <w:proofErr w:type="spellEnd"/>
    </w:p>
    <w:p w14:paraId="70E29FB6" w14:textId="60002AA4" w:rsidR="00E54655" w:rsidRPr="00E07F04" w:rsidRDefault="00E07F04" w:rsidP="00E54655">
      <w:pPr>
        <w:pStyle w:val="ListParagraph"/>
        <w:numPr>
          <w:ilvl w:val="0"/>
          <w:numId w:val="9"/>
        </w:numPr>
        <w:spacing w:line="360" w:lineRule="auto"/>
        <w:rPr>
          <w:rFonts w:ascii="Verdana" w:hAnsi="Verdana" w:cs="Arial"/>
          <w:sz w:val="18"/>
          <w:szCs w:val="18"/>
        </w:rPr>
      </w:pPr>
      <w:r w:rsidRPr="00E07F04">
        <w:rPr>
          <w:rFonts w:ascii="Verdana" w:hAnsi="Verdana" w:cs="Arial"/>
          <w:sz w:val="18"/>
          <w:szCs w:val="18"/>
        </w:rPr>
        <w:t>Opdrachtgever</w:t>
      </w:r>
      <w:r w:rsidR="00013722" w:rsidRPr="00E07F04">
        <w:rPr>
          <w:rFonts w:ascii="Verdana" w:hAnsi="Verdana" w:cs="Arial"/>
          <w:sz w:val="18"/>
          <w:szCs w:val="18"/>
        </w:rPr>
        <w:t xml:space="preserve"> </w:t>
      </w:r>
      <w:r w:rsidR="001207E7" w:rsidRPr="00E07F04">
        <w:rPr>
          <w:rFonts w:ascii="Verdana" w:hAnsi="Verdana" w:cs="Arial"/>
          <w:sz w:val="18"/>
          <w:szCs w:val="18"/>
        </w:rPr>
        <w:t xml:space="preserve">heeft </w:t>
      </w:r>
      <w:r w:rsidR="00E54655" w:rsidRPr="00E07F04">
        <w:rPr>
          <w:rFonts w:ascii="Verdana" w:hAnsi="Verdana" w:cs="Arial"/>
          <w:sz w:val="18"/>
          <w:szCs w:val="18"/>
        </w:rPr>
        <w:t>het recht om de Overeenkomst met Opdrachtnemer I tussentijds te beëindigen zoals opgenomen in de conceptovereenkomst.</w:t>
      </w:r>
    </w:p>
    <w:p w14:paraId="70E29FB7" w14:textId="3F13F306" w:rsidR="001207E7" w:rsidRPr="00E07F04" w:rsidRDefault="00E07F04" w:rsidP="001207E7">
      <w:pPr>
        <w:pStyle w:val="ListParagraph"/>
        <w:numPr>
          <w:ilvl w:val="0"/>
          <w:numId w:val="9"/>
        </w:numPr>
        <w:spacing w:line="360" w:lineRule="auto"/>
        <w:rPr>
          <w:rFonts w:ascii="Verdana" w:hAnsi="Verdana" w:cs="Arial"/>
          <w:sz w:val="18"/>
          <w:szCs w:val="18"/>
        </w:rPr>
      </w:pPr>
      <w:r w:rsidRPr="00E07F04">
        <w:rPr>
          <w:rFonts w:ascii="Verdana" w:hAnsi="Verdana" w:cs="Arial"/>
          <w:sz w:val="18"/>
          <w:szCs w:val="18"/>
        </w:rPr>
        <w:t>Opdrachtgever</w:t>
      </w:r>
      <w:r w:rsidR="00013722" w:rsidRPr="00E07F04">
        <w:rPr>
          <w:rFonts w:ascii="Verdana" w:hAnsi="Verdana" w:cs="Arial"/>
          <w:sz w:val="18"/>
          <w:szCs w:val="18"/>
        </w:rPr>
        <w:t xml:space="preserve"> </w:t>
      </w:r>
      <w:r w:rsidR="001207E7" w:rsidRPr="00E07F04">
        <w:rPr>
          <w:rFonts w:ascii="Verdana" w:hAnsi="Verdana" w:cs="Arial"/>
          <w:sz w:val="18"/>
          <w:szCs w:val="18"/>
        </w:rPr>
        <w:t>heeft het eenzijdig recht te beslissen</w:t>
      </w:r>
      <w:r w:rsidR="00E54655" w:rsidRPr="00E07F04">
        <w:rPr>
          <w:rFonts w:ascii="Verdana" w:hAnsi="Verdana" w:cs="Arial"/>
          <w:sz w:val="18"/>
          <w:szCs w:val="18"/>
        </w:rPr>
        <w:t xml:space="preserve"> of hij wel of niet gebruik maakt van deze wachtkamerovereenkomst. </w:t>
      </w:r>
      <w:r w:rsidRPr="00E07F04">
        <w:rPr>
          <w:rFonts w:ascii="Verdana" w:hAnsi="Verdana" w:cs="Arial"/>
          <w:sz w:val="18"/>
          <w:szCs w:val="18"/>
        </w:rPr>
        <w:t xml:space="preserve">Opdrachtgever </w:t>
      </w:r>
      <w:r w:rsidR="00E54655" w:rsidRPr="00E07F04">
        <w:rPr>
          <w:rFonts w:ascii="Verdana" w:hAnsi="Verdana" w:cs="Arial"/>
          <w:sz w:val="18"/>
          <w:szCs w:val="18"/>
        </w:rPr>
        <w:t>kan bij het beëindigen van de Overeenkomst ook beslissen om opnieuw Europees aan te besteden.</w:t>
      </w:r>
      <w:r w:rsidR="001207E7" w:rsidRPr="00E07F04">
        <w:rPr>
          <w:rFonts w:ascii="Verdana" w:hAnsi="Verdana" w:cs="Arial"/>
          <w:sz w:val="18"/>
          <w:szCs w:val="18"/>
        </w:rPr>
        <w:t xml:space="preserve"> Indien </w:t>
      </w:r>
      <w:r>
        <w:rPr>
          <w:rFonts w:ascii="Verdana" w:hAnsi="Verdana" w:cs="Arial"/>
          <w:sz w:val="18"/>
          <w:szCs w:val="18"/>
        </w:rPr>
        <w:t>Opdrachtgever</w:t>
      </w:r>
      <w:r w:rsidR="00013722" w:rsidRPr="00E07F04">
        <w:rPr>
          <w:rFonts w:ascii="Verdana" w:hAnsi="Verdana" w:cs="Arial"/>
          <w:sz w:val="18"/>
          <w:szCs w:val="18"/>
        </w:rPr>
        <w:t xml:space="preserve"> </w:t>
      </w:r>
      <w:r w:rsidR="001207E7" w:rsidRPr="00E07F04">
        <w:rPr>
          <w:rFonts w:ascii="Verdana" w:hAnsi="Verdana" w:cs="Arial"/>
          <w:sz w:val="18"/>
          <w:szCs w:val="18"/>
        </w:rPr>
        <w:t xml:space="preserve">besluit geen gebruik te </w:t>
      </w:r>
      <w:r w:rsidR="001207E7" w:rsidRPr="00E07F04">
        <w:rPr>
          <w:rFonts w:ascii="Verdana" w:hAnsi="Verdana" w:cs="Arial"/>
          <w:sz w:val="18"/>
          <w:szCs w:val="18"/>
        </w:rPr>
        <w:lastRenderedPageBreak/>
        <w:t>maken van deze wachtkamerovereenkom</w:t>
      </w:r>
      <w:r>
        <w:rPr>
          <w:rFonts w:ascii="Verdana" w:hAnsi="Verdana" w:cs="Arial"/>
          <w:sz w:val="18"/>
          <w:szCs w:val="18"/>
        </w:rPr>
        <w:t xml:space="preserve">st is hij jegens OPDRACHTNEMER </w:t>
      </w:r>
      <w:r w:rsidR="001207E7" w:rsidRPr="00E07F04">
        <w:rPr>
          <w:rFonts w:ascii="Verdana" w:hAnsi="Verdana" w:cs="Arial"/>
          <w:sz w:val="18"/>
          <w:szCs w:val="18"/>
        </w:rPr>
        <w:t xml:space="preserve">niet gehouden tot vergoeding van kosten en/of schade. </w:t>
      </w:r>
      <w:r>
        <w:rPr>
          <w:rFonts w:ascii="Verdana" w:hAnsi="Verdana" w:cs="Arial"/>
          <w:sz w:val="18"/>
          <w:szCs w:val="18"/>
        </w:rPr>
        <w:t>Opdrachtgever</w:t>
      </w:r>
      <w:r w:rsidR="00013722" w:rsidRPr="00E07F04">
        <w:rPr>
          <w:rFonts w:ascii="Verdana" w:hAnsi="Verdana" w:cs="Arial"/>
          <w:sz w:val="18"/>
          <w:szCs w:val="18"/>
        </w:rPr>
        <w:t xml:space="preserve"> </w:t>
      </w:r>
      <w:r w:rsidR="001207E7" w:rsidRPr="00E07F04">
        <w:rPr>
          <w:rFonts w:ascii="Verdana" w:hAnsi="Verdana" w:cs="Arial"/>
          <w:sz w:val="18"/>
          <w:szCs w:val="18"/>
        </w:rPr>
        <w:t xml:space="preserve">stelt OPDRACHTNEMER schriftelijk in kennis van zijn besluit om al dan niet gebruik te maken van deze wachtkamerovereenkomst. Besluit </w:t>
      </w:r>
      <w:r>
        <w:rPr>
          <w:rFonts w:ascii="Verdana" w:hAnsi="Verdana" w:cs="Arial"/>
          <w:sz w:val="18"/>
          <w:szCs w:val="18"/>
        </w:rPr>
        <w:t>Opdrachtgever</w:t>
      </w:r>
      <w:r w:rsidR="00013722" w:rsidRPr="00E07F04">
        <w:rPr>
          <w:rFonts w:ascii="Verdana" w:hAnsi="Verdana" w:cs="Arial"/>
          <w:sz w:val="18"/>
          <w:szCs w:val="18"/>
        </w:rPr>
        <w:t xml:space="preserve"> </w:t>
      </w:r>
      <w:r w:rsidR="001207E7" w:rsidRPr="00E07F04">
        <w:rPr>
          <w:rFonts w:ascii="Verdana" w:hAnsi="Verdana" w:cs="Arial"/>
          <w:sz w:val="18"/>
          <w:szCs w:val="18"/>
        </w:rPr>
        <w:t xml:space="preserve">om geen gebruik te maken van deze wachtkamerovereenkomst, dan is deze wachtovereenkomst onmiddellijk beëindigd en kunnen aan deze overeenkomst geen rechten meer worden ontleend. </w:t>
      </w:r>
    </w:p>
    <w:p w14:paraId="70E29FB8" w14:textId="45ADDC98" w:rsidR="00E54655" w:rsidRPr="00E07F04" w:rsidRDefault="00E54655" w:rsidP="00E54655">
      <w:pPr>
        <w:pStyle w:val="ListParagraph"/>
        <w:numPr>
          <w:ilvl w:val="0"/>
          <w:numId w:val="9"/>
        </w:numPr>
        <w:spacing w:line="360" w:lineRule="auto"/>
        <w:rPr>
          <w:rFonts w:ascii="Verdana" w:hAnsi="Verdana" w:cs="Arial"/>
          <w:sz w:val="18"/>
          <w:szCs w:val="18"/>
        </w:rPr>
      </w:pPr>
      <w:r w:rsidRPr="00E07F04">
        <w:rPr>
          <w:rFonts w:ascii="Verdana" w:hAnsi="Verdana" w:cs="Arial"/>
          <w:sz w:val="18"/>
          <w:szCs w:val="18"/>
        </w:rPr>
        <w:t>OPDRACHTNEMER houdt zijn Inschrijving gedurende de eerste twee (2) jaar van de Overeenkomst gestand</w:t>
      </w:r>
      <w:r w:rsidR="001207E7" w:rsidRPr="00E07F04">
        <w:rPr>
          <w:rFonts w:ascii="Verdana" w:hAnsi="Verdana" w:cs="Arial"/>
          <w:sz w:val="18"/>
          <w:szCs w:val="18"/>
        </w:rPr>
        <w:t>, welke termijn aanvangt op de dag van Inschrijving</w:t>
      </w:r>
      <w:r w:rsidRPr="00E07F04">
        <w:rPr>
          <w:rFonts w:ascii="Verdana" w:hAnsi="Verdana" w:cs="Arial"/>
          <w:sz w:val="18"/>
          <w:szCs w:val="18"/>
        </w:rPr>
        <w:t xml:space="preserve">. De in de Overeenkomst toegestane indexeringen mogen in overleg en na goedkeuring van </w:t>
      </w:r>
      <w:r w:rsidR="00E07F04">
        <w:rPr>
          <w:rFonts w:ascii="Verdana" w:hAnsi="Verdana" w:cs="Arial"/>
          <w:sz w:val="18"/>
          <w:szCs w:val="18"/>
        </w:rPr>
        <w:t xml:space="preserve">Opdrachtgever </w:t>
      </w:r>
      <w:r w:rsidRPr="00E07F04">
        <w:rPr>
          <w:rFonts w:ascii="Verdana" w:hAnsi="Verdana" w:cs="Arial"/>
          <w:sz w:val="18"/>
          <w:szCs w:val="18"/>
        </w:rPr>
        <w:t xml:space="preserve">worden doorgevoerd. </w:t>
      </w:r>
    </w:p>
    <w:p w14:paraId="70E29FB9" w14:textId="77777777" w:rsidR="00E54655" w:rsidRPr="00E07F04" w:rsidRDefault="00E54655" w:rsidP="00E54655">
      <w:pPr>
        <w:pStyle w:val="ListParagraph"/>
        <w:numPr>
          <w:ilvl w:val="0"/>
          <w:numId w:val="9"/>
        </w:numPr>
        <w:spacing w:line="360" w:lineRule="auto"/>
        <w:rPr>
          <w:rFonts w:ascii="Verdana" w:hAnsi="Verdana" w:cs="Arial"/>
          <w:sz w:val="18"/>
          <w:szCs w:val="18"/>
        </w:rPr>
      </w:pPr>
      <w:r w:rsidRPr="00E07F04">
        <w:rPr>
          <w:rFonts w:ascii="Verdana" w:hAnsi="Verdana" w:cs="Arial"/>
          <w:sz w:val="18"/>
          <w:szCs w:val="18"/>
        </w:rPr>
        <w:t>OPDRACHTNEMER is bereid om de Wachtkamerovereenkomst uit te voeren.</w:t>
      </w:r>
    </w:p>
    <w:p w14:paraId="70E29FBA" w14:textId="77777777" w:rsidR="00E54655" w:rsidRPr="00E07F04" w:rsidRDefault="00E54655" w:rsidP="00E54655">
      <w:pPr>
        <w:pStyle w:val="ListParagraph"/>
        <w:numPr>
          <w:ilvl w:val="0"/>
          <w:numId w:val="9"/>
        </w:numPr>
        <w:spacing w:line="360" w:lineRule="auto"/>
        <w:rPr>
          <w:rFonts w:ascii="Verdana" w:hAnsi="Verdana" w:cs="Arial"/>
          <w:sz w:val="18"/>
          <w:szCs w:val="18"/>
        </w:rPr>
      </w:pPr>
      <w:r w:rsidRPr="00E07F04">
        <w:rPr>
          <w:rFonts w:ascii="Verdana" w:hAnsi="Verdana" w:cs="Arial"/>
          <w:sz w:val="18"/>
          <w:szCs w:val="18"/>
        </w:rPr>
        <w:t>Indien er van de Wachtkamerovereenkomst gebruik wordt gemaakt, wordt er een Overeenkomst opgesteld, gelijk aan de originele overeenkomst voor de resterende duur van de contractperiode.</w:t>
      </w:r>
    </w:p>
    <w:p w14:paraId="70E29FBB" w14:textId="77777777" w:rsidR="00486116" w:rsidRPr="00E07F04" w:rsidRDefault="00486116" w:rsidP="00445AD4">
      <w:pPr>
        <w:pStyle w:val="ListParagraph"/>
        <w:spacing w:line="360" w:lineRule="auto"/>
        <w:ind w:left="360"/>
        <w:rPr>
          <w:rFonts w:ascii="Verdana" w:hAnsi="Verdana" w:cs="Arial"/>
          <w:sz w:val="18"/>
          <w:szCs w:val="18"/>
        </w:rPr>
      </w:pPr>
    </w:p>
    <w:p w14:paraId="70E29FBC" w14:textId="77777777" w:rsidR="00486116" w:rsidRPr="00013722" w:rsidRDefault="00486116" w:rsidP="00486116">
      <w:pPr>
        <w:pStyle w:val="ListParagraph"/>
        <w:spacing w:line="360" w:lineRule="auto"/>
        <w:ind w:left="360"/>
        <w:rPr>
          <w:rFonts w:ascii="Arial" w:eastAsia="Arial Unicode MS" w:hAnsi="Arial" w:cs="Arial"/>
          <w:sz w:val="20"/>
          <w:szCs w:val="20"/>
        </w:rPr>
      </w:pPr>
    </w:p>
    <w:p w14:paraId="68D5D430" w14:textId="77777777" w:rsidR="00E07F04" w:rsidRPr="00E07F04" w:rsidRDefault="00E07F04" w:rsidP="00E07F04">
      <w:pPr>
        <w:spacing w:line="276" w:lineRule="auto"/>
        <w:jc w:val="both"/>
        <w:rPr>
          <w:rFonts w:ascii="Verdana" w:hAnsi="Verdana" w:cstheme="minorHAnsi"/>
          <w:sz w:val="18"/>
          <w:szCs w:val="18"/>
        </w:rPr>
      </w:pPr>
      <w:r w:rsidRPr="00E07F04">
        <w:rPr>
          <w:rFonts w:ascii="Verdana" w:hAnsi="Verdana" w:cstheme="minorHAnsi"/>
          <w:sz w:val="18"/>
          <w:szCs w:val="18"/>
        </w:rPr>
        <w:t>Aldus opgemaakt op [datum]  te [plaats] en in tweevoud ondertekend,</w:t>
      </w:r>
    </w:p>
    <w:p w14:paraId="6E3A17BE" w14:textId="77777777" w:rsidR="00E07F04" w:rsidRPr="00E07F04" w:rsidRDefault="00E07F04" w:rsidP="00E07F04">
      <w:pPr>
        <w:spacing w:line="276" w:lineRule="auto"/>
        <w:jc w:val="both"/>
        <w:rPr>
          <w:rFonts w:ascii="Verdana" w:hAnsi="Verdana" w:cstheme="minorHAnsi"/>
          <w:sz w:val="18"/>
          <w:szCs w:val="18"/>
        </w:rPr>
      </w:pPr>
    </w:p>
    <w:tbl>
      <w:tblPr>
        <w:tblW w:w="0" w:type="auto"/>
        <w:tblLook w:val="01E0" w:firstRow="1" w:lastRow="1" w:firstColumn="1" w:lastColumn="1" w:noHBand="0" w:noVBand="0"/>
      </w:tblPr>
      <w:tblGrid>
        <w:gridCol w:w="4077"/>
        <w:gridCol w:w="567"/>
        <w:gridCol w:w="4536"/>
      </w:tblGrid>
      <w:tr w:rsidR="00E07F04" w:rsidRPr="00E07F04" w14:paraId="0985D341" w14:textId="77777777" w:rsidTr="00E07F04">
        <w:tc>
          <w:tcPr>
            <w:tcW w:w="4077" w:type="dxa"/>
            <w:hideMark/>
          </w:tcPr>
          <w:p w14:paraId="45ADB9DA" w14:textId="06EBDECD" w:rsidR="00E07F04" w:rsidRPr="00E07F04" w:rsidRDefault="00E07F04">
            <w:pPr>
              <w:spacing w:line="276" w:lineRule="auto"/>
              <w:jc w:val="both"/>
              <w:rPr>
                <w:rFonts w:ascii="Verdana" w:hAnsi="Verdana" w:cstheme="minorHAnsi"/>
                <w:sz w:val="18"/>
                <w:szCs w:val="18"/>
                <w:lang w:eastAsia="en-US"/>
              </w:rPr>
            </w:pPr>
            <w:r>
              <w:rPr>
                <w:rFonts w:ascii="Verdana" w:hAnsi="Verdana" w:cstheme="minorHAnsi"/>
                <w:spacing w:val="-2"/>
                <w:sz w:val="18"/>
                <w:szCs w:val="18"/>
                <w:lang w:eastAsia="en-US"/>
              </w:rPr>
              <w:t>MBO Utrecht</w:t>
            </w:r>
          </w:p>
        </w:tc>
        <w:tc>
          <w:tcPr>
            <w:tcW w:w="567" w:type="dxa"/>
          </w:tcPr>
          <w:p w14:paraId="34BFB457" w14:textId="77777777" w:rsidR="00E07F04" w:rsidRPr="00E07F04" w:rsidRDefault="00E07F04">
            <w:pPr>
              <w:spacing w:line="276" w:lineRule="auto"/>
              <w:jc w:val="both"/>
              <w:rPr>
                <w:rFonts w:ascii="Verdana" w:hAnsi="Verdana" w:cstheme="minorHAnsi"/>
                <w:sz w:val="18"/>
                <w:szCs w:val="18"/>
                <w:lang w:eastAsia="en-US"/>
              </w:rPr>
            </w:pPr>
          </w:p>
        </w:tc>
        <w:tc>
          <w:tcPr>
            <w:tcW w:w="4536" w:type="dxa"/>
            <w:hideMark/>
          </w:tcPr>
          <w:p w14:paraId="397646C5" w14:textId="77777777" w:rsidR="00E07F04" w:rsidRPr="00E07F04" w:rsidRDefault="00E07F04">
            <w:pPr>
              <w:spacing w:line="276" w:lineRule="auto"/>
              <w:jc w:val="both"/>
              <w:rPr>
                <w:rFonts w:ascii="Verdana" w:hAnsi="Verdana" w:cstheme="minorHAnsi"/>
                <w:spacing w:val="-2"/>
                <w:sz w:val="18"/>
                <w:szCs w:val="18"/>
                <w:lang w:eastAsia="en-US"/>
              </w:rPr>
            </w:pPr>
            <w:r w:rsidRPr="00E07F04">
              <w:rPr>
                <w:rFonts w:ascii="Verdana" w:hAnsi="Verdana" w:cstheme="minorHAnsi"/>
                <w:spacing w:val="-2"/>
                <w:sz w:val="18"/>
                <w:szCs w:val="18"/>
                <w:lang w:eastAsia="en-US"/>
              </w:rPr>
              <w:t>[OPDRACHTNEMER]</w:t>
            </w:r>
          </w:p>
        </w:tc>
      </w:tr>
      <w:tr w:rsidR="00E07F04" w:rsidRPr="00E07F04" w14:paraId="623A5754" w14:textId="77777777" w:rsidTr="00E07F04">
        <w:trPr>
          <w:trHeight w:val="241"/>
        </w:trPr>
        <w:tc>
          <w:tcPr>
            <w:tcW w:w="4077" w:type="dxa"/>
            <w:hideMark/>
          </w:tcPr>
          <w:p w14:paraId="6E06165D" w14:textId="77777777" w:rsidR="00E07F04" w:rsidRPr="00E07F04" w:rsidRDefault="00E07F04">
            <w:pPr>
              <w:spacing w:line="276" w:lineRule="auto"/>
              <w:jc w:val="both"/>
              <w:rPr>
                <w:rFonts w:ascii="Verdana" w:hAnsi="Verdana" w:cstheme="minorHAnsi"/>
                <w:spacing w:val="-2"/>
                <w:sz w:val="18"/>
                <w:szCs w:val="18"/>
                <w:lang w:eastAsia="en-US"/>
              </w:rPr>
            </w:pPr>
            <w:r w:rsidRPr="00E07F04">
              <w:rPr>
                <w:rFonts w:ascii="Verdana" w:hAnsi="Verdana" w:cstheme="minorHAnsi"/>
                <w:spacing w:val="-2"/>
                <w:sz w:val="18"/>
                <w:szCs w:val="18"/>
                <w:lang w:eastAsia="en-US"/>
              </w:rPr>
              <w:t>[naam]</w:t>
            </w:r>
          </w:p>
        </w:tc>
        <w:tc>
          <w:tcPr>
            <w:tcW w:w="567" w:type="dxa"/>
          </w:tcPr>
          <w:p w14:paraId="7A94DF00" w14:textId="77777777" w:rsidR="00E07F04" w:rsidRPr="00E07F04" w:rsidRDefault="00E07F04">
            <w:pPr>
              <w:spacing w:line="276" w:lineRule="auto"/>
              <w:jc w:val="both"/>
              <w:rPr>
                <w:rFonts w:ascii="Verdana" w:hAnsi="Verdana" w:cstheme="minorHAnsi"/>
                <w:sz w:val="18"/>
                <w:szCs w:val="18"/>
                <w:lang w:eastAsia="en-US"/>
              </w:rPr>
            </w:pPr>
          </w:p>
        </w:tc>
        <w:tc>
          <w:tcPr>
            <w:tcW w:w="4536" w:type="dxa"/>
            <w:hideMark/>
          </w:tcPr>
          <w:p w14:paraId="3C3BEE86" w14:textId="77777777" w:rsidR="00E07F04" w:rsidRPr="00E07F04" w:rsidRDefault="00E07F04">
            <w:pPr>
              <w:spacing w:line="276" w:lineRule="auto"/>
              <w:jc w:val="both"/>
              <w:rPr>
                <w:rFonts w:ascii="Verdana" w:hAnsi="Verdana" w:cstheme="minorHAnsi"/>
                <w:spacing w:val="-2"/>
                <w:sz w:val="18"/>
                <w:szCs w:val="18"/>
                <w:lang w:eastAsia="en-US"/>
              </w:rPr>
            </w:pPr>
            <w:r w:rsidRPr="00E07F04">
              <w:rPr>
                <w:rFonts w:ascii="Verdana" w:hAnsi="Verdana" w:cstheme="minorHAnsi"/>
                <w:spacing w:val="-2"/>
                <w:sz w:val="18"/>
                <w:szCs w:val="18"/>
                <w:lang w:eastAsia="en-US"/>
              </w:rPr>
              <w:t>[naam]</w:t>
            </w:r>
          </w:p>
        </w:tc>
      </w:tr>
      <w:tr w:rsidR="00E07F04" w:rsidRPr="00E07F04" w14:paraId="0D00B136" w14:textId="77777777" w:rsidTr="00E07F04">
        <w:tc>
          <w:tcPr>
            <w:tcW w:w="4077" w:type="dxa"/>
            <w:hideMark/>
          </w:tcPr>
          <w:p w14:paraId="73352ABF" w14:textId="77777777" w:rsidR="00E07F04" w:rsidRPr="00E07F04" w:rsidRDefault="00E07F04">
            <w:pPr>
              <w:spacing w:line="276" w:lineRule="auto"/>
              <w:jc w:val="both"/>
              <w:rPr>
                <w:rFonts w:ascii="Verdana" w:hAnsi="Verdana" w:cstheme="minorHAnsi"/>
                <w:sz w:val="18"/>
                <w:szCs w:val="18"/>
                <w:lang w:eastAsia="en-US"/>
              </w:rPr>
            </w:pPr>
            <w:r w:rsidRPr="00E07F04">
              <w:rPr>
                <w:rFonts w:ascii="Verdana" w:hAnsi="Verdana" w:cstheme="minorHAnsi"/>
                <w:spacing w:val="-2"/>
                <w:sz w:val="18"/>
                <w:szCs w:val="18"/>
                <w:lang w:eastAsia="en-US"/>
              </w:rPr>
              <w:t>[functie]</w:t>
            </w:r>
          </w:p>
        </w:tc>
        <w:tc>
          <w:tcPr>
            <w:tcW w:w="567" w:type="dxa"/>
          </w:tcPr>
          <w:p w14:paraId="59B5DD8B" w14:textId="77777777" w:rsidR="00E07F04" w:rsidRPr="00E07F04" w:rsidRDefault="00E07F04">
            <w:pPr>
              <w:spacing w:line="276" w:lineRule="auto"/>
              <w:jc w:val="both"/>
              <w:rPr>
                <w:rFonts w:ascii="Verdana" w:hAnsi="Verdana" w:cstheme="minorHAnsi"/>
                <w:sz w:val="18"/>
                <w:szCs w:val="18"/>
                <w:lang w:eastAsia="en-US"/>
              </w:rPr>
            </w:pPr>
          </w:p>
        </w:tc>
        <w:tc>
          <w:tcPr>
            <w:tcW w:w="4536" w:type="dxa"/>
            <w:hideMark/>
          </w:tcPr>
          <w:p w14:paraId="3100F696" w14:textId="77777777" w:rsidR="00E07F04" w:rsidRPr="00E07F04" w:rsidRDefault="00E07F04">
            <w:pPr>
              <w:spacing w:line="276" w:lineRule="auto"/>
              <w:jc w:val="both"/>
              <w:rPr>
                <w:rFonts w:ascii="Verdana" w:hAnsi="Verdana" w:cstheme="minorHAnsi"/>
                <w:sz w:val="18"/>
                <w:szCs w:val="18"/>
                <w:lang w:eastAsia="en-US"/>
              </w:rPr>
            </w:pPr>
            <w:r w:rsidRPr="00E07F04">
              <w:rPr>
                <w:rFonts w:ascii="Verdana" w:hAnsi="Verdana" w:cstheme="minorHAnsi"/>
                <w:spacing w:val="-2"/>
                <w:sz w:val="18"/>
                <w:szCs w:val="18"/>
                <w:lang w:eastAsia="en-US"/>
              </w:rPr>
              <w:t>[functie]</w:t>
            </w:r>
          </w:p>
        </w:tc>
      </w:tr>
      <w:tr w:rsidR="00E07F04" w:rsidRPr="00E07F04" w14:paraId="0F5F3A4D" w14:textId="77777777" w:rsidTr="00E07F04">
        <w:tc>
          <w:tcPr>
            <w:tcW w:w="4077" w:type="dxa"/>
          </w:tcPr>
          <w:p w14:paraId="6E9B1A7D" w14:textId="77777777" w:rsidR="00E07F04" w:rsidRPr="00E07F04" w:rsidRDefault="00E07F04">
            <w:pPr>
              <w:spacing w:line="276" w:lineRule="auto"/>
              <w:jc w:val="both"/>
              <w:rPr>
                <w:rFonts w:ascii="Verdana" w:hAnsi="Verdana" w:cstheme="minorHAnsi"/>
                <w:sz w:val="18"/>
                <w:szCs w:val="18"/>
                <w:lang w:eastAsia="en-US"/>
              </w:rPr>
            </w:pPr>
          </w:p>
        </w:tc>
        <w:tc>
          <w:tcPr>
            <w:tcW w:w="567" w:type="dxa"/>
          </w:tcPr>
          <w:p w14:paraId="4F541E40" w14:textId="77777777" w:rsidR="00E07F04" w:rsidRPr="00E07F04" w:rsidRDefault="00E07F04">
            <w:pPr>
              <w:spacing w:line="276" w:lineRule="auto"/>
              <w:jc w:val="both"/>
              <w:rPr>
                <w:rFonts w:ascii="Verdana" w:hAnsi="Verdana" w:cstheme="minorHAnsi"/>
                <w:sz w:val="18"/>
                <w:szCs w:val="18"/>
                <w:lang w:eastAsia="en-US"/>
              </w:rPr>
            </w:pPr>
          </w:p>
        </w:tc>
        <w:tc>
          <w:tcPr>
            <w:tcW w:w="4536" w:type="dxa"/>
          </w:tcPr>
          <w:p w14:paraId="69196C5E" w14:textId="77777777" w:rsidR="00E07F04" w:rsidRPr="00E07F04" w:rsidRDefault="00E07F04">
            <w:pPr>
              <w:spacing w:line="276" w:lineRule="auto"/>
              <w:jc w:val="both"/>
              <w:rPr>
                <w:rFonts w:ascii="Verdana" w:hAnsi="Verdana" w:cstheme="minorHAnsi"/>
                <w:sz w:val="18"/>
                <w:szCs w:val="18"/>
                <w:lang w:eastAsia="en-US"/>
              </w:rPr>
            </w:pPr>
          </w:p>
        </w:tc>
      </w:tr>
      <w:tr w:rsidR="00E07F04" w:rsidRPr="00E07F04" w14:paraId="1FDAB2BB" w14:textId="77777777" w:rsidTr="00E07F04">
        <w:tc>
          <w:tcPr>
            <w:tcW w:w="4077" w:type="dxa"/>
          </w:tcPr>
          <w:p w14:paraId="534C61E1" w14:textId="77777777" w:rsidR="00E07F04" w:rsidRPr="00E07F04" w:rsidRDefault="00E07F04">
            <w:pPr>
              <w:spacing w:line="276" w:lineRule="auto"/>
              <w:jc w:val="both"/>
              <w:rPr>
                <w:rFonts w:ascii="Verdana" w:hAnsi="Verdana" w:cstheme="minorHAnsi"/>
                <w:sz w:val="18"/>
                <w:szCs w:val="18"/>
                <w:lang w:eastAsia="en-US"/>
              </w:rPr>
            </w:pPr>
          </w:p>
        </w:tc>
        <w:tc>
          <w:tcPr>
            <w:tcW w:w="567" w:type="dxa"/>
          </w:tcPr>
          <w:p w14:paraId="3453E0A3" w14:textId="77777777" w:rsidR="00E07F04" w:rsidRPr="00E07F04" w:rsidRDefault="00E07F04">
            <w:pPr>
              <w:spacing w:line="276" w:lineRule="auto"/>
              <w:jc w:val="both"/>
              <w:rPr>
                <w:rFonts w:ascii="Verdana" w:hAnsi="Verdana" w:cstheme="minorHAnsi"/>
                <w:sz w:val="18"/>
                <w:szCs w:val="18"/>
                <w:lang w:eastAsia="en-US"/>
              </w:rPr>
            </w:pPr>
          </w:p>
        </w:tc>
        <w:tc>
          <w:tcPr>
            <w:tcW w:w="4536" w:type="dxa"/>
          </w:tcPr>
          <w:p w14:paraId="10DD9646" w14:textId="77777777" w:rsidR="00E07F04" w:rsidRPr="00E07F04" w:rsidRDefault="00E07F04">
            <w:pPr>
              <w:spacing w:line="276" w:lineRule="auto"/>
              <w:jc w:val="both"/>
              <w:rPr>
                <w:rFonts w:ascii="Verdana" w:hAnsi="Verdana" w:cstheme="minorHAnsi"/>
                <w:sz w:val="18"/>
                <w:szCs w:val="18"/>
                <w:lang w:eastAsia="en-US"/>
              </w:rPr>
            </w:pPr>
          </w:p>
        </w:tc>
      </w:tr>
      <w:tr w:rsidR="00E07F04" w:rsidRPr="00E07F04" w14:paraId="014759ED" w14:textId="77777777" w:rsidTr="00E07F04">
        <w:tc>
          <w:tcPr>
            <w:tcW w:w="4077" w:type="dxa"/>
            <w:tcBorders>
              <w:top w:val="nil"/>
              <w:left w:val="nil"/>
              <w:bottom w:val="single" w:sz="4" w:space="0" w:color="auto"/>
              <w:right w:val="nil"/>
            </w:tcBorders>
          </w:tcPr>
          <w:p w14:paraId="2407655C" w14:textId="77777777" w:rsidR="00E07F04" w:rsidRPr="00E07F04" w:rsidRDefault="00E07F04">
            <w:pPr>
              <w:spacing w:line="276" w:lineRule="auto"/>
              <w:jc w:val="both"/>
              <w:rPr>
                <w:rFonts w:ascii="Verdana" w:hAnsi="Verdana" w:cstheme="minorHAnsi"/>
                <w:sz w:val="18"/>
                <w:szCs w:val="18"/>
                <w:lang w:eastAsia="en-US"/>
              </w:rPr>
            </w:pPr>
          </w:p>
        </w:tc>
        <w:tc>
          <w:tcPr>
            <w:tcW w:w="567" w:type="dxa"/>
          </w:tcPr>
          <w:p w14:paraId="4AC84174" w14:textId="77777777" w:rsidR="00E07F04" w:rsidRPr="00E07F04" w:rsidRDefault="00E07F04">
            <w:pPr>
              <w:spacing w:line="276" w:lineRule="auto"/>
              <w:jc w:val="both"/>
              <w:rPr>
                <w:rFonts w:ascii="Verdana" w:hAnsi="Verdana" w:cstheme="minorHAnsi"/>
                <w:sz w:val="18"/>
                <w:szCs w:val="18"/>
                <w:lang w:eastAsia="en-US"/>
              </w:rPr>
            </w:pPr>
          </w:p>
        </w:tc>
        <w:tc>
          <w:tcPr>
            <w:tcW w:w="4536" w:type="dxa"/>
            <w:tcBorders>
              <w:top w:val="nil"/>
              <w:left w:val="nil"/>
              <w:bottom w:val="single" w:sz="4" w:space="0" w:color="auto"/>
              <w:right w:val="nil"/>
            </w:tcBorders>
          </w:tcPr>
          <w:p w14:paraId="7F83E078" w14:textId="77777777" w:rsidR="00E07F04" w:rsidRPr="00E07F04" w:rsidRDefault="00E07F04">
            <w:pPr>
              <w:spacing w:line="276" w:lineRule="auto"/>
              <w:jc w:val="both"/>
              <w:rPr>
                <w:rFonts w:ascii="Verdana" w:hAnsi="Verdana" w:cstheme="minorHAnsi"/>
                <w:sz w:val="18"/>
                <w:szCs w:val="18"/>
                <w:lang w:eastAsia="en-US"/>
              </w:rPr>
            </w:pPr>
          </w:p>
        </w:tc>
      </w:tr>
    </w:tbl>
    <w:p w14:paraId="2951962A" w14:textId="77777777" w:rsidR="00E07F04" w:rsidRPr="00E07F04" w:rsidRDefault="00E07F04" w:rsidP="00E07F04">
      <w:pPr>
        <w:spacing w:line="276" w:lineRule="auto"/>
        <w:jc w:val="both"/>
        <w:rPr>
          <w:rFonts w:ascii="Verdana" w:hAnsi="Verdana" w:cstheme="minorHAnsi"/>
          <w:sz w:val="18"/>
          <w:szCs w:val="18"/>
        </w:rPr>
      </w:pPr>
    </w:p>
    <w:p w14:paraId="39FAA486" w14:textId="77777777" w:rsidR="00E07F04" w:rsidRPr="00E07F04" w:rsidRDefault="00E07F04" w:rsidP="00E07F04">
      <w:pPr>
        <w:spacing w:line="276" w:lineRule="auto"/>
        <w:jc w:val="both"/>
        <w:rPr>
          <w:rFonts w:ascii="Verdana" w:hAnsi="Verdana" w:cstheme="minorHAnsi"/>
          <w:sz w:val="18"/>
          <w:szCs w:val="18"/>
        </w:rPr>
      </w:pPr>
      <w:r w:rsidRPr="00E07F04">
        <w:rPr>
          <w:rFonts w:ascii="Verdana" w:hAnsi="Verdana" w:cstheme="minorHAnsi"/>
          <w:sz w:val="18"/>
          <w:szCs w:val="18"/>
        </w:rPr>
        <w:t xml:space="preserve"> </w:t>
      </w:r>
    </w:p>
    <w:p w14:paraId="5F8670CC" w14:textId="77777777" w:rsidR="00E07F04" w:rsidRPr="00E07F04" w:rsidRDefault="00E07F04" w:rsidP="00E07F04">
      <w:pPr>
        <w:spacing w:line="276" w:lineRule="auto"/>
        <w:jc w:val="both"/>
        <w:rPr>
          <w:rFonts w:ascii="Verdana" w:hAnsi="Verdana" w:cstheme="minorHAnsi"/>
          <w:b/>
          <w:sz w:val="18"/>
          <w:szCs w:val="18"/>
        </w:rPr>
      </w:pPr>
      <w:r w:rsidRPr="00E07F04">
        <w:rPr>
          <w:rFonts w:ascii="Verdana" w:hAnsi="Verdana" w:cstheme="minorHAnsi"/>
          <w:b/>
          <w:sz w:val="18"/>
          <w:szCs w:val="18"/>
        </w:rPr>
        <w:t>Bijlagen:</w:t>
      </w:r>
    </w:p>
    <w:p w14:paraId="43A2289D" w14:textId="77777777" w:rsidR="00E07F04" w:rsidRPr="00E07F04" w:rsidRDefault="00E07F04" w:rsidP="00E07F04">
      <w:pPr>
        <w:spacing w:line="276" w:lineRule="auto"/>
        <w:jc w:val="both"/>
        <w:rPr>
          <w:rFonts w:ascii="Verdana" w:hAnsi="Verdana" w:cstheme="minorHAnsi"/>
          <w:sz w:val="18"/>
          <w:szCs w:val="18"/>
        </w:rPr>
      </w:pPr>
      <w:r w:rsidRPr="00E07F04">
        <w:rPr>
          <w:rFonts w:ascii="Verdana" w:hAnsi="Verdana" w:cstheme="minorHAnsi"/>
          <w:i/>
          <w:sz w:val="18"/>
          <w:szCs w:val="18"/>
        </w:rPr>
        <w:t>[bijlagen]</w:t>
      </w:r>
    </w:p>
    <w:p w14:paraId="70E29FBD" w14:textId="77777777" w:rsidR="00271CC8" w:rsidRPr="00013722" w:rsidRDefault="00271CC8">
      <w:pPr>
        <w:rPr>
          <w:rFonts w:ascii="Arial" w:hAnsi="Arial" w:cs="Arial"/>
        </w:rPr>
      </w:pPr>
    </w:p>
    <w:sectPr w:rsidR="00271CC8" w:rsidRPr="00013722">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29FC2" w14:textId="77777777" w:rsidR="00013722" w:rsidRDefault="00013722" w:rsidP="00767930">
      <w:r>
        <w:separator/>
      </w:r>
    </w:p>
  </w:endnote>
  <w:endnote w:type="continuationSeparator" w:id="0">
    <w:p w14:paraId="70E29FC3" w14:textId="77777777" w:rsidR="00013722" w:rsidRDefault="00013722" w:rsidP="0076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4E"/>
    <w:family w:val="auto"/>
    <w:pitch w:val="variable"/>
    <w:sig w:usb0="F7FFAFFF" w:usb1="E9DFFFFF" w:usb2="0000003F" w:usb3="00000000" w:csb0="003F01FF" w:csb1="00000000"/>
  </w:font>
  <w:font w:name="ヒラギノ角ゴ Pro W3">
    <w:charset w:val="4E"/>
    <w:family w:val="auto"/>
    <w:pitch w:val="variable"/>
    <w:sig w:usb0="E00002FF" w:usb1="7AC7FFFF" w:usb2="00000012" w:usb3="00000000" w:csb0="0002000D"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9FC6" w14:textId="77777777" w:rsidR="00013722" w:rsidRDefault="0001372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9FC7" w14:textId="77777777" w:rsidR="00013722" w:rsidRDefault="0001372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9FC9" w14:textId="77777777" w:rsidR="00013722" w:rsidRDefault="000137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29FC0" w14:textId="77777777" w:rsidR="00013722" w:rsidRDefault="00013722" w:rsidP="00767930">
      <w:r>
        <w:separator/>
      </w:r>
    </w:p>
  </w:footnote>
  <w:footnote w:type="continuationSeparator" w:id="0">
    <w:p w14:paraId="70E29FC1" w14:textId="77777777" w:rsidR="00013722" w:rsidRDefault="00013722" w:rsidP="007679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9FC4" w14:textId="77777777" w:rsidR="00013722" w:rsidRDefault="0001372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9FC5" w14:textId="77777777" w:rsidR="00013722" w:rsidRDefault="0001372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29FC8" w14:textId="77777777" w:rsidR="00013722" w:rsidRDefault="000137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350BF"/>
    <w:multiLevelType w:val="hybridMultilevel"/>
    <w:tmpl w:val="0F161A4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BEF1D31"/>
    <w:multiLevelType w:val="hybridMultilevel"/>
    <w:tmpl w:val="D7741CE8"/>
    <w:lvl w:ilvl="0" w:tplc="E9B8FF88">
      <w:start w:val="1"/>
      <w:numFmt w:val="decimal"/>
      <w:lvlText w:val="%1."/>
      <w:lvlJc w:val="left"/>
      <w:pPr>
        <w:tabs>
          <w:tab w:val="num" w:pos="360"/>
        </w:tabs>
        <w:ind w:left="360" w:hanging="360"/>
      </w:pPr>
    </w:lvl>
    <w:lvl w:ilvl="1" w:tplc="04130019">
      <w:start w:val="1"/>
      <w:numFmt w:val="decimal"/>
      <w:lvlText w:val="%2."/>
      <w:lvlJc w:val="left"/>
      <w:pPr>
        <w:tabs>
          <w:tab w:val="num" w:pos="360"/>
        </w:tabs>
        <w:ind w:left="36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nsid w:val="33E64682"/>
    <w:multiLevelType w:val="hybridMultilevel"/>
    <w:tmpl w:val="5694E82C"/>
    <w:lvl w:ilvl="0" w:tplc="E9B8FF88">
      <w:start w:val="1"/>
      <w:numFmt w:val="decimal"/>
      <w:lvlText w:val="%1."/>
      <w:lvlJc w:val="left"/>
      <w:pPr>
        <w:tabs>
          <w:tab w:val="num" w:pos="360"/>
        </w:tabs>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2037668"/>
    <w:multiLevelType w:val="hybridMultilevel"/>
    <w:tmpl w:val="6FE0675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68E03286"/>
    <w:multiLevelType w:val="hybridMultilevel"/>
    <w:tmpl w:val="A40CFCB8"/>
    <w:lvl w:ilvl="0" w:tplc="04130001">
      <w:start w:val="1"/>
      <w:numFmt w:val="lowerLetter"/>
      <w:lvlText w:val="%1)"/>
      <w:lvlJc w:val="left"/>
      <w:pPr>
        <w:tabs>
          <w:tab w:val="num" w:pos="927"/>
        </w:tabs>
        <w:ind w:left="927" w:hanging="360"/>
      </w:pPr>
      <w:rPr>
        <w:rFonts w:hint="default"/>
      </w:rPr>
    </w:lvl>
    <w:lvl w:ilvl="1" w:tplc="04130003" w:tentative="1">
      <w:start w:val="1"/>
      <w:numFmt w:val="lowerLetter"/>
      <w:lvlText w:val="%2."/>
      <w:lvlJc w:val="left"/>
      <w:pPr>
        <w:tabs>
          <w:tab w:val="num" w:pos="1647"/>
        </w:tabs>
        <w:ind w:left="1647" w:hanging="360"/>
      </w:pPr>
    </w:lvl>
    <w:lvl w:ilvl="2" w:tplc="04130005" w:tentative="1">
      <w:start w:val="1"/>
      <w:numFmt w:val="lowerRoman"/>
      <w:lvlText w:val="%3."/>
      <w:lvlJc w:val="right"/>
      <w:pPr>
        <w:tabs>
          <w:tab w:val="num" w:pos="2367"/>
        </w:tabs>
        <w:ind w:left="2367" w:hanging="180"/>
      </w:pPr>
    </w:lvl>
    <w:lvl w:ilvl="3" w:tplc="04130001" w:tentative="1">
      <w:start w:val="1"/>
      <w:numFmt w:val="decimal"/>
      <w:lvlText w:val="%4."/>
      <w:lvlJc w:val="left"/>
      <w:pPr>
        <w:tabs>
          <w:tab w:val="num" w:pos="3087"/>
        </w:tabs>
        <w:ind w:left="3087" w:hanging="360"/>
      </w:pPr>
    </w:lvl>
    <w:lvl w:ilvl="4" w:tplc="04130003" w:tentative="1">
      <w:start w:val="1"/>
      <w:numFmt w:val="lowerLetter"/>
      <w:lvlText w:val="%5."/>
      <w:lvlJc w:val="left"/>
      <w:pPr>
        <w:tabs>
          <w:tab w:val="num" w:pos="3807"/>
        </w:tabs>
        <w:ind w:left="3807" w:hanging="360"/>
      </w:pPr>
    </w:lvl>
    <w:lvl w:ilvl="5" w:tplc="04130005" w:tentative="1">
      <w:start w:val="1"/>
      <w:numFmt w:val="lowerRoman"/>
      <w:lvlText w:val="%6."/>
      <w:lvlJc w:val="right"/>
      <w:pPr>
        <w:tabs>
          <w:tab w:val="num" w:pos="4527"/>
        </w:tabs>
        <w:ind w:left="4527" w:hanging="180"/>
      </w:pPr>
    </w:lvl>
    <w:lvl w:ilvl="6" w:tplc="04130001" w:tentative="1">
      <w:start w:val="1"/>
      <w:numFmt w:val="decimal"/>
      <w:lvlText w:val="%7."/>
      <w:lvlJc w:val="left"/>
      <w:pPr>
        <w:tabs>
          <w:tab w:val="num" w:pos="5247"/>
        </w:tabs>
        <w:ind w:left="5247" w:hanging="360"/>
      </w:pPr>
    </w:lvl>
    <w:lvl w:ilvl="7" w:tplc="04130003" w:tentative="1">
      <w:start w:val="1"/>
      <w:numFmt w:val="lowerLetter"/>
      <w:lvlText w:val="%8."/>
      <w:lvlJc w:val="left"/>
      <w:pPr>
        <w:tabs>
          <w:tab w:val="num" w:pos="5967"/>
        </w:tabs>
        <w:ind w:left="5967" w:hanging="360"/>
      </w:pPr>
    </w:lvl>
    <w:lvl w:ilvl="8" w:tplc="04130005" w:tentative="1">
      <w:start w:val="1"/>
      <w:numFmt w:val="lowerRoman"/>
      <w:lvlText w:val="%9."/>
      <w:lvlJc w:val="right"/>
      <w:pPr>
        <w:tabs>
          <w:tab w:val="num" w:pos="6687"/>
        </w:tabs>
        <w:ind w:left="6687" w:hanging="180"/>
      </w:pPr>
    </w:lvl>
  </w:abstractNum>
  <w:abstractNum w:abstractNumId="5">
    <w:nsid w:val="7B1A576F"/>
    <w:multiLevelType w:val="multilevel"/>
    <w:tmpl w:val="EC3A0400"/>
    <w:lvl w:ilvl="0">
      <w:start w:val="1"/>
      <w:numFmt w:val="decimal"/>
      <w:pStyle w:val="Heading1"/>
      <w:lvlText w:val="%1."/>
      <w:lvlJc w:val="left"/>
      <w:pPr>
        <w:tabs>
          <w:tab w:val="num" w:pos="624"/>
        </w:tabs>
        <w:ind w:left="624" w:hanging="624"/>
      </w:pPr>
      <w:rPr>
        <w:rFonts w:ascii="Arial" w:hAnsi="Arial" w:hint="default"/>
        <w:b/>
        <w:i w:val="0"/>
        <w:sz w:val="20"/>
      </w:rPr>
    </w:lvl>
    <w:lvl w:ilvl="1">
      <w:start w:val="1"/>
      <w:numFmt w:val="decimal"/>
      <w:pStyle w:val="Heading2"/>
      <w:lvlText w:val="%1.%2."/>
      <w:lvlJc w:val="left"/>
      <w:pPr>
        <w:tabs>
          <w:tab w:val="num" w:pos="624"/>
        </w:tabs>
        <w:ind w:left="624" w:hanging="624"/>
      </w:pPr>
      <w:rPr>
        <w:rFonts w:ascii="Arial" w:hAnsi="Arial" w:hint="default"/>
        <w:b/>
        <w:i w:val="0"/>
        <w:sz w:val="20"/>
      </w:rPr>
    </w:lvl>
    <w:lvl w:ilvl="2">
      <w:start w:val="1"/>
      <w:numFmt w:val="decimal"/>
      <w:pStyle w:val="Heading3"/>
      <w:lvlText w:val="%1.%2.%3."/>
      <w:lvlJc w:val="left"/>
      <w:pPr>
        <w:tabs>
          <w:tab w:val="num" w:pos="624"/>
        </w:tabs>
        <w:ind w:left="624" w:hanging="624"/>
      </w:pPr>
      <w:rPr>
        <w:rFonts w:ascii="Arial" w:hAnsi="Arial" w:hint="default"/>
        <w:b/>
        <w:i w:val="0"/>
        <w:sz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4"/>
  </w:num>
  <w:num w:numId="8">
    <w:abstractNumId w:val="1"/>
  </w:num>
  <w:num w:numId="9">
    <w:abstractNumId w:val="2"/>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655"/>
    <w:rsid w:val="00013722"/>
    <w:rsid w:val="0008757F"/>
    <w:rsid w:val="000F2F54"/>
    <w:rsid w:val="001207E7"/>
    <w:rsid w:val="001C2525"/>
    <w:rsid w:val="002607DD"/>
    <w:rsid w:val="00261729"/>
    <w:rsid w:val="00271CC8"/>
    <w:rsid w:val="003414E5"/>
    <w:rsid w:val="00445AD4"/>
    <w:rsid w:val="004642AE"/>
    <w:rsid w:val="00486116"/>
    <w:rsid w:val="004D19D3"/>
    <w:rsid w:val="00583647"/>
    <w:rsid w:val="00697450"/>
    <w:rsid w:val="00757832"/>
    <w:rsid w:val="00767930"/>
    <w:rsid w:val="00807537"/>
    <w:rsid w:val="0085335C"/>
    <w:rsid w:val="008D29FC"/>
    <w:rsid w:val="00910697"/>
    <w:rsid w:val="00991818"/>
    <w:rsid w:val="009B093C"/>
    <w:rsid w:val="00BE24AF"/>
    <w:rsid w:val="00D15E74"/>
    <w:rsid w:val="00DA146E"/>
    <w:rsid w:val="00E07F04"/>
    <w:rsid w:val="00E54655"/>
    <w:rsid w:val="00F46E92"/>
    <w:rsid w:val="00F663D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0E2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655"/>
    <w:rPr>
      <w:sz w:val="22"/>
    </w:rPr>
  </w:style>
  <w:style w:type="paragraph" w:styleId="Heading1">
    <w:name w:val="heading 1"/>
    <w:aliases w:val="Vet + inhoudsopg-niveau 1"/>
    <w:basedOn w:val="Normal"/>
    <w:next w:val="Normal"/>
    <w:qFormat/>
    <w:rsid w:val="001C2525"/>
    <w:pPr>
      <w:keepNext/>
      <w:numPr>
        <w:numId w:val="6"/>
      </w:numPr>
      <w:spacing w:before="120"/>
      <w:outlineLvl w:val="0"/>
    </w:pPr>
    <w:rPr>
      <w:b/>
    </w:rPr>
  </w:style>
  <w:style w:type="paragraph" w:styleId="Heading2">
    <w:name w:val="heading 2"/>
    <w:aliases w:val="Vet + inhoudsopg-niveau 2"/>
    <w:basedOn w:val="Normal"/>
    <w:next w:val="Normal"/>
    <w:qFormat/>
    <w:rsid w:val="001C2525"/>
    <w:pPr>
      <w:keepNext/>
      <w:numPr>
        <w:ilvl w:val="1"/>
        <w:numId w:val="6"/>
      </w:numPr>
      <w:spacing w:before="120"/>
      <w:outlineLvl w:val="1"/>
    </w:pPr>
    <w:rPr>
      <w:b/>
    </w:rPr>
  </w:style>
  <w:style w:type="paragraph" w:styleId="Heading3">
    <w:name w:val="heading 3"/>
    <w:aliases w:val="Vet + inhoudsopg-niveau 3"/>
    <w:basedOn w:val="Normal"/>
    <w:next w:val="Normal"/>
    <w:qFormat/>
    <w:rsid w:val="001C2525"/>
    <w:pPr>
      <w:keepNext/>
      <w:numPr>
        <w:ilvl w:val="2"/>
        <w:numId w:val="6"/>
      </w:numPr>
      <w:spacing w:before="120"/>
      <w:outlineLvl w:val="2"/>
    </w:pPr>
    <w:rPr>
      <w:b/>
    </w:rPr>
  </w:style>
  <w:style w:type="paragraph" w:styleId="Heading5">
    <w:name w:val="heading 5"/>
    <w:basedOn w:val="Normal"/>
    <w:next w:val="Normal"/>
    <w:link w:val="Heading5Char"/>
    <w:semiHidden/>
    <w:unhideWhenUsed/>
    <w:qFormat/>
    <w:rsid w:val="00E5465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spring">
    <w:name w:val="1e inspring"/>
    <w:basedOn w:val="Normal"/>
    <w:rsid w:val="001C2525"/>
    <w:pPr>
      <w:tabs>
        <w:tab w:val="left" w:pos="425"/>
      </w:tabs>
      <w:ind w:left="425" w:hanging="425"/>
    </w:pPr>
  </w:style>
  <w:style w:type="paragraph" w:customStyle="1" w:styleId="2einspring">
    <w:name w:val="2e inspring"/>
    <w:basedOn w:val="Normal"/>
    <w:next w:val="Normal"/>
    <w:rsid w:val="001C2525"/>
    <w:pPr>
      <w:ind w:left="737" w:hanging="312"/>
    </w:pPr>
  </w:style>
  <w:style w:type="paragraph" w:customStyle="1" w:styleId="Cursief">
    <w:name w:val="Cursief"/>
    <w:basedOn w:val="Normal"/>
    <w:next w:val="Normal"/>
    <w:rsid w:val="001C2525"/>
    <w:rPr>
      <w:i/>
    </w:rPr>
  </w:style>
  <w:style w:type="paragraph" w:customStyle="1" w:styleId="Dienstkop">
    <w:name w:val="Dienstkop"/>
    <w:basedOn w:val="Normal"/>
    <w:next w:val="Normal"/>
    <w:rsid w:val="001C2525"/>
    <w:pPr>
      <w:spacing w:line="280" w:lineRule="exact"/>
    </w:pPr>
    <w:rPr>
      <w:b/>
      <w:sz w:val="18"/>
    </w:rPr>
  </w:style>
  <w:style w:type="paragraph" w:styleId="TOC1">
    <w:name w:val="toc 1"/>
    <w:basedOn w:val="Normal"/>
    <w:next w:val="Normal"/>
    <w:autoRedefine/>
    <w:semiHidden/>
    <w:rsid w:val="001C2525"/>
    <w:pPr>
      <w:spacing w:before="120" w:after="120"/>
    </w:pPr>
    <w:rPr>
      <w:b/>
      <w:smallCaps/>
    </w:rPr>
  </w:style>
  <w:style w:type="paragraph" w:styleId="TOC2">
    <w:name w:val="toc 2"/>
    <w:basedOn w:val="Normal"/>
    <w:next w:val="Normal"/>
    <w:autoRedefine/>
    <w:semiHidden/>
    <w:rsid w:val="001C2525"/>
    <w:pPr>
      <w:ind w:left="221"/>
    </w:pPr>
    <w:rPr>
      <w:smallCaps/>
      <w:noProof/>
    </w:rPr>
  </w:style>
  <w:style w:type="paragraph" w:styleId="TOC3">
    <w:name w:val="toc 3"/>
    <w:basedOn w:val="Normal"/>
    <w:next w:val="Normal"/>
    <w:autoRedefine/>
    <w:semiHidden/>
    <w:rsid w:val="001C2525"/>
    <w:pPr>
      <w:tabs>
        <w:tab w:val="left" w:pos="880"/>
        <w:tab w:val="right" w:leader="dot" w:pos="9062"/>
      </w:tabs>
      <w:ind w:left="221"/>
    </w:pPr>
    <w:rPr>
      <w:smallCaps/>
      <w:noProof/>
    </w:rPr>
  </w:style>
  <w:style w:type="paragraph" w:styleId="Header">
    <w:name w:val="header"/>
    <w:basedOn w:val="Normal"/>
    <w:next w:val="Normal"/>
    <w:rsid w:val="001C2525"/>
    <w:pPr>
      <w:tabs>
        <w:tab w:val="center" w:pos="4536"/>
        <w:tab w:val="right" w:pos="9072"/>
      </w:tabs>
    </w:pPr>
  </w:style>
  <w:style w:type="paragraph" w:customStyle="1" w:styleId="Onderstrepen">
    <w:name w:val="Onderstrepen"/>
    <w:basedOn w:val="Normal"/>
    <w:next w:val="Normal"/>
    <w:rsid w:val="001C2525"/>
    <w:rPr>
      <w:u w:val="single"/>
    </w:rPr>
  </w:style>
  <w:style w:type="paragraph" w:customStyle="1" w:styleId="Vet">
    <w:name w:val="Vet"/>
    <w:basedOn w:val="Normal"/>
    <w:rsid w:val="001C2525"/>
    <w:rPr>
      <w:b/>
    </w:rPr>
  </w:style>
  <w:style w:type="paragraph" w:styleId="Footer">
    <w:name w:val="footer"/>
    <w:basedOn w:val="Normal"/>
    <w:rsid w:val="001C2525"/>
    <w:pPr>
      <w:tabs>
        <w:tab w:val="center" w:pos="4536"/>
        <w:tab w:val="right" w:pos="9072"/>
      </w:tabs>
    </w:pPr>
  </w:style>
  <w:style w:type="character" w:customStyle="1" w:styleId="Heading5Char">
    <w:name w:val="Heading 5 Char"/>
    <w:basedOn w:val="DefaultParagraphFont"/>
    <w:link w:val="Heading5"/>
    <w:semiHidden/>
    <w:rsid w:val="00E54655"/>
    <w:rPr>
      <w:rFonts w:asciiTheme="majorHAnsi" w:eastAsiaTheme="majorEastAsia" w:hAnsiTheme="majorHAnsi" w:cstheme="majorBidi"/>
      <w:color w:val="243F60" w:themeColor="accent1" w:themeShade="7F"/>
      <w:sz w:val="22"/>
    </w:rPr>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t1"/>
    <w:basedOn w:val="Normal"/>
    <w:link w:val="BodyTextChar"/>
    <w:rsid w:val="00E54655"/>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basedOn w:val="DefaultParagraphFont"/>
    <w:link w:val="BodyText"/>
    <w:rsid w:val="00E54655"/>
    <w:rPr>
      <w:sz w:val="22"/>
    </w:rPr>
  </w:style>
  <w:style w:type="paragraph" w:styleId="BodyTextIndent">
    <w:name w:val="Body Text Indent"/>
    <w:basedOn w:val="Normal"/>
    <w:link w:val="BodyTextIndentChar"/>
    <w:rsid w:val="00E54655"/>
    <w:pPr>
      <w:ind w:left="426" w:hanging="426"/>
    </w:pPr>
  </w:style>
  <w:style w:type="character" w:customStyle="1" w:styleId="BodyTextIndentChar">
    <w:name w:val="Body Text Indent Char"/>
    <w:basedOn w:val="DefaultParagraphFont"/>
    <w:link w:val="BodyTextIndent"/>
    <w:rsid w:val="00E54655"/>
    <w:rPr>
      <w:sz w:val="22"/>
    </w:rPr>
  </w:style>
  <w:style w:type="paragraph" w:styleId="ListParagraph">
    <w:name w:val="List Paragraph"/>
    <w:basedOn w:val="Normal"/>
    <w:uiPriority w:val="34"/>
    <w:qFormat/>
    <w:rsid w:val="00E54655"/>
    <w:pPr>
      <w:spacing w:after="200" w:line="276" w:lineRule="auto"/>
      <w:ind w:left="720"/>
      <w:contextualSpacing/>
    </w:pPr>
    <w:rPr>
      <w:rFonts w:ascii="Calibri" w:eastAsia="Calibri" w:hAnsi="Calibri"/>
      <w:szCs w:val="22"/>
      <w:lang w:eastAsia="en-US"/>
    </w:rPr>
  </w:style>
  <w:style w:type="paragraph" w:styleId="BalloonText">
    <w:name w:val="Balloon Text"/>
    <w:basedOn w:val="Normal"/>
    <w:link w:val="BalloonTextChar"/>
    <w:rsid w:val="00E54655"/>
    <w:rPr>
      <w:rFonts w:ascii="Tahoma" w:hAnsi="Tahoma" w:cs="Tahoma"/>
      <w:sz w:val="16"/>
      <w:szCs w:val="16"/>
    </w:rPr>
  </w:style>
  <w:style w:type="character" w:customStyle="1" w:styleId="BalloonTextChar">
    <w:name w:val="Balloon Text Char"/>
    <w:basedOn w:val="DefaultParagraphFont"/>
    <w:link w:val="BalloonText"/>
    <w:rsid w:val="00E54655"/>
    <w:rPr>
      <w:rFonts w:ascii="Tahoma" w:hAnsi="Tahoma" w:cs="Tahoma"/>
      <w:sz w:val="16"/>
      <w:szCs w:val="16"/>
    </w:rPr>
  </w:style>
  <w:style w:type="paragraph" w:styleId="Revision">
    <w:name w:val="Revision"/>
    <w:hidden/>
    <w:uiPriority w:val="99"/>
    <w:semiHidden/>
    <w:rsid w:val="00767930"/>
    <w:rPr>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caption" w:qFormat="1"/>
    <w:lsdException w:name="List Bullet 3" w:semiHidden="0" w:unhideWhenUsed="0"/>
    <w:lsdException w:name="List Number 2" w:semiHidden="0" w:unhideWhenUsed="0"/>
    <w:lsdException w:name="List Number 3" w:semiHidden="0" w:unhideWhenUsed="0"/>
    <w:lsdException w:name="Title" w:semiHidden="0" w:unhideWhenUsed="0" w:qFormat="1"/>
    <w:lsdException w:name="Subtitle" w:semiHidden="0" w:unhideWhenUsed="0" w:qFormat="1"/>
    <w:lsdException w:name="Body Text 2" w:semiHidden="0" w:unhideWhenUsed="0"/>
    <w:lsdException w:name="Body Text 3" w:semiHidden="0" w:unhideWhenUsed="0"/>
    <w:lsdException w:name="Body Text Indent 2" w:semiHidden="0" w:unhideWhenUsed="0"/>
    <w:lsdException w:name="Body Text Indent 3"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655"/>
    <w:rPr>
      <w:sz w:val="22"/>
    </w:rPr>
  </w:style>
  <w:style w:type="paragraph" w:styleId="Heading1">
    <w:name w:val="heading 1"/>
    <w:aliases w:val="Vet + inhoudsopg-niveau 1"/>
    <w:basedOn w:val="Normal"/>
    <w:next w:val="Normal"/>
    <w:qFormat/>
    <w:rsid w:val="001C2525"/>
    <w:pPr>
      <w:keepNext/>
      <w:numPr>
        <w:numId w:val="6"/>
      </w:numPr>
      <w:spacing w:before="120"/>
      <w:outlineLvl w:val="0"/>
    </w:pPr>
    <w:rPr>
      <w:b/>
    </w:rPr>
  </w:style>
  <w:style w:type="paragraph" w:styleId="Heading2">
    <w:name w:val="heading 2"/>
    <w:aliases w:val="Vet + inhoudsopg-niveau 2"/>
    <w:basedOn w:val="Normal"/>
    <w:next w:val="Normal"/>
    <w:qFormat/>
    <w:rsid w:val="001C2525"/>
    <w:pPr>
      <w:keepNext/>
      <w:numPr>
        <w:ilvl w:val="1"/>
        <w:numId w:val="6"/>
      </w:numPr>
      <w:spacing w:before="120"/>
      <w:outlineLvl w:val="1"/>
    </w:pPr>
    <w:rPr>
      <w:b/>
    </w:rPr>
  </w:style>
  <w:style w:type="paragraph" w:styleId="Heading3">
    <w:name w:val="heading 3"/>
    <w:aliases w:val="Vet + inhoudsopg-niveau 3"/>
    <w:basedOn w:val="Normal"/>
    <w:next w:val="Normal"/>
    <w:qFormat/>
    <w:rsid w:val="001C2525"/>
    <w:pPr>
      <w:keepNext/>
      <w:numPr>
        <w:ilvl w:val="2"/>
        <w:numId w:val="6"/>
      </w:numPr>
      <w:spacing w:before="120"/>
      <w:outlineLvl w:val="2"/>
    </w:pPr>
    <w:rPr>
      <w:b/>
    </w:rPr>
  </w:style>
  <w:style w:type="paragraph" w:styleId="Heading5">
    <w:name w:val="heading 5"/>
    <w:basedOn w:val="Normal"/>
    <w:next w:val="Normal"/>
    <w:link w:val="Heading5Char"/>
    <w:semiHidden/>
    <w:unhideWhenUsed/>
    <w:qFormat/>
    <w:rsid w:val="00E5465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spring">
    <w:name w:val="1e inspring"/>
    <w:basedOn w:val="Normal"/>
    <w:rsid w:val="001C2525"/>
    <w:pPr>
      <w:tabs>
        <w:tab w:val="left" w:pos="425"/>
      </w:tabs>
      <w:ind w:left="425" w:hanging="425"/>
    </w:pPr>
  </w:style>
  <w:style w:type="paragraph" w:customStyle="1" w:styleId="2einspring">
    <w:name w:val="2e inspring"/>
    <w:basedOn w:val="Normal"/>
    <w:next w:val="Normal"/>
    <w:rsid w:val="001C2525"/>
    <w:pPr>
      <w:ind w:left="737" w:hanging="312"/>
    </w:pPr>
  </w:style>
  <w:style w:type="paragraph" w:customStyle="1" w:styleId="Cursief">
    <w:name w:val="Cursief"/>
    <w:basedOn w:val="Normal"/>
    <w:next w:val="Normal"/>
    <w:rsid w:val="001C2525"/>
    <w:rPr>
      <w:i/>
    </w:rPr>
  </w:style>
  <w:style w:type="paragraph" w:customStyle="1" w:styleId="Dienstkop">
    <w:name w:val="Dienstkop"/>
    <w:basedOn w:val="Normal"/>
    <w:next w:val="Normal"/>
    <w:rsid w:val="001C2525"/>
    <w:pPr>
      <w:spacing w:line="280" w:lineRule="exact"/>
    </w:pPr>
    <w:rPr>
      <w:b/>
      <w:sz w:val="18"/>
    </w:rPr>
  </w:style>
  <w:style w:type="paragraph" w:styleId="TOC1">
    <w:name w:val="toc 1"/>
    <w:basedOn w:val="Normal"/>
    <w:next w:val="Normal"/>
    <w:autoRedefine/>
    <w:semiHidden/>
    <w:rsid w:val="001C2525"/>
    <w:pPr>
      <w:spacing w:before="120" w:after="120"/>
    </w:pPr>
    <w:rPr>
      <w:b/>
      <w:smallCaps/>
    </w:rPr>
  </w:style>
  <w:style w:type="paragraph" w:styleId="TOC2">
    <w:name w:val="toc 2"/>
    <w:basedOn w:val="Normal"/>
    <w:next w:val="Normal"/>
    <w:autoRedefine/>
    <w:semiHidden/>
    <w:rsid w:val="001C2525"/>
    <w:pPr>
      <w:ind w:left="221"/>
    </w:pPr>
    <w:rPr>
      <w:smallCaps/>
      <w:noProof/>
    </w:rPr>
  </w:style>
  <w:style w:type="paragraph" w:styleId="TOC3">
    <w:name w:val="toc 3"/>
    <w:basedOn w:val="Normal"/>
    <w:next w:val="Normal"/>
    <w:autoRedefine/>
    <w:semiHidden/>
    <w:rsid w:val="001C2525"/>
    <w:pPr>
      <w:tabs>
        <w:tab w:val="left" w:pos="880"/>
        <w:tab w:val="right" w:leader="dot" w:pos="9062"/>
      </w:tabs>
      <w:ind w:left="221"/>
    </w:pPr>
    <w:rPr>
      <w:smallCaps/>
      <w:noProof/>
    </w:rPr>
  </w:style>
  <w:style w:type="paragraph" w:styleId="Header">
    <w:name w:val="header"/>
    <w:basedOn w:val="Normal"/>
    <w:next w:val="Normal"/>
    <w:rsid w:val="001C2525"/>
    <w:pPr>
      <w:tabs>
        <w:tab w:val="center" w:pos="4536"/>
        <w:tab w:val="right" w:pos="9072"/>
      </w:tabs>
    </w:pPr>
  </w:style>
  <w:style w:type="paragraph" w:customStyle="1" w:styleId="Onderstrepen">
    <w:name w:val="Onderstrepen"/>
    <w:basedOn w:val="Normal"/>
    <w:next w:val="Normal"/>
    <w:rsid w:val="001C2525"/>
    <w:rPr>
      <w:u w:val="single"/>
    </w:rPr>
  </w:style>
  <w:style w:type="paragraph" w:customStyle="1" w:styleId="Vet">
    <w:name w:val="Vet"/>
    <w:basedOn w:val="Normal"/>
    <w:rsid w:val="001C2525"/>
    <w:rPr>
      <w:b/>
    </w:rPr>
  </w:style>
  <w:style w:type="paragraph" w:styleId="Footer">
    <w:name w:val="footer"/>
    <w:basedOn w:val="Normal"/>
    <w:rsid w:val="001C2525"/>
    <w:pPr>
      <w:tabs>
        <w:tab w:val="center" w:pos="4536"/>
        <w:tab w:val="right" w:pos="9072"/>
      </w:tabs>
    </w:pPr>
  </w:style>
  <w:style w:type="character" w:customStyle="1" w:styleId="Heading5Char">
    <w:name w:val="Heading 5 Char"/>
    <w:basedOn w:val="DefaultParagraphFont"/>
    <w:link w:val="Heading5"/>
    <w:semiHidden/>
    <w:rsid w:val="00E54655"/>
    <w:rPr>
      <w:rFonts w:asciiTheme="majorHAnsi" w:eastAsiaTheme="majorEastAsia" w:hAnsiTheme="majorHAnsi" w:cstheme="majorBidi"/>
      <w:color w:val="243F60" w:themeColor="accent1" w:themeShade="7F"/>
      <w:sz w:val="22"/>
    </w:rPr>
  </w:style>
  <w:style w:type="paragraph" w:styleId="BodyText">
    <w:name w:val="Body Text"/>
    <w:aliases w:val="Tempo Body Text,bt,body text,BODY TEXT,t,Text,Tempo Body Text1,Tempo Body Text2,Tempo Body Text3,Tempo Body Text4,Tempo Body Text5,Tempo Body Text6,Tempo Body Text7,Tempo Body Text8,Tempo Body Text9,Tempo Body Text10,Tempo Body Text11,b,bt1"/>
    <w:basedOn w:val="Normal"/>
    <w:link w:val="BodyTextChar"/>
    <w:rsid w:val="00E54655"/>
  </w:style>
  <w:style w:type="character" w:customStyle="1" w:styleId="BodyTextChar">
    <w:name w:val="Body Text Char"/>
    <w:aliases w:val="Tempo Body Text Char,bt Char,body text Char,BODY TEXT Char,t Char,Text Char,Tempo Body Text1 Char,Tempo Body Text2 Char,Tempo Body Text3 Char,Tempo Body Text4 Char,Tempo Body Text5 Char,Tempo Body Text6 Char,Tempo Body Text7 Char,b Char"/>
    <w:basedOn w:val="DefaultParagraphFont"/>
    <w:link w:val="BodyText"/>
    <w:rsid w:val="00E54655"/>
    <w:rPr>
      <w:sz w:val="22"/>
    </w:rPr>
  </w:style>
  <w:style w:type="paragraph" w:styleId="BodyTextIndent">
    <w:name w:val="Body Text Indent"/>
    <w:basedOn w:val="Normal"/>
    <w:link w:val="BodyTextIndentChar"/>
    <w:rsid w:val="00E54655"/>
    <w:pPr>
      <w:ind w:left="426" w:hanging="426"/>
    </w:pPr>
  </w:style>
  <w:style w:type="character" w:customStyle="1" w:styleId="BodyTextIndentChar">
    <w:name w:val="Body Text Indent Char"/>
    <w:basedOn w:val="DefaultParagraphFont"/>
    <w:link w:val="BodyTextIndent"/>
    <w:rsid w:val="00E54655"/>
    <w:rPr>
      <w:sz w:val="22"/>
    </w:rPr>
  </w:style>
  <w:style w:type="paragraph" w:styleId="ListParagraph">
    <w:name w:val="List Paragraph"/>
    <w:basedOn w:val="Normal"/>
    <w:uiPriority w:val="34"/>
    <w:qFormat/>
    <w:rsid w:val="00E54655"/>
    <w:pPr>
      <w:spacing w:after="200" w:line="276" w:lineRule="auto"/>
      <w:ind w:left="720"/>
      <w:contextualSpacing/>
    </w:pPr>
    <w:rPr>
      <w:rFonts w:ascii="Calibri" w:eastAsia="Calibri" w:hAnsi="Calibri"/>
      <w:szCs w:val="22"/>
      <w:lang w:eastAsia="en-US"/>
    </w:rPr>
  </w:style>
  <w:style w:type="paragraph" w:styleId="BalloonText">
    <w:name w:val="Balloon Text"/>
    <w:basedOn w:val="Normal"/>
    <w:link w:val="BalloonTextChar"/>
    <w:rsid w:val="00E54655"/>
    <w:rPr>
      <w:rFonts w:ascii="Tahoma" w:hAnsi="Tahoma" w:cs="Tahoma"/>
      <w:sz w:val="16"/>
      <w:szCs w:val="16"/>
    </w:rPr>
  </w:style>
  <w:style w:type="character" w:customStyle="1" w:styleId="BalloonTextChar">
    <w:name w:val="Balloon Text Char"/>
    <w:basedOn w:val="DefaultParagraphFont"/>
    <w:link w:val="BalloonText"/>
    <w:rsid w:val="00E54655"/>
    <w:rPr>
      <w:rFonts w:ascii="Tahoma" w:hAnsi="Tahoma" w:cs="Tahoma"/>
      <w:sz w:val="16"/>
      <w:szCs w:val="16"/>
    </w:rPr>
  </w:style>
  <w:style w:type="paragraph" w:styleId="Revision">
    <w:name w:val="Revision"/>
    <w:hidden/>
    <w:uiPriority w:val="99"/>
    <w:semiHidden/>
    <w:rsid w:val="007679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41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9BC1B13F20A64CA6FA03B7879F63EF" ma:contentTypeVersion="2" ma:contentTypeDescription="Een nieuw document maken." ma:contentTypeScope="" ma:versionID="4052e748311d0adf363774b668826c1f">
  <xsd:schema xmlns:xsd="http://www.w3.org/2001/XMLSchema" xmlns:xs="http://www.w3.org/2001/XMLSchema" xmlns:p="http://schemas.microsoft.com/office/2006/metadata/properties" xmlns:ns2="c64fecbb-1954-4030-8120-5d79bf625a24" targetNamespace="http://schemas.microsoft.com/office/2006/metadata/properties" ma:root="true" ma:fieldsID="2155a2fa17ac116c5754857efd1561a3" ns2:_="">
    <xsd:import namespace="c64fecbb-1954-4030-8120-5d79bf625a2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49805-85E2-4ADF-8354-FF725DD802A0}">
  <ds:schemaRefs>
    <ds:schemaRef ds:uri="http://schemas.microsoft.com/sharepoint/v3/contenttype/forms"/>
  </ds:schemaRefs>
</ds:datastoreItem>
</file>

<file path=customXml/itemProps2.xml><?xml version="1.0" encoding="utf-8"?>
<ds:datastoreItem xmlns:ds="http://schemas.openxmlformats.org/officeDocument/2006/customXml" ds:itemID="{78C78CEB-5F31-4350-999D-BB76EC073AA1}">
  <ds:schemaRefs>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http://purl.org/dc/dcmitype/"/>
    <ds:schemaRef ds:uri="http://schemas.microsoft.com/office/2006/metadata/properties"/>
    <ds:schemaRef ds:uri="http://schemas.microsoft.com/office/2006/documentManagement/types"/>
    <ds:schemaRef ds:uri="c64fecbb-1954-4030-8120-5d79bf625a24"/>
  </ds:schemaRefs>
</ds:datastoreItem>
</file>

<file path=customXml/itemProps3.xml><?xml version="1.0" encoding="utf-8"?>
<ds:datastoreItem xmlns:ds="http://schemas.openxmlformats.org/officeDocument/2006/customXml" ds:itemID="{E6CF61EC-E579-4C2F-A836-B3605897F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fecbb-1954-4030-8120-5d79bf625a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CC90C-C91E-8141-BFA0-3FF8A61FC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708</Words>
  <Characters>4600</Characters>
  <Application>Microsoft Macintosh Word</Application>
  <DocSecurity>0</DocSecurity>
  <Lines>139</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Urvin</dc:creator>
  <cp:lastModifiedBy>Kees Koopmans</cp:lastModifiedBy>
  <cp:revision>2</cp:revision>
  <cp:lastPrinted>2017-04-11T15:04:00Z</cp:lastPrinted>
  <dcterms:created xsi:type="dcterms:W3CDTF">2017-04-11T16:15:00Z</dcterms:created>
  <dcterms:modified xsi:type="dcterms:W3CDTF">2017-04-11T16:15:00Z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0x010100D79BC1B13F20A64CA6FA03B7879F63EF</vt:lpwstr>
  </property>
</Properties>
</file>