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leftFromText="141" w:rightFromText="141" w:vertAnchor="page" w:horzAnchor="margin" w:tblpY="3316"/>
        <w:tblW w:w="0" w:type="auto"/>
        <w:tblLook w:val="04A0" w:firstRow="1" w:lastRow="0" w:firstColumn="1" w:lastColumn="0" w:noHBand="0" w:noVBand="1"/>
      </w:tblPr>
      <w:tblGrid>
        <w:gridCol w:w="4523"/>
        <w:gridCol w:w="1718"/>
        <w:gridCol w:w="1347"/>
        <w:gridCol w:w="1736"/>
        <w:gridCol w:w="1606"/>
        <w:gridCol w:w="3070"/>
      </w:tblGrid>
      <w:tr w:rsidR="000563FD" w:rsidRPr="00CC2E48" w:rsidTr="00781924">
        <w:trPr>
          <w:trHeight w:val="519"/>
        </w:trPr>
        <w:tc>
          <w:tcPr>
            <w:tcW w:w="4523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:rsidR="000563FD" w:rsidRPr="00CC2E48" w:rsidRDefault="000563FD" w:rsidP="0075122F">
            <w:pPr>
              <w:rPr>
                <w:b/>
                <w:sz w:val="36"/>
                <w:szCs w:val="36"/>
              </w:rPr>
            </w:pPr>
          </w:p>
        </w:tc>
        <w:tc>
          <w:tcPr>
            <w:tcW w:w="3065" w:type="dxa"/>
            <w:gridSpan w:val="2"/>
            <w:tcBorders>
              <w:bottom w:val="single" w:sz="4" w:space="0" w:color="auto"/>
            </w:tcBorders>
            <w:shd w:val="clear" w:color="auto" w:fill="C6D9F1" w:themeFill="text2" w:themeFillTint="33"/>
          </w:tcPr>
          <w:p w:rsidR="000563FD" w:rsidRPr="00CC2E48" w:rsidRDefault="000563FD" w:rsidP="00CC2E48">
            <w:pPr>
              <w:rPr>
                <w:b/>
                <w:sz w:val="36"/>
                <w:szCs w:val="36"/>
              </w:rPr>
            </w:pPr>
            <w:r w:rsidRPr="00CC2E48">
              <w:rPr>
                <w:b/>
                <w:sz w:val="36"/>
                <w:szCs w:val="36"/>
              </w:rPr>
              <w:t xml:space="preserve">Blok </w:t>
            </w:r>
            <w:r>
              <w:rPr>
                <w:b/>
                <w:sz w:val="36"/>
                <w:szCs w:val="36"/>
              </w:rPr>
              <w:t>B</w:t>
            </w:r>
          </w:p>
        </w:tc>
        <w:tc>
          <w:tcPr>
            <w:tcW w:w="3342" w:type="dxa"/>
            <w:gridSpan w:val="2"/>
            <w:tcBorders>
              <w:bottom w:val="single" w:sz="4" w:space="0" w:color="auto"/>
            </w:tcBorders>
            <w:shd w:val="clear" w:color="auto" w:fill="C6D9F1" w:themeFill="text2" w:themeFillTint="33"/>
          </w:tcPr>
          <w:p w:rsidR="000563FD" w:rsidRPr="00CC2E48" w:rsidRDefault="000563FD" w:rsidP="0075122F">
            <w:pPr>
              <w:rPr>
                <w:b/>
                <w:sz w:val="36"/>
                <w:szCs w:val="36"/>
              </w:rPr>
            </w:pPr>
            <w:r w:rsidRPr="00CC2E48">
              <w:rPr>
                <w:b/>
                <w:sz w:val="36"/>
                <w:szCs w:val="36"/>
              </w:rPr>
              <w:t xml:space="preserve">Blok </w:t>
            </w:r>
            <w:r>
              <w:rPr>
                <w:b/>
                <w:sz w:val="36"/>
                <w:szCs w:val="36"/>
              </w:rPr>
              <w:t>C</w:t>
            </w:r>
          </w:p>
        </w:tc>
        <w:tc>
          <w:tcPr>
            <w:tcW w:w="3070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:rsidR="000563FD" w:rsidRPr="00CC2E48" w:rsidRDefault="000563FD" w:rsidP="0075122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Gemiddelde woninggrootte totaal blok B &amp; C </w:t>
            </w:r>
          </w:p>
        </w:tc>
      </w:tr>
      <w:tr w:rsidR="000563FD" w:rsidRPr="00CC2E48" w:rsidTr="00E22EC3">
        <w:trPr>
          <w:trHeight w:val="488"/>
        </w:trPr>
        <w:tc>
          <w:tcPr>
            <w:tcW w:w="4523" w:type="dxa"/>
            <w:shd w:val="clear" w:color="auto" w:fill="DBE5F1" w:themeFill="accent1" w:themeFillTint="33"/>
          </w:tcPr>
          <w:p w:rsidR="000563FD" w:rsidRPr="00CC2E48" w:rsidRDefault="000563FD" w:rsidP="0075122F">
            <w:pPr>
              <w:rPr>
                <w:b/>
              </w:rPr>
            </w:pPr>
            <w:r w:rsidRPr="00CC2E48">
              <w:rPr>
                <w:b/>
              </w:rPr>
              <w:t>Woningen</w:t>
            </w:r>
          </w:p>
        </w:tc>
        <w:tc>
          <w:tcPr>
            <w:tcW w:w="1718" w:type="dxa"/>
            <w:shd w:val="clear" w:color="auto" w:fill="DBE5F1" w:themeFill="accent1" w:themeFillTint="33"/>
          </w:tcPr>
          <w:p w:rsidR="000563FD" w:rsidRPr="00CC2E48" w:rsidRDefault="000563FD" w:rsidP="00CC2E48">
            <w:pPr>
              <w:rPr>
                <w:b/>
              </w:rPr>
            </w:pPr>
            <w:r w:rsidRPr="00CC2E48">
              <w:rPr>
                <w:b/>
              </w:rPr>
              <w:t>BVO</w:t>
            </w:r>
          </w:p>
        </w:tc>
        <w:tc>
          <w:tcPr>
            <w:tcW w:w="1347" w:type="dxa"/>
            <w:shd w:val="clear" w:color="auto" w:fill="DBE5F1" w:themeFill="accent1" w:themeFillTint="33"/>
          </w:tcPr>
          <w:p w:rsidR="000563FD" w:rsidRPr="00CC2E48" w:rsidRDefault="000563FD" w:rsidP="00CC2E48">
            <w:pPr>
              <w:rPr>
                <w:b/>
              </w:rPr>
            </w:pPr>
            <w:r w:rsidRPr="00CC2E48">
              <w:rPr>
                <w:b/>
              </w:rPr>
              <w:t>GBO</w:t>
            </w:r>
          </w:p>
        </w:tc>
        <w:tc>
          <w:tcPr>
            <w:tcW w:w="1736" w:type="dxa"/>
            <w:shd w:val="clear" w:color="auto" w:fill="DBE5F1" w:themeFill="accent1" w:themeFillTint="33"/>
          </w:tcPr>
          <w:p w:rsidR="000563FD" w:rsidRPr="00CC2E48" w:rsidRDefault="000563FD" w:rsidP="0075122F">
            <w:pPr>
              <w:rPr>
                <w:b/>
              </w:rPr>
            </w:pPr>
            <w:r w:rsidRPr="00CC2E48">
              <w:rPr>
                <w:b/>
              </w:rPr>
              <w:t>BVO</w:t>
            </w:r>
          </w:p>
        </w:tc>
        <w:tc>
          <w:tcPr>
            <w:tcW w:w="1606" w:type="dxa"/>
            <w:shd w:val="clear" w:color="auto" w:fill="DBE5F1" w:themeFill="accent1" w:themeFillTint="33"/>
          </w:tcPr>
          <w:p w:rsidR="000563FD" w:rsidRPr="00CC2E48" w:rsidRDefault="000563FD" w:rsidP="0075122F">
            <w:pPr>
              <w:rPr>
                <w:b/>
              </w:rPr>
            </w:pPr>
            <w:r w:rsidRPr="00CC2E48">
              <w:rPr>
                <w:b/>
              </w:rPr>
              <w:t>GBO</w:t>
            </w:r>
          </w:p>
        </w:tc>
        <w:tc>
          <w:tcPr>
            <w:tcW w:w="3070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0563FD" w:rsidRPr="00CC2E48" w:rsidRDefault="000563FD" w:rsidP="0075122F">
            <w:pPr>
              <w:rPr>
                <w:b/>
              </w:rPr>
            </w:pPr>
            <w:r>
              <w:rPr>
                <w:b/>
              </w:rPr>
              <w:t>GBO</w:t>
            </w:r>
          </w:p>
        </w:tc>
      </w:tr>
      <w:tr w:rsidR="00817CCE" w:rsidTr="00E22EC3">
        <w:trPr>
          <w:trHeight w:val="519"/>
        </w:trPr>
        <w:tc>
          <w:tcPr>
            <w:tcW w:w="4523" w:type="dxa"/>
          </w:tcPr>
          <w:p w:rsidR="00817CCE" w:rsidRDefault="00817CCE" w:rsidP="00817CCE">
            <w:r>
              <w:t>Vrije sector huurwoningen (</w:t>
            </w:r>
            <w:proofErr w:type="spellStart"/>
            <w:r>
              <w:t>townhouses</w:t>
            </w:r>
            <w:proofErr w:type="spellEnd"/>
            <w:r>
              <w:t>)</w:t>
            </w:r>
          </w:p>
        </w:tc>
        <w:tc>
          <w:tcPr>
            <w:tcW w:w="1718" w:type="dxa"/>
          </w:tcPr>
          <w:p w:rsidR="00817CCE" w:rsidRDefault="00817CCE" w:rsidP="00817CCE">
            <w:pPr>
              <w:jc w:val="right"/>
            </w:pPr>
            <w:r>
              <w:t>… m²</w:t>
            </w:r>
          </w:p>
        </w:tc>
        <w:tc>
          <w:tcPr>
            <w:tcW w:w="1347" w:type="dxa"/>
          </w:tcPr>
          <w:p w:rsidR="00817CCE" w:rsidRDefault="00817CCE" w:rsidP="00817CCE">
            <w:pPr>
              <w:jc w:val="right"/>
            </w:pPr>
            <w:r>
              <w:t xml:space="preserve"> …m²</w:t>
            </w:r>
          </w:p>
        </w:tc>
        <w:tc>
          <w:tcPr>
            <w:tcW w:w="1736" w:type="dxa"/>
          </w:tcPr>
          <w:p w:rsidR="00817CCE" w:rsidRDefault="00817CCE" w:rsidP="00817CCE">
            <w:pPr>
              <w:jc w:val="right"/>
            </w:pPr>
            <w:r>
              <w:t>… m²</w:t>
            </w:r>
          </w:p>
        </w:tc>
        <w:tc>
          <w:tcPr>
            <w:tcW w:w="1606" w:type="dxa"/>
          </w:tcPr>
          <w:p w:rsidR="00817CCE" w:rsidRDefault="00817CCE" w:rsidP="00817CCE">
            <w:pPr>
              <w:jc w:val="right"/>
            </w:pPr>
            <w:r>
              <w:t xml:space="preserve"> …m²</w:t>
            </w:r>
          </w:p>
        </w:tc>
        <w:tc>
          <w:tcPr>
            <w:tcW w:w="3070" w:type="dxa"/>
            <w:shd w:val="clear" w:color="auto" w:fill="auto"/>
          </w:tcPr>
          <w:p w:rsidR="00817CCE" w:rsidRDefault="00817CCE" w:rsidP="00817CCE">
            <w:pPr>
              <w:jc w:val="right"/>
            </w:pPr>
            <w:proofErr w:type="spellStart"/>
            <w:r>
              <w:t>nvt</w:t>
            </w:r>
            <w:proofErr w:type="spellEnd"/>
          </w:p>
        </w:tc>
      </w:tr>
      <w:tr w:rsidR="00817CCE" w:rsidTr="00E22EC3">
        <w:trPr>
          <w:trHeight w:val="519"/>
        </w:trPr>
        <w:tc>
          <w:tcPr>
            <w:tcW w:w="4523" w:type="dxa"/>
          </w:tcPr>
          <w:p w:rsidR="00817CCE" w:rsidRDefault="00EB0E53" w:rsidP="00817CCE">
            <w:r>
              <w:t>Middeldure</w:t>
            </w:r>
            <w:r w:rsidR="00817CCE">
              <w:t xml:space="preserve"> huurwoningen (&gt;40 m2 </w:t>
            </w:r>
            <w:proofErr w:type="spellStart"/>
            <w:r w:rsidR="00817CCE">
              <w:t>gbo</w:t>
            </w:r>
            <w:proofErr w:type="spellEnd"/>
            <w:r w:rsidR="00817CCE">
              <w:t>)</w:t>
            </w:r>
          </w:p>
        </w:tc>
        <w:tc>
          <w:tcPr>
            <w:tcW w:w="1718" w:type="dxa"/>
          </w:tcPr>
          <w:p w:rsidR="00817CCE" w:rsidRDefault="00817CCE" w:rsidP="00817CCE">
            <w:pPr>
              <w:jc w:val="right"/>
            </w:pPr>
            <w:r>
              <w:t>… m²</w:t>
            </w:r>
          </w:p>
        </w:tc>
        <w:tc>
          <w:tcPr>
            <w:tcW w:w="1347" w:type="dxa"/>
          </w:tcPr>
          <w:p w:rsidR="00817CCE" w:rsidRDefault="00817CCE" w:rsidP="00817CCE">
            <w:pPr>
              <w:jc w:val="right"/>
            </w:pPr>
            <w:r>
              <w:t>…m²</w:t>
            </w:r>
          </w:p>
        </w:tc>
        <w:tc>
          <w:tcPr>
            <w:tcW w:w="1736" w:type="dxa"/>
          </w:tcPr>
          <w:p w:rsidR="00817CCE" w:rsidRDefault="00817CCE" w:rsidP="00817CCE">
            <w:pPr>
              <w:jc w:val="right"/>
            </w:pPr>
            <w:r>
              <w:t>… m²</w:t>
            </w:r>
          </w:p>
        </w:tc>
        <w:tc>
          <w:tcPr>
            <w:tcW w:w="1606" w:type="dxa"/>
          </w:tcPr>
          <w:p w:rsidR="00817CCE" w:rsidRDefault="00817CCE" w:rsidP="00817CCE">
            <w:pPr>
              <w:jc w:val="right"/>
            </w:pPr>
            <w:r>
              <w:t>…m²</w:t>
            </w:r>
          </w:p>
        </w:tc>
        <w:tc>
          <w:tcPr>
            <w:tcW w:w="3070" w:type="dxa"/>
            <w:shd w:val="clear" w:color="auto" w:fill="auto"/>
          </w:tcPr>
          <w:p w:rsidR="00817CCE" w:rsidRDefault="00817CCE" w:rsidP="00817CCE">
            <w:pPr>
              <w:jc w:val="right"/>
            </w:pPr>
            <w:proofErr w:type="spellStart"/>
            <w:r>
              <w:t>nvt</w:t>
            </w:r>
            <w:proofErr w:type="spellEnd"/>
          </w:p>
        </w:tc>
      </w:tr>
      <w:tr w:rsidR="00817CCE" w:rsidTr="00781924">
        <w:trPr>
          <w:trHeight w:val="519"/>
        </w:trPr>
        <w:tc>
          <w:tcPr>
            <w:tcW w:w="4523" w:type="dxa"/>
          </w:tcPr>
          <w:p w:rsidR="00817CCE" w:rsidRDefault="00EB0E53" w:rsidP="00817CCE">
            <w:r>
              <w:t>Middeldure</w:t>
            </w:r>
            <w:r w:rsidR="00817CCE">
              <w:t xml:space="preserve"> huurwoningen (&gt;80 m2 </w:t>
            </w:r>
            <w:proofErr w:type="spellStart"/>
            <w:r w:rsidR="00817CCE">
              <w:t>gbo</w:t>
            </w:r>
            <w:proofErr w:type="spellEnd"/>
            <w:r w:rsidR="00817CCE">
              <w:t>)</w:t>
            </w:r>
          </w:p>
        </w:tc>
        <w:tc>
          <w:tcPr>
            <w:tcW w:w="1718" w:type="dxa"/>
          </w:tcPr>
          <w:p w:rsidR="00817CCE" w:rsidRDefault="00817CCE" w:rsidP="00817CCE">
            <w:pPr>
              <w:jc w:val="right"/>
            </w:pPr>
            <w:r>
              <w:t xml:space="preserve"> … m²</w:t>
            </w:r>
          </w:p>
        </w:tc>
        <w:tc>
          <w:tcPr>
            <w:tcW w:w="1347" w:type="dxa"/>
          </w:tcPr>
          <w:p w:rsidR="00817CCE" w:rsidRDefault="00817CCE" w:rsidP="00817CCE">
            <w:pPr>
              <w:jc w:val="right"/>
            </w:pPr>
            <w:r>
              <w:t>…m²</w:t>
            </w:r>
          </w:p>
        </w:tc>
        <w:tc>
          <w:tcPr>
            <w:tcW w:w="1736" w:type="dxa"/>
          </w:tcPr>
          <w:p w:rsidR="00817CCE" w:rsidRDefault="00817CCE" w:rsidP="00817CCE">
            <w:pPr>
              <w:jc w:val="right"/>
            </w:pPr>
            <w:r>
              <w:t xml:space="preserve"> … m²</w:t>
            </w:r>
          </w:p>
        </w:tc>
        <w:tc>
          <w:tcPr>
            <w:tcW w:w="1606" w:type="dxa"/>
          </w:tcPr>
          <w:p w:rsidR="00817CCE" w:rsidRDefault="00817CCE" w:rsidP="00817CCE">
            <w:pPr>
              <w:jc w:val="right"/>
            </w:pPr>
            <w:r>
              <w:t>…m²</w:t>
            </w:r>
          </w:p>
        </w:tc>
        <w:tc>
          <w:tcPr>
            <w:tcW w:w="3070" w:type="dxa"/>
          </w:tcPr>
          <w:p w:rsidR="00817CCE" w:rsidRDefault="00817CCE" w:rsidP="00817CCE">
            <w:pPr>
              <w:jc w:val="right"/>
            </w:pPr>
            <w:r>
              <w:t>… m²</w:t>
            </w:r>
          </w:p>
        </w:tc>
      </w:tr>
      <w:tr w:rsidR="00817CCE" w:rsidTr="00E22EC3">
        <w:trPr>
          <w:trHeight w:val="519"/>
        </w:trPr>
        <w:tc>
          <w:tcPr>
            <w:tcW w:w="4523" w:type="dxa"/>
            <w:shd w:val="clear" w:color="auto" w:fill="DBE5F1" w:themeFill="accent1" w:themeFillTint="33"/>
          </w:tcPr>
          <w:p w:rsidR="00817CCE" w:rsidRPr="00F15EEE" w:rsidRDefault="00817CCE" w:rsidP="00817CCE">
            <w:pPr>
              <w:rPr>
                <w:b/>
              </w:rPr>
            </w:pPr>
            <w:r w:rsidRPr="00F15EEE">
              <w:rPr>
                <w:b/>
              </w:rPr>
              <w:t>Voorzieningen</w:t>
            </w:r>
          </w:p>
        </w:tc>
        <w:tc>
          <w:tcPr>
            <w:tcW w:w="1718" w:type="dxa"/>
            <w:shd w:val="clear" w:color="auto" w:fill="DBE5F1" w:themeFill="accent1" w:themeFillTint="33"/>
          </w:tcPr>
          <w:p w:rsidR="00817CCE" w:rsidRDefault="00817CCE" w:rsidP="00817CCE">
            <w:pPr>
              <w:jc w:val="right"/>
            </w:pPr>
          </w:p>
        </w:tc>
        <w:tc>
          <w:tcPr>
            <w:tcW w:w="1347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817CCE" w:rsidRDefault="00817CCE" w:rsidP="00817CCE">
            <w:pPr>
              <w:jc w:val="right"/>
            </w:pPr>
          </w:p>
        </w:tc>
        <w:tc>
          <w:tcPr>
            <w:tcW w:w="1736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817CCE" w:rsidRDefault="00817CCE" w:rsidP="00817CCE">
            <w:pPr>
              <w:jc w:val="right"/>
            </w:pPr>
          </w:p>
        </w:tc>
        <w:tc>
          <w:tcPr>
            <w:tcW w:w="1606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817CCE" w:rsidRDefault="00817CCE" w:rsidP="00817CCE">
            <w:pPr>
              <w:jc w:val="right"/>
            </w:pPr>
          </w:p>
        </w:tc>
        <w:tc>
          <w:tcPr>
            <w:tcW w:w="3070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817CCE" w:rsidRDefault="00817CCE" w:rsidP="00817CCE">
            <w:pPr>
              <w:jc w:val="right"/>
            </w:pPr>
          </w:p>
        </w:tc>
      </w:tr>
      <w:tr w:rsidR="00817CCE" w:rsidRPr="00F15EEE" w:rsidTr="00E22EC3">
        <w:trPr>
          <w:trHeight w:val="592"/>
        </w:trPr>
        <w:tc>
          <w:tcPr>
            <w:tcW w:w="4523" w:type="dxa"/>
          </w:tcPr>
          <w:p w:rsidR="00817CCE" w:rsidRDefault="00817CCE" w:rsidP="00817CCE">
            <w:r>
              <w:t xml:space="preserve">Supermarkt </w:t>
            </w:r>
          </w:p>
        </w:tc>
        <w:tc>
          <w:tcPr>
            <w:tcW w:w="1718" w:type="dxa"/>
          </w:tcPr>
          <w:p w:rsidR="00817CCE" w:rsidRPr="00B70E12" w:rsidRDefault="00817CCE" w:rsidP="00817CCE">
            <w:pPr>
              <w:jc w:val="right"/>
            </w:pPr>
            <w:r w:rsidRPr="00B70E12">
              <w:t xml:space="preserve"> … m² </w:t>
            </w:r>
          </w:p>
          <w:p w:rsidR="00817CCE" w:rsidRPr="00B70E12" w:rsidRDefault="00817CCE" w:rsidP="00817CCE">
            <w:pPr>
              <w:jc w:val="right"/>
            </w:pPr>
          </w:p>
        </w:tc>
        <w:tc>
          <w:tcPr>
            <w:tcW w:w="1347" w:type="dxa"/>
            <w:shd w:val="clear" w:color="auto" w:fill="auto"/>
          </w:tcPr>
          <w:p w:rsidR="00817CCE" w:rsidRPr="00B70E12" w:rsidRDefault="00817CCE" w:rsidP="00817CCE">
            <w:pPr>
              <w:jc w:val="right"/>
            </w:pPr>
            <w:proofErr w:type="spellStart"/>
            <w:r>
              <w:t>nvt</w:t>
            </w:r>
            <w:proofErr w:type="spellEnd"/>
          </w:p>
        </w:tc>
        <w:tc>
          <w:tcPr>
            <w:tcW w:w="1736" w:type="dxa"/>
            <w:shd w:val="clear" w:color="auto" w:fill="auto"/>
          </w:tcPr>
          <w:p w:rsidR="000D203F" w:rsidRPr="00B70E12" w:rsidRDefault="000D203F" w:rsidP="000D203F">
            <w:pPr>
              <w:jc w:val="right"/>
            </w:pPr>
            <w:r w:rsidRPr="00B70E12">
              <w:t xml:space="preserve">         </w:t>
            </w:r>
            <w:proofErr w:type="spellStart"/>
            <w:r w:rsidRPr="00B70E12">
              <w:t>nvt</w:t>
            </w:r>
            <w:proofErr w:type="spellEnd"/>
            <w:r w:rsidRPr="00B70E12">
              <w:t xml:space="preserve"> </w:t>
            </w:r>
          </w:p>
          <w:p w:rsidR="00817CCE" w:rsidRPr="00B70E12" w:rsidRDefault="00817CCE" w:rsidP="00817CCE">
            <w:pPr>
              <w:jc w:val="right"/>
            </w:pPr>
          </w:p>
        </w:tc>
        <w:tc>
          <w:tcPr>
            <w:tcW w:w="1606" w:type="dxa"/>
            <w:tcBorders>
              <w:bottom w:val="single" w:sz="4" w:space="0" w:color="auto"/>
            </w:tcBorders>
            <w:shd w:val="clear" w:color="auto" w:fill="auto"/>
          </w:tcPr>
          <w:p w:rsidR="00817CCE" w:rsidRPr="00B70E12" w:rsidRDefault="00817CCE" w:rsidP="00817CCE">
            <w:pPr>
              <w:jc w:val="right"/>
            </w:pPr>
            <w:r w:rsidRPr="00B70E12">
              <w:t xml:space="preserve">         </w:t>
            </w:r>
            <w:proofErr w:type="spellStart"/>
            <w:r w:rsidRPr="00B70E12">
              <w:t>nvt</w:t>
            </w:r>
            <w:proofErr w:type="spellEnd"/>
            <w:r w:rsidRPr="00B70E12">
              <w:t xml:space="preserve"> </w:t>
            </w:r>
          </w:p>
          <w:p w:rsidR="00817CCE" w:rsidRPr="00B70E12" w:rsidRDefault="00817CCE" w:rsidP="00817CCE">
            <w:pPr>
              <w:jc w:val="right"/>
            </w:pPr>
          </w:p>
        </w:tc>
        <w:tc>
          <w:tcPr>
            <w:tcW w:w="3070" w:type="dxa"/>
            <w:shd w:val="clear" w:color="auto" w:fill="auto"/>
          </w:tcPr>
          <w:p w:rsidR="00817CCE" w:rsidRPr="00B70E12" w:rsidRDefault="00817CCE" w:rsidP="00817CCE">
            <w:pPr>
              <w:jc w:val="right"/>
            </w:pPr>
            <w:proofErr w:type="spellStart"/>
            <w:r>
              <w:t>nvt</w:t>
            </w:r>
            <w:proofErr w:type="spellEnd"/>
          </w:p>
        </w:tc>
      </w:tr>
      <w:tr w:rsidR="00817CCE" w:rsidRPr="0075122F" w:rsidTr="00E22EC3">
        <w:trPr>
          <w:trHeight w:val="558"/>
        </w:trPr>
        <w:tc>
          <w:tcPr>
            <w:tcW w:w="4523" w:type="dxa"/>
          </w:tcPr>
          <w:p w:rsidR="00817CCE" w:rsidRPr="00F15EEE" w:rsidRDefault="00817CCE" w:rsidP="00817CCE">
            <w:pPr>
              <w:rPr>
                <w:lang w:val="en-US"/>
              </w:rPr>
            </w:pPr>
            <w:r>
              <w:t>Detailhandel overig</w:t>
            </w:r>
          </w:p>
        </w:tc>
        <w:tc>
          <w:tcPr>
            <w:tcW w:w="1718" w:type="dxa"/>
          </w:tcPr>
          <w:p w:rsidR="000D203F" w:rsidRDefault="000D203F" w:rsidP="000D203F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 xml:space="preserve">… m² </w:t>
            </w:r>
          </w:p>
          <w:p w:rsidR="00817CCE" w:rsidRPr="00F15EEE" w:rsidRDefault="00817CCE" w:rsidP="00817CCE">
            <w:pPr>
              <w:jc w:val="right"/>
              <w:rPr>
                <w:lang w:val="en-US"/>
              </w:rPr>
            </w:pPr>
          </w:p>
        </w:tc>
        <w:tc>
          <w:tcPr>
            <w:tcW w:w="1347" w:type="dxa"/>
            <w:shd w:val="clear" w:color="auto" w:fill="auto"/>
          </w:tcPr>
          <w:p w:rsidR="00817CCE" w:rsidRPr="00F15EEE" w:rsidRDefault="00817CCE" w:rsidP="00817CCE">
            <w:pPr>
              <w:jc w:val="right"/>
              <w:rPr>
                <w:lang w:val="en-US"/>
              </w:rPr>
            </w:pPr>
            <w:proofErr w:type="spellStart"/>
            <w:r>
              <w:rPr>
                <w:lang w:val="en-US"/>
              </w:rPr>
              <w:t>nvt</w:t>
            </w:r>
            <w:proofErr w:type="spellEnd"/>
          </w:p>
        </w:tc>
        <w:tc>
          <w:tcPr>
            <w:tcW w:w="1736" w:type="dxa"/>
            <w:shd w:val="clear" w:color="auto" w:fill="auto"/>
          </w:tcPr>
          <w:p w:rsidR="00817CCE" w:rsidRDefault="00817CCE" w:rsidP="00817CCE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 xml:space="preserve">… m² </w:t>
            </w:r>
          </w:p>
          <w:p w:rsidR="00817CCE" w:rsidRPr="00F15EEE" w:rsidRDefault="00817CCE" w:rsidP="00817CCE">
            <w:pPr>
              <w:jc w:val="right"/>
              <w:rPr>
                <w:lang w:val="en-US"/>
              </w:rPr>
            </w:pPr>
          </w:p>
        </w:tc>
        <w:tc>
          <w:tcPr>
            <w:tcW w:w="1606" w:type="dxa"/>
            <w:tcBorders>
              <w:bottom w:val="single" w:sz="4" w:space="0" w:color="auto"/>
            </w:tcBorders>
            <w:shd w:val="clear" w:color="auto" w:fill="auto"/>
          </w:tcPr>
          <w:p w:rsidR="00817CCE" w:rsidRPr="00F15EEE" w:rsidRDefault="00817CCE" w:rsidP="00817CCE">
            <w:pPr>
              <w:jc w:val="right"/>
              <w:rPr>
                <w:lang w:val="en-US"/>
              </w:rPr>
            </w:pPr>
            <w:proofErr w:type="spellStart"/>
            <w:r>
              <w:rPr>
                <w:lang w:val="en-US"/>
              </w:rPr>
              <w:t>nvt</w:t>
            </w:r>
            <w:proofErr w:type="spellEnd"/>
          </w:p>
        </w:tc>
        <w:tc>
          <w:tcPr>
            <w:tcW w:w="3070" w:type="dxa"/>
            <w:shd w:val="clear" w:color="auto" w:fill="auto"/>
          </w:tcPr>
          <w:p w:rsidR="00817CCE" w:rsidRDefault="00817CCE" w:rsidP="00817CCE">
            <w:pPr>
              <w:jc w:val="right"/>
              <w:rPr>
                <w:lang w:val="en-US"/>
              </w:rPr>
            </w:pPr>
            <w:proofErr w:type="spellStart"/>
            <w:r>
              <w:t>nvt</w:t>
            </w:r>
            <w:proofErr w:type="spellEnd"/>
          </w:p>
        </w:tc>
      </w:tr>
      <w:tr w:rsidR="000D203F" w:rsidRPr="00485B30" w:rsidTr="00E22EC3">
        <w:trPr>
          <w:trHeight w:val="566"/>
        </w:trPr>
        <w:tc>
          <w:tcPr>
            <w:tcW w:w="4523" w:type="dxa"/>
            <w:tcBorders>
              <w:bottom w:val="single" w:sz="4" w:space="0" w:color="auto"/>
            </w:tcBorders>
          </w:tcPr>
          <w:p w:rsidR="000D203F" w:rsidRPr="00485B30" w:rsidRDefault="000D203F" w:rsidP="00817CCE">
            <w:r>
              <w:t>Overige (commerciële) voorzieningen</w:t>
            </w:r>
          </w:p>
        </w:tc>
        <w:tc>
          <w:tcPr>
            <w:tcW w:w="1718" w:type="dxa"/>
            <w:tcBorders>
              <w:bottom w:val="single" w:sz="4" w:space="0" w:color="auto"/>
            </w:tcBorders>
          </w:tcPr>
          <w:p w:rsidR="000D203F" w:rsidRDefault="000D203F" w:rsidP="00817CCE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 xml:space="preserve">… m² </w:t>
            </w:r>
          </w:p>
          <w:p w:rsidR="000D203F" w:rsidRPr="00485B30" w:rsidRDefault="000D203F" w:rsidP="00817CCE">
            <w:pPr>
              <w:jc w:val="right"/>
            </w:pPr>
          </w:p>
        </w:tc>
        <w:tc>
          <w:tcPr>
            <w:tcW w:w="1347" w:type="dxa"/>
            <w:tcBorders>
              <w:bottom w:val="single" w:sz="4" w:space="0" w:color="auto"/>
            </w:tcBorders>
            <w:shd w:val="clear" w:color="auto" w:fill="auto"/>
          </w:tcPr>
          <w:p w:rsidR="000D203F" w:rsidRPr="00F15EEE" w:rsidRDefault="000D203F" w:rsidP="00817CCE">
            <w:pPr>
              <w:jc w:val="right"/>
              <w:rPr>
                <w:lang w:val="en-US"/>
              </w:rPr>
            </w:pPr>
            <w:proofErr w:type="spellStart"/>
            <w:r>
              <w:rPr>
                <w:lang w:val="en-US"/>
              </w:rPr>
              <w:t>nvt</w:t>
            </w:r>
            <w:proofErr w:type="spellEnd"/>
          </w:p>
        </w:tc>
        <w:tc>
          <w:tcPr>
            <w:tcW w:w="1736" w:type="dxa"/>
            <w:tcBorders>
              <w:bottom w:val="single" w:sz="4" w:space="0" w:color="auto"/>
            </w:tcBorders>
            <w:shd w:val="clear" w:color="auto" w:fill="auto"/>
          </w:tcPr>
          <w:p w:rsidR="000D203F" w:rsidRDefault="000D203F" w:rsidP="000D203F">
            <w:pPr>
              <w:jc w:val="right"/>
            </w:pPr>
            <w:r w:rsidRPr="00384AFB">
              <w:rPr>
                <w:lang w:val="en-US"/>
              </w:rPr>
              <w:t>… m²</w:t>
            </w:r>
          </w:p>
        </w:tc>
        <w:tc>
          <w:tcPr>
            <w:tcW w:w="1606" w:type="dxa"/>
            <w:tcBorders>
              <w:bottom w:val="single" w:sz="4" w:space="0" w:color="auto"/>
            </w:tcBorders>
            <w:shd w:val="clear" w:color="auto" w:fill="auto"/>
          </w:tcPr>
          <w:p w:rsidR="000D203F" w:rsidRDefault="000D203F" w:rsidP="00817CCE">
            <w:pPr>
              <w:jc w:val="right"/>
              <w:rPr>
                <w:lang w:val="en-US"/>
              </w:rPr>
            </w:pPr>
            <w:proofErr w:type="spellStart"/>
            <w:r>
              <w:rPr>
                <w:lang w:val="en-US"/>
              </w:rPr>
              <w:t>nvt</w:t>
            </w:r>
            <w:proofErr w:type="spellEnd"/>
          </w:p>
          <w:p w:rsidR="000D203F" w:rsidRPr="00485B30" w:rsidRDefault="000D203F" w:rsidP="00817CCE">
            <w:pPr>
              <w:jc w:val="right"/>
            </w:pPr>
          </w:p>
        </w:tc>
        <w:tc>
          <w:tcPr>
            <w:tcW w:w="3070" w:type="dxa"/>
            <w:tcBorders>
              <w:bottom w:val="single" w:sz="4" w:space="0" w:color="auto"/>
            </w:tcBorders>
            <w:shd w:val="clear" w:color="auto" w:fill="auto"/>
          </w:tcPr>
          <w:p w:rsidR="000D203F" w:rsidRDefault="000D203F" w:rsidP="00817CCE">
            <w:pPr>
              <w:jc w:val="right"/>
              <w:rPr>
                <w:lang w:val="en-US"/>
              </w:rPr>
            </w:pPr>
            <w:proofErr w:type="spellStart"/>
            <w:r>
              <w:t>nvt</w:t>
            </w:r>
            <w:proofErr w:type="spellEnd"/>
          </w:p>
        </w:tc>
      </w:tr>
      <w:tr w:rsidR="00E22EC3" w:rsidRPr="00485B30" w:rsidTr="00E22EC3">
        <w:trPr>
          <w:trHeight w:val="566"/>
        </w:trPr>
        <w:tc>
          <w:tcPr>
            <w:tcW w:w="4523" w:type="dxa"/>
            <w:tcBorders>
              <w:bottom w:val="single" w:sz="4" w:space="0" w:color="auto"/>
            </w:tcBorders>
          </w:tcPr>
          <w:p w:rsidR="00E22EC3" w:rsidRDefault="00E22EC3" w:rsidP="00E22EC3">
            <w:r>
              <w:t>Broedplaats</w:t>
            </w:r>
          </w:p>
        </w:tc>
        <w:tc>
          <w:tcPr>
            <w:tcW w:w="1718" w:type="dxa"/>
            <w:tcBorders>
              <w:bottom w:val="single" w:sz="4" w:space="0" w:color="auto"/>
            </w:tcBorders>
          </w:tcPr>
          <w:p w:rsidR="00E22EC3" w:rsidRDefault="00E22EC3" w:rsidP="00E22EC3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 xml:space="preserve">… m² </w:t>
            </w:r>
          </w:p>
          <w:p w:rsidR="00E22EC3" w:rsidRDefault="00E22EC3" w:rsidP="00E22EC3">
            <w:pPr>
              <w:jc w:val="right"/>
              <w:rPr>
                <w:lang w:val="en-US"/>
              </w:rPr>
            </w:pPr>
          </w:p>
        </w:tc>
        <w:tc>
          <w:tcPr>
            <w:tcW w:w="1347" w:type="dxa"/>
            <w:tcBorders>
              <w:bottom w:val="single" w:sz="4" w:space="0" w:color="auto"/>
            </w:tcBorders>
            <w:shd w:val="clear" w:color="auto" w:fill="auto"/>
          </w:tcPr>
          <w:p w:rsidR="00E22EC3" w:rsidRPr="00F15EEE" w:rsidRDefault="00E22EC3" w:rsidP="00E22EC3">
            <w:pPr>
              <w:jc w:val="right"/>
              <w:rPr>
                <w:lang w:val="en-US"/>
              </w:rPr>
            </w:pPr>
            <w:proofErr w:type="spellStart"/>
            <w:r>
              <w:rPr>
                <w:lang w:val="en-US"/>
              </w:rPr>
              <w:t>nvt</w:t>
            </w:r>
            <w:proofErr w:type="spellEnd"/>
          </w:p>
        </w:tc>
        <w:tc>
          <w:tcPr>
            <w:tcW w:w="1736" w:type="dxa"/>
            <w:tcBorders>
              <w:bottom w:val="single" w:sz="4" w:space="0" w:color="auto"/>
            </w:tcBorders>
            <w:shd w:val="clear" w:color="auto" w:fill="auto"/>
          </w:tcPr>
          <w:p w:rsidR="00E22EC3" w:rsidRDefault="00E22EC3" w:rsidP="00E22EC3">
            <w:pPr>
              <w:jc w:val="right"/>
            </w:pPr>
            <w:r w:rsidRPr="00384AFB">
              <w:rPr>
                <w:lang w:val="en-US"/>
              </w:rPr>
              <w:t>… m²</w:t>
            </w:r>
          </w:p>
        </w:tc>
        <w:tc>
          <w:tcPr>
            <w:tcW w:w="1606" w:type="dxa"/>
            <w:tcBorders>
              <w:bottom w:val="single" w:sz="4" w:space="0" w:color="auto"/>
            </w:tcBorders>
            <w:shd w:val="clear" w:color="auto" w:fill="auto"/>
          </w:tcPr>
          <w:p w:rsidR="00E22EC3" w:rsidRDefault="00E22EC3" w:rsidP="00E22EC3">
            <w:pPr>
              <w:jc w:val="right"/>
              <w:rPr>
                <w:lang w:val="en-US"/>
              </w:rPr>
            </w:pPr>
            <w:proofErr w:type="spellStart"/>
            <w:r>
              <w:rPr>
                <w:lang w:val="en-US"/>
              </w:rPr>
              <w:t>nvt</w:t>
            </w:r>
            <w:proofErr w:type="spellEnd"/>
          </w:p>
        </w:tc>
        <w:tc>
          <w:tcPr>
            <w:tcW w:w="3070" w:type="dxa"/>
            <w:tcBorders>
              <w:bottom w:val="single" w:sz="4" w:space="0" w:color="auto"/>
            </w:tcBorders>
            <w:shd w:val="clear" w:color="auto" w:fill="auto"/>
          </w:tcPr>
          <w:p w:rsidR="00E22EC3" w:rsidRDefault="00E22EC3" w:rsidP="00E22EC3">
            <w:pPr>
              <w:jc w:val="right"/>
              <w:rPr>
                <w:lang w:val="en-US"/>
              </w:rPr>
            </w:pPr>
            <w:proofErr w:type="spellStart"/>
            <w:r>
              <w:t>nvt</w:t>
            </w:r>
            <w:proofErr w:type="spellEnd"/>
          </w:p>
        </w:tc>
      </w:tr>
      <w:tr w:rsidR="00E22EC3" w:rsidRPr="00485B30" w:rsidTr="00781924">
        <w:trPr>
          <w:trHeight w:val="418"/>
        </w:trPr>
        <w:tc>
          <w:tcPr>
            <w:tcW w:w="4523" w:type="dxa"/>
            <w:shd w:val="clear" w:color="auto" w:fill="C6D9F1" w:themeFill="text2" w:themeFillTint="33"/>
          </w:tcPr>
          <w:p w:rsidR="00E22EC3" w:rsidRPr="00485B30" w:rsidRDefault="00E22EC3" w:rsidP="00E22EC3">
            <w:pPr>
              <w:rPr>
                <w:b/>
              </w:rPr>
            </w:pPr>
            <w:r w:rsidRPr="00485B30">
              <w:rPr>
                <w:b/>
              </w:rPr>
              <w:t>Totaal</w:t>
            </w:r>
          </w:p>
        </w:tc>
        <w:tc>
          <w:tcPr>
            <w:tcW w:w="1718" w:type="dxa"/>
            <w:shd w:val="clear" w:color="auto" w:fill="C6D9F1" w:themeFill="text2" w:themeFillTint="33"/>
          </w:tcPr>
          <w:p w:rsidR="00E22EC3" w:rsidRPr="00485B30" w:rsidRDefault="00E22EC3" w:rsidP="00E22EC3">
            <w:pPr>
              <w:jc w:val="right"/>
              <w:rPr>
                <w:lang w:val="en-US"/>
              </w:rPr>
            </w:pPr>
            <w:r w:rsidRPr="00F15EEE">
              <w:rPr>
                <w:lang w:val="en-US"/>
              </w:rPr>
              <w:t>… m</w:t>
            </w:r>
            <w:r>
              <w:rPr>
                <w:lang w:val="en-US"/>
              </w:rPr>
              <w:t>²</w:t>
            </w:r>
          </w:p>
        </w:tc>
        <w:tc>
          <w:tcPr>
            <w:tcW w:w="1347" w:type="dxa"/>
            <w:shd w:val="clear" w:color="auto" w:fill="C6D9F1" w:themeFill="text2" w:themeFillTint="33"/>
          </w:tcPr>
          <w:p w:rsidR="00E22EC3" w:rsidRPr="007564B7" w:rsidRDefault="00E22EC3" w:rsidP="00E22EC3">
            <w:pPr>
              <w:jc w:val="right"/>
            </w:pPr>
            <w:r>
              <w:t>…</w:t>
            </w:r>
            <w:r w:rsidRPr="007564B7">
              <w:t>m²</w:t>
            </w:r>
          </w:p>
        </w:tc>
        <w:tc>
          <w:tcPr>
            <w:tcW w:w="1736" w:type="dxa"/>
            <w:shd w:val="clear" w:color="auto" w:fill="C6D9F1" w:themeFill="text2" w:themeFillTint="33"/>
          </w:tcPr>
          <w:p w:rsidR="00E22EC3" w:rsidRPr="007564B7" w:rsidRDefault="00E22EC3" w:rsidP="00E22EC3">
            <w:pPr>
              <w:jc w:val="right"/>
            </w:pPr>
            <w:r>
              <w:t>…</w:t>
            </w:r>
            <w:r w:rsidRPr="007564B7">
              <w:t>m²</w:t>
            </w:r>
          </w:p>
        </w:tc>
        <w:tc>
          <w:tcPr>
            <w:tcW w:w="1606" w:type="dxa"/>
            <w:shd w:val="clear" w:color="auto" w:fill="C6D9F1" w:themeFill="text2" w:themeFillTint="33"/>
          </w:tcPr>
          <w:p w:rsidR="00E22EC3" w:rsidRPr="007564B7" w:rsidRDefault="00E22EC3" w:rsidP="00E22EC3">
            <w:pPr>
              <w:jc w:val="right"/>
            </w:pPr>
            <w:r w:rsidRPr="007564B7">
              <w:t xml:space="preserve">… m² </w:t>
            </w:r>
          </w:p>
        </w:tc>
        <w:tc>
          <w:tcPr>
            <w:tcW w:w="3070" w:type="dxa"/>
            <w:shd w:val="clear" w:color="auto" w:fill="C6D9F1" w:themeFill="text2" w:themeFillTint="33"/>
          </w:tcPr>
          <w:p w:rsidR="00E22EC3" w:rsidRPr="007564B7" w:rsidRDefault="00E22EC3" w:rsidP="00E22EC3">
            <w:pPr>
              <w:jc w:val="right"/>
            </w:pPr>
          </w:p>
        </w:tc>
      </w:tr>
    </w:tbl>
    <w:p w:rsidR="0075122F" w:rsidRPr="0075122F" w:rsidRDefault="00E22EC3" w:rsidP="0075122F">
      <w:pPr>
        <w:pStyle w:val="Normaalweb"/>
        <w:rPr>
          <w:rFonts w:ascii="Arial" w:hAnsi="Arial" w:cs="Arial"/>
          <w:b/>
          <w:bCs/>
          <w:sz w:val="36"/>
          <w:szCs w:val="36"/>
        </w:rPr>
      </w:pPr>
      <w:bookmarkStart w:id="0" w:name="_GoBack"/>
      <w:bookmarkEnd w:id="0"/>
      <w:r>
        <w:rPr>
          <w:rFonts w:ascii="Arial" w:hAnsi="Arial" w:cs="Arial"/>
          <w:b/>
          <w:bCs/>
          <w:sz w:val="36"/>
          <w:szCs w:val="36"/>
        </w:rPr>
        <w:t>Bijlage 5</w:t>
      </w:r>
      <w:r w:rsidR="0075122F">
        <w:rPr>
          <w:rFonts w:ascii="Arial" w:hAnsi="Arial" w:cs="Arial"/>
          <w:b/>
          <w:bCs/>
          <w:sz w:val="36"/>
          <w:szCs w:val="36"/>
        </w:rPr>
        <w:t xml:space="preserve">  – Format </w:t>
      </w:r>
      <w:r w:rsidR="00D53955">
        <w:rPr>
          <w:rFonts w:ascii="Arial" w:hAnsi="Arial" w:cs="Arial"/>
          <w:b/>
          <w:bCs/>
          <w:sz w:val="36"/>
          <w:szCs w:val="36"/>
        </w:rPr>
        <w:t>voor indienen overzicht p</w:t>
      </w:r>
      <w:r w:rsidR="0075435A">
        <w:rPr>
          <w:rFonts w:ascii="Arial" w:hAnsi="Arial" w:cs="Arial"/>
          <w:b/>
          <w:bCs/>
          <w:sz w:val="36"/>
          <w:szCs w:val="36"/>
        </w:rPr>
        <w:t>rogramma</w:t>
      </w:r>
      <w:r w:rsidR="0075122F">
        <w:rPr>
          <w:rFonts w:ascii="Arial" w:hAnsi="Arial" w:cs="Arial"/>
          <w:b/>
          <w:bCs/>
          <w:sz w:val="36"/>
          <w:szCs w:val="36"/>
        </w:rPr>
        <w:br/>
      </w:r>
      <w:r w:rsidR="00D53955">
        <w:rPr>
          <w:rFonts w:ascii="Arial" w:hAnsi="Arial" w:cs="Arial"/>
          <w:b/>
          <w:bCs/>
          <w:sz w:val="36"/>
          <w:szCs w:val="36"/>
        </w:rPr>
        <w:t>Blok B &amp; C Amstelstation e.o.</w:t>
      </w:r>
    </w:p>
    <w:p w:rsidR="000B46D8" w:rsidRPr="00817CCE" w:rsidRDefault="00817CCE" w:rsidP="00817CCE">
      <w:pPr>
        <w:rPr>
          <w:i/>
          <w:sz w:val="22"/>
          <w:u w:val="single"/>
        </w:rPr>
      </w:pPr>
      <w:r w:rsidRPr="00817CCE">
        <w:rPr>
          <w:i/>
          <w:sz w:val="22"/>
          <w:u w:val="single"/>
        </w:rPr>
        <w:t>Zie de selectiebrochure, de bouwenvelop en het bestemmingsplan voor de randvoorwaarden van het programma</w:t>
      </w:r>
    </w:p>
    <w:sectPr w:rsidR="000B46D8" w:rsidRPr="00817CCE" w:rsidSect="00E26EB3">
      <w:pgSz w:w="16839" w:h="11907" w:orient="landscape" w:code="9"/>
      <w:pgMar w:top="1758" w:right="1440" w:bottom="164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506EC"/>
    <w:multiLevelType w:val="multilevel"/>
    <w:tmpl w:val="F84E5062"/>
    <w:lvl w:ilvl="0">
      <w:start w:val="1"/>
      <w:numFmt w:val="bullet"/>
      <w:pStyle w:val="Opsommingbullet"/>
      <w:lvlText w:val="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b w:val="0"/>
        <w:i w:val="0"/>
        <w:sz w:val="14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1">
    <w:nsid w:val="2D635FD3"/>
    <w:multiLevelType w:val="hybridMultilevel"/>
    <w:tmpl w:val="AC585800"/>
    <w:lvl w:ilvl="0" w:tplc="0F0CC590"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7701C4"/>
    <w:multiLevelType w:val="multilevel"/>
    <w:tmpl w:val="0664917E"/>
    <w:lvl w:ilvl="0">
      <w:start w:val="1"/>
      <w:numFmt w:val="decimal"/>
      <w:pStyle w:val="Opsomming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3">
    <w:nsid w:val="5FC55EEE"/>
    <w:multiLevelType w:val="multilevel"/>
    <w:tmpl w:val="A5C63D7C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4">
    <w:nsid w:val="6E557915"/>
    <w:multiLevelType w:val="hybridMultilevel"/>
    <w:tmpl w:val="32CC0740"/>
    <w:lvl w:ilvl="0" w:tplc="717E667A">
      <w:start w:val="1"/>
      <w:numFmt w:val="decimal"/>
      <w:pStyle w:val="Tussenkopjemet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/>
        <w:i w:val="0"/>
        <w:sz w:val="21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F97503F"/>
    <w:multiLevelType w:val="multilevel"/>
    <w:tmpl w:val="E1B0DF16"/>
    <w:lvl w:ilvl="0">
      <w:start w:val="1"/>
      <w:numFmt w:val="lowerLetter"/>
      <w:pStyle w:val="Opsomminglett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6">
    <w:nsid w:val="73DA326A"/>
    <w:multiLevelType w:val="multilevel"/>
    <w:tmpl w:val="71623120"/>
    <w:lvl w:ilvl="0">
      <w:start w:val="1"/>
      <w:numFmt w:val="decimal"/>
      <w:pStyle w:val="Kop1"/>
      <w:suff w:val="space"/>
      <w:lvlText w:val="%1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pStyle w:val="Kop2"/>
      <w:suff w:val="space"/>
      <w:lvlText w:val="%1.%2"/>
      <w:lvlJc w:val="left"/>
      <w:pPr>
        <w:ind w:left="414" w:hanging="414"/>
      </w:pPr>
      <w:rPr>
        <w:rFonts w:hint="default"/>
      </w:rPr>
    </w:lvl>
    <w:lvl w:ilvl="2">
      <w:start w:val="1"/>
      <w:numFmt w:val="decimal"/>
      <w:pStyle w:val="Kop3"/>
      <w:suff w:val="space"/>
      <w:lvlText w:val="%1.%2.%3"/>
      <w:lvlJc w:val="left"/>
      <w:pPr>
        <w:ind w:left="510" w:hanging="51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>
    <w:nsid w:val="756163A0"/>
    <w:multiLevelType w:val="hybridMultilevel"/>
    <w:tmpl w:val="C58AB40C"/>
    <w:lvl w:ilvl="0" w:tplc="23ACDA3C">
      <w:start w:val="1"/>
      <w:numFmt w:val="decimal"/>
      <w:pStyle w:val="Voetnootrapport"/>
      <w:lvlText w:val="[%1]"/>
      <w:lvlJc w:val="left"/>
      <w:pPr>
        <w:tabs>
          <w:tab w:val="num" w:pos="312"/>
        </w:tabs>
        <w:ind w:left="312" w:hanging="312"/>
      </w:pPr>
      <w:rPr>
        <w:rFonts w:hint="default"/>
        <w:b w:val="0"/>
        <w:i w:val="0"/>
        <w:sz w:val="17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6"/>
  </w:num>
  <w:num w:numId="5">
    <w:abstractNumId w:val="0"/>
  </w:num>
  <w:num w:numId="6">
    <w:abstractNumId w:val="2"/>
  </w:num>
  <w:num w:numId="7">
    <w:abstractNumId w:val="5"/>
  </w:num>
  <w:num w:numId="8">
    <w:abstractNumId w:val="4"/>
  </w:num>
  <w:num w:numId="9">
    <w:abstractNumId w:val="7"/>
  </w:num>
  <w:num w:numId="10">
    <w:abstractNumId w:val="6"/>
  </w:num>
  <w:num w:numId="11">
    <w:abstractNumId w:val="6"/>
  </w:num>
  <w:num w:numId="12">
    <w:abstractNumId w:val="6"/>
  </w:num>
  <w:num w:numId="13">
    <w:abstractNumId w:val="6"/>
  </w:num>
  <w:num w:numId="14">
    <w:abstractNumId w:val="6"/>
  </w:num>
  <w:num w:numId="15">
    <w:abstractNumId w:val="6"/>
  </w:num>
  <w:num w:numId="16">
    <w:abstractNumId w:val="6"/>
  </w:num>
  <w:num w:numId="17">
    <w:abstractNumId w:val="6"/>
  </w:num>
  <w:num w:numId="18">
    <w:abstractNumId w:val="6"/>
  </w:num>
  <w:num w:numId="19">
    <w:abstractNumId w:val="4"/>
  </w:num>
  <w:num w:numId="20">
    <w:abstractNumId w:val="7"/>
  </w:num>
  <w:num w:numId="21">
    <w:abstractNumId w:val="0"/>
  </w:num>
  <w:num w:numId="22">
    <w:abstractNumId w:val="2"/>
  </w:num>
  <w:num w:numId="23">
    <w:abstractNumId w:val="5"/>
  </w:num>
  <w:num w:numId="24">
    <w:abstractNumId w:val="0"/>
  </w:num>
  <w:num w:numId="25">
    <w:abstractNumId w:val="0"/>
  </w:num>
  <w:num w:numId="26">
    <w:abstractNumId w:val="0"/>
  </w:num>
  <w:num w:numId="27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5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C27"/>
    <w:rsid w:val="000563FD"/>
    <w:rsid w:val="000B46D8"/>
    <w:rsid w:val="000D203F"/>
    <w:rsid w:val="00177A29"/>
    <w:rsid w:val="001D3E23"/>
    <w:rsid w:val="002B5524"/>
    <w:rsid w:val="00352C27"/>
    <w:rsid w:val="003B3222"/>
    <w:rsid w:val="00424DED"/>
    <w:rsid w:val="00482A4F"/>
    <w:rsid w:val="00485B30"/>
    <w:rsid w:val="00527398"/>
    <w:rsid w:val="00555A85"/>
    <w:rsid w:val="00632123"/>
    <w:rsid w:val="0075122F"/>
    <w:rsid w:val="0075435A"/>
    <w:rsid w:val="007564B7"/>
    <w:rsid w:val="00781924"/>
    <w:rsid w:val="007C7D00"/>
    <w:rsid w:val="008104C5"/>
    <w:rsid w:val="00817CCE"/>
    <w:rsid w:val="00825354"/>
    <w:rsid w:val="008402D9"/>
    <w:rsid w:val="009175F9"/>
    <w:rsid w:val="009761CF"/>
    <w:rsid w:val="009B0D92"/>
    <w:rsid w:val="00A03098"/>
    <w:rsid w:val="00A3732E"/>
    <w:rsid w:val="00A53085"/>
    <w:rsid w:val="00B70E12"/>
    <w:rsid w:val="00BD0C39"/>
    <w:rsid w:val="00C8562F"/>
    <w:rsid w:val="00CC2E48"/>
    <w:rsid w:val="00D53955"/>
    <w:rsid w:val="00E22EC3"/>
    <w:rsid w:val="00E26EB3"/>
    <w:rsid w:val="00EB0E53"/>
    <w:rsid w:val="00EB1492"/>
    <w:rsid w:val="00F12F0D"/>
    <w:rsid w:val="00F15EEE"/>
    <w:rsid w:val="00FE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rbel" w:eastAsia="Times New Roman" w:hAnsi="Corbel" w:cs="Times New Roman"/>
        <w:sz w:val="21"/>
        <w:szCs w:val="21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Normal (Web)" w:uiPriority="99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FE2507"/>
  </w:style>
  <w:style w:type="paragraph" w:styleId="Kop1">
    <w:name w:val="heading 1"/>
    <w:aliases w:val="Hoofdstuktitel"/>
    <w:basedOn w:val="Standaard"/>
    <w:next w:val="Standaard"/>
    <w:qFormat/>
    <w:rsid w:val="00FE2507"/>
    <w:pPr>
      <w:keepNext/>
      <w:numPr>
        <w:numId w:val="18"/>
      </w:numPr>
      <w:spacing w:after="1120" w:line="560" w:lineRule="atLeast"/>
      <w:outlineLvl w:val="0"/>
    </w:pPr>
    <w:rPr>
      <w:rFonts w:cs="Arial"/>
      <w:b/>
      <w:bCs/>
      <w:sz w:val="42"/>
      <w:szCs w:val="32"/>
    </w:rPr>
  </w:style>
  <w:style w:type="paragraph" w:styleId="Kop2">
    <w:name w:val="heading 2"/>
    <w:aliases w:val="Paragraaf"/>
    <w:basedOn w:val="Standaard"/>
    <w:next w:val="Standaard"/>
    <w:qFormat/>
    <w:rsid w:val="00FE2507"/>
    <w:pPr>
      <w:keepNext/>
      <w:numPr>
        <w:ilvl w:val="1"/>
        <w:numId w:val="18"/>
      </w:numPr>
      <w:spacing w:before="560" w:after="280"/>
      <w:outlineLvl w:val="1"/>
    </w:pPr>
    <w:rPr>
      <w:rFonts w:cs="Arial"/>
      <w:b/>
      <w:bCs/>
      <w:iCs/>
      <w:sz w:val="26"/>
      <w:szCs w:val="28"/>
    </w:rPr>
  </w:style>
  <w:style w:type="paragraph" w:styleId="Kop3">
    <w:name w:val="heading 3"/>
    <w:aliases w:val="Subparagraaf"/>
    <w:basedOn w:val="Standaard"/>
    <w:next w:val="Standaard"/>
    <w:qFormat/>
    <w:rsid w:val="00FE2507"/>
    <w:pPr>
      <w:keepNext/>
      <w:numPr>
        <w:ilvl w:val="2"/>
        <w:numId w:val="18"/>
      </w:numPr>
      <w:spacing w:before="560" w:after="280"/>
      <w:outlineLvl w:val="2"/>
    </w:pPr>
    <w:rPr>
      <w:rFonts w:cs="Arial"/>
      <w:b/>
      <w:bCs/>
      <w:sz w:val="22"/>
      <w:szCs w:val="26"/>
    </w:rPr>
  </w:style>
  <w:style w:type="paragraph" w:styleId="Kop4">
    <w:name w:val="heading 4"/>
    <w:basedOn w:val="Standaard"/>
    <w:next w:val="Standaard"/>
    <w:semiHidden/>
    <w:qFormat/>
    <w:rsid w:val="00FE2507"/>
    <w:pPr>
      <w:keepNext/>
      <w:numPr>
        <w:ilvl w:val="3"/>
        <w:numId w:val="18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semiHidden/>
    <w:qFormat/>
    <w:rsid w:val="00FE2507"/>
    <w:pPr>
      <w:numPr>
        <w:ilvl w:val="4"/>
        <w:numId w:val="1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semiHidden/>
    <w:qFormat/>
    <w:rsid w:val="00FE2507"/>
    <w:pPr>
      <w:numPr>
        <w:ilvl w:val="5"/>
        <w:numId w:val="18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semiHidden/>
    <w:qFormat/>
    <w:rsid w:val="00FE2507"/>
    <w:pPr>
      <w:numPr>
        <w:ilvl w:val="6"/>
        <w:numId w:val="18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semiHidden/>
    <w:qFormat/>
    <w:rsid w:val="00FE2507"/>
    <w:pPr>
      <w:numPr>
        <w:ilvl w:val="7"/>
        <w:numId w:val="18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semiHidden/>
    <w:qFormat/>
    <w:rsid w:val="00FE2507"/>
    <w:pPr>
      <w:numPr>
        <w:ilvl w:val="8"/>
        <w:numId w:val="18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ccentbinnentekst">
    <w:name w:val="Accent binnen tekst"/>
    <w:basedOn w:val="Standaard"/>
    <w:qFormat/>
    <w:rsid w:val="00FE2507"/>
    <w:rPr>
      <w:i/>
    </w:rPr>
  </w:style>
  <w:style w:type="paragraph" w:customStyle="1" w:styleId="TussenkopjeInleidingpersbericht">
    <w:name w:val="Tussenkopje / Inleiding persbericht"/>
    <w:basedOn w:val="Standaard"/>
    <w:qFormat/>
    <w:rsid w:val="00FE2507"/>
    <w:pPr>
      <w:spacing w:before="280"/>
    </w:pPr>
    <w:rPr>
      <w:b/>
    </w:rPr>
  </w:style>
  <w:style w:type="paragraph" w:customStyle="1" w:styleId="Tussenkopjemetcijfer">
    <w:name w:val="Tussenkopje met cijfer"/>
    <w:basedOn w:val="Standaard"/>
    <w:qFormat/>
    <w:rsid w:val="00FE2507"/>
    <w:pPr>
      <w:numPr>
        <w:numId w:val="19"/>
      </w:numPr>
    </w:pPr>
    <w:rPr>
      <w:b/>
    </w:rPr>
  </w:style>
  <w:style w:type="paragraph" w:customStyle="1" w:styleId="Tussenkopjeuitnodiging">
    <w:name w:val="Tussenkopje uitnodiging"/>
    <w:basedOn w:val="Standaard"/>
    <w:qFormat/>
    <w:rsid w:val="00FE2507"/>
    <w:rPr>
      <w:b/>
      <w:sz w:val="26"/>
    </w:rPr>
  </w:style>
  <w:style w:type="paragraph" w:customStyle="1" w:styleId="Bijschriftkopjerapport">
    <w:name w:val="Bijschrift kopje rapport"/>
    <w:basedOn w:val="Standaard"/>
    <w:qFormat/>
    <w:rsid w:val="00FE2507"/>
    <w:rPr>
      <w:b/>
      <w:sz w:val="18"/>
    </w:rPr>
  </w:style>
  <w:style w:type="paragraph" w:customStyle="1" w:styleId="Bijschriftrapport">
    <w:name w:val="Bijschrift rapport"/>
    <w:basedOn w:val="Standaard"/>
    <w:qFormat/>
    <w:rsid w:val="00FE2507"/>
    <w:rPr>
      <w:sz w:val="18"/>
    </w:rPr>
  </w:style>
  <w:style w:type="paragraph" w:customStyle="1" w:styleId="Figuurkoprapport">
    <w:name w:val="Figuurkop rapport"/>
    <w:basedOn w:val="Standaard"/>
    <w:qFormat/>
    <w:rsid w:val="00FE2507"/>
    <w:pPr>
      <w:spacing w:before="560"/>
    </w:pPr>
    <w:rPr>
      <w:b/>
      <w:sz w:val="18"/>
    </w:rPr>
  </w:style>
  <w:style w:type="paragraph" w:customStyle="1" w:styleId="Voetnootrapport">
    <w:name w:val="Voetnoot rapport"/>
    <w:basedOn w:val="Standaard"/>
    <w:qFormat/>
    <w:rsid w:val="00FE2507"/>
    <w:pPr>
      <w:numPr>
        <w:numId w:val="20"/>
      </w:numPr>
      <w:spacing w:before="560" w:line="200" w:lineRule="atLeast"/>
    </w:pPr>
    <w:rPr>
      <w:sz w:val="17"/>
    </w:rPr>
  </w:style>
  <w:style w:type="paragraph" w:customStyle="1" w:styleId="Alineakopjerapport">
    <w:name w:val="Alineakopje rapport"/>
    <w:basedOn w:val="Standaard"/>
    <w:qFormat/>
    <w:rsid w:val="00FE2507"/>
    <w:pPr>
      <w:spacing w:before="280"/>
    </w:pPr>
    <w:rPr>
      <w:i/>
    </w:rPr>
  </w:style>
  <w:style w:type="paragraph" w:customStyle="1" w:styleId="TussenkopjerapportOndertiteltitelpagina">
    <w:name w:val="Tussenkopje rapport / Ondertitel titelpagina"/>
    <w:basedOn w:val="Standaard"/>
    <w:qFormat/>
    <w:rsid w:val="00FE2507"/>
    <w:pPr>
      <w:spacing w:before="280"/>
    </w:pPr>
    <w:rPr>
      <w:b/>
      <w:sz w:val="22"/>
    </w:rPr>
  </w:style>
  <w:style w:type="paragraph" w:customStyle="1" w:styleId="Opsommingbullet">
    <w:name w:val="Opsomming bullet"/>
    <w:basedOn w:val="Standaard"/>
    <w:qFormat/>
    <w:rsid w:val="002B5524"/>
    <w:pPr>
      <w:numPr>
        <w:numId w:val="26"/>
      </w:numPr>
    </w:pPr>
  </w:style>
  <w:style w:type="paragraph" w:customStyle="1" w:styleId="Opsommingcijfer">
    <w:name w:val="Opsomming cijfer"/>
    <w:basedOn w:val="Standaard"/>
    <w:qFormat/>
    <w:rsid w:val="00FE2507"/>
    <w:pPr>
      <w:numPr>
        <w:numId w:val="22"/>
      </w:numPr>
    </w:pPr>
  </w:style>
  <w:style w:type="paragraph" w:customStyle="1" w:styleId="Opsommingletter">
    <w:name w:val="Opsomming letter"/>
    <w:basedOn w:val="Standaard"/>
    <w:qFormat/>
    <w:rsid w:val="00FE2507"/>
    <w:pPr>
      <w:numPr>
        <w:numId w:val="23"/>
      </w:numPr>
    </w:pPr>
  </w:style>
  <w:style w:type="paragraph" w:styleId="Inhopg1">
    <w:name w:val="toc 1"/>
    <w:basedOn w:val="Standaard"/>
    <w:next w:val="Standaard"/>
    <w:autoRedefine/>
    <w:semiHidden/>
    <w:rsid w:val="003B3222"/>
    <w:pPr>
      <w:spacing w:before="280"/>
      <w:ind w:left="159" w:hanging="159"/>
    </w:pPr>
    <w:rPr>
      <w:b/>
      <w:sz w:val="22"/>
    </w:rPr>
  </w:style>
  <w:style w:type="paragraph" w:styleId="Inhopg2">
    <w:name w:val="toc 2"/>
    <w:basedOn w:val="Standaard"/>
    <w:next w:val="Standaard"/>
    <w:autoRedefine/>
    <w:semiHidden/>
    <w:rsid w:val="003B3222"/>
    <w:pPr>
      <w:ind w:left="301" w:hanging="301"/>
    </w:pPr>
  </w:style>
  <w:style w:type="paragraph" w:styleId="Inhopg3">
    <w:name w:val="toc 3"/>
    <w:basedOn w:val="Standaard"/>
    <w:next w:val="Standaard"/>
    <w:autoRedefine/>
    <w:semiHidden/>
    <w:rsid w:val="003B3222"/>
    <w:pPr>
      <w:ind w:left="442" w:hanging="442"/>
    </w:pPr>
  </w:style>
  <w:style w:type="paragraph" w:customStyle="1" w:styleId="DocumentnaamKopRapporttiteltitelpagina">
    <w:name w:val="Documentnaam / Kop / Rapporttitel titelpagina"/>
    <w:basedOn w:val="Standaard"/>
    <w:qFormat/>
    <w:rsid w:val="00FE2507"/>
    <w:pPr>
      <w:spacing w:line="560" w:lineRule="atLeast"/>
    </w:pPr>
    <w:rPr>
      <w:b/>
      <w:sz w:val="42"/>
    </w:rPr>
  </w:style>
  <w:style w:type="paragraph" w:customStyle="1" w:styleId="AdresRetouradresNaamgemeenteDatumKenmerkPaginaAfzenderentitelVersieendatum">
    <w:name w:val="Adres / Retouradres / Naam gemeente / Datum / Kenmerk / Pagina / Afzender en titel / Versie en datum"/>
    <w:basedOn w:val="Standaard"/>
    <w:qFormat/>
    <w:rsid w:val="00FE2507"/>
    <w:pPr>
      <w:spacing w:line="240" w:lineRule="atLeast"/>
    </w:pPr>
    <w:rPr>
      <w:sz w:val="17"/>
    </w:rPr>
  </w:style>
  <w:style w:type="paragraph" w:customStyle="1" w:styleId="KopjesdatumKenmerketcRouteVerwijzing">
    <w:name w:val="Kopjes datum / Kenmerk etc. / Route / Verwijzing"/>
    <w:basedOn w:val="Standaard"/>
    <w:qFormat/>
    <w:rsid w:val="00FE2507"/>
    <w:rPr>
      <w:sz w:val="17"/>
    </w:rPr>
  </w:style>
  <w:style w:type="paragraph" w:customStyle="1" w:styleId="Tabelkolomkopjes">
    <w:name w:val="Tabelkolomkopjes"/>
    <w:basedOn w:val="Standaard"/>
    <w:qFormat/>
    <w:rsid w:val="00FE2507"/>
    <w:pPr>
      <w:jc w:val="right"/>
    </w:pPr>
    <w:rPr>
      <w:b/>
      <w:sz w:val="18"/>
    </w:rPr>
  </w:style>
  <w:style w:type="paragraph" w:customStyle="1" w:styleId="TabeltekstRegular">
    <w:name w:val="Tabeltekst Regular"/>
    <w:basedOn w:val="Standaard"/>
    <w:qFormat/>
    <w:rsid w:val="00FE2507"/>
    <w:pPr>
      <w:jc w:val="right"/>
    </w:pPr>
    <w:rPr>
      <w:sz w:val="18"/>
    </w:rPr>
  </w:style>
  <w:style w:type="paragraph" w:customStyle="1" w:styleId="TabeltekstmetBoldaccenten">
    <w:name w:val="Tabeltekst met Bold accenten"/>
    <w:basedOn w:val="Standaard"/>
    <w:qFormat/>
    <w:rsid w:val="00FE2507"/>
    <w:rPr>
      <w:b/>
      <w:sz w:val="18"/>
    </w:rPr>
  </w:style>
  <w:style w:type="table" w:styleId="Tabelraster">
    <w:name w:val="Table Grid"/>
    <w:basedOn w:val="Standaardtabel"/>
    <w:rsid w:val="00352C2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unhideWhenUsed/>
    <w:rsid w:val="0075122F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styleId="Lijstalinea">
    <w:name w:val="List Paragraph"/>
    <w:basedOn w:val="Standaard"/>
    <w:uiPriority w:val="34"/>
    <w:rsid w:val="00817C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rbel" w:eastAsia="Times New Roman" w:hAnsi="Corbel" w:cs="Times New Roman"/>
        <w:sz w:val="21"/>
        <w:szCs w:val="21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Normal (Web)" w:uiPriority="99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FE2507"/>
  </w:style>
  <w:style w:type="paragraph" w:styleId="Kop1">
    <w:name w:val="heading 1"/>
    <w:aliases w:val="Hoofdstuktitel"/>
    <w:basedOn w:val="Standaard"/>
    <w:next w:val="Standaard"/>
    <w:qFormat/>
    <w:rsid w:val="00FE2507"/>
    <w:pPr>
      <w:keepNext/>
      <w:numPr>
        <w:numId w:val="18"/>
      </w:numPr>
      <w:spacing w:after="1120" w:line="560" w:lineRule="atLeast"/>
      <w:outlineLvl w:val="0"/>
    </w:pPr>
    <w:rPr>
      <w:rFonts w:cs="Arial"/>
      <w:b/>
      <w:bCs/>
      <w:sz w:val="42"/>
      <w:szCs w:val="32"/>
    </w:rPr>
  </w:style>
  <w:style w:type="paragraph" w:styleId="Kop2">
    <w:name w:val="heading 2"/>
    <w:aliases w:val="Paragraaf"/>
    <w:basedOn w:val="Standaard"/>
    <w:next w:val="Standaard"/>
    <w:qFormat/>
    <w:rsid w:val="00FE2507"/>
    <w:pPr>
      <w:keepNext/>
      <w:numPr>
        <w:ilvl w:val="1"/>
        <w:numId w:val="18"/>
      </w:numPr>
      <w:spacing w:before="560" w:after="280"/>
      <w:outlineLvl w:val="1"/>
    </w:pPr>
    <w:rPr>
      <w:rFonts w:cs="Arial"/>
      <w:b/>
      <w:bCs/>
      <w:iCs/>
      <w:sz w:val="26"/>
      <w:szCs w:val="28"/>
    </w:rPr>
  </w:style>
  <w:style w:type="paragraph" w:styleId="Kop3">
    <w:name w:val="heading 3"/>
    <w:aliases w:val="Subparagraaf"/>
    <w:basedOn w:val="Standaard"/>
    <w:next w:val="Standaard"/>
    <w:qFormat/>
    <w:rsid w:val="00FE2507"/>
    <w:pPr>
      <w:keepNext/>
      <w:numPr>
        <w:ilvl w:val="2"/>
        <w:numId w:val="18"/>
      </w:numPr>
      <w:spacing w:before="560" w:after="280"/>
      <w:outlineLvl w:val="2"/>
    </w:pPr>
    <w:rPr>
      <w:rFonts w:cs="Arial"/>
      <w:b/>
      <w:bCs/>
      <w:sz w:val="22"/>
      <w:szCs w:val="26"/>
    </w:rPr>
  </w:style>
  <w:style w:type="paragraph" w:styleId="Kop4">
    <w:name w:val="heading 4"/>
    <w:basedOn w:val="Standaard"/>
    <w:next w:val="Standaard"/>
    <w:semiHidden/>
    <w:qFormat/>
    <w:rsid w:val="00FE2507"/>
    <w:pPr>
      <w:keepNext/>
      <w:numPr>
        <w:ilvl w:val="3"/>
        <w:numId w:val="18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semiHidden/>
    <w:qFormat/>
    <w:rsid w:val="00FE2507"/>
    <w:pPr>
      <w:numPr>
        <w:ilvl w:val="4"/>
        <w:numId w:val="1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semiHidden/>
    <w:qFormat/>
    <w:rsid w:val="00FE2507"/>
    <w:pPr>
      <w:numPr>
        <w:ilvl w:val="5"/>
        <w:numId w:val="18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semiHidden/>
    <w:qFormat/>
    <w:rsid w:val="00FE2507"/>
    <w:pPr>
      <w:numPr>
        <w:ilvl w:val="6"/>
        <w:numId w:val="18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semiHidden/>
    <w:qFormat/>
    <w:rsid w:val="00FE2507"/>
    <w:pPr>
      <w:numPr>
        <w:ilvl w:val="7"/>
        <w:numId w:val="18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semiHidden/>
    <w:qFormat/>
    <w:rsid w:val="00FE2507"/>
    <w:pPr>
      <w:numPr>
        <w:ilvl w:val="8"/>
        <w:numId w:val="18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ccentbinnentekst">
    <w:name w:val="Accent binnen tekst"/>
    <w:basedOn w:val="Standaard"/>
    <w:qFormat/>
    <w:rsid w:val="00FE2507"/>
    <w:rPr>
      <w:i/>
    </w:rPr>
  </w:style>
  <w:style w:type="paragraph" w:customStyle="1" w:styleId="TussenkopjeInleidingpersbericht">
    <w:name w:val="Tussenkopje / Inleiding persbericht"/>
    <w:basedOn w:val="Standaard"/>
    <w:qFormat/>
    <w:rsid w:val="00FE2507"/>
    <w:pPr>
      <w:spacing w:before="280"/>
    </w:pPr>
    <w:rPr>
      <w:b/>
    </w:rPr>
  </w:style>
  <w:style w:type="paragraph" w:customStyle="1" w:styleId="Tussenkopjemetcijfer">
    <w:name w:val="Tussenkopje met cijfer"/>
    <w:basedOn w:val="Standaard"/>
    <w:qFormat/>
    <w:rsid w:val="00FE2507"/>
    <w:pPr>
      <w:numPr>
        <w:numId w:val="19"/>
      </w:numPr>
    </w:pPr>
    <w:rPr>
      <w:b/>
    </w:rPr>
  </w:style>
  <w:style w:type="paragraph" w:customStyle="1" w:styleId="Tussenkopjeuitnodiging">
    <w:name w:val="Tussenkopje uitnodiging"/>
    <w:basedOn w:val="Standaard"/>
    <w:qFormat/>
    <w:rsid w:val="00FE2507"/>
    <w:rPr>
      <w:b/>
      <w:sz w:val="26"/>
    </w:rPr>
  </w:style>
  <w:style w:type="paragraph" w:customStyle="1" w:styleId="Bijschriftkopjerapport">
    <w:name w:val="Bijschrift kopje rapport"/>
    <w:basedOn w:val="Standaard"/>
    <w:qFormat/>
    <w:rsid w:val="00FE2507"/>
    <w:rPr>
      <w:b/>
      <w:sz w:val="18"/>
    </w:rPr>
  </w:style>
  <w:style w:type="paragraph" w:customStyle="1" w:styleId="Bijschriftrapport">
    <w:name w:val="Bijschrift rapport"/>
    <w:basedOn w:val="Standaard"/>
    <w:qFormat/>
    <w:rsid w:val="00FE2507"/>
    <w:rPr>
      <w:sz w:val="18"/>
    </w:rPr>
  </w:style>
  <w:style w:type="paragraph" w:customStyle="1" w:styleId="Figuurkoprapport">
    <w:name w:val="Figuurkop rapport"/>
    <w:basedOn w:val="Standaard"/>
    <w:qFormat/>
    <w:rsid w:val="00FE2507"/>
    <w:pPr>
      <w:spacing w:before="560"/>
    </w:pPr>
    <w:rPr>
      <w:b/>
      <w:sz w:val="18"/>
    </w:rPr>
  </w:style>
  <w:style w:type="paragraph" w:customStyle="1" w:styleId="Voetnootrapport">
    <w:name w:val="Voetnoot rapport"/>
    <w:basedOn w:val="Standaard"/>
    <w:qFormat/>
    <w:rsid w:val="00FE2507"/>
    <w:pPr>
      <w:numPr>
        <w:numId w:val="20"/>
      </w:numPr>
      <w:spacing w:before="560" w:line="200" w:lineRule="atLeast"/>
    </w:pPr>
    <w:rPr>
      <w:sz w:val="17"/>
    </w:rPr>
  </w:style>
  <w:style w:type="paragraph" w:customStyle="1" w:styleId="Alineakopjerapport">
    <w:name w:val="Alineakopje rapport"/>
    <w:basedOn w:val="Standaard"/>
    <w:qFormat/>
    <w:rsid w:val="00FE2507"/>
    <w:pPr>
      <w:spacing w:before="280"/>
    </w:pPr>
    <w:rPr>
      <w:i/>
    </w:rPr>
  </w:style>
  <w:style w:type="paragraph" w:customStyle="1" w:styleId="TussenkopjerapportOndertiteltitelpagina">
    <w:name w:val="Tussenkopje rapport / Ondertitel titelpagina"/>
    <w:basedOn w:val="Standaard"/>
    <w:qFormat/>
    <w:rsid w:val="00FE2507"/>
    <w:pPr>
      <w:spacing w:before="280"/>
    </w:pPr>
    <w:rPr>
      <w:b/>
      <w:sz w:val="22"/>
    </w:rPr>
  </w:style>
  <w:style w:type="paragraph" w:customStyle="1" w:styleId="Opsommingbullet">
    <w:name w:val="Opsomming bullet"/>
    <w:basedOn w:val="Standaard"/>
    <w:qFormat/>
    <w:rsid w:val="002B5524"/>
    <w:pPr>
      <w:numPr>
        <w:numId w:val="26"/>
      </w:numPr>
    </w:pPr>
  </w:style>
  <w:style w:type="paragraph" w:customStyle="1" w:styleId="Opsommingcijfer">
    <w:name w:val="Opsomming cijfer"/>
    <w:basedOn w:val="Standaard"/>
    <w:qFormat/>
    <w:rsid w:val="00FE2507"/>
    <w:pPr>
      <w:numPr>
        <w:numId w:val="22"/>
      </w:numPr>
    </w:pPr>
  </w:style>
  <w:style w:type="paragraph" w:customStyle="1" w:styleId="Opsommingletter">
    <w:name w:val="Opsomming letter"/>
    <w:basedOn w:val="Standaard"/>
    <w:qFormat/>
    <w:rsid w:val="00FE2507"/>
    <w:pPr>
      <w:numPr>
        <w:numId w:val="23"/>
      </w:numPr>
    </w:pPr>
  </w:style>
  <w:style w:type="paragraph" w:styleId="Inhopg1">
    <w:name w:val="toc 1"/>
    <w:basedOn w:val="Standaard"/>
    <w:next w:val="Standaard"/>
    <w:autoRedefine/>
    <w:semiHidden/>
    <w:rsid w:val="003B3222"/>
    <w:pPr>
      <w:spacing w:before="280"/>
      <w:ind w:left="159" w:hanging="159"/>
    </w:pPr>
    <w:rPr>
      <w:b/>
      <w:sz w:val="22"/>
    </w:rPr>
  </w:style>
  <w:style w:type="paragraph" w:styleId="Inhopg2">
    <w:name w:val="toc 2"/>
    <w:basedOn w:val="Standaard"/>
    <w:next w:val="Standaard"/>
    <w:autoRedefine/>
    <w:semiHidden/>
    <w:rsid w:val="003B3222"/>
    <w:pPr>
      <w:ind w:left="301" w:hanging="301"/>
    </w:pPr>
  </w:style>
  <w:style w:type="paragraph" w:styleId="Inhopg3">
    <w:name w:val="toc 3"/>
    <w:basedOn w:val="Standaard"/>
    <w:next w:val="Standaard"/>
    <w:autoRedefine/>
    <w:semiHidden/>
    <w:rsid w:val="003B3222"/>
    <w:pPr>
      <w:ind w:left="442" w:hanging="442"/>
    </w:pPr>
  </w:style>
  <w:style w:type="paragraph" w:customStyle="1" w:styleId="DocumentnaamKopRapporttiteltitelpagina">
    <w:name w:val="Documentnaam / Kop / Rapporttitel titelpagina"/>
    <w:basedOn w:val="Standaard"/>
    <w:qFormat/>
    <w:rsid w:val="00FE2507"/>
    <w:pPr>
      <w:spacing w:line="560" w:lineRule="atLeast"/>
    </w:pPr>
    <w:rPr>
      <w:b/>
      <w:sz w:val="42"/>
    </w:rPr>
  </w:style>
  <w:style w:type="paragraph" w:customStyle="1" w:styleId="AdresRetouradresNaamgemeenteDatumKenmerkPaginaAfzenderentitelVersieendatum">
    <w:name w:val="Adres / Retouradres / Naam gemeente / Datum / Kenmerk / Pagina / Afzender en titel / Versie en datum"/>
    <w:basedOn w:val="Standaard"/>
    <w:qFormat/>
    <w:rsid w:val="00FE2507"/>
    <w:pPr>
      <w:spacing w:line="240" w:lineRule="atLeast"/>
    </w:pPr>
    <w:rPr>
      <w:sz w:val="17"/>
    </w:rPr>
  </w:style>
  <w:style w:type="paragraph" w:customStyle="1" w:styleId="KopjesdatumKenmerketcRouteVerwijzing">
    <w:name w:val="Kopjes datum / Kenmerk etc. / Route / Verwijzing"/>
    <w:basedOn w:val="Standaard"/>
    <w:qFormat/>
    <w:rsid w:val="00FE2507"/>
    <w:rPr>
      <w:sz w:val="17"/>
    </w:rPr>
  </w:style>
  <w:style w:type="paragraph" w:customStyle="1" w:styleId="Tabelkolomkopjes">
    <w:name w:val="Tabelkolomkopjes"/>
    <w:basedOn w:val="Standaard"/>
    <w:qFormat/>
    <w:rsid w:val="00FE2507"/>
    <w:pPr>
      <w:jc w:val="right"/>
    </w:pPr>
    <w:rPr>
      <w:b/>
      <w:sz w:val="18"/>
    </w:rPr>
  </w:style>
  <w:style w:type="paragraph" w:customStyle="1" w:styleId="TabeltekstRegular">
    <w:name w:val="Tabeltekst Regular"/>
    <w:basedOn w:val="Standaard"/>
    <w:qFormat/>
    <w:rsid w:val="00FE2507"/>
    <w:pPr>
      <w:jc w:val="right"/>
    </w:pPr>
    <w:rPr>
      <w:sz w:val="18"/>
    </w:rPr>
  </w:style>
  <w:style w:type="paragraph" w:customStyle="1" w:styleId="TabeltekstmetBoldaccenten">
    <w:name w:val="Tabeltekst met Bold accenten"/>
    <w:basedOn w:val="Standaard"/>
    <w:qFormat/>
    <w:rsid w:val="00FE2507"/>
    <w:rPr>
      <w:b/>
      <w:sz w:val="18"/>
    </w:rPr>
  </w:style>
  <w:style w:type="table" w:styleId="Tabelraster">
    <w:name w:val="Table Grid"/>
    <w:basedOn w:val="Standaardtabel"/>
    <w:rsid w:val="00352C2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unhideWhenUsed/>
    <w:rsid w:val="0075122F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styleId="Lijstalinea">
    <w:name w:val="List Paragraph"/>
    <w:basedOn w:val="Standaard"/>
    <w:uiPriority w:val="34"/>
    <w:rsid w:val="00817C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BD76298E.dotm</Template>
  <TotalTime>124</TotalTime>
  <Pages>1</Pages>
  <Words>110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Amsterdam</Company>
  <LinksUpToDate>false</LinksUpToDate>
  <CharactersWithSpaces>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Rietdijk, Charlotte</dc:creator>
  <cp:lastModifiedBy>Loman</cp:lastModifiedBy>
  <cp:revision>12</cp:revision>
  <dcterms:created xsi:type="dcterms:W3CDTF">2017-10-18T06:45:00Z</dcterms:created>
  <dcterms:modified xsi:type="dcterms:W3CDTF">2017-12-05T09:44:00Z</dcterms:modified>
</cp:coreProperties>
</file>