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67242" w14:textId="04408821" w:rsidR="00D47744" w:rsidRPr="00D951F0" w:rsidRDefault="00835505" w:rsidP="00D47744">
      <w:pPr>
        <w:pStyle w:val="Kop10"/>
        <w:spacing w:before="0" w:after="0" w:line="270" w:lineRule="atLeast"/>
        <w:rPr>
          <w:rFonts w:ascii="Verdana" w:hAnsi="Verdana" w:cs="Arial"/>
          <w:sz w:val="20"/>
        </w:rPr>
      </w:pPr>
      <w:bookmarkStart w:id="0" w:name="_Toc479853513"/>
      <w:r w:rsidRPr="00D951F0">
        <w:rPr>
          <w:rFonts w:ascii="Verdana" w:hAnsi="Verdana" w:cs="Arial"/>
          <w:sz w:val="20"/>
        </w:rPr>
        <w:t>Bijlage 9</w:t>
      </w:r>
      <w:r w:rsidR="00D47744" w:rsidRPr="00D951F0">
        <w:rPr>
          <w:rFonts w:ascii="Verdana" w:hAnsi="Verdana" w:cs="Arial"/>
          <w:sz w:val="20"/>
        </w:rPr>
        <w:t xml:space="preserve"> Checklist</w:t>
      </w:r>
      <w:bookmarkEnd w:id="0"/>
    </w:p>
    <w:p w14:paraId="3E4A341B" w14:textId="77777777" w:rsidR="00D47744" w:rsidRPr="00D951F0" w:rsidRDefault="00D47744" w:rsidP="00D477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0" w:lineRule="atLeast"/>
        <w:ind w:left="57" w:right="57"/>
        <w:rPr>
          <w:rFonts w:ascii="Verdana" w:hAnsi="Verdana" w:cs="Arial"/>
          <w:sz w:val="20"/>
          <w:szCs w:val="20"/>
        </w:rPr>
      </w:pPr>
    </w:p>
    <w:p w14:paraId="3FBDB963" w14:textId="77777777" w:rsidR="00D47744" w:rsidRPr="00D951F0" w:rsidRDefault="00D47744" w:rsidP="00D8723C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0" w:lineRule="atLeast"/>
        <w:ind w:right="57"/>
        <w:rPr>
          <w:rFonts w:ascii="Verdana" w:hAnsi="Verdana" w:cs="Arial"/>
          <w:sz w:val="20"/>
          <w:szCs w:val="20"/>
        </w:rPr>
      </w:pPr>
      <w:r w:rsidRPr="00D951F0">
        <w:rPr>
          <w:rFonts w:ascii="Verdana" w:hAnsi="Verdana" w:cs="Arial"/>
          <w:sz w:val="20"/>
          <w:szCs w:val="20"/>
        </w:rPr>
        <w:t xml:space="preserve">De Inschrijving bevat alle gevraagde bijlagen en documenten en als volgt opgebouwd: </w:t>
      </w:r>
    </w:p>
    <w:p w14:paraId="7D4AA6E5" w14:textId="77777777" w:rsidR="00E63510" w:rsidRPr="00D951F0" w:rsidRDefault="00E63510" w:rsidP="00E63510">
      <w:pPr>
        <w:rPr>
          <w:rFonts w:ascii="Verdana" w:hAnsi="Verdana"/>
          <w:sz w:val="20"/>
          <w:szCs w:val="20"/>
        </w:rPr>
      </w:pPr>
    </w:p>
    <w:p w14:paraId="55B68BDF" w14:textId="4DC4528D" w:rsidR="00E63510" w:rsidRPr="00D8723C" w:rsidRDefault="00E63510" w:rsidP="00E63510">
      <w:pPr>
        <w:rPr>
          <w:rFonts w:ascii="Verdana" w:hAnsi="Verdana"/>
          <w:b/>
          <w:sz w:val="20"/>
          <w:szCs w:val="20"/>
        </w:rPr>
      </w:pPr>
      <w:r w:rsidRPr="00D951F0">
        <w:rPr>
          <w:rFonts w:ascii="Verdana" w:hAnsi="Verdana"/>
          <w:b/>
          <w:sz w:val="20"/>
          <w:szCs w:val="20"/>
        </w:rPr>
        <w:t>Verplichte bijlagen ten aanzien van de eisen aan de Inschrijver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9"/>
        <w:gridCol w:w="6184"/>
        <w:gridCol w:w="1309"/>
      </w:tblGrid>
      <w:tr w:rsidR="00E63510" w:rsidRPr="00D951F0" w14:paraId="38443DA9" w14:textId="77777777" w:rsidTr="00D951F0">
        <w:tc>
          <w:tcPr>
            <w:tcW w:w="1789" w:type="dxa"/>
            <w:vMerge w:val="restart"/>
          </w:tcPr>
          <w:p w14:paraId="5720C952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Toevoegen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elektronische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bijlage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gramStart"/>
            <w:r w:rsidRPr="00D951F0">
              <w:rPr>
                <w:rFonts w:ascii="Verdana" w:hAnsi="Verdana"/>
                <w:sz w:val="20"/>
                <w:szCs w:val="20"/>
              </w:rPr>
              <w:t>TenderNed  in</w:t>
            </w:r>
            <w:proofErr w:type="gramEnd"/>
            <w:r w:rsidRPr="00D951F0">
              <w:rPr>
                <w:rFonts w:ascii="Verdana" w:hAnsi="Verdana"/>
                <w:sz w:val="20"/>
                <w:szCs w:val="20"/>
              </w:rPr>
              <w:t xml:space="preserve"> PDF /Word</w:t>
            </w:r>
          </w:p>
        </w:tc>
        <w:tc>
          <w:tcPr>
            <w:tcW w:w="6184" w:type="dxa"/>
          </w:tcPr>
          <w:p w14:paraId="1FD82A6E" w14:textId="57906388" w:rsidR="00E63510" w:rsidRPr="00D951F0" w:rsidRDefault="00D8723C" w:rsidP="00E6351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Documentnaam</w:t>
            </w:r>
            <w:proofErr w:type="spellEnd"/>
          </w:p>
        </w:tc>
        <w:tc>
          <w:tcPr>
            <w:tcW w:w="1309" w:type="dxa"/>
          </w:tcPr>
          <w:p w14:paraId="42E0770E" w14:textId="0C85CFA5" w:rsidR="00E63510" w:rsidRPr="00D951F0" w:rsidRDefault="00E63510" w:rsidP="00E6351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D951F0">
              <w:rPr>
                <w:rFonts w:ascii="Verdana" w:hAnsi="Verdana"/>
                <w:b/>
                <w:sz w:val="20"/>
                <w:szCs w:val="20"/>
              </w:rPr>
              <w:t>aanwezig</w:t>
            </w:r>
            <w:proofErr w:type="spellEnd"/>
            <w:proofErr w:type="gramEnd"/>
          </w:p>
        </w:tc>
      </w:tr>
      <w:tr w:rsidR="00E63510" w:rsidRPr="00D951F0" w14:paraId="5A88D3AD" w14:textId="77777777" w:rsidTr="00D951F0">
        <w:tc>
          <w:tcPr>
            <w:tcW w:w="1789" w:type="dxa"/>
            <w:vMerge/>
          </w:tcPr>
          <w:p w14:paraId="2CFE539D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84" w:type="dxa"/>
          </w:tcPr>
          <w:p w14:paraId="0613F663" w14:textId="1C3439FE" w:rsidR="00D951F0" w:rsidRPr="00D8723C" w:rsidRDefault="00D8723C" w:rsidP="00D8723C">
            <w:pPr>
              <w:rPr>
                <w:rFonts w:ascii="Verdana" w:hAnsi="Verdana"/>
                <w:sz w:val="20"/>
                <w:szCs w:val="20"/>
              </w:rPr>
            </w:pPr>
            <w:r w:rsidRPr="00D8723C">
              <w:rPr>
                <w:rFonts w:ascii="Verdana" w:hAnsi="Verdana"/>
                <w:b/>
                <w:sz w:val="20"/>
                <w:szCs w:val="20"/>
              </w:rPr>
              <w:t>001)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3510" w:rsidRPr="00D951F0">
              <w:rPr>
                <w:rFonts w:ascii="Verdana" w:hAnsi="Verdana"/>
                <w:sz w:val="20"/>
                <w:szCs w:val="20"/>
              </w:rPr>
              <w:t xml:space="preserve">Uniform </w:t>
            </w:r>
            <w:proofErr w:type="spellStart"/>
            <w:r w:rsidR="00E63510" w:rsidRPr="00D951F0">
              <w:rPr>
                <w:rFonts w:ascii="Verdana" w:hAnsi="Verdana"/>
                <w:sz w:val="20"/>
                <w:szCs w:val="20"/>
              </w:rPr>
              <w:t>Europees</w:t>
            </w:r>
            <w:proofErr w:type="spellEnd"/>
            <w:r w:rsidR="00E63510" w:rsidRPr="00D951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63510" w:rsidRPr="00D951F0">
              <w:rPr>
                <w:rFonts w:ascii="Verdana" w:hAnsi="Verdana"/>
                <w:sz w:val="20"/>
                <w:szCs w:val="20"/>
              </w:rPr>
              <w:t>Aanbestedingsdocument</w:t>
            </w:r>
            <w:proofErr w:type="spellEnd"/>
            <w:r w:rsidR="00E63510" w:rsidRPr="00D951F0">
              <w:rPr>
                <w:rFonts w:ascii="Verdana" w:hAnsi="Verdana"/>
                <w:sz w:val="20"/>
                <w:szCs w:val="20"/>
              </w:rPr>
              <w:t xml:space="preserve"> (UEA)</w:t>
            </w:r>
          </w:p>
          <w:p w14:paraId="46DFD502" w14:textId="77777777" w:rsidR="00D951F0" w:rsidRPr="00D951F0" w:rsidRDefault="00D951F0" w:rsidP="00D951F0">
            <w:pPr>
              <w:pStyle w:val="Default"/>
              <w:spacing w:line="270" w:lineRule="atLeast"/>
              <w:rPr>
                <w:rFonts w:ascii="Verdana" w:hAnsi="Verdana" w:cs="Arial"/>
                <w:color w:val="auto"/>
              </w:rPr>
            </w:pPr>
            <w:proofErr w:type="spellStart"/>
            <w:r w:rsidRPr="00D951F0">
              <w:rPr>
                <w:rFonts w:ascii="Verdana" w:hAnsi="Verdana" w:cs="Arial"/>
                <w:color w:val="auto"/>
              </w:rPr>
              <w:t>Indien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de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Inschrijver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inschrijft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in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Samenwerkingsverband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(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combinatie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)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dienen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b/>
                <w:color w:val="auto"/>
              </w:rPr>
              <w:t>alle</w:t>
            </w:r>
            <w:proofErr w:type="spellEnd"/>
            <w:r w:rsidRPr="00D951F0">
              <w:rPr>
                <w:rFonts w:ascii="Verdana" w:hAnsi="Verdana" w:cs="Arial"/>
                <w:b/>
                <w:color w:val="auto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b/>
                <w:color w:val="auto"/>
              </w:rPr>
              <w:t>combinantleden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elk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afzonderlijk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een Uniform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Europees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Aanbestedingsdocument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in te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vullen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 en te </w:t>
            </w:r>
            <w:proofErr w:type="spellStart"/>
            <w:r w:rsidRPr="00D951F0">
              <w:rPr>
                <w:rFonts w:ascii="Verdana" w:hAnsi="Verdana" w:cs="Arial"/>
                <w:color w:val="auto"/>
              </w:rPr>
              <w:t>ondertekenen</w:t>
            </w:r>
            <w:proofErr w:type="spellEnd"/>
            <w:r w:rsidRPr="00D951F0">
              <w:rPr>
                <w:rFonts w:ascii="Verdana" w:hAnsi="Verdana" w:cs="Arial"/>
                <w:color w:val="auto"/>
              </w:rPr>
              <w:t xml:space="preserve">. </w:t>
            </w:r>
          </w:p>
          <w:p w14:paraId="13FB8B8A" w14:textId="77777777" w:rsidR="00D951F0" w:rsidRPr="00D951F0" w:rsidRDefault="00D951F0" w:rsidP="00D951F0">
            <w:pPr>
              <w:pStyle w:val="Default"/>
              <w:spacing w:line="270" w:lineRule="atLeast"/>
              <w:rPr>
                <w:rFonts w:ascii="Verdana" w:hAnsi="Verdana" w:cs="Arial"/>
                <w:color w:val="auto"/>
              </w:rPr>
            </w:pPr>
          </w:p>
          <w:p w14:paraId="33DA71FF" w14:textId="3424F07F" w:rsidR="00D951F0" w:rsidRPr="00D951F0" w:rsidRDefault="00D951F0" w:rsidP="00D95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Indien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Inschrijver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een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beroep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doet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op een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Derde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teneinde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te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voldoen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aan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geschiktheidseisen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dient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Inschrijver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van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iedere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Derde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waarop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een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beroep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wordt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gedaan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afzonderlijk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een Uniform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Europees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Aanbestedingsdocument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in te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vullen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en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rechtsgeldig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 xml:space="preserve"> te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</w:rPr>
              <w:t>ondertekenen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309" w:type="dxa"/>
          </w:tcPr>
          <w:p w14:paraId="5E5413CF" w14:textId="047BAD75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63510" w:rsidRPr="00D951F0" w14:paraId="62CC5740" w14:textId="77777777" w:rsidTr="00D951F0">
        <w:tc>
          <w:tcPr>
            <w:tcW w:w="1789" w:type="dxa"/>
            <w:vMerge/>
          </w:tcPr>
          <w:p w14:paraId="3988091B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84" w:type="dxa"/>
          </w:tcPr>
          <w:p w14:paraId="32D21E49" w14:textId="536F5AB0" w:rsidR="00E63510" w:rsidRPr="00D951F0" w:rsidRDefault="00D8723C" w:rsidP="00E63510">
            <w:pPr>
              <w:rPr>
                <w:rFonts w:ascii="Verdana" w:hAnsi="Verdana"/>
                <w:sz w:val="20"/>
                <w:szCs w:val="20"/>
              </w:rPr>
            </w:pPr>
            <w:r w:rsidRPr="00D8723C">
              <w:rPr>
                <w:rFonts w:ascii="Verdana" w:hAnsi="Verdana"/>
                <w:b/>
                <w:sz w:val="20"/>
                <w:szCs w:val="20"/>
              </w:rPr>
              <w:t>002)</w:t>
            </w:r>
            <w:r>
              <w:rPr>
                <w:rFonts w:ascii="Verdana" w:hAnsi="Verdana"/>
                <w:sz w:val="20"/>
                <w:szCs w:val="20"/>
              </w:rPr>
              <w:t xml:space="preserve"> Format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Referentieopdracht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perceel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1)</w:t>
            </w:r>
          </w:p>
        </w:tc>
        <w:tc>
          <w:tcPr>
            <w:tcW w:w="1309" w:type="dxa"/>
          </w:tcPr>
          <w:p w14:paraId="41E0A951" w14:textId="7BFA78F8" w:rsidR="00E63510" w:rsidRPr="00D951F0" w:rsidRDefault="00E63510" w:rsidP="00E63510">
            <w:pPr>
              <w:jc w:val="center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</w:tbl>
    <w:p w14:paraId="00DE38FA" w14:textId="71F6E81A" w:rsidR="00E63510" w:rsidRPr="00D951F0" w:rsidRDefault="00E63510" w:rsidP="00E63510">
      <w:pPr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1"/>
        <w:gridCol w:w="6074"/>
        <w:gridCol w:w="1377"/>
      </w:tblGrid>
      <w:tr w:rsidR="00E63510" w:rsidRPr="00D951F0" w14:paraId="6D81C945" w14:textId="77777777" w:rsidTr="00E63510">
        <w:tc>
          <w:tcPr>
            <w:tcW w:w="1951" w:type="dxa"/>
            <w:vMerge w:val="restart"/>
          </w:tcPr>
          <w:p w14:paraId="683C72B5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Toevoegen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elektronische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951F0">
              <w:rPr>
                <w:rFonts w:ascii="Verdana" w:hAnsi="Verdana"/>
                <w:sz w:val="20"/>
                <w:szCs w:val="20"/>
              </w:rPr>
              <w:t>bijlage</w:t>
            </w:r>
            <w:proofErr w:type="spellEnd"/>
            <w:r w:rsidRPr="00D951F0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gramStart"/>
            <w:r w:rsidRPr="00D951F0">
              <w:rPr>
                <w:rFonts w:ascii="Verdana" w:hAnsi="Verdana"/>
                <w:sz w:val="20"/>
                <w:szCs w:val="20"/>
              </w:rPr>
              <w:t>TenderNed  in</w:t>
            </w:r>
            <w:proofErr w:type="gramEnd"/>
            <w:r w:rsidRPr="00D951F0">
              <w:rPr>
                <w:rFonts w:ascii="Verdana" w:hAnsi="Verdana"/>
                <w:sz w:val="20"/>
                <w:szCs w:val="20"/>
              </w:rPr>
              <w:t xml:space="preserve"> PDF/ Word</w:t>
            </w:r>
          </w:p>
        </w:tc>
        <w:tc>
          <w:tcPr>
            <w:tcW w:w="7229" w:type="dxa"/>
          </w:tcPr>
          <w:p w14:paraId="72098A2E" w14:textId="31A50DF9" w:rsidR="00E63510" w:rsidRPr="00D951F0" w:rsidRDefault="00D8723C" w:rsidP="00E6351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Documentnaam</w:t>
            </w:r>
            <w:proofErr w:type="spellEnd"/>
          </w:p>
        </w:tc>
        <w:tc>
          <w:tcPr>
            <w:tcW w:w="1418" w:type="dxa"/>
          </w:tcPr>
          <w:p w14:paraId="7306F8C0" w14:textId="31CEBB10" w:rsidR="00E63510" w:rsidRPr="00D951F0" w:rsidRDefault="00E63510" w:rsidP="00E6351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D951F0">
              <w:rPr>
                <w:rFonts w:ascii="Verdana" w:hAnsi="Verdana"/>
                <w:b/>
                <w:sz w:val="20"/>
                <w:szCs w:val="20"/>
              </w:rPr>
              <w:t>aanwezig</w:t>
            </w:r>
            <w:proofErr w:type="spellEnd"/>
            <w:proofErr w:type="gramEnd"/>
          </w:p>
        </w:tc>
      </w:tr>
      <w:tr w:rsidR="00E63510" w:rsidRPr="00D951F0" w14:paraId="2C523727" w14:textId="77777777" w:rsidTr="00E63510">
        <w:tc>
          <w:tcPr>
            <w:tcW w:w="1951" w:type="dxa"/>
            <w:vMerge/>
          </w:tcPr>
          <w:p w14:paraId="27134F15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ACDAB93" w14:textId="2415E219" w:rsidR="00E63510" w:rsidRPr="00D951F0" w:rsidRDefault="00D8723C" w:rsidP="00E63510">
            <w:pPr>
              <w:rPr>
                <w:rFonts w:ascii="Verdana" w:hAnsi="Verdana"/>
                <w:sz w:val="20"/>
                <w:szCs w:val="20"/>
              </w:rPr>
            </w:pPr>
            <w:r w:rsidRPr="00D8723C">
              <w:rPr>
                <w:rFonts w:ascii="Verdana" w:hAnsi="Verdana"/>
                <w:b/>
                <w:sz w:val="20"/>
                <w:szCs w:val="20"/>
              </w:rPr>
              <w:t>003)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63510" w:rsidRPr="00D951F0">
              <w:rPr>
                <w:rFonts w:ascii="Verdana" w:hAnsi="Verdana"/>
                <w:sz w:val="20"/>
                <w:szCs w:val="20"/>
              </w:rPr>
              <w:t>Programma</w:t>
            </w:r>
            <w:proofErr w:type="spellEnd"/>
            <w:r w:rsidR="00E63510" w:rsidRPr="00D951F0">
              <w:rPr>
                <w:rFonts w:ascii="Verdana" w:hAnsi="Verdana"/>
                <w:sz w:val="20"/>
                <w:szCs w:val="20"/>
              </w:rPr>
              <w:t xml:space="preserve"> van </w:t>
            </w:r>
            <w:proofErr w:type="spellStart"/>
            <w:r w:rsidR="00E63510" w:rsidRPr="00D951F0">
              <w:rPr>
                <w:rFonts w:ascii="Verdana" w:hAnsi="Verdana"/>
                <w:sz w:val="20"/>
                <w:szCs w:val="20"/>
              </w:rPr>
              <w:t>Eisen</w:t>
            </w:r>
            <w:proofErr w:type="spellEnd"/>
            <w:r w:rsidR="00E63510" w:rsidRPr="00D951F0">
              <w:rPr>
                <w:rFonts w:ascii="Verdana" w:hAnsi="Verdana"/>
                <w:sz w:val="20"/>
                <w:szCs w:val="20"/>
              </w:rPr>
              <w:t xml:space="preserve"> en </w:t>
            </w:r>
            <w:proofErr w:type="spellStart"/>
            <w:r w:rsidR="00E63510" w:rsidRPr="00D951F0">
              <w:rPr>
                <w:rFonts w:ascii="Verdana" w:hAnsi="Verdana"/>
                <w:sz w:val="20"/>
                <w:szCs w:val="20"/>
              </w:rPr>
              <w:t>akkoordverklaring</w:t>
            </w:r>
            <w:proofErr w:type="spellEnd"/>
          </w:p>
        </w:tc>
        <w:tc>
          <w:tcPr>
            <w:tcW w:w="1418" w:type="dxa"/>
          </w:tcPr>
          <w:p w14:paraId="2F3C032A" w14:textId="62EB3518" w:rsidR="00E63510" w:rsidRPr="00D951F0" w:rsidRDefault="00E63510" w:rsidP="00E635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8723C" w:rsidRPr="00D951F0" w14:paraId="0B0702BB" w14:textId="77777777" w:rsidTr="00E63510">
        <w:tc>
          <w:tcPr>
            <w:tcW w:w="1951" w:type="dxa"/>
            <w:vMerge/>
          </w:tcPr>
          <w:p w14:paraId="391F06A4" w14:textId="77777777" w:rsidR="00D8723C" w:rsidRPr="00D951F0" w:rsidRDefault="00D8723C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64EA11C" w14:textId="77777777" w:rsidR="00D8723C" w:rsidRPr="00D951F0" w:rsidRDefault="00D8723C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879FB7" w14:textId="77777777" w:rsidR="00D8723C" w:rsidRPr="00D951F0" w:rsidRDefault="00D8723C" w:rsidP="00E635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3510" w:rsidRPr="00D951F0" w14:paraId="17CDE7C2" w14:textId="77777777" w:rsidTr="00E63510">
        <w:tc>
          <w:tcPr>
            <w:tcW w:w="1951" w:type="dxa"/>
            <w:vMerge/>
          </w:tcPr>
          <w:p w14:paraId="691AA54A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0F074D0" w14:textId="0A157938" w:rsidR="00E63510" w:rsidRPr="00D951F0" w:rsidRDefault="00D8723C" w:rsidP="00E63510">
            <w:pPr>
              <w:spacing w:after="0" w:line="270" w:lineRule="atLeast"/>
              <w:rPr>
                <w:rFonts w:ascii="Verdana" w:hAnsi="Verdana" w:cs="Arial"/>
                <w:sz w:val="20"/>
                <w:szCs w:val="20"/>
                <w:lang w:eastAsia="nl-NL"/>
              </w:rPr>
            </w:pPr>
            <w:r w:rsidRPr="00D8723C">
              <w:rPr>
                <w:rFonts w:ascii="Verdana" w:hAnsi="Verdana" w:cs="Arial"/>
                <w:b/>
                <w:sz w:val="20"/>
                <w:szCs w:val="20"/>
                <w:lang w:eastAsia="nl-NL"/>
              </w:rPr>
              <w:t>004)</w:t>
            </w:r>
            <w:r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Uitwerking</w:t>
            </w:r>
            <w:proofErr w:type="spellEnd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Gunningscriteria</w:t>
            </w:r>
            <w:proofErr w:type="spellEnd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, te </w:t>
            </w:r>
            <w:proofErr w:type="spellStart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weten</w:t>
            </w:r>
            <w:proofErr w:type="spellEnd"/>
            <w:r w:rsidR="00E63510"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</w:t>
            </w:r>
          </w:p>
          <w:p w14:paraId="03BE4474" w14:textId="77777777" w:rsidR="00E63510" w:rsidRPr="00D951F0" w:rsidRDefault="00E63510" w:rsidP="00E63510">
            <w:pPr>
              <w:numPr>
                <w:ilvl w:val="0"/>
                <w:numId w:val="1"/>
              </w:numPr>
              <w:spacing w:after="0" w:line="270" w:lineRule="atLeast"/>
              <w:rPr>
                <w:rFonts w:ascii="Verdana" w:hAnsi="Verdana" w:cs="Arial"/>
                <w:sz w:val="20"/>
                <w:szCs w:val="20"/>
                <w:lang w:eastAsia="nl-NL"/>
              </w:rPr>
            </w:pPr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Plan van 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aanpak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 (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perceel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1)</w:t>
            </w:r>
          </w:p>
          <w:p w14:paraId="3554D767" w14:textId="77777777" w:rsidR="00E63510" w:rsidRPr="00D951F0" w:rsidRDefault="00E63510" w:rsidP="00E63510">
            <w:pPr>
              <w:numPr>
                <w:ilvl w:val="0"/>
                <w:numId w:val="1"/>
              </w:numPr>
              <w:spacing w:after="0" w:line="270" w:lineRule="atLeast"/>
              <w:rPr>
                <w:rFonts w:ascii="Verdana" w:hAnsi="Verdana" w:cs="Arial"/>
                <w:sz w:val="20"/>
                <w:szCs w:val="20"/>
                <w:lang w:eastAsia="nl-NL"/>
              </w:rPr>
            </w:pPr>
            <w:proofErr w:type="spellStart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Casusbeantwoording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perc</w:t>
            </w:r>
            <w:bookmarkStart w:id="1" w:name="_GoBack"/>
            <w:bookmarkEnd w:id="1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>eel</w:t>
            </w:r>
            <w:proofErr w:type="spellEnd"/>
            <w:r w:rsidRPr="00D951F0">
              <w:rPr>
                <w:rFonts w:ascii="Verdana" w:hAnsi="Verdana" w:cs="Arial"/>
                <w:sz w:val="20"/>
                <w:szCs w:val="20"/>
                <w:lang w:eastAsia="nl-NL"/>
              </w:rPr>
              <w:t xml:space="preserve"> 2)</w:t>
            </w:r>
          </w:p>
          <w:p w14:paraId="3E43E4B8" w14:textId="5E759C0D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AA42B5" w14:textId="7460C337" w:rsidR="00E63510" w:rsidRPr="00D951F0" w:rsidRDefault="00E63510" w:rsidP="00E635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3510" w:rsidRPr="00D951F0" w14:paraId="5435697D" w14:textId="77777777" w:rsidTr="00E63510">
        <w:tc>
          <w:tcPr>
            <w:tcW w:w="1951" w:type="dxa"/>
            <w:vMerge/>
          </w:tcPr>
          <w:p w14:paraId="5140B453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26C4100" w14:textId="74D8149C" w:rsidR="00E63510" w:rsidRPr="00D951F0" w:rsidRDefault="00D8723C" w:rsidP="00E63510">
            <w:pPr>
              <w:spacing w:after="0" w:line="270" w:lineRule="atLeast"/>
              <w:rPr>
                <w:rFonts w:ascii="Verdana" w:hAnsi="Verdana" w:cs="Arial"/>
                <w:sz w:val="20"/>
                <w:szCs w:val="20"/>
              </w:rPr>
            </w:pPr>
            <w:r w:rsidRPr="00D8723C">
              <w:rPr>
                <w:rFonts w:ascii="Verdana" w:hAnsi="Verdana" w:cs="Arial"/>
                <w:b/>
                <w:sz w:val="20"/>
                <w:szCs w:val="20"/>
              </w:rPr>
              <w:t>005)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E63510" w:rsidRPr="00D951F0">
              <w:rPr>
                <w:rFonts w:ascii="Verdana" w:hAnsi="Verdana" w:cs="Arial"/>
                <w:sz w:val="20"/>
                <w:szCs w:val="20"/>
              </w:rPr>
              <w:t>Prijsopgave</w:t>
            </w:r>
            <w:proofErr w:type="spellEnd"/>
            <w:r w:rsidR="00E63510" w:rsidRPr="00D951F0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="00E63510" w:rsidRPr="00D951F0">
              <w:rPr>
                <w:rFonts w:ascii="Verdana" w:hAnsi="Verdana" w:cs="Arial"/>
                <w:sz w:val="20"/>
                <w:szCs w:val="20"/>
              </w:rPr>
              <w:t>perceel</w:t>
            </w:r>
            <w:proofErr w:type="spellEnd"/>
            <w:r w:rsidR="00E63510" w:rsidRPr="00D951F0">
              <w:rPr>
                <w:rFonts w:ascii="Verdana" w:hAnsi="Verdana" w:cs="Arial"/>
                <w:sz w:val="20"/>
                <w:szCs w:val="20"/>
              </w:rPr>
              <w:t xml:space="preserve"> 2)</w:t>
            </w:r>
          </w:p>
          <w:p w14:paraId="3A52AC7E" w14:textId="13BE9BD0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B03D89" w14:textId="3F2E0B98" w:rsidR="00E63510" w:rsidRPr="00D951F0" w:rsidRDefault="00E63510" w:rsidP="00E635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3510" w:rsidRPr="00D951F0" w14:paraId="3A9B62F6" w14:textId="77777777" w:rsidTr="00E63510">
        <w:tc>
          <w:tcPr>
            <w:tcW w:w="1951" w:type="dxa"/>
            <w:vMerge/>
          </w:tcPr>
          <w:p w14:paraId="201CCD82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C04B9B0" w14:textId="77777777" w:rsidR="00E63510" w:rsidRPr="00D951F0" w:rsidRDefault="00E63510" w:rsidP="00E635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545707" w14:textId="77777777" w:rsidR="00E63510" w:rsidRPr="00D951F0" w:rsidRDefault="00E63510" w:rsidP="00E635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3052C7" w14:textId="77777777" w:rsidR="00E63510" w:rsidRPr="00D951F0" w:rsidRDefault="00E63510" w:rsidP="00E63510">
      <w:pPr>
        <w:rPr>
          <w:rFonts w:ascii="Verdana" w:hAnsi="Verdana"/>
          <w:b/>
          <w:sz w:val="20"/>
          <w:szCs w:val="20"/>
        </w:rPr>
      </w:pPr>
    </w:p>
    <w:p w14:paraId="36E48D36" w14:textId="77777777" w:rsidR="00E63510" w:rsidRPr="00D951F0" w:rsidRDefault="00E63510" w:rsidP="00E63510">
      <w:pPr>
        <w:rPr>
          <w:rFonts w:ascii="Verdana" w:hAnsi="Verdana"/>
          <w:b/>
          <w:sz w:val="20"/>
          <w:szCs w:val="20"/>
        </w:rPr>
      </w:pPr>
      <w:r w:rsidRPr="00D951F0">
        <w:rPr>
          <w:rFonts w:ascii="Verdana" w:hAnsi="Verdana"/>
          <w:b/>
          <w:sz w:val="20"/>
          <w:szCs w:val="20"/>
        </w:rPr>
        <w:t>Alle bijlagen dienen volledig ingevuld en rechtsgeldig ondertekend te worden ingediend.</w:t>
      </w:r>
    </w:p>
    <w:p w14:paraId="3B53149D" w14:textId="77777777" w:rsidR="00E63510" w:rsidRPr="00D951F0" w:rsidRDefault="00E63510" w:rsidP="00D47744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0" w:lineRule="atLeast"/>
        <w:ind w:left="57" w:right="57"/>
        <w:rPr>
          <w:rFonts w:ascii="Verdana" w:hAnsi="Verdana" w:cs="Arial"/>
          <w:sz w:val="20"/>
          <w:szCs w:val="20"/>
        </w:rPr>
      </w:pPr>
    </w:p>
    <w:sectPr w:rsidR="00E63510" w:rsidRPr="00D951F0" w:rsidSect="00FA5B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D3864"/>
    <w:multiLevelType w:val="hybridMultilevel"/>
    <w:tmpl w:val="17465D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4"/>
    <w:rsid w:val="006519B4"/>
    <w:rsid w:val="00835505"/>
    <w:rsid w:val="008F4BB2"/>
    <w:rsid w:val="00CD1BC9"/>
    <w:rsid w:val="00D47744"/>
    <w:rsid w:val="00D8723C"/>
    <w:rsid w:val="00D951F0"/>
    <w:rsid w:val="00E63510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A47C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4774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D47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"/>
    <w:rsid w:val="00D47744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color w:val="auto"/>
      <w:kern w:val="28"/>
      <w:szCs w:val="20"/>
      <w:lang w:val="x-none" w:eastAsia="nl-NL"/>
    </w:rPr>
  </w:style>
  <w:style w:type="character" w:customStyle="1" w:styleId="Kop1Char">
    <w:name w:val="Kop [1] Char"/>
    <w:link w:val="Kop10"/>
    <w:locked/>
    <w:rsid w:val="00D47744"/>
    <w:rPr>
      <w:rFonts w:ascii="Arial" w:eastAsia="Calibri" w:hAnsi="Arial" w:cs="Times New Roman"/>
      <w:b/>
      <w:kern w:val="28"/>
      <w:sz w:val="32"/>
      <w:szCs w:val="20"/>
      <w:lang w:val="x-none"/>
    </w:rPr>
  </w:style>
  <w:style w:type="paragraph" w:styleId="Geenafstand">
    <w:name w:val="No Spacing"/>
    <w:uiPriority w:val="1"/>
    <w:qFormat/>
    <w:rsid w:val="00D47744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774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Kop1Teken">
    <w:name w:val="Kop 1 Teken"/>
    <w:basedOn w:val="Standaardalinea-lettertype"/>
    <w:link w:val="Kop1"/>
    <w:uiPriority w:val="9"/>
    <w:rsid w:val="00D477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E63510"/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4774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D47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"/>
    <w:rsid w:val="00D47744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color w:val="auto"/>
      <w:kern w:val="28"/>
      <w:szCs w:val="20"/>
      <w:lang w:val="x-none" w:eastAsia="nl-NL"/>
    </w:rPr>
  </w:style>
  <w:style w:type="character" w:customStyle="1" w:styleId="Kop1Char">
    <w:name w:val="Kop [1] Char"/>
    <w:link w:val="Kop10"/>
    <w:locked/>
    <w:rsid w:val="00D47744"/>
    <w:rPr>
      <w:rFonts w:ascii="Arial" w:eastAsia="Calibri" w:hAnsi="Arial" w:cs="Times New Roman"/>
      <w:b/>
      <w:kern w:val="28"/>
      <w:sz w:val="32"/>
      <w:szCs w:val="20"/>
      <w:lang w:val="x-none"/>
    </w:rPr>
  </w:style>
  <w:style w:type="paragraph" w:styleId="Geenafstand">
    <w:name w:val="No Spacing"/>
    <w:uiPriority w:val="1"/>
    <w:qFormat/>
    <w:rsid w:val="00D47744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774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Kop1Teken">
    <w:name w:val="Kop 1 Teken"/>
    <w:basedOn w:val="Standaardalinea-lettertype"/>
    <w:link w:val="Kop1"/>
    <w:uiPriority w:val="9"/>
    <w:rsid w:val="00D477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E63510"/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Macintosh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Cidem</dc:creator>
  <cp:keywords/>
  <dc:description/>
  <cp:lastModifiedBy>Ali Cidem</cp:lastModifiedBy>
  <cp:revision>2</cp:revision>
  <dcterms:created xsi:type="dcterms:W3CDTF">2017-12-22T21:29:00Z</dcterms:created>
  <dcterms:modified xsi:type="dcterms:W3CDTF">2017-12-22T21:29:00Z</dcterms:modified>
</cp:coreProperties>
</file>