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481" w:rsidRPr="003F7EE9" w:rsidRDefault="00CD213B" w:rsidP="004F59D5">
      <w:pPr>
        <w:rPr>
          <w:b/>
        </w:rPr>
      </w:pPr>
      <w:bookmarkStart w:id="0" w:name="_Toc353284278"/>
      <w:bookmarkStart w:id="1" w:name="_Toc240249474"/>
      <w:bookmarkStart w:id="2" w:name="_Toc224014605"/>
      <w:bookmarkStart w:id="3" w:name="_Toc219865932"/>
      <w:bookmarkStart w:id="4" w:name="_Toc224112968"/>
      <w:bookmarkStart w:id="5" w:name="_Toc224112969"/>
      <w:r>
        <w:rPr>
          <w:b/>
        </w:rPr>
        <w:t xml:space="preserve"> </w:t>
      </w:r>
      <w:r w:rsidR="00574448">
        <w:rPr>
          <w:b/>
        </w:rPr>
        <w:t xml:space="preserve">  </w:t>
      </w:r>
      <w:r w:rsidR="00444DA1">
        <w:rPr>
          <w:b/>
        </w:rPr>
        <w:t xml:space="preserve"> </w:t>
      </w:r>
      <w:r w:rsidR="008E4FA6">
        <w:rPr>
          <w:b/>
        </w:rPr>
        <w:t xml:space="preserve"> </w:t>
      </w:r>
      <w:r w:rsidR="00BC154A">
        <w:rPr>
          <w:b/>
        </w:rPr>
        <w:t xml:space="preserve"> </w:t>
      </w:r>
      <w:r w:rsidR="004E72B9">
        <w:rPr>
          <w:b/>
        </w:rPr>
        <w:t xml:space="preserve"> </w:t>
      </w:r>
    </w:p>
    <w:p w:rsidR="00DB7481" w:rsidRPr="003F7EE9" w:rsidRDefault="00DB7481" w:rsidP="004F59D5">
      <w:pPr>
        <w:rPr>
          <w:b/>
        </w:rPr>
      </w:pPr>
    </w:p>
    <w:p w:rsidR="00BE2DEE" w:rsidRPr="003F7EE9" w:rsidRDefault="00BE2DEE" w:rsidP="004F59D5">
      <w:pPr>
        <w:tabs>
          <w:tab w:val="left" w:pos="1080"/>
        </w:tabs>
        <w:ind w:left="380"/>
        <w:rPr>
          <w:b/>
        </w:rPr>
      </w:pPr>
      <w:r w:rsidRPr="003F7EE9">
        <w:rPr>
          <w:b/>
        </w:rPr>
        <w:t xml:space="preserve">Bijlage </w:t>
      </w:r>
      <w:r w:rsidR="00EE43F3" w:rsidRPr="003F7EE9">
        <w:rPr>
          <w:b/>
        </w:rPr>
        <w:t>3</w:t>
      </w:r>
      <w:r w:rsidRPr="003F7EE9">
        <w:rPr>
          <w:b/>
        </w:rPr>
        <w:tab/>
      </w:r>
      <w:r w:rsidRPr="003F7EE9">
        <w:rPr>
          <w:b/>
        </w:rPr>
        <w:tab/>
        <w:t>Conceptovereenkomst</w:t>
      </w:r>
    </w:p>
    <w:p w:rsidR="00BE2DEE" w:rsidRPr="003F7EE9" w:rsidRDefault="00BE2DEE" w:rsidP="004F59D5">
      <w:pPr>
        <w:ind w:left="380"/>
      </w:pPr>
    </w:p>
    <w:p w:rsidR="00BE2DEE" w:rsidRPr="003F7EE9" w:rsidRDefault="00BE2DEE" w:rsidP="004F59D5">
      <w:pPr>
        <w:ind w:left="380"/>
        <w:rPr>
          <w:b/>
        </w:rPr>
      </w:pPr>
    </w:p>
    <w:p w:rsidR="00BE2DEE" w:rsidRPr="003F7EE9" w:rsidRDefault="00BE2DEE" w:rsidP="004F59D5">
      <w:pPr>
        <w:rPr>
          <w:b/>
          <w:spacing w:val="2"/>
        </w:rPr>
      </w:pPr>
    </w:p>
    <w:p w:rsidR="00BE2DEE" w:rsidRPr="003F7EE9" w:rsidRDefault="00BE2DEE" w:rsidP="004F59D5">
      <w:pPr>
        <w:autoSpaceDE w:val="0"/>
        <w:autoSpaceDN w:val="0"/>
        <w:adjustRightInd w:val="0"/>
        <w:rPr>
          <w:color w:val="000000"/>
        </w:rPr>
      </w:pPr>
      <w:r w:rsidRPr="003F7EE9">
        <w:rPr>
          <w:color w:val="000000"/>
        </w:rPr>
        <w:t>PARTIJEN:</w:t>
      </w:r>
    </w:p>
    <w:p w:rsidR="00BE2DEE" w:rsidRPr="003F7EE9" w:rsidRDefault="00BE2DEE" w:rsidP="004F59D5">
      <w:pPr>
        <w:autoSpaceDE w:val="0"/>
        <w:autoSpaceDN w:val="0"/>
        <w:adjustRightInd w:val="0"/>
        <w:rPr>
          <w:color w:val="000000"/>
        </w:rPr>
      </w:pPr>
    </w:p>
    <w:p w:rsidR="00BE2DEE" w:rsidRPr="003F7EE9" w:rsidRDefault="00BE2DEE" w:rsidP="004F59D5">
      <w:pPr>
        <w:numPr>
          <w:ilvl w:val="0"/>
          <w:numId w:val="17"/>
        </w:numPr>
        <w:tabs>
          <w:tab w:val="clear" w:pos="-1440"/>
          <w:tab w:val="clear" w:pos="-720"/>
          <w:tab w:val="clear" w:pos="0"/>
          <w:tab w:val="clear" w:pos="380"/>
          <w:tab w:val="left" w:pos="540"/>
        </w:tabs>
        <w:spacing w:line="280" w:lineRule="atLeast"/>
        <w:ind w:left="540" w:hanging="540"/>
      </w:pPr>
      <w:r w:rsidRPr="003F7EE9">
        <w:t>Hoogheemraadschap van Rijnland, waarvan gevestigd te Leiden, te dezen vertegenwoordigd namens,</w:t>
      </w:r>
      <w:r w:rsidRPr="003F7EE9">
        <w:rPr>
          <w:spacing w:val="2"/>
        </w:rPr>
        <w:t xml:space="preserve">  </w:t>
      </w:r>
      <w:r w:rsidR="00D83FA2">
        <w:rPr>
          <w:spacing w:val="2"/>
        </w:rPr>
        <w:t>Philip Visman</w:t>
      </w:r>
      <w:r w:rsidRPr="003F7EE9">
        <w:rPr>
          <w:spacing w:val="2"/>
        </w:rPr>
        <w:t xml:space="preserve">,  </w:t>
      </w:r>
      <w:r w:rsidRPr="003F7EE9">
        <w:t xml:space="preserve">hierna te noemen:  </w:t>
      </w:r>
      <w:r w:rsidRPr="003F7EE9">
        <w:rPr>
          <w:color w:val="000000"/>
        </w:rPr>
        <w:t>“Opdrachtgever”</w:t>
      </w:r>
      <w:r w:rsidRPr="003F7EE9">
        <w:t>;</w:t>
      </w:r>
      <w:bookmarkStart w:id="6" w:name="Text5"/>
    </w:p>
    <w:p w:rsidR="00BE2DEE" w:rsidRPr="003F7EE9" w:rsidRDefault="00BE2DEE" w:rsidP="004F59D5">
      <w:pPr>
        <w:spacing w:line="280" w:lineRule="atLeast"/>
      </w:pPr>
    </w:p>
    <w:p w:rsidR="00BE2DEE" w:rsidRPr="003F7EE9" w:rsidRDefault="00BE2DEE" w:rsidP="004F59D5">
      <w:pPr>
        <w:numPr>
          <w:ilvl w:val="0"/>
          <w:numId w:val="17"/>
        </w:numPr>
        <w:tabs>
          <w:tab w:val="clear" w:pos="-1440"/>
          <w:tab w:val="clear" w:pos="-720"/>
          <w:tab w:val="clear" w:pos="0"/>
          <w:tab w:val="clear" w:pos="380"/>
          <w:tab w:val="left" w:pos="540"/>
        </w:tabs>
        <w:spacing w:line="280" w:lineRule="atLeast"/>
        <w:ind w:left="540" w:hanging="540"/>
      </w:pPr>
      <w:r w:rsidRPr="003F7EE9">
        <w:fldChar w:fldCharType="begin">
          <w:ffData>
            <w:name w:val="Text5"/>
            <w:enabled/>
            <w:calcOnExit w:val="0"/>
            <w:textInput>
              <w:default w:val="naam contractant(en)"/>
            </w:textInput>
          </w:ffData>
        </w:fldChar>
      </w:r>
      <w:r w:rsidRPr="003F7EE9">
        <w:instrText xml:space="preserve"> FORMTEXT </w:instrText>
      </w:r>
      <w:r w:rsidRPr="003F7EE9">
        <w:fldChar w:fldCharType="separate"/>
      </w:r>
      <w:r w:rsidRPr="003F7EE9">
        <w:rPr>
          <w:noProof/>
        </w:rPr>
        <w:t>naam contractant(en)</w:t>
      </w:r>
      <w:r w:rsidRPr="003F7EE9">
        <w:fldChar w:fldCharType="end"/>
      </w:r>
      <w:bookmarkEnd w:id="6"/>
      <w:r w:rsidRPr="003F7EE9">
        <w:t xml:space="preserve">, gevestigd te </w:t>
      </w:r>
      <w:r w:rsidRPr="003F7EE9">
        <w:fldChar w:fldCharType="begin">
          <w:ffData>
            <w:name w:val="Text1"/>
            <w:enabled/>
            <w:calcOnExit w:val="0"/>
            <w:textInput/>
          </w:ffData>
        </w:fldChar>
      </w:r>
      <w:r w:rsidRPr="003F7EE9">
        <w:instrText xml:space="preserve"> FORMTEXT </w:instrText>
      </w:r>
      <w:r w:rsidRPr="003F7EE9">
        <w:fldChar w:fldCharType="separate"/>
      </w:r>
      <w:r w:rsidRPr="003F7EE9">
        <w:rPr>
          <w:rFonts w:eastAsia="Arial Unicode MS"/>
          <w:noProof/>
        </w:rPr>
        <w:t> </w:t>
      </w:r>
      <w:r w:rsidRPr="003F7EE9">
        <w:rPr>
          <w:rFonts w:eastAsia="Arial Unicode MS"/>
          <w:noProof/>
        </w:rPr>
        <w:t> </w:t>
      </w:r>
      <w:r w:rsidRPr="003F7EE9">
        <w:rPr>
          <w:rFonts w:eastAsia="Arial Unicode MS"/>
          <w:noProof/>
        </w:rPr>
        <w:t> </w:t>
      </w:r>
      <w:r w:rsidRPr="003F7EE9">
        <w:rPr>
          <w:rFonts w:eastAsia="Arial Unicode MS"/>
          <w:noProof/>
        </w:rPr>
        <w:t> </w:t>
      </w:r>
      <w:r w:rsidRPr="003F7EE9">
        <w:rPr>
          <w:rFonts w:eastAsia="Arial Unicode MS"/>
          <w:noProof/>
        </w:rPr>
        <w:t> </w:t>
      </w:r>
      <w:r w:rsidRPr="003F7EE9">
        <w:fldChar w:fldCharType="end"/>
      </w:r>
      <w:r w:rsidRPr="003F7EE9">
        <w:t xml:space="preserve"> , te dezen rechtsgeldig vertegenwoordigd door </w:t>
      </w:r>
      <w:r w:rsidRPr="003F7EE9">
        <w:fldChar w:fldCharType="begin">
          <w:ffData>
            <w:name w:val="Text3"/>
            <w:enabled/>
            <w:calcOnExit w:val="0"/>
            <w:textInput/>
          </w:ffData>
        </w:fldChar>
      </w:r>
      <w:r w:rsidRPr="003F7EE9">
        <w:instrText xml:space="preserve"> FORMTEXT </w:instrText>
      </w:r>
      <w:r w:rsidRPr="003F7EE9">
        <w:fldChar w:fldCharType="separate"/>
      </w:r>
      <w:r w:rsidRPr="003F7EE9">
        <w:rPr>
          <w:rFonts w:eastAsia="Arial Unicode MS"/>
          <w:noProof/>
        </w:rPr>
        <w:t> </w:t>
      </w:r>
      <w:r w:rsidRPr="003F7EE9">
        <w:rPr>
          <w:rFonts w:eastAsia="Arial Unicode MS"/>
          <w:noProof/>
        </w:rPr>
        <w:t> </w:t>
      </w:r>
      <w:r w:rsidRPr="003F7EE9">
        <w:rPr>
          <w:rFonts w:eastAsia="Arial Unicode MS"/>
          <w:noProof/>
        </w:rPr>
        <w:t> </w:t>
      </w:r>
      <w:r w:rsidRPr="003F7EE9">
        <w:rPr>
          <w:rFonts w:eastAsia="Arial Unicode MS"/>
          <w:noProof/>
        </w:rPr>
        <w:t> </w:t>
      </w:r>
      <w:r w:rsidRPr="003F7EE9">
        <w:rPr>
          <w:rFonts w:eastAsia="Arial Unicode MS"/>
          <w:noProof/>
        </w:rPr>
        <w:t> </w:t>
      </w:r>
      <w:r w:rsidRPr="003F7EE9">
        <w:fldChar w:fldCharType="end"/>
      </w:r>
      <w:r w:rsidRPr="003F7EE9">
        <w:t xml:space="preserve"> (en </w:t>
      </w:r>
      <w:r w:rsidRPr="003F7EE9">
        <w:fldChar w:fldCharType="begin">
          <w:ffData>
            <w:name w:val="Text4"/>
            <w:enabled/>
            <w:calcOnExit w:val="0"/>
            <w:textInput/>
          </w:ffData>
        </w:fldChar>
      </w:r>
      <w:bookmarkStart w:id="7" w:name="Text4"/>
      <w:r w:rsidRPr="003F7EE9">
        <w:instrText xml:space="preserve"> FORMTEXT </w:instrText>
      </w:r>
      <w:r w:rsidRPr="003F7EE9">
        <w:fldChar w:fldCharType="separate"/>
      </w:r>
      <w:r w:rsidRPr="003F7EE9">
        <w:rPr>
          <w:rFonts w:eastAsia="Arial Unicode MS"/>
          <w:noProof/>
        </w:rPr>
        <w:t> </w:t>
      </w:r>
      <w:r w:rsidRPr="003F7EE9">
        <w:rPr>
          <w:rFonts w:eastAsia="Arial Unicode MS"/>
          <w:noProof/>
        </w:rPr>
        <w:t> </w:t>
      </w:r>
      <w:r w:rsidRPr="003F7EE9">
        <w:rPr>
          <w:rFonts w:eastAsia="Arial Unicode MS"/>
          <w:noProof/>
        </w:rPr>
        <w:t> </w:t>
      </w:r>
      <w:r w:rsidRPr="003F7EE9">
        <w:rPr>
          <w:rFonts w:eastAsia="Arial Unicode MS"/>
          <w:noProof/>
        </w:rPr>
        <w:t> </w:t>
      </w:r>
      <w:r w:rsidRPr="003F7EE9">
        <w:rPr>
          <w:rFonts w:eastAsia="Arial Unicode MS"/>
          <w:noProof/>
        </w:rPr>
        <w:t> </w:t>
      </w:r>
      <w:r w:rsidRPr="003F7EE9">
        <w:fldChar w:fldCharType="end"/>
      </w:r>
      <w:bookmarkEnd w:id="7"/>
      <w:r w:rsidRPr="003F7EE9">
        <w:t xml:space="preserve">) (naam ondertekenaar), hierna te noemen: </w:t>
      </w:r>
      <w:r w:rsidRPr="003F7EE9">
        <w:rPr>
          <w:color w:val="000000"/>
        </w:rPr>
        <w:t xml:space="preserve">“Opdrachtnemer”, </w:t>
      </w:r>
    </w:p>
    <w:p w:rsidR="00BE2DEE" w:rsidRPr="003F7EE9" w:rsidRDefault="00BE2DEE" w:rsidP="004F59D5">
      <w:pPr>
        <w:autoSpaceDE w:val="0"/>
        <w:autoSpaceDN w:val="0"/>
        <w:adjustRightInd w:val="0"/>
        <w:rPr>
          <w:color w:val="000000"/>
        </w:rPr>
      </w:pPr>
    </w:p>
    <w:p w:rsidR="00BE2DEE" w:rsidRPr="003F7EE9" w:rsidRDefault="00BE2DEE" w:rsidP="004F59D5">
      <w:r w:rsidRPr="003F7EE9">
        <w:t>OVERWEGENDE:</w:t>
      </w:r>
    </w:p>
    <w:p w:rsidR="00BE2DEE" w:rsidRPr="003F7EE9" w:rsidRDefault="00BE2DEE" w:rsidP="004F59D5"/>
    <w:p w:rsidR="00BE2DEE" w:rsidRPr="003F7EE9" w:rsidRDefault="00BE2DEE" w:rsidP="004F59D5">
      <w:pPr>
        <w:tabs>
          <w:tab w:val="left" w:pos="540"/>
        </w:tabs>
        <w:ind w:left="540" w:hanging="540"/>
      </w:pPr>
      <w:r w:rsidRPr="003F7EE9">
        <w:t xml:space="preserve">a. </w:t>
      </w:r>
      <w:r w:rsidRPr="003F7EE9">
        <w:tab/>
      </w:r>
      <w:r w:rsidR="004F59D5">
        <w:t xml:space="preserve">  </w:t>
      </w:r>
      <w:r w:rsidRPr="003F7EE9">
        <w:t xml:space="preserve">dat Opdrachtgever een </w:t>
      </w:r>
      <w:r w:rsidR="006F3707" w:rsidRPr="003F7EE9">
        <w:t>inschrijvingsleidraad</w:t>
      </w:r>
      <w:r w:rsidRPr="003F7EE9">
        <w:t xml:space="preserve"> heeft u</w:t>
      </w:r>
      <w:r w:rsidR="004F59D5">
        <w:t xml:space="preserve">itgeschreven met betrekking tot </w:t>
      </w:r>
      <w:r w:rsidR="00D83FA2">
        <w:t>het inspecteren/keuren van de hef- en hijsmiddelen, klimmateriaal en valbescherming en elektrische arbeidsmiddelen van</w:t>
      </w:r>
      <w:r w:rsidRPr="003F7EE9">
        <w:t xml:space="preserve"> het hoogheemraadschap van Rijnland;</w:t>
      </w:r>
    </w:p>
    <w:p w:rsidR="00BE2DEE" w:rsidRPr="003F7EE9" w:rsidRDefault="00BE2DEE" w:rsidP="004F59D5">
      <w:pPr>
        <w:tabs>
          <w:tab w:val="left" w:pos="540"/>
        </w:tabs>
        <w:ind w:left="540" w:hanging="540"/>
      </w:pPr>
      <w:r w:rsidRPr="003F7EE9">
        <w:t xml:space="preserve">b. </w:t>
      </w:r>
      <w:r w:rsidRPr="003F7EE9">
        <w:tab/>
      </w:r>
      <w:r w:rsidR="004F59D5">
        <w:t xml:space="preserve">  </w:t>
      </w:r>
      <w:r w:rsidRPr="003F7EE9">
        <w:t xml:space="preserve">dat de eisen voor het indienen van de </w:t>
      </w:r>
      <w:r w:rsidR="006F3707" w:rsidRPr="003F7EE9">
        <w:t>inschrijving</w:t>
      </w:r>
      <w:r w:rsidRPr="003F7EE9">
        <w:t xml:space="preserve"> en de uitvoering van de opdracht zijn vastgelegd in </w:t>
      </w:r>
      <w:r w:rsidR="006F3707" w:rsidRPr="003F7EE9">
        <w:t>de inschrijvingsleidraad</w:t>
      </w:r>
      <w:r w:rsidRPr="003F7EE9">
        <w:t xml:space="preserve"> met document </w:t>
      </w:r>
      <w:r w:rsidRPr="003F7EE9">
        <w:rPr>
          <w:highlight w:val="lightGray"/>
        </w:rPr>
        <w:t>…….</w:t>
      </w:r>
      <w:r w:rsidRPr="003F7EE9">
        <w:t>;</w:t>
      </w:r>
    </w:p>
    <w:p w:rsidR="00BE2DEE" w:rsidRPr="003F7EE9" w:rsidRDefault="00BE2DEE" w:rsidP="004F59D5">
      <w:pPr>
        <w:tabs>
          <w:tab w:val="left" w:pos="540"/>
        </w:tabs>
        <w:ind w:left="540" w:hanging="540"/>
      </w:pPr>
      <w:r w:rsidRPr="003F7EE9">
        <w:t xml:space="preserve">c. </w:t>
      </w:r>
      <w:r w:rsidR="004F59D5">
        <w:t xml:space="preserve"> </w:t>
      </w:r>
      <w:r w:rsidRPr="003F7EE9">
        <w:tab/>
      </w:r>
      <w:r w:rsidR="004F59D5">
        <w:t xml:space="preserve">  </w:t>
      </w:r>
      <w:r w:rsidRPr="003F7EE9">
        <w:t xml:space="preserve">dat Opdrachtnemer op </w:t>
      </w:r>
      <w:proofErr w:type="spellStart"/>
      <w:r w:rsidRPr="003F7EE9">
        <w:rPr>
          <w:highlight w:val="lightGray"/>
        </w:rPr>
        <w:t>dd</w:t>
      </w:r>
      <w:proofErr w:type="spellEnd"/>
      <w:r w:rsidRPr="003F7EE9">
        <w:rPr>
          <w:highlight w:val="lightGray"/>
        </w:rPr>
        <w:t>-mm-</w:t>
      </w:r>
      <w:proofErr w:type="spellStart"/>
      <w:r w:rsidRPr="003F7EE9">
        <w:rPr>
          <w:highlight w:val="lightGray"/>
        </w:rPr>
        <w:t>jjjj</w:t>
      </w:r>
      <w:proofErr w:type="spellEnd"/>
      <w:r w:rsidRPr="003F7EE9">
        <w:t xml:space="preserve"> zijn </w:t>
      </w:r>
      <w:r w:rsidR="006F3707" w:rsidRPr="003F7EE9">
        <w:t>inschrijving</w:t>
      </w:r>
      <w:r w:rsidRPr="003F7EE9">
        <w:t xml:space="preserve"> heeft ingediend;</w:t>
      </w:r>
    </w:p>
    <w:p w:rsidR="00BE2DEE" w:rsidRPr="003F7EE9" w:rsidRDefault="00BE2DEE" w:rsidP="004F59D5">
      <w:pPr>
        <w:tabs>
          <w:tab w:val="left" w:pos="540"/>
        </w:tabs>
        <w:ind w:left="540" w:hanging="540"/>
      </w:pPr>
      <w:r w:rsidRPr="003F7EE9">
        <w:t xml:space="preserve">d. </w:t>
      </w:r>
      <w:r w:rsidRPr="003F7EE9">
        <w:tab/>
      </w:r>
      <w:r w:rsidR="004F59D5">
        <w:t xml:space="preserve">  </w:t>
      </w:r>
      <w:r w:rsidRPr="003F7EE9">
        <w:t xml:space="preserve">dat Opdrachtgever op basis van het </w:t>
      </w:r>
      <w:r w:rsidR="00B252B0">
        <w:t>EMVI-</w:t>
      </w:r>
      <w:r w:rsidRPr="003F7EE9">
        <w:t>gunningcriterium “</w:t>
      </w:r>
      <w:r w:rsidR="00B252B0" w:rsidRPr="00D83FA2">
        <w:t>beste prijs-kwaliteitsverhouding</w:t>
      </w:r>
      <w:r w:rsidRPr="003F7EE9">
        <w:t xml:space="preserve">” de opdracht, zoals omschreven in de </w:t>
      </w:r>
      <w:r w:rsidR="006F3707" w:rsidRPr="003F7EE9">
        <w:t>inschrijvingsleidraad</w:t>
      </w:r>
      <w:r w:rsidRPr="003F7EE9">
        <w:t xml:space="preserve"> aan Opdrachtnemer heeft gegund;</w:t>
      </w:r>
    </w:p>
    <w:p w:rsidR="00BE2DEE" w:rsidRPr="003F7EE9" w:rsidRDefault="00BE2DEE" w:rsidP="004F59D5">
      <w:pPr>
        <w:tabs>
          <w:tab w:val="left" w:pos="540"/>
        </w:tabs>
        <w:ind w:left="540" w:hanging="540"/>
      </w:pPr>
      <w:r w:rsidRPr="003F7EE9">
        <w:t xml:space="preserve">e. </w:t>
      </w:r>
      <w:r w:rsidRPr="003F7EE9">
        <w:tab/>
      </w:r>
      <w:r w:rsidR="004F59D5">
        <w:t xml:space="preserve">  </w:t>
      </w:r>
      <w:r w:rsidRPr="003F7EE9">
        <w:t>dat Partijen de nadere voorwaarden voor deze opdrachtverstrekking in deze Overeenkomst wensen vast te leggen.</w:t>
      </w:r>
    </w:p>
    <w:p w:rsidR="00BE2DEE" w:rsidRPr="003F7EE9" w:rsidRDefault="00BE2DEE" w:rsidP="004F59D5"/>
    <w:p w:rsidR="00BE2DEE" w:rsidRPr="003F7EE9" w:rsidRDefault="00BE2DEE" w:rsidP="004F59D5">
      <w:r w:rsidRPr="003F7EE9">
        <w:t>VERKLAREN TE ZIJN OVEREENGEKOMEN ALS VOLGT:</w:t>
      </w:r>
    </w:p>
    <w:p w:rsidR="00BE2DEE" w:rsidRPr="003F7EE9" w:rsidRDefault="00BE2DEE" w:rsidP="004F59D5"/>
    <w:p w:rsidR="00BE2DEE" w:rsidRPr="003F7EE9" w:rsidRDefault="00BE2DEE" w:rsidP="004F59D5">
      <w:pPr>
        <w:ind w:left="540"/>
      </w:pPr>
      <w:r w:rsidRPr="003F7EE9">
        <w:t xml:space="preserve">In deze Overeenkomst wordt een aantal begrippen met een beginhoofdletter gebruikt. Aan deze begrippen komt de betekenis toe die hieraan wordt gegeven in artikel 1 van de Algemene Waterschapsvoorwaarden voor het verstrekken van opdrachten tot </w:t>
      </w:r>
      <w:r w:rsidR="003727B1">
        <w:t>het verrichten van diensten 2016 (AWVODI - 2016</w:t>
      </w:r>
      <w:r w:rsidRPr="003F7EE9">
        <w:t>).</w:t>
      </w:r>
    </w:p>
    <w:p w:rsidR="00BE2DEE" w:rsidRPr="003F7EE9" w:rsidRDefault="00BE2DEE" w:rsidP="004F59D5">
      <w:pPr>
        <w:tabs>
          <w:tab w:val="left" w:pos="576"/>
        </w:tabs>
      </w:pPr>
    </w:p>
    <w:p w:rsidR="00BE2DEE" w:rsidRPr="003F7EE9" w:rsidRDefault="00BE2DEE" w:rsidP="004F59D5">
      <w:pPr>
        <w:numPr>
          <w:ilvl w:val="0"/>
          <w:numId w:val="19"/>
        </w:numPr>
        <w:tabs>
          <w:tab w:val="clear" w:pos="-1440"/>
          <w:tab w:val="clear" w:pos="-720"/>
          <w:tab w:val="clear" w:pos="0"/>
          <w:tab w:val="clear" w:pos="380"/>
          <w:tab w:val="clear" w:pos="930"/>
          <w:tab w:val="left" w:pos="540"/>
        </w:tabs>
        <w:ind w:left="0" w:firstLine="0"/>
        <w:rPr>
          <w:b/>
        </w:rPr>
      </w:pPr>
      <w:r w:rsidRPr="003F7EE9">
        <w:rPr>
          <w:b/>
        </w:rPr>
        <w:t>Voorwerp van de Overeenkomst</w:t>
      </w:r>
    </w:p>
    <w:p w:rsidR="00BE2DEE" w:rsidRPr="003F7EE9" w:rsidRDefault="00BE2DEE" w:rsidP="004F59D5">
      <w:pPr>
        <w:tabs>
          <w:tab w:val="left" w:pos="576"/>
        </w:tabs>
        <w:ind w:left="570" w:hanging="570"/>
      </w:pPr>
    </w:p>
    <w:p w:rsidR="00BE2DEE" w:rsidRPr="003F7EE9" w:rsidRDefault="00BE2DEE" w:rsidP="004F59D5">
      <w:pPr>
        <w:numPr>
          <w:ilvl w:val="1"/>
          <w:numId w:val="21"/>
        </w:numPr>
        <w:tabs>
          <w:tab w:val="clear" w:pos="-1440"/>
          <w:tab w:val="clear" w:pos="-720"/>
          <w:tab w:val="clear" w:pos="0"/>
          <w:tab w:val="clear" w:pos="380"/>
        </w:tabs>
      </w:pPr>
      <w:r w:rsidRPr="003F7EE9">
        <w:t xml:space="preserve">Opdrachtgever verleent aan Opdrachtnemer opdracht tot het verrichten van Diensten </w:t>
      </w:r>
      <w:r w:rsidR="00D83FA2">
        <w:t>voor het inspecteren/keuren van de hef- en hijsmiddelen, klimmateriaal en valbescherming en elektrische arbeidsmiddelen, inclusief correctief onderhoud</w:t>
      </w:r>
      <w:r w:rsidRPr="003F7EE9">
        <w:t xml:space="preserve"> overeenkomstig de op basis van de </w:t>
      </w:r>
      <w:r w:rsidR="006F3707" w:rsidRPr="003F7EE9">
        <w:t>inschrijvingsleidraad</w:t>
      </w:r>
      <w:r w:rsidRPr="003F7EE9">
        <w:t xml:space="preserve"> inclusief haar bijlagen, de bijbehorende Nota(‘s) van Inlichtingen, de door de Opdrachtnemer ingediende</w:t>
      </w:r>
      <w:r w:rsidR="006F3707" w:rsidRPr="003F7EE9">
        <w:t xml:space="preserve"> inschrijving</w:t>
      </w:r>
      <w:r w:rsidRPr="003F7EE9">
        <w:t xml:space="preserve"> en deze Overeenkomst genoemde voorwaarden, welke opdracht Opdrachtnemer bij deze aanvaardt, een en ander voor zover daarvan niet in deze Overeenkomst wordt afgeweken.</w:t>
      </w:r>
    </w:p>
    <w:p w:rsidR="00BE2DEE" w:rsidRPr="003F7EE9" w:rsidRDefault="00BE2DEE" w:rsidP="004F59D5">
      <w:pPr>
        <w:tabs>
          <w:tab w:val="left" w:pos="576"/>
        </w:tabs>
        <w:ind w:left="570" w:hanging="570"/>
      </w:pPr>
    </w:p>
    <w:p w:rsidR="00BE2DEE" w:rsidRPr="003F7EE9" w:rsidRDefault="00BE2DEE" w:rsidP="004F59D5">
      <w:pPr>
        <w:numPr>
          <w:ilvl w:val="1"/>
          <w:numId w:val="21"/>
        </w:numPr>
        <w:tabs>
          <w:tab w:val="clear" w:pos="-1440"/>
          <w:tab w:val="clear" w:pos="-720"/>
          <w:tab w:val="clear" w:pos="0"/>
          <w:tab w:val="clear" w:pos="380"/>
        </w:tabs>
      </w:pPr>
      <w:r w:rsidRPr="003F7EE9">
        <w:br w:type="page"/>
      </w:r>
      <w:r w:rsidRPr="003F7EE9">
        <w:lastRenderedPageBreak/>
        <w:t>De navolgende documenten maken deel uit van deze Overeenkomst. Voor zover deze documenten met  elkaar in tegenspraak zijn, prevaleert het eerder genoemde document boven het later genoemde:</w:t>
      </w:r>
    </w:p>
    <w:p w:rsidR="00BE2DEE" w:rsidRPr="003F7EE9" w:rsidRDefault="00BE2DEE" w:rsidP="004F59D5">
      <w:pPr>
        <w:tabs>
          <w:tab w:val="left" w:pos="450"/>
        </w:tabs>
      </w:pPr>
    </w:p>
    <w:p w:rsidR="00BE2DEE" w:rsidRPr="003F7EE9" w:rsidRDefault="00BE2DEE" w:rsidP="004F59D5">
      <w:pPr>
        <w:pStyle w:val="Lijstalinea1"/>
        <w:numPr>
          <w:ilvl w:val="0"/>
          <w:numId w:val="20"/>
        </w:numPr>
        <w:tabs>
          <w:tab w:val="clear" w:pos="-720"/>
          <w:tab w:val="clear" w:pos="0"/>
          <w:tab w:val="left" w:pos="720"/>
        </w:tabs>
        <w:ind w:left="540" w:firstLine="0"/>
        <w:rPr>
          <w:rFonts w:ascii="Verdana" w:hAnsi="Verdana"/>
        </w:rPr>
      </w:pPr>
      <w:r w:rsidRPr="003F7EE9">
        <w:rPr>
          <w:rFonts w:ascii="Verdana" w:hAnsi="Verdana"/>
        </w:rPr>
        <w:t xml:space="preserve">deze </w:t>
      </w:r>
      <w:r w:rsidRPr="00D83FA2">
        <w:rPr>
          <w:rFonts w:ascii="Verdana" w:hAnsi="Verdana"/>
        </w:rPr>
        <w:t>Overeenkomst</w:t>
      </w:r>
      <w:r w:rsidRPr="003F7EE9">
        <w:rPr>
          <w:rFonts w:ascii="Verdana" w:hAnsi="Verdana"/>
        </w:rPr>
        <w:t xml:space="preserve">; </w:t>
      </w:r>
    </w:p>
    <w:p w:rsidR="00BE2DEE" w:rsidRPr="003F7EE9" w:rsidRDefault="00BE2DEE" w:rsidP="004F59D5">
      <w:pPr>
        <w:pStyle w:val="Lijstalinea1"/>
        <w:numPr>
          <w:ilvl w:val="0"/>
          <w:numId w:val="20"/>
        </w:numPr>
        <w:tabs>
          <w:tab w:val="clear" w:pos="-720"/>
          <w:tab w:val="clear" w:pos="0"/>
          <w:tab w:val="left" w:pos="720"/>
        </w:tabs>
        <w:ind w:left="540" w:firstLine="0"/>
        <w:rPr>
          <w:rFonts w:ascii="Verdana" w:hAnsi="Verdana"/>
        </w:rPr>
      </w:pPr>
      <w:r w:rsidRPr="003F7EE9">
        <w:rPr>
          <w:rFonts w:ascii="Verdana" w:hAnsi="Verdana"/>
        </w:rPr>
        <w:t xml:space="preserve">de vragen en antwoorden uit de Nota(s) van Inlichting(en) bij de </w:t>
      </w:r>
      <w:r w:rsidR="004F59D5">
        <w:rPr>
          <w:rFonts w:ascii="Verdana" w:hAnsi="Verdana"/>
        </w:rPr>
        <w:t xml:space="preserve"> </w:t>
      </w:r>
      <w:r w:rsidR="006F3707" w:rsidRPr="003F7EE9">
        <w:rPr>
          <w:rFonts w:ascii="Verdana" w:hAnsi="Verdana"/>
        </w:rPr>
        <w:t>inschrijvingsleidraad</w:t>
      </w:r>
      <w:r w:rsidRPr="003F7EE9">
        <w:rPr>
          <w:rFonts w:ascii="Verdana" w:hAnsi="Verdana"/>
        </w:rPr>
        <w:t xml:space="preserve">; </w:t>
      </w:r>
    </w:p>
    <w:p w:rsidR="00BE2DEE" w:rsidRPr="003F7EE9" w:rsidRDefault="00BE2DEE" w:rsidP="004F59D5">
      <w:pPr>
        <w:pStyle w:val="Lijstalinea1"/>
        <w:numPr>
          <w:ilvl w:val="0"/>
          <w:numId w:val="20"/>
        </w:numPr>
        <w:tabs>
          <w:tab w:val="clear" w:pos="-720"/>
          <w:tab w:val="clear" w:pos="0"/>
          <w:tab w:val="left" w:pos="720"/>
        </w:tabs>
        <w:ind w:left="540" w:firstLine="0"/>
        <w:rPr>
          <w:rFonts w:ascii="Verdana" w:hAnsi="Verdana"/>
        </w:rPr>
      </w:pPr>
      <w:r w:rsidRPr="003F7EE9">
        <w:rPr>
          <w:rFonts w:ascii="Verdana" w:hAnsi="Verdana"/>
        </w:rPr>
        <w:t xml:space="preserve">de </w:t>
      </w:r>
      <w:r w:rsidR="006F3707" w:rsidRPr="003F7EE9">
        <w:rPr>
          <w:rFonts w:ascii="Verdana" w:hAnsi="Verdana"/>
        </w:rPr>
        <w:t>inschrijvingsleidraad</w:t>
      </w:r>
    </w:p>
    <w:p w:rsidR="00BE2DEE" w:rsidRPr="003F7EE9" w:rsidRDefault="00BE2DEE" w:rsidP="004F59D5">
      <w:pPr>
        <w:pStyle w:val="Lijstalinea1"/>
        <w:numPr>
          <w:ilvl w:val="0"/>
          <w:numId w:val="20"/>
        </w:numPr>
        <w:tabs>
          <w:tab w:val="clear" w:pos="-720"/>
          <w:tab w:val="clear" w:pos="0"/>
          <w:tab w:val="left" w:pos="720"/>
        </w:tabs>
        <w:ind w:hanging="180"/>
        <w:rPr>
          <w:rFonts w:ascii="Verdana" w:hAnsi="Verdana"/>
        </w:rPr>
      </w:pPr>
      <w:r w:rsidRPr="003F7EE9">
        <w:rPr>
          <w:rFonts w:ascii="Verdana" w:hAnsi="Verdana"/>
        </w:rPr>
        <w:t xml:space="preserve">de Algemene Waterschapsvoorwaarden voor het verstrekken van opdrachten tot </w:t>
      </w:r>
      <w:r w:rsidR="00E0462D">
        <w:rPr>
          <w:rFonts w:ascii="Verdana" w:hAnsi="Verdana"/>
        </w:rPr>
        <w:t>het verrichten van diensten 2016 (AWVODI - 2016</w:t>
      </w:r>
      <w:r w:rsidRPr="003F7EE9">
        <w:rPr>
          <w:rFonts w:ascii="Verdana" w:hAnsi="Verdana"/>
        </w:rPr>
        <w:t>).</w:t>
      </w:r>
    </w:p>
    <w:p w:rsidR="00BE2DEE" w:rsidRPr="003F7EE9" w:rsidRDefault="00BE2DEE" w:rsidP="004F59D5">
      <w:pPr>
        <w:pStyle w:val="Lijstalinea1"/>
        <w:numPr>
          <w:ilvl w:val="0"/>
          <w:numId w:val="20"/>
        </w:numPr>
        <w:tabs>
          <w:tab w:val="clear" w:pos="-720"/>
          <w:tab w:val="clear" w:pos="0"/>
          <w:tab w:val="left" w:pos="720"/>
        </w:tabs>
        <w:ind w:left="540" w:firstLine="0"/>
        <w:rPr>
          <w:rFonts w:ascii="Verdana" w:hAnsi="Verdana"/>
        </w:rPr>
      </w:pPr>
      <w:r w:rsidRPr="003F7EE9">
        <w:rPr>
          <w:rFonts w:ascii="Verdana" w:hAnsi="Verdana"/>
        </w:rPr>
        <w:t xml:space="preserve">de </w:t>
      </w:r>
      <w:r w:rsidR="006F3707" w:rsidRPr="003F7EE9">
        <w:rPr>
          <w:rFonts w:ascii="Verdana" w:hAnsi="Verdana"/>
        </w:rPr>
        <w:t>inschrijving</w:t>
      </w:r>
    </w:p>
    <w:p w:rsidR="00BE2DEE" w:rsidRPr="003F7EE9" w:rsidRDefault="00BE2DEE" w:rsidP="004F59D5">
      <w:pPr>
        <w:tabs>
          <w:tab w:val="left" w:pos="576"/>
        </w:tabs>
        <w:ind w:left="570" w:hanging="570"/>
        <w:rPr>
          <w:color w:val="FF0000"/>
        </w:rPr>
      </w:pPr>
    </w:p>
    <w:p w:rsidR="00BE2DEE" w:rsidRPr="00D83FA2" w:rsidRDefault="00BE2DEE" w:rsidP="004F59D5">
      <w:pPr>
        <w:numPr>
          <w:ilvl w:val="1"/>
          <w:numId w:val="21"/>
        </w:numPr>
        <w:tabs>
          <w:tab w:val="clear" w:pos="-1440"/>
          <w:tab w:val="clear" w:pos="-720"/>
          <w:tab w:val="clear" w:pos="0"/>
          <w:tab w:val="clear" w:pos="380"/>
        </w:tabs>
      </w:pPr>
      <w:r w:rsidRPr="00D83FA2">
        <w:t>De resultaten van de Diensten worden geleverd in de vorm van c.q. afgerond door indiening van een eindrapport</w:t>
      </w:r>
      <w:r w:rsidR="00D83FA2" w:rsidRPr="00D83FA2">
        <w:t xml:space="preserve"> en een inventarisatielijst</w:t>
      </w:r>
      <w:r w:rsidRPr="00D83FA2">
        <w:t>. Het eindrapport bevat in elk geval een opgave van de bereikte onderzoeksresultaten, de daarbij gebruikte methoden en technieken, alsmede de daarop gebaseerde conclusies. Het eindrapport dient zowel in schriftelijke als in digitale vorm te worden opgeleverd</w:t>
      </w:r>
      <w:r w:rsidR="00312692">
        <w:t xml:space="preserve"> en voldoet aan de regels omtrent de benaming van het document</w:t>
      </w:r>
      <w:r w:rsidRPr="00D83FA2">
        <w:t>.</w:t>
      </w:r>
      <w:r w:rsidR="00D83FA2" w:rsidRPr="00D83FA2">
        <w:t xml:space="preserve"> De inventarisatielijst moet tenminste voldoen aan de meegeleverde format en dient in digitale vorm te worden aangeleverd.</w:t>
      </w:r>
    </w:p>
    <w:p w:rsidR="00BE2DEE" w:rsidRPr="003F7EE9" w:rsidRDefault="00BE2DEE" w:rsidP="004F59D5">
      <w:pPr>
        <w:tabs>
          <w:tab w:val="left" w:pos="450"/>
        </w:tabs>
        <w:rPr>
          <w:color w:val="FF0000"/>
        </w:rPr>
      </w:pPr>
    </w:p>
    <w:p w:rsidR="00BE2DEE" w:rsidRPr="00D83FA2" w:rsidRDefault="00BE2DEE" w:rsidP="004F59D5">
      <w:pPr>
        <w:numPr>
          <w:ilvl w:val="1"/>
          <w:numId w:val="21"/>
        </w:numPr>
        <w:tabs>
          <w:tab w:val="clear" w:pos="-1440"/>
          <w:tab w:val="clear" w:pos="-720"/>
          <w:tab w:val="clear" w:pos="0"/>
          <w:tab w:val="clear" w:pos="380"/>
        </w:tabs>
      </w:pPr>
      <w:r w:rsidRPr="00D83FA2">
        <w:t>Omtrent de vorm waarin de eindrapportage plaatsvindt, wordt door partijen nog nader overleg gevoerd. In het eindrapport wordt in ieder geval vermeld, dat Opdrachtgever auteursrechthebbende is.</w:t>
      </w:r>
    </w:p>
    <w:p w:rsidR="00BE2DEE" w:rsidRPr="003F7EE9" w:rsidRDefault="00BE2DEE" w:rsidP="004F59D5">
      <w:pPr>
        <w:tabs>
          <w:tab w:val="left" w:pos="576"/>
        </w:tabs>
        <w:ind w:left="570" w:hanging="570"/>
        <w:rPr>
          <w:color w:val="FF0000"/>
        </w:rPr>
      </w:pPr>
    </w:p>
    <w:p w:rsidR="00BE2DEE" w:rsidRPr="003F7EE9" w:rsidRDefault="00BE2DEE" w:rsidP="004F59D5">
      <w:pPr>
        <w:tabs>
          <w:tab w:val="left" w:pos="576"/>
        </w:tabs>
        <w:rPr>
          <w:color w:val="3366FF"/>
        </w:rPr>
      </w:pPr>
    </w:p>
    <w:p w:rsidR="00BE2DEE" w:rsidRPr="003F7EE9" w:rsidRDefault="00BE2DEE" w:rsidP="004F59D5">
      <w:pPr>
        <w:numPr>
          <w:ilvl w:val="0"/>
          <w:numId w:val="19"/>
        </w:numPr>
        <w:tabs>
          <w:tab w:val="clear" w:pos="-1440"/>
          <w:tab w:val="clear" w:pos="-720"/>
          <w:tab w:val="clear" w:pos="0"/>
          <w:tab w:val="clear" w:pos="380"/>
          <w:tab w:val="clear" w:pos="930"/>
          <w:tab w:val="left" w:pos="540"/>
        </w:tabs>
        <w:ind w:left="0" w:firstLine="0"/>
        <w:rPr>
          <w:b/>
        </w:rPr>
      </w:pPr>
      <w:r w:rsidRPr="003F7EE9">
        <w:rPr>
          <w:b/>
        </w:rPr>
        <w:t>Totstandkoming, tijdsplanning of duur van de Overeenkomst</w:t>
      </w:r>
    </w:p>
    <w:p w:rsidR="00BE2DEE" w:rsidRPr="003F7EE9" w:rsidRDefault="00BE2DEE" w:rsidP="004F59D5">
      <w:pPr>
        <w:tabs>
          <w:tab w:val="left" w:pos="576"/>
        </w:tabs>
      </w:pPr>
    </w:p>
    <w:p w:rsidR="00BE2DEE" w:rsidRPr="003F7EE9" w:rsidRDefault="00A069C8" w:rsidP="004F59D5">
      <w:pPr>
        <w:ind w:left="540" w:hanging="540"/>
      </w:pPr>
      <w:r w:rsidRPr="003F7EE9">
        <w:t>2.1</w:t>
      </w:r>
      <w:r w:rsidRPr="003F7EE9">
        <w:tab/>
      </w:r>
      <w:r w:rsidRPr="003F7EE9">
        <w:tab/>
      </w:r>
      <w:r w:rsidR="00BE2DEE" w:rsidRPr="003F7EE9">
        <w:t xml:space="preserve">Deze Overeenkomst gaat in op </w:t>
      </w:r>
      <w:r w:rsidR="005A7DD6">
        <w:t>12 februari 2018</w:t>
      </w:r>
      <w:r w:rsidR="00BE2DEE" w:rsidRPr="003F7EE9">
        <w:t xml:space="preserve"> en komt tot stand door ondertekeni</w:t>
      </w:r>
      <w:r w:rsidR="00F37BBB">
        <w:t>ng van het contract door beide P</w:t>
      </w:r>
      <w:r w:rsidR="00BE2DEE" w:rsidRPr="003F7EE9">
        <w:t>artijen.</w:t>
      </w:r>
    </w:p>
    <w:p w:rsidR="00BE2DEE" w:rsidRPr="003F7EE9" w:rsidRDefault="00BE2DEE" w:rsidP="004F59D5">
      <w:pPr>
        <w:tabs>
          <w:tab w:val="left" w:pos="540"/>
        </w:tabs>
      </w:pPr>
    </w:p>
    <w:p w:rsidR="00E0462D" w:rsidRDefault="00A069C8" w:rsidP="004F59D5">
      <w:pPr>
        <w:tabs>
          <w:tab w:val="clear" w:pos="-1440"/>
          <w:tab w:val="clear" w:pos="-720"/>
          <w:tab w:val="clear" w:pos="0"/>
          <w:tab w:val="clear" w:pos="380"/>
          <w:tab w:val="left" w:pos="540"/>
        </w:tabs>
        <w:ind w:left="540" w:hanging="540"/>
      </w:pPr>
      <w:r w:rsidRPr="003F7EE9">
        <w:t>2.2</w:t>
      </w:r>
      <w:r w:rsidRPr="003F7EE9">
        <w:tab/>
      </w:r>
      <w:r w:rsidR="00BE2DEE" w:rsidRPr="003F7EE9">
        <w:t xml:space="preserve">Deze Overeenkomst wordt aangegaan voor duur van </w:t>
      </w:r>
      <w:r w:rsidR="00312692">
        <w:t>1</w:t>
      </w:r>
      <w:r w:rsidR="0010690C">
        <w:t xml:space="preserve"> jaar</w:t>
      </w:r>
      <w:r w:rsidR="00E0462D">
        <w:t xml:space="preserve">. </w:t>
      </w:r>
      <w:r w:rsidR="00E0462D" w:rsidRPr="00817566">
        <w:t xml:space="preserve">De Overeenkomst kan </w:t>
      </w:r>
      <w:r w:rsidR="00312692">
        <w:t>9</w:t>
      </w:r>
      <w:r w:rsidR="00E0462D" w:rsidRPr="00817566">
        <w:t xml:space="preserve"> keer met een periode van </w:t>
      </w:r>
      <w:r w:rsidR="00312692">
        <w:t>1</w:t>
      </w:r>
      <w:r w:rsidR="00E0462D" w:rsidRPr="00817566">
        <w:t xml:space="preserve"> jaar, worden verlengd. De opties tot verlenging zijn eenzijdig door Opdrachtgever uit te oefenen en geschieden onder gelijkblijvende voorwaarden. De totale contractduur bedraagt niet meer dan </w:t>
      </w:r>
      <w:r w:rsidR="00312692">
        <w:t>10</w:t>
      </w:r>
      <w:r w:rsidR="00E0462D">
        <w:t xml:space="preserve"> </w:t>
      </w:r>
      <w:r w:rsidR="00E0462D" w:rsidRPr="00817566">
        <w:t>jaar. Indien de verlengingsopties door Opdrachtgever niet worden uitgeoefend eindigt de Overeenkomst van rechtswege na het verstrijken van de initiële looptijd van één (1) jaar.</w:t>
      </w:r>
    </w:p>
    <w:p w:rsidR="00BE2DEE" w:rsidRPr="003F7EE9" w:rsidRDefault="00BE2DEE" w:rsidP="004F59D5">
      <w:pPr>
        <w:tabs>
          <w:tab w:val="clear" w:pos="-1440"/>
          <w:tab w:val="clear" w:pos="-720"/>
          <w:tab w:val="clear" w:pos="0"/>
          <w:tab w:val="clear" w:pos="380"/>
          <w:tab w:val="left" w:pos="540"/>
        </w:tabs>
        <w:ind w:left="540" w:hanging="540"/>
      </w:pPr>
      <w:r w:rsidRPr="003F7EE9">
        <w:t xml:space="preserve"> </w:t>
      </w:r>
    </w:p>
    <w:p w:rsidR="00BE2DEE" w:rsidRPr="003F7EE9" w:rsidRDefault="00A069C8" w:rsidP="004F59D5">
      <w:pPr>
        <w:tabs>
          <w:tab w:val="clear" w:pos="-1440"/>
          <w:tab w:val="clear" w:pos="-720"/>
          <w:tab w:val="clear" w:pos="0"/>
          <w:tab w:val="clear" w:pos="380"/>
          <w:tab w:val="left" w:pos="540"/>
        </w:tabs>
        <w:rPr>
          <w:color w:val="FF0000"/>
        </w:rPr>
      </w:pPr>
      <w:r w:rsidRPr="00312692">
        <w:t>2.3</w:t>
      </w:r>
      <w:r w:rsidRPr="00312692">
        <w:tab/>
      </w:r>
      <w:r w:rsidR="00BE2DEE" w:rsidRPr="00312692">
        <w:t xml:space="preserve">De overeengekomen Diensten zullen uiterlijk </w:t>
      </w:r>
      <w:r w:rsidR="00312692" w:rsidRPr="00312692">
        <w:t>in week 21</w:t>
      </w:r>
      <w:r w:rsidR="00BE2DEE" w:rsidRPr="00312692">
        <w:t xml:space="preserve"> voltooid moeten zijn.</w:t>
      </w:r>
    </w:p>
    <w:p w:rsidR="00BE2DEE" w:rsidRPr="003F7EE9" w:rsidRDefault="00BE2DEE" w:rsidP="004F59D5">
      <w:pPr>
        <w:tabs>
          <w:tab w:val="left" w:pos="576"/>
          <w:tab w:val="left" w:pos="720"/>
        </w:tabs>
      </w:pPr>
    </w:p>
    <w:p w:rsidR="00BE2DEE" w:rsidRPr="003F7EE9" w:rsidRDefault="00BE2DEE" w:rsidP="004F59D5">
      <w:pPr>
        <w:numPr>
          <w:ilvl w:val="0"/>
          <w:numId w:val="19"/>
        </w:numPr>
        <w:tabs>
          <w:tab w:val="clear" w:pos="-1440"/>
          <w:tab w:val="clear" w:pos="-720"/>
          <w:tab w:val="clear" w:pos="0"/>
          <w:tab w:val="clear" w:pos="380"/>
          <w:tab w:val="clear" w:pos="930"/>
          <w:tab w:val="left" w:pos="540"/>
        </w:tabs>
        <w:ind w:left="0" w:firstLine="0"/>
        <w:rPr>
          <w:b/>
        </w:rPr>
      </w:pPr>
      <w:r w:rsidRPr="003F7EE9">
        <w:rPr>
          <w:b/>
        </w:rPr>
        <w:br w:type="page"/>
      </w:r>
      <w:r w:rsidRPr="003F7EE9">
        <w:rPr>
          <w:b/>
        </w:rPr>
        <w:lastRenderedPageBreak/>
        <w:t>Prijs en overige financiële bepalingen</w:t>
      </w:r>
    </w:p>
    <w:p w:rsidR="00BE2DEE" w:rsidRPr="003F7EE9" w:rsidRDefault="00BE2DEE" w:rsidP="004F59D5">
      <w:pPr>
        <w:tabs>
          <w:tab w:val="left" w:pos="540"/>
        </w:tabs>
      </w:pPr>
    </w:p>
    <w:p w:rsidR="00BE2DEE" w:rsidRPr="005A7DD6" w:rsidRDefault="00BE2DEE" w:rsidP="005A7DD6">
      <w:pPr>
        <w:pStyle w:val="StandaardTimesNewRoman"/>
        <w:numPr>
          <w:ilvl w:val="1"/>
          <w:numId w:val="23"/>
        </w:numPr>
        <w:tabs>
          <w:tab w:val="clear" w:pos="720"/>
          <w:tab w:val="left" w:pos="540"/>
        </w:tabs>
        <w:ind w:left="540" w:hanging="540"/>
        <w:rPr>
          <w:rFonts w:ascii="Verdana" w:hAnsi="Verdana"/>
          <w:sz w:val="20"/>
          <w:szCs w:val="20"/>
        </w:rPr>
      </w:pPr>
      <w:r w:rsidRPr="003F7EE9">
        <w:rPr>
          <w:rFonts w:ascii="Verdana" w:hAnsi="Verdana"/>
          <w:sz w:val="20"/>
          <w:szCs w:val="20"/>
        </w:rPr>
        <w:t>Betalingen geschieden op basis van een vast bedrag</w:t>
      </w:r>
      <w:r w:rsidR="00312692">
        <w:rPr>
          <w:rFonts w:ascii="Verdana" w:hAnsi="Verdana"/>
          <w:sz w:val="20"/>
          <w:szCs w:val="20"/>
        </w:rPr>
        <w:t xml:space="preserve"> per geïnspecteerd/gekeurd </w:t>
      </w:r>
      <w:r w:rsidR="005A7DD6">
        <w:rPr>
          <w:rFonts w:ascii="Verdana" w:hAnsi="Verdana"/>
          <w:sz w:val="20"/>
          <w:szCs w:val="20"/>
        </w:rPr>
        <w:t>middel</w:t>
      </w:r>
      <w:r w:rsidRPr="003F7EE9">
        <w:rPr>
          <w:rFonts w:ascii="Verdana" w:hAnsi="Verdana"/>
          <w:sz w:val="20"/>
          <w:szCs w:val="20"/>
        </w:rPr>
        <w:t>.</w:t>
      </w:r>
    </w:p>
    <w:p w:rsidR="00BE2DEE" w:rsidRPr="003F7EE9" w:rsidRDefault="00BE2DEE" w:rsidP="004F59D5">
      <w:pPr>
        <w:tabs>
          <w:tab w:val="left" w:pos="576"/>
        </w:tabs>
        <w:ind w:left="567" w:hanging="567"/>
      </w:pPr>
    </w:p>
    <w:p w:rsidR="00BE2DEE" w:rsidRPr="003F7EE9" w:rsidRDefault="00BE2DEE" w:rsidP="004F59D5">
      <w:pPr>
        <w:numPr>
          <w:ilvl w:val="1"/>
          <w:numId w:val="22"/>
        </w:numPr>
        <w:tabs>
          <w:tab w:val="clear" w:pos="-1440"/>
          <w:tab w:val="clear" w:pos="-720"/>
          <w:tab w:val="clear" w:pos="0"/>
          <w:tab w:val="clear" w:pos="380"/>
          <w:tab w:val="clear" w:pos="720"/>
          <w:tab w:val="left" w:pos="540"/>
        </w:tabs>
        <w:ind w:left="540" w:hanging="540"/>
      </w:pPr>
      <w:r w:rsidRPr="003F7EE9">
        <w:t>De prijs als bedoeld in a</w:t>
      </w:r>
      <w:r w:rsidR="00E70A89">
        <w:t>rtikel 3.1</w:t>
      </w:r>
      <w:r w:rsidRPr="003F7EE9">
        <w:t xml:space="preserve"> heeft betrekking op alle door Opdrachtnemer in het kader van deze Overeenkomst te verrichten uit te voeren Diensten en eventueel daarvoor benodigde materialen.</w:t>
      </w:r>
    </w:p>
    <w:p w:rsidR="00BE2DEE" w:rsidRPr="003F7EE9" w:rsidRDefault="00BE2DEE" w:rsidP="004F59D5">
      <w:pPr>
        <w:tabs>
          <w:tab w:val="left" w:pos="576"/>
        </w:tabs>
        <w:ind w:left="567" w:hanging="567"/>
      </w:pPr>
      <w:r w:rsidRPr="003F7EE9">
        <w:t xml:space="preserve"> </w:t>
      </w:r>
    </w:p>
    <w:p w:rsidR="00C71928" w:rsidRPr="00066106" w:rsidRDefault="00C71928" w:rsidP="00066106">
      <w:pPr>
        <w:numPr>
          <w:ilvl w:val="1"/>
          <w:numId w:val="22"/>
        </w:numPr>
        <w:tabs>
          <w:tab w:val="clear" w:pos="-1440"/>
          <w:tab w:val="clear" w:pos="-720"/>
          <w:tab w:val="clear" w:pos="0"/>
          <w:tab w:val="clear" w:pos="380"/>
          <w:tab w:val="clear" w:pos="720"/>
          <w:tab w:val="left" w:pos="540"/>
        </w:tabs>
        <w:ind w:left="540" w:hanging="540"/>
      </w:pPr>
      <w:r w:rsidRPr="00066106">
        <w:t xml:space="preserve">De overeengekomen tarieven zijn vast en onveranderlijk gedurende de duur van deze Overeenkomst. Bij contractverlenging kunnen de overeengekomen tarieven telkens na ommekomst van een periode van 12 maanden en voor het eerst op 1 januari worden gewijzigd met een percentage gelijk aan door het Centraal bureau voor de Statistiek (CBS) gepubliceerde ontwikkeling cao-lonen en contractuele loonkosten (procentuele mutatie t.o.v. dezelfde periode een jaar eerder) voor Contractuele loonkosten per uur inclusief bijzondere beloningen in de zakelijke dienstverlening, van de maand december in het voorgaande kalenderjaar (zie </w:t>
      </w:r>
      <w:hyperlink r:id="rId9" w:history="1">
        <w:r w:rsidRPr="00066106">
          <w:rPr>
            <w:rStyle w:val="Hyperlink"/>
            <w:color w:val="auto"/>
          </w:rPr>
          <w:t>M-N Zakelijke dienstverlening</w:t>
        </w:r>
      </w:hyperlink>
      <w:r w:rsidRPr="00066106">
        <w:t>).</w:t>
      </w:r>
    </w:p>
    <w:p w:rsidR="00BE2DEE" w:rsidRPr="003F7EE9" w:rsidRDefault="00BE2DEE" w:rsidP="004F59D5">
      <w:pPr>
        <w:tabs>
          <w:tab w:val="left" w:pos="576"/>
        </w:tabs>
      </w:pPr>
    </w:p>
    <w:p w:rsidR="00066106" w:rsidRPr="00066106" w:rsidRDefault="00BE2DEE" w:rsidP="00066106">
      <w:pPr>
        <w:numPr>
          <w:ilvl w:val="1"/>
          <w:numId w:val="22"/>
        </w:numPr>
        <w:tabs>
          <w:tab w:val="clear" w:pos="-1440"/>
          <w:tab w:val="clear" w:pos="-720"/>
          <w:tab w:val="clear" w:pos="0"/>
          <w:tab w:val="clear" w:pos="380"/>
          <w:tab w:val="clear" w:pos="720"/>
          <w:tab w:val="left" w:pos="540"/>
        </w:tabs>
        <w:ind w:left="540" w:hanging="540"/>
      </w:pPr>
      <w:r w:rsidRPr="00066106">
        <w:t>Betaling vindt plaats na ontvangst en acceptatie van het resultaat van de Diensten.</w:t>
      </w:r>
    </w:p>
    <w:p w:rsidR="00BE2DEE" w:rsidRPr="003F7EE9" w:rsidRDefault="00BE2DEE" w:rsidP="004F59D5">
      <w:pPr>
        <w:tabs>
          <w:tab w:val="left" w:pos="567"/>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p>
    <w:p w:rsidR="00BE2DEE" w:rsidRPr="003F7EE9" w:rsidRDefault="00BE2DEE" w:rsidP="004F59D5">
      <w:pPr>
        <w:numPr>
          <w:ilvl w:val="1"/>
          <w:numId w:val="22"/>
        </w:numPr>
        <w:tabs>
          <w:tab w:val="clear" w:pos="-1440"/>
          <w:tab w:val="clear" w:pos="-720"/>
          <w:tab w:val="clear" w:pos="0"/>
          <w:tab w:val="clear" w:pos="380"/>
          <w:tab w:val="clear" w:pos="720"/>
          <w:tab w:val="left" w:pos="540"/>
        </w:tabs>
        <w:ind w:left="540" w:hanging="540"/>
      </w:pPr>
      <w:r w:rsidRPr="003F7EE9">
        <w:t>De factuur/facturen dient/dienen onder vermelding van</w:t>
      </w:r>
      <w:r w:rsidR="008F734D">
        <w:t xml:space="preserve"> </w:t>
      </w:r>
      <w:r w:rsidR="008F734D" w:rsidRPr="008F734D">
        <w:rPr>
          <w:b/>
          <w:color w:val="FF0000"/>
        </w:rPr>
        <w:t>&lt;</w:t>
      </w:r>
      <w:r w:rsidR="00F04739" w:rsidRPr="008F734D">
        <w:rPr>
          <w:b/>
          <w:color w:val="FF0000"/>
        </w:rPr>
        <w:t>vul hier alleen het Prosa-bestelnummer in</w:t>
      </w:r>
      <w:r w:rsidR="008F734D" w:rsidRPr="008F734D">
        <w:rPr>
          <w:b/>
          <w:color w:val="FF0000"/>
        </w:rPr>
        <w:t>&gt;</w:t>
      </w:r>
      <w:r w:rsidR="00334391">
        <w:t xml:space="preserve"> </w:t>
      </w:r>
      <w:r w:rsidR="00126805" w:rsidRPr="003F7EE9">
        <w:t>t</w:t>
      </w:r>
      <w:r w:rsidRPr="003F7EE9">
        <w:t>e worden gezonden aan:</w:t>
      </w:r>
    </w:p>
    <w:p w:rsidR="00BE2DEE" w:rsidRPr="003F7EE9" w:rsidRDefault="00BE2DEE" w:rsidP="004F59D5">
      <w:pPr>
        <w:tabs>
          <w:tab w:val="left" w:pos="540"/>
        </w:tabs>
      </w:pPr>
    </w:p>
    <w:p w:rsidR="008E1834" w:rsidRPr="003F7EE9" w:rsidRDefault="00126805" w:rsidP="004F59D5">
      <w:pPr>
        <w:suppressAutoHyphens/>
        <w:ind w:right="-1"/>
        <w:rPr>
          <w:color w:val="000000"/>
        </w:rPr>
      </w:pPr>
      <w:r w:rsidRPr="003F7EE9">
        <w:rPr>
          <w:rStyle w:val="BriefGegevensVariabel"/>
        </w:rPr>
        <w:tab/>
        <w:t xml:space="preserve">    </w:t>
      </w:r>
      <w:r w:rsidR="008E1834" w:rsidRPr="003F7EE9">
        <w:rPr>
          <w:color w:val="000000"/>
        </w:rPr>
        <w:t>Hoogheemraadschap van Rijnland</w:t>
      </w:r>
    </w:p>
    <w:p w:rsidR="008E1834" w:rsidRPr="003F7EE9" w:rsidRDefault="00126805" w:rsidP="004F59D5">
      <w:pPr>
        <w:suppressAutoHyphens/>
        <w:ind w:right="-1"/>
        <w:rPr>
          <w:color w:val="000000"/>
        </w:rPr>
      </w:pPr>
      <w:r w:rsidRPr="003F7EE9">
        <w:rPr>
          <w:color w:val="000000"/>
        </w:rPr>
        <w:tab/>
        <w:t xml:space="preserve">    </w:t>
      </w:r>
      <w:r w:rsidR="008E1834" w:rsidRPr="003F7EE9">
        <w:rPr>
          <w:color w:val="000000"/>
        </w:rPr>
        <w:t>T.a.v. de Financiële Administratie</w:t>
      </w:r>
    </w:p>
    <w:p w:rsidR="008E1834" w:rsidRPr="003F7EE9" w:rsidRDefault="00126805" w:rsidP="004F59D5">
      <w:pPr>
        <w:tabs>
          <w:tab w:val="left" w:pos="2295"/>
        </w:tabs>
        <w:suppressAutoHyphens/>
        <w:ind w:right="-1"/>
        <w:rPr>
          <w:color w:val="000000"/>
        </w:rPr>
      </w:pPr>
      <w:r w:rsidRPr="003F7EE9">
        <w:rPr>
          <w:color w:val="000000"/>
        </w:rPr>
        <w:tab/>
        <w:t xml:space="preserve">    </w:t>
      </w:r>
      <w:r w:rsidR="007840C4">
        <w:rPr>
          <w:color w:val="000000"/>
        </w:rPr>
        <w:t>Postbus 156</w:t>
      </w:r>
    </w:p>
    <w:p w:rsidR="00126805" w:rsidRPr="003F7EE9" w:rsidRDefault="00126805" w:rsidP="004F59D5">
      <w:pPr>
        <w:tabs>
          <w:tab w:val="center" w:pos="4039"/>
        </w:tabs>
        <w:suppressAutoHyphens/>
        <w:ind w:right="-1"/>
        <w:rPr>
          <w:color w:val="000000"/>
        </w:rPr>
      </w:pPr>
      <w:r w:rsidRPr="003F7EE9">
        <w:rPr>
          <w:color w:val="000000"/>
        </w:rPr>
        <w:tab/>
        <w:t xml:space="preserve">   </w:t>
      </w:r>
      <w:r w:rsidR="00334391">
        <w:rPr>
          <w:color w:val="000000"/>
        </w:rPr>
        <w:t xml:space="preserve"> </w:t>
      </w:r>
      <w:r w:rsidR="007840C4">
        <w:rPr>
          <w:color w:val="000000"/>
        </w:rPr>
        <w:t>2300 AD  LEIDEN</w:t>
      </w:r>
    </w:p>
    <w:p w:rsidR="008E1834" w:rsidRPr="003F7EE9" w:rsidRDefault="008E1834" w:rsidP="004F59D5">
      <w:pPr>
        <w:tabs>
          <w:tab w:val="center" w:pos="4039"/>
        </w:tabs>
        <w:suppressAutoHyphens/>
        <w:ind w:right="-1"/>
        <w:rPr>
          <w:color w:val="000000"/>
        </w:rPr>
      </w:pPr>
      <w:r w:rsidRPr="003F7EE9">
        <w:rPr>
          <w:color w:val="000000"/>
        </w:rPr>
        <w:tab/>
      </w:r>
    </w:p>
    <w:p w:rsidR="006421E8" w:rsidRDefault="007D7D58" w:rsidP="004F59D5">
      <w:pPr>
        <w:ind w:left="567"/>
        <w:rPr>
          <w:rStyle w:val="BriefGegevensVariabel"/>
        </w:rPr>
      </w:pPr>
      <w:r w:rsidRPr="00A41B9C">
        <w:rPr>
          <w:rStyle w:val="BriefGegevensVariabel"/>
        </w:rPr>
        <w:t xml:space="preserve">Of kunt u digitaal aanleveren: </w:t>
      </w:r>
      <w:hyperlink r:id="rId10" w:history="1">
        <w:r w:rsidRPr="004B5D99">
          <w:rPr>
            <w:rStyle w:val="Hyperlink"/>
          </w:rPr>
          <w:t>crediteuren-rijnland@hhsk.nl</w:t>
        </w:r>
      </w:hyperlink>
      <w:r w:rsidRPr="00A41B9C">
        <w:rPr>
          <w:rStyle w:val="BriefGegevensVariabel"/>
        </w:rPr>
        <w:t xml:space="preserve">. </w:t>
      </w:r>
    </w:p>
    <w:p w:rsidR="006421E8" w:rsidRDefault="006421E8" w:rsidP="004F59D5">
      <w:pPr>
        <w:ind w:left="567"/>
      </w:pPr>
      <w:r>
        <w:rPr>
          <w:rStyle w:val="BriefGegevensVariabel"/>
        </w:rPr>
        <w:t xml:space="preserve">Eén document per mail, waarin zowel factuur als bijbehorende (geparafeerde) bijlagen staan, als </w:t>
      </w:r>
      <w:proofErr w:type="spellStart"/>
      <w:r>
        <w:rPr>
          <w:rStyle w:val="BriefGegevensVariabel"/>
        </w:rPr>
        <w:t>PDF-bestand</w:t>
      </w:r>
      <w:proofErr w:type="spellEnd"/>
      <w:r>
        <w:rPr>
          <w:rStyle w:val="BriefGegevensVariabel"/>
        </w:rPr>
        <w:t>.</w:t>
      </w:r>
      <w:r>
        <w:t xml:space="preserve"> </w:t>
      </w:r>
      <w:r w:rsidR="009456F8">
        <w:t xml:space="preserve">Bij voorkeur inclusief een </w:t>
      </w:r>
      <w:proofErr w:type="spellStart"/>
      <w:r w:rsidR="009456F8">
        <w:t>xml</w:t>
      </w:r>
      <w:proofErr w:type="spellEnd"/>
      <w:r w:rsidR="009456F8">
        <w:t xml:space="preserve"> in UBL2.0 format.</w:t>
      </w:r>
    </w:p>
    <w:p w:rsidR="00126805" w:rsidRPr="003F7EE9" w:rsidRDefault="00126805" w:rsidP="004F59D5">
      <w:pPr>
        <w:ind w:left="567"/>
      </w:pPr>
    </w:p>
    <w:p w:rsidR="00126805" w:rsidRPr="003F7EE9" w:rsidRDefault="00126805" w:rsidP="00066106">
      <w:pPr>
        <w:ind w:left="567"/>
      </w:pPr>
      <w:r w:rsidRPr="003F7EE9">
        <w:t xml:space="preserve">Facturen zonder vermelding van een </w:t>
      </w:r>
      <w:r w:rsidR="00334391">
        <w:t>orderkenmerk</w:t>
      </w:r>
      <w:r w:rsidRPr="003F7EE9">
        <w:t xml:space="preserve"> worden niet in behandeling genomen.</w:t>
      </w:r>
    </w:p>
    <w:p w:rsidR="00BE2DEE" w:rsidRPr="003F7EE9" w:rsidRDefault="00BE2DEE" w:rsidP="004F59D5">
      <w:pPr>
        <w:tabs>
          <w:tab w:val="left" w:pos="576"/>
        </w:tabs>
      </w:pPr>
    </w:p>
    <w:p w:rsidR="00BE2DEE" w:rsidRPr="003F7EE9" w:rsidRDefault="00BE2DEE" w:rsidP="004F59D5">
      <w:pPr>
        <w:tabs>
          <w:tab w:val="left" w:pos="567"/>
          <w:tab w:val="left" w:pos="720"/>
        </w:tabs>
      </w:pPr>
      <w:r w:rsidRPr="003F7EE9">
        <w:tab/>
      </w:r>
    </w:p>
    <w:p w:rsidR="00BE2DEE" w:rsidRPr="003F7EE9" w:rsidRDefault="00BE2DEE" w:rsidP="004F59D5">
      <w:pPr>
        <w:numPr>
          <w:ilvl w:val="0"/>
          <w:numId w:val="15"/>
        </w:numPr>
        <w:tabs>
          <w:tab w:val="clear" w:pos="-1440"/>
          <w:tab w:val="clear" w:pos="-720"/>
          <w:tab w:val="clear" w:pos="0"/>
          <w:tab w:val="clear" w:pos="380"/>
          <w:tab w:val="clear" w:pos="570"/>
          <w:tab w:val="left" w:pos="540"/>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ind w:left="0" w:firstLine="0"/>
        <w:rPr>
          <w:b/>
        </w:rPr>
      </w:pPr>
      <w:r w:rsidRPr="003F7EE9">
        <w:rPr>
          <w:b/>
        </w:rPr>
        <w:t>Tijden en plaats werkzaamheden</w:t>
      </w:r>
    </w:p>
    <w:p w:rsidR="00BE2DEE" w:rsidRPr="003F7EE9" w:rsidRDefault="00BE2DEE" w:rsidP="004F59D5">
      <w:pPr>
        <w:tabs>
          <w:tab w:val="left" w:pos="567"/>
        </w:tabs>
      </w:pPr>
    </w:p>
    <w:p w:rsidR="00BE2DEE" w:rsidRPr="00066106" w:rsidRDefault="00BE2DEE" w:rsidP="004F59D5">
      <w:pPr>
        <w:numPr>
          <w:ilvl w:val="1"/>
          <w:numId w:val="15"/>
        </w:numPr>
        <w:tabs>
          <w:tab w:val="clear" w:pos="-1440"/>
          <w:tab w:val="clear" w:pos="-720"/>
          <w:tab w:val="clear" w:pos="0"/>
          <w:tab w:val="clear" w:pos="380"/>
          <w:tab w:val="left" w:pos="540"/>
        </w:tabs>
      </w:pPr>
      <w:r w:rsidRPr="00066106">
        <w:tab/>
        <w:t>De werk</w:t>
      </w:r>
      <w:r w:rsidR="00066106" w:rsidRPr="00066106">
        <w:t>zaamheden worden verricht op de locaties van Opdrachtgever.</w:t>
      </w:r>
    </w:p>
    <w:p w:rsidR="00BE2DEE" w:rsidRPr="003F7EE9" w:rsidRDefault="00BE2DEE" w:rsidP="004F59D5">
      <w:pPr>
        <w:tabs>
          <w:tab w:val="left" w:pos="567"/>
        </w:tabs>
        <w:rPr>
          <w:color w:val="FF0000"/>
        </w:rPr>
      </w:pPr>
    </w:p>
    <w:p w:rsidR="00BE2DEE" w:rsidRPr="003F7EE9" w:rsidRDefault="00BE2DEE" w:rsidP="004F59D5">
      <w:pPr>
        <w:numPr>
          <w:ilvl w:val="1"/>
          <w:numId w:val="15"/>
        </w:numPr>
        <w:tabs>
          <w:tab w:val="clear" w:pos="-1440"/>
          <w:tab w:val="clear" w:pos="-720"/>
          <w:tab w:val="clear" w:pos="0"/>
          <w:tab w:val="clear" w:pos="380"/>
        </w:tabs>
      </w:pPr>
      <w:r w:rsidRPr="003F7EE9">
        <w:t>Indien de Diensten worden verricht ten kantore van Opdrachtgever verleent hij het personeel van Opdrachtnemer toegang tot de plaats, waar de werkzaamheden ten behoeve van de overeengekomen Diensten dienen te worden verricht, alsmede dit Personeel in staat te stellen de werkzaamheden onder de bij die partij gebruikelijke arbeidsomstandigheden te verrichten gedurende de regulier geldende kantoortijden.</w:t>
      </w:r>
    </w:p>
    <w:p w:rsidR="00912C92" w:rsidRDefault="00912C92" w:rsidP="004F59D5">
      <w:pPr>
        <w:tabs>
          <w:tab w:val="left" w:pos="567"/>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rPr>
          <w:b/>
        </w:rPr>
      </w:pPr>
    </w:p>
    <w:p w:rsidR="00912C92" w:rsidRPr="003F7EE9" w:rsidRDefault="00912C92" w:rsidP="004F59D5">
      <w:pPr>
        <w:tabs>
          <w:tab w:val="left" w:pos="567"/>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rPr>
          <w:b/>
        </w:rPr>
      </w:pPr>
    </w:p>
    <w:p w:rsidR="00BE2DEE" w:rsidRPr="003F7EE9" w:rsidRDefault="00BE2DEE" w:rsidP="004F59D5">
      <w:pPr>
        <w:numPr>
          <w:ilvl w:val="0"/>
          <w:numId w:val="15"/>
        </w:numPr>
        <w:tabs>
          <w:tab w:val="clear" w:pos="-1440"/>
          <w:tab w:val="clear" w:pos="-720"/>
          <w:tab w:val="clear" w:pos="0"/>
          <w:tab w:val="clear" w:pos="380"/>
          <w:tab w:val="clear" w:pos="570"/>
          <w:tab w:val="left" w:pos="540"/>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ind w:left="0" w:firstLine="0"/>
        <w:rPr>
          <w:b/>
        </w:rPr>
      </w:pPr>
      <w:r w:rsidRPr="003F7EE9">
        <w:rPr>
          <w:b/>
        </w:rPr>
        <w:t>Van toepassing zijnde Voorwaarden</w:t>
      </w:r>
    </w:p>
    <w:p w:rsidR="00BE2DEE" w:rsidRPr="003F7EE9" w:rsidRDefault="00BE2DEE" w:rsidP="004F59D5">
      <w:pPr>
        <w:tabs>
          <w:tab w:val="left" w:pos="567"/>
        </w:tabs>
      </w:pPr>
    </w:p>
    <w:p w:rsidR="007D7D58" w:rsidRDefault="00BE2DEE" w:rsidP="004F59D5">
      <w:pPr>
        <w:numPr>
          <w:ilvl w:val="1"/>
          <w:numId w:val="15"/>
        </w:numPr>
        <w:tabs>
          <w:tab w:val="clear" w:pos="-1440"/>
          <w:tab w:val="clear" w:pos="-720"/>
          <w:tab w:val="clear" w:pos="0"/>
          <w:tab w:val="clear" w:pos="380"/>
          <w:tab w:val="left" w:pos="540"/>
        </w:tabs>
      </w:pPr>
      <w:r w:rsidRPr="003F7EE9">
        <w:t xml:space="preserve">Op deze Overeenkomst zijn uitsluitend van toepassing de “Algemene Waterschapsvoorwaarden voor het verstrekken van opdrachten tot </w:t>
      </w:r>
      <w:r w:rsidR="00E0462D">
        <w:t>het verrichten van Diensten 2016 (AWVODI-2016</w:t>
      </w:r>
      <w:r w:rsidRPr="003F7EE9">
        <w:t>)”, voor zover daarvan in deze Overeenkomst niet wordt afgeweken. De (eventuele) algemene en bijzondere voorwaarden van Opdrachtnemer worden uitgesloten.</w:t>
      </w:r>
    </w:p>
    <w:p w:rsidR="000648F4" w:rsidRDefault="000648F4" w:rsidP="004F59D5">
      <w:pPr>
        <w:tabs>
          <w:tab w:val="clear" w:pos="-1440"/>
          <w:tab w:val="clear" w:pos="-720"/>
          <w:tab w:val="clear" w:pos="0"/>
          <w:tab w:val="clear" w:pos="380"/>
          <w:tab w:val="left" w:pos="540"/>
        </w:tabs>
        <w:ind w:left="570"/>
      </w:pPr>
    </w:p>
    <w:p w:rsidR="00BE2DEE" w:rsidRPr="00066106" w:rsidRDefault="000648F4" w:rsidP="004F59D5">
      <w:pPr>
        <w:numPr>
          <w:ilvl w:val="1"/>
          <w:numId w:val="15"/>
        </w:numPr>
        <w:tabs>
          <w:tab w:val="clear" w:pos="-1440"/>
          <w:tab w:val="clear" w:pos="-720"/>
          <w:tab w:val="clear" w:pos="0"/>
          <w:tab w:val="clear" w:pos="380"/>
          <w:tab w:val="left" w:pos="540"/>
        </w:tabs>
      </w:pPr>
      <w:r w:rsidRPr="00066106">
        <w:t>In afwijking van artikel 15.4 van de AWVODI-2016 is de Baseline Informatiebeveiliging Waterschappen (BIWA) ni</w:t>
      </w:r>
      <w:r w:rsidR="00E70A89" w:rsidRPr="00066106">
        <w:t>e</w:t>
      </w:r>
      <w:r w:rsidRPr="00066106">
        <w:t>t op deze Overeenkomst van toepassing.</w:t>
      </w:r>
    </w:p>
    <w:p w:rsidR="00BE2DEE" w:rsidRPr="003F7EE9" w:rsidRDefault="00BE2DEE" w:rsidP="00066106">
      <w:pPr>
        <w:tabs>
          <w:tab w:val="clear" w:pos="-1440"/>
          <w:tab w:val="clear" w:pos="-720"/>
          <w:tab w:val="clear" w:pos="0"/>
          <w:tab w:val="clear" w:pos="380"/>
          <w:tab w:val="left" w:pos="540"/>
        </w:tabs>
      </w:pPr>
      <w:bookmarkStart w:id="8" w:name="_GoBack"/>
      <w:bookmarkEnd w:id="8"/>
    </w:p>
    <w:p w:rsidR="00BE2DEE" w:rsidRPr="003F7EE9" w:rsidRDefault="00BE2DEE" w:rsidP="004F59D5">
      <w:pPr>
        <w:tabs>
          <w:tab w:val="left" w:pos="567"/>
        </w:tabs>
        <w:ind w:left="360"/>
      </w:pPr>
    </w:p>
    <w:p w:rsidR="00BE2DEE" w:rsidRPr="003F7EE9" w:rsidRDefault="00BE2DEE" w:rsidP="004F59D5">
      <w:pPr>
        <w:numPr>
          <w:ilvl w:val="0"/>
          <w:numId w:val="15"/>
        </w:numPr>
        <w:tabs>
          <w:tab w:val="clear" w:pos="-1440"/>
          <w:tab w:val="clear" w:pos="-720"/>
          <w:tab w:val="clear" w:pos="0"/>
          <w:tab w:val="clear" w:pos="380"/>
          <w:tab w:val="clear" w:pos="570"/>
          <w:tab w:val="left" w:pos="540"/>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ind w:left="0" w:firstLine="0"/>
        <w:rPr>
          <w:b/>
        </w:rPr>
      </w:pPr>
      <w:r w:rsidRPr="003F7EE9">
        <w:rPr>
          <w:b/>
        </w:rPr>
        <w:t>Integriteitsverklaring</w:t>
      </w:r>
    </w:p>
    <w:p w:rsidR="00BE2DEE" w:rsidRPr="003F7EE9" w:rsidRDefault="00BE2DEE" w:rsidP="004F59D5">
      <w:pPr>
        <w:tabs>
          <w:tab w:val="left" w:pos="540"/>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rPr>
          <w:b/>
        </w:rPr>
      </w:pPr>
    </w:p>
    <w:p w:rsidR="00912C92" w:rsidRDefault="00BE2DEE" w:rsidP="004F59D5">
      <w:pPr>
        <w:numPr>
          <w:ilvl w:val="1"/>
          <w:numId w:val="15"/>
        </w:numPr>
        <w:tabs>
          <w:tab w:val="clear" w:pos="-1440"/>
          <w:tab w:val="clear" w:pos="-720"/>
          <w:tab w:val="clear" w:pos="0"/>
          <w:tab w:val="clear" w:pos="380"/>
          <w:tab w:val="clear" w:pos="570"/>
          <w:tab w:val="left" w:pos="567"/>
        </w:tabs>
      </w:pPr>
      <w:r w:rsidRPr="003F7EE9">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rsidR="00BE2DEE" w:rsidRPr="003F7EE9" w:rsidRDefault="00BE2DEE" w:rsidP="004F59D5">
      <w:pPr>
        <w:tabs>
          <w:tab w:val="clear" w:pos="-1440"/>
          <w:tab w:val="clear" w:pos="-720"/>
          <w:tab w:val="clear" w:pos="0"/>
          <w:tab w:val="clear" w:pos="380"/>
        </w:tabs>
        <w:ind w:left="570"/>
      </w:pPr>
    </w:p>
    <w:p w:rsidR="00BE2DEE" w:rsidRPr="003F7EE9" w:rsidRDefault="00BE2DEE" w:rsidP="004F59D5">
      <w:pPr>
        <w:tabs>
          <w:tab w:val="clear" w:pos="-1440"/>
          <w:tab w:val="clear" w:pos="-720"/>
          <w:tab w:val="clear" w:pos="0"/>
          <w:tab w:val="clear" w:pos="380"/>
          <w:tab w:val="left" w:pos="567"/>
        </w:tabs>
        <w:ind w:left="570"/>
      </w:pPr>
    </w:p>
    <w:p w:rsidR="00BE2DEE" w:rsidRPr="003F7EE9" w:rsidRDefault="00BE2DEE" w:rsidP="004F59D5">
      <w:pPr>
        <w:numPr>
          <w:ilvl w:val="0"/>
          <w:numId w:val="15"/>
        </w:numPr>
        <w:tabs>
          <w:tab w:val="clear" w:pos="-1440"/>
          <w:tab w:val="clear" w:pos="-720"/>
          <w:tab w:val="clear" w:pos="0"/>
          <w:tab w:val="clear" w:pos="380"/>
          <w:tab w:val="clear" w:pos="570"/>
          <w:tab w:val="left" w:pos="540"/>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ind w:left="0" w:firstLine="0"/>
        <w:rPr>
          <w:b/>
        </w:rPr>
      </w:pPr>
      <w:r w:rsidRPr="003F7EE9">
        <w:rPr>
          <w:b/>
        </w:rPr>
        <w:t>Slotbepaling</w:t>
      </w:r>
    </w:p>
    <w:p w:rsidR="00BE2DEE" w:rsidRPr="003F7EE9" w:rsidRDefault="00BE2DEE" w:rsidP="004F59D5">
      <w:pPr>
        <w:tabs>
          <w:tab w:val="left" w:pos="567"/>
        </w:tabs>
      </w:pPr>
    </w:p>
    <w:p w:rsidR="00A069C8" w:rsidRPr="003F7EE9" w:rsidRDefault="00BE2DEE" w:rsidP="004F59D5">
      <w:pPr>
        <w:numPr>
          <w:ilvl w:val="1"/>
          <w:numId w:val="15"/>
        </w:numPr>
        <w:tabs>
          <w:tab w:val="clear" w:pos="-1440"/>
          <w:tab w:val="clear" w:pos="-720"/>
          <w:tab w:val="clear" w:pos="0"/>
          <w:tab w:val="clear" w:pos="380"/>
          <w:tab w:val="clear" w:pos="570"/>
          <w:tab w:val="left" w:pos="540"/>
        </w:tabs>
        <w:ind w:left="540" w:hanging="540"/>
      </w:pPr>
      <w:r w:rsidRPr="003F7EE9">
        <w:t>In aanv</w:t>
      </w:r>
      <w:r w:rsidR="001965E2">
        <w:t>ulling op artikel 22 AWVODI-2016</w:t>
      </w:r>
      <w:r w:rsidRPr="003F7EE9">
        <w:t xml:space="preserve"> geldt dat in alle gevallen van voortijdige beëindiging van deze Overeenkomst Opdrachtgever van Opdrachtnemer kan verlangen dat deze de Diensten op een zodanige wijze afrondt en de resultaten zodanig overdraagt aan Opdrachtgever of een door hem aan te wijzen derde, dat onbelemmerde voortzetting van de opdracht mogelijk is.</w:t>
      </w:r>
    </w:p>
    <w:p w:rsidR="00BE2DEE" w:rsidRPr="003F7EE9" w:rsidRDefault="00BE2DEE" w:rsidP="004F59D5">
      <w:pPr>
        <w:tabs>
          <w:tab w:val="left" w:pos="540"/>
        </w:tabs>
        <w:ind w:left="540" w:hanging="540"/>
      </w:pPr>
    </w:p>
    <w:p w:rsidR="00BE2DEE" w:rsidRPr="003F7EE9" w:rsidRDefault="00BE2DEE" w:rsidP="004F59D5">
      <w:pPr>
        <w:numPr>
          <w:ilvl w:val="1"/>
          <w:numId w:val="15"/>
        </w:numPr>
        <w:tabs>
          <w:tab w:val="clear" w:pos="-1440"/>
          <w:tab w:val="clear" w:pos="-720"/>
          <w:tab w:val="clear" w:pos="0"/>
          <w:tab w:val="clear" w:pos="380"/>
          <w:tab w:val="clear" w:pos="570"/>
          <w:tab w:val="left" w:pos="540"/>
        </w:tabs>
        <w:ind w:left="540" w:hanging="540"/>
      </w:pPr>
      <w:r w:rsidRPr="003F7EE9">
        <w:t xml:space="preserve">Afwijkingen van deze Overeenkomst zijn slechts bindend voor </w:t>
      </w:r>
      <w:r w:rsidR="00F37BBB">
        <w:t>zover zij uitdrukkelijk tussen P</w:t>
      </w:r>
      <w:r w:rsidRPr="003F7EE9">
        <w:t>artijen schriftelijk zijn overeengekomen.</w:t>
      </w:r>
    </w:p>
    <w:p w:rsidR="00BE2DEE" w:rsidRPr="003F7EE9" w:rsidRDefault="00BE2DEE" w:rsidP="004F59D5">
      <w:pPr>
        <w:tabs>
          <w:tab w:val="left" w:pos="54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p>
    <w:p w:rsidR="00BE2DEE" w:rsidRPr="003F7EE9" w:rsidRDefault="00BE2DEE" w:rsidP="004F59D5">
      <w:pPr>
        <w:numPr>
          <w:ilvl w:val="1"/>
          <w:numId w:val="15"/>
        </w:numPr>
        <w:tabs>
          <w:tab w:val="clear" w:pos="-1440"/>
          <w:tab w:val="clear" w:pos="-720"/>
          <w:tab w:val="clear" w:pos="0"/>
          <w:tab w:val="clear" w:pos="380"/>
          <w:tab w:val="clear" w:pos="570"/>
          <w:tab w:val="left" w:pos="540"/>
        </w:tabs>
        <w:ind w:left="540" w:hanging="540"/>
      </w:pPr>
      <w:r w:rsidRPr="003F7EE9">
        <w:t xml:space="preserve">Door ondertekening van deze Overeenkomst vervallen </w:t>
      </w:r>
      <w:r w:rsidR="00F37BBB">
        <w:t>alle eventueel eerder door P</w:t>
      </w:r>
      <w:r w:rsidRPr="003F7EE9">
        <w:t>artijen gemaakte mondelinge en schriftelijke afspraken omtrent de hierbij overeengekomen Diensten.</w:t>
      </w:r>
    </w:p>
    <w:p w:rsidR="00BE2DEE" w:rsidRPr="003F7EE9" w:rsidRDefault="00BE2DEE" w:rsidP="004F59D5">
      <w:pPr>
        <w:tabs>
          <w:tab w:val="left" w:pos="540"/>
        </w:tabs>
        <w:rPr>
          <w:i/>
          <w:spacing w:val="6"/>
        </w:rPr>
      </w:pPr>
    </w:p>
    <w:p w:rsidR="00BE2DEE" w:rsidRPr="003F7EE9" w:rsidRDefault="00BE2DEE" w:rsidP="004F59D5">
      <w:pPr>
        <w:tabs>
          <w:tab w:val="left" w:pos="540"/>
        </w:tabs>
      </w:pPr>
    </w:p>
    <w:p w:rsidR="00BE2DEE" w:rsidRPr="003F7EE9" w:rsidRDefault="00BE2DEE" w:rsidP="004F59D5">
      <w:pPr>
        <w:tabs>
          <w:tab w:val="left" w:pos="540"/>
        </w:tabs>
      </w:pPr>
      <w:r w:rsidRPr="003F7EE9">
        <w:t>Aldus op de laatste van de twee hierna genoemde data overeengekomen en in tweevoud ondertekend,</w:t>
      </w:r>
    </w:p>
    <w:p w:rsidR="00BE2DEE" w:rsidRPr="003F7EE9" w:rsidRDefault="00BE2DEE" w:rsidP="004F59D5">
      <w:pPr>
        <w:tabs>
          <w:tab w:val="left" w:pos="567"/>
        </w:tabs>
      </w:pPr>
    </w:p>
    <w:p w:rsidR="00BE2DEE" w:rsidRPr="003F7EE9" w:rsidRDefault="00BE2DEE" w:rsidP="004F59D5">
      <w:pPr>
        <w:tabs>
          <w:tab w:val="left" w:pos="567"/>
        </w:tabs>
      </w:pPr>
    </w:p>
    <w:p w:rsidR="00BE2DEE" w:rsidRPr="003F7EE9" w:rsidRDefault="00BE2DEE" w:rsidP="004F59D5">
      <w:pPr>
        <w:tabs>
          <w:tab w:val="left" w:pos="567"/>
          <w:tab w:val="left" w:pos="4678"/>
        </w:tabs>
      </w:pPr>
      <w:r w:rsidRPr="003F7EE9">
        <w:t xml:space="preserve">Leiden, </w:t>
      </w:r>
      <w:proofErr w:type="spellStart"/>
      <w:r w:rsidRPr="003F7EE9">
        <w:t>d.d</w:t>
      </w:r>
      <w:proofErr w:type="spellEnd"/>
      <w:r w:rsidRPr="003F7EE9">
        <w:t>……………</w:t>
      </w:r>
      <w:r w:rsidRPr="003F7EE9">
        <w:tab/>
      </w:r>
      <w:r w:rsidRPr="003F7EE9">
        <w:tab/>
      </w:r>
      <w:proofErr w:type="spellStart"/>
      <w:r w:rsidRPr="003F7EE9">
        <w:t>d.d</w:t>
      </w:r>
      <w:proofErr w:type="spellEnd"/>
      <w:r w:rsidRPr="003F7EE9">
        <w:t>………….</w:t>
      </w:r>
    </w:p>
    <w:p w:rsidR="00BE2DEE" w:rsidRPr="003F7EE9" w:rsidRDefault="00BE2DEE" w:rsidP="004F59D5">
      <w:pPr>
        <w:tabs>
          <w:tab w:val="left" w:pos="4752"/>
        </w:tabs>
      </w:pPr>
    </w:p>
    <w:p w:rsidR="00BE2DEE" w:rsidRPr="003F7EE9" w:rsidRDefault="00BE2DEE" w:rsidP="004F59D5">
      <w:pPr>
        <w:tabs>
          <w:tab w:val="left" w:pos="4111"/>
        </w:tabs>
        <w:rPr>
          <w:spacing w:val="2"/>
        </w:rPr>
      </w:pPr>
      <w:r w:rsidRPr="003F7EE9">
        <w:t>Namens dijkgraaf en hoogheemraden,</w:t>
      </w:r>
      <w:r w:rsidRPr="003F7EE9">
        <w:tab/>
      </w:r>
      <w:r w:rsidRPr="003F7EE9">
        <w:tab/>
      </w:r>
      <w:r w:rsidRPr="003F7EE9">
        <w:tab/>
      </w:r>
      <w:r w:rsidRPr="003F7EE9">
        <w:fldChar w:fldCharType="begin">
          <w:ffData>
            <w:name w:val=""/>
            <w:enabled/>
            <w:calcOnExit w:val="0"/>
            <w:textInput>
              <w:default w:val="&lt;naam Opdrachtnemer&gt;"/>
            </w:textInput>
          </w:ffData>
        </w:fldChar>
      </w:r>
      <w:r w:rsidRPr="003F7EE9">
        <w:instrText xml:space="preserve"> FORMTEXT </w:instrText>
      </w:r>
      <w:r w:rsidRPr="003F7EE9">
        <w:fldChar w:fldCharType="separate"/>
      </w:r>
      <w:r w:rsidRPr="003F7EE9">
        <w:rPr>
          <w:noProof/>
        </w:rPr>
        <w:t>&lt;naam Opdrachtnemer&gt;</w:t>
      </w:r>
      <w:r w:rsidRPr="003F7EE9">
        <w:fldChar w:fldCharType="end"/>
      </w:r>
      <w:r w:rsidRPr="003F7EE9">
        <w:t>,</w:t>
      </w:r>
    </w:p>
    <w:p w:rsidR="00BE2DEE" w:rsidRPr="003F7EE9" w:rsidRDefault="00BE2DEE" w:rsidP="004F59D5">
      <w:pPr>
        <w:tabs>
          <w:tab w:val="left" w:pos="4111"/>
        </w:tabs>
      </w:pPr>
    </w:p>
    <w:p w:rsidR="00BE2DEE" w:rsidRPr="003F7EE9" w:rsidRDefault="00BE2DEE" w:rsidP="004F59D5">
      <w:pPr>
        <w:tabs>
          <w:tab w:val="left" w:pos="4111"/>
        </w:tabs>
      </w:pPr>
    </w:p>
    <w:p w:rsidR="00BE2DEE" w:rsidRPr="003F7EE9" w:rsidRDefault="00BE2DEE" w:rsidP="004F59D5">
      <w:pPr>
        <w:tabs>
          <w:tab w:val="left" w:pos="4111"/>
        </w:tabs>
      </w:pPr>
    </w:p>
    <w:p w:rsidR="00BE2DEE" w:rsidRPr="003F7EE9" w:rsidRDefault="00BE2DEE" w:rsidP="004F59D5">
      <w:pPr>
        <w:tabs>
          <w:tab w:val="left" w:pos="4111"/>
        </w:tabs>
      </w:pPr>
      <w:r w:rsidRPr="003F7EE9">
        <w:fldChar w:fldCharType="begin">
          <w:ffData>
            <w:name w:val=""/>
            <w:enabled/>
            <w:calcOnExit w:val="0"/>
            <w:textInput>
              <w:default w:val="&lt;functienaam ondertekenaar&gt;"/>
            </w:textInput>
          </w:ffData>
        </w:fldChar>
      </w:r>
      <w:r w:rsidRPr="003F7EE9">
        <w:instrText xml:space="preserve"> FORMTEXT </w:instrText>
      </w:r>
      <w:r w:rsidRPr="003F7EE9">
        <w:fldChar w:fldCharType="separate"/>
      </w:r>
      <w:r w:rsidRPr="003F7EE9">
        <w:rPr>
          <w:noProof/>
        </w:rPr>
        <w:t>&lt;functienaam ondertekenaar&gt;</w:t>
      </w:r>
      <w:r w:rsidRPr="003F7EE9">
        <w:fldChar w:fldCharType="end"/>
      </w:r>
      <w:r w:rsidRPr="003F7EE9">
        <w:rPr>
          <w:spacing w:val="2"/>
        </w:rPr>
        <w:t>,</w:t>
      </w:r>
      <w:r w:rsidRPr="003F7EE9">
        <w:rPr>
          <w:spacing w:val="2"/>
        </w:rPr>
        <w:tab/>
      </w:r>
      <w:r w:rsidRPr="003F7EE9">
        <w:rPr>
          <w:spacing w:val="2"/>
        </w:rPr>
        <w:tab/>
      </w:r>
      <w:r w:rsidRPr="003F7EE9">
        <w:rPr>
          <w:spacing w:val="2"/>
        </w:rPr>
        <w:tab/>
      </w:r>
      <w:r w:rsidRPr="003F7EE9">
        <w:fldChar w:fldCharType="begin">
          <w:ffData>
            <w:name w:val=""/>
            <w:enabled/>
            <w:calcOnExit w:val="0"/>
            <w:textInput>
              <w:default w:val="&lt;functienaam ondertekenaar&gt;"/>
            </w:textInput>
          </w:ffData>
        </w:fldChar>
      </w:r>
      <w:r w:rsidRPr="003F7EE9">
        <w:instrText xml:space="preserve"> FORMTEXT </w:instrText>
      </w:r>
      <w:r w:rsidRPr="003F7EE9">
        <w:fldChar w:fldCharType="separate"/>
      </w:r>
      <w:r w:rsidRPr="003F7EE9">
        <w:rPr>
          <w:noProof/>
        </w:rPr>
        <w:t>&lt;functienaam ondertekenaar&gt;</w:t>
      </w:r>
      <w:r w:rsidRPr="003F7EE9">
        <w:fldChar w:fldCharType="end"/>
      </w:r>
      <w:r w:rsidRPr="003F7EE9" w:rsidDel="00B962AE">
        <w:rPr>
          <w:spacing w:val="2"/>
        </w:rPr>
        <w:t xml:space="preserve"> </w:t>
      </w:r>
    </w:p>
    <w:p w:rsidR="00BE2DEE" w:rsidRPr="003F7EE9" w:rsidRDefault="00BE2DEE" w:rsidP="004F59D5">
      <w:pPr>
        <w:tabs>
          <w:tab w:val="left" w:pos="4111"/>
        </w:tabs>
      </w:pPr>
      <w:r w:rsidRPr="003F7EE9">
        <w:fldChar w:fldCharType="begin">
          <w:ffData>
            <w:name w:val=""/>
            <w:enabled/>
            <w:calcOnExit w:val="0"/>
            <w:textInput>
              <w:default w:val="&lt;naam ondertekenaar&gt;"/>
            </w:textInput>
          </w:ffData>
        </w:fldChar>
      </w:r>
      <w:r w:rsidRPr="003F7EE9">
        <w:instrText xml:space="preserve"> FORMTEXT </w:instrText>
      </w:r>
      <w:r w:rsidRPr="003F7EE9">
        <w:fldChar w:fldCharType="separate"/>
      </w:r>
      <w:r w:rsidRPr="003F7EE9">
        <w:rPr>
          <w:noProof/>
        </w:rPr>
        <w:t>&lt;naam ondertekenaar&gt;</w:t>
      </w:r>
      <w:r w:rsidRPr="003F7EE9">
        <w:fldChar w:fldCharType="end"/>
      </w:r>
      <w:r w:rsidRPr="003F7EE9">
        <w:rPr>
          <w:spacing w:val="2"/>
        </w:rPr>
        <w:tab/>
      </w:r>
      <w:r w:rsidRPr="003F7EE9">
        <w:rPr>
          <w:spacing w:val="2"/>
        </w:rPr>
        <w:tab/>
      </w:r>
      <w:r w:rsidRPr="003F7EE9">
        <w:rPr>
          <w:spacing w:val="2"/>
        </w:rPr>
        <w:tab/>
      </w:r>
      <w:r w:rsidRPr="003F7EE9">
        <w:fldChar w:fldCharType="begin">
          <w:ffData>
            <w:name w:val=""/>
            <w:enabled/>
            <w:calcOnExit w:val="0"/>
            <w:textInput>
              <w:default w:val="&lt;naam ondertekenaar&gt;"/>
            </w:textInput>
          </w:ffData>
        </w:fldChar>
      </w:r>
      <w:r w:rsidRPr="003F7EE9">
        <w:instrText xml:space="preserve"> FORMTEXT </w:instrText>
      </w:r>
      <w:r w:rsidRPr="003F7EE9">
        <w:fldChar w:fldCharType="separate"/>
      </w:r>
      <w:r w:rsidRPr="003F7EE9">
        <w:rPr>
          <w:noProof/>
        </w:rPr>
        <w:t>&lt;naam ondertekenaar&gt;</w:t>
      </w:r>
      <w:r w:rsidRPr="003F7EE9">
        <w:fldChar w:fldCharType="end"/>
      </w:r>
    </w:p>
    <w:p w:rsidR="00BE2DEE" w:rsidRPr="003F7EE9" w:rsidRDefault="00BE2DEE" w:rsidP="004F59D5">
      <w:pPr>
        <w:tabs>
          <w:tab w:val="left" w:pos="4111"/>
        </w:tabs>
      </w:pPr>
      <w:r w:rsidRPr="003F7EE9">
        <w:tab/>
      </w:r>
      <w:r w:rsidRPr="003F7EE9">
        <w:tab/>
      </w:r>
      <w:r w:rsidRPr="003F7EE9">
        <w:tab/>
      </w:r>
      <w:r w:rsidRPr="003F7EE9">
        <w:tab/>
      </w:r>
      <w:r w:rsidRPr="003F7EE9" w:rsidDel="00B962AE">
        <w:rPr>
          <w:spacing w:val="2"/>
        </w:rPr>
        <w:t xml:space="preserve"> </w:t>
      </w:r>
      <w:bookmarkEnd w:id="0"/>
      <w:bookmarkEnd w:id="1"/>
      <w:bookmarkEnd w:id="2"/>
      <w:bookmarkEnd w:id="3"/>
      <w:bookmarkEnd w:id="4"/>
      <w:bookmarkEnd w:id="5"/>
    </w:p>
    <w:sectPr w:rsidR="00BE2DEE" w:rsidRPr="003F7EE9" w:rsidSect="00DB7481">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BB9" w:rsidRDefault="00246BB9">
      <w:r>
        <w:separator/>
      </w:r>
    </w:p>
  </w:endnote>
  <w:endnote w:type="continuationSeparator" w:id="0">
    <w:p w:rsidR="00246BB9" w:rsidRDefault="0024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GPMinc">
    <w:altName w:val="MS Mincho"/>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BB9" w:rsidRDefault="00246BB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6B4" w:rsidRPr="009F6430" w:rsidRDefault="007F26B4" w:rsidP="00DB7481">
    <w:pPr>
      <w:pStyle w:val="Voettekst"/>
      <w:rPr>
        <w:sz w:val="16"/>
        <w:szCs w:val="16"/>
      </w:rPr>
    </w:pPr>
    <w:r w:rsidRPr="009F6430">
      <w:rPr>
        <w:sz w:val="16"/>
        <w:szCs w:val="16"/>
      </w:rPr>
      <w:tab/>
    </w:r>
    <w:r w:rsidRPr="009F6430">
      <w:rPr>
        <w:sz w:val="16"/>
        <w:szCs w:val="16"/>
      </w:rPr>
      <w:tab/>
    </w:r>
  </w:p>
  <w:p w:rsidR="007F26B4" w:rsidRPr="009F6430" w:rsidRDefault="00D75C0D" w:rsidP="00DB7481">
    <w:pPr>
      <w:pStyle w:val="Voettekst"/>
      <w:rPr>
        <w:sz w:val="16"/>
        <w:szCs w:val="16"/>
      </w:rPr>
    </w:pPr>
    <w:r>
      <w:rPr>
        <w:noProof/>
        <w:sz w:val="16"/>
        <w:szCs w:val="16"/>
      </w:rPr>
      <mc:AlternateContent>
        <mc:Choice Requires="wps">
          <w:drawing>
            <wp:anchor distT="0" distB="0" distL="114300" distR="114300" simplePos="0" relativeHeight="251658752" behindDoc="0" locked="0" layoutInCell="1" allowOverlap="1" wp14:anchorId="6D21A9DE" wp14:editId="3F7E8ECD">
              <wp:simplePos x="0" y="0"/>
              <wp:positionH relativeFrom="column">
                <wp:posOffset>0</wp:posOffset>
              </wp:positionH>
              <wp:positionV relativeFrom="paragraph">
                <wp:posOffset>-177165</wp:posOffset>
              </wp:positionV>
              <wp:extent cx="5772150" cy="0"/>
              <wp:effectExtent l="5080" t="12065" r="13970" b="69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5pt" to="45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VH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"/>
          </w:pict>
        </mc:Fallback>
      </mc:AlternateContent>
    </w:r>
    <w:r w:rsidR="007F26B4" w:rsidRPr="009F6430">
      <w:rPr>
        <w:noProof/>
        <w:sz w:val="16"/>
        <w:szCs w:val="16"/>
      </w:rPr>
      <w:t xml:space="preserve">Afdeling </w:t>
    </w:r>
    <w:r w:rsidR="007351CD">
      <w:rPr>
        <w:noProof/>
        <w:sz w:val="16"/>
        <w:szCs w:val="16"/>
      </w:rPr>
      <w:t>Ondersteuning &amp; Advies</w:t>
    </w:r>
  </w:p>
  <w:p w:rsidR="007F26B4" w:rsidRPr="009F6430" w:rsidRDefault="007F26B4" w:rsidP="00DB7481">
    <w:pPr>
      <w:pStyle w:val="Voettekst"/>
      <w:rPr>
        <w:sz w:val="16"/>
        <w:szCs w:val="16"/>
      </w:rPr>
    </w:pPr>
    <w:r w:rsidRPr="009F6430">
      <w:rPr>
        <w:sz w:val="16"/>
        <w:szCs w:val="16"/>
      </w:rPr>
      <w:t xml:space="preserve">Team </w:t>
    </w:r>
    <w:r w:rsidR="007351CD">
      <w:rPr>
        <w:sz w:val="16"/>
        <w:szCs w:val="16"/>
      </w:rPr>
      <w:t>Juridische Zaken</w:t>
    </w:r>
    <w:r w:rsidRPr="009F6430">
      <w:rPr>
        <w:sz w:val="16"/>
        <w:szCs w:val="16"/>
      </w:rPr>
      <w:t xml:space="preserve"> &amp; Inkoop</w:t>
    </w:r>
  </w:p>
  <w:p w:rsidR="007F26B4" w:rsidRDefault="007F26B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6B4" w:rsidRDefault="007F26B4" w:rsidP="00DB7481">
    <w:pPr>
      <w:pStyle w:val="Voettekst"/>
    </w:pPr>
  </w:p>
  <w:p w:rsidR="007F26B4" w:rsidRPr="009F6430" w:rsidRDefault="007F26B4" w:rsidP="00DB7481">
    <w:pPr>
      <w:pStyle w:val="Voettekst"/>
      <w:rPr>
        <w:sz w:val="16"/>
        <w:szCs w:val="16"/>
      </w:rPr>
    </w:pPr>
    <w:r w:rsidRPr="009F6430">
      <w:rPr>
        <w:sz w:val="16"/>
        <w:szCs w:val="16"/>
      </w:rPr>
      <w:tab/>
    </w:r>
    <w:r w:rsidRPr="009F6430">
      <w:rPr>
        <w:sz w:val="16"/>
        <w:szCs w:val="16"/>
      </w:rPr>
      <w:tab/>
    </w:r>
  </w:p>
  <w:p w:rsidR="007F26B4" w:rsidRPr="009F6430" w:rsidRDefault="00D75C0D" w:rsidP="00DB7481">
    <w:pPr>
      <w:pStyle w:val="Voettekst"/>
      <w:rPr>
        <w:sz w:val="16"/>
        <w:szCs w:val="16"/>
      </w:rPr>
    </w:pPr>
    <w:r>
      <w:rPr>
        <w:noProof/>
        <w:sz w:val="16"/>
        <w:szCs w:val="16"/>
      </w:rPr>
      <mc:AlternateContent>
        <mc:Choice Requires="wps">
          <w:drawing>
            <wp:anchor distT="0" distB="0" distL="114300" distR="114300" simplePos="0" relativeHeight="251657728" behindDoc="0" locked="0" layoutInCell="1" allowOverlap="1" wp14:anchorId="1869C3A9" wp14:editId="2C83FB78">
              <wp:simplePos x="0" y="0"/>
              <wp:positionH relativeFrom="column">
                <wp:posOffset>0</wp:posOffset>
              </wp:positionH>
              <wp:positionV relativeFrom="paragraph">
                <wp:posOffset>-177165</wp:posOffset>
              </wp:positionV>
              <wp:extent cx="5772150" cy="0"/>
              <wp:effectExtent l="5080" t="10795" r="1397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5pt" to="45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P9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"/>
          </w:pict>
        </mc:Fallback>
      </mc:AlternateContent>
    </w:r>
    <w:r w:rsidR="007F26B4" w:rsidRPr="009F6430">
      <w:rPr>
        <w:noProof/>
        <w:sz w:val="16"/>
        <w:szCs w:val="16"/>
      </w:rPr>
      <w:t xml:space="preserve">Afdeling </w:t>
    </w:r>
    <w:r w:rsidR="00FA67EB">
      <w:rPr>
        <w:noProof/>
        <w:sz w:val="16"/>
        <w:szCs w:val="16"/>
      </w:rPr>
      <w:t>Ondersteuning &amp; Advies</w:t>
    </w:r>
  </w:p>
  <w:p w:rsidR="007F26B4" w:rsidRDefault="007F26B4" w:rsidP="00DB7481">
    <w:pPr>
      <w:pStyle w:val="Voettekst"/>
      <w:rPr>
        <w:sz w:val="16"/>
        <w:szCs w:val="16"/>
      </w:rPr>
    </w:pPr>
    <w:r w:rsidRPr="009F6430">
      <w:rPr>
        <w:sz w:val="16"/>
        <w:szCs w:val="16"/>
      </w:rPr>
      <w:t xml:space="preserve">Team </w:t>
    </w:r>
    <w:r w:rsidR="00FE069C">
      <w:rPr>
        <w:sz w:val="16"/>
        <w:szCs w:val="16"/>
      </w:rPr>
      <w:t>Financiën, Inkoop &amp; Subsidies</w:t>
    </w:r>
  </w:p>
  <w:p w:rsidR="00FE069C" w:rsidRPr="009F6430" w:rsidRDefault="00FE069C" w:rsidP="00DB7481">
    <w:pPr>
      <w:pStyle w:val="Voettekst"/>
      <w:rPr>
        <w:sz w:val="16"/>
        <w:szCs w:val="16"/>
      </w:rPr>
    </w:pPr>
    <w:r>
      <w:rPr>
        <w:sz w:val="16"/>
        <w:szCs w:val="16"/>
      </w:rPr>
      <w:t>Versie mei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BB9" w:rsidRDefault="00246BB9">
      <w:r>
        <w:separator/>
      </w:r>
    </w:p>
  </w:footnote>
  <w:footnote w:type="continuationSeparator" w:id="0">
    <w:p w:rsidR="00246BB9" w:rsidRDefault="00246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BB9" w:rsidRDefault="00246BB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6B4" w:rsidRDefault="007F26B4" w:rsidP="00DB7481">
    <w:pPr>
      <w:jc w:val="center"/>
      <w:rPr>
        <w:b/>
        <w:color w:val="FF0000"/>
        <w:sz w:val="32"/>
        <w:szCs w:val="32"/>
      </w:rPr>
    </w:pPr>
    <w:r>
      <w:tab/>
    </w:r>
    <w:r>
      <w:tab/>
    </w:r>
    <w:r>
      <w:tab/>
    </w:r>
  </w:p>
  <w:p w:rsidR="007F26B4" w:rsidRDefault="007F26B4" w:rsidP="00DB7481">
    <w:pPr>
      <w:jc w:val="center"/>
    </w:pPr>
  </w:p>
  <w:p w:rsidR="007F26B4" w:rsidRDefault="007F26B4" w:rsidP="00DB7481">
    <w:pPr>
      <w:pStyle w:val="Koptekst"/>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6B4" w:rsidRPr="00DB7481" w:rsidRDefault="00D75C0D" w:rsidP="00DB7481">
    <w:pPr>
      <w:rPr>
        <w:szCs w:val="22"/>
      </w:rPr>
    </w:pPr>
    <w:r>
      <w:rPr>
        <w:noProof/>
      </w:rPr>
      <w:drawing>
        <wp:anchor distT="0" distB="0" distL="114300" distR="114300" simplePos="0" relativeHeight="251656704" behindDoc="0" locked="0" layoutInCell="1" allowOverlap="1" wp14:anchorId="7539308D" wp14:editId="2E088883">
          <wp:simplePos x="0" y="0"/>
          <wp:positionH relativeFrom="column">
            <wp:posOffset>0</wp:posOffset>
          </wp:positionH>
          <wp:positionV relativeFrom="paragraph">
            <wp:posOffset>-6985</wp:posOffset>
          </wp:positionV>
          <wp:extent cx="1371600" cy="465455"/>
          <wp:effectExtent l="0" t="0" r="0" b="0"/>
          <wp:wrapNone/>
          <wp:docPr id="2" name="Afbeelding 2" descr="logo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hidden">
                  <a:xfrm>
                    <a:off x="0" y="0"/>
                    <a:ext cx="1371600" cy="465455"/>
                  </a:xfrm>
                  <a:prstGeom prst="rect">
                    <a:avLst/>
                  </a:prstGeom>
                  <a:noFill/>
                </pic:spPr>
              </pic:pic>
            </a:graphicData>
          </a:graphic>
          <wp14:sizeRelH relativeFrom="page">
            <wp14:pctWidth>0</wp14:pctWidth>
          </wp14:sizeRelH>
          <wp14:sizeRelV relativeFrom="page">
            <wp14:pctHeight>0</wp14:pctHeight>
          </wp14:sizeRelV>
        </wp:anchor>
      </w:drawing>
    </w:r>
    <w:r w:rsidR="007F26B4">
      <w:tab/>
    </w:r>
    <w:r w:rsidR="007F26B4">
      <w:tab/>
    </w:r>
    <w:r w:rsidR="007F26B4">
      <w:tab/>
    </w:r>
    <w:r w:rsidR="007F26B4">
      <w:tab/>
    </w:r>
    <w:r w:rsidR="007F26B4">
      <w:tab/>
    </w:r>
    <w:r w:rsidR="007F26B4">
      <w:tab/>
    </w:r>
    <w:r w:rsidR="007F26B4">
      <w:tab/>
    </w:r>
    <w:r w:rsidR="007F26B4">
      <w:tab/>
    </w:r>
    <w:r w:rsidR="007F26B4">
      <w:tab/>
    </w:r>
    <w:r w:rsidR="007F26B4">
      <w:tab/>
      <w:t xml:space="preserve">  d</w:t>
    </w:r>
    <w:r w:rsidR="007F26B4" w:rsidRPr="00DB7481">
      <w:rPr>
        <w:szCs w:val="22"/>
      </w:rPr>
      <w:t xml:space="preserve">ocument nr. </w:t>
    </w:r>
    <w:r w:rsidR="007F26B4" w:rsidRPr="00DB7481">
      <w:rPr>
        <w:szCs w:val="22"/>
      </w:rPr>
      <w:fldChar w:fldCharType="begin" w:fldLock="1"/>
    </w:r>
    <w:r w:rsidR="007F26B4" w:rsidRPr="00DB7481">
      <w:rPr>
        <w:szCs w:val="22"/>
      </w:rPr>
      <w:instrText xml:space="preserve"> mitRef REFNUMBER \* MERGEFORMAT </w:instrText>
    </w:r>
    <w:r w:rsidR="007F26B4" w:rsidRPr="00DB7481">
      <w:rPr>
        <w:szCs w:val="22"/>
      </w:rPr>
      <w:fldChar w:fldCharType="separate"/>
    </w:r>
    <w:r w:rsidR="00246BB9">
      <w:rPr>
        <w:bCs/>
        <w:noProof/>
        <w:szCs w:val="22"/>
      </w:rPr>
      <w:t>CONCEPT</w:t>
    </w:r>
    <w:r w:rsidR="007F26B4" w:rsidRPr="00DB7481">
      <w:rPr>
        <w:szCs w:val="22"/>
      </w:rPr>
      <w:fldChar w:fldCharType="end"/>
    </w:r>
  </w:p>
  <w:p w:rsidR="007F26B4" w:rsidRPr="00DB7481" w:rsidRDefault="007F26B4" w:rsidP="00DB7481">
    <w:pPr>
      <w:pStyle w:val="Koptekst"/>
      <w:rPr>
        <w:sz w:val="22"/>
        <w:szCs w:val="22"/>
      </w:rPr>
    </w:pPr>
    <w:r>
      <w:rPr>
        <w:b/>
        <w:sz w:val="22"/>
        <w:szCs w:val="22"/>
      </w:rPr>
      <w:tab/>
    </w:r>
    <w:r>
      <w:rPr>
        <w:b/>
        <w:sz w:val="22"/>
        <w:szCs w:val="22"/>
      </w:rPr>
      <w:tab/>
    </w:r>
    <w:r>
      <w:rPr>
        <w:b/>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2AD464"/>
    <w:lvl w:ilvl="0">
      <w:start w:val="1"/>
      <w:numFmt w:val="decimal"/>
      <w:lvlText w:val="%1."/>
      <w:lvlJc w:val="left"/>
      <w:pPr>
        <w:tabs>
          <w:tab w:val="num" w:pos="1492"/>
        </w:tabs>
        <w:ind w:left="1492" w:hanging="360"/>
      </w:pPr>
    </w:lvl>
  </w:abstractNum>
  <w:abstractNum w:abstractNumId="1">
    <w:nsid w:val="FFFFFF7D"/>
    <w:multiLevelType w:val="singleLevel"/>
    <w:tmpl w:val="1DBE695C"/>
    <w:lvl w:ilvl="0">
      <w:start w:val="1"/>
      <w:numFmt w:val="decimal"/>
      <w:lvlText w:val="%1."/>
      <w:lvlJc w:val="left"/>
      <w:pPr>
        <w:tabs>
          <w:tab w:val="num" w:pos="1209"/>
        </w:tabs>
        <w:ind w:left="1209" w:hanging="360"/>
      </w:pPr>
    </w:lvl>
  </w:abstractNum>
  <w:abstractNum w:abstractNumId="2">
    <w:nsid w:val="FFFFFF7E"/>
    <w:multiLevelType w:val="singleLevel"/>
    <w:tmpl w:val="06042D82"/>
    <w:lvl w:ilvl="0">
      <w:start w:val="1"/>
      <w:numFmt w:val="decimal"/>
      <w:lvlText w:val="%1."/>
      <w:lvlJc w:val="left"/>
      <w:pPr>
        <w:tabs>
          <w:tab w:val="num" w:pos="926"/>
        </w:tabs>
        <w:ind w:left="926" w:hanging="360"/>
      </w:pPr>
    </w:lvl>
  </w:abstractNum>
  <w:abstractNum w:abstractNumId="3">
    <w:nsid w:val="FFFFFF7F"/>
    <w:multiLevelType w:val="singleLevel"/>
    <w:tmpl w:val="EC005028"/>
    <w:lvl w:ilvl="0">
      <w:start w:val="1"/>
      <w:numFmt w:val="decimal"/>
      <w:lvlText w:val="%1."/>
      <w:lvlJc w:val="left"/>
      <w:pPr>
        <w:tabs>
          <w:tab w:val="num" w:pos="643"/>
        </w:tabs>
        <w:ind w:left="643" w:hanging="360"/>
      </w:pPr>
    </w:lvl>
  </w:abstractNum>
  <w:abstractNum w:abstractNumId="4">
    <w:nsid w:val="FFFFFF80"/>
    <w:multiLevelType w:val="singleLevel"/>
    <w:tmpl w:val="39F85C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510BA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DF23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47446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1C43E4"/>
    <w:lvl w:ilvl="0">
      <w:start w:val="1"/>
      <w:numFmt w:val="decimal"/>
      <w:lvlText w:val="%1."/>
      <w:lvlJc w:val="left"/>
      <w:pPr>
        <w:tabs>
          <w:tab w:val="num" w:pos="360"/>
        </w:tabs>
        <w:ind w:left="360" w:hanging="360"/>
      </w:pPr>
    </w:lvl>
  </w:abstractNum>
  <w:abstractNum w:abstractNumId="9">
    <w:nsid w:val="FFFFFF89"/>
    <w:multiLevelType w:val="singleLevel"/>
    <w:tmpl w:val="853483DC"/>
    <w:lvl w:ilvl="0">
      <w:start w:val="1"/>
      <w:numFmt w:val="bullet"/>
      <w:lvlText w:val=""/>
      <w:lvlJc w:val="left"/>
      <w:pPr>
        <w:tabs>
          <w:tab w:val="num" w:pos="360"/>
        </w:tabs>
        <w:ind w:left="360" w:hanging="360"/>
      </w:pPr>
      <w:rPr>
        <w:rFonts w:ascii="Symbol" w:hAnsi="Symbol" w:hint="default"/>
      </w:rPr>
    </w:lvl>
  </w:abstractNum>
  <w:abstractNum w:abstractNumId="10">
    <w:nsid w:val="05B06319"/>
    <w:multiLevelType w:val="hybridMultilevel"/>
    <w:tmpl w:val="E664377A"/>
    <w:lvl w:ilvl="0" w:tplc="9F0C1906">
      <w:start w:val="1"/>
      <w:numFmt w:val="decimal"/>
      <w:lvlText w:val="%1"/>
      <w:lvlJc w:val="left"/>
      <w:pPr>
        <w:tabs>
          <w:tab w:val="num" w:pos="720"/>
        </w:tabs>
        <w:ind w:left="720" w:hanging="360"/>
      </w:pPr>
      <w:rPr>
        <w:rFonts w:hint="default"/>
      </w:rPr>
    </w:lvl>
    <w:lvl w:ilvl="1" w:tplc="B656AFBC">
      <w:start w:val="1"/>
      <w:numFmt w:val="lowerLetter"/>
      <w:lvlText w:val="%2."/>
      <w:lvlJc w:val="left"/>
      <w:pPr>
        <w:tabs>
          <w:tab w:val="num" w:pos="1440"/>
        </w:tabs>
        <w:ind w:left="1440" w:hanging="360"/>
      </w:pPr>
      <w:rPr>
        <w:rFonts w:hint="default"/>
      </w:rPr>
    </w:lvl>
    <w:lvl w:ilvl="2" w:tplc="A8CACCD6">
      <w:start w:val="4"/>
      <w:numFmt w:val="bullet"/>
      <w:lvlText w:val="-"/>
      <w:lvlJc w:val="left"/>
      <w:pPr>
        <w:tabs>
          <w:tab w:val="num" w:pos="2340"/>
        </w:tabs>
        <w:ind w:left="2340" w:hanging="360"/>
      </w:pPr>
      <w:rPr>
        <w:rFonts w:ascii="Times New Roman" w:eastAsia="Times New Roman" w:hAnsi="Times New Roman" w:cs="Times New Roman"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77677E4"/>
    <w:multiLevelType w:val="multilevel"/>
    <w:tmpl w:val="9516E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0E7D78C0"/>
    <w:multiLevelType w:val="multilevel"/>
    <w:tmpl w:val="6EDC627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160979E7"/>
    <w:multiLevelType w:val="multilevel"/>
    <w:tmpl w:val="C06EE0EE"/>
    <w:lvl w:ilvl="0">
      <w:start w:val="3"/>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1A990B4B"/>
    <w:multiLevelType w:val="singleLevel"/>
    <w:tmpl w:val="0413000F"/>
    <w:lvl w:ilvl="0">
      <w:start w:val="1"/>
      <w:numFmt w:val="decimal"/>
      <w:lvlText w:val="%1."/>
      <w:lvlJc w:val="left"/>
      <w:pPr>
        <w:ind w:left="360" w:hanging="360"/>
      </w:pPr>
    </w:lvl>
  </w:abstractNum>
  <w:abstractNum w:abstractNumId="15">
    <w:nsid w:val="33340F6C"/>
    <w:multiLevelType w:val="hybridMultilevel"/>
    <w:tmpl w:val="FDC62C88"/>
    <w:lvl w:ilvl="0" w:tplc="DBFE604E">
      <w:start w:val="1"/>
      <w:numFmt w:val="decimal"/>
      <w:lvlText w:val="%1."/>
      <w:lvlJc w:val="left"/>
      <w:pPr>
        <w:tabs>
          <w:tab w:val="num" w:pos="930"/>
        </w:tabs>
        <w:ind w:left="930" w:hanging="570"/>
      </w:pPr>
      <w:rPr>
        <w:rFonts w:hint="default"/>
        <w:sz w:val="20"/>
        <w:szCs w:val="20"/>
      </w:rPr>
    </w:lvl>
    <w:lvl w:ilvl="1" w:tplc="C0BEBB00">
      <w:numFmt w:val="none"/>
      <w:lvlText w:val=""/>
      <w:lvlJc w:val="left"/>
      <w:pPr>
        <w:tabs>
          <w:tab w:val="num" w:pos="360"/>
        </w:tabs>
      </w:pPr>
    </w:lvl>
    <w:lvl w:ilvl="2" w:tplc="804C456C">
      <w:numFmt w:val="none"/>
      <w:lvlText w:val=""/>
      <w:lvlJc w:val="left"/>
      <w:pPr>
        <w:tabs>
          <w:tab w:val="num" w:pos="360"/>
        </w:tabs>
      </w:pPr>
    </w:lvl>
    <w:lvl w:ilvl="3" w:tplc="C9A8D50A">
      <w:numFmt w:val="none"/>
      <w:lvlText w:val=""/>
      <w:lvlJc w:val="left"/>
      <w:pPr>
        <w:tabs>
          <w:tab w:val="num" w:pos="360"/>
        </w:tabs>
      </w:pPr>
    </w:lvl>
    <w:lvl w:ilvl="4" w:tplc="70B65968">
      <w:numFmt w:val="none"/>
      <w:lvlText w:val=""/>
      <w:lvlJc w:val="left"/>
      <w:pPr>
        <w:tabs>
          <w:tab w:val="num" w:pos="360"/>
        </w:tabs>
      </w:pPr>
    </w:lvl>
    <w:lvl w:ilvl="5" w:tplc="5EE29532">
      <w:numFmt w:val="none"/>
      <w:lvlText w:val=""/>
      <w:lvlJc w:val="left"/>
      <w:pPr>
        <w:tabs>
          <w:tab w:val="num" w:pos="360"/>
        </w:tabs>
      </w:pPr>
    </w:lvl>
    <w:lvl w:ilvl="6" w:tplc="3A4E2270">
      <w:numFmt w:val="none"/>
      <w:lvlText w:val=""/>
      <w:lvlJc w:val="left"/>
      <w:pPr>
        <w:tabs>
          <w:tab w:val="num" w:pos="360"/>
        </w:tabs>
      </w:pPr>
    </w:lvl>
    <w:lvl w:ilvl="7" w:tplc="75384D1E">
      <w:numFmt w:val="none"/>
      <w:lvlText w:val=""/>
      <w:lvlJc w:val="left"/>
      <w:pPr>
        <w:tabs>
          <w:tab w:val="num" w:pos="360"/>
        </w:tabs>
      </w:pPr>
    </w:lvl>
    <w:lvl w:ilvl="8" w:tplc="C8BA3162">
      <w:numFmt w:val="none"/>
      <w:lvlText w:val=""/>
      <w:lvlJc w:val="left"/>
      <w:pPr>
        <w:tabs>
          <w:tab w:val="num" w:pos="360"/>
        </w:tabs>
      </w:pPr>
    </w:lvl>
  </w:abstractNum>
  <w:abstractNum w:abstractNumId="16">
    <w:nsid w:val="3C0B3F91"/>
    <w:multiLevelType w:val="multilevel"/>
    <w:tmpl w:val="C02A9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4082A66"/>
    <w:multiLevelType w:val="hybridMultilevel"/>
    <w:tmpl w:val="D72E814A"/>
    <w:lvl w:ilvl="0" w:tplc="6138F67A">
      <w:start w:val="6"/>
      <w:numFmt w:val="decimal"/>
      <w:lvlText w:val="%1."/>
      <w:lvlJc w:val="left"/>
      <w:pPr>
        <w:tabs>
          <w:tab w:val="num" w:pos="720"/>
        </w:tabs>
        <w:ind w:left="720" w:hanging="360"/>
      </w:pPr>
      <w:rPr>
        <w:b/>
      </w:rPr>
    </w:lvl>
    <w:lvl w:ilvl="1" w:tplc="32F2D4F6">
      <w:numFmt w:val="none"/>
      <w:lvlText w:val=""/>
      <w:lvlJc w:val="left"/>
      <w:pPr>
        <w:tabs>
          <w:tab w:val="num" w:pos="360"/>
        </w:tabs>
        <w:ind w:left="0" w:firstLine="0"/>
      </w:pPr>
    </w:lvl>
    <w:lvl w:ilvl="2" w:tplc="59BE51B4">
      <w:numFmt w:val="none"/>
      <w:lvlText w:val=""/>
      <w:lvlJc w:val="left"/>
      <w:pPr>
        <w:tabs>
          <w:tab w:val="num" w:pos="360"/>
        </w:tabs>
        <w:ind w:left="0" w:firstLine="0"/>
      </w:pPr>
    </w:lvl>
    <w:lvl w:ilvl="3" w:tplc="F2BE0F32">
      <w:numFmt w:val="none"/>
      <w:lvlText w:val=""/>
      <w:lvlJc w:val="left"/>
      <w:pPr>
        <w:tabs>
          <w:tab w:val="num" w:pos="360"/>
        </w:tabs>
        <w:ind w:left="0" w:firstLine="0"/>
      </w:pPr>
    </w:lvl>
    <w:lvl w:ilvl="4" w:tplc="54CC68B8">
      <w:numFmt w:val="none"/>
      <w:lvlText w:val=""/>
      <w:lvlJc w:val="left"/>
      <w:pPr>
        <w:tabs>
          <w:tab w:val="num" w:pos="360"/>
        </w:tabs>
        <w:ind w:left="0" w:firstLine="0"/>
      </w:pPr>
    </w:lvl>
    <w:lvl w:ilvl="5" w:tplc="E6EC8CFE">
      <w:numFmt w:val="none"/>
      <w:lvlText w:val=""/>
      <w:lvlJc w:val="left"/>
      <w:pPr>
        <w:tabs>
          <w:tab w:val="num" w:pos="360"/>
        </w:tabs>
        <w:ind w:left="0" w:firstLine="0"/>
      </w:pPr>
    </w:lvl>
    <w:lvl w:ilvl="6" w:tplc="523C1D5A">
      <w:numFmt w:val="none"/>
      <w:lvlText w:val=""/>
      <w:lvlJc w:val="left"/>
      <w:pPr>
        <w:tabs>
          <w:tab w:val="num" w:pos="360"/>
        </w:tabs>
        <w:ind w:left="0" w:firstLine="0"/>
      </w:pPr>
    </w:lvl>
    <w:lvl w:ilvl="7" w:tplc="8548AF6E">
      <w:numFmt w:val="none"/>
      <w:lvlText w:val=""/>
      <w:lvlJc w:val="left"/>
      <w:pPr>
        <w:tabs>
          <w:tab w:val="num" w:pos="360"/>
        </w:tabs>
        <w:ind w:left="0" w:firstLine="0"/>
      </w:pPr>
    </w:lvl>
    <w:lvl w:ilvl="8" w:tplc="944255A8">
      <w:numFmt w:val="none"/>
      <w:lvlText w:val=""/>
      <w:lvlJc w:val="left"/>
      <w:pPr>
        <w:tabs>
          <w:tab w:val="num" w:pos="360"/>
        </w:tabs>
        <w:ind w:left="0" w:firstLine="0"/>
      </w:pPr>
    </w:lvl>
  </w:abstractNum>
  <w:abstractNum w:abstractNumId="18">
    <w:nsid w:val="48743B7C"/>
    <w:multiLevelType w:val="multilevel"/>
    <w:tmpl w:val="8766DE10"/>
    <w:lvl w:ilvl="0">
      <w:start w:val="4"/>
      <w:numFmt w:val="decimal"/>
      <w:lvlText w:val="%1"/>
      <w:lvlJc w:val="left"/>
      <w:pPr>
        <w:tabs>
          <w:tab w:val="num" w:pos="570"/>
        </w:tabs>
        <w:ind w:left="570" w:hanging="570"/>
      </w:pPr>
      <w:rPr>
        <w:color w:val="auto"/>
        <w:sz w:val="20"/>
        <w:szCs w:val="20"/>
      </w:rPr>
    </w:lvl>
    <w:lvl w:ilvl="1">
      <w:start w:val="1"/>
      <w:numFmt w:val="decimal"/>
      <w:lvlText w:val="%1.%2"/>
      <w:lvlJc w:val="left"/>
      <w:pPr>
        <w:tabs>
          <w:tab w:val="num" w:pos="570"/>
        </w:tabs>
        <w:ind w:left="570" w:hanging="570"/>
      </w:pPr>
    </w:lvl>
    <w:lvl w:ilvl="2">
      <w:start w:val="1"/>
      <w:numFmt w:val="lowerRoman"/>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nsid w:val="533677CB"/>
    <w:multiLevelType w:val="multilevel"/>
    <w:tmpl w:val="06AA1A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60724EC3"/>
    <w:multiLevelType w:val="multilevel"/>
    <w:tmpl w:val="D7D0DD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68FF43EE"/>
    <w:multiLevelType w:val="hybridMultilevel"/>
    <w:tmpl w:val="9558F9F4"/>
    <w:lvl w:ilvl="0" w:tplc="5B7E6C8C">
      <w:start w:val="1"/>
      <w:numFmt w:val="decimal"/>
      <w:pStyle w:val="Lijstalinea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lvlOverride w:ilvl="0">
      <w:startOverride w:val="1"/>
    </w:lvlOverride>
  </w:num>
  <w:num w:numId="12">
    <w:abstractNumId w:val="1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6"/>
    </w:lvlOverride>
    <w:lvlOverride w:ilvl="1"/>
    <w:lvlOverride w:ilvl="2"/>
    <w:lvlOverride w:ilvl="3"/>
    <w:lvlOverride w:ilvl="4"/>
    <w:lvlOverride w:ilvl="5"/>
    <w:lvlOverride w:ilvl="6"/>
    <w:lvlOverride w:ilvl="7"/>
    <w:lvlOverride w:ilvl="8"/>
  </w:num>
  <w:num w:numId="15">
    <w:abstractNumId w:val="18"/>
  </w:num>
  <w:num w:numId="16">
    <w:abstractNumId w:val="17"/>
  </w:num>
  <w:num w:numId="17">
    <w:abstractNumId w:val="14"/>
  </w:num>
  <w:num w:numId="18">
    <w:abstractNumId w:val="12"/>
  </w:num>
  <w:num w:numId="19">
    <w:abstractNumId w:val="15"/>
  </w:num>
  <w:num w:numId="20">
    <w:abstractNumId w:val="10"/>
  </w:num>
  <w:num w:numId="21">
    <w:abstractNumId w:val="16"/>
  </w:num>
  <w:num w:numId="22">
    <w:abstractNumId w:val="19"/>
  </w:num>
  <w:num w:numId="23">
    <w:abstractNumId w:val="20"/>
  </w:num>
  <w:num w:numId="24">
    <w:abstractNumId w:val="2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Name" w:val="MYCORSA"/>
    <w:docVar w:name="DocAuthor" w:val="Hans van Poelgeest"/>
    <w:docVar w:name="DocDuplex" w:val="DUPLEX_DEFAULT"/>
    <w:docVar w:name="DocIndex" w:val="0000"/>
    <w:docVar w:name="DocPrinter" w:val="NOPRINTER"/>
    <w:docVar w:name="DocReg" w:val="0"/>
    <w:docVar w:name="DocType" w:val="RLD-O"/>
    <w:docVar w:name="DocumentLanguage" w:val="nl-NL"/>
    <w:docVar w:name="IW_Generated" w:val="True"/>
    <w:docVar w:name="mitStyleTemplates" w:val="huisstijl|"/>
    <w:docVar w:name="SignatureMandatory" w:val="1"/>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E2D41A41AF5CF14293084054B0B06012&lt;/GroupID&gt;&lt;GroupName&gt;Overeenkomst&lt;/GroupName&gt;&lt;GroupDescription /&gt;&lt;GroupIndex&gt;1&lt;/GroupIndex&gt;&lt;GroupFields&gt;&lt;QuestionField&gt;&lt;FieldMask /&gt;&lt;FieldListSettings&gt;&lt;DisplayDirection&gt;Vertical&lt;/DisplayDirection&gt;&lt;/FieldListSettings&gt;&lt;FieldValues /&gt;&lt;FieldMerge&gt;false&lt;/FieldMerge&gt;&lt;FieldParent&gt;GRE2D41A41AF5CF14293084054B0B06012&lt;/FieldParent&gt;&lt;FieldRun&gt;0&lt;/FieldRun&gt;&lt;FieldDataSource&gt;0&lt;/FieldDataSource&gt;&lt;FieldList&gt;0&lt;/FieldList&gt;&lt;FieldRequired&gt;0&lt;/FieldRequired&gt;&lt;FieldLen&gt;-1&lt;/FieldLen&gt;&lt;FieldHelp /&gt;&lt;FieldDocProp&gt;naamveld1&lt;/FieldDocProp&gt;&lt;FieldEmptyDate&gt;false&lt;/FieldEmptyDate&gt;&lt;FieldDefault xsi:type=&quot;xsd:string&quot;&gt;&lt;/FieldDefault&gt;&lt;FieldFormat&gt;geen&lt;/FieldFormat&gt;&lt;FieldDataType&gt;0&lt;/FieldDataType&gt;&lt;FieldTip /&gt;&lt;FieldPrompt&gt;Naam contractant(en)&lt;/FieldPrompt&gt;&lt;FieldIndex&gt;2&lt;/FieldIndex&gt;&lt;FieldDescription /&gt;&lt;FieldName&gt;Contractant&lt;/FieldName&gt;&lt;FieldID&gt;VVF7ED221606CFBE47AD148810715CC46B&lt;/FieldID&gt;&lt;FieldXpath /&gt;&lt;FieldXpathAlternatives /&gt;&lt;FieldLinkedProp /&gt;&lt;/QuestionField&gt;&lt;QuestionField&gt;&lt;FieldMask /&gt;&lt;FieldListSettings&gt;&lt;DisplayDirection&gt;Vertical&lt;/DisplayDirection&gt;&lt;/FieldListSettings&gt;&lt;FieldValues /&gt;&lt;FieldMerge&gt;false&lt;/FieldMerge&gt;&lt;FieldParent&gt;GRE2D41A41AF5CF14293084054B0B06012&lt;/FieldParent&gt;&lt;FieldRun&gt;0&lt;/FieldRun&gt;&lt;FieldDataSource&gt;0&lt;/FieldDataSource&gt;&lt;FieldList&gt;0&lt;/FieldList&gt;&lt;FieldRequired&gt;0&lt;/FieldRequired&gt;&lt;FieldLen&gt;-1&lt;/FieldLen&gt;&lt;FieldHelp /&gt;&lt;FieldDocProp&gt;inhoud&lt;/FieldDocProp&gt;&lt;FieldEmptyDate&gt;false&lt;/FieldEmptyDate&gt;&lt;FieldDefault xsi:type=&quot;xsd:string&quot;&gt;&lt;/FieldDefault&gt;&lt;FieldFormat&gt;geen&lt;/FieldFormat&gt;&lt;FieldDataType&gt;0&lt;/FieldDataType&gt;&lt;FieldTip /&gt;&lt;FieldPrompt&gt;Dienstverlening&lt;/FieldPrompt&gt;&lt;FieldIndex&gt;3&lt;/FieldIndex&gt;&lt;FieldDescription&gt;Omschrijving van de dienst&lt;/FieldDescription&gt;&lt;FieldName&gt;Dienstverlening&lt;/FieldName&gt;&lt;FieldID&gt;VVA6A7AED09987D542BDFEC8C4B710AAC2&lt;/FieldID&gt;&lt;FieldXpath /&gt;&lt;FieldXpathAlternatives /&gt;&lt;FieldLinkedProp /&gt;&lt;/QuestionField&gt;&lt;QuestionField&gt;&lt;FieldMask /&gt;&lt;FieldListSettings&gt;&lt;DisplayDirection&gt;Vertical&lt;/DisplayDirection&gt;&lt;/FieldListSettings&gt;&lt;FieldValues /&gt;&lt;FieldMerge&gt;false&lt;/FieldMerge&gt;&lt;FieldParent&gt;GRE2D41A41AF5CF14293084054B0B0601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Dossiernummer&lt;/FieldPrompt&gt;&lt;FieldIndex&gt;4&lt;/FieldIndex&gt;&lt;FieldDescription&gt;formaat DIG-xxxx&lt;/FieldDescription&gt;&lt;FieldName&gt;Dossiernummer&lt;/FieldName&gt;&lt;FieldID&gt;VVE4F3F3AE6C6FC04D8019C40CCC8BAF95&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6501"/>
    <w:docVar w:name="thumbnailPath" w:val="C:\Users\LVerdegaal\AppData\Local\Temp\tmpCBA7.png"/>
  </w:docVars>
  <w:rsids>
    <w:rsidRoot w:val="00246BB9"/>
    <w:rsid w:val="00057ACB"/>
    <w:rsid w:val="000648F4"/>
    <w:rsid w:val="00066106"/>
    <w:rsid w:val="00075723"/>
    <w:rsid w:val="00094BAA"/>
    <w:rsid w:val="0010690C"/>
    <w:rsid w:val="00126805"/>
    <w:rsid w:val="001965E2"/>
    <w:rsid w:val="001D7366"/>
    <w:rsid w:val="001F133A"/>
    <w:rsid w:val="00246BB9"/>
    <w:rsid w:val="00312692"/>
    <w:rsid w:val="00315F1B"/>
    <w:rsid w:val="00334391"/>
    <w:rsid w:val="003727B1"/>
    <w:rsid w:val="003923CE"/>
    <w:rsid w:val="003F7EE9"/>
    <w:rsid w:val="00444DA1"/>
    <w:rsid w:val="00463498"/>
    <w:rsid w:val="004E72B9"/>
    <w:rsid w:val="004F59D5"/>
    <w:rsid w:val="00574448"/>
    <w:rsid w:val="00590847"/>
    <w:rsid w:val="005909B9"/>
    <w:rsid w:val="005A7DD6"/>
    <w:rsid w:val="006421E8"/>
    <w:rsid w:val="006F3707"/>
    <w:rsid w:val="007351CD"/>
    <w:rsid w:val="007840C4"/>
    <w:rsid w:val="007B13E4"/>
    <w:rsid w:val="007D7D58"/>
    <w:rsid w:val="007F26B4"/>
    <w:rsid w:val="008010AB"/>
    <w:rsid w:val="00894779"/>
    <w:rsid w:val="008E1834"/>
    <w:rsid w:val="008E4FA6"/>
    <w:rsid w:val="008F734D"/>
    <w:rsid w:val="00912B19"/>
    <w:rsid w:val="00912C92"/>
    <w:rsid w:val="009456F8"/>
    <w:rsid w:val="00947E83"/>
    <w:rsid w:val="00971A60"/>
    <w:rsid w:val="00A05D92"/>
    <w:rsid w:val="00A069C8"/>
    <w:rsid w:val="00B252B0"/>
    <w:rsid w:val="00B769CD"/>
    <w:rsid w:val="00B9777D"/>
    <w:rsid w:val="00BC154A"/>
    <w:rsid w:val="00BE2DEE"/>
    <w:rsid w:val="00C71928"/>
    <w:rsid w:val="00CB673B"/>
    <w:rsid w:val="00CD213B"/>
    <w:rsid w:val="00D34BA6"/>
    <w:rsid w:val="00D75C0D"/>
    <w:rsid w:val="00D83FA2"/>
    <w:rsid w:val="00DB7481"/>
    <w:rsid w:val="00E0462D"/>
    <w:rsid w:val="00E70A89"/>
    <w:rsid w:val="00E81935"/>
    <w:rsid w:val="00EB545B"/>
    <w:rsid w:val="00ED58B1"/>
    <w:rsid w:val="00EE43F3"/>
    <w:rsid w:val="00EE56DE"/>
    <w:rsid w:val="00F04739"/>
    <w:rsid w:val="00F37BBB"/>
    <w:rsid w:val="00FA67EB"/>
    <w:rsid w:val="00FE06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94BAA"/>
    <w:pPr>
      <w:tabs>
        <w:tab w:val="left" w:pos="-1440"/>
        <w:tab w:val="left" w:pos="-720"/>
        <w:tab w:val="left" w:pos="0"/>
        <w:tab w:val="left" w:pos="380"/>
      </w:tabs>
    </w:pPr>
    <w:rPr>
      <w:rFonts w:ascii="Verdana" w:hAnsi="Verdana"/>
    </w:rPr>
  </w:style>
  <w:style w:type="paragraph" w:styleId="Kop1">
    <w:name w:val="heading 1"/>
    <w:basedOn w:val="Standaard"/>
    <w:next w:val="Standaard"/>
    <w:qFormat/>
    <w:rsid w:val="00B769CD"/>
    <w:pPr>
      <w:keepNext/>
      <w:tabs>
        <w:tab w:val="clear" w:pos="-1440"/>
        <w:tab w:val="clear" w:pos="-720"/>
        <w:tab w:val="clear" w:pos="0"/>
        <w:tab w:val="clear" w:pos="380"/>
      </w:tabs>
      <w:outlineLvl w:val="0"/>
    </w:pPr>
    <w:rPr>
      <w:rFonts w:ascii="Arial" w:hAnsi="Arial" w:cs="Courier New"/>
      <w:sz w:val="4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iefGegevens">
    <w:name w:val="BriefGegevens"/>
    <w:basedOn w:val="Standaard"/>
    <w:rsid w:val="00094BAA"/>
    <w:pPr>
      <w:spacing w:line="200" w:lineRule="exact"/>
      <w:ind w:left="1503" w:hanging="1503"/>
    </w:pPr>
  </w:style>
  <w:style w:type="character" w:customStyle="1" w:styleId="BriefGegevensVariabel">
    <w:name w:val="BriefGegevensVariabel"/>
    <w:basedOn w:val="Standaardalinea-lettertype"/>
    <w:rsid w:val="00094BAA"/>
    <w:rPr>
      <w:rFonts w:ascii="Verdana" w:hAnsi="Verdana"/>
      <w:sz w:val="20"/>
    </w:rPr>
  </w:style>
  <w:style w:type="character" w:customStyle="1" w:styleId="BriefGegevensVast">
    <w:name w:val="BriefGegevensVast"/>
    <w:rsid w:val="00094BAA"/>
    <w:rPr>
      <w:rFonts w:ascii="Arial" w:hAnsi="Arial"/>
      <w:sz w:val="14"/>
    </w:rPr>
  </w:style>
  <w:style w:type="paragraph" w:styleId="Koptekst">
    <w:name w:val="header"/>
    <w:basedOn w:val="Standaard"/>
    <w:rsid w:val="00094BAA"/>
    <w:pPr>
      <w:tabs>
        <w:tab w:val="center" w:pos="4536"/>
        <w:tab w:val="right" w:pos="9072"/>
      </w:tabs>
    </w:pPr>
    <w:rPr>
      <w:sz w:val="18"/>
    </w:rPr>
  </w:style>
  <w:style w:type="character" w:styleId="Paginanummer">
    <w:name w:val="page number"/>
    <w:basedOn w:val="Standaardalinea-lettertype"/>
    <w:rsid w:val="00094BAA"/>
  </w:style>
  <w:style w:type="paragraph" w:customStyle="1" w:styleId="StandaardMinuut">
    <w:name w:val="StandaardMinuut"/>
    <w:basedOn w:val="Koptekst"/>
    <w:rsid w:val="00094BAA"/>
    <w:pPr>
      <w:tabs>
        <w:tab w:val="clear" w:pos="0"/>
        <w:tab w:val="clear" w:pos="380"/>
        <w:tab w:val="clear" w:pos="4536"/>
        <w:tab w:val="clear" w:pos="9072"/>
      </w:tabs>
      <w:ind w:left="5812"/>
    </w:pPr>
  </w:style>
  <w:style w:type="table" w:styleId="Tabelraster">
    <w:name w:val="Table Grid"/>
    <w:basedOn w:val="Standaardtabel"/>
    <w:rsid w:val="00094BAA"/>
    <w:pPr>
      <w:tabs>
        <w:tab w:val="left" w:pos="-1440"/>
        <w:tab w:val="left" w:pos="-720"/>
        <w:tab w:val="left" w:pos="0"/>
        <w:tab w:val="left" w:pos="380"/>
      </w:tab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094BAA"/>
    <w:pPr>
      <w:tabs>
        <w:tab w:val="clear" w:pos="-1440"/>
        <w:tab w:val="clear" w:pos="-720"/>
        <w:tab w:val="clear" w:pos="0"/>
        <w:tab w:val="clear" w:pos="380"/>
        <w:tab w:val="center" w:pos="4536"/>
        <w:tab w:val="right" w:pos="9072"/>
      </w:tabs>
    </w:pPr>
  </w:style>
  <w:style w:type="character" w:styleId="Hyperlink">
    <w:name w:val="Hyperlink"/>
    <w:basedOn w:val="Standaardalinea-lettertype"/>
    <w:rsid w:val="00B769CD"/>
    <w:rPr>
      <w:color w:val="0000FF"/>
      <w:u w:val="single"/>
    </w:rPr>
  </w:style>
  <w:style w:type="paragraph" w:customStyle="1" w:styleId="Opsomming1">
    <w:name w:val="Opsomming 1"/>
    <w:basedOn w:val="Standaard"/>
    <w:rsid w:val="00B769CD"/>
    <w:pPr>
      <w:tabs>
        <w:tab w:val="clear" w:pos="-1440"/>
        <w:tab w:val="clear" w:pos="-720"/>
        <w:tab w:val="clear" w:pos="0"/>
        <w:tab w:val="clear" w:pos="380"/>
      </w:tabs>
      <w:ind w:left="284" w:hanging="284"/>
    </w:pPr>
    <w:rPr>
      <w:sz w:val="24"/>
      <w:szCs w:val="24"/>
    </w:rPr>
  </w:style>
  <w:style w:type="paragraph" w:styleId="Titel">
    <w:name w:val="Title"/>
    <w:basedOn w:val="Standaard"/>
    <w:qFormat/>
    <w:rsid w:val="00DB7481"/>
    <w:pPr>
      <w:tabs>
        <w:tab w:val="clear" w:pos="-1440"/>
        <w:tab w:val="clear" w:pos="-720"/>
        <w:tab w:val="clear" w:pos="0"/>
        <w:tab w:val="clear" w:pos="380"/>
      </w:tabs>
      <w:spacing w:line="280" w:lineRule="atLeast"/>
      <w:jc w:val="center"/>
    </w:pPr>
    <w:rPr>
      <w:b/>
    </w:rPr>
  </w:style>
  <w:style w:type="paragraph" w:customStyle="1" w:styleId="Lijstalinea1">
    <w:name w:val="Lijstalinea1"/>
    <w:basedOn w:val="Standaard"/>
    <w:next w:val="Standaard"/>
    <w:rsid w:val="00BE2DEE"/>
    <w:pPr>
      <w:numPr>
        <w:numId w:val="24"/>
      </w:numPr>
      <w:tabs>
        <w:tab w:val="clear" w:pos="380"/>
      </w:tabs>
      <w:spacing w:after="120"/>
    </w:pPr>
    <w:rPr>
      <w:rFonts w:ascii="Cambria" w:eastAsia="HGPMinc" w:hAnsi="Cambria"/>
    </w:rPr>
  </w:style>
  <w:style w:type="paragraph" w:customStyle="1" w:styleId="StandaardTimesNewRoman">
    <w:name w:val="Standaard + Times New Roman"/>
    <w:aliases w:val="11 pt,Rood,Uitvullen"/>
    <w:basedOn w:val="Standaard"/>
    <w:rsid w:val="00BE2DEE"/>
    <w:pPr>
      <w:tabs>
        <w:tab w:val="clear" w:pos="-1440"/>
        <w:tab w:val="clear" w:pos="-720"/>
        <w:tab w:val="clear" w:pos="0"/>
        <w:tab w:val="clear" w:pos="380"/>
      </w:tabs>
    </w:pPr>
    <w:rPr>
      <w:rFonts w:ascii="Arial" w:hAnsi="Arial"/>
      <w:sz w:val="18"/>
      <w:szCs w:val="18"/>
    </w:rPr>
  </w:style>
  <w:style w:type="paragraph" w:styleId="Ballontekst">
    <w:name w:val="Balloon Text"/>
    <w:basedOn w:val="Standaard"/>
    <w:link w:val="BallontekstChar"/>
    <w:rsid w:val="008E1834"/>
    <w:rPr>
      <w:rFonts w:ascii="Tahoma" w:hAnsi="Tahoma" w:cs="Tahoma"/>
      <w:sz w:val="16"/>
      <w:szCs w:val="16"/>
    </w:rPr>
  </w:style>
  <w:style w:type="character" w:customStyle="1" w:styleId="BallontekstChar">
    <w:name w:val="Ballontekst Char"/>
    <w:basedOn w:val="Standaardalinea-lettertype"/>
    <w:link w:val="Ballontekst"/>
    <w:rsid w:val="008E1834"/>
    <w:rPr>
      <w:rFonts w:ascii="Tahoma" w:hAnsi="Tahoma" w:cs="Tahoma"/>
      <w:sz w:val="16"/>
      <w:szCs w:val="16"/>
    </w:rPr>
  </w:style>
  <w:style w:type="paragraph" w:styleId="Lijstalinea">
    <w:name w:val="List Paragraph"/>
    <w:basedOn w:val="Standaard"/>
    <w:uiPriority w:val="34"/>
    <w:qFormat/>
    <w:rsid w:val="00912C92"/>
    <w:pPr>
      <w:tabs>
        <w:tab w:val="clear" w:pos="-1440"/>
        <w:tab w:val="clear" w:pos="-720"/>
        <w:tab w:val="clear" w:pos="0"/>
        <w:tab w:val="clear" w:pos="380"/>
      </w:tabs>
      <w:ind w:left="720"/>
      <w:contextualSpacing/>
    </w:pPr>
    <w:rPr>
      <w:rFonts w:ascii="Arial" w:hAnsi="Arial"/>
      <w:sz w:val="18"/>
      <w:szCs w:val="18"/>
    </w:rPr>
  </w:style>
  <w:style w:type="character" w:styleId="Verwijzingopmerking">
    <w:name w:val="annotation reference"/>
    <w:basedOn w:val="Standaardalinea-lettertype"/>
    <w:rsid w:val="00E0462D"/>
    <w:rPr>
      <w:sz w:val="16"/>
      <w:szCs w:val="16"/>
    </w:rPr>
  </w:style>
  <w:style w:type="paragraph" w:styleId="Tekstopmerking">
    <w:name w:val="annotation text"/>
    <w:basedOn w:val="Standaard"/>
    <w:link w:val="TekstopmerkingChar"/>
    <w:rsid w:val="00E0462D"/>
  </w:style>
  <w:style w:type="character" w:customStyle="1" w:styleId="TekstopmerkingChar">
    <w:name w:val="Tekst opmerking Char"/>
    <w:basedOn w:val="Standaardalinea-lettertype"/>
    <w:link w:val="Tekstopmerking"/>
    <w:rsid w:val="00E0462D"/>
    <w:rPr>
      <w:rFonts w:ascii="Verdana" w:hAnsi="Verdana"/>
    </w:rPr>
  </w:style>
  <w:style w:type="paragraph" w:styleId="Onderwerpvanopmerking">
    <w:name w:val="annotation subject"/>
    <w:basedOn w:val="Tekstopmerking"/>
    <w:next w:val="Tekstopmerking"/>
    <w:link w:val="OnderwerpvanopmerkingChar"/>
    <w:rsid w:val="00E0462D"/>
    <w:rPr>
      <w:b/>
      <w:bCs/>
    </w:rPr>
  </w:style>
  <w:style w:type="character" w:customStyle="1" w:styleId="OnderwerpvanopmerkingChar">
    <w:name w:val="Onderwerp van opmerking Char"/>
    <w:basedOn w:val="TekstopmerkingChar"/>
    <w:link w:val="Onderwerpvanopmerking"/>
    <w:rsid w:val="00E0462D"/>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94BAA"/>
    <w:pPr>
      <w:tabs>
        <w:tab w:val="left" w:pos="-1440"/>
        <w:tab w:val="left" w:pos="-720"/>
        <w:tab w:val="left" w:pos="0"/>
        <w:tab w:val="left" w:pos="380"/>
      </w:tabs>
    </w:pPr>
    <w:rPr>
      <w:rFonts w:ascii="Verdana" w:hAnsi="Verdana"/>
    </w:rPr>
  </w:style>
  <w:style w:type="paragraph" w:styleId="Kop1">
    <w:name w:val="heading 1"/>
    <w:basedOn w:val="Standaard"/>
    <w:next w:val="Standaard"/>
    <w:qFormat/>
    <w:rsid w:val="00B769CD"/>
    <w:pPr>
      <w:keepNext/>
      <w:tabs>
        <w:tab w:val="clear" w:pos="-1440"/>
        <w:tab w:val="clear" w:pos="-720"/>
        <w:tab w:val="clear" w:pos="0"/>
        <w:tab w:val="clear" w:pos="380"/>
      </w:tabs>
      <w:outlineLvl w:val="0"/>
    </w:pPr>
    <w:rPr>
      <w:rFonts w:ascii="Arial" w:hAnsi="Arial" w:cs="Courier New"/>
      <w:sz w:val="4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iefGegevens">
    <w:name w:val="BriefGegevens"/>
    <w:basedOn w:val="Standaard"/>
    <w:rsid w:val="00094BAA"/>
    <w:pPr>
      <w:spacing w:line="200" w:lineRule="exact"/>
      <w:ind w:left="1503" w:hanging="1503"/>
    </w:pPr>
  </w:style>
  <w:style w:type="character" w:customStyle="1" w:styleId="BriefGegevensVariabel">
    <w:name w:val="BriefGegevensVariabel"/>
    <w:basedOn w:val="Standaardalinea-lettertype"/>
    <w:rsid w:val="00094BAA"/>
    <w:rPr>
      <w:rFonts w:ascii="Verdana" w:hAnsi="Verdana"/>
      <w:sz w:val="20"/>
    </w:rPr>
  </w:style>
  <w:style w:type="character" w:customStyle="1" w:styleId="BriefGegevensVast">
    <w:name w:val="BriefGegevensVast"/>
    <w:rsid w:val="00094BAA"/>
    <w:rPr>
      <w:rFonts w:ascii="Arial" w:hAnsi="Arial"/>
      <w:sz w:val="14"/>
    </w:rPr>
  </w:style>
  <w:style w:type="paragraph" w:styleId="Koptekst">
    <w:name w:val="header"/>
    <w:basedOn w:val="Standaard"/>
    <w:rsid w:val="00094BAA"/>
    <w:pPr>
      <w:tabs>
        <w:tab w:val="center" w:pos="4536"/>
        <w:tab w:val="right" w:pos="9072"/>
      </w:tabs>
    </w:pPr>
    <w:rPr>
      <w:sz w:val="18"/>
    </w:rPr>
  </w:style>
  <w:style w:type="character" w:styleId="Paginanummer">
    <w:name w:val="page number"/>
    <w:basedOn w:val="Standaardalinea-lettertype"/>
    <w:rsid w:val="00094BAA"/>
  </w:style>
  <w:style w:type="paragraph" w:customStyle="1" w:styleId="StandaardMinuut">
    <w:name w:val="StandaardMinuut"/>
    <w:basedOn w:val="Koptekst"/>
    <w:rsid w:val="00094BAA"/>
    <w:pPr>
      <w:tabs>
        <w:tab w:val="clear" w:pos="0"/>
        <w:tab w:val="clear" w:pos="380"/>
        <w:tab w:val="clear" w:pos="4536"/>
        <w:tab w:val="clear" w:pos="9072"/>
      </w:tabs>
      <w:ind w:left="5812"/>
    </w:pPr>
  </w:style>
  <w:style w:type="table" w:styleId="Tabelraster">
    <w:name w:val="Table Grid"/>
    <w:basedOn w:val="Standaardtabel"/>
    <w:rsid w:val="00094BAA"/>
    <w:pPr>
      <w:tabs>
        <w:tab w:val="left" w:pos="-1440"/>
        <w:tab w:val="left" w:pos="-720"/>
        <w:tab w:val="left" w:pos="0"/>
        <w:tab w:val="left" w:pos="380"/>
      </w:tab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094BAA"/>
    <w:pPr>
      <w:tabs>
        <w:tab w:val="clear" w:pos="-1440"/>
        <w:tab w:val="clear" w:pos="-720"/>
        <w:tab w:val="clear" w:pos="0"/>
        <w:tab w:val="clear" w:pos="380"/>
        <w:tab w:val="center" w:pos="4536"/>
        <w:tab w:val="right" w:pos="9072"/>
      </w:tabs>
    </w:pPr>
  </w:style>
  <w:style w:type="character" w:styleId="Hyperlink">
    <w:name w:val="Hyperlink"/>
    <w:basedOn w:val="Standaardalinea-lettertype"/>
    <w:rsid w:val="00B769CD"/>
    <w:rPr>
      <w:color w:val="0000FF"/>
      <w:u w:val="single"/>
    </w:rPr>
  </w:style>
  <w:style w:type="paragraph" w:customStyle="1" w:styleId="Opsomming1">
    <w:name w:val="Opsomming 1"/>
    <w:basedOn w:val="Standaard"/>
    <w:rsid w:val="00B769CD"/>
    <w:pPr>
      <w:tabs>
        <w:tab w:val="clear" w:pos="-1440"/>
        <w:tab w:val="clear" w:pos="-720"/>
        <w:tab w:val="clear" w:pos="0"/>
        <w:tab w:val="clear" w:pos="380"/>
      </w:tabs>
      <w:ind w:left="284" w:hanging="284"/>
    </w:pPr>
    <w:rPr>
      <w:sz w:val="24"/>
      <w:szCs w:val="24"/>
    </w:rPr>
  </w:style>
  <w:style w:type="paragraph" w:styleId="Titel">
    <w:name w:val="Title"/>
    <w:basedOn w:val="Standaard"/>
    <w:qFormat/>
    <w:rsid w:val="00DB7481"/>
    <w:pPr>
      <w:tabs>
        <w:tab w:val="clear" w:pos="-1440"/>
        <w:tab w:val="clear" w:pos="-720"/>
        <w:tab w:val="clear" w:pos="0"/>
        <w:tab w:val="clear" w:pos="380"/>
      </w:tabs>
      <w:spacing w:line="280" w:lineRule="atLeast"/>
      <w:jc w:val="center"/>
    </w:pPr>
    <w:rPr>
      <w:b/>
    </w:rPr>
  </w:style>
  <w:style w:type="paragraph" w:customStyle="1" w:styleId="Lijstalinea1">
    <w:name w:val="Lijstalinea1"/>
    <w:basedOn w:val="Standaard"/>
    <w:next w:val="Standaard"/>
    <w:rsid w:val="00BE2DEE"/>
    <w:pPr>
      <w:numPr>
        <w:numId w:val="24"/>
      </w:numPr>
      <w:tabs>
        <w:tab w:val="clear" w:pos="380"/>
      </w:tabs>
      <w:spacing w:after="120"/>
    </w:pPr>
    <w:rPr>
      <w:rFonts w:ascii="Cambria" w:eastAsia="HGPMinc" w:hAnsi="Cambria"/>
    </w:rPr>
  </w:style>
  <w:style w:type="paragraph" w:customStyle="1" w:styleId="StandaardTimesNewRoman">
    <w:name w:val="Standaard + Times New Roman"/>
    <w:aliases w:val="11 pt,Rood,Uitvullen"/>
    <w:basedOn w:val="Standaard"/>
    <w:rsid w:val="00BE2DEE"/>
    <w:pPr>
      <w:tabs>
        <w:tab w:val="clear" w:pos="-1440"/>
        <w:tab w:val="clear" w:pos="-720"/>
        <w:tab w:val="clear" w:pos="0"/>
        <w:tab w:val="clear" w:pos="380"/>
      </w:tabs>
    </w:pPr>
    <w:rPr>
      <w:rFonts w:ascii="Arial" w:hAnsi="Arial"/>
      <w:sz w:val="18"/>
      <w:szCs w:val="18"/>
    </w:rPr>
  </w:style>
  <w:style w:type="paragraph" w:styleId="Ballontekst">
    <w:name w:val="Balloon Text"/>
    <w:basedOn w:val="Standaard"/>
    <w:link w:val="BallontekstChar"/>
    <w:rsid w:val="008E1834"/>
    <w:rPr>
      <w:rFonts w:ascii="Tahoma" w:hAnsi="Tahoma" w:cs="Tahoma"/>
      <w:sz w:val="16"/>
      <w:szCs w:val="16"/>
    </w:rPr>
  </w:style>
  <w:style w:type="character" w:customStyle="1" w:styleId="BallontekstChar">
    <w:name w:val="Ballontekst Char"/>
    <w:basedOn w:val="Standaardalinea-lettertype"/>
    <w:link w:val="Ballontekst"/>
    <w:rsid w:val="008E1834"/>
    <w:rPr>
      <w:rFonts w:ascii="Tahoma" w:hAnsi="Tahoma" w:cs="Tahoma"/>
      <w:sz w:val="16"/>
      <w:szCs w:val="16"/>
    </w:rPr>
  </w:style>
  <w:style w:type="paragraph" w:styleId="Lijstalinea">
    <w:name w:val="List Paragraph"/>
    <w:basedOn w:val="Standaard"/>
    <w:uiPriority w:val="34"/>
    <w:qFormat/>
    <w:rsid w:val="00912C92"/>
    <w:pPr>
      <w:tabs>
        <w:tab w:val="clear" w:pos="-1440"/>
        <w:tab w:val="clear" w:pos="-720"/>
        <w:tab w:val="clear" w:pos="0"/>
        <w:tab w:val="clear" w:pos="380"/>
      </w:tabs>
      <w:ind w:left="720"/>
      <w:contextualSpacing/>
    </w:pPr>
    <w:rPr>
      <w:rFonts w:ascii="Arial" w:hAnsi="Arial"/>
      <w:sz w:val="18"/>
      <w:szCs w:val="18"/>
    </w:rPr>
  </w:style>
  <w:style w:type="character" w:styleId="Verwijzingopmerking">
    <w:name w:val="annotation reference"/>
    <w:basedOn w:val="Standaardalinea-lettertype"/>
    <w:rsid w:val="00E0462D"/>
    <w:rPr>
      <w:sz w:val="16"/>
      <w:szCs w:val="16"/>
    </w:rPr>
  </w:style>
  <w:style w:type="paragraph" w:styleId="Tekstopmerking">
    <w:name w:val="annotation text"/>
    <w:basedOn w:val="Standaard"/>
    <w:link w:val="TekstopmerkingChar"/>
    <w:rsid w:val="00E0462D"/>
  </w:style>
  <w:style w:type="character" w:customStyle="1" w:styleId="TekstopmerkingChar">
    <w:name w:val="Tekst opmerking Char"/>
    <w:basedOn w:val="Standaardalinea-lettertype"/>
    <w:link w:val="Tekstopmerking"/>
    <w:rsid w:val="00E0462D"/>
    <w:rPr>
      <w:rFonts w:ascii="Verdana" w:hAnsi="Verdana"/>
    </w:rPr>
  </w:style>
  <w:style w:type="paragraph" w:styleId="Onderwerpvanopmerking">
    <w:name w:val="annotation subject"/>
    <w:basedOn w:val="Tekstopmerking"/>
    <w:next w:val="Tekstopmerking"/>
    <w:link w:val="OnderwerpvanopmerkingChar"/>
    <w:rsid w:val="00E0462D"/>
    <w:rPr>
      <w:b/>
      <w:bCs/>
    </w:rPr>
  </w:style>
  <w:style w:type="character" w:customStyle="1" w:styleId="OnderwerpvanopmerkingChar">
    <w:name w:val="Onderwerp van opmerking Char"/>
    <w:basedOn w:val="TekstopmerkingChar"/>
    <w:link w:val="Onderwerpvanopmerking"/>
    <w:rsid w:val="00E0462D"/>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159668">
      <w:bodyDiv w:val="1"/>
      <w:marLeft w:val="0"/>
      <w:marRight w:val="0"/>
      <w:marTop w:val="0"/>
      <w:marBottom w:val="0"/>
      <w:divBdr>
        <w:top w:val="none" w:sz="0" w:space="0" w:color="auto"/>
        <w:left w:val="none" w:sz="0" w:space="0" w:color="auto"/>
        <w:bottom w:val="none" w:sz="0" w:space="0" w:color="auto"/>
        <w:right w:val="none" w:sz="0" w:space="0" w:color="auto"/>
      </w:divBdr>
    </w:div>
    <w:div w:id="1241982625">
      <w:bodyDiv w:val="1"/>
      <w:marLeft w:val="0"/>
      <w:marRight w:val="0"/>
      <w:marTop w:val="0"/>
      <w:marBottom w:val="0"/>
      <w:divBdr>
        <w:top w:val="none" w:sz="0" w:space="0" w:color="auto"/>
        <w:left w:val="none" w:sz="0" w:space="0" w:color="auto"/>
        <w:bottom w:val="none" w:sz="0" w:space="0" w:color="auto"/>
        <w:right w:val="none" w:sz="0" w:space="0" w:color="auto"/>
      </w:divBdr>
    </w:div>
    <w:div w:id="188405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rediteuren-rijnland@hhsk.nl" TargetMode="External"/><Relationship Id="rId4" Type="http://schemas.microsoft.com/office/2007/relationships/stylesWithEffects" Target="stylesWithEffects.xml"/><Relationship Id="rId9" Type="http://schemas.openxmlformats.org/officeDocument/2006/relationships/hyperlink" Target="http://statline.cbs.nl/Statweb/publication/?DM=SLNL&amp;PA=82838NED&amp;D1=3,8&amp;D2=1&amp;D3=34&amp;D4=0&amp;D5=65,82&amp;HDR=T,G1&amp;STB=G2,G3,G4&amp;VW=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WRITER\2.4%20Bijlage%20Concept%20Overeenkomst%20AWVODI.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A44AC-F7C0-48F4-9387-DFFF5B3F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 Bijlage Concept Overeenkomst AWVODI.dotx</Template>
  <TotalTime>1</TotalTime>
  <Pages>4</Pages>
  <Words>1097</Words>
  <Characters>6916</Characters>
  <Application>Microsoft Office Word</Application>
  <DocSecurity>4</DocSecurity>
  <Lines>190</Lines>
  <Paragraphs>56</Paragraphs>
  <ScaleCrop>false</ScaleCrop>
  <HeadingPairs>
    <vt:vector size="2" baseType="variant">
      <vt:variant>
        <vt:lpstr>Titel</vt:lpstr>
      </vt:variant>
      <vt:variant>
        <vt:i4>1</vt:i4>
      </vt:variant>
    </vt:vector>
  </HeadingPairs>
  <TitlesOfParts>
    <vt:vector size="1" baseType="lpstr">
      <vt:lpstr/>
    </vt:vector>
  </TitlesOfParts>
  <Company>潈杯敨浥慲摡捳慨⁰慶⁮楒湪慬摮</Company>
  <LinksUpToDate>false</LinksUpToDate>
  <CharactersWithSpaces>8030</CharactersWithSpaces>
  <SharedDoc>false</SharedDoc>
  <HLinks>
    <vt:vector size="6" baseType="variant">
      <vt:variant>
        <vt:i4>3080210</vt:i4>
      </vt:variant>
      <vt:variant>
        <vt:i4>36</vt:i4>
      </vt:variant>
      <vt:variant>
        <vt:i4>0</vt:i4>
      </vt:variant>
      <vt:variant>
        <vt:i4>5</vt:i4>
      </vt:variant>
      <vt:variant>
        <vt:lpwstr>mailto:facturen@rijnland.net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van Bodegom</dc:creator>
  <cp:lastModifiedBy>swestdijk</cp:lastModifiedBy>
  <cp:revision>2</cp:revision>
  <dcterms:created xsi:type="dcterms:W3CDTF">2017-11-28T15:36:00Z</dcterms:created>
  <dcterms:modified xsi:type="dcterms:W3CDTF">2017-11-28T15:36:00Z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nr">
    <vt:lpwstr>2.8</vt:lpwstr>
  </property>
  <property fmtid="{D5CDD505-2E9C-101B-9397-08002B2CF9AE}" pid="3" name="FileDescription">
    <vt:lpwstr/>
  </property>
</Properties>
</file>