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C0C" w:rsidRPr="00870C0C" w:rsidRDefault="00870C0C" w:rsidP="00870C0C"/>
    <w:p w:rsidR="007627F6" w:rsidRDefault="007627F6" w:rsidP="00870C0C">
      <w:pPr>
        <w:jc w:val="center"/>
        <w:rPr>
          <w:b/>
          <w:sz w:val="24"/>
          <w:u w:val="single"/>
        </w:rPr>
      </w:pPr>
    </w:p>
    <w:p w:rsidR="00C81803" w:rsidRDefault="00C81803" w:rsidP="00870C0C">
      <w:pPr>
        <w:jc w:val="center"/>
        <w:rPr>
          <w:b/>
          <w:sz w:val="24"/>
          <w:u w:val="single"/>
        </w:rPr>
      </w:pPr>
    </w:p>
    <w:p w:rsidR="00870C0C" w:rsidRPr="00870C0C" w:rsidRDefault="00870C0C" w:rsidP="00870C0C">
      <w:pPr>
        <w:jc w:val="center"/>
        <w:rPr>
          <w:b/>
          <w:sz w:val="24"/>
          <w:u w:val="single"/>
        </w:rPr>
      </w:pPr>
      <w:r w:rsidRPr="00870C0C">
        <w:rPr>
          <w:b/>
          <w:sz w:val="24"/>
          <w:u w:val="single"/>
        </w:rPr>
        <w:t>Geheimhoudingsverklaring</w:t>
      </w:r>
    </w:p>
    <w:p w:rsidR="00870C0C" w:rsidRDefault="00870C0C" w:rsidP="00870C0C"/>
    <w:p w:rsidR="00224EAB" w:rsidRDefault="00870C0C" w:rsidP="007627F6">
      <w:pPr>
        <w:jc w:val="center"/>
      </w:pPr>
      <w:r w:rsidRPr="00870C0C">
        <w:t xml:space="preserve">inzake vertrouwelijke documenten met betrekking tot de </w:t>
      </w:r>
    </w:p>
    <w:p w:rsidR="00870C0C" w:rsidRDefault="00870C0C" w:rsidP="007627F6">
      <w:pPr>
        <w:jc w:val="center"/>
      </w:pPr>
      <w:r>
        <w:t>Marktconsultatie Beheer en Exploitatie Thialf in Heerenveen</w:t>
      </w:r>
    </w:p>
    <w:p w:rsidR="007627F6" w:rsidRDefault="007627F6" w:rsidP="007627F6">
      <w:pPr>
        <w:jc w:val="center"/>
      </w:pPr>
    </w:p>
    <w:p w:rsidR="00C81803" w:rsidRPr="00870C0C" w:rsidRDefault="00C81803" w:rsidP="007627F6">
      <w:pPr>
        <w:jc w:val="center"/>
      </w:pPr>
    </w:p>
    <w:p w:rsidR="007627F6" w:rsidRDefault="007627F6" w:rsidP="00870C0C">
      <w:pPr>
        <w:pStyle w:val="Lijstalinea"/>
        <w:numPr>
          <w:ilvl w:val="0"/>
          <w:numId w:val="1"/>
        </w:numPr>
      </w:pPr>
      <w:r>
        <w:t>Thialf OG BV</w:t>
      </w:r>
      <w:r w:rsidR="00870C0C" w:rsidRPr="00870C0C">
        <w:t xml:space="preserve">, verder te noemen </w:t>
      </w:r>
      <w:r>
        <w:t>Thialf</w:t>
      </w:r>
      <w:r w:rsidR="00870C0C" w:rsidRPr="00870C0C">
        <w:t xml:space="preserve">, heeft een </w:t>
      </w:r>
      <w:r>
        <w:t>marktconsultatie uitgeschreven voor het beheer en de exploitatie van</w:t>
      </w:r>
      <w:r w:rsidR="008C56ED">
        <w:t xml:space="preserve"> het ijsstadion</w:t>
      </w:r>
      <w:r>
        <w:t xml:space="preserve"> Thialf in Heerenveen</w:t>
      </w:r>
      <w:r w:rsidR="00870C0C" w:rsidRPr="00870C0C">
        <w:t xml:space="preserve">; </w:t>
      </w:r>
    </w:p>
    <w:p w:rsidR="007627F6" w:rsidRDefault="00870C0C" w:rsidP="00870C0C">
      <w:pPr>
        <w:pStyle w:val="Lijstalinea"/>
        <w:numPr>
          <w:ilvl w:val="0"/>
          <w:numId w:val="1"/>
        </w:numPr>
      </w:pPr>
      <w:r w:rsidRPr="00870C0C">
        <w:t xml:space="preserve">Ondergetekende heeft het voornemen </w:t>
      </w:r>
      <w:r w:rsidR="007627F6">
        <w:t>deel te nemen in deze marktconsultatie</w:t>
      </w:r>
      <w:r w:rsidR="006361D7">
        <w:t xml:space="preserve"> en de daarvoor opgestelde vragenlijst</w:t>
      </w:r>
      <w:r w:rsidR="008C56ED">
        <w:t xml:space="preserve"> in te vullen en </w:t>
      </w:r>
      <w:r w:rsidR="006361D7">
        <w:t>in te dienen</w:t>
      </w:r>
      <w:r w:rsidRPr="00870C0C">
        <w:t xml:space="preserve">; </w:t>
      </w:r>
    </w:p>
    <w:p w:rsidR="007627F6" w:rsidRDefault="00870C0C" w:rsidP="00870C0C">
      <w:pPr>
        <w:pStyle w:val="Lijstalinea"/>
        <w:numPr>
          <w:ilvl w:val="0"/>
          <w:numId w:val="1"/>
        </w:numPr>
      </w:pPr>
      <w:r w:rsidRPr="00870C0C">
        <w:t xml:space="preserve">In </w:t>
      </w:r>
      <w:r w:rsidR="006361D7" w:rsidRPr="006361D7">
        <w:t>de inhoudsopgave van het informatiepakket</w:t>
      </w:r>
      <w:r w:rsidR="006361D7">
        <w:t xml:space="preserve"> wordt</w:t>
      </w:r>
      <w:r w:rsidRPr="00870C0C">
        <w:t xml:space="preserve"> verwezen naar documenten die vertrouwelijke informatie bevatten en die alleen op verzoek en na ondertekening van een geheimhoudings</w:t>
      </w:r>
      <w:r w:rsidR="006361D7">
        <w:t>-</w:t>
      </w:r>
      <w:r w:rsidRPr="00870C0C">
        <w:t xml:space="preserve">verklaring aan een </w:t>
      </w:r>
      <w:r w:rsidR="006361D7">
        <w:t>deelnemer</w:t>
      </w:r>
      <w:r w:rsidRPr="00870C0C">
        <w:t xml:space="preserve"> beschikbaar wordt gesteld; </w:t>
      </w:r>
    </w:p>
    <w:p w:rsidR="00870C0C" w:rsidRPr="00870C0C" w:rsidRDefault="00870C0C" w:rsidP="00870C0C">
      <w:pPr>
        <w:pStyle w:val="Lijstalinea"/>
        <w:numPr>
          <w:ilvl w:val="0"/>
          <w:numId w:val="1"/>
        </w:numPr>
      </w:pPr>
      <w:r w:rsidRPr="00870C0C">
        <w:t xml:space="preserve">Ondergetekende heeft </w:t>
      </w:r>
      <w:r w:rsidR="007627F6">
        <w:t>Thialf</w:t>
      </w:r>
      <w:r w:rsidRPr="00870C0C">
        <w:t xml:space="preserve"> gevraagd deze documenten beschikbaar te stellen. </w:t>
      </w:r>
    </w:p>
    <w:p w:rsidR="00870C0C" w:rsidRDefault="00870C0C" w:rsidP="00870C0C"/>
    <w:p w:rsidR="00C81803" w:rsidRPr="00870C0C" w:rsidRDefault="00C81803" w:rsidP="00870C0C"/>
    <w:p w:rsidR="00870C0C" w:rsidRDefault="00870C0C" w:rsidP="00870C0C">
      <w:r w:rsidRPr="00870C0C">
        <w:t xml:space="preserve">Ondergetekende verklaart dat: </w:t>
      </w:r>
    </w:p>
    <w:p w:rsidR="00C81803" w:rsidRPr="00870C0C" w:rsidRDefault="00C81803" w:rsidP="00870C0C"/>
    <w:p w:rsidR="00E946B8" w:rsidRDefault="00870C0C" w:rsidP="00870C0C">
      <w:pPr>
        <w:pStyle w:val="Lijstalinea"/>
        <w:numPr>
          <w:ilvl w:val="0"/>
          <w:numId w:val="2"/>
        </w:numPr>
      </w:pPr>
      <w:r w:rsidRPr="00870C0C">
        <w:t xml:space="preserve">Ondergetekende alle informatie, die hem/haar gedurende de </w:t>
      </w:r>
      <w:r w:rsidR="00224EAB">
        <w:t>marktconsultatie</w:t>
      </w:r>
      <w:r w:rsidRPr="00870C0C">
        <w:t xml:space="preserve"> ter kennis komt en waarvan hij/zij het vertrouwelijke karakter kent of redelijkerwijs kan vermoeden, vertrouwelijk te behandelen en op generlei wijze bekend te maken, behalve voor zover enig wettelijk voorschrift of uitspraak van de rechter hem/haar tot bekendmaking verplicht of voor zover </w:t>
      </w:r>
      <w:r w:rsidR="00224EAB">
        <w:t>Thialf</w:t>
      </w:r>
      <w:r w:rsidRPr="00870C0C">
        <w:t xml:space="preserve"> hier</w:t>
      </w:r>
      <w:r w:rsidR="00E946B8">
        <w:t>voor toestemming heeft gegeven.</w:t>
      </w:r>
    </w:p>
    <w:p w:rsidR="00224EAB" w:rsidRDefault="00870C0C" w:rsidP="00870C0C">
      <w:pPr>
        <w:pStyle w:val="Lijstalinea"/>
        <w:numPr>
          <w:ilvl w:val="0"/>
          <w:numId w:val="2"/>
        </w:numPr>
      </w:pPr>
      <w:r w:rsidRPr="00870C0C">
        <w:t xml:space="preserve">Ondergetekende maakt de informatie uitsluitend bekend binnen de eigen organisatie aan personen die deze informatie nodig hebben voor het doel waarvoor </w:t>
      </w:r>
      <w:r w:rsidR="00224EAB">
        <w:t>Thialf</w:t>
      </w:r>
      <w:r w:rsidRPr="00870C0C">
        <w:t xml:space="preserve"> deze informatie heeft verstrekt en verplicht de betreffende personen tot geh</w:t>
      </w:r>
      <w:r w:rsidR="00224EAB">
        <w:t>eimhouding van deze informatie.</w:t>
      </w:r>
    </w:p>
    <w:p w:rsidR="00224EAB" w:rsidRDefault="00870C0C" w:rsidP="00870C0C">
      <w:pPr>
        <w:pStyle w:val="Lijstalinea"/>
        <w:numPr>
          <w:ilvl w:val="0"/>
          <w:numId w:val="2"/>
        </w:numPr>
      </w:pPr>
      <w:r w:rsidRPr="00870C0C">
        <w:t xml:space="preserve">Schending van de geheimhoudingsverplichting kan leiden tot uitsluiting van verdere deelname aan deze </w:t>
      </w:r>
      <w:r w:rsidR="00224EAB">
        <w:t>marktconsultatie en een eventuele aanbesteding</w:t>
      </w:r>
      <w:r w:rsidRPr="00870C0C">
        <w:t xml:space="preserve">. </w:t>
      </w:r>
    </w:p>
    <w:p w:rsidR="00870C0C" w:rsidRPr="00870C0C" w:rsidRDefault="00870C0C" w:rsidP="00870C0C">
      <w:pPr>
        <w:pStyle w:val="Lijstalinea"/>
        <w:numPr>
          <w:ilvl w:val="0"/>
          <w:numId w:val="2"/>
        </w:numPr>
      </w:pPr>
      <w:r w:rsidRPr="00870C0C">
        <w:t>Ondergetekende zal</w:t>
      </w:r>
      <w:r w:rsidR="006361D7">
        <w:t xml:space="preserve"> na afronding van de marktconsulatie</w:t>
      </w:r>
      <w:r w:rsidRPr="00870C0C">
        <w:t xml:space="preserve"> de documenten </w:t>
      </w:r>
      <w:r w:rsidR="008C56ED" w:rsidRPr="00870C0C">
        <w:t xml:space="preserve">met de vertrouwelijke informatie </w:t>
      </w:r>
      <w:r w:rsidRPr="00870C0C">
        <w:t xml:space="preserve">(zowel digitaal als in hard copy) direct na ontvangst van </w:t>
      </w:r>
      <w:r w:rsidR="006361D7">
        <w:t>het definitieve marktconsultatie-verslag</w:t>
      </w:r>
      <w:r w:rsidRPr="00870C0C">
        <w:t xml:space="preserve"> vernietigen en </w:t>
      </w:r>
      <w:r w:rsidR="00224EAB">
        <w:t>Thialf</w:t>
      </w:r>
      <w:r w:rsidRPr="00870C0C">
        <w:t xml:space="preserve"> hiervan op de hoogte stellen. </w:t>
      </w:r>
    </w:p>
    <w:p w:rsidR="00224EAB" w:rsidRDefault="00224EAB" w:rsidP="00870C0C"/>
    <w:p w:rsidR="00C81803" w:rsidRDefault="00C81803" w:rsidP="00870C0C"/>
    <w:p w:rsidR="00C81803" w:rsidRDefault="00C81803" w:rsidP="00870C0C"/>
    <w:p w:rsidR="00C81803" w:rsidRPr="00870C0C" w:rsidRDefault="00C81803" w:rsidP="00870C0C"/>
    <w:p w:rsidR="00870C0C" w:rsidRPr="00870C0C" w:rsidRDefault="006361D7" w:rsidP="00870C0C">
      <w:r>
        <w:t>d</w:t>
      </w:r>
      <w:r w:rsidR="00870C0C" w:rsidRPr="00870C0C">
        <w:t xml:space="preserve">atum: </w:t>
      </w:r>
      <w:r w:rsidR="00224EAB">
        <w:tab/>
      </w:r>
      <w:r w:rsidR="00224EAB">
        <w:tab/>
      </w:r>
      <w:bookmarkStart w:id="0" w:name="_GoBack"/>
      <w:bookmarkEnd w:id="0"/>
    </w:p>
    <w:p w:rsidR="00870C0C" w:rsidRPr="00870C0C" w:rsidRDefault="006361D7" w:rsidP="00870C0C">
      <w:r>
        <w:t>n</w:t>
      </w:r>
      <w:r w:rsidR="00870C0C" w:rsidRPr="00870C0C">
        <w:t xml:space="preserve">aam organisatie: </w:t>
      </w:r>
      <w:r w:rsidR="00224EAB">
        <w:tab/>
      </w:r>
    </w:p>
    <w:p w:rsidR="00870C0C" w:rsidRPr="00870C0C" w:rsidRDefault="006361D7" w:rsidP="00870C0C">
      <w:r>
        <w:t>n</w:t>
      </w:r>
      <w:r w:rsidR="00870C0C" w:rsidRPr="00870C0C">
        <w:t xml:space="preserve">aam: </w:t>
      </w:r>
      <w:r w:rsidR="00224EAB">
        <w:tab/>
      </w:r>
      <w:r w:rsidR="00224EAB">
        <w:tab/>
      </w:r>
      <w:r w:rsidR="00224EAB">
        <w:tab/>
      </w:r>
    </w:p>
    <w:p w:rsidR="00870C0C" w:rsidRPr="00870C0C" w:rsidRDefault="006361D7" w:rsidP="00870C0C">
      <w:r>
        <w:t>f</w:t>
      </w:r>
      <w:r w:rsidR="00870C0C" w:rsidRPr="00870C0C">
        <w:t xml:space="preserve">unctie: </w:t>
      </w:r>
      <w:r w:rsidR="00224EAB">
        <w:tab/>
      </w:r>
      <w:r w:rsidR="00224EAB">
        <w:tab/>
      </w:r>
    </w:p>
    <w:p w:rsidR="00DA55CA" w:rsidRPr="00870C0C" w:rsidRDefault="006361D7" w:rsidP="00870C0C">
      <w:r>
        <w:t>h</w:t>
      </w:r>
      <w:r w:rsidR="00870C0C" w:rsidRPr="00870C0C">
        <w:t>andtekening:</w:t>
      </w:r>
      <w:r w:rsidR="00224EAB">
        <w:tab/>
      </w:r>
      <w:r w:rsidR="00224EAB">
        <w:tab/>
      </w:r>
    </w:p>
    <w:sectPr w:rsidR="00DA55CA" w:rsidRPr="00870C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0C" w:rsidRDefault="00870C0C" w:rsidP="00870C0C">
      <w:pPr>
        <w:spacing w:line="240" w:lineRule="auto"/>
      </w:pPr>
      <w:r>
        <w:separator/>
      </w:r>
    </w:p>
  </w:endnote>
  <w:endnote w:type="continuationSeparator" w:id="0">
    <w:p w:rsidR="00870C0C" w:rsidRDefault="00870C0C" w:rsidP="00870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0C" w:rsidRDefault="00870C0C" w:rsidP="00870C0C">
      <w:pPr>
        <w:spacing w:line="240" w:lineRule="auto"/>
      </w:pPr>
      <w:r>
        <w:separator/>
      </w:r>
    </w:p>
  </w:footnote>
  <w:footnote w:type="continuationSeparator" w:id="0">
    <w:p w:rsidR="00870C0C" w:rsidRDefault="00870C0C" w:rsidP="00870C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C0C" w:rsidRDefault="00870C0C">
    <w:pPr>
      <w:pStyle w:val="Koptekst"/>
    </w:pPr>
    <w:r>
      <w:rPr>
        <w:noProof/>
        <w:lang w:eastAsia="nl-NL"/>
      </w:rPr>
      <w:drawing>
        <wp:anchor distT="0" distB="0" distL="114300" distR="114300" simplePos="0" relativeHeight="251658240" behindDoc="0" locked="0" layoutInCell="1" allowOverlap="1">
          <wp:simplePos x="0" y="0"/>
          <wp:positionH relativeFrom="margin">
            <wp:posOffset>4151630</wp:posOffset>
          </wp:positionH>
          <wp:positionV relativeFrom="margin">
            <wp:posOffset>-534005</wp:posOffset>
          </wp:positionV>
          <wp:extent cx="1800000" cy="534127"/>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al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3412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71B11"/>
    <w:multiLevelType w:val="multilevel"/>
    <w:tmpl w:val="60808CF4"/>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Arial" w:hAnsi="Arial"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 w15:restartNumberingAfterBreak="0">
    <w:nsid w:val="22054087"/>
    <w:multiLevelType w:val="multilevel"/>
    <w:tmpl w:val="10FCF77A"/>
    <w:lvl w:ilvl="0">
      <w:start w:val="1"/>
      <w:numFmt w:val="decimal"/>
      <w:lvlText w:val="%1."/>
      <w:lvlJc w:val="left"/>
      <w:pPr>
        <w:ind w:left="397" w:hanging="397"/>
      </w:pPr>
      <w:rPr>
        <w:rFonts w:ascii="Arial" w:hAnsi="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0C"/>
    <w:rsid w:val="00224EAB"/>
    <w:rsid w:val="004768D5"/>
    <w:rsid w:val="006361D7"/>
    <w:rsid w:val="007627F6"/>
    <w:rsid w:val="00814F2D"/>
    <w:rsid w:val="00870C0C"/>
    <w:rsid w:val="008C56ED"/>
    <w:rsid w:val="00C81803"/>
    <w:rsid w:val="00DA55CA"/>
    <w:rsid w:val="00DC5C59"/>
    <w:rsid w:val="00E94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D7BE821-6ACC-44D5-8708-92F11916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nl-NL"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0C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0C0C"/>
  </w:style>
  <w:style w:type="paragraph" w:styleId="Voettekst">
    <w:name w:val="footer"/>
    <w:basedOn w:val="Standaard"/>
    <w:link w:val="VoettekstChar"/>
    <w:uiPriority w:val="99"/>
    <w:unhideWhenUsed/>
    <w:rsid w:val="00870C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0C0C"/>
  </w:style>
  <w:style w:type="paragraph" w:customStyle="1" w:styleId="Default">
    <w:name w:val="Default"/>
    <w:rsid w:val="00870C0C"/>
    <w:pPr>
      <w:autoSpaceDE w:val="0"/>
      <w:autoSpaceDN w:val="0"/>
      <w:adjustRightInd w:val="0"/>
      <w:spacing w:line="240" w:lineRule="auto"/>
      <w:jc w:val="left"/>
    </w:pPr>
    <w:rPr>
      <w:rFonts w:ascii="Lucida Sans Unicode" w:hAnsi="Lucida Sans Unicode" w:cs="Lucida Sans Unicode"/>
      <w:color w:val="000000"/>
      <w:sz w:val="24"/>
      <w:szCs w:val="24"/>
    </w:rPr>
  </w:style>
  <w:style w:type="paragraph" w:styleId="Lijstalinea">
    <w:name w:val="List Paragraph"/>
    <w:basedOn w:val="Standaard"/>
    <w:uiPriority w:val="34"/>
    <w:qFormat/>
    <w:rsid w:val="007627F6"/>
    <w:pPr>
      <w:ind w:left="720"/>
      <w:contextualSpacing/>
    </w:pPr>
  </w:style>
  <w:style w:type="paragraph" w:styleId="Ballontekst">
    <w:name w:val="Balloon Text"/>
    <w:basedOn w:val="Standaard"/>
    <w:link w:val="BallontekstChar"/>
    <w:uiPriority w:val="99"/>
    <w:semiHidden/>
    <w:unhideWhenUsed/>
    <w:rsid w:val="00C818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8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299</Words>
  <Characters>1650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Sandwijk-Roos</dc:creator>
  <cp:keywords/>
  <dc:description/>
  <cp:lastModifiedBy>Laura Sandwijk-Roos</cp:lastModifiedBy>
  <cp:revision>4</cp:revision>
  <cp:lastPrinted>2017-11-15T08:46:00Z</cp:lastPrinted>
  <dcterms:created xsi:type="dcterms:W3CDTF">2017-11-15T07:57:00Z</dcterms:created>
  <dcterms:modified xsi:type="dcterms:W3CDTF">2017-11-15T10:41:00Z</dcterms:modified>
</cp:coreProperties>
</file>