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B3800C" w14:textId="770BEC21" w:rsidR="00F01110" w:rsidRPr="0068090F" w:rsidRDefault="007A7B0B" w:rsidP="00D62B8A">
      <w:pPr>
        <w:spacing w:after="0"/>
        <w:rPr>
          <w:b/>
          <w:sz w:val="28"/>
          <w:szCs w:val="28"/>
        </w:rPr>
      </w:pPr>
      <w:r>
        <w:rPr>
          <w:b/>
          <w:sz w:val="28"/>
          <w:szCs w:val="28"/>
        </w:rPr>
        <w:t xml:space="preserve">  </w:t>
      </w:r>
      <w:r w:rsidR="009B300A">
        <w:rPr>
          <w:b/>
          <w:sz w:val="28"/>
          <w:szCs w:val="28"/>
        </w:rPr>
        <w:t xml:space="preserve">  </w:t>
      </w:r>
      <w:r w:rsidR="007D028F" w:rsidRPr="0068090F">
        <w:rPr>
          <w:b/>
          <w:sz w:val="28"/>
          <w:szCs w:val="28"/>
        </w:rPr>
        <w:t xml:space="preserve"> </w:t>
      </w:r>
      <w:r w:rsidR="001805DF" w:rsidRPr="0068090F">
        <w:rPr>
          <w:b/>
          <w:sz w:val="28"/>
          <w:szCs w:val="28"/>
        </w:rPr>
        <w:t>Gewenste functionaliteiten financieel pakket</w:t>
      </w:r>
      <w:r w:rsidR="00E14FEE">
        <w:rPr>
          <w:b/>
          <w:sz w:val="28"/>
          <w:szCs w:val="28"/>
        </w:rPr>
        <w:t xml:space="preserve"> (voorbeeld opdrachten voor demo)</w:t>
      </w:r>
      <w:bookmarkStart w:id="0" w:name="_GoBack"/>
      <w:bookmarkEnd w:id="0"/>
    </w:p>
    <w:p w14:paraId="41B3800D" w14:textId="77777777" w:rsidR="003C283E" w:rsidRDefault="003C283E" w:rsidP="00D62B8A">
      <w:pPr>
        <w:spacing w:after="0"/>
        <w:rPr>
          <w:b/>
          <w:sz w:val="20"/>
          <w:szCs w:val="20"/>
        </w:rPr>
      </w:pPr>
      <w:r>
        <w:rPr>
          <w:b/>
          <w:sz w:val="20"/>
          <w:szCs w:val="20"/>
        </w:rPr>
        <w:t>Bel=belangrijk (mate)</w:t>
      </w:r>
    </w:p>
    <w:p w14:paraId="41B3800E" w14:textId="77777777" w:rsidR="003C283E" w:rsidRDefault="003C283E" w:rsidP="00D62B8A">
      <w:pPr>
        <w:spacing w:after="0"/>
        <w:rPr>
          <w:b/>
          <w:sz w:val="20"/>
          <w:szCs w:val="20"/>
        </w:rPr>
      </w:pPr>
      <w:r>
        <w:rPr>
          <w:b/>
          <w:sz w:val="20"/>
          <w:szCs w:val="20"/>
        </w:rPr>
        <w:t>Tel=</w:t>
      </w:r>
      <w:proofErr w:type="spellStart"/>
      <w:r>
        <w:rPr>
          <w:b/>
          <w:sz w:val="20"/>
          <w:szCs w:val="20"/>
        </w:rPr>
        <w:t>max.telling</w:t>
      </w:r>
      <w:proofErr w:type="spellEnd"/>
      <w:r>
        <w:rPr>
          <w:b/>
          <w:sz w:val="20"/>
          <w:szCs w:val="20"/>
        </w:rPr>
        <w:t xml:space="preserve"> (1=wordt beoordeeld, </w:t>
      </w:r>
      <w:r w:rsidR="00F93886">
        <w:rPr>
          <w:b/>
          <w:sz w:val="20"/>
          <w:szCs w:val="20"/>
        </w:rPr>
        <w:t>0,</w:t>
      </w:r>
      <w:r w:rsidR="005C3CD3">
        <w:rPr>
          <w:b/>
          <w:sz w:val="20"/>
          <w:szCs w:val="20"/>
        </w:rPr>
        <w:t>5</w:t>
      </w:r>
      <w:r>
        <w:rPr>
          <w:b/>
          <w:sz w:val="20"/>
          <w:szCs w:val="20"/>
        </w:rPr>
        <w:t>=wordt niet beoordeeld)</w:t>
      </w:r>
    </w:p>
    <w:p w14:paraId="41B3800F" w14:textId="77777777" w:rsidR="00AC1331" w:rsidRDefault="00AC1331" w:rsidP="00D62B8A">
      <w:pPr>
        <w:spacing w:after="0"/>
        <w:rPr>
          <w:b/>
          <w:sz w:val="20"/>
          <w:szCs w:val="20"/>
        </w:rPr>
      </w:pPr>
      <w:r>
        <w:rPr>
          <w:b/>
          <w:sz w:val="20"/>
          <w:szCs w:val="20"/>
        </w:rPr>
        <w:t>F= functionaliteit</w:t>
      </w:r>
      <w:r w:rsidR="000B2F13">
        <w:rPr>
          <w:b/>
          <w:sz w:val="20"/>
          <w:szCs w:val="20"/>
        </w:rPr>
        <w:t xml:space="preserve"> (goed, voldoende, slecht)</w:t>
      </w:r>
      <w:r w:rsidR="003A6D5A">
        <w:rPr>
          <w:b/>
          <w:sz w:val="20"/>
          <w:szCs w:val="20"/>
        </w:rPr>
        <w:t xml:space="preserve"> 1 – 0,5 - 0</w:t>
      </w:r>
    </w:p>
    <w:p w14:paraId="41B38010" w14:textId="77777777" w:rsidR="00AC1331" w:rsidRDefault="00AC1331" w:rsidP="00D62B8A">
      <w:pPr>
        <w:spacing w:after="0"/>
        <w:rPr>
          <w:b/>
          <w:sz w:val="20"/>
          <w:szCs w:val="20"/>
        </w:rPr>
      </w:pPr>
      <w:r>
        <w:rPr>
          <w:b/>
          <w:sz w:val="20"/>
          <w:szCs w:val="20"/>
        </w:rPr>
        <w:t>V=volledigheid</w:t>
      </w:r>
      <w:r w:rsidR="000B2F13">
        <w:rPr>
          <w:b/>
          <w:sz w:val="20"/>
          <w:szCs w:val="20"/>
        </w:rPr>
        <w:t xml:space="preserve"> (goed, voldoende, slecht)</w:t>
      </w:r>
      <w:r w:rsidR="003A6D5A">
        <w:rPr>
          <w:b/>
          <w:sz w:val="20"/>
          <w:szCs w:val="20"/>
        </w:rPr>
        <w:t xml:space="preserve"> 1 – 0,5 - 0</w:t>
      </w:r>
    </w:p>
    <w:p w14:paraId="41B38011" w14:textId="77777777" w:rsidR="005306D1" w:rsidRDefault="00AC1331" w:rsidP="00D62B8A">
      <w:pPr>
        <w:spacing w:after="0"/>
        <w:rPr>
          <w:b/>
          <w:sz w:val="20"/>
          <w:szCs w:val="20"/>
        </w:rPr>
      </w:pPr>
      <w:r>
        <w:rPr>
          <w:b/>
          <w:sz w:val="20"/>
          <w:szCs w:val="20"/>
        </w:rPr>
        <w:t>T=toepasbaarheid</w:t>
      </w:r>
      <w:r w:rsidR="000B2F13">
        <w:rPr>
          <w:b/>
          <w:sz w:val="20"/>
          <w:szCs w:val="20"/>
        </w:rPr>
        <w:t xml:space="preserve"> (ja/nee)</w:t>
      </w:r>
      <w:r w:rsidR="003A6D5A">
        <w:rPr>
          <w:b/>
          <w:sz w:val="20"/>
          <w:szCs w:val="20"/>
        </w:rPr>
        <w:t xml:space="preserve"> 1 - 0</w:t>
      </w:r>
    </w:p>
    <w:p w14:paraId="41B38012" w14:textId="77777777" w:rsidR="005306D1" w:rsidRDefault="005306D1" w:rsidP="00D62B8A">
      <w:pPr>
        <w:spacing w:after="0"/>
        <w:rPr>
          <w:b/>
          <w:sz w:val="20"/>
          <w:szCs w:val="20"/>
        </w:rPr>
      </w:pPr>
      <w:r>
        <w:rPr>
          <w:b/>
          <w:sz w:val="20"/>
          <w:szCs w:val="20"/>
        </w:rPr>
        <w:t>#=te beoordelen</w:t>
      </w:r>
    </w:p>
    <w:p w14:paraId="41B38013" w14:textId="77777777" w:rsidR="005306D1" w:rsidRDefault="005C5161" w:rsidP="00D62B8A">
      <w:pPr>
        <w:spacing w:after="0"/>
        <w:rPr>
          <w:b/>
          <w:sz w:val="20"/>
          <w:szCs w:val="20"/>
        </w:rPr>
      </w:pPr>
      <w:r>
        <w:rPr>
          <w:b/>
          <w:sz w:val="20"/>
          <w:szCs w:val="20"/>
        </w:rPr>
        <w:t>Beoordelaars: 3 – 5 personen werkzaam bij FA</w:t>
      </w:r>
    </w:p>
    <w:p w14:paraId="41B38014" w14:textId="77777777" w:rsidR="005C5161" w:rsidRPr="0068090F" w:rsidRDefault="005C5161" w:rsidP="00D62B8A">
      <w:pPr>
        <w:spacing w:after="0"/>
        <w:rPr>
          <w:b/>
          <w:sz w:val="20"/>
          <w:szCs w:val="20"/>
        </w:rPr>
      </w:pPr>
    </w:p>
    <w:tbl>
      <w:tblPr>
        <w:tblStyle w:val="Tabelraster"/>
        <w:tblW w:w="15026" w:type="dxa"/>
        <w:tblInd w:w="-318" w:type="dxa"/>
        <w:tblLayout w:type="fixed"/>
        <w:tblLook w:val="04A0" w:firstRow="1" w:lastRow="0" w:firstColumn="1" w:lastColumn="0" w:noHBand="0" w:noVBand="1"/>
      </w:tblPr>
      <w:tblGrid>
        <w:gridCol w:w="710"/>
        <w:gridCol w:w="12332"/>
        <w:gridCol w:w="567"/>
        <w:gridCol w:w="567"/>
        <w:gridCol w:w="283"/>
        <w:gridCol w:w="284"/>
        <w:gridCol w:w="283"/>
      </w:tblGrid>
      <w:tr w:rsidR="00936385" w:rsidRPr="0068090F" w14:paraId="41B3801C" w14:textId="77777777" w:rsidTr="00936385">
        <w:tc>
          <w:tcPr>
            <w:tcW w:w="13042" w:type="dxa"/>
            <w:gridSpan w:val="2"/>
            <w:tcBorders>
              <w:bottom w:val="single" w:sz="4" w:space="0" w:color="auto"/>
            </w:tcBorders>
            <w:shd w:val="clear" w:color="auto" w:fill="92D050"/>
          </w:tcPr>
          <w:p w14:paraId="41B38015" w14:textId="77777777" w:rsidR="00936385" w:rsidRPr="0068090F" w:rsidRDefault="00936385" w:rsidP="007F730B">
            <w:pPr>
              <w:pStyle w:val="Geenafstand"/>
              <w:rPr>
                <w:b/>
                <w:sz w:val="20"/>
                <w:szCs w:val="20"/>
              </w:rPr>
            </w:pPr>
            <w:r w:rsidRPr="0068090F">
              <w:rPr>
                <w:b/>
                <w:sz w:val="20"/>
                <w:szCs w:val="20"/>
              </w:rPr>
              <w:t>Algemeen</w:t>
            </w:r>
          </w:p>
          <w:p w14:paraId="41B38016" w14:textId="77777777" w:rsidR="00936385" w:rsidRPr="0068090F" w:rsidRDefault="00936385" w:rsidP="007F730B">
            <w:pPr>
              <w:pStyle w:val="Geenafstand"/>
              <w:rPr>
                <w:b/>
                <w:sz w:val="20"/>
                <w:szCs w:val="20"/>
              </w:rPr>
            </w:pPr>
          </w:p>
        </w:tc>
        <w:tc>
          <w:tcPr>
            <w:tcW w:w="567" w:type="dxa"/>
            <w:tcBorders>
              <w:bottom w:val="single" w:sz="4" w:space="0" w:color="auto"/>
            </w:tcBorders>
            <w:shd w:val="clear" w:color="auto" w:fill="92D050"/>
          </w:tcPr>
          <w:p w14:paraId="41B38017" w14:textId="77777777" w:rsidR="00936385" w:rsidRPr="0068090F" w:rsidRDefault="00936385" w:rsidP="007413C6">
            <w:pPr>
              <w:pStyle w:val="Geenafstand"/>
              <w:ind w:left="-108" w:firstLine="108"/>
              <w:jc w:val="center"/>
              <w:rPr>
                <w:b/>
                <w:sz w:val="20"/>
                <w:szCs w:val="20"/>
              </w:rPr>
            </w:pPr>
            <w:r>
              <w:rPr>
                <w:b/>
                <w:sz w:val="20"/>
                <w:szCs w:val="20"/>
              </w:rPr>
              <w:t>Bel</w:t>
            </w:r>
          </w:p>
        </w:tc>
        <w:tc>
          <w:tcPr>
            <w:tcW w:w="567" w:type="dxa"/>
            <w:tcBorders>
              <w:bottom w:val="single" w:sz="4" w:space="0" w:color="auto"/>
            </w:tcBorders>
            <w:shd w:val="clear" w:color="auto" w:fill="92D050"/>
          </w:tcPr>
          <w:p w14:paraId="41B38018" w14:textId="77777777" w:rsidR="005C3CD3" w:rsidRDefault="00936385" w:rsidP="00F93886">
            <w:pPr>
              <w:pStyle w:val="Geenafstand"/>
              <w:ind w:left="-108" w:firstLine="108"/>
              <w:jc w:val="center"/>
              <w:rPr>
                <w:b/>
                <w:sz w:val="20"/>
                <w:szCs w:val="20"/>
              </w:rPr>
            </w:pPr>
            <w:r>
              <w:rPr>
                <w:b/>
                <w:sz w:val="20"/>
                <w:szCs w:val="20"/>
              </w:rPr>
              <w:t>Tel</w:t>
            </w:r>
          </w:p>
        </w:tc>
        <w:tc>
          <w:tcPr>
            <w:tcW w:w="283" w:type="dxa"/>
            <w:tcBorders>
              <w:bottom w:val="single" w:sz="4" w:space="0" w:color="auto"/>
            </w:tcBorders>
            <w:shd w:val="clear" w:color="auto" w:fill="92D050"/>
          </w:tcPr>
          <w:p w14:paraId="41B38019" w14:textId="77777777" w:rsidR="00936385" w:rsidRPr="0068090F" w:rsidRDefault="00936385" w:rsidP="005306D1">
            <w:pPr>
              <w:pStyle w:val="Geenafstand"/>
              <w:ind w:left="-108" w:firstLine="108"/>
              <w:jc w:val="center"/>
              <w:rPr>
                <w:b/>
                <w:sz w:val="20"/>
                <w:szCs w:val="20"/>
              </w:rPr>
            </w:pPr>
            <w:r>
              <w:rPr>
                <w:b/>
                <w:sz w:val="20"/>
                <w:szCs w:val="20"/>
              </w:rPr>
              <w:t>F</w:t>
            </w:r>
          </w:p>
        </w:tc>
        <w:tc>
          <w:tcPr>
            <w:tcW w:w="284" w:type="dxa"/>
            <w:tcBorders>
              <w:bottom w:val="single" w:sz="4" w:space="0" w:color="auto"/>
            </w:tcBorders>
            <w:shd w:val="clear" w:color="auto" w:fill="92D050"/>
          </w:tcPr>
          <w:p w14:paraId="41B3801A" w14:textId="77777777" w:rsidR="00936385" w:rsidRPr="0068090F" w:rsidRDefault="00936385" w:rsidP="007413C6">
            <w:pPr>
              <w:pStyle w:val="Geenafstand"/>
              <w:ind w:left="-108" w:firstLine="108"/>
              <w:jc w:val="center"/>
              <w:rPr>
                <w:b/>
                <w:sz w:val="20"/>
                <w:szCs w:val="20"/>
              </w:rPr>
            </w:pPr>
            <w:r>
              <w:rPr>
                <w:b/>
                <w:sz w:val="20"/>
                <w:szCs w:val="20"/>
              </w:rPr>
              <w:t>V</w:t>
            </w:r>
          </w:p>
        </w:tc>
        <w:tc>
          <w:tcPr>
            <w:tcW w:w="283" w:type="dxa"/>
            <w:tcBorders>
              <w:bottom w:val="single" w:sz="4" w:space="0" w:color="auto"/>
            </w:tcBorders>
            <w:shd w:val="clear" w:color="auto" w:fill="92D050"/>
          </w:tcPr>
          <w:p w14:paraId="41B3801B" w14:textId="77777777" w:rsidR="00936385" w:rsidRDefault="00936385" w:rsidP="007413C6">
            <w:pPr>
              <w:pStyle w:val="Geenafstand"/>
              <w:ind w:left="-108" w:firstLine="108"/>
              <w:jc w:val="center"/>
              <w:rPr>
                <w:b/>
                <w:sz w:val="20"/>
                <w:szCs w:val="20"/>
              </w:rPr>
            </w:pPr>
            <w:r>
              <w:rPr>
                <w:b/>
                <w:sz w:val="20"/>
                <w:szCs w:val="20"/>
              </w:rPr>
              <w:t>T</w:t>
            </w:r>
          </w:p>
        </w:tc>
      </w:tr>
      <w:tr w:rsidR="00936385" w:rsidRPr="0068090F" w14:paraId="41B3802A" w14:textId="77777777" w:rsidTr="00936385">
        <w:tc>
          <w:tcPr>
            <w:tcW w:w="710" w:type="dxa"/>
            <w:tcBorders>
              <w:bottom w:val="single" w:sz="4" w:space="0" w:color="auto"/>
            </w:tcBorders>
            <w:shd w:val="clear" w:color="auto" w:fill="F2F2F2" w:themeFill="background1" w:themeFillShade="F2"/>
          </w:tcPr>
          <w:p w14:paraId="41B3801D" w14:textId="77777777" w:rsidR="00936385" w:rsidRPr="0068090F" w:rsidRDefault="00936385" w:rsidP="005C5161">
            <w:pPr>
              <w:pStyle w:val="Geenafstand"/>
              <w:jc w:val="center"/>
              <w:rPr>
                <w:sz w:val="20"/>
                <w:szCs w:val="20"/>
              </w:rPr>
            </w:pPr>
            <w:r w:rsidRPr="005C5161">
              <w:rPr>
                <w:sz w:val="20"/>
                <w:szCs w:val="20"/>
              </w:rPr>
              <w:t>1</w:t>
            </w:r>
          </w:p>
        </w:tc>
        <w:tc>
          <w:tcPr>
            <w:tcW w:w="12332" w:type="dxa"/>
          </w:tcPr>
          <w:p w14:paraId="41B3801E" w14:textId="77777777" w:rsidR="00936385" w:rsidRDefault="00936385" w:rsidP="005A79EF">
            <w:pPr>
              <w:pStyle w:val="Geenafstand"/>
              <w:rPr>
                <w:sz w:val="20"/>
                <w:szCs w:val="20"/>
              </w:rPr>
            </w:pPr>
            <w:r>
              <w:rPr>
                <w:sz w:val="20"/>
                <w:szCs w:val="20"/>
              </w:rPr>
              <w:t>Aanmaken van een betalingsopdracht moet mogelijk zijn.</w:t>
            </w:r>
          </w:p>
          <w:p w14:paraId="41B3801F" w14:textId="77777777" w:rsidR="00936385" w:rsidRDefault="00936385" w:rsidP="00D94020">
            <w:pPr>
              <w:pStyle w:val="Geenafstand"/>
              <w:rPr>
                <w:color w:val="FF0000"/>
                <w:sz w:val="20"/>
                <w:szCs w:val="20"/>
              </w:rPr>
            </w:pPr>
            <w:r>
              <w:rPr>
                <w:color w:val="FF0000"/>
                <w:sz w:val="20"/>
                <w:szCs w:val="20"/>
              </w:rPr>
              <w:t>Voorbeeldopd</w:t>
            </w:r>
            <w:r w:rsidRPr="004137A6">
              <w:rPr>
                <w:color w:val="FF0000"/>
                <w:sz w:val="20"/>
                <w:szCs w:val="20"/>
              </w:rPr>
              <w:t>racht</w:t>
            </w:r>
            <w:r>
              <w:rPr>
                <w:color w:val="FF0000"/>
                <w:sz w:val="20"/>
                <w:szCs w:val="20"/>
              </w:rPr>
              <w:t xml:space="preserve"> </w:t>
            </w:r>
          </w:p>
          <w:p w14:paraId="41B38020" w14:textId="77777777" w:rsidR="00936385" w:rsidRDefault="00936385" w:rsidP="00D80991">
            <w:pPr>
              <w:pStyle w:val="Geenafstand"/>
              <w:rPr>
                <w:sz w:val="20"/>
                <w:szCs w:val="20"/>
              </w:rPr>
            </w:pPr>
            <w:r>
              <w:rPr>
                <w:sz w:val="20"/>
                <w:szCs w:val="20"/>
              </w:rPr>
              <w:t>Een b</w:t>
            </w:r>
            <w:r w:rsidRPr="0068090F">
              <w:rPr>
                <w:sz w:val="20"/>
                <w:szCs w:val="20"/>
              </w:rPr>
              <w:t>etaalbatch</w:t>
            </w:r>
            <w:r>
              <w:rPr>
                <w:sz w:val="20"/>
                <w:szCs w:val="20"/>
              </w:rPr>
              <w:t xml:space="preserve"> genereren waar:</w:t>
            </w:r>
          </w:p>
          <w:p w14:paraId="41B38021" w14:textId="77777777" w:rsidR="00936385" w:rsidRDefault="00936385" w:rsidP="00D80991">
            <w:pPr>
              <w:pStyle w:val="Geenafstand"/>
              <w:rPr>
                <w:sz w:val="20"/>
                <w:szCs w:val="20"/>
              </w:rPr>
            </w:pPr>
            <w:r>
              <w:rPr>
                <w:sz w:val="20"/>
                <w:szCs w:val="20"/>
              </w:rPr>
              <w:t>- voor een betaling worden de kosten</w:t>
            </w:r>
            <w:r w:rsidR="006360D2">
              <w:rPr>
                <w:sz w:val="20"/>
                <w:szCs w:val="20"/>
              </w:rPr>
              <w:t xml:space="preserve"> (datum voorafgaande maand)</w:t>
            </w:r>
            <w:r>
              <w:rPr>
                <w:sz w:val="20"/>
                <w:szCs w:val="20"/>
              </w:rPr>
              <w:t xml:space="preserve"> geboekt in zelfde administratie op GBR-KPL-KDR, geen BTW</w:t>
            </w:r>
          </w:p>
          <w:p w14:paraId="41B38022" w14:textId="77777777" w:rsidR="00936385" w:rsidRDefault="00936385" w:rsidP="00D80991">
            <w:pPr>
              <w:pStyle w:val="Geenafstand"/>
              <w:rPr>
                <w:sz w:val="20"/>
                <w:szCs w:val="20"/>
              </w:rPr>
            </w:pPr>
            <w:r>
              <w:rPr>
                <w:sz w:val="20"/>
                <w:szCs w:val="20"/>
              </w:rPr>
              <w:t xml:space="preserve">- een creditfactuur van dezelfde crediteur boeken waar het creditbedrag lager dan al ingeboekte </w:t>
            </w:r>
            <w:proofErr w:type="spellStart"/>
            <w:r>
              <w:rPr>
                <w:sz w:val="20"/>
                <w:szCs w:val="20"/>
              </w:rPr>
              <w:t>debetbedrag</w:t>
            </w:r>
            <w:proofErr w:type="spellEnd"/>
            <w:r>
              <w:rPr>
                <w:sz w:val="20"/>
                <w:szCs w:val="20"/>
              </w:rPr>
              <w:t xml:space="preserve"> is, zelfde codering, geen BTW</w:t>
            </w:r>
          </w:p>
          <w:p w14:paraId="41B38023" w14:textId="77777777" w:rsidR="00936385" w:rsidRDefault="00936385" w:rsidP="00D80991">
            <w:pPr>
              <w:pStyle w:val="Geenafstand"/>
              <w:rPr>
                <w:sz w:val="20"/>
                <w:szCs w:val="20"/>
              </w:rPr>
            </w:pPr>
            <w:r>
              <w:rPr>
                <w:sz w:val="20"/>
                <w:szCs w:val="20"/>
              </w:rPr>
              <w:t>- voor een betaling worden de kosten via rekening courant geboekt naar een andere administratie op GBR-KPL-KDR, geen BTW</w:t>
            </w:r>
          </w:p>
          <w:p w14:paraId="41B38024" w14:textId="77777777" w:rsidR="00936385" w:rsidRPr="0068090F" w:rsidRDefault="00936385" w:rsidP="00E95563">
            <w:pPr>
              <w:pStyle w:val="Geenafstand"/>
              <w:rPr>
                <w:sz w:val="20"/>
                <w:szCs w:val="20"/>
              </w:rPr>
            </w:pPr>
            <w:r>
              <w:rPr>
                <w:sz w:val="20"/>
                <w:szCs w:val="20"/>
              </w:rPr>
              <w:t>Boekingsverslag aanmaken.</w:t>
            </w:r>
          </w:p>
        </w:tc>
        <w:tc>
          <w:tcPr>
            <w:tcW w:w="567" w:type="dxa"/>
          </w:tcPr>
          <w:p w14:paraId="41B38025" w14:textId="77777777" w:rsidR="00936385" w:rsidRPr="0068090F" w:rsidRDefault="00936385" w:rsidP="004316D0">
            <w:pPr>
              <w:pStyle w:val="Geenafstand"/>
              <w:jc w:val="center"/>
              <w:rPr>
                <w:sz w:val="20"/>
                <w:szCs w:val="20"/>
              </w:rPr>
            </w:pPr>
            <w:r>
              <w:rPr>
                <w:sz w:val="20"/>
                <w:szCs w:val="20"/>
              </w:rPr>
              <w:t>10</w:t>
            </w:r>
          </w:p>
        </w:tc>
        <w:tc>
          <w:tcPr>
            <w:tcW w:w="567" w:type="dxa"/>
          </w:tcPr>
          <w:p w14:paraId="41B38026" w14:textId="77777777" w:rsidR="00936385" w:rsidRDefault="00936385" w:rsidP="004316D0">
            <w:pPr>
              <w:pStyle w:val="Geenafstand"/>
              <w:jc w:val="center"/>
              <w:rPr>
                <w:sz w:val="20"/>
                <w:szCs w:val="20"/>
              </w:rPr>
            </w:pPr>
            <w:r>
              <w:rPr>
                <w:sz w:val="20"/>
                <w:szCs w:val="20"/>
              </w:rPr>
              <w:t>1</w:t>
            </w:r>
          </w:p>
        </w:tc>
        <w:tc>
          <w:tcPr>
            <w:tcW w:w="283" w:type="dxa"/>
          </w:tcPr>
          <w:p w14:paraId="41B38027" w14:textId="77777777" w:rsidR="00936385" w:rsidRPr="0068090F" w:rsidRDefault="00936385" w:rsidP="004316D0">
            <w:pPr>
              <w:pStyle w:val="Geenafstand"/>
              <w:jc w:val="center"/>
              <w:rPr>
                <w:sz w:val="20"/>
                <w:szCs w:val="20"/>
              </w:rPr>
            </w:pPr>
            <w:r>
              <w:rPr>
                <w:sz w:val="20"/>
                <w:szCs w:val="20"/>
              </w:rPr>
              <w:t>#</w:t>
            </w:r>
          </w:p>
        </w:tc>
        <w:tc>
          <w:tcPr>
            <w:tcW w:w="284" w:type="dxa"/>
          </w:tcPr>
          <w:p w14:paraId="41B38028" w14:textId="77777777" w:rsidR="00936385" w:rsidRPr="0068090F" w:rsidRDefault="00936385" w:rsidP="004316D0">
            <w:pPr>
              <w:pStyle w:val="Geenafstand"/>
              <w:jc w:val="center"/>
              <w:rPr>
                <w:sz w:val="20"/>
                <w:szCs w:val="20"/>
              </w:rPr>
            </w:pPr>
            <w:r>
              <w:rPr>
                <w:sz w:val="20"/>
                <w:szCs w:val="20"/>
              </w:rPr>
              <w:t>#</w:t>
            </w:r>
          </w:p>
        </w:tc>
        <w:tc>
          <w:tcPr>
            <w:tcW w:w="283" w:type="dxa"/>
          </w:tcPr>
          <w:p w14:paraId="41B38029" w14:textId="77777777" w:rsidR="00936385" w:rsidRPr="0068090F" w:rsidRDefault="00936385" w:rsidP="004316D0">
            <w:pPr>
              <w:pStyle w:val="Geenafstand"/>
              <w:jc w:val="center"/>
              <w:rPr>
                <w:sz w:val="20"/>
                <w:szCs w:val="20"/>
              </w:rPr>
            </w:pPr>
            <w:r>
              <w:rPr>
                <w:sz w:val="20"/>
                <w:szCs w:val="20"/>
              </w:rPr>
              <w:t>#</w:t>
            </w:r>
          </w:p>
        </w:tc>
      </w:tr>
      <w:tr w:rsidR="00936385" w:rsidRPr="0068090F" w14:paraId="41B38039" w14:textId="77777777" w:rsidTr="00936385">
        <w:tc>
          <w:tcPr>
            <w:tcW w:w="710" w:type="dxa"/>
            <w:tcBorders>
              <w:bottom w:val="single" w:sz="4" w:space="0" w:color="auto"/>
            </w:tcBorders>
            <w:shd w:val="clear" w:color="auto" w:fill="F2F2F2" w:themeFill="background1" w:themeFillShade="F2"/>
          </w:tcPr>
          <w:p w14:paraId="41B3802B" w14:textId="77777777" w:rsidR="00936385" w:rsidRPr="005C5161" w:rsidRDefault="00936385" w:rsidP="005C5161">
            <w:pPr>
              <w:pStyle w:val="Geenafstand"/>
              <w:jc w:val="center"/>
              <w:rPr>
                <w:sz w:val="20"/>
                <w:szCs w:val="20"/>
                <w:highlight w:val="red"/>
              </w:rPr>
            </w:pPr>
            <w:r w:rsidRPr="005C5161">
              <w:rPr>
                <w:sz w:val="20"/>
                <w:szCs w:val="20"/>
              </w:rPr>
              <w:t>2</w:t>
            </w:r>
          </w:p>
        </w:tc>
        <w:tc>
          <w:tcPr>
            <w:tcW w:w="12332" w:type="dxa"/>
          </w:tcPr>
          <w:p w14:paraId="41B3802C" w14:textId="77777777" w:rsidR="00936385" w:rsidRDefault="00936385" w:rsidP="005A79EF">
            <w:pPr>
              <w:pStyle w:val="Geenafstand"/>
              <w:rPr>
                <w:sz w:val="20"/>
                <w:szCs w:val="20"/>
              </w:rPr>
            </w:pPr>
            <w:r>
              <w:rPr>
                <w:sz w:val="20"/>
                <w:szCs w:val="20"/>
              </w:rPr>
              <w:t>Aanmaken van bankmutaties moet mogelijk zijn.</w:t>
            </w:r>
          </w:p>
          <w:p w14:paraId="41B3802D" w14:textId="77777777" w:rsidR="00936385" w:rsidRDefault="00936385" w:rsidP="00E95563">
            <w:pPr>
              <w:pStyle w:val="Geenafstand"/>
              <w:rPr>
                <w:color w:val="FF0000"/>
                <w:sz w:val="20"/>
                <w:szCs w:val="20"/>
              </w:rPr>
            </w:pPr>
            <w:r>
              <w:rPr>
                <w:color w:val="FF0000"/>
                <w:sz w:val="20"/>
                <w:szCs w:val="20"/>
              </w:rPr>
              <w:t>Voorbeeldopd</w:t>
            </w:r>
            <w:r w:rsidRPr="004137A6">
              <w:rPr>
                <w:color w:val="FF0000"/>
                <w:sz w:val="20"/>
                <w:szCs w:val="20"/>
              </w:rPr>
              <w:t>racht</w:t>
            </w:r>
            <w:r>
              <w:rPr>
                <w:color w:val="FF0000"/>
                <w:sz w:val="20"/>
                <w:szCs w:val="20"/>
              </w:rPr>
              <w:t xml:space="preserve"> </w:t>
            </w:r>
          </w:p>
          <w:p w14:paraId="41B3802E" w14:textId="77777777" w:rsidR="00936385" w:rsidRDefault="00936385" w:rsidP="00E95563">
            <w:pPr>
              <w:pStyle w:val="Geenafstand"/>
              <w:rPr>
                <w:sz w:val="20"/>
                <w:szCs w:val="20"/>
              </w:rPr>
            </w:pPr>
            <w:r>
              <w:rPr>
                <w:sz w:val="20"/>
                <w:szCs w:val="20"/>
              </w:rPr>
              <w:t xml:space="preserve">Een bankafschrift met </w:t>
            </w:r>
            <w:r w:rsidR="003A0935">
              <w:rPr>
                <w:sz w:val="20"/>
                <w:szCs w:val="20"/>
              </w:rPr>
              <w:t>vier</w:t>
            </w:r>
            <w:r>
              <w:rPr>
                <w:sz w:val="20"/>
                <w:szCs w:val="20"/>
              </w:rPr>
              <w:t xml:space="preserve"> mutaties boeken waar:</w:t>
            </w:r>
          </w:p>
          <w:p w14:paraId="41B3802F" w14:textId="77777777" w:rsidR="00936385" w:rsidRDefault="00936385" w:rsidP="00E95563">
            <w:pPr>
              <w:pStyle w:val="Geenafstand"/>
              <w:rPr>
                <w:sz w:val="20"/>
                <w:szCs w:val="20"/>
              </w:rPr>
            </w:pPr>
            <w:r>
              <w:rPr>
                <w:sz w:val="20"/>
                <w:szCs w:val="20"/>
              </w:rPr>
              <w:t>- een bedrag betreft betaling van een opensta</w:t>
            </w:r>
            <w:r w:rsidR="003A0935">
              <w:rPr>
                <w:sz w:val="20"/>
                <w:szCs w:val="20"/>
              </w:rPr>
              <w:t>a</w:t>
            </w:r>
            <w:r>
              <w:rPr>
                <w:sz w:val="20"/>
                <w:szCs w:val="20"/>
              </w:rPr>
              <w:t>nd bedrag op een verkoopfactuur</w:t>
            </w:r>
          </w:p>
          <w:p w14:paraId="41B38030" w14:textId="77777777" w:rsidR="00936385" w:rsidRDefault="00936385" w:rsidP="00E95563">
            <w:pPr>
              <w:pStyle w:val="Geenafstand"/>
              <w:rPr>
                <w:sz w:val="20"/>
                <w:szCs w:val="20"/>
              </w:rPr>
            </w:pPr>
            <w:r>
              <w:rPr>
                <w:sz w:val="20"/>
                <w:szCs w:val="20"/>
              </w:rPr>
              <w:t>- ontvangst van een bedrag d</w:t>
            </w:r>
            <w:r w:rsidR="00916300">
              <w:rPr>
                <w:sz w:val="20"/>
                <w:szCs w:val="20"/>
              </w:rPr>
              <w:t xml:space="preserve">at </w:t>
            </w:r>
            <w:r>
              <w:rPr>
                <w:sz w:val="20"/>
                <w:szCs w:val="20"/>
              </w:rPr>
              <w:t xml:space="preserve">op een project </w:t>
            </w:r>
            <w:r w:rsidR="00916300">
              <w:rPr>
                <w:sz w:val="20"/>
                <w:szCs w:val="20"/>
              </w:rPr>
              <w:t>moet worden geboekt</w:t>
            </w:r>
          </w:p>
          <w:p w14:paraId="41B38031" w14:textId="77777777" w:rsidR="00936385" w:rsidRDefault="00936385" w:rsidP="00E95563">
            <w:pPr>
              <w:pStyle w:val="Geenafstand"/>
              <w:rPr>
                <w:sz w:val="20"/>
                <w:szCs w:val="20"/>
              </w:rPr>
            </w:pPr>
            <w:r>
              <w:rPr>
                <w:sz w:val="20"/>
                <w:szCs w:val="20"/>
              </w:rPr>
              <w:t xml:space="preserve">- een ontvangst die via rekening courant in een andere administratie als een vooruitbetaling op een debiteur </w:t>
            </w:r>
            <w:r w:rsidR="00916300">
              <w:rPr>
                <w:sz w:val="20"/>
                <w:szCs w:val="20"/>
              </w:rPr>
              <w:t>moet worden geboekt</w:t>
            </w:r>
            <w:r>
              <w:rPr>
                <w:sz w:val="20"/>
                <w:szCs w:val="20"/>
              </w:rPr>
              <w:t>. Een factuur voor de</w:t>
            </w:r>
            <w:r w:rsidR="003A0935">
              <w:rPr>
                <w:sz w:val="20"/>
                <w:szCs w:val="20"/>
              </w:rPr>
              <w:t>ze vooruitbetaling bestaat niet</w:t>
            </w:r>
          </w:p>
          <w:p w14:paraId="41B38032" w14:textId="77777777" w:rsidR="003A0935" w:rsidRDefault="003A0935" w:rsidP="00E95563">
            <w:pPr>
              <w:pStyle w:val="Geenafstand"/>
              <w:rPr>
                <w:sz w:val="20"/>
                <w:szCs w:val="20"/>
              </w:rPr>
            </w:pPr>
            <w:r>
              <w:rPr>
                <w:sz w:val="20"/>
                <w:szCs w:val="20"/>
              </w:rPr>
              <w:t>- een ontvangst boeken op een omzetrekening, waarop boeken op kostenplaats verplicht is en kostendrager uitgeschakeld is.</w:t>
            </w:r>
          </w:p>
          <w:p w14:paraId="41B38033" w14:textId="77777777" w:rsidR="00936385" w:rsidRDefault="00936385" w:rsidP="00E95563">
            <w:pPr>
              <w:pStyle w:val="Geenafstand"/>
              <w:rPr>
                <w:sz w:val="20"/>
                <w:szCs w:val="20"/>
              </w:rPr>
            </w:pPr>
            <w:r>
              <w:rPr>
                <w:sz w:val="20"/>
                <w:szCs w:val="20"/>
              </w:rPr>
              <w:t>Boekingsverslag aanmaken.</w:t>
            </w:r>
          </w:p>
        </w:tc>
        <w:tc>
          <w:tcPr>
            <w:tcW w:w="567" w:type="dxa"/>
          </w:tcPr>
          <w:p w14:paraId="41B38034" w14:textId="77777777" w:rsidR="00936385" w:rsidRDefault="00936385" w:rsidP="004316D0">
            <w:pPr>
              <w:pStyle w:val="Geenafstand"/>
              <w:jc w:val="center"/>
              <w:rPr>
                <w:sz w:val="20"/>
                <w:szCs w:val="20"/>
              </w:rPr>
            </w:pPr>
            <w:r>
              <w:rPr>
                <w:sz w:val="20"/>
                <w:szCs w:val="20"/>
              </w:rPr>
              <w:t>10</w:t>
            </w:r>
          </w:p>
        </w:tc>
        <w:tc>
          <w:tcPr>
            <w:tcW w:w="567" w:type="dxa"/>
          </w:tcPr>
          <w:p w14:paraId="41B38035" w14:textId="77777777" w:rsidR="00936385" w:rsidRDefault="00936385" w:rsidP="004316D0">
            <w:pPr>
              <w:pStyle w:val="Geenafstand"/>
              <w:jc w:val="center"/>
              <w:rPr>
                <w:sz w:val="20"/>
                <w:szCs w:val="20"/>
              </w:rPr>
            </w:pPr>
            <w:r>
              <w:rPr>
                <w:sz w:val="20"/>
                <w:szCs w:val="20"/>
              </w:rPr>
              <w:t>1</w:t>
            </w:r>
          </w:p>
        </w:tc>
        <w:tc>
          <w:tcPr>
            <w:tcW w:w="283" w:type="dxa"/>
          </w:tcPr>
          <w:p w14:paraId="41B38036" w14:textId="77777777" w:rsidR="00936385" w:rsidRDefault="00936385" w:rsidP="00E95563">
            <w:pPr>
              <w:pStyle w:val="Geenafstand"/>
              <w:rPr>
                <w:sz w:val="20"/>
                <w:szCs w:val="20"/>
              </w:rPr>
            </w:pPr>
            <w:r>
              <w:rPr>
                <w:sz w:val="20"/>
                <w:szCs w:val="20"/>
              </w:rPr>
              <w:t>#</w:t>
            </w:r>
          </w:p>
        </w:tc>
        <w:tc>
          <w:tcPr>
            <w:tcW w:w="284" w:type="dxa"/>
          </w:tcPr>
          <w:p w14:paraId="41B38037" w14:textId="77777777" w:rsidR="00936385" w:rsidRDefault="00936385" w:rsidP="004316D0">
            <w:pPr>
              <w:pStyle w:val="Geenafstand"/>
              <w:jc w:val="center"/>
              <w:rPr>
                <w:sz w:val="20"/>
                <w:szCs w:val="20"/>
              </w:rPr>
            </w:pPr>
            <w:r>
              <w:rPr>
                <w:sz w:val="20"/>
                <w:szCs w:val="20"/>
              </w:rPr>
              <w:t>#</w:t>
            </w:r>
          </w:p>
        </w:tc>
        <w:tc>
          <w:tcPr>
            <w:tcW w:w="283" w:type="dxa"/>
          </w:tcPr>
          <w:p w14:paraId="41B38038" w14:textId="77777777" w:rsidR="00936385" w:rsidRDefault="00936385" w:rsidP="004316D0">
            <w:pPr>
              <w:pStyle w:val="Geenafstand"/>
              <w:jc w:val="center"/>
              <w:rPr>
                <w:sz w:val="20"/>
                <w:szCs w:val="20"/>
              </w:rPr>
            </w:pPr>
            <w:r>
              <w:rPr>
                <w:sz w:val="20"/>
                <w:szCs w:val="20"/>
              </w:rPr>
              <w:t>#</w:t>
            </w:r>
          </w:p>
        </w:tc>
      </w:tr>
      <w:tr w:rsidR="00936385" w:rsidRPr="0068090F" w14:paraId="41B38041" w14:textId="77777777" w:rsidTr="00936385">
        <w:tc>
          <w:tcPr>
            <w:tcW w:w="710" w:type="dxa"/>
            <w:shd w:val="clear" w:color="auto" w:fill="F2F2F2" w:themeFill="background1" w:themeFillShade="F2"/>
          </w:tcPr>
          <w:p w14:paraId="41B3803A" w14:textId="77777777" w:rsidR="00936385" w:rsidRPr="0068090F" w:rsidRDefault="00936385" w:rsidP="006D0A51">
            <w:pPr>
              <w:pStyle w:val="Geenafstand"/>
              <w:jc w:val="center"/>
              <w:rPr>
                <w:sz w:val="20"/>
                <w:szCs w:val="20"/>
              </w:rPr>
            </w:pPr>
            <w:r w:rsidRPr="0068090F">
              <w:rPr>
                <w:sz w:val="20"/>
                <w:szCs w:val="20"/>
              </w:rPr>
              <w:t>3</w:t>
            </w:r>
          </w:p>
        </w:tc>
        <w:tc>
          <w:tcPr>
            <w:tcW w:w="12332" w:type="dxa"/>
          </w:tcPr>
          <w:p w14:paraId="41B3803B" w14:textId="77777777" w:rsidR="00936385" w:rsidRPr="0068090F" w:rsidRDefault="00936385" w:rsidP="00E35330">
            <w:pPr>
              <w:pStyle w:val="Geenafstand"/>
              <w:rPr>
                <w:sz w:val="20"/>
                <w:szCs w:val="20"/>
              </w:rPr>
            </w:pPr>
            <w:r w:rsidRPr="0068090F">
              <w:rPr>
                <w:sz w:val="20"/>
                <w:szCs w:val="20"/>
              </w:rPr>
              <w:t>Beschikt over consistentiecontroles</w:t>
            </w:r>
            <w:r>
              <w:rPr>
                <w:sz w:val="20"/>
                <w:szCs w:val="20"/>
              </w:rPr>
              <w:t xml:space="preserve"> (</w:t>
            </w:r>
            <w:r w:rsidRPr="00896DE3">
              <w:rPr>
                <w:sz w:val="20"/>
                <w:szCs w:val="20"/>
              </w:rPr>
              <w:t xml:space="preserve">Bv. debiteuren- en crediteurentransactie </w:t>
            </w:r>
            <w:proofErr w:type="spellStart"/>
            <w:r w:rsidRPr="00896DE3">
              <w:rPr>
                <w:sz w:val="20"/>
                <w:szCs w:val="20"/>
              </w:rPr>
              <w:t>vs</w:t>
            </w:r>
            <w:proofErr w:type="spellEnd"/>
            <w:r w:rsidRPr="00896DE3">
              <w:rPr>
                <w:sz w:val="20"/>
                <w:szCs w:val="20"/>
              </w:rPr>
              <w:t xml:space="preserve"> grootboekkaart of grootboekkaarten </w:t>
            </w:r>
            <w:proofErr w:type="spellStart"/>
            <w:r w:rsidRPr="00896DE3">
              <w:rPr>
                <w:sz w:val="20"/>
                <w:szCs w:val="20"/>
              </w:rPr>
              <w:t>vs</w:t>
            </w:r>
            <w:proofErr w:type="spellEnd"/>
            <w:r w:rsidRPr="00896DE3">
              <w:rPr>
                <w:sz w:val="20"/>
                <w:szCs w:val="20"/>
              </w:rPr>
              <w:t xml:space="preserve"> balans)</w:t>
            </w:r>
          </w:p>
        </w:tc>
        <w:tc>
          <w:tcPr>
            <w:tcW w:w="567" w:type="dxa"/>
          </w:tcPr>
          <w:p w14:paraId="41B3803C" w14:textId="77777777" w:rsidR="00936385" w:rsidRPr="0068090F" w:rsidRDefault="00936385" w:rsidP="004316D0">
            <w:pPr>
              <w:pStyle w:val="Geenafstand"/>
              <w:jc w:val="center"/>
              <w:rPr>
                <w:sz w:val="20"/>
                <w:szCs w:val="20"/>
              </w:rPr>
            </w:pPr>
            <w:r w:rsidRPr="0068090F">
              <w:rPr>
                <w:sz w:val="20"/>
                <w:szCs w:val="20"/>
              </w:rPr>
              <w:t>10</w:t>
            </w:r>
          </w:p>
        </w:tc>
        <w:tc>
          <w:tcPr>
            <w:tcW w:w="567" w:type="dxa"/>
          </w:tcPr>
          <w:p w14:paraId="41B3803D" w14:textId="77777777" w:rsidR="00936385" w:rsidRPr="0068090F" w:rsidRDefault="00223B18" w:rsidP="004316D0">
            <w:pPr>
              <w:pStyle w:val="Geenafstand"/>
              <w:jc w:val="center"/>
              <w:rPr>
                <w:sz w:val="20"/>
                <w:szCs w:val="20"/>
              </w:rPr>
            </w:pPr>
            <w:r>
              <w:rPr>
                <w:sz w:val="20"/>
                <w:szCs w:val="20"/>
              </w:rPr>
              <w:t>0,5</w:t>
            </w:r>
          </w:p>
        </w:tc>
        <w:tc>
          <w:tcPr>
            <w:tcW w:w="283" w:type="dxa"/>
          </w:tcPr>
          <w:p w14:paraId="41B3803E" w14:textId="77777777" w:rsidR="00936385" w:rsidRPr="0068090F" w:rsidRDefault="00936385" w:rsidP="004316D0">
            <w:pPr>
              <w:pStyle w:val="Geenafstand"/>
              <w:jc w:val="center"/>
              <w:rPr>
                <w:sz w:val="20"/>
                <w:szCs w:val="20"/>
              </w:rPr>
            </w:pPr>
          </w:p>
        </w:tc>
        <w:tc>
          <w:tcPr>
            <w:tcW w:w="284" w:type="dxa"/>
          </w:tcPr>
          <w:p w14:paraId="41B3803F" w14:textId="77777777" w:rsidR="00936385" w:rsidRPr="0068090F" w:rsidRDefault="00936385" w:rsidP="004316D0">
            <w:pPr>
              <w:pStyle w:val="Geenafstand"/>
              <w:jc w:val="center"/>
              <w:rPr>
                <w:sz w:val="20"/>
                <w:szCs w:val="20"/>
              </w:rPr>
            </w:pPr>
          </w:p>
        </w:tc>
        <w:tc>
          <w:tcPr>
            <w:tcW w:w="283" w:type="dxa"/>
          </w:tcPr>
          <w:p w14:paraId="41B38040" w14:textId="77777777" w:rsidR="00936385" w:rsidRPr="0068090F" w:rsidRDefault="00936385" w:rsidP="004316D0">
            <w:pPr>
              <w:pStyle w:val="Geenafstand"/>
              <w:jc w:val="center"/>
              <w:rPr>
                <w:sz w:val="20"/>
                <w:szCs w:val="20"/>
              </w:rPr>
            </w:pPr>
          </w:p>
        </w:tc>
      </w:tr>
      <w:tr w:rsidR="00936385" w:rsidRPr="0068090F" w14:paraId="41B3804B" w14:textId="77777777" w:rsidTr="00936385">
        <w:tc>
          <w:tcPr>
            <w:tcW w:w="710" w:type="dxa"/>
            <w:shd w:val="clear" w:color="auto" w:fill="F2F2F2" w:themeFill="background1" w:themeFillShade="F2"/>
          </w:tcPr>
          <w:p w14:paraId="41B38042" w14:textId="77777777" w:rsidR="00CE2626" w:rsidRPr="005C5161" w:rsidRDefault="00936385" w:rsidP="005C5161">
            <w:pPr>
              <w:pStyle w:val="Geenafstand"/>
              <w:jc w:val="center"/>
              <w:rPr>
                <w:sz w:val="20"/>
                <w:szCs w:val="20"/>
              </w:rPr>
            </w:pPr>
            <w:r w:rsidRPr="005C5161">
              <w:rPr>
                <w:sz w:val="20"/>
                <w:szCs w:val="20"/>
              </w:rPr>
              <w:t>4</w:t>
            </w:r>
          </w:p>
        </w:tc>
        <w:tc>
          <w:tcPr>
            <w:tcW w:w="12332" w:type="dxa"/>
          </w:tcPr>
          <w:p w14:paraId="41B38043" w14:textId="77777777" w:rsidR="00936385" w:rsidRPr="005C5161" w:rsidRDefault="00936385" w:rsidP="00FC4443">
            <w:pPr>
              <w:pStyle w:val="Geenafstand"/>
              <w:rPr>
                <w:sz w:val="20"/>
                <w:szCs w:val="20"/>
              </w:rPr>
            </w:pPr>
            <w:r w:rsidRPr="005C5161">
              <w:rPr>
                <w:sz w:val="20"/>
                <w:szCs w:val="20"/>
              </w:rPr>
              <w:t xml:space="preserve">Maakt gebruik van </w:t>
            </w:r>
            <w:proofErr w:type="spellStart"/>
            <w:r w:rsidRPr="005C5161">
              <w:rPr>
                <w:sz w:val="20"/>
                <w:szCs w:val="20"/>
              </w:rPr>
              <w:t>validaties</w:t>
            </w:r>
            <w:proofErr w:type="spellEnd"/>
            <w:r w:rsidRPr="005C5161">
              <w:rPr>
                <w:sz w:val="20"/>
                <w:szCs w:val="20"/>
              </w:rPr>
              <w:t xml:space="preserve"> (IBAN, BSN, Postcodetabel), door leverancier aangeleverd. </w:t>
            </w:r>
            <w:r w:rsidR="00E35330" w:rsidRPr="005C5161">
              <w:rPr>
                <w:sz w:val="20"/>
                <w:szCs w:val="20"/>
              </w:rPr>
              <w:t>(</w:t>
            </w:r>
            <w:r w:rsidRPr="005C5161">
              <w:rPr>
                <w:sz w:val="20"/>
                <w:szCs w:val="20"/>
              </w:rPr>
              <w:t>Bv. invoer onjuiste gegevens wordt tegengehouden</w:t>
            </w:r>
            <w:r w:rsidR="00E35330" w:rsidRPr="005C5161">
              <w:rPr>
                <w:sz w:val="20"/>
                <w:szCs w:val="20"/>
              </w:rPr>
              <w:t>)</w:t>
            </w:r>
            <w:r w:rsidRPr="005C5161">
              <w:rPr>
                <w:sz w:val="20"/>
                <w:szCs w:val="20"/>
              </w:rPr>
              <w:t>.</w:t>
            </w:r>
          </w:p>
          <w:p w14:paraId="41B38044" w14:textId="77777777" w:rsidR="00E35330" w:rsidRPr="005C5161" w:rsidRDefault="00E35330" w:rsidP="00FC4443">
            <w:pPr>
              <w:pStyle w:val="Geenafstand"/>
              <w:rPr>
                <w:color w:val="FF0000"/>
                <w:sz w:val="20"/>
                <w:szCs w:val="20"/>
              </w:rPr>
            </w:pPr>
            <w:r w:rsidRPr="005C5161">
              <w:rPr>
                <w:color w:val="FF0000"/>
                <w:sz w:val="20"/>
                <w:szCs w:val="20"/>
              </w:rPr>
              <w:t>Voorbeeldopdracht</w:t>
            </w:r>
          </w:p>
          <w:p w14:paraId="41B38045" w14:textId="597D9FC5" w:rsidR="00E35330" w:rsidRPr="005C5161" w:rsidRDefault="00E35330" w:rsidP="00FC4443">
            <w:pPr>
              <w:pStyle w:val="Geenafstand"/>
              <w:rPr>
                <w:sz w:val="20"/>
                <w:szCs w:val="20"/>
              </w:rPr>
            </w:pPr>
            <w:r w:rsidRPr="005C5161">
              <w:rPr>
                <w:sz w:val="20"/>
                <w:szCs w:val="20"/>
              </w:rPr>
              <w:t>Voer een ongeldige postcode (</w:t>
            </w:r>
            <w:proofErr w:type="spellStart"/>
            <w:r w:rsidRPr="005C5161">
              <w:rPr>
                <w:sz w:val="20"/>
                <w:szCs w:val="20"/>
              </w:rPr>
              <w:t>xxxxxx</w:t>
            </w:r>
            <w:proofErr w:type="spellEnd"/>
            <w:r w:rsidRPr="005C5161">
              <w:rPr>
                <w:sz w:val="20"/>
                <w:szCs w:val="20"/>
              </w:rPr>
              <w:t>) en een ongeldige BSN-nummer (</w:t>
            </w:r>
            <w:proofErr w:type="spellStart"/>
            <w:r w:rsidRPr="005C5161">
              <w:rPr>
                <w:sz w:val="20"/>
                <w:szCs w:val="20"/>
              </w:rPr>
              <w:t>xxxx</w:t>
            </w:r>
            <w:r w:rsidR="003A67FD" w:rsidRPr="005C5161">
              <w:rPr>
                <w:sz w:val="20"/>
                <w:szCs w:val="20"/>
              </w:rPr>
              <w:t>x</w:t>
            </w:r>
            <w:r w:rsidRPr="005C5161">
              <w:rPr>
                <w:sz w:val="20"/>
                <w:szCs w:val="20"/>
              </w:rPr>
              <w:t>xxxx</w:t>
            </w:r>
            <w:proofErr w:type="spellEnd"/>
            <w:r w:rsidRPr="005C5161">
              <w:rPr>
                <w:sz w:val="20"/>
                <w:szCs w:val="20"/>
              </w:rPr>
              <w:t>) in.</w:t>
            </w:r>
            <w:r w:rsidR="00F56A32" w:rsidRPr="005C5161">
              <w:rPr>
                <w:sz w:val="20"/>
                <w:szCs w:val="20"/>
              </w:rPr>
              <w:t xml:space="preserve"> Wordt tijdens demo door </w:t>
            </w:r>
            <w:r w:rsidR="003A726D">
              <w:rPr>
                <w:sz w:val="20"/>
                <w:szCs w:val="20"/>
              </w:rPr>
              <w:t>KW1C</w:t>
            </w:r>
            <w:r w:rsidR="00F56A32" w:rsidRPr="005C5161">
              <w:rPr>
                <w:sz w:val="20"/>
                <w:szCs w:val="20"/>
              </w:rPr>
              <w:t xml:space="preserve">  aangeleverd.</w:t>
            </w:r>
          </w:p>
        </w:tc>
        <w:tc>
          <w:tcPr>
            <w:tcW w:w="567" w:type="dxa"/>
          </w:tcPr>
          <w:p w14:paraId="41B38046" w14:textId="77777777" w:rsidR="00936385" w:rsidRPr="0068090F" w:rsidRDefault="00936385" w:rsidP="004316D0">
            <w:pPr>
              <w:pStyle w:val="Geenafstand"/>
              <w:jc w:val="center"/>
              <w:rPr>
                <w:sz w:val="20"/>
                <w:szCs w:val="20"/>
              </w:rPr>
            </w:pPr>
            <w:r w:rsidRPr="0068090F">
              <w:rPr>
                <w:sz w:val="20"/>
                <w:szCs w:val="20"/>
              </w:rPr>
              <w:t>2</w:t>
            </w:r>
          </w:p>
        </w:tc>
        <w:tc>
          <w:tcPr>
            <w:tcW w:w="567" w:type="dxa"/>
          </w:tcPr>
          <w:p w14:paraId="41B38047" w14:textId="77777777" w:rsidR="00936385" w:rsidRPr="0068090F" w:rsidRDefault="00223B18" w:rsidP="004316D0">
            <w:pPr>
              <w:pStyle w:val="Geenafstand"/>
              <w:jc w:val="center"/>
              <w:rPr>
                <w:sz w:val="20"/>
                <w:szCs w:val="20"/>
              </w:rPr>
            </w:pPr>
            <w:r>
              <w:rPr>
                <w:sz w:val="20"/>
                <w:szCs w:val="20"/>
              </w:rPr>
              <w:t>1</w:t>
            </w:r>
          </w:p>
        </w:tc>
        <w:tc>
          <w:tcPr>
            <w:tcW w:w="283" w:type="dxa"/>
          </w:tcPr>
          <w:p w14:paraId="41B38048" w14:textId="77777777" w:rsidR="00936385" w:rsidRPr="0068090F" w:rsidRDefault="00E35330" w:rsidP="004316D0">
            <w:pPr>
              <w:pStyle w:val="Geenafstand"/>
              <w:jc w:val="center"/>
              <w:rPr>
                <w:sz w:val="20"/>
                <w:szCs w:val="20"/>
              </w:rPr>
            </w:pPr>
            <w:r>
              <w:rPr>
                <w:sz w:val="20"/>
                <w:szCs w:val="20"/>
              </w:rPr>
              <w:t>#</w:t>
            </w:r>
          </w:p>
        </w:tc>
        <w:tc>
          <w:tcPr>
            <w:tcW w:w="284" w:type="dxa"/>
          </w:tcPr>
          <w:p w14:paraId="41B38049" w14:textId="77777777" w:rsidR="00936385" w:rsidRPr="0068090F" w:rsidRDefault="00E35330" w:rsidP="004316D0">
            <w:pPr>
              <w:pStyle w:val="Geenafstand"/>
              <w:jc w:val="center"/>
              <w:rPr>
                <w:sz w:val="20"/>
                <w:szCs w:val="20"/>
              </w:rPr>
            </w:pPr>
            <w:r>
              <w:rPr>
                <w:sz w:val="20"/>
                <w:szCs w:val="20"/>
              </w:rPr>
              <w:t>#</w:t>
            </w:r>
          </w:p>
        </w:tc>
        <w:tc>
          <w:tcPr>
            <w:tcW w:w="283" w:type="dxa"/>
          </w:tcPr>
          <w:p w14:paraId="41B3804A" w14:textId="77777777" w:rsidR="00936385" w:rsidRPr="0068090F" w:rsidRDefault="00E35330" w:rsidP="004316D0">
            <w:pPr>
              <w:pStyle w:val="Geenafstand"/>
              <w:jc w:val="center"/>
              <w:rPr>
                <w:sz w:val="20"/>
                <w:szCs w:val="20"/>
              </w:rPr>
            </w:pPr>
            <w:r>
              <w:rPr>
                <w:sz w:val="20"/>
                <w:szCs w:val="20"/>
              </w:rPr>
              <w:t>#</w:t>
            </w:r>
          </w:p>
        </w:tc>
      </w:tr>
      <w:tr w:rsidR="00936385" w:rsidRPr="0068090F" w14:paraId="41B38053" w14:textId="77777777" w:rsidTr="00936385">
        <w:tc>
          <w:tcPr>
            <w:tcW w:w="710" w:type="dxa"/>
            <w:shd w:val="clear" w:color="auto" w:fill="F2F2F2" w:themeFill="background1" w:themeFillShade="F2"/>
          </w:tcPr>
          <w:p w14:paraId="41B3804C" w14:textId="77777777" w:rsidR="00936385" w:rsidRPr="005C5161" w:rsidRDefault="00936385" w:rsidP="006D0A51">
            <w:pPr>
              <w:pStyle w:val="Geenafstand"/>
              <w:jc w:val="center"/>
              <w:rPr>
                <w:sz w:val="20"/>
                <w:szCs w:val="20"/>
              </w:rPr>
            </w:pPr>
            <w:r w:rsidRPr="005C5161">
              <w:rPr>
                <w:sz w:val="20"/>
                <w:szCs w:val="20"/>
              </w:rPr>
              <w:t>5</w:t>
            </w:r>
          </w:p>
        </w:tc>
        <w:tc>
          <w:tcPr>
            <w:tcW w:w="12332" w:type="dxa"/>
          </w:tcPr>
          <w:p w14:paraId="41B3804D" w14:textId="77777777" w:rsidR="00936385" w:rsidRPr="005C5161" w:rsidRDefault="00936385" w:rsidP="00D35C40">
            <w:pPr>
              <w:pStyle w:val="Geenafstand"/>
              <w:rPr>
                <w:sz w:val="20"/>
                <w:szCs w:val="20"/>
              </w:rPr>
            </w:pPr>
            <w:r w:rsidRPr="005C5161">
              <w:rPr>
                <w:sz w:val="20"/>
                <w:szCs w:val="20"/>
              </w:rPr>
              <w:t xml:space="preserve">Maakt gebruik van eigen gedefinieerde validatieregels. </w:t>
            </w:r>
            <w:r w:rsidR="00BA7A56" w:rsidRPr="005C5161">
              <w:rPr>
                <w:sz w:val="20"/>
                <w:szCs w:val="20"/>
              </w:rPr>
              <w:t>(</w:t>
            </w:r>
            <w:r w:rsidRPr="005C5161">
              <w:rPr>
                <w:sz w:val="20"/>
                <w:szCs w:val="20"/>
              </w:rPr>
              <w:t>Bv. grootboekrekeningen onderhanden werk projecten koppelen aan bepaalde soorten of typen projecten. Hiermee worden de boekingen op verkeerde grootboekrekeningen uitgesloten</w:t>
            </w:r>
            <w:r w:rsidR="00BA7A56" w:rsidRPr="005C5161">
              <w:rPr>
                <w:sz w:val="20"/>
                <w:szCs w:val="20"/>
              </w:rPr>
              <w:t>)</w:t>
            </w:r>
            <w:r w:rsidRPr="005C5161">
              <w:rPr>
                <w:sz w:val="20"/>
                <w:szCs w:val="20"/>
              </w:rPr>
              <w:t>.</w:t>
            </w:r>
          </w:p>
        </w:tc>
        <w:tc>
          <w:tcPr>
            <w:tcW w:w="567" w:type="dxa"/>
          </w:tcPr>
          <w:p w14:paraId="41B3804E" w14:textId="77777777" w:rsidR="00936385" w:rsidRPr="0068090F" w:rsidRDefault="00936385" w:rsidP="004316D0">
            <w:pPr>
              <w:pStyle w:val="Geenafstand"/>
              <w:jc w:val="center"/>
              <w:rPr>
                <w:sz w:val="20"/>
                <w:szCs w:val="20"/>
              </w:rPr>
            </w:pPr>
            <w:r w:rsidRPr="0068090F">
              <w:rPr>
                <w:sz w:val="20"/>
                <w:szCs w:val="20"/>
              </w:rPr>
              <w:t>2</w:t>
            </w:r>
          </w:p>
        </w:tc>
        <w:tc>
          <w:tcPr>
            <w:tcW w:w="567" w:type="dxa"/>
          </w:tcPr>
          <w:p w14:paraId="41B3804F" w14:textId="77777777" w:rsidR="00936385" w:rsidRPr="0068090F" w:rsidRDefault="00223B18" w:rsidP="004316D0">
            <w:pPr>
              <w:pStyle w:val="Geenafstand"/>
              <w:jc w:val="center"/>
              <w:rPr>
                <w:sz w:val="20"/>
                <w:szCs w:val="20"/>
              </w:rPr>
            </w:pPr>
            <w:r>
              <w:rPr>
                <w:sz w:val="20"/>
                <w:szCs w:val="20"/>
              </w:rPr>
              <w:t>0,5</w:t>
            </w:r>
          </w:p>
        </w:tc>
        <w:tc>
          <w:tcPr>
            <w:tcW w:w="283" w:type="dxa"/>
          </w:tcPr>
          <w:p w14:paraId="41B38050" w14:textId="77777777" w:rsidR="00936385" w:rsidRPr="0068090F" w:rsidRDefault="00936385" w:rsidP="004316D0">
            <w:pPr>
              <w:pStyle w:val="Geenafstand"/>
              <w:jc w:val="center"/>
              <w:rPr>
                <w:sz w:val="20"/>
                <w:szCs w:val="20"/>
              </w:rPr>
            </w:pPr>
          </w:p>
        </w:tc>
        <w:tc>
          <w:tcPr>
            <w:tcW w:w="284" w:type="dxa"/>
          </w:tcPr>
          <w:p w14:paraId="41B38051" w14:textId="77777777" w:rsidR="00936385" w:rsidRPr="0068090F" w:rsidRDefault="00936385" w:rsidP="004316D0">
            <w:pPr>
              <w:pStyle w:val="Geenafstand"/>
              <w:jc w:val="center"/>
              <w:rPr>
                <w:sz w:val="20"/>
                <w:szCs w:val="20"/>
              </w:rPr>
            </w:pPr>
          </w:p>
        </w:tc>
        <w:tc>
          <w:tcPr>
            <w:tcW w:w="283" w:type="dxa"/>
          </w:tcPr>
          <w:p w14:paraId="41B38052" w14:textId="77777777" w:rsidR="00936385" w:rsidRPr="0068090F" w:rsidRDefault="00936385" w:rsidP="004316D0">
            <w:pPr>
              <w:pStyle w:val="Geenafstand"/>
              <w:jc w:val="center"/>
              <w:rPr>
                <w:sz w:val="20"/>
                <w:szCs w:val="20"/>
              </w:rPr>
            </w:pPr>
          </w:p>
        </w:tc>
      </w:tr>
      <w:tr w:rsidR="00936385" w:rsidRPr="0068090F" w14:paraId="41B3805C" w14:textId="77777777" w:rsidTr="00936385">
        <w:tc>
          <w:tcPr>
            <w:tcW w:w="710" w:type="dxa"/>
            <w:shd w:val="clear" w:color="auto" w:fill="F2F2F2" w:themeFill="background1" w:themeFillShade="F2"/>
          </w:tcPr>
          <w:p w14:paraId="41B38054" w14:textId="77777777" w:rsidR="00936385" w:rsidRPr="005C5161" w:rsidRDefault="00936385" w:rsidP="006D0A51">
            <w:pPr>
              <w:pStyle w:val="Geenafstand"/>
              <w:jc w:val="center"/>
              <w:rPr>
                <w:sz w:val="20"/>
                <w:szCs w:val="20"/>
              </w:rPr>
            </w:pPr>
            <w:r w:rsidRPr="005C5161">
              <w:rPr>
                <w:sz w:val="20"/>
                <w:szCs w:val="20"/>
              </w:rPr>
              <w:t>6</w:t>
            </w:r>
          </w:p>
        </w:tc>
        <w:tc>
          <w:tcPr>
            <w:tcW w:w="12332" w:type="dxa"/>
          </w:tcPr>
          <w:p w14:paraId="41B38055" w14:textId="77777777" w:rsidR="00936385" w:rsidRDefault="00936385" w:rsidP="00DE5E6A">
            <w:pPr>
              <w:pStyle w:val="Geenafstand"/>
              <w:rPr>
                <w:sz w:val="20"/>
                <w:szCs w:val="20"/>
              </w:rPr>
            </w:pPr>
            <w:r w:rsidRPr="0068090F">
              <w:rPr>
                <w:sz w:val="20"/>
                <w:szCs w:val="20"/>
              </w:rPr>
              <w:t xml:space="preserve">Mogelijkheid om autorisatie- en gebruikersprofielen volgens functies in te richten. </w:t>
            </w:r>
            <w:r w:rsidR="00DE5E6A">
              <w:rPr>
                <w:sz w:val="20"/>
                <w:szCs w:val="20"/>
              </w:rPr>
              <w:t>(</w:t>
            </w:r>
            <w:r w:rsidRPr="00DE5E6A">
              <w:rPr>
                <w:sz w:val="20"/>
                <w:szCs w:val="20"/>
              </w:rPr>
              <w:t xml:space="preserve">Bv. iemand die betalingen invoert mag de stamgegevens </w:t>
            </w:r>
            <w:r w:rsidRPr="00DE5E6A">
              <w:rPr>
                <w:sz w:val="20"/>
                <w:szCs w:val="20"/>
              </w:rPr>
              <w:lastRenderedPageBreak/>
              <w:t>crediteuren in dezelfde administratie niet aanmaken of wijzigen. In andere administraties kan hij het wel</w:t>
            </w:r>
            <w:r w:rsidR="00DE5E6A" w:rsidRPr="00DE5E6A">
              <w:rPr>
                <w:sz w:val="20"/>
                <w:szCs w:val="20"/>
              </w:rPr>
              <w:t>.</w:t>
            </w:r>
            <w:r w:rsidRPr="00DE5E6A">
              <w:rPr>
                <w:sz w:val="20"/>
                <w:szCs w:val="20"/>
              </w:rPr>
              <w:t xml:space="preserve"> Het gaat om functiescheiding</w:t>
            </w:r>
            <w:r w:rsidR="00DE5E6A">
              <w:rPr>
                <w:sz w:val="20"/>
                <w:szCs w:val="20"/>
              </w:rPr>
              <w:t>.)</w:t>
            </w:r>
          </w:p>
          <w:p w14:paraId="41B38056" w14:textId="77777777" w:rsidR="00DE5E6A" w:rsidRPr="00DE5E6A" w:rsidRDefault="00DE5E6A" w:rsidP="00DE5E6A">
            <w:pPr>
              <w:pStyle w:val="Geenafstand"/>
              <w:rPr>
                <w:i/>
                <w:sz w:val="20"/>
                <w:szCs w:val="20"/>
              </w:rPr>
            </w:pPr>
            <w:r>
              <w:rPr>
                <w:i/>
                <w:sz w:val="20"/>
                <w:szCs w:val="20"/>
              </w:rPr>
              <w:t>Wordt beoordeeld in punt 7.</w:t>
            </w:r>
          </w:p>
        </w:tc>
        <w:tc>
          <w:tcPr>
            <w:tcW w:w="567" w:type="dxa"/>
          </w:tcPr>
          <w:p w14:paraId="41B38057" w14:textId="77777777" w:rsidR="00936385" w:rsidRPr="0068090F" w:rsidRDefault="00936385" w:rsidP="004316D0">
            <w:pPr>
              <w:pStyle w:val="Geenafstand"/>
              <w:jc w:val="center"/>
              <w:rPr>
                <w:sz w:val="20"/>
                <w:szCs w:val="20"/>
              </w:rPr>
            </w:pPr>
            <w:r w:rsidRPr="0068090F">
              <w:rPr>
                <w:sz w:val="20"/>
                <w:szCs w:val="20"/>
              </w:rPr>
              <w:lastRenderedPageBreak/>
              <w:t>10</w:t>
            </w:r>
          </w:p>
        </w:tc>
        <w:tc>
          <w:tcPr>
            <w:tcW w:w="567" w:type="dxa"/>
          </w:tcPr>
          <w:p w14:paraId="41B38058" w14:textId="77777777" w:rsidR="00936385" w:rsidRPr="0068090F" w:rsidRDefault="00223B18" w:rsidP="004316D0">
            <w:pPr>
              <w:pStyle w:val="Geenafstand"/>
              <w:jc w:val="center"/>
              <w:rPr>
                <w:sz w:val="20"/>
                <w:szCs w:val="20"/>
              </w:rPr>
            </w:pPr>
            <w:r>
              <w:rPr>
                <w:sz w:val="20"/>
                <w:szCs w:val="20"/>
              </w:rPr>
              <w:t>1</w:t>
            </w:r>
          </w:p>
        </w:tc>
        <w:tc>
          <w:tcPr>
            <w:tcW w:w="283" w:type="dxa"/>
          </w:tcPr>
          <w:p w14:paraId="41B38059" w14:textId="77777777" w:rsidR="00936385" w:rsidRPr="0068090F" w:rsidRDefault="00DE5E6A" w:rsidP="004316D0">
            <w:pPr>
              <w:pStyle w:val="Geenafstand"/>
              <w:jc w:val="center"/>
              <w:rPr>
                <w:sz w:val="20"/>
                <w:szCs w:val="20"/>
              </w:rPr>
            </w:pPr>
            <w:r>
              <w:rPr>
                <w:sz w:val="20"/>
                <w:szCs w:val="20"/>
              </w:rPr>
              <w:t>#</w:t>
            </w:r>
          </w:p>
        </w:tc>
        <w:tc>
          <w:tcPr>
            <w:tcW w:w="284" w:type="dxa"/>
          </w:tcPr>
          <w:p w14:paraId="41B3805A" w14:textId="77777777" w:rsidR="00936385" w:rsidRPr="0068090F" w:rsidRDefault="00DE5E6A" w:rsidP="004316D0">
            <w:pPr>
              <w:pStyle w:val="Geenafstand"/>
              <w:jc w:val="center"/>
              <w:rPr>
                <w:sz w:val="20"/>
                <w:szCs w:val="20"/>
              </w:rPr>
            </w:pPr>
            <w:r>
              <w:rPr>
                <w:sz w:val="20"/>
                <w:szCs w:val="20"/>
              </w:rPr>
              <w:t>#</w:t>
            </w:r>
          </w:p>
        </w:tc>
        <w:tc>
          <w:tcPr>
            <w:tcW w:w="283" w:type="dxa"/>
          </w:tcPr>
          <w:p w14:paraId="41B3805B" w14:textId="77777777" w:rsidR="00936385" w:rsidRPr="0068090F" w:rsidRDefault="00DE5E6A" w:rsidP="004316D0">
            <w:pPr>
              <w:pStyle w:val="Geenafstand"/>
              <w:jc w:val="center"/>
              <w:rPr>
                <w:sz w:val="20"/>
                <w:szCs w:val="20"/>
              </w:rPr>
            </w:pPr>
            <w:r>
              <w:rPr>
                <w:sz w:val="20"/>
                <w:szCs w:val="20"/>
              </w:rPr>
              <w:t>#</w:t>
            </w:r>
          </w:p>
        </w:tc>
      </w:tr>
      <w:tr w:rsidR="00936385" w:rsidRPr="0068090F" w14:paraId="41B38069" w14:textId="77777777" w:rsidTr="00936385">
        <w:tc>
          <w:tcPr>
            <w:tcW w:w="710" w:type="dxa"/>
            <w:shd w:val="clear" w:color="auto" w:fill="F2F2F2" w:themeFill="background1" w:themeFillShade="F2"/>
          </w:tcPr>
          <w:p w14:paraId="41B3805D" w14:textId="77777777" w:rsidR="00936385" w:rsidRPr="005C5161" w:rsidRDefault="00936385" w:rsidP="00F93886">
            <w:pPr>
              <w:pStyle w:val="Geenafstand"/>
              <w:jc w:val="center"/>
              <w:rPr>
                <w:sz w:val="20"/>
                <w:szCs w:val="20"/>
              </w:rPr>
            </w:pPr>
            <w:r w:rsidRPr="005C5161">
              <w:rPr>
                <w:sz w:val="20"/>
                <w:szCs w:val="20"/>
              </w:rPr>
              <w:lastRenderedPageBreak/>
              <w:t>7</w:t>
            </w:r>
          </w:p>
        </w:tc>
        <w:tc>
          <w:tcPr>
            <w:tcW w:w="12332" w:type="dxa"/>
          </w:tcPr>
          <w:p w14:paraId="41B3805E" w14:textId="77777777" w:rsidR="00936385" w:rsidRDefault="00936385" w:rsidP="004137A6">
            <w:pPr>
              <w:pStyle w:val="Geenafstand"/>
              <w:rPr>
                <w:sz w:val="20"/>
                <w:szCs w:val="20"/>
              </w:rPr>
            </w:pPr>
            <w:r w:rsidRPr="0068090F">
              <w:rPr>
                <w:sz w:val="20"/>
                <w:szCs w:val="20"/>
              </w:rPr>
              <w:t>Inrichting van autorisaties heeft een bereik van supervisor tot alleen lezen</w:t>
            </w:r>
            <w:r>
              <w:rPr>
                <w:sz w:val="20"/>
                <w:szCs w:val="20"/>
              </w:rPr>
              <w:t xml:space="preserve"> </w:t>
            </w:r>
            <w:r w:rsidRPr="0068090F">
              <w:rPr>
                <w:sz w:val="20"/>
                <w:szCs w:val="20"/>
              </w:rPr>
              <w:t xml:space="preserve">rechten. </w:t>
            </w:r>
          </w:p>
          <w:p w14:paraId="41B3805F" w14:textId="77777777" w:rsidR="00936385" w:rsidRDefault="00936385" w:rsidP="00D94020">
            <w:pPr>
              <w:pStyle w:val="Geenafstand"/>
              <w:rPr>
                <w:color w:val="FF0000"/>
                <w:sz w:val="20"/>
                <w:szCs w:val="20"/>
              </w:rPr>
            </w:pPr>
            <w:r>
              <w:rPr>
                <w:color w:val="FF0000"/>
                <w:sz w:val="20"/>
                <w:szCs w:val="20"/>
              </w:rPr>
              <w:t>Voorbeeldopd</w:t>
            </w:r>
            <w:r w:rsidRPr="004137A6">
              <w:rPr>
                <w:color w:val="FF0000"/>
                <w:sz w:val="20"/>
                <w:szCs w:val="20"/>
              </w:rPr>
              <w:t>racht</w:t>
            </w:r>
            <w:r>
              <w:rPr>
                <w:color w:val="FF0000"/>
                <w:sz w:val="20"/>
                <w:szCs w:val="20"/>
              </w:rPr>
              <w:t xml:space="preserve"> </w:t>
            </w:r>
          </w:p>
          <w:p w14:paraId="41B38060" w14:textId="77777777" w:rsidR="00936385" w:rsidRDefault="00936385" w:rsidP="004137A6">
            <w:pPr>
              <w:pStyle w:val="Geenafstand"/>
              <w:rPr>
                <w:sz w:val="20"/>
                <w:szCs w:val="20"/>
              </w:rPr>
            </w:pPr>
            <w:r>
              <w:rPr>
                <w:sz w:val="20"/>
                <w:szCs w:val="20"/>
              </w:rPr>
              <w:t>Een groep aanmaken die:</w:t>
            </w:r>
          </w:p>
          <w:p w14:paraId="41B38061" w14:textId="77777777" w:rsidR="00936385" w:rsidRDefault="00936385" w:rsidP="004137A6">
            <w:pPr>
              <w:pStyle w:val="Geenafstand"/>
              <w:rPr>
                <w:sz w:val="20"/>
                <w:szCs w:val="20"/>
              </w:rPr>
            </w:pPr>
            <w:r>
              <w:rPr>
                <w:sz w:val="20"/>
                <w:szCs w:val="20"/>
              </w:rPr>
              <w:t>- alle administraties kan openen</w:t>
            </w:r>
          </w:p>
          <w:p w14:paraId="41B38062" w14:textId="77777777" w:rsidR="00936385" w:rsidRDefault="00936385" w:rsidP="004137A6">
            <w:pPr>
              <w:pStyle w:val="Geenafstand"/>
              <w:rPr>
                <w:sz w:val="20"/>
                <w:szCs w:val="20"/>
              </w:rPr>
            </w:pPr>
            <w:r>
              <w:rPr>
                <w:sz w:val="20"/>
                <w:szCs w:val="20"/>
              </w:rPr>
              <w:t>- grootboekkaart kan oproepen</w:t>
            </w:r>
          </w:p>
          <w:p w14:paraId="41B38063" w14:textId="77777777" w:rsidR="00936385" w:rsidRPr="0068090F" w:rsidRDefault="00936385" w:rsidP="004137A6">
            <w:pPr>
              <w:pStyle w:val="Geenafstand"/>
              <w:rPr>
                <w:sz w:val="20"/>
                <w:szCs w:val="20"/>
              </w:rPr>
            </w:pPr>
            <w:r>
              <w:rPr>
                <w:sz w:val="20"/>
                <w:szCs w:val="20"/>
              </w:rPr>
              <w:t>- in menu onderhoud autorisaties alleen de “Alleen lezen” rechten heeft</w:t>
            </w:r>
          </w:p>
        </w:tc>
        <w:tc>
          <w:tcPr>
            <w:tcW w:w="567" w:type="dxa"/>
          </w:tcPr>
          <w:p w14:paraId="41B38064" w14:textId="77777777" w:rsidR="00936385" w:rsidRPr="0068090F" w:rsidRDefault="00936385" w:rsidP="004316D0">
            <w:pPr>
              <w:pStyle w:val="Geenafstand"/>
              <w:jc w:val="center"/>
              <w:rPr>
                <w:sz w:val="20"/>
                <w:szCs w:val="20"/>
              </w:rPr>
            </w:pPr>
            <w:r w:rsidRPr="0068090F">
              <w:rPr>
                <w:sz w:val="20"/>
                <w:szCs w:val="20"/>
              </w:rPr>
              <w:t>10</w:t>
            </w:r>
          </w:p>
        </w:tc>
        <w:tc>
          <w:tcPr>
            <w:tcW w:w="567" w:type="dxa"/>
          </w:tcPr>
          <w:p w14:paraId="41B38065" w14:textId="77777777" w:rsidR="00936385" w:rsidRPr="0068090F" w:rsidRDefault="00223B18" w:rsidP="004316D0">
            <w:pPr>
              <w:pStyle w:val="Geenafstand"/>
              <w:jc w:val="center"/>
              <w:rPr>
                <w:sz w:val="20"/>
                <w:szCs w:val="20"/>
              </w:rPr>
            </w:pPr>
            <w:r>
              <w:rPr>
                <w:sz w:val="20"/>
                <w:szCs w:val="20"/>
              </w:rPr>
              <w:t>1</w:t>
            </w:r>
          </w:p>
        </w:tc>
        <w:tc>
          <w:tcPr>
            <w:tcW w:w="283" w:type="dxa"/>
          </w:tcPr>
          <w:p w14:paraId="41B38066" w14:textId="77777777" w:rsidR="00936385" w:rsidRPr="0068090F" w:rsidRDefault="00DE5E6A" w:rsidP="004316D0">
            <w:pPr>
              <w:pStyle w:val="Geenafstand"/>
              <w:jc w:val="center"/>
              <w:rPr>
                <w:sz w:val="20"/>
                <w:szCs w:val="20"/>
              </w:rPr>
            </w:pPr>
            <w:r>
              <w:rPr>
                <w:sz w:val="20"/>
                <w:szCs w:val="20"/>
              </w:rPr>
              <w:t>#</w:t>
            </w:r>
          </w:p>
        </w:tc>
        <w:tc>
          <w:tcPr>
            <w:tcW w:w="284" w:type="dxa"/>
          </w:tcPr>
          <w:p w14:paraId="41B38067" w14:textId="77777777" w:rsidR="00936385" w:rsidRPr="0068090F" w:rsidRDefault="00DE5E6A" w:rsidP="004316D0">
            <w:pPr>
              <w:pStyle w:val="Geenafstand"/>
              <w:jc w:val="center"/>
              <w:rPr>
                <w:sz w:val="20"/>
                <w:szCs w:val="20"/>
              </w:rPr>
            </w:pPr>
            <w:r>
              <w:rPr>
                <w:sz w:val="20"/>
                <w:szCs w:val="20"/>
              </w:rPr>
              <w:t>#</w:t>
            </w:r>
          </w:p>
        </w:tc>
        <w:tc>
          <w:tcPr>
            <w:tcW w:w="283" w:type="dxa"/>
          </w:tcPr>
          <w:p w14:paraId="41B38068" w14:textId="77777777" w:rsidR="00936385" w:rsidRPr="0068090F" w:rsidRDefault="00DE5E6A" w:rsidP="004316D0">
            <w:pPr>
              <w:pStyle w:val="Geenafstand"/>
              <w:jc w:val="center"/>
              <w:rPr>
                <w:sz w:val="20"/>
                <w:szCs w:val="20"/>
              </w:rPr>
            </w:pPr>
            <w:r>
              <w:rPr>
                <w:sz w:val="20"/>
                <w:szCs w:val="20"/>
              </w:rPr>
              <w:t>#</w:t>
            </w:r>
          </w:p>
        </w:tc>
      </w:tr>
      <w:tr w:rsidR="00936385" w:rsidRPr="0068090F" w14:paraId="41B38071" w14:textId="77777777" w:rsidTr="00936385">
        <w:tc>
          <w:tcPr>
            <w:tcW w:w="710" w:type="dxa"/>
            <w:shd w:val="clear" w:color="auto" w:fill="F2F2F2" w:themeFill="background1" w:themeFillShade="F2"/>
          </w:tcPr>
          <w:p w14:paraId="41B3806A" w14:textId="77777777" w:rsidR="00936385" w:rsidRPr="005C5161" w:rsidRDefault="00936385" w:rsidP="006D0A51">
            <w:pPr>
              <w:pStyle w:val="Geenafstand"/>
              <w:jc w:val="center"/>
              <w:rPr>
                <w:sz w:val="20"/>
                <w:szCs w:val="20"/>
              </w:rPr>
            </w:pPr>
            <w:r w:rsidRPr="005C5161">
              <w:rPr>
                <w:sz w:val="20"/>
                <w:szCs w:val="20"/>
              </w:rPr>
              <w:t>8</w:t>
            </w:r>
          </w:p>
        </w:tc>
        <w:tc>
          <w:tcPr>
            <w:tcW w:w="12332" w:type="dxa"/>
          </w:tcPr>
          <w:p w14:paraId="41B3806B" w14:textId="77777777" w:rsidR="00936385" w:rsidRPr="0068090F" w:rsidRDefault="00936385" w:rsidP="003712FC">
            <w:pPr>
              <w:pStyle w:val="Geenafstand"/>
              <w:rPr>
                <w:sz w:val="20"/>
                <w:szCs w:val="20"/>
              </w:rPr>
            </w:pPr>
            <w:r w:rsidRPr="0068090F">
              <w:rPr>
                <w:sz w:val="20"/>
                <w:szCs w:val="20"/>
              </w:rPr>
              <w:t>Het beperken</w:t>
            </w:r>
            <w:r>
              <w:rPr>
                <w:sz w:val="20"/>
                <w:szCs w:val="20"/>
              </w:rPr>
              <w:t xml:space="preserve"> van rechten is mogelijk</w:t>
            </w:r>
            <w:r w:rsidRPr="0068090F">
              <w:rPr>
                <w:sz w:val="20"/>
                <w:szCs w:val="20"/>
              </w:rPr>
              <w:t>.</w:t>
            </w:r>
            <w:r>
              <w:rPr>
                <w:sz w:val="20"/>
                <w:szCs w:val="20"/>
              </w:rPr>
              <w:t xml:space="preserve"> </w:t>
            </w:r>
            <w:r w:rsidR="003712FC">
              <w:rPr>
                <w:sz w:val="20"/>
                <w:szCs w:val="20"/>
              </w:rPr>
              <w:t>(</w:t>
            </w:r>
            <w:r w:rsidRPr="003712FC">
              <w:rPr>
                <w:sz w:val="20"/>
                <w:szCs w:val="20"/>
              </w:rPr>
              <w:t>Bv. iemand mag rapporten grootboekkaarten maken voor alle boekingen m.u.v. boekingen via een bepaald dagboek. Eventueel is deze situatie mogelijk op te vangen via rollen.</w:t>
            </w:r>
            <w:r w:rsidR="003712FC">
              <w:rPr>
                <w:sz w:val="20"/>
                <w:szCs w:val="20"/>
              </w:rPr>
              <w:t>)</w:t>
            </w:r>
          </w:p>
        </w:tc>
        <w:tc>
          <w:tcPr>
            <w:tcW w:w="567" w:type="dxa"/>
          </w:tcPr>
          <w:p w14:paraId="41B3806C" w14:textId="77777777" w:rsidR="00936385" w:rsidRPr="0068090F" w:rsidRDefault="00936385" w:rsidP="004316D0">
            <w:pPr>
              <w:pStyle w:val="Geenafstand"/>
              <w:jc w:val="center"/>
              <w:rPr>
                <w:sz w:val="20"/>
                <w:szCs w:val="20"/>
              </w:rPr>
            </w:pPr>
            <w:r w:rsidRPr="0068090F">
              <w:rPr>
                <w:sz w:val="20"/>
                <w:szCs w:val="20"/>
              </w:rPr>
              <w:t>1</w:t>
            </w:r>
          </w:p>
        </w:tc>
        <w:tc>
          <w:tcPr>
            <w:tcW w:w="567" w:type="dxa"/>
          </w:tcPr>
          <w:p w14:paraId="41B3806D" w14:textId="77777777" w:rsidR="00936385" w:rsidRPr="0068090F" w:rsidRDefault="00223B18" w:rsidP="004316D0">
            <w:pPr>
              <w:pStyle w:val="Geenafstand"/>
              <w:jc w:val="center"/>
              <w:rPr>
                <w:sz w:val="20"/>
                <w:szCs w:val="20"/>
              </w:rPr>
            </w:pPr>
            <w:r>
              <w:rPr>
                <w:sz w:val="20"/>
                <w:szCs w:val="20"/>
              </w:rPr>
              <w:t>0,5</w:t>
            </w:r>
          </w:p>
        </w:tc>
        <w:tc>
          <w:tcPr>
            <w:tcW w:w="283" w:type="dxa"/>
          </w:tcPr>
          <w:p w14:paraId="41B3806E" w14:textId="77777777" w:rsidR="00936385" w:rsidRPr="0068090F" w:rsidRDefault="00936385" w:rsidP="004316D0">
            <w:pPr>
              <w:pStyle w:val="Geenafstand"/>
              <w:jc w:val="center"/>
              <w:rPr>
                <w:sz w:val="20"/>
                <w:szCs w:val="20"/>
              </w:rPr>
            </w:pPr>
          </w:p>
        </w:tc>
        <w:tc>
          <w:tcPr>
            <w:tcW w:w="284" w:type="dxa"/>
          </w:tcPr>
          <w:p w14:paraId="41B3806F" w14:textId="77777777" w:rsidR="00936385" w:rsidRPr="0068090F" w:rsidRDefault="00936385" w:rsidP="004316D0">
            <w:pPr>
              <w:pStyle w:val="Geenafstand"/>
              <w:jc w:val="center"/>
              <w:rPr>
                <w:sz w:val="20"/>
                <w:szCs w:val="20"/>
              </w:rPr>
            </w:pPr>
          </w:p>
        </w:tc>
        <w:tc>
          <w:tcPr>
            <w:tcW w:w="283" w:type="dxa"/>
          </w:tcPr>
          <w:p w14:paraId="41B38070" w14:textId="77777777" w:rsidR="00936385" w:rsidRPr="0068090F" w:rsidRDefault="00936385" w:rsidP="004316D0">
            <w:pPr>
              <w:pStyle w:val="Geenafstand"/>
              <w:jc w:val="center"/>
              <w:rPr>
                <w:sz w:val="20"/>
                <w:szCs w:val="20"/>
              </w:rPr>
            </w:pPr>
          </w:p>
        </w:tc>
      </w:tr>
      <w:tr w:rsidR="00936385" w:rsidRPr="0068090F" w14:paraId="41B38079" w14:textId="77777777" w:rsidTr="00936385">
        <w:tc>
          <w:tcPr>
            <w:tcW w:w="710" w:type="dxa"/>
            <w:shd w:val="clear" w:color="auto" w:fill="F2F2F2" w:themeFill="background1" w:themeFillShade="F2"/>
          </w:tcPr>
          <w:p w14:paraId="41B38072" w14:textId="77777777" w:rsidR="00936385" w:rsidRPr="005C5161" w:rsidRDefault="00936385" w:rsidP="006D0A51">
            <w:pPr>
              <w:pStyle w:val="Geenafstand"/>
              <w:jc w:val="center"/>
              <w:rPr>
                <w:sz w:val="20"/>
                <w:szCs w:val="20"/>
              </w:rPr>
            </w:pPr>
            <w:r w:rsidRPr="005C5161">
              <w:rPr>
                <w:sz w:val="20"/>
                <w:szCs w:val="20"/>
              </w:rPr>
              <w:t>9</w:t>
            </w:r>
          </w:p>
        </w:tc>
        <w:tc>
          <w:tcPr>
            <w:tcW w:w="12332" w:type="dxa"/>
          </w:tcPr>
          <w:p w14:paraId="41B38073" w14:textId="77777777" w:rsidR="00936385" w:rsidRPr="0068090F" w:rsidRDefault="00936385" w:rsidP="00D37A21">
            <w:pPr>
              <w:pStyle w:val="Geenafstand"/>
              <w:rPr>
                <w:sz w:val="20"/>
                <w:szCs w:val="20"/>
              </w:rPr>
            </w:pPr>
            <w:r w:rsidRPr="0068090F">
              <w:rPr>
                <w:sz w:val="20"/>
                <w:szCs w:val="20"/>
              </w:rPr>
              <w:t>De gebruikershandleidingen zijn online en in de Nederlandse taal beschikbaar.</w:t>
            </w:r>
          </w:p>
        </w:tc>
        <w:tc>
          <w:tcPr>
            <w:tcW w:w="567" w:type="dxa"/>
          </w:tcPr>
          <w:p w14:paraId="41B38074" w14:textId="77777777" w:rsidR="00936385" w:rsidRPr="0068090F" w:rsidRDefault="00936385" w:rsidP="004316D0">
            <w:pPr>
              <w:pStyle w:val="Geenafstand"/>
              <w:jc w:val="center"/>
              <w:rPr>
                <w:sz w:val="20"/>
                <w:szCs w:val="20"/>
              </w:rPr>
            </w:pPr>
            <w:r w:rsidRPr="0068090F">
              <w:rPr>
                <w:sz w:val="20"/>
                <w:szCs w:val="20"/>
              </w:rPr>
              <w:t>1</w:t>
            </w:r>
          </w:p>
        </w:tc>
        <w:tc>
          <w:tcPr>
            <w:tcW w:w="567" w:type="dxa"/>
          </w:tcPr>
          <w:p w14:paraId="41B38075" w14:textId="77777777" w:rsidR="00936385" w:rsidRPr="0068090F" w:rsidRDefault="00223B18" w:rsidP="004316D0">
            <w:pPr>
              <w:pStyle w:val="Geenafstand"/>
              <w:jc w:val="center"/>
              <w:rPr>
                <w:sz w:val="20"/>
                <w:szCs w:val="20"/>
              </w:rPr>
            </w:pPr>
            <w:r>
              <w:rPr>
                <w:sz w:val="20"/>
                <w:szCs w:val="20"/>
              </w:rPr>
              <w:t>0,5</w:t>
            </w:r>
          </w:p>
        </w:tc>
        <w:tc>
          <w:tcPr>
            <w:tcW w:w="283" w:type="dxa"/>
          </w:tcPr>
          <w:p w14:paraId="41B38076" w14:textId="77777777" w:rsidR="00936385" w:rsidRPr="0068090F" w:rsidRDefault="00936385" w:rsidP="004316D0">
            <w:pPr>
              <w:pStyle w:val="Geenafstand"/>
              <w:jc w:val="center"/>
              <w:rPr>
                <w:sz w:val="20"/>
                <w:szCs w:val="20"/>
              </w:rPr>
            </w:pPr>
          </w:p>
        </w:tc>
        <w:tc>
          <w:tcPr>
            <w:tcW w:w="284" w:type="dxa"/>
          </w:tcPr>
          <w:p w14:paraId="41B38077" w14:textId="77777777" w:rsidR="00936385" w:rsidRPr="0068090F" w:rsidRDefault="00936385" w:rsidP="004316D0">
            <w:pPr>
              <w:pStyle w:val="Geenafstand"/>
              <w:jc w:val="center"/>
              <w:rPr>
                <w:sz w:val="20"/>
                <w:szCs w:val="20"/>
              </w:rPr>
            </w:pPr>
          </w:p>
        </w:tc>
        <w:tc>
          <w:tcPr>
            <w:tcW w:w="283" w:type="dxa"/>
          </w:tcPr>
          <w:p w14:paraId="41B38078" w14:textId="77777777" w:rsidR="00936385" w:rsidRPr="0068090F" w:rsidRDefault="00936385" w:rsidP="004316D0">
            <w:pPr>
              <w:pStyle w:val="Geenafstand"/>
              <w:jc w:val="center"/>
              <w:rPr>
                <w:sz w:val="20"/>
                <w:szCs w:val="20"/>
              </w:rPr>
            </w:pPr>
          </w:p>
        </w:tc>
      </w:tr>
      <w:tr w:rsidR="00936385" w:rsidRPr="0068090F" w14:paraId="41B38081" w14:textId="77777777" w:rsidTr="00936385">
        <w:tc>
          <w:tcPr>
            <w:tcW w:w="710" w:type="dxa"/>
            <w:shd w:val="clear" w:color="auto" w:fill="F2F2F2" w:themeFill="background1" w:themeFillShade="F2"/>
          </w:tcPr>
          <w:p w14:paraId="41B3807A" w14:textId="77777777" w:rsidR="00936385" w:rsidRPr="005C5161" w:rsidRDefault="00936385" w:rsidP="006D0A51">
            <w:pPr>
              <w:pStyle w:val="Geenafstand"/>
              <w:jc w:val="center"/>
              <w:rPr>
                <w:sz w:val="20"/>
                <w:szCs w:val="20"/>
              </w:rPr>
            </w:pPr>
            <w:r w:rsidRPr="005C5161">
              <w:rPr>
                <w:sz w:val="20"/>
                <w:szCs w:val="20"/>
              </w:rPr>
              <w:t>10</w:t>
            </w:r>
          </w:p>
        </w:tc>
        <w:tc>
          <w:tcPr>
            <w:tcW w:w="12332" w:type="dxa"/>
          </w:tcPr>
          <w:p w14:paraId="41B3807B" w14:textId="77777777" w:rsidR="00936385" w:rsidRPr="0068090F" w:rsidRDefault="00936385" w:rsidP="00D37A21">
            <w:pPr>
              <w:pStyle w:val="Geenafstand"/>
              <w:rPr>
                <w:sz w:val="20"/>
                <w:szCs w:val="20"/>
              </w:rPr>
            </w:pPr>
            <w:r w:rsidRPr="0068090F">
              <w:rPr>
                <w:sz w:val="20"/>
                <w:szCs w:val="20"/>
              </w:rPr>
              <w:t>De helpdesk is online en in de Nederlandse taal beschikbaar.</w:t>
            </w:r>
          </w:p>
        </w:tc>
        <w:tc>
          <w:tcPr>
            <w:tcW w:w="567" w:type="dxa"/>
          </w:tcPr>
          <w:p w14:paraId="41B3807C" w14:textId="77777777" w:rsidR="00936385" w:rsidRPr="0068090F" w:rsidRDefault="00936385" w:rsidP="004316D0">
            <w:pPr>
              <w:pStyle w:val="Geenafstand"/>
              <w:jc w:val="center"/>
              <w:rPr>
                <w:sz w:val="20"/>
                <w:szCs w:val="20"/>
              </w:rPr>
            </w:pPr>
            <w:r w:rsidRPr="0068090F">
              <w:rPr>
                <w:sz w:val="20"/>
                <w:szCs w:val="20"/>
              </w:rPr>
              <w:t>1</w:t>
            </w:r>
          </w:p>
        </w:tc>
        <w:tc>
          <w:tcPr>
            <w:tcW w:w="567" w:type="dxa"/>
          </w:tcPr>
          <w:p w14:paraId="41B3807D" w14:textId="77777777" w:rsidR="00936385" w:rsidRPr="0068090F" w:rsidRDefault="00223B18" w:rsidP="004316D0">
            <w:pPr>
              <w:pStyle w:val="Geenafstand"/>
              <w:jc w:val="center"/>
              <w:rPr>
                <w:sz w:val="20"/>
                <w:szCs w:val="20"/>
              </w:rPr>
            </w:pPr>
            <w:r>
              <w:rPr>
                <w:sz w:val="20"/>
                <w:szCs w:val="20"/>
              </w:rPr>
              <w:t>0,5</w:t>
            </w:r>
          </w:p>
        </w:tc>
        <w:tc>
          <w:tcPr>
            <w:tcW w:w="283" w:type="dxa"/>
          </w:tcPr>
          <w:p w14:paraId="41B3807E" w14:textId="77777777" w:rsidR="00936385" w:rsidRPr="0068090F" w:rsidRDefault="00936385" w:rsidP="004316D0">
            <w:pPr>
              <w:pStyle w:val="Geenafstand"/>
              <w:jc w:val="center"/>
              <w:rPr>
                <w:sz w:val="20"/>
                <w:szCs w:val="20"/>
              </w:rPr>
            </w:pPr>
          </w:p>
        </w:tc>
        <w:tc>
          <w:tcPr>
            <w:tcW w:w="284" w:type="dxa"/>
          </w:tcPr>
          <w:p w14:paraId="41B3807F" w14:textId="77777777" w:rsidR="00936385" w:rsidRPr="0068090F" w:rsidRDefault="00936385" w:rsidP="004316D0">
            <w:pPr>
              <w:pStyle w:val="Geenafstand"/>
              <w:jc w:val="center"/>
              <w:rPr>
                <w:sz w:val="20"/>
                <w:szCs w:val="20"/>
              </w:rPr>
            </w:pPr>
          </w:p>
        </w:tc>
        <w:tc>
          <w:tcPr>
            <w:tcW w:w="283" w:type="dxa"/>
          </w:tcPr>
          <w:p w14:paraId="41B38080" w14:textId="77777777" w:rsidR="00936385" w:rsidRPr="0068090F" w:rsidRDefault="00936385" w:rsidP="004316D0">
            <w:pPr>
              <w:pStyle w:val="Geenafstand"/>
              <w:jc w:val="center"/>
              <w:rPr>
                <w:sz w:val="20"/>
                <w:szCs w:val="20"/>
              </w:rPr>
            </w:pPr>
          </w:p>
        </w:tc>
      </w:tr>
      <w:tr w:rsidR="00936385" w:rsidRPr="0068090F" w14:paraId="41B38089" w14:textId="77777777" w:rsidTr="00936385">
        <w:tc>
          <w:tcPr>
            <w:tcW w:w="710" w:type="dxa"/>
            <w:shd w:val="clear" w:color="auto" w:fill="F2F2F2" w:themeFill="background1" w:themeFillShade="F2"/>
          </w:tcPr>
          <w:p w14:paraId="41B38082" w14:textId="77777777" w:rsidR="00936385" w:rsidRPr="005C5161" w:rsidRDefault="00936385" w:rsidP="006D0A51">
            <w:pPr>
              <w:pStyle w:val="Geenafstand"/>
              <w:jc w:val="center"/>
              <w:rPr>
                <w:sz w:val="20"/>
                <w:szCs w:val="20"/>
              </w:rPr>
            </w:pPr>
            <w:r w:rsidRPr="005C5161">
              <w:rPr>
                <w:sz w:val="20"/>
                <w:szCs w:val="20"/>
              </w:rPr>
              <w:t>11</w:t>
            </w:r>
          </w:p>
        </w:tc>
        <w:tc>
          <w:tcPr>
            <w:tcW w:w="12332" w:type="dxa"/>
          </w:tcPr>
          <w:p w14:paraId="41B38083" w14:textId="77777777" w:rsidR="00936385" w:rsidRPr="0068090F" w:rsidRDefault="00936385" w:rsidP="00247B3F">
            <w:pPr>
              <w:pStyle w:val="Geenafstand"/>
              <w:rPr>
                <w:sz w:val="20"/>
                <w:szCs w:val="20"/>
              </w:rPr>
            </w:pPr>
            <w:r w:rsidRPr="0068090F">
              <w:rPr>
                <w:sz w:val="20"/>
                <w:szCs w:val="20"/>
              </w:rPr>
              <w:t>Mogelijkheid voor onderhoud stamgegevens via centraal beheer</w:t>
            </w:r>
            <w:r w:rsidRPr="00D73DF7">
              <w:rPr>
                <w:sz w:val="20"/>
                <w:szCs w:val="20"/>
              </w:rPr>
              <w:t xml:space="preserve">. </w:t>
            </w:r>
            <w:r w:rsidR="00D73DF7" w:rsidRPr="00D73DF7">
              <w:rPr>
                <w:sz w:val="20"/>
                <w:szCs w:val="20"/>
              </w:rPr>
              <w:t>(</w:t>
            </w:r>
            <w:r w:rsidRPr="00D73DF7">
              <w:rPr>
                <w:sz w:val="20"/>
                <w:szCs w:val="20"/>
              </w:rPr>
              <w:t xml:space="preserve">Bv.: voor alle dagboeken, grootboekrekeningen, crediteuren-, debiteurenstambestanden, etc. Instellingen per bv. grootboekrekening zijn per administratie verschillend en er moet mogelijk zijn dat alleen voor een deel </w:t>
            </w:r>
            <w:r w:rsidR="00D73DF7" w:rsidRPr="00D73DF7">
              <w:rPr>
                <w:sz w:val="20"/>
                <w:szCs w:val="20"/>
              </w:rPr>
              <w:t xml:space="preserve">van de </w:t>
            </w:r>
            <w:r w:rsidRPr="00D73DF7">
              <w:rPr>
                <w:sz w:val="20"/>
                <w:szCs w:val="20"/>
              </w:rPr>
              <w:t>instellingen per grootboekrekening centraal beheer geldt. Voorbeeld: een grootboekrekening in een administratie is met verplicht invoer KPL en in een andere administratie bestaat die mogelijk niet</w:t>
            </w:r>
            <w:r w:rsidR="00D73DF7" w:rsidRPr="00D73DF7">
              <w:rPr>
                <w:sz w:val="20"/>
                <w:szCs w:val="20"/>
              </w:rPr>
              <w:t>)</w:t>
            </w:r>
            <w:r w:rsidRPr="00D73DF7">
              <w:rPr>
                <w:sz w:val="20"/>
                <w:szCs w:val="20"/>
              </w:rPr>
              <w:t>.</w:t>
            </w:r>
          </w:p>
        </w:tc>
        <w:tc>
          <w:tcPr>
            <w:tcW w:w="567" w:type="dxa"/>
          </w:tcPr>
          <w:p w14:paraId="41B38084" w14:textId="77777777" w:rsidR="00936385" w:rsidRPr="0068090F" w:rsidRDefault="00936385" w:rsidP="004316D0">
            <w:pPr>
              <w:pStyle w:val="Geenafstand"/>
              <w:jc w:val="center"/>
              <w:rPr>
                <w:sz w:val="20"/>
                <w:szCs w:val="20"/>
              </w:rPr>
            </w:pPr>
            <w:r w:rsidRPr="0068090F">
              <w:rPr>
                <w:sz w:val="20"/>
                <w:szCs w:val="20"/>
              </w:rPr>
              <w:t>1</w:t>
            </w:r>
          </w:p>
        </w:tc>
        <w:tc>
          <w:tcPr>
            <w:tcW w:w="567" w:type="dxa"/>
          </w:tcPr>
          <w:p w14:paraId="41B38085" w14:textId="77777777" w:rsidR="00936385" w:rsidRPr="0068090F" w:rsidRDefault="00223B18" w:rsidP="004316D0">
            <w:pPr>
              <w:pStyle w:val="Geenafstand"/>
              <w:jc w:val="center"/>
              <w:rPr>
                <w:sz w:val="20"/>
                <w:szCs w:val="20"/>
              </w:rPr>
            </w:pPr>
            <w:r>
              <w:rPr>
                <w:sz w:val="20"/>
                <w:szCs w:val="20"/>
              </w:rPr>
              <w:t>0,5</w:t>
            </w:r>
          </w:p>
        </w:tc>
        <w:tc>
          <w:tcPr>
            <w:tcW w:w="283" w:type="dxa"/>
          </w:tcPr>
          <w:p w14:paraId="41B38086" w14:textId="77777777" w:rsidR="00936385" w:rsidRPr="0068090F" w:rsidRDefault="00936385" w:rsidP="004316D0">
            <w:pPr>
              <w:pStyle w:val="Geenafstand"/>
              <w:jc w:val="center"/>
              <w:rPr>
                <w:sz w:val="20"/>
                <w:szCs w:val="20"/>
              </w:rPr>
            </w:pPr>
          </w:p>
        </w:tc>
        <w:tc>
          <w:tcPr>
            <w:tcW w:w="284" w:type="dxa"/>
          </w:tcPr>
          <w:p w14:paraId="41B38087" w14:textId="77777777" w:rsidR="00936385" w:rsidRPr="0068090F" w:rsidRDefault="00936385" w:rsidP="004316D0">
            <w:pPr>
              <w:pStyle w:val="Geenafstand"/>
              <w:jc w:val="center"/>
              <w:rPr>
                <w:sz w:val="20"/>
                <w:szCs w:val="20"/>
              </w:rPr>
            </w:pPr>
          </w:p>
        </w:tc>
        <w:tc>
          <w:tcPr>
            <w:tcW w:w="283" w:type="dxa"/>
          </w:tcPr>
          <w:p w14:paraId="41B38088" w14:textId="77777777" w:rsidR="00936385" w:rsidRPr="0068090F" w:rsidRDefault="00936385" w:rsidP="004316D0">
            <w:pPr>
              <w:pStyle w:val="Geenafstand"/>
              <w:jc w:val="center"/>
              <w:rPr>
                <w:sz w:val="20"/>
                <w:szCs w:val="20"/>
              </w:rPr>
            </w:pPr>
          </w:p>
        </w:tc>
      </w:tr>
      <w:tr w:rsidR="00936385" w:rsidRPr="0068090F" w14:paraId="41B38092" w14:textId="77777777" w:rsidTr="00936385">
        <w:tc>
          <w:tcPr>
            <w:tcW w:w="710" w:type="dxa"/>
            <w:shd w:val="clear" w:color="auto" w:fill="F2F2F2" w:themeFill="background1" w:themeFillShade="F2"/>
          </w:tcPr>
          <w:p w14:paraId="41B3808A" w14:textId="77777777" w:rsidR="00936385" w:rsidRPr="005C5161" w:rsidRDefault="00936385" w:rsidP="006D0A51">
            <w:pPr>
              <w:pStyle w:val="Geenafstand"/>
              <w:jc w:val="center"/>
              <w:rPr>
                <w:sz w:val="20"/>
                <w:szCs w:val="20"/>
              </w:rPr>
            </w:pPr>
            <w:r w:rsidRPr="005C5161">
              <w:rPr>
                <w:sz w:val="20"/>
                <w:szCs w:val="20"/>
              </w:rPr>
              <w:t>12</w:t>
            </w:r>
          </w:p>
        </w:tc>
        <w:tc>
          <w:tcPr>
            <w:tcW w:w="12332" w:type="dxa"/>
          </w:tcPr>
          <w:p w14:paraId="41B3808B" w14:textId="77777777" w:rsidR="00936385" w:rsidRDefault="00936385" w:rsidP="00D73DF7">
            <w:pPr>
              <w:pStyle w:val="Geenafstand"/>
              <w:rPr>
                <w:sz w:val="20"/>
                <w:szCs w:val="20"/>
              </w:rPr>
            </w:pPr>
            <w:r w:rsidRPr="0068090F">
              <w:rPr>
                <w:sz w:val="20"/>
                <w:szCs w:val="20"/>
              </w:rPr>
              <w:t>Signalering afwijkende datums, periodes en boekjaar.</w:t>
            </w:r>
            <w:r>
              <w:rPr>
                <w:sz w:val="20"/>
                <w:szCs w:val="20"/>
              </w:rPr>
              <w:t xml:space="preserve"> </w:t>
            </w:r>
            <w:r w:rsidR="00D73DF7" w:rsidRPr="00D73DF7">
              <w:rPr>
                <w:sz w:val="20"/>
                <w:szCs w:val="20"/>
              </w:rPr>
              <w:t>(</w:t>
            </w:r>
            <w:r w:rsidRPr="00D73DF7">
              <w:rPr>
                <w:sz w:val="20"/>
                <w:szCs w:val="20"/>
              </w:rPr>
              <w:t xml:space="preserve">Bv. als we een bepaalde datum tijdens het aanmaken </w:t>
            </w:r>
            <w:r w:rsidR="00D73DF7" w:rsidRPr="00D73DF7">
              <w:rPr>
                <w:sz w:val="20"/>
                <w:szCs w:val="20"/>
              </w:rPr>
              <w:t xml:space="preserve">van de </w:t>
            </w:r>
            <w:r w:rsidRPr="00D73DF7">
              <w:rPr>
                <w:sz w:val="20"/>
                <w:szCs w:val="20"/>
              </w:rPr>
              <w:t xml:space="preserve">boekingsregel invoeren die </w:t>
            </w:r>
            <w:r w:rsidR="00D73DF7" w:rsidRPr="00D73DF7">
              <w:rPr>
                <w:sz w:val="20"/>
                <w:szCs w:val="20"/>
              </w:rPr>
              <w:t>af</w:t>
            </w:r>
            <w:r w:rsidRPr="00D73DF7">
              <w:rPr>
                <w:sz w:val="20"/>
                <w:szCs w:val="20"/>
              </w:rPr>
              <w:t>wijkt</w:t>
            </w:r>
            <w:r w:rsidR="00D73DF7" w:rsidRPr="00D73DF7">
              <w:rPr>
                <w:sz w:val="20"/>
                <w:szCs w:val="20"/>
              </w:rPr>
              <w:t xml:space="preserve"> van</w:t>
            </w:r>
            <w:r w:rsidRPr="00D73DF7">
              <w:rPr>
                <w:sz w:val="20"/>
                <w:szCs w:val="20"/>
              </w:rPr>
              <w:t xml:space="preserve"> “</w:t>
            </w:r>
            <w:r w:rsidR="00D73DF7" w:rsidRPr="00D73DF7">
              <w:rPr>
                <w:sz w:val="20"/>
                <w:szCs w:val="20"/>
              </w:rPr>
              <w:t>huidige datum</w:t>
            </w:r>
            <w:r w:rsidRPr="00D73DF7">
              <w:rPr>
                <w:sz w:val="20"/>
                <w:szCs w:val="20"/>
              </w:rPr>
              <w:t>”</w:t>
            </w:r>
            <w:r w:rsidR="00D73DF7" w:rsidRPr="00D73DF7">
              <w:rPr>
                <w:sz w:val="20"/>
                <w:szCs w:val="20"/>
              </w:rPr>
              <w:t>. Er komt dan</w:t>
            </w:r>
            <w:r w:rsidRPr="00D73DF7">
              <w:rPr>
                <w:sz w:val="20"/>
                <w:szCs w:val="20"/>
              </w:rPr>
              <w:t xml:space="preserve"> een melding over bv. afwijkende periode of boekjaar. Dit </w:t>
            </w:r>
            <w:r w:rsidR="00D73DF7" w:rsidRPr="00D73DF7">
              <w:rPr>
                <w:sz w:val="20"/>
                <w:szCs w:val="20"/>
              </w:rPr>
              <w:t xml:space="preserve">dient ook te gelden </w:t>
            </w:r>
            <w:r w:rsidRPr="00D73DF7">
              <w:rPr>
                <w:sz w:val="20"/>
                <w:szCs w:val="20"/>
              </w:rPr>
              <w:t xml:space="preserve">bij het verwerken boekingen en </w:t>
            </w:r>
            <w:proofErr w:type="spellStart"/>
            <w:r w:rsidRPr="00D73DF7">
              <w:rPr>
                <w:sz w:val="20"/>
                <w:szCs w:val="20"/>
              </w:rPr>
              <w:t>journaliseren</w:t>
            </w:r>
            <w:proofErr w:type="spellEnd"/>
            <w:r w:rsidRPr="00D73DF7">
              <w:rPr>
                <w:sz w:val="20"/>
                <w:szCs w:val="20"/>
              </w:rPr>
              <w:t xml:space="preserve"> betalingen</w:t>
            </w:r>
            <w:r w:rsidR="00D73DF7" w:rsidRPr="00D73DF7">
              <w:rPr>
                <w:sz w:val="20"/>
                <w:szCs w:val="20"/>
              </w:rPr>
              <w:t>)</w:t>
            </w:r>
            <w:r w:rsidRPr="00D73DF7">
              <w:rPr>
                <w:sz w:val="20"/>
                <w:szCs w:val="20"/>
              </w:rPr>
              <w:t>.</w:t>
            </w:r>
          </w:p>
          <w:p w14:paraId="41B3808C" w14:textId="77777777" w:rsidR="00D73DF7" w:rsidRPr="0068090F" w:rsidRDefault="00D73DF7" w:rsidP="00D73DF7">
            <w:pPr>
              <w:pStyle w:val="Geenafstand"/>
              <w:rPr>
                <w:sz w:val="20"/>
                <w:szCs w:val="20"/>
              </w:rPr>
            </w:pPr>
            <w:r>
              <w:rPr>
                <w:i/>
                <w:sz w:val="20"/>
                <w:szCs w:val="20"/>
              </w:rPr>
              <w:t xml:space="preserve">Wordt beoordeeld in punt 1. </w:t>
            </w:r>
          </w:p>
        </w:tc>
        <w:tc>
          <w:tcPr>
            <w:tcW w:w="567" w:type="dxa"/>
          </w:tcPr>
          <w:p w14:paraId="41B3808D" w14:textId="77777777" w:rsidR="00936385" w:rsidRPr="0068090F" w:rsidRDefault="00936385" w:rsidP="004316D0">
            <w:pPr>
              <w:pStyle w:val="Geenafstand"/>
              <w:jc w:val="center"/>
              <w:rPr>
                <w:sz w:val="20"/>
                <w:szCs w:val="20"/>
              </w:rPr>
            </w:pPr>
            <w:r w:rsidRPr="0068090F">
              <w:rPr>
                <w:sz w:val="20"/>
                <w:szCs w:val="20"/>
              </w:rPr>
              <w:t>1</w:t>
            </w:r>
          </w:p>
        </w:tc>
        <w:tc>
          <w:tcPr>
            <w:tcW w:w="567" w:type="dxa"/>
          </w:tcPr>
          <w:p w14:paraId="41B3808E" w14:textId="77777777" w:rsidR="00936385" w:rsidRPr="0068090F" w:rsidRDefault="00223B18" w:rsidP="004316D0">
            <w:pPr>
              <w:pStyle w:val="Geenafstand"/>
              <w:jc w:val="center"/>
              <w:rPr>
                <w:sz w:val="20"/>
                <w:szCs w:val="20"/>
              </w:rPr>
            </w:pPr>
            <w:r>
              <w:rPr>
                <w:sz w:val="20"/>
                <w:szCs w:val="20"/>
              </w:rPr>
              <w:t>1</w:t>
            </w:r>
          </w:p>
        </w:tc>
        <w:tc>
          <w:tcPr>
            <w:tcW w:w="283" w:type="dxa"/>
          </w:tcPr>
          <w:p w14:paraId="41B3808F" w14:textId="77777777" w:rsidR="00936385" w:rsidRPr="0068090F" w:rsidRDefault="00936385" w:rsidP="004316D0">
            <w:pPr>
              <w:pStyle w:val="Geenafstand"/>
              <w:jc w:val="center"/>
              <w:rPr>
                <w:sz w:val="20"/>
                <w:szCs w:val="20"/>
              </w:rPr>
            </w:pPr>
          </w:p>
        </w:tc>
        <w:tc>
          <w:tcPr>
            <w:tcW w:w="284" w:type="dxa"/>
          </w:tcPr>
          <w:p w14:paraId="41B38090" w14:textId="77777777" w:rsidR="00936385" w:rsidRPr="0068090F" w:rsidRDefault="00D73DF7" w:rsidP="004316D0">
            <w:pPr>
              <w:pStyle w:val="Geenafstand"/>
              <w:jc w:val="center"/>
              <w:rPr>
                <w:sz w:val="20"/>
                <w:szCs w:val="20"/>
              </w:rPr>
            </w:pPr>
            <w:r>
              <w:rPr>
                <w:sz w:val="20"/>
                <w:szCs w:val="20"/>
              </w:rPr>
              <w:t>#</w:t>
            </w:r>
          </w:p>
        </w:tc>
        <w:tc>
          <w:tcPr>
            <w:tcW w:w="283" w:type="dxa"/>
          </w:tcPr>
          <w:p w14:paraId="41B38091" w14:textId="77777777" w:rsidR="00936385" w:rsidRPr="0068090F" w:rsidRDefault="00936385" w:rsidP="004316D0">
            <w:pPr>
              <w:pStyle w:val="Geenafstand"/>
              <w:jc w:val="center"/>
              <w:rPr>
                <w:sz w:val="20"/>
                <w:szCs w:val="20"/>
              </w:rPr>
            </w:pPr>
          </w:p>
        </w:tc>
      </w:tr>
      <w:tr w:rsidR="00936385" w:rsidRPr="0068090F" w14:paraId="41B3809A" w14:textId="77777777" w:rsidTr="00936385">
        <w:tc>
          <w:tcPr>
            <w:tcW w:w="710" w:type="dxa"/>
            <w:shd w:val="clear" w:color="auto" w:fill="F2F2F2" w:themeFill="background1" w:themeFillShade="F2"/>
          </w:tcPr>
          <w:p w14:paraId="41B38093" w14:textId="77777777" w:rsidR="00936385" w:rsidRPr="005C5161" w:rsidRDefault="00936385" w:rsidP="006D0A51">
            <w:pPr>
              <w:pStyle w:val="Geenafstand"/>
              <w:jc w:val="center"/>
              <w:rPr>
                <w:sz w:val="20"/>
                <w:szCs w:val="20"/>
              </w:rPr>
            </w:pPr>
            <w:r w:rsidRPr="005C5161">
              <w:rPr>
                <w:sz w:val="20"/>
                <w:szCs w:val="20"/>
              </w:rPr>
              <w:t>13</w:t>
            </w:r>
          </w:p>
        </w:tc>
        <w:tc>
          <w:tcPr>
            <w:tcW w:w="12332" w:type="dxa"/>
          </w:tcPr>
          <w:p w14:paraId="41B38094" w14:textId="77777777" w:rsidR="00936385" w:rsidRPr="0068090F" w:rsidRDefault="00936385" w:rsidP="002D556A">
            <w:pPr>
              <w:pStyle w:val="Geenafstand"/>
              <w:rPr>
                <w:sz w:val="20"/>
                <w:szCs w:val="20"/>
              </w:rPr>
            </w:pPr>
            <w:r w:rsidRPr="0068090F">
              <w:rPr>
                <w:sz w:val="20"/>
                <w:szCs w:val="20"/>
              </w:rPr>
              <w:t>Mogelijk</w:t>
            </w:r>
            <w:r w:rsidR="002D556A">
              <w:rPr>
                <w:sz w:val="20"/>
                <w:szCs w:val="20"/>
              </w:rPr>
              <w:t>heid</w:t>
            </w:r>
            <w:r w:rsidRPr="0068090F">
              <w:rPr>
                <w:sz w:val="20"/>
                <w:szCs w:val="20"/>
              </w:rPr>
              <w:t xml:space="preserve"> voor het instellen van een correctieperiode.</w:t>
            </w:r>
            <w:r w:rsidR="002D556A">
              <w:rPr>
                <w:sz w:val="20"/>
                <w:szCs w:val="20"/>
              </w:rPr>
              <w:t xml:space="preserve"> </w:t>
            </w:r>
            <w:r w:rsidR="002D556A" w:rsidRPr="002D556A">
              <w:rPr>
                <w:sz w:val="20"/>
                <w:szCs w:val="20"/>
              </w:rPr>
              <w:t>(</w:t>
            </w:r>
            <w:r w:rsidRPr="002D556A">
              <w:rPr>
                <w:sz w:val="20"/>
                <w:szCs w:val="20"/>
              </w:rPr>
              <w:t>Bv. periode 13 die geldt alleen voor 31/12 in bepaald</w:t>
            </w:r>
            <w:r w:rsidR="002D556A" w:rsidRPr="002D556A">
              <w:rPr>
                <w:sz w:val="20"/>
                <w:szCs w:val="20"/>
              </w:rPr>
              <w:t xml:space="preserve"> boekjaar).</w:t>
            </w:r>
          </w:p>
        </w:tc>
        <w:tc>
          <w:tcPr>
            <w:tcW w:w="567" w:type="dxa"/>
          </w:tcPr>
          <w:p w14:paraId="41B38095" w14:textId="77777777" w:rsidR="00936385" w:rsidRPr="0068090F" w:rsidRDefault="00936385" w:rsidP="004316D0">
            <w:pPr>
              <w:pStyle w:val="Geenafstand"/>
              <w:jc w:val="center"/>
              <w:rPr>
                <w:sz w:val="20"/>
                <w:szCs w:val="20"/>
              </w:rPr>
            </w:pPr>
            <w:r w:rsidRPr="0068090F">
              <w:rPr>
                <w:sz w:val="20"/>
                <w:szCs w:val="20"/>
              </w:rPr>
              <w:t>1</w:t>
            </w:r>
          </w:p>
        </w:tc>
        <w:tc>
          <w:tcPr>
            <w:tcW w:w="567" w:type="dxa"/>
          </w:tcPr>
          <w:p w14:paraId="41B38096" w14:textId="77777777" w:rsidR="00936385" w:rsidRPr="0068090F" w:rsidRDefault="00223B18" w:rsidP="004316D0">
            <w:pPr>
              <w:pStyle w:val="Geenafstand"/>
              <w:jc w:val="center"/>
              <w:rPr>
                <w:sz w:val="20"/>
                <w:szCs w:val="20"/>
              </w:rPr>
            </w:pPr>
            <w:r>
              <w:rPr>
                <w:sz w:val="20"/>
                <w:szCs w:val="20"/>
              </w:rPr>
              <w:t>0,5</w:t>
            </w:r>
          </w:p>
        </w:tc>
        <w:tc>
          <w:tcPr>
            <w:tcW w:w="283" w:type="dxa"/>
          </w:tcPr>
          <w:p w14:paraId="41B38097" w14:textId="77777777" w:rsidR="00936385" w:rsidRPr="0068090F" w:rsidRDefault="00936385" w:rsidP="004316D0">
            <w:pPr>
              <w:pStyle w:val="Geenafstand"/>
              <w:jc w:val="center"/>
              <w:rPr>
                <w:sz w:val="20"/>
                <w:szCs w:val="20"/>
              </w:rPr>
            </w:pPr>
          </w:p>
        </w:tc>
        <w:tc>
          <w:tcPr>
            <w:tcW w:w="284" w:type="dxa"/>
          </w:tcPr>
          <w:p w14:paraId="41B38098" w14:textId="77777777" w:rsidR="00936385" w:rsidRPr="0068090F" w:rsidRDefault="00936385" w:rsidP="004316D0">
            <w:pPr>
              <w:pStyle w:val="Geenafstand"/>
              <w:jc w:val="center"/>
              <w:rPr>
                <w:sz w:val="20"/>
                <w:szCs w:val="20"/>
              </w:rPr>
            </w:pPr>
          </w:p>
        </w:tc>
        <w:tc>
          <w:tcPr>
            <w:tcW w:w="283" w:type="dxa"/>
          </w:tcPr>
          <w:p w14:paraId="41B38099" w14:textId="77777777" w:rsidR="00936385" w:rsidRPr="0068090F" w:rsidRDefault="00936385" w:rsidP="004316D0">
            <w:pPr>
              <w:pStyle w:val="Geenafstand"/>
              <w:jc w:val="center"/>
              <w:rPr>
                <w:sz w:val="20"/>
                <w:szCs w:val="20"/>
              </w:rPr>
            </w:pPr>
          </w:p>
        </w:tc>
      </w:tr>
      <w:tr w:rsidR="00936385" w:rsidRPr="0068090F" w14:paraId="41B380A2" w14:textId="77777777" w:rsidTr="00936385">
        <w:tc>
          <w:tcPr>
            <w:tcW w:w="710" w:type="dxa"/>
            <w:shd w:val="clear" w:color="auto" w:fill="F2F2F2" w:themeFill="background1" w:themeFillShade="F2"/>
          </w:tcPr>
          <w:p w14:paraId="41B3809B" w14:textId="77777777" w:rsidR="00936385" w:rsidRPr="005C5161" w:rsidRDefault="00936385" w:rsidP="006D0A51">
            <w:pPr>
              <w:pStyle w:val="Geenafstand"/>
              <w:jc w:val="center"/>
              <w:rPr>
                <w:sz w:val="20"/>
                <w:szCs w:val="20"/>
              </w:rPr>
            </w:pPr>
            <w:r w:rsidRPr="005C5161">
              <w:rPr>
                <w:sz w:val="20"/>
                <w:szCs w:val="20"/>
              </w:rPr>
              <w:t>14</w:t>
            </w:r>
          </w:p>
        </w:tc>
        <w:tc>
          <w:tcPr>
            <w:tcW w:w="12332" w:type="dxa"/>
          </w:tcPr>
          <w:p w14:paraId="41B3809C" w14:textId="77777777" w:rsidR="00936385" w:rsidRPr="0068090F" w:rsidRDefault="00936385" w:rsidP="007B5102">
            <w:pPr>
              <w:pStyle w:val="Geenafstand"/>
              <w:rPr>
                <w:sz w:val="20"/>
                <w:szCs w:val="20"/>
              </w:rPr>
            </w:pPr>
            <w:r w:rsidRPr="0068090F">
              <w:rPr>
                <w:sz w:val="20"/>
                <w:szCs w:val="20"/>
              </w:rPr>
              <w:t>Mogelijkheid om tegelijkertijd in meerdere boekjaren te werken.</w:t>
            </w:r>
            <w:r>
              <w:rPr>
                <w:sz w:val="20"/>
                <w:szCs w:val="20"/>
              </w:rPr>
              <w:t xml:space="preserve"> </w:t>
            </w:r>
            <w:r w:rsidR="002D556A" w:rsidRPr="002D556A">
              <w:rPr>
                <w:sz w:val="20"/>
                <w:szCs w:val="20"/>
              </w:rPr>
              <w:t>(</w:t>
            </w:r>
            <w:r w:rsidRPr="002D556A">
              <w:rPr>
                <w:sz w:val="20"/>
                <w:szCs w:val="20"/>
              </w:rPr>
              <w:t>Bv.: na het openen een nieuw boekjaar nog kunnen werken in vorig boekjaar.</w:t>
            </w:r>
            <w:r w:rsidR="002D556A" w:rsidRPr="002D556A">
              <w:rPr>
                <w:sz w:val="20"/>
                <w:szCs w:val="20"/>
              </w:rPr>
              <w:t>)</w:t>
            </w:r>
          </w:p>
        </w:tc>
        <w:tc>
          <w:tcPr>
            <w:tcW w:w="567" w:type="dxa"/>
          </w:tcPr>
          <w:p w14:paraId="41B3809D" w14:textId="77777777" w:rsidR="00936385" w:rsidRPr="0068090F" w:rsidRDefault="00936385" w:rsidP="004316D0">
            <w:pPr>
              <w:pStyle w:val="Geenafstand"/>
              <w:jc w:val="center"/>
              <w:rPr>
                <w:sz w:val="20"/>
                <w:szCs w:val="20"/>
              </w:rPr>
            </w:pPr>
            <w:r w:rsidRPr="0068090F">
              <w:rPr>
                <w:sz w:val="20"/>
                <w:szCs w:val="20"/>
              </w:rPr>
              <w:t>1</w:t>
            </w:r>
          </w:p>
        </w:tc>
        <w:tc>
          <w:tcPr>
            <w:tcW w:w="567" w:type="dxa"/>
          </w:tcPr>
          <w:p w14:paraId="41B3809E" w14:textId="77777777" w:rsidR="00936385" w:rsidRPr="0068090F" w:rsidRDefault="00223B18" w:rsidP="004316D0">
            <w:pPr>
              <w:pStyle w:val="Geenafstand"/>
              <w:jc w:val="center"/>
              <w:rPr>
                <w:sz w:val="20"/>
                <w:szCs w:val="20"/>
              </w:rPr>
            </w:pPr>
            <w:r>
              <w:rPr>
                <w:sz w:val="20"/>
                <w:szCs w:val="20"/>
              </w:rPr>
              <w:t>0,5</w:t>
            </w:r>
          </w:p>
        </w:tc>
        <w:tc>
          <w:tcPr>
            <w:tcW w:w="283" w:type="dxa"/>
          </w:tcPr>
          <w:p w14:paraId="41B3809F" w14:textId="77777777" w:rsidR="00936385" w:rsidRPr="0068090F" w:rsidRDefault="00936385" w:rsidP="004316D0">
            <w:pPr>
              <w:pStyle w:val="Geenafstand"/>
              <w:jc w:val="center"/>
              <w:rPr>
                <w:sz w:val="20"/>
                <w:szCs w:val="20"/>
              </w:rPr>
            </w:pPr>
          </w:p>
        </w:tc>
        <w:tc>
          <w:tcPr>
            <w:tcW w:w="284" w:type="dxa"/>
          </w:tcPr>
          <w:p w14:paraId="41B380A0" w14:textId="77777777" w:rsidR="00936385" w:rsidRPr="0068090F" w:rsidRDefault="00936385" w:rsidP="004316D0">
            <w:pPr>
              <w:pStyle w:val="Geenafstand"/>
              <w:jc w:val="center"/>
              <w:rPr>
                <w:sz w:val="20"/>
                <w:szCs w:val="20"/>
              </w:rPr>
            </w:pPr>
          </w:p>
        </w:tc>
        <w:tc>
          <w:tcPr>
            <w:tcW w:w="283" w:type="dxa"/>
          </w:tcPr>
          <w:p w14:paraId="41B380A1" w14:textId="77777777" w:rsidR="00936385" w:rsidRPr="0068090F" w:rsidRDefault="00936385" w:rsidP="004316D0">
            <w:pPr>
              <w:pStyle w:val="Geenafstand"/>
              <w:jc w:val="center"/>
              <w:rPr>
                <w:sz w:val="20"/>
                <w:szCs w:val="20"/>
              </w:rPr>
            </w:pPr>
          </w:p>
        </w:tc>
      </w:tr>
      <w:tr w:rsidR="00936385" w:rsidRPr="0068090F" w14:paraId="41B380AA" w14:textId="77777777" w:rsidTr="00936385">
        <w:tc>
          <w:tcPr>
            <w:tcW w:w="710" w:type="dxa"/>
            <w:shd w:val="clear" w:color="auto" w:fill="F2F2F2" w:themeFill="background1" w:themeFillShade="F2"/>
          </w:tcPr>
          <w:p w14:paraId="41B380A3" w14:textId="77777777" w:rsidR="00936385" w:rsidRPr="005C5161" w:rsidRDefault="006360D2" w:rsidP="006D0A51">
            <w:pPr>
              <w:pStyle w:val="Geenafstand"/>
              <w:jc w:val="center"/>
              <w:rPr>
                <w:sz w:val="20"/>
                <w:szCs w:val="20"/>
              </w:rPr>
            </w:pPr>
            <w:r w:rsidRPr="005C5161">
              <w:rPr>
                <w:sz w:val="20"/>
                <w:szCs w:val="20"/>
              </w:rPr>
              <w:t>15</w:t>
            </w:r>
          </w:p>
        </w:tc>
        <w:tc>
          <w:tcPr>
            <w:tcW w:w="12332" w:type="dxa"/>
          </w:tcPr>
          <w:p w14:paraId="41B380A4" w14:textId="74A75956" w:rsidR="00936385" w:rsidRPr="0068090F" w:rsidRDefault="003E5DEF" w:rsidP="008B11CE">
            <w:pPr>
              <w:pStyle w:val="Geenafstand"/>
              <w:rPr>
                <w:sz w:val="20"/>
                <w:szCs w:val="20"/>
              </w:rPr>
            </w:pPr>
            <w:r>
              <w:rPr>
                <w:sz w:val="20"/>
                <w:szCs w:val="20"/>
              </w:rPr>
              <w:t xml:space="preserve">Mogelijkheid om gescande documenten digitaal te verwerken, waarbij </w:t>
            </w:r>
            <w:proofErr w:type="spellStart"/>
            <w:r>
              <w:rPr>
                <w:sz w:val="20"/>
                <w:szCs w:val="20"/>
              </w:rPr>
              <w:t>factuurspecieke</w:t>
            </w:r>
            <w:proofErr w:type="spellEnd"/>
            <w:r>
              <w:rPr>
                <w:sz w:val="20"/>
                <w:szCs w:val="20"/>
              </w:rPr>
              <w:t xml:space="preserve"> gegevens automatisch herkend worden (bijvoorbeeld factuurnummer, rekeningnummer, crediteur, </w:t>
            </w:r>
            <w:proofErr w:type="spellStart"/>
            <w:r>
              <w:rPr>
                <w:sz w:val="20"/>
                <w:szCs w:val="20"/>
              </w:rPr>
              <w:t>etc</w:t>
            </w:r>
            <w:proofErr w:type="spellEnd"/>
            <w:r>
              <w:rPr>
                <w:sz w:val="20"/>
                <w:szCs w:val="20"/>
              </w:rPr>
              <w:t>)</w:t>
            </w:r>
          </w:p>
        </w:tc>
        <w:tc>
          <w:tcPr>
            <w:tcW w:w="567" w:type="dxa"/>
          </w:tcPr>
          <w:p w14:paraId="41B380A5" w14:textId="77777777" w:rsidR="00936385" w:rsidRPr="0068090F" w:rsidRDefault="00936385" w:rsidP="004316D0">
            <w:pPr>
              <w:pStyle w:val="Geenafstand"/>
              <w:jc w:val="center"/>
              <w:rPr>
                <w:sz w:val="20"/>
                <w:szCs w:val="20"/>
              </w:rPr>
            </w:pPr>
            <w:r w:rsidRPr="0068090F">
              <w:rPr>
                <w:sz w:val="20"/>
                <w:szCs w:val="20"/>
              </w:rPr>
              <w:t>5</w:t>
            </w:r>
          </w:p>
        </w:tc>
        <w:tc>
          <w:tcPr>
            <w:tcW w:w="567" w:type="dxa"/>
          </w:tcPr>
          <w:p w14:paraId="41B380A6" w14:textId="77777777" w:rsidR="00936385" w:rsidRPr="0068090F" w:rsidRDefault="00223B18" w:rsidP="004316D0">
            <w:pPr>
              <w:pStyle w:val="Geenafstand"/>
              <w:jc w:val="center"/>
              <w:rPr>
                <w:sz w:val="20"/>
                <w:szCs w:val="20"/>
              </w:rPr>
            </w:pPr>
            <w:r>
              <w:rPr>
                <w:sz w:val="20"/>
                <w:szCs w:val="20"/>
              </w:rPr>
              <w:t>0,5</w:t>
            </w:r>
          </w:p>
        </w:tc>
        <w:tc>
          <w:tcPr>
            <w:tcW w:w="283" w:type="dxa"/>
          </w:tcPr>
          <w:p w14:paraId="41B380A7" w14:textId="77777777" w:rsidR="00936385" w:rsidRPr="0068090F" w:rsidRDefault="00936385" w:rsidP="004316D0">
            <w:pPr>
              <w:pStyle w:val="Geenafstand"/>
              <w:jc w:val="center"/>
              <w:rPr>
                <w:sz w:val="20"/>
                <w:szCs w:val="20"/>
              </w:rPr>
            </w:pPr>
          </w:p>
        </w:tc>
        <w:tc>
          <w:tcPr>
            <w:tcW w:w="284" w:type="dxa"/>
          </w:tcPr>
          <w:p w14:paraId="41B380A8" w14:textId="77777777" w:rsidR="00936385" w:rsidRPr="0068090F" w:rsidRDefault="00936385" w:rsidP="004316D0">
            <w:pPr>
              <w:pStyle w:val="Geenafstand"/>
              <w:jc w:val="center"/>
              <w:rPr>
                <w:sz w:val="20"/>
                <w:szCs w:val="20"/>
              </w:rPr>
            </w:pPr>
          </w:p>
        </w:tc>
        <w:tc>
          <w:tcPr>
            <w:tcW w:w="283" w:type="dxa"/>
          </w:tcPr>
          <w:p w14:paraId="41B380A9" w14:textId="77777777" w:rsidR="00936385" w:rsidRPr="0068090F" w:rsidRDefault="00936385" w:rsidP="004316D0">
            <w:pPr>
              <w:pStyle w:val="Geenafstand"/>
              <w:jc w:val="center"/>
              <w:rPr>
                <w:sz w:val="20"/>
                <w:szCs w:val="20"/>
              </w:rPr>
            </w:pPr>
          </w:p>
        </w:tc>
      </w:tr>
      <w:tr w:rsidR="00936385" w:rsidRPr="0068090F" w14:paraId="41B380B2" w14:textId="77777777" w:rsidTr="00936385">
        <w:tc>
          <w:tcPr>
            <w:tcW w:w="710" w:type="dxa"/>
            <w:shd w:val="clear" w:color="auto" w:fill="F2F2F2" w:themeFill="background1" w:themeFillShade="F2"/>
          </w:tcPr>
          <w:p w14:paraId="41B380AB" w14:textId="77777777" w:rsidR="00936385" w:rsidRPr="005C5161" w:rsidRDefault="006360D2" w:rsidP="006D0A51">
            <w:pPr>
              <w:pStyle w:val="Geenafstand"/>
              <w:jc w:val="center"/>
              <w:rPr>
                <w:sz w:val="20"/>
                <w:szCs w:val="20"/>
              </w:rPr>
            </w:pPr>
            <w:r w:rsidRPr="005C5161">
              <w:rPr>
                <w:sz w:val="20"/>
                <w:szCs w:val="20"/>
              </w:rPr>
              <w:t>16</w:t>
            </w:r>
          </w:p>
        </w:tc>
        <w:tc>
          <w:tcPr>
            <w:tcW w:w="12332" w:type="dxa"/>
          </w:tcPr>
          <w:p w14:paraId="41B380AC" w14:textId="77777777" w:rsidR="00936385" w:rsidRPr="0068090F" w:rsidRDefault="00936385" w:rsidP="006360D2">
            <w:pPr>
              <w:pStyle w:val="Geenafstand"/>
              <w:rPr>
                <w:sz w:val="20"/>
                <w:szCs w:val="20"/>
              </w:rPr>
            </w:pPr>
            <w:r w:rsidRPr="0068090F">
              <w:rPr>
                <w:sz w:val="20"/>
                <w:szCs w:val="20"/>
              </w:rPr>
              <w:t xml:space="preserve">Uitgaande facturen kunnen </w:t>
            </w:r>
            <w:r w:rsidR="006360D2">
              <w:rPr>
                <w:sz w:val="20"/>
                <w:szCs w:val="20"/>
              </w:rPr>
              <w:t xml:space="preserve">automatisch </w:t>
            </w:r>
            <w:r w:rsidRPr="0068090F">
              <w:rPr>
                <w:sz w:val="20"/>
                <w:szCs w:val="20"/>
              </w:rPr>
              <w:t>per e-mail worden verzonden.</w:t>
            </w:r>
            <w:r>
              <w:rPr>
                <w:sz w:val="20"/>
                <w:szCs w:val="20"/>
              </w:rPr>
              <w:t xml:space="preserve"> </w:t>
            </w:r>
            <w:r w:rsidR="006360D2">
              <w:rPr>
                <w:sz w:val="20"/>
                <w:szCs w:val="20"/>
              </w:rPr>
              <w:t>(</w:t>
            </w:r>
            <w:r>
              <w:rPr>
                <w:sz w:val="20"/>
                <w:szCs w:val="20"/>
              </w:rPr>
              <w:t xml:space="preserve">Bv. facturen </w:t>
            </w:r>
            <w:r w:rsidR="006360D2">
              <w:rPr>
                <w:sz w:val="20"/>
                <w:szCs w:val="20"/>
              </w:rPr>
              <w:t xml:space="preserve">printen naar een pdf-bestand </w:t>
            </w:r>
            <w:r>
              <w:rPr>
                <w:sz w:val="20"/>
                <w:szCs w:val="20"/>
              </w:rPr>
              <w:t>en via mail versturen naar debiteuren.</w:t>
            </w:r>
            <w:r w:rsidR="006360D2">
              <w:rPr>
                <w:sz w:val="20"/>
                <w:szCs w:val="20"/>
              </w:rPr>
              <w:t>)</w:t>
            </w:r>
          </w:p>
        </w:tc>
        <w:tc>
          <w:tcPr>
            <w:tcW w:w="567" w:type="dxa"/>
          </w:tcPr>
          <w:p w14:paraId="41B380AD" w14:textId="77777777" w:rsidR="00936385" w:rsidRPr="0068090F" w:rsidRDefault="00936385" w:rsidP="004316D0">
            <w:pPr>
              <w:pStyle w:val="Geenafstand"/>
              <w:jc w:val="center"/>
              <w:rPr>
                <w:sz w:val="20"/>
                <w:szCs w:val="20"/>
              </w:rPr>
            </w:pPr>
            <w:r w:rsidRPr="0068090F">
              <w:rPr>
                <w:sz w:val="20"/>
                <w:szCs w:val="20"/>
              </w:rPr>
              <w:t>1</w:t>
            </w:r>
          </w:p>
        </w:tc>
        <w:tc>
          <w:tcPr>
            <w:tcW w:w="567" w:type="dxa"/>
          </w:tcPr>
          <w:p w14:paraId="41B380AE" w14:textId="77777777" w:rsidR="00936385" w:rsidRPr="0068090F" w:rsidRDefault="00223B18" w:rsidP="004316D0">
            <w:pPr>
              <w:pStyle w:val="Geenafstand"/>
              <w:jc w:val="center"/>
              <w:rPr>
                <w:sz w:val="20"/>
                <w:szCs w:val="20"/>
              </w:rPr>
            </w:pPr>
            <w:r>
              <w:rPr>
                <w:sz w:val="20"/>
                <w:szCs w:val="20"/>
              </w:rPr>
              <w:t>0,5</w:t>
            </w:r>
          </w:p>
        </w:tc>
        <w:tc>
          <w:tcPr>
            <w:tcW w:w="283" w:type="dxa"/>
          </w:tcPr>
          <w:p w14:paraId="41B380AF" w14:textId="77777777" w:rsidR="00936385" w:rsidRPr="0068090F" w:rsidRDefault="00936385" w:rsidP="004316D0">
            <w:pPr>
              <w:pStyle w:val="Geenafstand"/>
              <w:jc w:val="center"/>
              <w:rPr>
                <w:sz w:val="20"/>
                <w:szCs w:val="20"/>
              </w:rPr>
            </w:pPr>
          </w:p>
        </w:tc>
        <w:tc>
          <w:tcPr>
            <w:tcW w:w="284" w:type="dxa"/>
          </w:tcPr>
          <w:p w14:paraId="41B380B0" w14:textId="77777777" w:rsidR="00936385" w:rsidRPr="0068090F" w:rsidRDefault="00936385" w:rsidP="004316D0">
            <w:pPr>
              <w:pStyle w:val="Geenafstand"/>
              <w:jc w:val="center"/>
              <w:rPr>
                <w:sz w:val="20"/>
                <w:szCs w:val="20"/>
              </w:rPr>
            </w:pPr>
          </w:p>
        </w:tc>
        <w:tc>
          <w:tcPr>
            <w:tcW w:w="283" w:type="dxa"/>
          </w:tcPr>
          <w:p w14:paraId="41B380B1" w14:textId="77777777" w:rsidR="00936385" w:rsidRPr="0068090F" w:rsidRDefault="00936385" w:rsidP="004316D0">
            <w:pPr>
              <w:pStyle w:val="Geenafstand"/>
              <w:jc w:val="center"/>
              <w:rPr>
                <w:sz w:val="20"/>
                <w:szCs w:val="20"/>
              </w:rPr>
            </w:pPr>
          </w:p>
        </w:tc>
      </w:tr>
      <w:tr w:rsidR="00936385" w:rsidRPr="0068090F" w14:paraId="41B380BA" w14:textId="77777777" w:rsidTr="00936385">
        <w:tc>
          <w:tcPr>
            <w:tcW w:w="710" w:type="dxa"/>
            <w:shd w:val="clear" w:color="auto" w:fill="F2F2F2" w:themeFill="background1" w:themeFillShade="F2"/>
          </w:tcPr>
          <w:p w14:paraId="41B380B3" w14:textId="77777777" w:rsidR="00936385" w:rsidRPr="005C5161" w:rsidRDefault="00936385" w:rsidP="00D9440C">
            <w:pPr>
              <w:pStyle w:val="Geenafstand"/>
              <w:jc w:val="center"/>
              <w:rPr>
                <w:sz w:val="20"/>
                <w:szCs w:val="20"/>
              </w:rPr>
            </w:pPr>
            <w:r w:rsidRPr="005C5161">
              <w:rPr>
                <w:sz w:val="20"/>
                <w:szCs w:val="20"/>
              </w:rPr>
              <w:t>1</w:t>
            </w:r>
            <w:r w:rsidR="00D9440C" w:rsidRPr="005C5161">
              <w:rPr>
                <w:sz w:val="20"/>
                <w:szCs w:val="20"/>
              </w:rPr>
              <w:t>7</w:t>
            </w:r>
          </w:p>
        </w:tc>
        <w:tc>
          <w:tcPr>
            <w:tcW w:w="12332" w:type="dxa"/>
          </w:tcPr>
          <w:p w14:paraId="41B380B4" w14:textId="77777777" w:rsidR="00936385" w:rsidRPr="0068090F" w:rsidRDefault="00936385" w:rsidP="006360D2">
            <w:pPr>
              <w:pStyle w:val="Geenafstand"/>
              <w:rPr>
                <w:sz w:val="20"/>
                <w:szCs w:val="20"/>
              </w:rPr>
            </w:pPr>
            <w:r w:rsidRPr="0068090F">
              <w:rPr>
                <w:sz w:val="20"/>
                <w:szCs w:val="20"/>
              </w:rPr>
              <w:t>Inlezen van bankmutaties is gekoppeld aan een smartfunctie (bijv. matchen van gegevens) waarbij bepaalde banktransacties worden geboekt volgens vooraf ingestelde coderingen.</w:t>
            </w:r>
            <w:r w:rsidR="00B0232D">
              <w:rPr>
                <w:sz w:val="20"/>
                <w:szCs w:val="20"/>
              </w:rPr>
              <w:t xml:space="preserve"> </w:t>
            </w:r>
            <w:r w:rsidR="00B0232D" w:rsidRPr="006360D2">
              <w:rPr>
                <w:sz w:val="20"/>
                <w:szCs w:val="20"/>
              </w:rPr>
              <w:t>(</w:t>
            </w:r>
            <w:r w:rsidRPr="006360D2">
              <w:rPr>
                <w:sz w:val="20"/>
                <w:szCs w:val="20"/>
              </w:rPr>
              <w:t xml:space="preserve">Bv. dat het systeem herkent debiteur- of factuurnummer in betalingskenmerk of bv. bij automatische incasso herkent </w:t>
            </w:r>
            <w:r w:rsidR="006360D2" w:rsidRPr="006360D2">
              <w:rPr>
                <w:sz w:val="20"/>
                <w:szCs w:val="20"/>
              </w:rPr>
              <w:t xml:space="preserve">het systeem </w:t>
            </w:r>
            <w:r w:rsidRPr="006360D2">
              <w:rPr>
                <w:sz w:val="20"/>
                <w:szCs w:val="20"/>
              </w:rPr>
              <w:t>de crediteur en</w:t>
            </w:r>
            <w:r w:rsidR="00B0232D" w:rsidRPr="006360D2">
              <w:rPr>
                <w:sz w:val="20"/>
                <w:szCs w:val="20"/>
              </w:rPr>
              <w:t xml:space="preserve"> voert vervolgens </w:t>
            </w:r>
            <w:r w:rsidRPr="006360D2">
              <w:rPr>
                <w:sz w:val="20"/>
                <w:szCs w:val="20"/>
              </w:rPr>
              <w:t>automatisch de boeking uit volgens vooraf ingestelde codering voor die crediteur.</w:t>
            </w:r>
            <w:r w:rsidR="00B0232D" w:rsidRPr="006360D2">
              <w:rPr>
                <w:sz w:val="20"/>
                <w:szCs w:val="20"/>
              </w:rPr>
              <w:t>)</w:t>
            </w:r>
          </w:p>
        </w:tc>
        <w:tc>
          <w:tcPr>
            <w:tcW w:w="567" w:type="dxa"/>
          </w:tcPr>
          <w:p w14:paraId="41B380B5" w14:textId="77777777" w:rsidR="00936385" w:rsidRPr="0068090F" w:rsidRDefault="00936385" w:rsidP="004316D0">
            <w:pPr>
              <w:pStyle w:val="Geenafstand"/>
              <w:jc w:val="center"/>
              <w:rPr>
                <w:sz w:val="20"/>
                <w:szCs w:val="20"/>
              </w:rPr>
            </w:pPr>
            <w:r w:rsidRPr="0068090F">
              <w:rPr>
                <w:sz w:val="20"/>
                <w:szCs w:val="20"/>
              </w:rPr>
              <w:t>2</w:t>
            </w:r>
          </w:p>
        </w:tc>
        <w:tc>
          <w:tcPr>
            <w:tcW w:w="567" w:type="dxa"/>
          </w:tcPr>
          <w:p w14:paraId="41B380B6" w14:textId="77777777" w:rsidR="00936385" w:rsidRPr="0068090F" w:rsidRDefault="00223B18" w:rsidP="004316D0">
            <w:pPr>
              <w:pStyle w:val="Geenafstand"/>
              <w:jc w:val="center"/>
              <w:rPr>
                <w:sz w:val="20"/>
                <w:szCs w:val="20"/>
              </w:rPr>
            </w:pPr>
            <w:r>
              <w:rPr>
                <w:sz w:val="20"/>
                <w:szCs w:val="20"/>
              </w:rPr>
              <w:t>0,5</w:t>
            </w:r>
          </w:p>
        </w:tc>
        <w:tc>
          <w:tcPr>
            <w:tcW w:w="283" w:type="dxa"/>
          </w:tcPr>
          <w:p w14:paraId="41B380B7" w14:textId="77777777" w:rsidR="00936385" w:rsidRPr="0068090F" w:rsidRDefault="00936385" w:rsidP="004316D0">
            <w:pPr>
              <w:pStyle w:val="Geenafstand"/>
              <w:jc w:val="center"/>
              <w:rPr>
                <w:sz w:val="20"/>
                <w:szCs w:val="20"/>
              </w:rPr>
            </w:pPr>
          </w:p>
        </w:tc>
        <w:tc>
          <w:tcPr>
            <w:tcW w:w="284" w:type="dxa"/>
          </w:tcPr>
          <w:p w14:paraId="41B380B8" w14:textId="77777777" w:rsidR="00936385" w:rsidRPr="0068090F" w:rsidRDefault="00936385" w:rsidP="004316D0">
            <w:pPr>
              <w:pStyle w:val="Geenafstand"/>
              <w:jc w:val="center"/>
              <w:rPr>
                <w:sz w:val="20"/>
                <w:szCs w:val="20"/>
              </w:rPr>
            </w:pPr>
          </w:p>
        </w:tc>
        <w:tc>
          <w:tcPr>
            <w:tcW w:w="283" w:type="dxa"/>
          </w:tcPr>
          <w:p w14:paraId="41B380B9" w14:textId="77777777" w:rsidR="00936385" w:rsidRPr="0068090F" w:rsidRDefault="00936385" w:rsidP="004316D0">
            <w:pPr>
              <w:pStyle w:val="Geenafstand"/>
              <w:jc w:val="center"/>
              <w:rPr>
                <w:sz w:val="20"/>
                <w:szCs w:val="20"/>
              </w:rPr>
            </w:pPr>
          </w:p>
        </w:tc>
      </w:tr>
      <w:tr w:rsidR="00936385" w:rsidRPr="0068090F" w14:paraId="41B380C2" w14:textId="77777777" w:rsidTr="00936385">
        <w:tc>
          <w:tcPr>
            <w:tcW w:w="710" w:type="dxa"/>
            <w:shd w:val="clear" w:color="auto" w:fill="F2F2F2" w:themeFill="background1" w:themeFillShade="F2"/>
          </w:tcPr>
          <w:p w14:paraId="41B380BB" w14:textId="77777777" w:rsidR="00936385" w:rsidRPr="005C5161" w:rsidRDefault="00D9440C" w:rsidP="006D0A51">
            <w:pPr>
              <w:pStyle w:val="Geenafstand"/>
              <w:jc w:val="center"/>
              <w:rPr>
                <w:sz w:val="20"/>
                <w:szCs w:val="20"/>
              </w:rPr>
            </w:pPr>
            <w:r w:rsidRPr="005C5161">
              <w:rPr>
                <w:sz w:val="20"/>
                <w:szCs w:val="20"/>
              </w:rPr>
              <w:t>18</w:t>
            </w:r>
          </w:p>
        </w:tc>
        <w:tc>
          <w:tcPr>
            <w:tcW w:w="12332" w:type="dxa"/>
          </w:tcPr>
          <w:p w14:paraId="41B380BC" w14:textId="77777777" w:rsidR="00936385" w:rsidRPr="0068090F" w:rsidRDefault="00936385" w:rsidP="000B0DE2">
            <w:pPr>
              <w:pStyle w:val="Geenafstand"/>
              <w:rPr>
                <w:sz w:val="20"/>
                <w:szCs w:val="20"/>
              </w:rPr>
            </w:pPr>
            <w:r w:rsidRPr="0068090F">
              <w:rPr>
                <w:sz w:val="20"/>
                <w:szCs w:val="20"/>
              </w:rPr>
              <w:t>Mogelijkheid voor koppeling naar extern geregistreerde verplichtingen en/of contracten.</w:t>
            </w:r>
          </w:p>
        </w:tc>
        <w:tc>
          <w:tcPr>
            <w:tcW w:w="567" w:type="dxa"/>
          </w:tcPr>
          <w:p w14:paraId="41B380BD" w14:textId="77777777" w:rsidR="00936385" w:rsidRPr="0068090F" w:rsidRDefault="00936385" w:rsidP="004316D0">
            <w:pPr>
              <w:pStyle w:val="Geenafstand"/>
              <w:jc w:val="center"/>
              <w:rPr>
                <w:sz w:val="20"/>
                <w:szCs w:val="20"/>
              </w:rPr>
            </w:pPr>
            <w:r w:rsidRPr="0068090F">
              <w:rPr>
                <w:sz w:val="20"/>
                <w:szCs w:val="20"/>
              </w:rPr>
              <w:t>1</w:t>
            </w:r>
          </w:p>
        </w:tc>
        <w:tc>
          <w:tcPr>
            <w:tcW w:w="567" w:type="dxa"/>
          </w:tcPr>
          <w:p w14:paraId="41B380BE" w14:textId="77777777" w:rsidR="00936385" w:rsidRPr="0068090F" w:rsidRDefault="00223B18" w:rsidP="004316D0">
            <w:pPr>
              <w:pStyle w:val="Geenafstand"/>
              <w:jc w:val="center"/>
              <w:rPr>
                <w:sz w:val="20"/>
                <w:szCs w:val="20"/>
              </w:rPr>
            </w:pPr>
            <w:r>
              <w:rPr>
                <w:sz w:val="20"/>
                <w:szCs w:val="20"/>
              </w:rPr>
              <w:t>0,5</w:t>
            </w:r>
          </w:p>
        </w:tc>
        <w:tc>
          <w:tcPr>
            <w:tcW w:w="283" w:type="dxa"/>
          </w:tcPr>
          <w:p w14:paraId="41B380BF" w14:textId="77777777" w:rsidR="00936385" w:rsidRPr="0068090F" w:rsidRDefault="00936385" w:rsidP="004316D0">
            <w:pPr>
              <w:pStyle w:val="Geenafstand"/>
              <w:jc w:val="center"/>
              <w:rPr>
                <w:sz w:val="20"/>
                <w:szCs w:val="20"/>
              </w:rPr>
            </w:pPr>
          </w:p>
        </w:tc>
        <w:tc>
          <w:tcPr>
            <w:tcW w:w="284" w:type="dxa"/>
          </w:tcPr>
          <w:p w14:paraId="41B380C0" w14:textId="77777777" w:rsidR="00936385" w:rsidRPr="0068090F" w:rsidRDefault="00936385" w:rsidP="004316D0">
            <w:pPr>
              <w:pStyle w:val="Geenafstand"/>
              <w:jc w:val="center"/>
              <w:rPr>
                <w:sz w:val="20"/>
                <w:szCs w:val="20"/>
              </w:rPr>
            </w:pPr>
          </w:p>
        </w:tc>
        <w:tc>
          <w:tcPr>
            <w:tcW w:w="283" w:type="dxa"/>
          </w:tcPr>
          <w:p w14:paraId="41B380C1" w14:textId="77777777" w:rsidR="00936385" w:rsidRPr="0068090F" w:rsidRDefault="00936385" w:rsidP="004316D0">
            <w:pPr>
              <w:pStyle w:val="Geenafstand"/>
              <w:jc w:val="center"/>
              <w:rPr>
                <w:sz w:val="20"/>
                <w:szCs w:val="20"/>
              </w:rPr>
            </w:pPr>
          </w:p>
        </w:tc>
      </w:tr>
      <w:tr w:rsidR="00936385" w:rsidRPr="0068090F" w14:paraId="41B380CB" w14:textId="77777777" w:rsidTr="00936385">
        <w:tc>
          <w:tcPr>
            <w:tcW w:w="710" w:type="dxa"/>
            <w:shd w:val="clear" w:color="auto" w:fill="F2F2F2" w:themeFill="background1" w:themeFillShade="F2"/>
          </w:tcPr>
          <w:p w14:paraId="41B380C3" w14:textId="77777777" w:rsidR="00936385" w:rsidRPr="005C5161" w:rsidRDefault="00D9440C" w:rsidP="006D0A51">
            <w:pPr>
              <w:pStyle w:val="Geenafstand"/>
              <w:jc w:val="center"/>
              <w:rPr>
                <w:sz w:val="20"/>
                <w:szCs w:val="20"/>
              </w:rPr>
            </w:pPr>
            <w:r w:rsidRPr="005C5161">
              <w:rPr>
                <w:sz w:val="20"/>
                <w:szCs w:val="20"/>
              </w:rPr>
              <w:t>19</w:t>
            </w:r>
          </w:p>
        </w:tc>
        <w:tc>
          <w:tcPr>
            <w:tcW w:w="12332" w:type="dxa"/>
          </w:tcPr>
          <w:p w14:paraId="41B380C4" w14:textId="77777777" w:rsidR="00936385" w:rsidRPr="005613F7" w:rsidRDefault="00936385" w:rsidP="00354AC7">
            <w:pPr>
              <w:pStyle w:val="Geenafstand"/>
              <w:rPr>
                <w:sz w:val="20"/>
                <w:szCs w:val="20"/>
              </w:rPr>
            </w:pPr>
            <w:r w:rsidRPr="0068090F">
              <w:rPr>
                <w:sz w:val="20"/>
                <w:szCs w:val="20"/>
              </w:rPr>
              <w:t>Gewenste verwerking voor invoer mutaties op kostenplaats, -drager en dimensie kan verplicht of uitgeschakeld of facultatief zijn.</w:t>
            </w:r>
            <w:r>
              <w:rPr>
                <w:sz w:val="20"/>
                <w:szCs w:val="20"/>
              </w:rPr>
              <w:t xml:space="preserve"> </w:t>
            </w:r>
            <w:r w:rsidRPr="005613F7">
              <w:rPr>
                <w:sz w:val="20"/>
                <w:szCs w:val="20"/>
              </w:rPr>
              <w:t xml:space="preserve">Met deze instellingen kunnen we bepaalde verwerking afdwingen of negeren (een deel van) </w:t>
            </w:r>
            <w:r w:rsidR="006360D2" w:rsidRPr="005613F7">
              <w:rPr>
                <w:sz w:val="20"/>
                <w:szCs w:val="20"/>
              </w:rPr>
              <w:t xml:space="preserve">van de </w:t>
            </w:r>
            <w:r w:rsidRPr="005613F7">
              <w:rPr>
                <w:sz w:val="20"/>
                <w:szCs w:val="20"/>
              </w:rPr>
              <w:t>ingevoerde codering.</w:t>
            </w:r>
          </w:p>
          <w:p w14:paraId="41B380C5" w14:textId="77777777" w:rsidR="005613F7" w:rsidRPr="0068090F" w:rsidRDefault="005613F7" w:rsidP="00331669">
            <w:pPr>
              <w:pStyle w:val="Geenafstand"/>
              <w:rPr>
                <w:sz w:val="20"/>
                <w:szCs w:val="20"/>
              </w:rPr>
            </w:pPr>
            <w:r w:rsidRPr="005613F7">
              <w:rPr>
                <w:i/>
                <w:sz w:val="20"/>
                <w:szCs w:val="20"/>
              </w:rPr>
              <w:t>Wordt beoordeeld in punt 3</w:t>
            </w:r>
            <w:r w:rsidR="00331669">
              <w:rPr>
                <w:i/>
                <w:sz w:val="20"/>
                <w:szCs w:val="20"/>
              </w:rPr>
              <w:t>5</w:t>
            </w:r>
            <w:r w:rsidRPr="005613F7">
              <w:rPr>
                <w:i/>
                <w:sz w:val="20"/>
                <w:szCs w:val="20"/>
              </w:rPr>
              <w:t>.</w:t>
            </w:r>
          </w:p>
        </w:tc>
        <w:tc>
          <w:tcPr>
            <w:tcW w:w="567" w:type="dxa"/>
          </w:tcPr>
          <w:p w14:paraId="41B380C6" w14:textId="77777777" w:rsidR="00936385" w:rsidRPr="009B300A" w:rsidRDefault="00936385" w:rsidP="004316D0">
            <w:pPr>
              <w:pStyle w:val="Geenafstand"/>
              <w:jc w:val="center"/>
              <w:rPr>
                <w:color w:val="000000" w:themeColor="text1"/>
                <w:sz w:val="20"/>
                <w:szCs w:val="20"/>
              </w:rPr>
            </w:pPr>
            <w:r w:rsidRPr="009B300A">
              <w:rPr>
                <w:color w:val="000000" w:themeColor="text1"/>
                <w:sz w:val="20"/>
                <w:szCs w:val="20"/>
              </w:rPr>
              <w:t>1</w:t>
            </w:r>
          </w:p>
        </w:tc>
        <w:tc>
          <w:tcPr>
            <w:tcW w:w="567" w:type="dxa"/>
          </w:tcPr>
          <w:p w14:paraId="41B380C7" w14:textId="77777777" w:rsidR="00936385" w:rsidRPr="009B300A" w:rsidRDefault="00223B18" w:rsidP="004316D0">
            <w:pPr>
              <w:pStyle w:val="Geenafstand"/>
              <w:jc w:val="center"/>
              <w:rPr>
                <w:color w:val="000000" w:themeColor="text1"/>
                <w:sz w:val="20"/>
                <w:szCs w:val="20"/>
              </w:rPr>
            </w:pPr>
            <w:r>
              <w:rPr>
                <w:color w:val="000000" w:themeColor="text1"/>
                <w:sz w:val="20"/>
                <w:szCs w:val="20"/>
              </w:rPr>
              <w:t>1</w:t>
            </w:r>
          </w:p>
        </w:tc>
        <w:tc>
          <w:tcPr>
            <w:tcW w:w="283" w:type="dxa"/>
          </w:tcPr>
          <w:p w14:paraId="41B380C8" w14:textId="77777777" w:rsidR="00936385" w:rsidRPr="009B300A" w:rsidRDefault="00936385" w:rsidP="004316D0">
            <w:pPr>
              <w:pStyle w:val="Geenafstand"/>
              <w:jc w:val="center"/>
              <w:rPr>
                <w:color w:val="000000" w:themeColor="text1"/>
                <w:sz w:val="20"/>
                <w:szCs w:val="20"/>
              </w:rPr>
            </w:pPr>
          </w:p>
        </w:tc>
        <w:tc>
          <w:tcPr>
            <w:tcW w:w="284" w:type="dxa"/>
          </w:tcPr>
          <w:p w14:paraId="41B380C9" w14:textId="77777777" w:rsidR="00936385" w:rsidRPr="009B300A" w:rsidRDefault="005613F7" w:rsidP="004316D0">
            <w:pPr>
              <w:pStyle w:val="Geenafstand"/>
              <w:jc w:val="center"/>
              <w:rPr>
                <w:color w:val="000000" w:themeColor="text1"/>
                <w:sz w:val="20"/>
                <w:szCs w:val="20"/>
              </w:rPr>
            </w:pPr>
            <w:r>
              <w:rPr>
                <w:color w:val="000000" w:themeColor="text1"/>
                <w:sz w:val="20"/>
                <w:szCs w:val="20"/>
              </w:rPr>
              <w:t>#</w:t>
            </w:r>
          </w:p>
        </w:tc>
        <w:tc>
          <w:tcPr>
            <w:tcW w:w="283" w:type="dxa"/>
          </w:tcPr>
          <w:p w14:paraId="41B380CA" w14:textId="77777777" w:rsidR="00936385" w:rsidRPr="009B300A" w:rsidRDefault="00936385" w:rsidP="004316D0">
            <w:pPr>
              <w:pStyle w:val="Geenafstand"/>
              <w:jc w:val="center"/>
              <w:rPr>
                <w:color w:val="000000" w:themeColor="text1"/>
                <w:sz w:val="20"/>
                <w:szCs w:val="20"/>
              </w:rPr>
            </w:pPr>
          </w:p>
        </w:tc>
      </w:tr>
      <w:tr w:rsidR="00936385" w:rsidRPr="0068090F" w14:paraId="41B380D4" w14:textId="77777777" w:rsidTr="00936385">
        <w:tc>
          <w:tcPr>
            <w:tcW w:w="710" w:type="dxa"/>
            <w:shd w:val="clear" w:color="auto" w:fill="F2F2F2" w:themeFill="background1" w:themeFillShade="F2"/>
          </w:tcPr>
          <w:p w14:paraId="41B380CC" w14:textId="77777777" w:rsidR="00936385" w:rsidRPr="005C5161" w:rsidRDefault="00D9440C" w:rsidP="006D0A51">
            <w:pPr>
              <w:pStyle w:val="Geenafstand"/>
              <w:jc w:val="center"/>
              <w:rPr>
                <w:sz w:val="20"/>
                <w:szCs w:val="20"/>
              </w:rPr>
            </w:pPr>
            <w:r w:rsidRPr="005C5161">
              <w:rPr>
                <w:sz w:val="20"/>
                <w:szCs w:val="20"/>
              </w:rPr>
              <w:t>20</w:t>
            </w:r>
          </w:p>
        </w:tc>
        <w:tc>
          <w:tcPr>
            <w:tcW w:w="12332" w:type="dxa"/>
          </w:tcPr>
          <w:p w14:paraId="41B380CD" w14:textId="77777777" w:rsidR="00936385" w:rsidRDefault="00936385" w:rsidP="00B6716B">
            <w:pPr>
              <w:pStyle w:val="Geenafstand"/>
              <w:rPr>
                <w:sz w:val="20"/>
                <w:szCs w:val="20"/>
              </w:rPr>
            </w:pPr>
            <w:r w:rsidRPr="0068090F">
              <w:rPr>
                <w:sz w:val="20"/>
                <w:szCs w:val="20"/>
              </w:rPr>
              <w:t>Alle ingevoerde mutaties hebben de status ingevoerd of verwerkt.</w:t>
            </w:r>
            <w:r>
              <w:rPr>
                <w:sz w:val="20"/>
                <w:szCs w:val="20"/>
              </w:rPr>
              <w:t xml:space="preserve"> </w:t>
            </w:r>
          </w:p>
          <w:p w14:paraId="41B380CE" w14:textId="77777777" w:rsidR="00B93FD8" w:rsidRPr="0068090F" w:rsidRDefault="00B93FD8" w:rsidP="00B93FD8">
            <w:pPr>
              <w:pStyle w:val="Geenafstand"/>
              <w:rPr>
                <w:sz w:val="20"/>
                <w:szCs w:val="20"/>
              </w:rPr>
            </w:pPr>
            <w:r>
              <w:rPr>
                <w:i/>
                <w:sz w:val="20"/>
                <w:szCs w:val="20"/>
              </w:rPr>
              <w:t>Wordt beoordeeld in punt 46.</w:t>
            </w:r>
          </w:p>
        </w:tc>
        <w:tc>
          <w:tcPr>
            <w:tcW w:w="567" w:type="dxa"/>
          </w:tcPr>
          <w:p w14:paraId="41B380CF" w14:textId="77777777" w:rsidR="00936385" w:rsidRPr="0068090F" w:rsidRDefault="00936385" w:rsidP="004316D0">
            <w:pPr>
              <w:pStyle w:val="Geenafstand"/>
              <w:jc w:val="center"/>
              <w:rPr>
                <w:sz w:val="20"/>
                <w:szCs w:val="20"/>
              </w:rPr>
            </w:pPr>
            <w:r w:rsidRPr="0068090F">
              <w:rPr>
                <w:sz w:val="20"/>
                <w:szCs w:val="20"/>
              </w:rPr>
              <w:t>10</w:t>
            </w:r>
          </w:p>
        </w:tc>
        <w:tc>
          <w:tcPr>
            <w:tcW w:w="567" w:type="dxa"/>
          </w:tcPr>
          <w:p w14:paraId="41B380D0" w14:textId="77777777" w:rsidR="00936385" w:rsidRPr="0068090F" w:rsidRDefault="00223B18" w:rsidP="004316D0">
            <w:pPr>
              <w:pStyle w:val="Geenafstand"/>
              <w:jc w:val="center"/>
              <w:rPr>
                <w:sz w:val="20"/>
                <w:szCs w:val="20"/>
              </w:rPr>
            </w:pPr>
            <w:r>
              <w:rPr>
                <w:sz w:val="20"/>
                <w:szCs w:val="20"/>
              </w:rPr>
              <w:t>1</w:t>
            </w:r>
          </w:p>
        </w:tc>
        <w:tc>
          <w:tcPr>
            <w:tcW w:w="283" w:type="dxa"/>
          </w:tcPr>
          <w:p w14:paraId="41B380D1" w14:textId="77777777" w:rsidR="00936385" w:rsidRPr="0068090F" w:rsidRDefault="00B93FD8" w:rsidP="004316D0">
            <w:pPr>
              <w:pStyle w:val="Geenafstand"/>
              <w:jc w:val="center"/>
              <w:rPr>
                <w:sz w:val="20"/>
                <w:szCs w:val="20"/>
              </w:rPr>
            </w:pPr>
            <w:r>
              <w:rPr>
                <w:sz w:val="20"/>
                <w:szCs w:val="20"/>
              </w:rPr>
              <w:t>#</w:t>
            </w:r>
          </w:p>
        </w:tc>
        <w:tc>
          <w:tcPr>
            <w:tcW w:w="284" w:type="dxa"/>
          </w:tcPr>
          <w:p w14:paraId="41B380D2" w14:textId="77777777" w:rsidR="00936385" w:rsidRPr="0068090F" w:rsidRDefault="00936385" w:rsidP="004316D0">
            <w:pPr>
              <w:pStyle w:val="Geenafstand"/>
              <w:jc w:val="center"/>
              <w:rPr>
                <w:sz w:val="20"/>
                <w:szCs w:val="20"/>
              </w:rPr>
            </w:pPr>
          </w:p>
        </w:tc>
        <w:tc>
          <w:tcPr>
            <w:tcW w:w="283" w:type="dxa"/>
          </w:tcPr>
          <w:p w14:paraId="41B380D3" w14:textId="77777777" w:rsidR="00936385" w:rsidRPr="0068090F" w:rsidRDefault="00936385" w:rsidP="004316D0">
            <w:pPr>
              <w:pStyle w:val="Geenafstand"/>
              <w:jc w:val="center"/>
              <w:rPr>
                <w:sz w:val="20"/>
                <w:szCs w:val="20"/>
              </w:rPr>
            </w:pPr>
          </w:p>
        </w:tc>
      </w:tr>
      <w:tr w:rsidR="00936385" w:rsidRPr="0068090F" w14:paraId="41B380DC" w14:textId="77777777" w:rsidTr="00936385">
        <w:tc>
          <w:tcPr>
            <w:tcW w:w="710" w:type="dxa"/>
            <w:shd w:val="clear" w:color="auto" w:fill="F2F2F2" w:themeFill="background1" w:themeFillShade="F2"/>
          </w:tcPr>
          <w:p w14:paraId="41B380D5" w14:textId="77777777" w:rsidR="00936385" w:rsidRPr="005C5161" w:rsidRDefault="00D9440C" w:rsidP="006D0A51">
            <w:pPr>
              <w:pStyle w:val="Geenafstand"/>
              <w:jc w:val="center"/>
              <w:rPr>
                <w:sz w:val="20"/>
                <w:szCs w:val="20"/>
              </w:rPr>
            </w:pPr>
            <w:r w:rsidRPr="005C5161">
              <w:rPr>
                <w:sz w:val="20"/>
                <w:szCs w:val="20"/>
              </w:rPr>
              <w:t>21</w:t>
            </w:r>
          </w:p>
        </w:tc>
        <w:tc>
          <w:tcPr>
            <w:tcW w:w="12332" w:type="dxa"/>
          </w:tcPr>
          <w:p w14:paraId="41B380D6" w14:textId="0FE2EDC9" w:rsidR="00936385" w:rsidRPr="0068090F" w:rsidRDefault="003E5DEF" w:rsidP="003E5DEF">
            <w:pPr>
              <w:pStyle w:val="Geenafstand"/>
              <w:rPr>
                <w:sz w:val="20"/>
                <w:szCs w:val="20"/>
              </w:rPr>
            </w:pPr>
            <w:r>
              <w:rPr>
                <w:sz w:val="20"/>
                <w:szCs w:val="20"/>
              </w:rPr>
              <w:t xml:space="preserve">Als uitbreiding op de </w:t>
            </w:r>
            <w:r w:rsidRPr="003E5DEF">
              <w:rPr>
                <w:sz w:val="20"/>
                <w:szCs w:val="20"/>
              </w:rPr>
              <w:t>Koning Willem 1 College</w:t>
            </w:r>
            <w:r>
              <w:rPr>
                <w:sz w:val="20"/>
                <w:szCs w:val="20"/>
              </w:rPr>
              <w:t xml:space="preserve"> informatie-architectuurprincipes (zie bijlage) moet er ondersteuning zijn voor data-import op basis van </w:t>
            </w:r>
            <w:r>
              <w:rPr>
                <w:sz w:val="20"/>
                <w:szCs w:val="20"/>
              </w:rPr>
              <w:lastRenderedPageBreak/>
              <w:t>bestanden met een CSV-formaat.</w:t>
            </w:r>
          </w:p>
        </w:tc>
        <w:tc>
          <w:tcPr>
            <w:tcW w:w="567" w:type="dxa"/>
          </w:tcPr>
          <w:p w14:paraId="41B380D7" w14:textId="77777777" w:rsidR="00936385" w:rsidRPr="0068090F" w:rsidRDefault="00936385" w:rsidP="004316D0">
            <w:pPr>
              <w:pStyle w:val="Geenafstand"/>
              <w:jc w:val="center"/>
              <w:rPr>
                <w:sz w:val="20"/>
                <w:szCs w:val="20"/>
              </w:rPr>
            </w:pPr>
            <w:r w:rsidRPr="0068090F">
              <w:rPr>
                <w:sz w:val="20"/>
                <w:szCs w:val="20"/>
              </w:rPr>
              <w:lastRenderedPageBreak/>
              <w:t>1</w:t>
            </w:r>
          </w:p>
        </w:tc>
        <w:tc>
          <w:tcPr>
            <w:tcW w:w="567" w:type="dxa"/>
          </w:tcPr>
          <w:p w14:paraId="41B380D8" w14:textId="77777777" w:rsidR="00936385" w:rsidRPr="0068090F" w:rsidRDefault="00223B18" w:rsidP="004316D0">
            <w:pPr>
              <w:pStyle w:val="Geenafstand"/>
              <w:jc w:val="center"/>
              <w:rPr>
                <w:sz w:val="20"/>
                <w:szCs w:val="20"/>
              </w:rPr>
            </w:pPr>
            <w:r>
              <w:rPr>
                <w:sz w:val="20"/>
                <w:szCs w:val="20"/>
              </w:rPr>
              <w:t>0,5</w:t>
            </w:r>
          </w:p>
        </w:tc>
        <w:tc>
          <w:tcPr>
            <w:tcW w:w="283" w:type="dxa"/>
          </w:tcPr>
          <w:p w14:paraId="41B380D9" w14:textId="77777777" w:rsidR="00936385" w:rsidRPr="0068090F" w:rsidRDefault="00936385" w:rsidP="004316D0">
            <w:pPr>
              <w:pStyle w:val="Geenafstand"/>
              <w:jc w:val="center"/>
              <w:rPr>
                <w:sz w:val="20"/>
                <w:szCs w:val="20"/>
              </w:rPr>
            </w:pPr>
          </w:p>
        </w:tc>
        <w:tc>
          <w:tcPr>
            <w:tcW w:w="284" w:type="dxa"/>
          </w:tcPr>
          <w:p w14:paraId="41B380DA" w14:textId="77777777" w:rsidR="00936385" w:rsidRPr="0068090F" w:rsidRDefault="00936385" w:rsidP="004316D0">
            <w:pPr>
              <w:pStyle w:val="Geenafstand"/>
              <w:jc w:val="center"/>
              <w:rPr>
                <w:sz w:val="20"/>
                <w:szCs w:val="20"/>
              </w:rPr>
            </w:pPr>
          </w:p>
        </w:tc>
        <w:tc>
          <w:tcPr>
            <w:tcW w:w="283" w:type="dxa"/>
          </w:tcPr>
          <w:p w14:paraId="41B380DB" w14:textId="77777777" w:rsidR="00936385" w:rsidRPr="0068090F" w:rsidRDefault="00936385" w:rsidP="004316D0">
            <w:pPr>
              <w:pStyle w:val="Geenafstand"/>
              <w:jc w:val="center"/>
              <w:rPr>
                <w:sz w:val="20"/>
                <w:szCs w:val="20"/>
              </w:rPr>
            </w:pPr>
          </w:p>
        </w:tc>
      </w:tr>
      <w:tr w:rsidR="00936385" w:rsidRPr="0068090F" w14:paraId="41B380E4" w14:textId="77777777" w:rsidTr="00936385">
        <w:tc>
          <w:tcPr>
            <w:tcW w:w="710" w:type="dxa"/>
            <w:shd w:val="clear" w:color="auto" w:fill="F2F2F2" w:themeFill="background1" w:themeFillShade="F2"/>
          </w:tcPr>
          <w:p w14:paraId="41B380DD" w14:textId="77777777" w:rsidR="00936385" w:rsidRPr="005C5161" w:rsidRDefault="00D9440C" w:rsidP="006D0A51">
            <w:pPr>
              <w:pStyle w:val="Geenafstand"/>
              <w:jc w:val="center"/>
              <w:rPr>
                <w:sz w:val="20"/>
                <w:szCs w:val="20"/>
              </w:rPr>
            </w:pPr>
            <w:r w:rsidRPr="005C5161">
              <w:rPr>
                <w:sz w:val="20"/>
                <w:szCs w:val="20"/>
              </w:rPr>
              <w:lastRenderedPageBreak/>
              <w:t>22</w:t>
            </w:r>
          </w:p>
        </w:tc>
        <w:tc>
          <w:tcPr>
            <w:tcW w:w="12332" w:type="dxa"/>
          </w:tcPr>
          <w:p w14:paraId="41B380DE" w14:textId="77777777" w:rsidR="00936385" w:rsidRPr="00050CCC" w:rsidRDefault="00936385" w:rsidP="00050CCC">
            <w:pPr>
              <w:pStyle w:val="Geenafstand"/>
              <w:rPr>
                <w:sz w:val="20"/>
                <w:szCs w:val="20"/>
              </w:rPr>
            </w:pPr>
            <w:r w:rsidRPr="00050CCC">
              <w:rPr>
                <w:sz w:val="20"/>
                <w:szCs w:val="20"/>
              </w:rPr>
              <w:t xml:space="preserve">Geïmporteerde data worden door systeem gevalideerd. </w:t>
            </w:r>
            <w:r w:rsidR="00050CCC" w:rsidRPr="00050CCC">
              <w:rPr>
                <w:sz w:val="20"/>
                <w:szCs w:val="20"/>
              </w:rPr>
              <w:t>(</w:t>
            </w:r>
            <w:r w:rsidRPr="00050CCC">
              <w:rPr>
                <w:sz w:val="20"/>
                <w:szCs w:val="20"/>
              </w:rPr>
              <w:t xml:space="preserve">Bv. bij import stamgegevens </w:t>
            </w:r>
            <w:r w:rsidR="00050CCC" w:rsidRPr="00050CCC">
              <w:rPr>
                <w:sz w:val="20"/>
                <w:szCs w:val="20"/>
              </w:rPr>
              <w:t xml:space="preserve">wordt </w:t>
            </w:r>
            <w:r w:rsidRPr="00050CCC">
              <w:rPr>
                <w:sz w:val="20"/>
                <w:szCs w:val="20"/>
              </w:rPr>
              <w:t xml:space="preserve">een onjuiste invoer van bv. postcode gesignaleerd en tegengehouden of bv. bij import factuurregels </w:t>
            </w:r>
            <w:r w:rsidR="00050CCC" w:rsidRPr="00050CCC">
              <w:rPr>
                <w:sz w:val="20"/>
                <w:szCs w:val="20"/>
              </w:rPr>
              <w:t xml:space="preserve">komt </w:t>
            </w:r>
            <w:r w:rsidRPr="00050CCC">
              <w:rPr>
                <w:sz w:val="20"/>
                <w:szCs w:val="20"/>
              </w:rPr>
              <w:t xml:space="preserve">er </w:t>
            </w:r>
            <w:r w:rsidR="00050CCC" w:rsidRPr="00050CCC">
              <w:rPr>
                <w:sz w:val="20"/>
                <w:szCs w:val="20"/>
              </w:rPr>
              <w:t xml:space="preserve">een </w:t>
            </w:r>
            <w:r w:rsidRPr="00050CCC">
              <w:rPr>
                <w:sz w:val="20"/>
                <w:szCs w:val="20"/>
              </w:rPr>
              <w:t>signaal over bv. ontbrekende KDR of bv. dat invoer op een geblokkeerde KPL niet mogelijk is</w:t>
            </w:r>
            <w:r w:rsidR="00050CCC" w:rsidRPr="00050CCC">
              <w:rPr>
                <w:sz w:val="20"/>
                <w:szCs w:val="20"/>
              </w:rPr>
              <w:t>)</w:t>
            </w:r>
            <w:r w:rsidRPr="00050CCC">
              <w:rPr>
                <w:sz w:val="20"/>
                <w:szCs w:val="20"/>
              </w:rPr>
              <w:t>.</w:t>
            </w:r>
          </w:p>
        </w:tc>
        <w:tc>
          <w:tcPr>
            <w:tcW w:w="567" w:type="dxa"/>
          </w:tcPr>
          <w:p w14:paraId="41B380DF" w14:textId="77777777" w:rsidR="00936385" w:rsidRPr="0068090F" w:rsidRDefault="00936385" w:rsidP="004316D0">
            <w:pPr>
              <w:pStyle w:val="Geenafstand"/>
              <w:jc w:val="center"/>
              <w:rPr>
                <w:sz w:val="20"/>
                <w:szCs w:val="20"/>
              </w:rPr>
            </w:pPr>
            <w:r w:rsidRPr="0068090F">
              <w:rPr>
                <w:sz w:val="20"/>
                <w:szCs w:val="20"/>
              </w:rPr>
              <w:t>10</w:t>
            </w:r>
          </w:p>
        </w:tc>
        <w:tc>
          <w:tcPr>
            <w:tcW w:w="567" w:type="dxa"/>
          </w:tcPr>
          <w:p w14:paraId="41B380E0" w14:textId="77777777" w:rsidR="00936385" w:rsidRPr="0068090F" w:rsidRDefault="00223B18" w:rsidP="004316D0">
            <w:pPr>
              <w:pStyle w:val="Geenafstand"/>
              <w:jc w:val="center"/>
              <w:rPr>
                <w:sz w:val="20"/>
                <w:szCs w:val="20"/>
              </w:rPr>
            </w:pPr>
            <w:r>
              <w:rPr>
                <w:sz w:val="20"/>
                <w:szCs w:val="20"/>
              </w:rPr>
              <w:t>0,5</w:t>
            </w:r>
          </w:p>
        </w:tc>
        <w:tc>
          <w:tcPr>
            <w:tcW w:w="283" w:type="dxa"/>
          </w:tcPr>
          <w:p w14:paraId="41B380E1" w14:textId="77777777" w:rsidR="00936385" w:rsidRPr="0068090F" w:rsidRDefault="00936385" w:rsidP="004316D0">
            <w:pPr>
              <w:pStyle w:val="Geenafstand"/>
              <w:jc w:val="center"/>
              <w:rPr>
                <w:sz w:val="20"/>
                <w:szCs w:val="20"/>
              </w:rPr>
            </w:pPr>
          </w:p>
        </w:tc>
        <w:tc>
          <w:tcPr>
            <w:tcW w:w="284" w:type="dxa"/>
          </w:tcPr>
          <w:p w14:paraId="41B380E2" w14:textId="77777777" w:rsidR="00936385" w:rsidRPr="0068090F" w:rsidRDefault="00936385" w:rsidP="004316D0">
            <w:pPr>
              <w:pStyle w:val="Geenafstand"/>
              <w:jc w:val="center"/>
              <w:rPr>
                <w:sz w:val="20"/>
                <w:szCs w:val="20"/>
              </w:rPr>
            </w:pPr>
          </w:p>
        </w:tc>
        <w:tc>
          <w:tcPr>
            <w:tcW w:w="283" w:type="dxa"/>
          </w:tcPr>
          <w:p w14:paraId="41B380E3" w14:textId="77777777" w:rsidR="00936385" w:rsidRPr="0068090F" w:rsidRDefault="00936385" w:rsidP="004316D0">
            <w:pPr>
              <w:pStyle w:val="Geenafstand"/>
              <w:jc w:val="center"/>
              <w:rPr>
                <w:sz w:val="20"/>
                <w:szCs w:val="20"/>
              </w:rPr>
            </w:pPr>
          </w:p>
        </w:tc>
      </w:tr>
      <w:tr w:rsidR="00936385" w:rsidRPr="0068090F" w14:paraId="41B380EC" w14:textId="77777777" w:rsidTr="00936385">
        <w:tc>
          <w:tcPr>
            <w:tcW w:w="710" w:type="dxa"/>
            <w:shd w:val="clear" w:color="auto" w:fill="F2F2F2" w:themeFill="background1" w:themeFillShade="F2"/>
          </w:tcPr>
          <w:p w14:paraId="41B380E5" w14:textId="77777777" w:rsidR="00936385" w:rsidRPr="005C5161" w:rsidRDefault="00D9440C" w:rsidP="006D0A51">
            <w:pPr>
              <w:pStyle w:val="Geenafstand"/>
              <w:jc w:val="center"/>
              <w:rPr>
                <w:sz w:val="20"/>
                <w:szCs w:val="20"/>
              </w:rPr>
            </w:pPr>
            <w:r w:rsidRPr="005C5161">
              <w:rPr>
                <w:sz w:val="20"/>
                <w:szCs w:val="20"/>
              </w:rPr>
              <w:t>23</w:t>
            </w:r>
          </w:p>
        </w:tc>
        <w:tc>
          <w:tcPr>
            <w:tcW w:w="12332" w:type="dxa"/>
          </w:tcPr>
          <w:p w14:paraId="41B380E6" w14:textId="77777777" w:rsidR="00936385" w:rsidRPr="0068090F" w:rsidRDefault="00936385" w:rsidP="002E383D">
            <w:pPr>
              <w:pStyle w:val="Geenafstand"/>
              <w:rPr>
                <w:sz w:val="20"/>
                <w:szCs w:val="20"/>
              </w:rPr>
            </w:pPr>
            <w:r w:rsidRPr="0068090F">
              <w:rPr>
                <w:sz w:val="20"/>
                <w:szCs w:val="20"/>
              </w:rPr>
              <w:t xml:space="preserve">Verwerkte mutaties zijn niet meer </w:t>
            </w:r>
            <w:proofErr w:type="spellStart"/>
            <w:r w:rsidRPr="006B0684">
              <w:rPr>
                <w:sz w:val="20"/>
                <w:szCs w:val="20"/>
              </w:rPr>
              <w:t>wijzigbaar</w:t>
            </w:r>
            <w:proofErr w:type="spellEnd"/>
            <w:r w:rsidRPr="006B0684">
              <w:rPr>
                <w:sz w:val="20"/>
                <w:szCs w:val="20"/>
              </w:rPr>
              <w:t xml:space="preserve">. </w:t>
            </w:r>
            <w:r w:rsidR="002E383D" w:rsidRPr="006B0684">
              <w:rPr>
                <w:sz w:val="20"/>
                <w:szCs w:val="20"/>
              </w:rPr>
              <w:t>(Bv. a</w:t>
            </w:r>
            <w:r w:rsidRPr="006B0684">
              <w:rPr>
                <w:sz w:val="20"/>
                <w:szCs w:val="20"/>
              </w:rPr>
              <w:t xml:space="preserve">l onze memoriaalboekingen </w:t>
            </w:r>
            <w:r w:rsidR="002E383D" w:rsidRPr="006B0684">
              <w:rPr>
                <w:sz w:val="20"/>
                <w:szCs w:val="20"/>
              </w:rPr>
              <w:t>worden</w:t>
            </w:r>
            <w:r w:rsidRPr="006B0684">
              <w:rPr>
                <w:sz w:val="20"/>
                <w:szCs w:val="20"/>
              </w:rPr>
              <w:t xml:space="preserve"> geverifieerd. Hiermee willen we voorkomen dat in de geschiedenis ingevoerde boekingen </w:t>
            </w:r>
            <w:r w:rsidR="006B0684" w:rsidRPr="006B0684">
              <w:rPr>
                <w:sz w:val="20"/>
                <w:szCs w:val="20"/>
              </w:rPr>
              <w:t xml:space="preserve">alsnog </w:t>
            </w:r>
            <w:r w:rsidRPr="006B0684">
              <w:rPr>
                <w:sz w:val="20"/>
                <w:szCs w:val="20"/>
              </w:rPr>
              <w:t>worden overgeschreven</w:t>
            </w:r>
            <w:r w:rsidR="006B0684" w:rsidRPr="006B0684">
              <w:rPr>
                <w:sz w:val="20"/>
                <w:szCs w:val="20"/>
              </w:rPr>
              <w:t>)</w:t>
            </w:r>
            <w:r w:rsidRPr="006B0684">
              <w:rPr>
                <w:sz w:val="20"/>
                <w:szCs w:val="20"/>
              </w:rPr>
              <w:t>.</w:t>
            </w:r>
          </w:p>
        </w:tc>
        <w:tc>
          <w:tcPr>
            <w:tcW w:w="567" w:type="dxa"/>
          </w:tcPr>
          <w:p w14:paraId="41B380E7" w14:textId="77777777" w:rsidR="00936385" w:rsidRPr="0068090F" w:rsidRDefault="00936385" w:rsidP="007413C6">
            <w:pPr>
              <w:pStyle w:val="Geenafstand"/>
              <w:jc w:val="center"/>
              <w:rPr>
                <w:sz w:val="20"/>
                <w:szCs w:val="20"/>
              </w:rPr>
            </w:pPr>
            <w:r w:rsidRPr="0068090F">
              <w:rPr>
                <w:sz w:val="20"/>
                <w:szCs w:val="20"/>
              </w:rPr>
              <w:t>10</w:t>
            </w:r>
          </w:p>
        </w:tc>
        <w:tc>
          <w:tcPr>
            <w:tcW w:w="567" w:type="dxa"/>
          </w:tcPr>
          <w:p w14:paraId="41B380E8" w14:textId="77777777" w:rsidR="00936385" w:rsidRPr="0068090F" w:rsidRDefault="00223B18" w:rsidP="007413C6">
            <w:pPr>
              <w:pStyle w:val="Geenafstand"/>
              <w:jc w:val="center"/>
              <w:rPr>
                <w:sz w:val="20"/>
                <w:szCs w:val="20"/>
              </w:rPr>
            </w:pPr>
            <w:r>
              <w:rPr>
                <w:sz w:val="20"/>
                <w:szCs w:val="20"/>
              </w:rPr>
              <w:t>0,5</w:t>
            </w:r>
          </w:p>
        </w:tc>
        <w:tc>
          <w:tcPr>
            <w:tcW w:w="283" w:type="dxa"/>
          </w:tcPr>
          <w:p w14:paraId="41B380E9" w14:textId="77777777" w:rsidR="00936385" w:rsidRPr="0068090F" w:rsidRDefault="00936385" w:rsidP="007413C6">
            <w:pPr>
              <w:pStyle w:val="Geenafstand"/>
              <w:jc w:val="center"/>
              <w:rPr>
                <w:sz w:val="20"/>
                <w:szCs w:val="20"/>
              </w:rPr>
            </w:pPr>
          </w:p>
        </w:tc>
        <w:tc>
          <w:tcPr>
            <w:tcW w:w="284" w:type="dxa"/>
          </w:tcPr>
          <w:p w14:paraId="41B380EA" w14:textId="77777777" w:rsidR="00936385" w:rsidRPr="0068090F" w:rsidRDefault="00936385" w:rsidP="007413C6">
            <w:pPr>
              <w:pStyle w:val="Geenafstand"/>
              <w:jc w:val="center"/>
              <w:rPr>
                <w:sz w:val="20"/>
                <w:szCs w:val="20"/>
              </w:rPr>
            </w:pPr>
          </w:p>
        </w:tc>
        <w:tc>
          <w:tcPr>
            <w:tcW w:w="283" w:type="dxa"/>
          </w:tcPr>
          <w:p w14:paraId="41B380EB" w14:textId="77777777" w:rsidR="00936385" w:rsidRPr="0068090F" w:rsidRDefault="00936385" w:rsidP="007413C6">
            <w:pPr>
              <w:pStyle w:val="Geenafstand"/>
              <w:jc w:val="center"/>
              <w:rPr>
                <w:sz w:val="20"/>
                <w:szCs w:val="20"/>
              </w:rPr>
            </w:pPr>
          </w:p>
        </w:tc>
      </w:tr>
      <w:tr w:rsidR="00936385" w:rsidRPr="0068090F" w14:paraId="41B380F4" w14:textId="77777777" w:rsidTr="00936385">
        <w:tc>
          <w:tcPr>
            <w:tcW w:w="710" w:type="dxa"/>
            <w:shd w:val="clear" w:color="auto" w:fill="F2F2F2" w:themeFill="background1" w:themeFillShade="F2"/>
          </w:tcPr>
          <w:p w14:paraId="41B380ED" w14:textId="77777777" w:rsidR="00936385" w:rsidRPr="005C5161" w:rsidRDefault="00D9440C" w:rsidP="006D0A51">
            <w:pPr>
              <w:pStyle w:val="Geenafstand"/>
              <w:jc w:val="center"/>
              <w:rPr>
                <w:sz w:val="20"/>
                <w:szCs w:val="20"/>
              </w:rPr>
            </w:pPr>
            <w:r w:rsidRPr="005C5161">
              <w:rPr>
                <w:sz w:val="20"/>
                <w:szCs w:val="20"/>
              </w:rPr>
              <w:t>24</w:t>
            </w:r>
          </w:p>
        </w:tc>
        <w:tc>
          <w:tcPr>
            <w:tcW w:w="12332" w:type="dxa"/>
          </w:tcPr>
          <w:p w14:paraId="41B380EE" w14:textId="77777777" w:rsidR="00936385" w:rsidRPr="006B0684" w:rsidRDefault="00936385" w:rsidP="006B0684">
            <w:pPr>
              <w:pStyle w:val="Geenafstand"/>
              <w:rPr>
                <w:sz w:val="20"/>
                <w:szCs w:val="20"/>
              </w:rPr>
            </w:pPr>
            <w:r w:rsidRPr="006B0684">
              <w:rPr>
                <w:sz w:val="20"/>
                <w:szCs w:val="20"/>
              </w:rPr>
              <w:t xml:space="preserve">Afgesloten periodes kunnen opnieuw heropend worden. </w:t>
            </w:r>
            <w:r w:rsidR="006B0684" w:rsidRPr="006B0684">
              <w:rPr>
                <w:sz w:val="20"/>
                <w:szCs w:val="20"/>
              </w:rPr>
              <w:t>(Bv. om alsnog achteraf een</w:t>
            </w:r>
            <w:r w:rsidRPr="006B0684">
              <w:rPr>
                <w:sz w:val="20"/>
                <w:szCs w:val="20"/>
              </w:rPr>
              <w:t xml:space="preserve"> correctieboeking </w:t>
            </w:r>
            <w:r w:rsidR="006B0684" w:rsidRPr="006B0684">
              <w:rPr>
                <w:sz w:val="20"/>
                <w:szCs w:val="20"/>
              </w:rPr>
              <w:t xml:space="preserve">te </w:t>
            </w:r>
            <w:r w:rsidRPr="006B0684">
              <w:rPr>
                <w:sz w:val="20"/>
                <w:szCs w:val="20"/>
              </w:rPr>
              <w:t>maken</w:t>
            </w:r>
            <w:r w:rsidR="006B0684" w:rsidRPr="006B0684">
              <w:rPr>
                <w:sz w:val="20"/>
                <w:szCs w:val="20"/>
              </w:rPr>
              <w:t>)</w:t>
            </w:r>
            <w:r w:rsidRPr="006B0684">
              <w:rPr>
                <w:sz w:val="20"/>
                <w:szCs w:val="20"/>
              </w:rPr>
              <w:t>.</w:t>
            </w:r>
          </w:p>
        </w:tc>
        <w:tc>
          <w:tcPr>
            <w:tcW w:w="567" w:type="dxa"/>
          </w:tcPr>
          <w:p w14:paraId="41B380EF" w14:textId="77777777" w:rsidR="00936385" w:rsidRPr="0068090F" w:rsidRDefault="00936385" w:rsidP="004316D0">
            <w:pPr>
              <w:pStyle w:val="Geenafstand"/>
              <w:jc w:val="center"/>
              <w:rPr>
                <w:sz w:val="20"/>
                <w:szCs w:val="20"/>
              </w:rPr>
            </w:pPr>
            <w:r w:rsidRPr="0068090F">
              <w:rPr>
                <w:sz w:val="20"/>
                <w:szCs w:val="20"/>
              </w:rPr>
              <w:t>1</w:t>
            </w:r>
          </w:p>
        </w:tc>
        <w:tc>
          <w:tcPr>
            <w:tcW w:w="567" w:type="dxa"/>
          </w:tcPr>
          <w:p w14:paraId="41B380F0" w14:textId="77777777" w:rsidR="00936385" w:rsidRPr="0068090F" w:rsidRDefault="00223B18" w:rsidP="004316D0">
            <w:pPr>
              <w:pStyle w:val="Geenafstand"/>
              <w:jc w:val="center"/>
              <w:rPr>
                <w:sz w:val="20"/>
                <w:szCs w:val="20"/>
              </w:rPr>
            </w:pPr>
            <w:r>
              <w:rPr>
                <w:sz w:val="20"/>
                <w:szCs w:val="20"/>
              </w:rPr>
              <w:t>0,5</w:t>
            </w:r>
          </w:p>
        </w:tc>
        <w:tc>
          <w:tcPr>
            <w:tcW w:w="283" w:type="dxa"/>
          </w:tcPr>
          <w:p w14:paraId="41B380F1" w14:textId="77777777" w:rsidR="00936385" w:rsidRPr="0068090F" w:rsidRDefault="00936385" w:rsidP="004316D0">
            <w:pPr>
              <w:pStyle w:val="Geenafstand"/>
              <w:jc w:val="center"/>
              <w:rPr>
                <w:sz w:val="20"/>
                <w:szCs w:val="20"/>
              </w:rPr>
            </w:pPr>
          </w:p>
        </w:tc>
        <w:tc>
          <w:tcPr>
            <w:tcW w:w="284" w:type="dxa"/>
          </w:tcPr>
          <w:p w14:paraId="41B380F2" w14:textId="77777777" w:rsidR="00936385" w:rsidRPr="0068090F" w:rsidRDefault="00936385" w:rsidP="004316D0">
            <w:pPr>
              <w:pStyle w:val="Geenafstand"/>
              <w:jc w:val="center"/>
              <w:rPr>
                <w:sz w:val="20"/>
                <w:szCs w:val="20"/>
              </w:rPr>
            </w:pPr>
          </w:p>
        </w:tc>
        <w:tc>
          <w:tcPr>
            <w:tcW w:w="283" w:type="dxa"/>
          </w:tcPr>
          <w:p w14:paraId="41B380F3" w14:textId="77777777" w:rsidR="00936385" w:rsidRPr="0068090F" w:rsidRDefault="00936385" w:rsidP="004316D0">
            <w:pPr>
              <w:pStyle w:val="Geenafstand"/>
              <w:jc w:val="center"/>
              <w:rPr>
                <w:sz w:val="20"/>
                <w:szCs w:val="20"/>
              </w:rPr>
            </w:pPr>
          </w:p>
        </w:tc>
      </w:tr>
      <w:tr w:rsidR="00936385" w:rsidRPr="0068090F" w14:paraId="41B380FD" w14:textId="77777777" w:rsidTr="00936385">
        <w:tc>
          <w:tcPr>
            <w:tcW w:w="710" w:type="dxa"/>
            <w:shd w:val="clear" w:color="auto" w:fill="F2F2F2" w:themeFill="background1" w:themeFillShade="F2"/>
          </w:tcPr>
          <w:p w14:paraId="41B380F5" w14:textId="77777777" w:rsidR="00936385" w:rsidRPr="005C5161" w:rsidRDefault="00D9440C" w:rsidP="006D0A51">
            <w:pPr>
              <w:pStyle w:val="Geenafstand"/>
              <w:jc w:val="center"/>
              <w:rPr>
                <w:sz w:val="20"/>
                <w:szCs w:val="20"/>
              </w:rPr>
            </w:pPr>
            <w:r w:rsidRPr="005C5161">
              <w:rPr>
                <w:sz w:val="20"/>
                <w:szCs w:val="20"/>
              </w:rPr>
              <w:t>25</w:t>
            </w:r>
          </w:p>
        </w:tc>
        <w:tc>
          <w:tcPr>
            <w:tcW w:w="12332" w:type="dxa"/>
          </w:tcPr>
          <w:p w14:paraId="41B380F6" w14:textId="77777777" w:rsidR="00936385" w:rsidRDefault="00936385" w:rsidP="003F01AB">
            <w:pPr>
              <w:pStyle w:val="Geenafstand"/>
              <w:rPr>
                <w:sz w:val="20"/>
                <w:szCs w:val="20"/>
              </w:rPr>
            </w:pPr>
            <w:r w:rsidRPr="0068090F">
              <w:rPr>
                <w:sz w:val="20"/>
                <w:szCs w:val="20"/>
              </w:rPr>
              <w:t>Betaalbatches kunnen controlegetallen genereren (</w:t>
            </w:r>
            <w:proofErr w:type="spellStart"/>
            <w:r w:rsidRPr="0068090F">
              <w:rPr>
                <w:sz w:val="20"/>
                <w:szCs w:val="20"/>
              </w:rPr>
              <w:t>Hash</w:t>
            </w:r>
            <w:proofErr w:type="spellEnd"/>
            <w:r w:rsidRPr="0068090F">
              <w:rPr>
                <w:sz w:val="20"/>
                <w:szCs w:val="20"/>
              </w:rPr>
              <w:t>-totaal).</w:t>
            </w:r>
            <w:r>
              <w:rPr>
                <w:sz w:val="20"/>
                <w:szCs w:val="20"/>
              </w:rPr>
              <w:t xml:space="preserve"> </w:t>
            </w:r>
          </w:p>
          <w:p w14:paraId="41B380F7" w14:textId="77777777" w:rsidR="003F01AB" w:rsidRPr="0068090F" w:rsidRDefault="003F01AB" w:rsidP="003F01AB">
            <w:pPr>
              <w:pStyle w:val="Geenafstand"/>
              <w:rPr>
                <w:sz w:val="20"/>
                <w:szCs w:val="20"/>
              </w:rPr>
            </w:pPr>
            <w:r>
              <w:rPr>
                <w:i/>
                <w:sz w:val="20"/>
                <w:szCs w:val="20"/>
              </w:rPr>
              <w:t>Wordt beoordeeld in punt 1.</w:t>
            </w:r>
          </w:p>
        </w:tc>
        <w:tc>
          <w:tcPr>
            <w:tcW w:w="567" w:type="dxa"/>
          </w:tcPr>
          <w:p w14:paraId="41B380F8" w14:textId="77777777" w:rsidR="00936385" w:rsidRPr="0068090F" w:rsidRDefault="003F01AB" w:rsidP="004316D0">
            <w:pPr>
              <w:pStyle w:val="Geenafstand"/>
              <w:jc w:val="center"/>
              <w:rPr>
                <w:sz w:val="20"/>
                <w:szCs w:val="20"/>
              </w:rPr>
            </w:pPr>
            <w:r>
              <w:rPr>
                <w:sz w:val="20"/>
                <w:szCs w:val="20"/>
              </w:rPr>
              <w:t>1</w:t>
            </w:r>
            <w:r w:rsidR="00936385">
              <w:rPr>
                <w:sz w:val="20"/>
                <w:szCs w:val="20"/>
              </w:rPr>
              <w:t xml:space="preserve"> </w:t>
            </w:r>
          </w:p>
        </w:tc>
        <w:tc>
          <w:tcPr>
            <w:tcW w:w="567" w:type="dxa"/>
          </w:tcPr>
          <w:p w14:paraId="41B380F9" w14:textId="77777777" w:rsidR="00936385" w:rsidRDefault="00223B18" w:rsidP="004316D0">
            <w:pPr>
              <w:pStyle w:val="Geenafstand"/>
              <w:jc w:val="center"/>
              <w:rPr>
                <w:sz w:val="20"/>
                <w:szCs w:val="20"/>
              </w:rPr>
            </w:pPr>
            <w:r>
              <w:rPr>
                <w:sz w:val="20"/>
                <w:szCs w:val="20"/>
              </w:rPr>
              <w:t>1</w:t>
            </w:r>
          </w:p>
        </w:tc>
        <w:tc>
          <w:tcPr>
            <w:tcW w:w="283" w:type="dxa"/>
          </w:tcPr>
          <w:p w14:paraId="41B380FA" w14:textId="77777777" w:rsidR="00936385" w:rsidRDefault="00936385" w:rsidP="004316D0">
            <w:pPr>
              <w:pStyle w:val="Geenafstand"/>
              <w:jc w:val="center"/>
              <w:rPr>
                <w:sz w:val="20"/>
                <w:szCs w:val="20"/>
              </w:rPr>
            </w:pPr>
          </w:p>
        </w:tc>
        <w:tc>
          <w:tcPr>
            <w:tcW w:w="284" w:type="dxa"/>
          </w:tcPr>
          <w:p w14:paraId="41B380FB" w14:textId="77777777" w:rsidR="00936385" w:rsidRDefault="003F01AB" w:rsidP="004316D0">
            <w:pPr>
              <w:pStyle w:val="Geenafstand"/>
              <w:jc w:val="center"/>
              <w:rPr>
                <w:sz w:val="20"/>
                <w:szCs w:val="20"/>
              </w:rPr>
            </w:pPr>
            <w:r>
              <w:rPr>
                <w:sz w:val="20"/>
                <w:szCs w:val="20"/>
              </w:rPr>
              <w:t>#</w:t>
            </w:r>
          </w:p>
        </w:tc>
        <w:tc>
          <w:tcPr>
            <w:tcW w:w="283" w:type="dxa"/>
          </w:tcPr>
          <w:p w14:paraId="41B380FC" w14:textId="77777777" w:rsidR="00936385" w:rsidRDefault="00936385" w:rsidP="004316D0">
            <w:pPr>
              <w:pStyle w:val="Geenafstand"/>
              <w:jc w:val="center"/>
              <w:rPr>
                <w:sz w:val="20"/>
                <w:szCs w:val="20"/>
              </w:rPr>
            </w:pPr>
          </w:p>
        </w:tc>
      </w:tr>
      <w:tr w:rsidR="00936385" w:rsidRPr="0068090F" w14:paraId="41B38105" w14:textId="77777777" w:rsidTr="00936385">
        <w:tc>
          <w:tcPr>
            <w:tcW w:w="710" w:type="dxa"/>
            <w:shd w:val="clear" w:color="auto" w:fill="F2F2F2" w:themeFill="background1" w:themeFillShade="F2"/>
          </w:tcPr>
          <w:p w14:paraId="41B380FE" w14:textId="77777777" w:rsidR="00936385" w:rsidRPr="005C5161" w:rsidRDefault="00D9440C" w:rsidP="006D0A51">
            <w:pPr>
              <w:pStyle w:val="Geenafstand"/>
              <w:jc w:val="center"/>
              <w:rPr>
                <w:sz w:val="20"/>
                <w:szCs w:val="20"/>
              </w:rPr>
            </w:pPr>
            <w:r w:rsidRPr="005C5161">
              <w:rPr>
                <w:sz w:val="20"/>
                <w:szCs w:val="20"/>
              </w:rPr>
              <w:t>26</w:t>
            </w:r>
          </w:p>
        </w:tc>
        <w:tc>
          <w:tcPr>
            <w:tcW w:w="12332" w:type="dxa"/>
          </w:tcPr>
          <w:p w14:paraId="41B380FF" w14:textId="77777777" w:rsidR="00936385" w:rsidRPr="0068090F" w:rsidRDefault="00936385" w:rsidP="0046754A">
            <w:pPr>
              <w:pStyle w:val="Geenafstand"/>
              <w:rPr>
                <w:sz w:val="20"/>
                <w:szCs w:val="20"/>
              </w:rPr>
            </w:pPr>
            <w:r w:rsidRPr="0068090F">
              <w:rPr>
                <w:sz w:val="20"/>
                <w:szCs w:val="20"/>
              </w:rPr>
              <w:t>Inkoopnota’s kunnen deels of volledig verrekend worden.</w:t>
            </w:r>
          </w:p>
        </w:tc>
        <w:tc>
          <w:tcPr>
            <w:tcW w:w="567" w:type="dxa"/>
          </w:tcPr>
          <w:p w14:paraId="41B38100" w14:textId="77777777" w:rsidR="00936385" w:rsidRPr="0068090F" w:rsidRDefault="00936385" w:rsidP="0046754A">
            <w:pPr>
              <w:pStyle w:val="Geenafstand"/>
              <w:jc w:val="center"/>
              <w:rPr>
                <w:sz w:val="20"/>
                <w:szCs w:val="20"/>
              </w:rPr>
            </w:pPr>
            <w:r w:rsidRPr="0068090F">
              <w:rPr>
                <w:sz w:val="20"/>
                <w:szCs w:val="20"/>
              </w:rPr>
              <w:t>1</w:t>
            </w:r>
          </w:p>
        </w:tc>
        <w:tc>
          <w:tcPr>
            <w:tcW w:w="567" w:type="dxa"/>
          </w:tcPr>
          <w:p w14:paraId="41B38101" w14:textId="77777777" w:rsidR="00936385" w:rsidRPr="0068090F" w:rsidRDefault="00223B18" w:rsidP="0046754A">
            <w:pPr>
              <w:pStyle w:val="Geenafstand"/>
              <w:jc w:val="center"/>
              <w:rPr>
                <w:sz w:val="20"/>
                <w:szCs w:val="20"/>
              </w:rPr>
            </w:pPr>
            <w:r>
              <w:rPr>
                <w:sz w:val="20"/>
                <w:szCs w:val="20"/>
              </w:rPr>
              <w:t>0,5</w:t>
            </w:r>
          </w:p>
        </w:tc>
        <w:tc>
          <w:tcPr>
            <w:tcW w:w="283" w:type="dxa"/>
          </w:tcPr>
          <w:p w14:paraId="41B38102" w14:textId="77777777" w:rsidR="00936385" w:rsidRPr="0068090F" w:rsidRDefault="00936385" w:rsidP="0046754A">
            <w:pPr>
              <w:pStyle w:val="Geenafstand"/>
              <w:jc w:val="center"/>
              <w:rPr>
                <w:sz w:val="20"/>
                <w:szCs w:val="20"/>
              </w:rPr>
            </w:pPr>
          </w:p>
        </w:tc>
        <w:tc>
          <w:tcPr>
            <w:tcW w:w="284" w:type="dxa"/>
          </w:tcPr>
          <w:p w14:paraId="41B38103" w14:textId="77777777" w:rsidR="00936385" w:rsidRPr="0068090F" w:rsidRDefault="00936385" w:rsidP="0046754A">
            <w:pPr>
              <w:pStyle w:val="Geenafstand"/>
              <w:jc w:val="center"/>
              <w:rPr>
                <w:sz w:val="20"/>
                <w:szCs w:val="20"/>
              </w:rPr>
            </w:pPr>
          </w:p>
        </w:tc>
        <w:tc>
          <w:tcPr>
            <w:tcW w:w="283" w:type="dxa"/>
          </w:tcPr>
          <w:p w14:paraId="41B38104" w14:textId="77777777" w:rsidR="00936385" w:rsidRPr="0068090F" w:rsidRDefault="00936385" w:rsidP="0046754A">
            <w:pPr>
              <w:pStyle w:val="Geenafstand"/>
              <w:jc w:val="center"/>
              <w:rPr>
                <w:sz w:val="20"/>
                <w:szCs w:val="20"/>
              </w:rPr>
            </w:pPr>
          </w:p>
        </w:tc>
      </w:tr>
      <w:tr w:rsidR="00936385" w:rsidRPr="0068090F" w14:paraId="41B3810D" w14:textId="77777777" w:rsidTr="00936385">
        <w:tc>
          <w:tcPr>
            <w:tcW w:w="710" w:type="dxa"/>
            <w:shd w:val="clear" w:color="auto" w:fill="F2F2F2" w:themeFill="background1" w:themeFillShade="F2"/>
          </w:tcPr>
          <w:p w14:paraId="41B38106" w14:textId="77777777" w:rsidR="00936385" w:rsidRPr="005C5161" w:rsidRDefault="00D9440C" w:rsidP="006D0A51">
            <w:pPr>
              <w:pStyle w:val="Geenafstand"/>
              <w:jc w:val="center"/>
              <w:rPr>
                <w:sz w:val="20"/>
                <w:szCs w:val="20"/>
              </w:rPr>
            </w:pPr>
            <w:r w:rsidRPr="005C5161">
              <w:rPr>
                <w:sz w:val="20"/>
                <w:szCs w:val="20"/>
              </w:rPr>
              <w:t>27</w:t>
            </w:r>
          </w:p>
        </w:tc>
        <w:tc>
          <w:tcPr>
            <w:tcW w:w="12332" w:type="dxa"/>
          </w:tcPr>
          <w:p w14:paraId="41B38107" w14:textId="77777777" w:rsidR="00936385" w:rsidRPr="0068090F" w:rsidRDefault="00936385" w:rsidP="0046754A">
            <w:pPr>
              <w:pStyle w:val="Geenafstand"/>
              <w:rPr>
                <w:sz w:val="20"/>
                <w:szCs w:val="20"/>
              </w:rPr>
            </w:pPr>
            <w:r w:rsidRPr="0068090F">
              <w:rPr>
                <w:sz w:val="20"/>
                <w:szCs w:val="20"/>
              </w:rPr>
              <w:t>Inkoopnota’s kunnen geblokkeerd worden voor betalingen.</w:t>
            </w:r>
          </w:p>
        </w:tc>
        <w:tc>
          <w:tcPr>
            <w:tcW w:w="567" w:type="dxa"/>
          </w:tcPr>
          <w:p w14:paraId="41B38108" w14:textId="77777777" w:rsidR="00936385" w:rsidRPr="0068090F" w:rsidRDefault="00936385" w:rsidP="0046754A">
            <w:pPr>
              <w:pStyle w:val="Geenafstand"/>
              <w:jc w:val="center"/>
              <w:rPr>
                <w:sz w:val="20"/>
                <w:szCs w:val="20"/>
              </w:rPr>
            </w:pPr>
            <w:r w:rsidRPr="0068090F">
              <w:rPr>
                <w:sz w:val="20"/>
                <w:szCs w:val="20"/>
              </w:rPr>
              <w:t>1</w:t>
            </w:r>
          </w:p>
        </w:tc>
        <w:tc>
          <w:tcPr>
            <w:tcW w:w="567" w:type="dxa"/>
          </w:tcPr>
          <w:p w14:paraId="41B38109" w14:textId="77777777" w:rsidR="00936385" w:rsidRPr="0068090F" w:rsidRDefault="00223B18" w:rsidP="0046754A">
            <w:pPr>
              <w:pStyle w:val="Geenafstand"/>
              <w:jc w:val="center"/>
              <w:rPr>
                <w:sz w:val="20"/>
                <w:szCs w:val="20"/>
              </w:rPr>
            </w:pPr>
            <w:r>
              <w:rPr>
                <w:sz w:val="20"/>
                <w:szCs w:val="20"/>
              </w:rPr>
              <w:t>0,5</w:t>
            </w:r>
          </w:p>
        </w:tc>
        <w:tc>
          <w:tcPr>
            <w:tcW w:w="283" w:type="dxa"/>
          </w:tcPr>
          <w:p w14:paraId="41B3810A" w14:textId="77777777" w:rsidR="00936385" w:rsidRPr="0068090F" w:rsidRDefault="00936385" w:rsidP="0046754A">
            <w:pPr>
              <w:pStyle w:val="Geenafstand"/>
              <w:jc w:val="center"/>
              <w:rPr>
                <w:sz w:val="20"/>
                <w:szCs w:val="20"/>
              </w:rPr>
            </w:pPr>
          </w:p>
        </w:tc>
        <w:tc>
          <w:tcPr>
            <w:tcW w:w="284" w:type="dxa"/>
          </w:tcPr>
          <w:p w14:paraId="41B3810B" w14:textId="77777777" w:rsidR="00936385" w:rsidRPr="0068090F" w:rsidRDefault="00936385" w:rsidP="0046754A">
            <w:pPr>
              <w:pStyle w:val="Geenafstand"/>
              <w:jc w:val="center"/>
              <w:rPr>
                <w:sz w:val="20"/>
                <w:szCs w:val="20"/>
              </w:rPr>
            </w:pPr>
          </w:p>
        </w:tc>
        <w:tc>
          <w:tcPr>
            <w:tcW w:w="283" w:type="dxa"/>
          </w:tcPr>
          <w:p w14:paraId="41B3810C" w14:textId="77777777" w:rsidR="00936385" w:rsidRPr="0068090F" w:rsidRDefault="00936385" w:rsidP="0046754A">
            <w:pPr>
              <w:pStyle w:val="Geenafstand"/>
              <w:jc w:val="center"/>
              <w:rPr>
                <w:sz w:val="20"/>
                <w:szCs w:val="20"/>
              </w:rPr>
            </w:pPr>
          </w:p>
        </w:tc>
      </w:tr>
      <w:tr w:rsidR="00936385" w:rsidRPr="0068090F" w14:paraId="41B38115" w14:textId="77777777" w:rsidTr="00936385">
        <w:tc>
          <w:tcPr>
            <w:tcW w:w="710" w:type="dxa"/>
            <w:shd w:val="clear" w:color="auto" w:fill="F2F2F2" w:themeFill="background1" w:themeFillShade="F2"/>
          </w:tcPr>
          <w:p w14:paraId="41B3810E" w14:textId="77777777" w:rsidR="00936385" w:rsidRPr="005C5161" w:rsidRDefault="00D9440C" w:rsidP="006D0A51">
            <w:pPr>
              <w:pStyle w:val="Geenafstand"/>
              <w:jc w:val="center"/>
              <w:rPr>
                <w:sz w:val="20"/>
                <w:szCs w:val="20"/>
              </w:rPr>
            </w:pPr>
            <w:r w:rsidRPr="005C5161">
              <w:rPr>
                <w:sz w:val="20"/>
                <w:szCs w:val="20"/>
              </w:rPr>
              <w:t>28</w:t>
            </w:r>
          </w:p>
        </w:tc>
        <w:tc>
          <w:tcPr>
            <w:tcW w:w="12332" w:type="dxa"/>
          </w:tcPr>
          <w:p w14:paraId="41B3810F" w14:textId="77777777" w:rsidR="00936385" w:rsidRPr="0068090F" w:rsidRDefault="00936385" w:rsidP="00845A57">
            <w:pPr>
              <w:pStyle w:val="Geenafstand"/>
              <w:rPr>
                <w:sz w:val="20"/>
                <w:szCs w:val="20"/>
              </w:rPr>
            </w:pPr>
            <w:r w:rsidRPr="0068090F">
              <w:rPr>
                <w:sz w:val="20"/>
                <w:szCs w:val="20"/>
              </w:rPr>
              <w:t>Verkoopnota’s kunnen deels of volledig verrekend worden.</w:t>
            </w:r>
          </w:p>
        </w:tc>
        <w:tc>
          <w:tcPr>
            <w:tcW w:w="567" w:type="dxa"/>
          </w:tcPr>
          <w:p w14:paraId="41B38110" w14:textId="77777777" w:rsidR="00936385" w:rsidRPr="0068090F" w:rsidRDefault="00936385" w:rsidP="004316D0">
            <w:pPr>
              <w:pStyle w:val="Geenafstand"/>
              <w:jc w:val="center"/>
              <w:rPr>
                <w:sz w:val="20"/>
                <w:szCs w:val="20"/>
              </w:rPr>
            </w:pPr>
            <w:r w:rsidRPr="0068090F">
              <w:rPr>
                <w:sz w:val="20"/>
                <w:szCs w:val="20"/>
              </w:rPr>
              <w:t>1</w:t>
            </w:r>
          </w:p>
        </w:tc>
        <w:tc>
          <w:tcPr>
            <w:tcW w:w="567" w:type="dxa"/>
          </w:tcPr>
          <w:p w14:paraId="41B38111" w14:textId="77777777" w:rsidR="00936385" w:rsidRPr="0068090F" w:rsidRDefault="00223B18" w:rsidP="004316D0">
            <w:pPr>
              <w:pStyle w:val="Geenafstand"/>
              <w:jc w:val="center"/>
              <w:rPr>
                <w:sz w:val="20"/>
                <w:szCs w:val="20"/>
              </w:rPr>
            </w:pPr>
            <w:r>
              <w:rPr>
                <w:sz w:val="20"/>
                <w:szCs w:val="20"/>
              </w:rPr>
              <w:t>0,5</w:t>
            </w:r>
          </w:p>
        </w:tc>
        <w:tc>
          <w:tcPr>
            <w:tcW w:w="283" w:type="dxa"/>
          </w:tcPr>
          <w:p w14:paraId="41B38112" w14:textId="77777777" w:rsidR="00936385" w:rsidRPr="0068090F" w:rsidRDefault="00936385" w:rsidP="004316D0">
            <w:pPr>
              <w:pStyle w:val="Geenafstand"/>
              <w:jc w:val="center"/>
              <w:rPr>
                <w:sz w:val="20"/>
                <w:szCs w:val="20"/>
              </w:rPr>
            </w:pPr>
          </w:p>
        </w:tc>
        <w:tc>
          <w:tcPr>
            <w:tcW w:w="284" w:type="dxa"/>
          </w:tcPr>
          <w:p w14:paraId="41B38113" w14:textId="77777777" w:rsidR="00936385" w:rsidRPr="0068090F" w:rsidRDefault="00936385" w:rsidP="004316D0">
            <w:pPr>
              <w:pStyle w:val="Geenafstand"/>
              <w:jc w:val="center"/>
              <w:rPr>
                <w:sz w:val="20"/>
                <w:szCs w:val="20"/>
              </w:rPr>
            </w:pPr>
          </w:p>
        </w:tc>
        <w:tc>
          <w:tcPr>
            <w:tcW w:w="283" w:type="dxa"/>
          </w:tcPr>
          <w:p w14:paraId="41B38114" w14:textId="77777777" w:rsidR="00936385" w:rsidRPr="0068090F" w:rsidRDefault="00936385" w:rsidP="004316D0">
            <w:pPr>
              <w:pStyle w:val="Geenafstand"/>
              <w:jc w:val="center"/>
              <w:rPr>
                <w:sz w:val="20"/>
                <w:szCs w:val="20"/>
              </w:rPr>
            </w:pPr>
          </w:p>
        </w:tc>
      </w:tr>
      <w:tr w:rsidR="00936385" w:rsidRPr="0068090F" w14:paraId="41B3811D" w14:textId="77777777" w:rsidTr="00936385">
        <w:tc>
          <w:tcPr>
            <w:tcW w:w="710" w:type="dxa"/>
            <w:shd w:val="clear" w:color="auto" w:fill="F2F2F2" w:themeFill="background1" w:themeFillShade="F2"/>
          </w:tcPr>
          <w:p w14:paraId="41B38116" w14:textId="77777777" w:rsidR="00936385" w:rsidRPr="005C5161" w:rsidRDefault="00D9440C" w:rsidP="006D0A51">
            <w:pPr>
              <w:pStyle w:val="Geenafstand"/>
              <w:jc w:val="center"/>
              <w:rPr>
                <w:sz w:val="20"/>
                <w:szCs w:val="20"/>
              </w:rPr>
            </w:pPr>
            <w:r w:rsidRPr="005C5161">
              <w:rPr>
                <w:sz w:val="20"/>
                <w:szCs w:val="20"/>
              </w:rPr>
              <w:t>29</w:t>
            </w:r>
          </w:p>
        </w:tc>
        <w:tc>
          <w:tcPr>
            <w:tcW w:w="12332" w:type="dxa"/>
          </w:tcPr>
          <w:p w14:paraId="41B38117" w14:textId="77777777" w:rsidR="00936385" w:rsidRPr="0068090F" w:rsidRDefault="00936385" w:rsidP="0046754A">
            <w:pPr>
              <w:pStyle w:val="Geenafstand"/>
              <w:rPr>
                <w:sz w:val="20"/>
                <w:szCs w:val="20"/>
              </w:rPr>
            </w:pPr>
            <w:r w:rsidRPr="0068090F">
              <w:rPr>
                <w:sz w:val="20"/>
                <w:szCs w:val="20"/>
              </w:rPr>
              <w:t>Credit verkoopnota’s kunnen geblokkeerd worden voor terugbetalingen.</w:t>
            </w:r>
          </w:p>
        </w:tc>
        <w:tc>
          <w:tcPr>
            <w:tcW w:w="567" w:type="dxa"/>
          </w:tcPr>
          <w:p w14:paraId="41B38118" w14:textId="77777777" w:rsidR="00936385" w:rsidRPr="0068090F" w:rsidRDefault="00936385" w:rsidP="004316D0">
            <w:pPr>
              <w:pStyle w:val="Geenafstand"/>
              <w:jc w:val="center"/>
              <w:rPr>
                <w:sz w:val="20"/>
                <w:szCs w:val="20"/>
              </w:rPr>
            </w:pPr>
            <w:r w:rsidRPr="0068090F">
              <w:rPr>
                <w:sz w:val="20"/>
                <w:szCs w:val="20"/>
              </w:rPr>
              <w:t>1</w:t>
            </w:r>
          </w:p>
        </w:tc>
        <w:tc>
          <w:tcPr>
            <w:tcW w:w="567" w:type="dxa"/>
          </w:tcPr>
          <w:p w14:paraId="41B38119" w14:textId="77777777" w:rsidR="00936385" w:rsidRPr="0068090F" w:rsidRDefault="00223B18" w:rsidP="004316D0">
            <w:pPr>
              <w:pStyle w:val="Geenafstand"/>
              <w:jc w:val="center"/>
              <w:rPr>
                <w:sz w:val="20"/>
                <w:szCs w:val="20"/>
              </w:rPr>
            </w:pPr>
            <w:r>
              <w:rPr>
                <w:sz w:val="20"/>
                <w:szCs w:val="20"/>
              </w:rPr>
              <w:t>0,5</w:t>
            </w:r>
          </w:p>
        </w:tc>
        <w:tc>
          <w:tcPr>
            <w:tcW w:w="283" w:type="dxa"/>
          </w:tcPr>
          <w:p w14:paraId="41B3811A" w14:textId="77777777" w:rsidR="00936385" w:rsidRPr="0068090F" w:rsidRDefault="00936385" w:rsidP="004316D0">
            <w:pPr>
              <w:pStyle w:val="Geenafstand"/>
              <w:jc w:val="center"/>
              <w:rPr>
                <w:sz w:val="20"/>
                <w:szCs w:val="20"/>
              </w:rPr>
            </w:pPr>
          </w:p>
        </w:tc>
        <w:tc>
          <w:tcPr>
            <w:tcW w:w="284" w:type="dxa"/>
          </w:tcPr>
          <w:p w14:paraId="41B3811B" w14:textId="77777777" w:rsidR="00936385" w:rsidRPr="0068090F" w:rsidRDefault="00936385" w:rsidP="004316D0">
            <w:pPr>
              <w:pStyle w:val="Geenafstand"/>
              <w:jc w:val="center"/>
              <w:rPr>
                <w:sz w:val="20"/>
                <w:szCs w:val="20"/>
              </w:rPr>
            </w:pPr>
          </w:p>
        </w:tc>
        <w:tc>
          <w:tcPr>
            <w:tcW w:w="283" w:type="dxa"/>
          </w:tcPr>
          <w:p w14:paraId="41B3811C" w14:textId="77777777" w:rsidR="00936385" w:rsidRPr="0068090F" w:rsidRDefault="00936385" w:rsidP="004316D0">
            <w:pPr>
              <w:pStyle w:val="Geenafstand"/>
              <w:jc w:val="center"/>
              <w:rPr>
                <w:sz w:val="20"/>
                <w:szCs w:val="20"/>
              </w:rPr>
            </w:pPr>
          </w:p>
        </w:tc>
      </w:tr>
      <w:tr w:rsidR="00936385" w:rsidRPr="0068090F" w14:paraId="41B38127" w14:textId="77777777" w:rsidTr="00936385">
        <w:tc>
          <w:tcPr>
            <w:tcW w:w="710" w:type="dxa"/>
            <w:shd w:val="clear" w:color="auto" w:fill="F2F2F2" w:themeFill="background1" w:themeFillShade="F2"/>
          </w:tcPr>
          <w:p w14:paraId="41B3811E" w14:textId="77777777" w:rsidR="00936385" w:rsidRPr="005C5161" w:rsidRDefault="00936385" w:rsidP="00F93886">
            <w:pPr>
              <w:pStyle w:val="Geenafstand"/>
              <w:jc w:val="center"/>
              <w:rPr>
                <w:sz w:val="20"/>
                <w:szCs w:val="20"/>
              </w:rPr>
            </w:pPr>
            <w:r w:rsidRPr="005C5161">
              <w:rPr>
                <w:sz w:val="20"/>
                <w:szCs w:val="20"/>
              </w:rPr>
              <w:t>3</w:t>
            </w:r>
            <w:r w:rsidR="00D9440C" w:rsidRPr="005C5161">
              <w:rPr>
                <w:sz w:val="20"/>
                <w:szCs w:val="20"/>
              </w:rPr>
              <w:t>0</w:t>
            </w:r>
          </w:p>
        </w:tc>
        <w:tc>
          <w:tcPr>
            <w:tcW w:w="12332" w:type="dxa"/>
          </w:tcPr>
          <w:p w14:paraId="41B3811F" w14:textId="77777777" w:rsidR="00936385" w:rsidRPr="006261EB" w:rsidRDefault="00936385" w:rsidP="006261EB">
            <w:pPr>
              <w:pStyle w:val="Geenafstand"/>
              <w:rPr>
                <w:sz w:val="20"/>
                <w:szCs w:val="20"/>
              </w:rPr>
            </w:pPr>
            <w:r w:rsidRPr="006261EB">
              <w:rPr>
                <w:sz w:val="20"/>
                <w:szCs w:val="20"/>
              </w:rPr>
              <w:t>Biedt voldoende flexibiliteit voor afwijkende incassotrajecten.</w:t>
            </w:r>
            <w:r w:rsidR="006261EB" w:rsidRPr="006261EB">
              <w:rPr>
                <w:sz w:val="20"/>
                <w:szCs w:val="20"/>
              </w:rPr>
              <w:t xml:space="preserve"> (</w:t>
            </w:r>
            <w:r w:rsidRPr="006261EB">
              <w:rPr>
                <w:sz w:val="20"/>
                <w:szCs w:val="20"/>
              </w:rPr>
              <w:t>Bv. dat bij het overslaan van een termijn niet alle achterstallige incasso’s automatisch aan run worden toegevoegd, tijdelijk incassotraject op niet actief zetten, implicaties van storno incasso uitleggen, zelf bepalen van reekstype (overrulen systeeminstellingen</w:t>
            </w:r>
            <w:r w:rsidR="008549B2">
              <w:rPr>
                <w:sz w:val="20"/>
                <w:szCs w:val="20"/>
              </w:rPr>
              <w:t>.)</w:t>
            </w:r>
          </w:p>
          <w:p w14:paraId="41B38120" w14:textId="77777777" w:rsidR="006261EB" w:rsidRPr="006261EB" w:rsidRDefault="006261EB" w:rsidP="006261EB">
            <w:pPr>
              <w:pStyle w:val="Geenafstand"/>
              <w:rPr>
                <w:color w:val="FF0000"/>
                <w:sz w:val="20"/>
                <w:szCs w:val="20"/>
              </w:rPr>
            </w:pPr>
            <w:r w:rsidRPr="006261EB">
              <w:rPr>
                <w:color w:val="FF0000"/>
                <w:sz w:val="20"/>
                <w:szCs w:val="20"/>
              </w:rPr>
              <w:t>Voorbeeldopdracht</w:t>
            </w:r>
          </w:p>
          <w:p w14:paraId="41B38121" w14:textId="77777777" w:rsidR="006261EB" w:rsidRPr="006261EB" w:rsidRDefault="006261EB" w:rsidP="006261EB">
            <w:pPr>
              <w:pStyle w:val="Geenafstand"/>
              <w:rPr>
                <w:sz w:val="20"/>
                <w:szCs w:val="20"/>
              </w:rPr>
            </w:pPr>
            <w:r w:rsidRPr="006261EB">
              <w:rPr>
                <w:sz w:val="20"/>
                <w:szCs w:val="20"/>
              </w:rPr>
              <w:t>Laat functionaliteit zien.</w:t>
            </w:r>
          </w:p>
        </w:tc>
        <w:tc>
          <w:tcPr>
            <w:tcW w:w="567" w:type="dxa"/>
          </w:tcPr>
          <w:p w14:paraId="41B38122" w14:textId="77777777" w:rsidR="00936385" w:rsidRPr="0068090F" w:rsidRDefault="00936385" w:rsidP="004316D0">
            <w:pPr>
              <w:pStyle w:val="Geenafstand"/>
              <w:jc w:val="center"/>
              <w:rPr>
                <w:sz w:val="20"/>
                <w:szCs w:val="20"/>
              </w:rPr>
            </w:pPr>
            <w:r w:rsidRPr="0068090F">
              <w:rPr>
                <w:sz w:val="20"/>
                <w:szCs w:val="20"/>
              </w:rPr>
              <w:t>10</w:t>
            </w:r>
          </w:p>
        </w:tc>
        <w:tc>
          <w:tcPr>
            <w:tcW w:w="567" w:type="dxa"/>
          </w:tcPr>
          <w:p w14:paraId="41B38123" w14:textId="77777777" w:rsidR="00936385" w:rsidRPr="0068090F" w:rsidRDefault="00223B18" w:rsidP="004316D0">
            <w:pPr>
              <w:pStyle w:val="Geenafstand"/>
              <w:jc w:val="center"/>
              <w:rPr>
                <w:sz w:val="20"/>
                <w:szCs w:val="20"/>
              </w:rPr>
            </w:pPr>
            <w:r>
              <w:rPr>
                <w:sz w:val="20"/>
                <w:szCs w:val="20"/>
              </w:rPr>
              <w:t>1</w:t>
            </w:r>
          </w:p>
        </w:tc>
        <w:tc>
          <w:tcPr>
            <w:tcW w:w="283" w:type="dxa"/>
          </w:tcPr>
          <w:p w14:paraId="41B38124" w14:textId="77777777" w:rsidR="00936385" w:rsidRPr="0068090F" w:rsidRDefault="006261EB" w:rsidP="004316D0">
            <w:pPr>
              <w:pStyle w:val="Geenafstand"/>
              <w:jc w:val="center"/>
              <w:rPr>
                <w:sz w:val="20"/>
                <w:szCs w:val="20"/>
              </w:rPr>
            </w:pPr>
            <w:r>
              <w:rPr>
                <w:sz w:val="20"/>
                <w:szCs w:val="20"/>
              </w:rPr>
              <w:t>#</w:t>
            </w:r>
          </w:p>
        </w:tc>
        <w:tc>
          <w:tcPr>
            <w:tcW w:w="284" w:type="dxa"/>
          </w:tcPr>
          <w:p w14:paraId="41B38125" w14:textId="77777777" w:rsidR="00936385" w:rsidRPr="0068090F" w:rsidRDefault="006261EB" w:rsidP="004316D0">
            <w:pPr>
              <w:pStyle w:val="Geenafstand"/>
              <w:jc w:val="center"/>
              <w:rPr>
                <w:sz w:val="20"/>
                <w:szCs w:val="20"/>
              </w:rPr>
            </w:pPr>
            <w:r>
              <w:rPr>
                <w:sz w:val="20"/>
                <w:szCs w:val="20"/>
              </w:rPr>
              <w:t>#</w:t>
            </w:r>
          </w:p>
        </w:tc>
        <w:tc>
          <w:tcPr>
            <w:tcW w:w="283" w:type="dxa"/>
          </w:tcPr>
          <w:p w14:paraId="41B38126" w14:textId="77777777" w:rsidR="00936385" w:rsidRPr="0068090F" w:rsidRDefault="006261EB" w:rsidP="004316D0">
            <w:pPr>
              <w:pStyle w:val="Geenafstand"/>
              <w:jc w:val="center"/>
              <w:rPr>
                <w:sz w:val="20"/>
                <w:szCs w:val="20"/>
              </w:rPr>
            </w:pPr>
            <w:r>
              <w:rPr>
                <w:sz w:val="20"/>
                <w:szCs w:val="20"/>
              </w:rPr>
              <w:t>#</w:t>
            </w:r>
          </w:p>
        </w:tc>
      </w:tr>
      <w:tr w:rsidR="00936385" w:rsidRPr="0068090F" w14:paraId="41B38130" w14:textId="77777777" w:rsidTr="00936385">
        <w:tc>
          <w:tcPr>
            <w:tcW w:w="710" w:type="dxa"/>
            <w:shd w:val="clear" w:color="auto" w:fill="F2F2F2" w:themeFill="background1" w:themeFillShade="F2"/>
          </w:tcPr>
          <w:p w14:paraId="41B38128" w14:textId="77777777" w:rsidR="00936385" w:rsidRPr="005C5161" w:rsidRDefault="00936385" w:rsidP="00D9440C">
            <w:pPr>
              <w:pStyle w:val="Geenafstand"/>
              <w:jc w:val="center"/>
              <w:rPr>
                <w:sz w:val="20"/>
                <w:szCs w:val="20"/>
              </w:rPr>
            </w:pPr>
            <w:r w:rsidRPr="005C5161">
              <w:rPr>
                <w:sz w:val="20"/>
                <w:szCs w:val="20"/>
              </w:rPr>
              <w:t>3</w:t>
            </w:r>
            <w:r w:rsidR="00D9440C" w:rsidRPr="005C5161">
              <w:rPr>
                <w:sz w:val="20"/>
                <w:szCs w:val="20"/>
              </w:rPr>
              <w:t>1</w:t>
            </w:r>
          </w:p>
        </w:tc>
        <w:tc>
          <w:tcPr>
            <w:tcW w:w="12332" w:type="dxa"/>
          </w:tcPr>
          <w:p w14:paraId="41B38129" w14:textId="77777777" w:rsidR="00B6683F" w:rsidRDefault="00936385" w:rsidP="00B6683F">
            <w:pPr>
              <w:pStyle w:val="Geenafstand"/>
              <w:rPr>
                <w:sz w:val="20"/>
                <w:szCs w:val="20"/>
              </w:rPr>
            </w:pPr>
            <w:r w:rsidRPr="0068090F">
              <w:rPr>
                <w:sz w:val="20"/>
                <w:szCs w:val="20"/>
              </w:rPr>
              <w:t xml:space="preserve">Biedt mogelijkheid voor </w:t>
            </w:r>
            <w:r w:rsidRPr="00B6683F">
              <w:rPr>
                <w:sz w:val="20"/>
                <w:szCs w:val="20"/>
              </w:rPr>
              <w:t>meerdere incassomachtigingen</w:t>
            </w:r>
            <w:r w:rsidRPr="0068090F">
              <w:rPr>
                <w:sz w:val="20"/>
                <w:szCs w:val="20"/>
              </w:rPr>
              <w:t xml:space="preserve"> per incassodebiteur.</w:t>
            </w:r>
            <w:r>
              <w:rPr>
                <w:sz w:val="20"/>
                <w:szCs w:val="20"/>
              </w:rPr>
              <w:t xml:space="preserve"> </w:t>
            </w:r>
          </w:p>
          <w:p w14:paraId="41B3812A" w14:textId="77777777" w:rsidR="00175049" w:rsidRPr="0068090F" w:rsidRDefault="00175049" w:rsidP="00B6683F">
            <w:pPr>
              <w:pStyle w:val="Geenafstand"/>
              <w:rPr>
                <w:sz w:val="20"/>
                <w:szCs w:val="20"/>
              </w:rPr>
            </w:pPr>
            <w:r>
              <w:rPr>
                <w:i/>
                <w:sz w:val="20"/>
                <w:szCs w:val="20"/>
              </w:rPr>
              <w:t>Wordt beoordeeld in punt 3</w:t>
            </w:r>
            <w:r w:rsidR="00D9440C">
              <w:rPr>
                <w:i/>
                <w:sz w:val="20"/>
                <w:szCs w:val="20"/>
              </w:rPr>
              <w:t>0</w:t>
            </w:r>
            <w:r>
              <w:rPr>
                <w:i/>
                <w:sz w:val="20"/>
                <w:szCs w:val="20"/>
              </w:rPr>
              <w:t>.</w:t>
            </w:r>
          </w:p>
        </w:tc>
        <w:tc>
          <w:tcPr>
            <w:tcW w:w="567" w:type="dxa"/>
          </w:tcPr>
          <w:p w14:paraId="41B3812B" w14:textId="77777777" w:rsidR="00936385" w:rsidRPr="0068090F" w:rsidRDefault="00936385" w:rsidP="004316D0">
            <w:pPr>
              <w:pStyle w:val="Geenafstand"/>
              <w:jc w:val="center"/>
              <w:rPr>
                <w:sz w:val="20"/>
                <w:szCs w:val="20"/>
              </w:rPr>
            </w:pPr>
            <w:r w:rsidRPr="0068090F">
              <w:rPr>
                <w:sz w:val="20"/>
                <w:szCs w:val="20"/>
              </w:rPr>
              <w:t>1</w:t>
            </w:r>
          </w:p>
        </w:tc>
        <w:tc>
          <w:tcPr>
            <w:tcW w:w="567" w:type="dxa"/>
          </w:tcPr>
          <w:p w14:paraId="41B3812C" w14:textId="77777777" w:rsidR="00936385" w:rsidRPr="0068090F" w:rsidRDefault="00223B18" w:rsidP="004316D0">
            <w:pPr>
              <w:pStyle w:val="Geenafstand"/>
              <w:jc w:val="center"/>
              <w:rPr>
                <w:sz w:val="20"/>
                <w:szCs w:val="20"/>
              </w:rPr>
            </w:pPr>
            <w:r>
              <w:rPr>
                <w:sz w:val="20"/>
                <w:szCs w:val="20"/>
              </w:rPr>
              <w:t>1</w:t>
            </w:r>
          </w:p>
        </w:tc>
        <w:tc>
          <w:tcPr>
            <w:tcW w:w="283" w:type="dxa"/>
          </w:tcPr>
          <w:p w14:paraId="41B3812D" w14:textId="77777777" w:rsidR="00936385" w:rsidRPr="0068090F" w:rsidRDefault="00936385" w:rsidP="004316D0">
            <w:pPr>
              <w:pStyle w:val="Geenafstand"/>
              <w:jc w:val="center"/>
              <w:rPr>
                <w:sz w:val="20"/>
                <w:szCs w:val="20"/>
              </w:rPr>
            </w:pPr>
          </w:p>
        </w:tc>
        <w:tc>
          <w:tcPr>
            <w:tcW w:w="284" w:type="dxa"/>
          </w:tcPr>
          <w:p w14:paraId="41B3812E" w14:textId="77777777" w:rsidR="00936385" w:rsidRPr="0068090F" w:rsidRDefault="00B6683F" w:rsidP="004316D0">
            <w:pPr>
              <w:pStyle w:val="Geenafstand"/>
              <w:jc w:val="center"/>
              <w:rPr>
                <w:sz w:val="20"/>
                <w:szCs w:val="20"/>
              </w:rPr>
            </w:pPr>
            <w:r>
              <w:rPr>
                <w:sz w:val="20"/>
                <w:szCs w:val="20"/>
              </w:rPr>
              <w:t>#</w:t>
            </w:r>
          </w:p>
        </w:tc>
        <w:tc>
          <w:tcPr>
            <w:tcW w:w="283" w:type="dxa"/>
          </w:tcPr>
          <w:p w14:paraId="41B3812F" w14:textId="77777777" w:rsidR="00936385" w:rsidRPr="0068090F" w:rsidRDefault="00936385" w:rsidP="004316D0">
            <w:pPr>
              <w:pStyle w:val="Geenafstand"/>
              <w:jc w:val="center"/>
              <w:rPr>
                <w:sz w:val="20"/>
                <w:szCs w:val="20"/>
              </w:rPr>
            </w:pPr>
          </w:p>
        </w:tc>
      </w:tr>
      <w:tr w:rsidR="00936385" w:rsidRPr="0068090F" w14:paraId="41B38139" w14:textId="77777777" w:rsidTr="00936385">
        <w:tc>
          <w:tcPr>
            <w:tcW w:w="710" w:type="dxa"/>
            <w:shd w:val="clear" w:color="auto" w:fill="F2F2F2" w:themeFill="background1" w:themeFillShade="F2"/>
          </w:tcPr>
          <w:p w14:paraId="41B38131" w14:textId="77777777" w:rsidR="00936385" w:rsidRPr="005C5161" w:rsidRDefault="00936385" w:rsidP="00331669">
            <w:pPr>
              <w:pStyle w:val="Geenafstand"/>
              <w:jc w:val="center"/>
              <w:rPr>
                <w:sz w:val="20"/>
                <w:szCs w:val="20"/>
              </w:rPr>
            </w:pPr>
            <w:r w:rsidRPr="005C5161">
              <w:rPr>
                <w:sz w:val="20"/>
                <w:szCs w:val="20"/>
              </w:rPr>
              <w:t>3</w:t>
            </w:r>
            <w:r w:rsidR="00331669" w:rsidRPr="005C5161">
              <w:rPr>
                <w:sz w:val="20"/>
                <w:szCs w:val="20"/>
              </w:rPr>
              <w:t>2</w:t>
            </w:r>
          </w:p>
        </w:tc>
        <w:tc>
          <w:tcPr>
            <w:tcW w:w="12332" w:type="dxa"/>
          </w:tcPr>
          <w:p w14:paraId="41B38132" w14:textId="77777777" w:rsidR="00B6683F" w:rsidRDefault="00936385" w:rsidP="00A16766">
            <w:pPr>
              <w:pStyle w:val="Geenafstand"/>
              <w:rPr>
                <w:sz w:val="20"/>
                <w:szCs w:val="20"/>
              </w:rPr>
            </w:pPr>
            <w:r w:rsidRPr="0068090F">
              <w:rPr>
                <w:sz w:val="20"/>
                <w:szCs w:val="20"/>
              </w:rPr>
              <w:t>Biedt mogelijkheid voor gesplitste en/of verzamelde incasso-opdrachten per incassodebiteur.</w:t>
            </w:r>
            <w:r>
              <w:rPr>
                <w:sz w:val="20"/>
                <w:szCs w:val="20"/>
              </w:rPr>
              <w:t xml:space="preserve"> </w:t>
            </w:r>
          </w:p>
          <w:p w14:paraId="41B38133" w14:textId="77777777" w:rsidR="00936385" w:rsidRPr="0068090F" w:rsidRDefault="00B6683F" w:rsidP="00B6683F">
            <w:pPr>
              <w:pStyle w:val="Geenafstand"/>
              <w:rPr>
                <w:sz w:val="20"/>
                <w:szCs w:val="20"/>
              </w:rPr>
            </w:pPr>
            <w:r>
              <w:rPr>
                <w:i/>
                <w:sz w:val="20"/>
                <w:szCs w:val="20"/>
              </w:rPr>
              <w:t>Wordt beoordeeld in punt 30.</w:t>
            </w:r>
          </w:p>
        </w:tc>
        <w:tc>
          <w:tcPr>
            <w:tcW w:w="567" w:type="dxa"/>
          </w:tcPr>
          <w:p w14:paraId="41B38134" w14:textId="77777777" w:rsidR="00936385" w:rsidRPr="0068090F" w:rsidRDefault="00936385" w:rsidP="004316D0">
            <w:pPr>
              <w:pStyle w:val="Geenafstand"/>
              <w:jc w:val="center"/>
              <w:rPr>
                <w:sz w:val="20"/>
                <w:szCs w:val="20"/>
              </w:rPr>
            </w:pPr>
            <w:r w:rsidRPr="0068090F">
              <w:rPr>
                <w:sz w:val="20"/>
                <w:szCs w:val="20"/>
              </w:rPr>
              <w:t>1</w:t>
            </w:r>
          </w:p>
        </w:tc>
        <w:tc>
          <w:tcPr>
            <w:tcW w:w="567" w:type="dxa"/>
          </w:tcPr>
          <w:p w14:paraId="41B38135" w14:textId="77777777" w:rsidR="00936385" w:rsidRPr="0068090F" w:rsidRDefault="00223B18" w:rsidP="004316D0">
            <w:pPr>
              <w:pStyle w:val="Geenafstand"/>
              <w:jc w:val="center"/>
              <w:rPr>
                <w:sz w:val="20"/>
                <w:szCs w:val="20"/>
              </w:rPr>
            </w:pPr>
            <w:r>
              <w:rPr>
                <w:sz w:val="20"/>
                <w:szCs w:val="20"/>
              </w:rPr>
              <w:t>1</w:t>
            </w:r>
          </w:p>
        </w:tc>
        <w:tc>
          <w:tcPr>
            <w:tcW w:w="283" w:type="dxa"/>
          </w:tcPr>
          <w:p w14:paraId="41B38136" w14:textId="77777777" w:rsidR="00936385" w:rsidRPr="0068090F" w:rsidRDefault="00B6683F" w:rsidP="004316D0">
            <w:pPr>
              <w:pStyle w:val="Geenafstand"/>
              <w:jc w:val="center"/>
              <w:rPr>
                <w:sz w:val="20"/>
                <w:szCs w:val="20"/>
              </w:rPr>
            </w:pPr>
            <w:r>
              <w:rPr>
                <w:sz w:val="20"/>
                <w:szCs w:val="20"/>
              </w:rPr>
              <w:t>#</w:t>
            </w:r>
          </w:p>
        </w:tc>
        <w:tc>
          <w:tcPr>
            <w:tcW w:w="284" w:type="dxa"/>
          </w:tcPr>
          <w:p w14:paraId="41B38137" w14:textId="77777777" w:rsidR="00936385" w:rsidRPr="0068090F" w:rsidRDefault="00936385" w:rsidP="004316D0">
            <w:pPr>
              <w:pStyle w:val="Geenafstand"/>
              <w:jc w:val="center"/>
              <w:rPr>
                <w:sz w:val="20"/>
                <w:szCs w:val="20"/>
              </w:rPr>
            </w:pPr>
          </w:p>
        </w:tc>
        <w:tc>
          <w:tcPr>
            <w:tcW w:w="283" w:type="dxa"/>
          </w:tcPr>
          <w:p w14:paraId="41B38138" w14:textId="77777777" w:rsidR="00936385" w:rsidRPr="0068090F" w:rsidRDefault="00936385" w:rsidP="004316D0">
            <w:pPr>
              <w:pStyle w:val="Geenafstand"/>
              <w:jc w:val="center"/>
              <w:rPr>
                <w:sz w:val="20"/>
                <w:szCs w:val="20"/>
              </w:rPr>
            </w:pPr>
          </w:p>
        </w:tc>
      </w:tr>
      <w:tr w:rsidR="00936385" w:rsidRPr="0068090F" w14:paraId="41B38141" w14:textId="77777777" w:rsidTr="00936385">
        <w:tc>
          <w:tcPr>
            <w:tcW w:w="710" w:type="dxa"/>
            <w:shd w:val="clear" w:color="auto" w:fill="F2F2F2" w:themeFill="background1" w:themeFillShade="F2"/>
          </w:tcPr>
          <w:p w14:paraId="41B3813A" w14:textId="77777777" w:rsidR="00936385" w:rsidRPr="005C5161" w:rsidRDefault="00331669" w:rsidP="006D0A51">
            <w:pPr>
              <w:pStyle w:val="Geenafstand"/>
              <w:jc w:val="center"/>
              <w:rPr>
                <w:sz w:val="20"/>
                <w:szCs w:val="20"/>
              </w:rPr>
            </w:pPr>
            <w:r w:rsidRPr="005C5161">
              <w:rPr>
                <w:sz w:val="20"/>
                <w:szCs w:val="20"/>
              </w:rPr>
              <w:t>33</w:t>
            </w:r>
          </w:p>
        </w:tc>
        <w:tc>
          <w:tcPr>
            <w:tcW w:w="12332" w:type="dxa"/>
          </w:tcPr>
          <w:p w14:paraId="41B3813B" w14:textId="77777777" w:rsidR="00936385" w:rsidRPr="00B6683F" w:rsidRDefault="00936385" w:rsidP="00B6683F">
            <w:pPr>
              <w:pStyle w:val="Geenafstand"/>
              <w:rPr>
                <w:sz w:val="20"/>
                <w:szCs w:val="20"/>
              </w:rPr>
            </w:pPr>
            <w:proofErr w:type="spellStart"/>
            <w:r w:rsidRPr="00B6683F">
              <w:rPr>
                <w:sz w:val="20"/>
                <w:szCs w:val="20"/>
              </w:rPr>
              <w:t>Periodeverdeel</w:t>
            </w:r>
            <w:proofErr w:type="spellEnd"/>
            <w:r w:rsidRPr="00B6683F">
              <w:rPr>
                <w:sz w:val="20"/>
                <w:szCs w:val="20"/>
              </w:rPr>
              <w:t xml:space="preserve"> functionaliteit.</w:t>
            </w:r>
            <w:r w:rsidR="00B6683F" w:rsidRPr="00B6683F">
              <w:rPr>
                <w:sz w:val="20"/>
                <w:szCs w:val="20"/>
              </w:rPr>
              <w:t xml:space="preserve"> (</w:t>
            </w:r>
            <w:r w:rsidRPr="00B6683F">
              <w:rPr>
                <w:sz w:val="20"/>
                <w:szCs w:val="20"/>
              </w:rPr>
              <w:t>Hiermee willen we bv. de kosten over een aantal periodes verspreiden.</w:t>
            </w:r>
            <w:r w:rsidR="00B6683F" w:rsidRPr="00B6683F">
              <w:rPr>
                <w:sz w:val="20"/>
                <w:szCs w:val="20"/>
              </w:rPr>
              <w:t>)</w:t>
            </w:r>
          </w:p>
        </w:tc>
        <w:tc>
          <w:tcPr>
            <w:tcW w:w="567" w:type="dxa"/>
          </w:tcPr>
          <w:p w14:paraId="41B3813C" w14:textId="77777777" w:rsidR="00936385" w:rsidRPr="0068090F" w:rsidRDefault="00936385" w:rsidP="004316D0">
            <w:pPr>
              <w:pStyle w:val="Geenafstand"/>
              <w:jc w:val="center"/>
              <w:rPr>
                <w:sz w:val="20"/>
                <w:szCs w:val="20"/>
              </w:rPr>
            </w:pPr>
            <w:r w:rsidRPr="0068090F">
              <w:rPr>
                <w:sz w:val="20"/>
                <w:szCs w:val="20"/>
              </w:rPr>
              <w:t>1</w:t>
            </w:r>
          </w:p>
        </w:tc>
        <w:tc>
          <w:tcPr>
            <w:tcW w:w="567" w:type="dxa"/>
          </w:tcPr>
          <w:p w14:paraId="41B3813D" w14:textId="77777777" w:rsidR="00936385" w:rsidRPr="0068090F" w:rsidRDefault="00223B18" w:rsidP="004316D0">
            <w:pPr>
              <w:pStyle w:val="Geenafstand"/>
              <w:jc w:val="center"/>
              <w:rPr>
                <w:sz w:val="20"/>
                <w:szCs w:val="20"/>
              </w:rPr>
            </w:pPr>
            <w:r>
              <w:rPr>
                <w:sz w:val="20"/>
                <w:szCs w:val="20"/>
              </w:rPr>
              <w:t>0,5</w:t>
            </w:r>
          </w:p>
        </w:tc>
        <w:tc>
          <w:tcPr>
            <w:tcW w:w="283" w:type="dxa"/>
          </w:tcPr>
          <w:p w14:paraId="41B3813E" w14:textId="77777777" w:rsidR="00936385" w:rsidRPr="0068090F" w:rsidRDefault="00936385" w:rsidP="004316D0">
            <w:pPr>
              <w:pStyle w:val="Geenafstand"/>
              <w:jc w:val="center"/>
              <w:rPr>
                <w:sz w:val="20"/>
                <w:szCs w:val="20"/>
              </w:rPr>
            </w:pPr>
          </w:p>
        </w:tc>
        <w:tc>
          <w:tcPr>
            <w:tcW w:w="284" w:type="dxa"/>
          </w:tcPr>
          <w:p w14:paraId="41B3813F" w14:textId="77777777" w:rsidR="00936385" w:rsidRPr="0068090F" w:rsidRDefault="00936385" w:rsidP="004316D0">
            <w:pPr>
              <w:pStyle w:val="Geenafstand"/>
              <w:jc w:val="center"/>
              <w:rPr>
                <w:sz w:val="20"/>
                <w:szCs w:val="20"/>
              </w:rPr>
            </w:pPr>
          </w:p>
        </w:tc>
        <w:tc>
          <w:tcPr>
            <w:tcW w:w="283" w:type="dxa"/>
          </w:tcPr>
          <w:p w14:paraId="41B38140" w14:textId="77777777" w:rsidR="00936385" w:rsidRPr="0068090F" w:rsidRDefault="00936385" w:rsidP="004316D0">
            <w:pPr>
              <w:pStyle w:val="Geenafstand"/>
              <w:jc w:val="center"/>
              <w:rPr>
                <w:sz w:val="20"/>
                <w:szCs w:val="20"/>
              </w:rPr>
            </w:pPr>
          </w:p>
        </w:tc>
      </w:tr>
      <w:tr w:rsidR="00936385" w:rsidRPr="0068090F" w14:paraId="41B38149" w14:textId="77777777" w:rsidTr="00936385">
        <w:tc>
          <w:tcPr>
            <w:tcW w:w="710" w:type="dxa"/>
            <w:shd w:val="clear" w:color="auto" w:fill="F2F2F2" w:themeFill="background1" w:themeFillShade="F2"/>
          </w:tcPr>
          <w:p w14:paraId="41B38142" w14:textId="77777777" w:rsidR="00936385" w:rsidRPr="005C5161" w:rsidRDefault="00331669" w:rsidP="006D0A51">
            <w:pPr>
              <w:pStyle w:val="Geenafstand"/>
              <w:jc w:val="center"/>
              <w:rPr>
                <w:sz w:val="20"/>
                <w:szCs w:val="20"/>
              </w:rPr>
            </w:pPr>
            <w:r w:rsidRPr="005C5161">
              <w:rPr>
                <w:sz w:val="20"/>
                <w:szCs w:val="20"/>
              </w:rPr>
              <w:t>34</w:t>
            </w:r>
          </w:p>
        </w:tc>
        <w:tc>
          <w:tcPr>
            <w:tcW w:w="12332" w:type="dxa"/>
          </w:tcPr>
          <w:p w14:paraId="41B38143" w14:textId="77777777" w:rsidR="00936385" w:rsidRPr="00B6683F" w:rsidRDefault="00936385" w:rsidP="00E3396F">
            <w:pPr>
              <w:pStyle w:val="Geenafstand"/>
              <w:rPr>
                <w:sz w:val="20"/>
                <w:szCs w:val="20"/>
              </w:rPr>
            </w:pPr>
            <w:r w:rsidRPr="00B6683F">
              <w:rPr>
                <w:sz w:val="20"/>
                <w:szCs w:val="20"/>
              </w:rPr>
              <w:t>Grootboekrekeningen zijn in te stellen als BTW-, project grootboekrekeningen of dat ze functionaliteit van rekening courant bevatten.</w:t>
            </w:r>
          </w:p>
        </w:tc>
        <w:tc>
          <w:tcPr>
            <w:tcW w:w="567" w:type="dxa"/>
          </w:tcPr>
          <w:p w14:paraId="41B38144" w14:textId="77777777" w:rsidR="00936385" w:rsidRPr="0068090F" w:rsidRDefault="00936385" w:rsidP="004316D0">
            <w:pPr>
              <w:pStyle w:val="Geenafstand"/>
              <w:jc w:val="center"/>
              <w:rPr>
                <w:sz w:val="20"/>
                <w:szCs w:val="20"/>
              </w:rPr>
            </w:pPr>
            <w:r w:rsidRPr="0068090F">
              <w:rPr>
                <w:sz w:val="20"/>
                <w:szCs w:val="20"/>
              </w:rPr>
              <w:t>1</w:t>
            </w:r>
          </w:p>
        </w:tc>
        <w:tc>
          <w:tcPr>
            <w:tcW w:w="567" w:type="dxa"/>
          </w:tcPr>
          <w:p w14:paraId="41B38145" w14:textId="77777777" w:rsidR="00936385" w:rsidRPr="0068090F" w:rsidRDefault="00223B18" w:rsidP="004316D0">
            <w:pPr>
              <w:pStyle w:val="Geenafstand"/>
              <w:jc w:val="center"/>
              <w:rPr>
                <w:sz w:val="20"/>
                <w:szCs w:val="20"/>
              </w:rPr>
            </w:pPr>
            <w:r>
              <w:rPr>
                <w:sz w:val="20"/>
                <w:szCs w:val="20"/>
              </w:rPr>
              <w:t>0,5</w:t>
            </w:r>
          </w:p>
        </w:tc>
        <w:tc>
          <w:tcPr>
            <w:tcW w:w="283" w:type="dxa"/>
          </w:tcPr>
          <w:p w14:paraId="41B38146" w14:textId="77777777" w:rsidR="00936385" w:rsidRPr="0068090F" w:rsidRDefault="00936385" w:rsidP="004316D0">
            <w:pPr>
              <w:pStyle w:val="Geenafstand"/>
              <w:jc w:val="center"/>
              <w:rPr>
                <w:sz w:val="20"/>
                <w:szCs w:val="20"/>
              </w:rPr>
            </w:pPr>
          </w:p>
        </w:tc>
        <w:tc>
          <w:tcPr>
            <w:tcW w:w="284" w:type="dxa"/>
          </w:tcPr>
          <w:p w14:paraId="41B38147" w14:textId="77777777" w:rsidR="00936385" w:rsidRPr="0068090F" w:rsidRDefault="00936385" w:rsidP="004316D0">
            <w:pPr>
              <w:pStyle w:val="Geenafstand"/>
              <w:jc w:val="center"/>
              <w:rPr>
                <w:sz w:val="20"/>
                <w:szCs w:val="20"/>
              </w:rPr>
            </w:pPr>
          </w:p>
        </w:tc>
        <w:tc>
          <w:tcPr>
            <w:tcW w:w="283" w:type="dxa"/>
          </w:tcPr>
          <w:p w14:paraId="41B38148" w14:textId="77777777" w:rsidR="00936385" w:rsidRPr="0068090F" w:rsidRDefault="00936385" w:rsidP="004316D0">
            <w:pPr>
              <w:pStyle w:val="Geenafstand"/>
              <w:jc w:val="center"/>
              <w:rPr>
                <w:sz w:val="20"/>
                <w:szCs w:val="20"/>
              </w:rPr>
            </w:pPr>
          </w:p>
        </w:tc>
      </w:tr>
      <w:tr w:rsidR="00936385" w:rsidRPr="0068090F" w14:paraId="41B38152" w14:textId="77777777" w:rsidTr="00936385">
        <w:tc>
          <w:tcPr>
            <w:tcW w:w="710" w:type="dxa"/>
            <w:shd w:val="clear" w:color="auto" w:fill="F2F2F2" w:themeFill="background1" w:themeFillShade="F2"/>
          </w:tcPr>
          <w:p w14:paraId="41B3814A" w14:textId="77777777" w:rsidR="00936385" w:rsidRPr="005C5161" w:rsidRDefault="00331669" w:rsidP="006D0A51">
            <w:pPr>
              <w:pStyle w:val="Geenafstand"/>
              <w:jc w:val="center"/>
              <w:rPr>
                <w:sz w:val="20"/>
                <w:szCs w:val="20"/>
              </w:rPr>
            </w:pPr>
            <w:r w:rsidRPr="005C5161">
              <w:rPr>
                <w:sz w:val="20"/>
                <w:szCs w:val="20"/>
              </w:rPr>
              <w:t>35</w:t>
            </w:r>
          </w:p>
        </w:tc>
        <w:tc>
          <w:tcPr>
            <w:tcW w:w="12332" w:type="dxa"/>
          </w:tcPr>
          <w:p w14:paraId="41B3814B" w14:textId="77777777" w:rsidR="00936385" w:rsidRPr="00090AD8" w:rsidRDefault="00936385" w:rsidP="00354AC7">
            <w:pPr>
              <w:pStyle w:val="Geenafstand"/>
              <w:rPr>
                <w:sz w:val="20"/>
                <w:szCs w:val="20"/>
              </w:rPr>
            </w:pPr>
            <w:r w:rsidRPr="0068090F">
              <w:rPr>
                <w:sz w:val="20"/>
                <w:szCs w:val="20"/>
              </w:rPr>
              <w:t>Afdwingen invoer kostenplaats en kostendrager is instelbaar per grootboekrekening</w:t>
            </w:r>
            <w:r w:rsidRPr="00090AD8">
              <w:rPr>
                <w:sz w:val="20"/>
                <w:szCs w:val="20"/>
              </w:rPr>
              <w:t xml:space="preserve">. </w:t>
            </w:r>
            <w:r w:rsidR="00090AD8" w:rsidRPr="00090AD8">
              <w:rPr>
                <w:sz w:val="20"/>
                <w:szCs w:val="20"/>
              </w:rPr>
              <w:t>(d</w:t>
            </w:r>
            <w:r w:rsidRPr="00090AD8">
              <w:rPr>
                <w:sz w:val="20"/>
                <w:szCs w:val="20"/>
              </w:rPr>
              <w:t>eze instelling zou bv. een deel van inrichting grootboekrekeningen zijn waar we bij een bepaalde GBR aangeven dat invoer KPL/KDR verplicht is</w:t>
            </w:r>
            <w:r w:rsidR="00090AD8" w:rsidRPr="00090AD8">
              <w:rPr>
                <w:sz w:val="20"/>
                <w:szCs w:val="20"/>
              </w:rPr>
              <w:t>)</w:t>
            </w:r>
            <w:r w:rsidRPr="00090AD8">
              <w:rPr>
                <w:sz w:val="20"/>
                <w:szCs w:val="20"/>
              </w:rPr>
              <w:t>.</w:t>
            </w:r>
          </w:p>
          <w:p w14:paraId="41B3814C" w14:textId="77777777" w:rsidR="006521A7" w:rsidRPr="0068090F" w:rsidRDefault="006521A7" w:rsidP="00331669">
            <w:pPr>
              <w:pStyle w:val="Geenafstand"/>
              <w:rPr>
                <w:sz w:val="20"/>
                <w:szCs w:val="20"/>
              </w:rPr>
            </w:pPr>
            <w:r w:rsidRPr="00090AD8">
              <w:rPr>
                <w:i/>
                <w:sz w:val="20"/>
                <w:szCs w:val="20"/>
              </w:rPr>
              <w:t>Wordt beoordeeld in punt 2</w:t>
            </w:r>
            <w:r w:rsidR="00090AD8">
              <w:rPr>
                <w:i/>
                <w:sz w:val="20"/>
                <w:szCs w:val="20"/>
              </w:rPr>
              <w:t xml:space="preserve"> en </w:t>
            </w:r>
            <w:r w:rsidR="00331669">
              <w:rPr>
                <w:i/>
                <w:sz w:val="20"/>
                <w:szCs w:val="20"/>
              </w:rPr>
              <w:t>19</w:t>
            </w:r>
            <w:r w:rsidRPr="00090AD8">
              <w:rPr>
                <w:i/>
                <w:sz w:val="20"/>
                <w:szCs w:val="20"/>
              </w:rPr>
              <w:t>.</w:t>
            </w:r>
          </w:p>
        </w:tc>
        <w:tc>
          <w:tcPr>
            <w:tcW w:w="567" w:type="dxa"/>
          </w:tcPr>
          <w:p w14:paraId="41B3814D" w14:textId="77777777" w:rsidR="00936385" w:rsidRPr="0068090F" w:rsidRDefault="00936385" w:rsidP="004316D0">
            <w:pPr>
              <w:pStyle w:val="Geenafstand"/>
              <w:jc w:val="center"/>
              <w:rPr>
                <w:sz w:val="20"/>
                <w:szCs w:val="20"/>
              </w:rPr>
            </w:pPr>
            <w:r w:rsidRPr="0068090F">
              <w:rPr>
                <w:sz w:val="20"/>
                <w:szCs w:val="20"/>
              </w:rPr>
              <w:t>10</w:t>
            </w:r>
          </w:p>
        </w:tc>
        <w:tc>
          <w:tcPr>
            <w:tcW w:w="567" w:type="dxa"/>
          </w:tcPr>
          <w:p w14:paraId="41B3814E" w14:textId="77777777" w:rsidR="00936385" w:rsidRPr="0068090F" w:rsidRDefault="00223B18" w:rsidP="00223B18">
            <w:pPr>
              <w:pStyle w:val="Geenafstand"/>
              <w:jc w:val="center"/>
              <w:rPr>
                <w:sz w:val="20"/>
                <w:szCs w:val="20"/>
              </w:rPr>
            </w:pPr>
            <w:r>
              <w:rPr>
                <w:sz w:val="20"/>
                <w:szCs w:val="20"/>
              </w:rPr>
              <w:t>1</w:t>
            </w:r>
          </w:p>
        </w:tc>
        <w:tc>
          <w:tcPr>
            <w:tcW w:w="283" w:type="dxa"/>
          </w:tcPr>
          <w:p w14:paraId="41B3814F" w14:textId="77777777" w:rsidR="00936385" w:rsidRPr="0068090F" w:rsidRDefault="00090AD8" w:rsidP="004316D0">
            <w:pPr>
              <w:pStyle w:val="Geenafstand"/>
              <w:jc w:val="center"/>
              <w:rPr>
                <w:sz w:val="20"/>
                <w:szCs w:val="20"/>
              </w:rPr>
            </w:pPr>
            <w:r>
              <w:rPr>
                <w:sz w:val="20"/>
                <w:szCs w:val="20"/>
              </w:rPr>
              <w:t>#</w:t>
            </w:r>
          </w:p>
        </w:tc>
        <w:tc>
          <w:tcPr>
            <w:tcW w:w="284" w:type="dxa"/>
          </w:tcPr>
          <w:p w14:paraId="41B38150" w14:textId="77777777" w:rsidR="00936385" w:rsidRPr="0068090F" w:rsidRDefault="00090AD8" w:rsidP="004316D0">
            <w:pPr>
              <w:pStyle w:val="Geenafstand"/>
              <w:jc w:val="center"/>
              <w:rPr>
                <w:sz w:val="20"/>
                <w:szCs w:val="20"/>
              </w:rPr>
            </w:pPr>
            <w:r>
              <w:rPr>
                <w:sz w:val="20"/>
                <w:szCs w:val="20"/>
              </w:rPr>
              <w:t>#</w:t>
            </w:r>
          </w:p>
        </w:tc>
        <w:tc>
          <w:tcPr>
            <w:tcW w:w="283" w:type="dxa"/>
          </w:tcPr>
          <w:p w14:paraId="41B38151" w14:textId="77777777" w:rsidR="00936385" w:rsidRPr="0068090F" w:rsidRDefault="00936385" w:rsidP="004316D0">
            <w:pPr>
              <w:pStyle w:val="Geenafstand"/>
              <w:jc w:val="center"/>
              <w:rPr>
                <w:sz w:val="20"/>
                <w:szCs w:val="20"/>
              </w:rPr>
            </w:pPr>
          </w:p>
        </w:tc>
      </w:tr>
      <w:tr w:rsidR="00936385" w:rsidRPr="0068090F" w14:paraId="41B3815A" w14:textId="77777777" w:rsidTr="00936385">
        <w:tc>
          <w:tcPr>
            <w:tcW w:w="710" w:type="dxa"/>
            <w:shd w:val="clear" w:color="auto" w:fill="F2F2F2" w:themeFill="background1" w:themeFillShade="F2"/>
          </w:tcPr>
          <w:p w14:paraId="41B38153" w14:textId="77777777" w:rsidR="00936385" w:rsidRPr="005C5161" w:rsidRDefault="00331669" w:rsidP="006D0A51">
            <w:pPr>
              <w:pStyle w:val="Geenafstand"/>
              <w:jc w:val="center"/>
              <w:rPr>
                <w:sz w:val="20"/>
                <w:szCs w:val="20"/>
              </w:rPr>
            </w:pPr>
            <w:r w:rsidRPr="005C5161">
              <w:rPr>
                <w:sz w:val="20"/>
                <w:szCs w:val="20"/>
              </w:rPr>
              <w:t>36</w:t>
            </w:r>
          </w:p>
        </w:tc>
        <w:tc>
          <w:tcPr>
            <w:tcW w:w="12332" w:type="dxa"/>
          </w:tcPr>
          <w:p w14:paraId="41B38154" w14:textId="77777777" w:rsidR="00936385" w:rsidRPr="002133FD" w:rsidRDefault="00936385" w:rsidP="002133FD">
            <w:pPr>
              <w:pStyle w:val="Geenafstand"/>
              <w:rPr>
                <w:sz w:val="20"/>
                <w:szCs w:val="20"/>
              </w:rPr>
            </w:pPr>
            <w:r w:rsidRPr="002133FD">
              <w:rPr>
                <w:sz w:val="20"/>
                <w:szCs w:val="20"/>
              </w:rPr>
              <w:t xml:space="preserve">Grootboekrekeningen zijn te koppelen aan </w:t>
            </w:r>
            <w:proofErr w:type="spellStart"/>
            <w:r w:rsidRPr="002133FD">
              <w:rPr>
                <w:sz w:val="20"/>
                <w:szCs w:val="20"/>
              </w:rPr>
              <w:t>BTW-codes</w:t>
            </w:r>
            <w:proofErr w:type="spellEnd"/>
            <w:r w:rsidRPr="002133FD">
              <w:rPr>
                <w:sz w:val="20"/>
                <w:szCs w:val="20"/>
              </w:rPr>
              <w:t xml:space="preserve">. </w:t>
            </w:r>
            <w:r w:rsidR="002133FD" w:rsidRPr="002133FD">
              <w:rPr>
                <w:sz w:val="20"/>
                <w:szCs w:val="20"/>
              </w:rPr>
              <w:t>(</w:t>
            </w:r>
            <w:r w:rsidRPr="002133FD">
              <w:rPr>
                <w:sz w:val="20"/>
                <w:szCs w:val="20"/>
              </w:rPr>
              <w:t xml:space="preserve">Bv. ieder GBR krijgt een default hoog of laag </w:t>
            </w:r>
            <w:proofErr w:type="spellStart"/>
            <w:r w:rsidRPr="002133FD">
              <w:rPr>
                <w:sz w:val="20"/>
                <w:szCs w:val="20"/>
              </w:rPr>
              <w:t>BTW-code</w:t>
            </w:r>
            <w:proofErr w:type="spellEnd"/>
            <w:r w:rsidRPr="002133FD">
              <w:rPr>
                <w:sz w:val="20"/>
                <w:szCs w:val="20"/>
              </w:rPr>
              <w:t xml:space="preserve">. Bij instelling per grootboekrekening is </w:t>
            </w:r>
            <w:r w:rsidR="002133FD" w:rsidRPr="002133FD">
              <w:rPr>
                <w:sz w:val="20"/>
                <w:szCs w:val="20"/>
              </w:rPr>
              <w:t xml:space="preserve">het </w:t>
            </w:r>
            <w:r w:rsidRPr="002133FD">
              <w:rPr>
                <w:sz w:val="20"/>
                <w:szCs w:val="20"/>
              </w:rPr>
              <w:t xml:space="preserve">handig dat </w:t>
            </w:r>
            <w:r w:rsidR="002133FD" w:rsidRPr="002133FD">
              <w:rPr>
                <w:sz w:val="20"/>
                <w:szCs w:val="20"/>
              </w:rPr>
              <w:t xml:space="preserve">de mogelijkheid bestaat </w:t>
            </w:r>
            <w:r w:rsidRPr="002133FD">
              <w:rPr>
                <w:sz w:val="20"/>
                <w:szCs w:val="20"/>
              </w:rPr>
              <w:t>o</w:t>
            </w:r>
            <w:r w:rsidR="002133FD" w:rsidRPr="002133FD">
              <w:rPr>
                <w:sz w:val="20"/>
                <w:szCs w:val="20"/>
              </w:rPr>
              <w:t>m</w:t>
            </w:r>
            <w:r w:rsidRPr="002133FD">
              <w:rPr>
                <w:sz w:val="20"/>
                <w:szCs w:val="20"/>
              </w:rPr>
              <w:t xml:space="preserve"> deze code tijdens invoer boekingen </w:t>
            </w:r>
            <w:r w:rsidR="002133FD" w:rsidRPr="002133FD">
              <w:rPr>
                <w:sz w:val="20"/>
                <w:szCs w:val="20"/>
              </w:rPr>
              <w:t>te wijzigen)</w:t>
            </w:r>
            <w:r w:rsidRPr="002133FD">
              <w:rPr>
                <w:sz w:val="20"/>
                <w:szCs w:val="20"/>
              </w:rPr>
              <w:t>.</w:t>
            </w:r>
          </w:p>
        </w:tc>
        <w:tc>
          <w:tcPr>
            <w:tcW w:w="567" w:type="dxa"/>
          </w:tcPr>
          <w:p w14:paraId="41B38155" w14:textId="77777777" w:rsidR="00936385" w:rsidRPr="0068090F" w:rsidRDefault="00936385" w:rsidP="004316D0">
            <w:pPr>
              <w:pStyle w:val="Geenafstand"/>
              <w:jc w:val="center"/>
              <w:rPr>
                <w:sz w:val="20"/>
                <w:szCs w:val="20"/>
              </w:rPr>
            </w:pPr>
            <w:r w:rsidRPr="0068090F">
              <w:rPr>
                <w:sz w:val="20"/>
                <w:szCs w:val="20"/>
              </w:rPr>
              <w:t>1</w:t>
            </w:r>
          </w:p>
        </w:tc>
        <w:tc>
          <w:tcPr>
            <w:tcW w:w="567" w:type="dxa"/>
          </w:tcPr>
          <w:p w14:paraId="41B38156" w14:textId="77777777" w:rsidR="00936385" w:rsidRPr="0068090F" w:rsidRDefault="00223B18" w:rsidP="004316D0">
            <w:pPr>
              <w:pStyle w:val="Geenafstand"/>
              <w:jc w:val="center"/>
              <w:rPr>
                <w:sz w:val="20"/>
                <w:szCs w:val="20"/>
              </w:rPr>
            </w:pPr>
            <w:r>
              <w:rPr>
                <w:sz w:val="20"/>
                <w:szCs w:val="20"/>
              </w:rPr>
              <w:t>0,5</w:t>
            </w:r>
          </w:p>
        </w:tc>
        <w:tc>
          <w:tcPr>
            <w:tcW w:w="283" w:type="dxa"/>
          </w:tcPr>
          <w:p w14:paraId="41B38157" w14:textId="77777777" w:rsidR="00936385" w:rsidRPr="0068090F" w:rsidRDefault="00936385" w:rsidP="004316D0">
            <w:pPr>
              <w:pStyle w:val="Geenafstand"/>
              <w:jc w:val="center"/>
              <w:rPr>
                <w:sz w:val="20"/>
                <w:szCs w:val="20"/>
              </w:rPr>
            </w:pPr>
          </w:p>
        </w:tc>
        <w:tc>
          <w:tcPr>
            <w:tcW w:w="284" w:type="dxa"/>
          </w:tcPr>
          <w:p w14:paraId="41B38158" w14:textId="77777777" w:rsidR="00936385" w:rsidRPr="0068090F" w:rsidRDefault="00936385" w:rsidP="004316D0">
            <w:pPr>
              <w:pStyle w:val="Geenafstand"/>
              <w:jc w:val="center"/>
              <w:rPr>
                <w:sz w:val="20"/>
                <w:szCs w:val="20"/>
              </w:rPr>
            </w:pPr>
          </w:p>
        </w:tc>
        <w:tc>
          <w:tcPr>
            <w:tcW w:w="283" w:type="dxa"/>
          </w:tcPr>
          <w:p w14:paraId="41B38159" w14:textId="77777777" w:rsidR="00936385" w:rsidRPr="0068090F" w:rsidRDefault="00936385" w:rsidP="004316D0">
            <w:pPr>
              <w:pStyle w:val="Geenafstand"/>
              <w:jc w:val="center"/>
              <w:rPr>
                <w:sz w:val="20"/>
                <w:szCs w:val="20"/>
              </w:rPr>
            </w:pPr>
          </w:p>
        </w:tc>
      </w:tr>
      <w:tr w:rsidR="00936385" w:rsidRPr="0068090F" w14:paraId="41B38162" w14:textId="77777777" w:rsidTr="00936385">
        <w:tc>
          <w:tcPr>
            <w:tcW w:w="710" w:type="dxa"/>
            <w:shd w:val="clear" w:color="auto" w:fill="F2F2F2" w:themeFill="background1" w:themeFillShade="F2"/>
          </w:tcPr>
          <w:p w14:paraId="41B3815B" w14:textId="77777777" w:rsidR="00936385" w:rsidRPr="005C5161" w:rsidRDefault="00331669" w:rsidP="006D0A51">
            <w:pPr>
              <w:pStyle w:val="Geenafstand"/>
              <w:jc w:val="center"/>
              <w:rPr>
                <w:sz w:val="20"/>
                <w:szCs w:val="20"/>
              </w:rPr>
            </w:pPr>
            <w:r w:rsidRPr="005C5161">
              <w:rPr>
                <w:sz w:val="20"/>
                <w:szCs w:val="20"/>
              </w:rPr>
              <w:t>37</w:t>
            </w:r>
          </w:p>
        </w:tc>
        <w:tc>
          <w:tcPr>
            <w:tcW w:w="12332" w:type="dxa"/>
          </w:tcPr>
          <w:p w14:paraId="41B3815C" w14:textId="77777777" w:rsidR="00936385" w:rsidRPr="003A627B" w:rsidRDefault="00936385" w:rsidP="003A627B">
            <w:pPr>
              <w:pStyle w:val="Geenafstand"/>
              <w:rPr>
                <w:sz w:val="20"/>
                <w:szCs w:val="20"/>
              </w:rPr>
            </w:pPr>
            <w:r w:rsidRPr="003A627B">
              <w:rPr>
                <w:sz w:val="20"/>
                <w:szCs w:val="20"/>
              </w:rPr>
              <w:t xml:space="preserve">Pro-rata functionaliteit. </w:t>
            </w:r>
            <w:r w:rsidR="003A627B" w:rsidRPr="003A627B">
              <w:rPr>
                <w:sz w:val="20"/>
                <w:szCs w:val="20"/>
              </w:rPr>
              <w:t>(</w:t>
            </w:r>
            <w:r w:rsidRPr="003A627B">
              <w:rPr>
                <w:sz w:val="20"/>
                <w:szCs w:val="20"/>
              </w:rPr>
              <w:t xml:space="preserve">Hiermee </w:t>
            </w:r>
            <w:r w:rsidR="003A627B" w:rsidRPr="003A627B">
              <w:rPr>
                <w:sz w:val="20"/>
                <w:szCs w:val="20"/>
              </w:rPr>
              <w:t>wordt bedoeld</w:t>
            </w:r>
            <w:r w:rsidRPr="003A627B">
              <w:rPr>
                <w:sz w:val="20"/>
                <w:szCs w:val="20"/>
              </w:rPr>
              <w:t xml:space="preserve"> dat de </w:t>
            </w:r>
            <w:proofErr w:type="spellStart"/>
            <w:r w:rsidRPr="003A627B">
              <w:rPr>
                <w:sz w:val="20"/>
                <w:szCs w:val="20"/>
              </w:rPr>
              <w:t>BTW-codes</w:t>
            </w:r>
            <w:proofErr w:type="spellEnd"/>
            <w:r w:rsidRPr="003A627B">
              <w:rPr>
                <w:sz w:val="20"/>
                <w:szCs w:val="20"/>
              </w:rPr>
              <w:t xml:space="preserve"> en bijbehorende </w:t>
            </w:r>
            <w:proofErr w:type="spellStart"/>
            <w:r w:rsidRPr="003A627B">
              <w:rPr>
                <w:sz w:val="20"/>
                <w:szCs w:val="20"/>
              </w:rPr>
              <w:t>BTW-bedragen</w:t>
            </w:r>
            <w:proofErr w:type="spellEnd"/>
            <w:r w:rsidRPr="003A627B">
              <w:rPr>
                <w:sz w:val="20"/>
                <w:szCs w:val="20"/>
              </w:rPr>
              <w:t xml:space="preserve"> per boekingsregel </w:t>
            </w:r>
            <w:r w:rsidR="003A627B" w:rsidRPr="003A627B">
              <w:rPr>
                <w:sz w:val="20"/>
                <w:szCs w:val="20"/>
              </w:rPr>
              <w:t xml:space="preserve">worden </w:t>
            </w:r>
            <w:r w:rsidRPr="003A627B">
              <w:rPr>
                <w:sz w:val="20"/>
                <w:szCs w:val="20"/>
              </w:rPr>
              <w:t xml:space="preserve">vastgelegd in het systeem en achteraf niet </w:t>
            </w:r>
            <w:r w:rsidR="003A627B" w:rsidRPr="003A627B">
              <w:rPr>
                <w:sz w:val="20"/>
                <w:szCs w:val="20"/>
              </w:rPr>
              <w:t xml:space="preserve">meer </w:t>
            </w:r>
            <w:r w:rsidRPr="003A627B">
              <w:rPr>
                <w:sz w:val="20"/>
                <w:szCs w:val="20"/>
              </w:rPr>
              <w:t xml:space="preserve">gewijzigd </w:t>
            </w:r>
            <w:r w:rsidR="003A627B" w:rsidRPr="003A627B">
              <w:rPr>
                <w:sz w:val="20"/>
                <w:szCs w:val="20"/>
              </w:rPr>
              <w:t xml:space="preserve">kunnen </w:t>
            </w:r>
            <w:r w:rsidRPr="003A627B">
              <w:rPr>
                <w:sz w:val="20"/>
                <w:szCs w:val="20"/>
              </w:rPr>
              <w:t xml:space="preserve">worden. Het is belangrijk dat op het niveau </w:t>
            </w:r>
            <w:r w:rsidR="003A627B" w:rsidRPr="003A627B">
              <w:rPr>
                <w:sz w:val="20"/>
                <w:szCs w:val="20"/>
              </w:rPr>
              <w:t xml:space="preserve">van de </w:t>
            </w:r>
            <w:r w:rsidRPr="003A627B">
              <w:rPr>
                <w:sz w:val="20"/>
                <w:szCs w:val="20"/>
              </w:rPr>
              <w:t xml:space="preserve">grootboekkaart geen splitsing wordt gemaakt </w:t>
            </w:r>
            <w:r w:rsidR="003A627B" w:rsidRPr="003A627B">
              <w:rPr>
                <w:sz w:val="20"/>
                <w:szCs w:val="20"/>
              </w:rPr>
              <w:t>tussen</w:t>
            </w:r>
            <w:r w:rsidRPr="003A627B">
              <w:rPr>
                <w:sz w:val="20"/>
                <w:szCs w:val="20"/>
              </w:rPr>
              <w:t xml:space="preserve"> grondslag en </w:t>
            </w:r>
            <w:proofErr w:type="spellStart"/>
            <w:r w:rsidRPr="003A627B">
              <w:rPr>
                <w:sz w:val="20"/>
                <w:szCs w:val="20"/>
              </w:rPr>
              <w:t>BTW-bedrag</w:t>
            </w:r>
            <w:proofErr w:type="spellEnd"/>
            <w:r w:rsidR="003A627B" w:rsidRPr="003A627B">
              <w:rPr>
                <w:sz w:val="20"/>
                <w:szCs w:val="20"/>
              </w:rPr>
              <w:t>)</w:t>
            </w:r>
          </w:p>
        </w:tc>
        <w:tc>
          <w:tcPr>
            <w:tcW w:w="567" w:type="dxa"/>
          </w:tcPr>
          <w:p w14:paraId="41B3815D" w14:textId="77777777" w:rsidR="00936385" w:rsidRPr="0068090F" w:rsidRDefault="00936385" w:rsidP="004316D0">
            <w:pPr>
              <w:pStyle w:val="Geenafstand"/>
              <w:jc w:val="center"/>
              <w:rPr>
                <w:sz w:val="20"/>
                <w:szCs w:val="20"/>
              </w:rPr>
            </w:pPr>
            <w:r w:rsidRPr="0068090F">
              <w:rPr>
                <w:sz w:val="20"/>
                <w:szCs w:val="20"/>
              </w:rPr>
              <w:t>1</w:t>
            </w:r>
          </w:p>
        </w:tc>
        <w:tc>
          <w:tcPr>
            <w:tcW w:w="567" w:type="dxa"/>
          </w:tcPr>
          <w:p w14:paraId="41B3815E" w14:textId="77777777" w:rsidR="00936385" w:rsidRPr="0068090F" w:rsidRDefault="00223B18" w:rsidP="004316D0">
            <w:pPr>
              <w:pStyle w:val="Geenafstand"/>
              <w:jc w:val="center"/>
              <w:rPr>
                <w:sz w:val="20"/>
                <w:szCs w:val="20"/>
              </w:rPr>
            </w:pPr>
            <w:r>
              <w:rPr>
                <w:sz w:val="20"/>
                <w:szCs w:val="20"/>
              </w:rPr>
              <w:t>0,5</w:t>
            </w:r>
          </w:p>
        </w:tc>
        <w:tc>
          <w:tcPr>
            <w:tcW w:w="283" w:type="dxa"/>
          </w:tcPr>
          <w:p w14:paraId="41B3815F" w14:textId="77777777" w:rsidR="00936385" w:rsidRPr="0068090F" w:rsidRDefault="00936385" w:rsidP="004316D0">
            <w:pPr>
              <w:pStyle w:val="Geenafstand"/>
              <w:jc w:val="center"/>
              <w:rPr>
                <w:sz w:val="20"/>
                <w:szCs w:val="20"/>
              </w:rPr>
            </w:pPr>
          </w:p>
        </w:tc>
        <w:tc>
          <w:tcPr>
            <w:tcW w:w="284" w:type="dxa"/>
          </w:tcPr>
          <w:p w14:paraId="41B38160" w14:textId="77777777" w:rsidR="00936385" w:rsidRPr="0068090F" w:rsidRDefault="00936385" w:rsidP="004316D0">
            <w:pPr>
              <w:pStyle w:val="Geenafstand"/>
              <w:jc w:val="center"/>
              <w:rPr>
                <w:sz w:val="20"/>
                <w:szCs w:val="20"/>
              </w:rPr>
            </w:pPr>
          </w:p>
        </w:tc>
        <w:tc>
          <w:tcPr>
            <w:tcW w:w="283" w:type="dxa"/>
          </w:tcPr>
          <w:p w14:paraId="41B38161" w14:textId="77777777" w:rsidR="00936385" w:rsidRPr="0068090F" w:rsidRDefault="00936385" w:rsidP="004316D0">
            <w:pPr>
              <w:pStyle w:val="Geenafstand"/>
              <w:jc w:val="center"/>
              <w:rPr>
                <w:sz w:val="20"/>
                <w:szCs w:val="20"/>
              </w:rPr>
            </w:pPr>
          </w:p>
        </w:tc>
      </w:tr>
      <w:tr w:rsidR="00936385" w:rsidRPr="0068090F" w14:paraId="41B3816A" w14:textId="77777777" w:rsidTr="00936385">
        <w:tc>
          <w:tcPr>
            <w:tcW w:w="710" w:type="dxa"/>
            <w:shd w:val="clear" w:color="auto" w:fill="F2F2F2" w:themeFill="background1" w:themeFillShade="F2"/>
          </w:tcPr>
          <w:p w14:paraId="41B38163" w14:textId="77777777" w:rsidR="00936385" w:rsidRPr="005C5161" w:rsidRDefault="00331669" w:rsidP="006D0A51">
            <w:pPr>
              <w:pStyle w:val="Geenafstand"/>
              <w:jc w:val="center"/>
              <w:rPr>
                <w:sz w:val="20"/>
                <w:szCs w:val="20"/>
              </w:rPr>
            </w:pPr>
            <w:r w:rsidRPr="005C5161">
              <w:rPr>
                <w:sz w:val="20"/>
                <w:szCs w:val="20"/>
              </w:rPr>
              <w:t>38</w:t>
            </w:r>
          </w:p>
        </w:tc>
        <w:tc>
          <w:tcPr>
            <w:tcW w:w="12332" w:type="dxa"/>
          </w:tcPr>
          <w:p w14:paraId="41B38164" w14:textId="77777777" w:rsidR="00936385" w:rsidRPr="00F0088C" w:rsidRDefault="00936385" w:rsidP="003A627B">
            <w:pPr>
              <w:pStyle w:val="Geenafstand"/>
              <w:rPr>
                <w:sz w:val="20"/>
                <w:szCs w:val="20"/>
              </w:rPr>
            </w:pPr>
            <w:r w:rsidRPr="00F0088C">
              <w:rPr>
                <w:sz w:val="20"/>
                <w:szCs w:val="20"/>
              </w:rPr>
              <w:t xml:space="preserve">Digitale documenten kunnen gekoppeld worden aan stamgegevens en zijn direct oproepbaar. </w:t>
            </w:r>
            <w:r w:rsidR="003A627B" w:rsidRPr="00F0088C">
              <w:rPr>
                <w:sz w:val="20"/>
                <w:szCs w:val="20"/>
              </w:rPr>
              <w:t>(</w:t>
            </w:r>
            <w:r w:rsidRPr="00F0088C">
              <w:rPr>
                <w:sz w:val="20"/>
                <w:szCs w:val="20"/>
              </w:rPr>
              <w:t xml:space="preserve">Bv. een </w:t>
            </w:r>
            <w:proofErr w:type="spellStart"/>
            <w:r w:rsidRPr="00F0088C">
              <w:rPr>
                <w:sz w:val="20"/>
                <w:szCs w:val="20"/>
              </w:rPr>
              <w:t>ingescande</w:t>
            </w:r>
            <w:proofErr w:type="spellEnd"/>
            <w:r w:rsidRPr="00F0088C">
              <w:rPr>
                <w:sz w:val="20"/>
                <w:szCs w:val="20"/>
              </w:rPr>
              <w:t xml:space="preserve"> brief van een crediteur of andere correspondentie</w:t>
            </w:r>
            <w:r w:rsidR="003A627B" w:rsidRPr="00F0088C">
              <w:rPr>
                <w:sz w:val="20"/>
                <w:szCs w:val="20"/>
              </w:rPr>
              <w:t>.)</w:t>
            </w:r>
          </w:p>
        </w:tc>
        <w:tc>
          <w:tcPr>
            <w:tcW w:w="567" w:type="dxa"/>
          </w:tcPr>
          <w:p w14:paraId="41B38165" w14:textId="77777777" w:rsidR="00936385" w:rsidRPr="0068090F" w:rsidRDefault="00936385" w:rsidP="004316D0">
            <w:pPr>
              <w:pStyle w:val="Geenafstand"/>
              <w:jc w:val="center"/>
              <w:rPr>
                <w:sz w:val="20"/>
                <w:szCs w:val="20"/>
              </w:rPr>
            </w:pPr>
            <w:r w:rsidRPr="0068090F">
              <w:rPr>
                <w:sz w:val="20"/>
                <w:szCs w:val="20"/>
              </w:rPr>
              <w:t>1</w:t>
            </w:r>
          </w:p>
        </w:tc>
        <w:tc>
          <w:tcPr>
            <w:tcW w:w="567" w:type="dxa"/>
          </w:tcPr>
          <w:p w14:paraId="41B38166" w14:textId="77777777" w:rsidR="00936385" w:rsidRPr="0068090F" w:rsidRDefault="00223B18" w:rsidP="004316D0">
            <w:pPr>
              <w:pStyle w:val="Geenafstand"/>
              <w:jc w:val="center"/>
              <w:rPr>
                <w:sz w:val="20"/>
                <w:szCs w:val="20"/>
              </w:rPr>
            </w:pPr>
            <w:r>
              <w:rPr>
                <w:sz w:val="20"/>
                <w:szCs w:val="20"/>
              </w:rPr>
              <w:t>0,5</w:t>
            </w:r>
          </w:p>
        </w:tc>
        <w:tc>
          <w:tcPr>
            <w:tcW w:w="283" w:type="dxa"/>
          </w:tcPr>
          <w:p w14:paraId="41B38167" w14:textId="77777777" w:rsidR="00936385" w:rsidRPr="0068090F" w:rsidRDefault="00936385" w:rsidP="004316D0">
            <w:pPr>
              <w:pStyle w:val="Geenafstand"/>
              <w:jc w:val="center"/>
              <w:rPr>
                <w:sz w:val="20"/>
                <w:szCs w:val="20"/>
              </w:rPr>
            </w:pPr>
          </w:p>
        </w:tc>
        <w:tc>
          <w:tcPr>
            <w:tcW w:w="284" w:type="dxa"/>
          </w:tcPr>
          <w:p w14:paraId="41B38168" w14:textId="77777777" w:rsidR="00936385" w:rsidRPr="0068090F" w:rsidRDefault="00936385" w:rsidP="004316D0">
            <w:pPr>
              <w:pStyle w:val="Geenafstand"/>
              <w:jc w:val="center"/>
              <w:rPr>
                <w:sz w:val="20"/>
                <w:szCs w:val="20"/>
              </w:rPr>
            </w:pPr>
          </w:p>
        </w:tc>
        <w:tc>
          <w:tcPr>
            <w:tcW w:w="283" w:type="dxa"/>
          </w:tcPr>
          <w:p w14:paraId="41B38169" w14:textId="77777777" w:rsidR="00936385" w:rsidRPr="0068090F" w:rsidRDefault="00936385" w:rsidP="004316D0">
            <w:pPr>
              <w:pStyle w:val="Geenafstand"/>
              <w:jc w:val="center"/>
              <w:rPr>
                <w:sz w:val="20"/>
                <w:szCs w:val="20"/>
              </w:rPr>
            </w:pPr>
          </w:p>
        </w:tc>
      </w:tr>
      <w:tr w:rsidR="00936385" w:rsidRPr="0068090F" w14:paraId="41B38172" w14:textId="77777777" w:rsidTr="00936385">
        <w:tc>
          <w:tcPr>
            <w:tcW w:w="710" w:type="dxa"/>
            <w:shd w:val="clear" w:color="auto" w:fill="F2F2F2" w:themeFill="background1" w:themeFillShade="F2"/>
          </w:tcPr>
          <w:p w14:paraId="41B3816B" w14:textId="77777777" w:rsidR="00936385" w:rsidRPr="005C5161" w:rsidRDefault="00331669" w:rsidP="006D0A51">
            <w:pPr>
              <w:pStyle w:val="Geenafstand"/>
              <w:jc w:val="center"/>
              <w:rPr>
                <w:sz w:val="20"/>
                <w:szCs w:val="20"/>
              </w:rPr>
            </w:pPr>
            <w:r w:rsidRPr="005C5161">
              <w:rPr>
                <w:sz w:val="20"/>
                <w:szCs w:val="20"/>
              </w:rPr>
              <w:t>39</w:t>
            </w:r>
          </w:p>
        </w:tc>
        <w:tc>
          <w:tcPr>
            <w:tcW w:w="12332" w:type="dxa"/>
          </w:tcPr>
          <w:p w14:paraId="41B3816C" w14:textId="77777777" w:rsidR="00936385" w:rsidRPr="00F0088C" w:rsidRDefault="00936385" w:rsidP="00F0088C">
            <w:pPr>
              <w:pStyle w:val="Geenafstand"/>
              <w:rPr>
                <w:sz w:val="20"/>
                <w:szCs w:val="20"/>
              </w:rPr>
            </w:pPr>
            <w:r w:rsidRPr="00F0088C">
              <w:rPr>
                <w:sz w:val="20"/>
                <w:szCs w:val="20"/>
              </w:rPr>
              <w:t xml:space="preserve">Digitale documenten kunnen gekoppeld worden aan grootboekmutaties en zijn direct oproepbaar. </w:t>
            </w:r>
            <w:r w:rsidR="00F0088C" w:rsidRPr="00F0088C">
              <w:rPr>
                <w:sz w:val="20"/>
                <w:szCs w:val="20"/>
              </w:rPr>
              <w:t>(</w:t>
            </w:r>
            <w:r w:rsidRPr="00F0088C">
              <w:rPr>
                <w:sz w:val="20"/>
                <w:szCs w:val="20"/>
              </w:rPr>
              <w:t xml:space="preserve">Bv. de factuur waarop een boekingsregel </w:t>
            </w:r>
            <w:r w:rsidRPr="00F0088C">
              <w:rPr>
                <w:sz w:val="20"/>
                <w:szCs w:val="20"/>
              </w:rPr>
              <w:lastRenderedPageBreak/>
              <w:t xml:space="preserve">gebaseerd is wordt met een klik op regel direct in beeld gebracht. Het idee is dat bij scanoplossingen voor digitale verwerkingen inkoopfacturen </w:t>
            </w:r>
            <w:r w:rsidR="00F0088C" w:rsidRPr="00F0088C">
              <w:rPr>
                <w:sz w:val="20"/>
                <w:szCs w:val="20"/>
              </w:rPr>
              <w:t>a</w:t>
            </w:r>
            <w:r w:rsidRPr="00F0088C">
              <w:rPr>
                <w:sz w:val="20"/>
                <w:szCs w:val="20"/>
              </w:rPr>
              <w:t>utomatisch word</w:t>
            </w:r>
            <w:r w:rsidR="00F0088C" w:rsidRPr="00F0088C">
              <w:rPr>
                <w:sz w:val="20"/>
                <w:szCs w:val="20"/>
              </w:rPr>
              <w:t>en</w:t>
            </w:r>
            <w:r w:rsidRPr="00F0088C">
              <w:rPr>
                <w:sz w:val="20"/>
                <w:szCs w:val="20"/>
              </w:rPr>
              <w:t xml:space="preserve"> gegenereerd.</w:t>
            </w:r>
            <w:r w:rsidR="00F0088C" w:rsidRPr="00F0088C">
              <w:rPr>
                <w:sz w:val="20"/>
                <w:szCs w:val="20"/>
              </w:rPr>
              <w:t>)</w:t>
            </w:r>
          </w:p>
        </w:tc>
        <w:tc>
          <w:tcPr>
            <w:tcW w:w="567" w:type="dxa"/>
          </w:tcPr>
          <w:p w14:paraId="41B3816D" w14:textId="77777777" w:rsidR="00936385" w:rsidRPr="0068090F" w:rsidRDefault="00936385" w:rsidP="004316D0">
            <w:pPr>
              <w:pStyle w:val="Geenafstand"/>
              <w:jc w:val="center"/>
              <w:rPr>
                <w:sz w:val="20"/>
                <w:szCs w:val="20"/>
              </w:rPr>
            </w:pPr>
            <w:r w:rsidRPr="0068090F">
              <w:rPr>
                <w:sz w:val="20"/>
                <w:szCs w:val="20"/>
              </w:rPr>
              <w:lastRenderedPageBreak/>
              <w:t>1</w:t>
            </w:r>
          </w:p>
        </w:tc>
        <w:tc>
          <w:tcPr>
            <w:tcW w:w="567" w:type="dxa"/>
          </w:tcPr>
          <w:p w14:paraId="41B3816E" w14:textId="77777777" w:rsidR="00936385" w:rsidRPr="0068090F" w:rsidRDefault="00223B18" w:rsidP="004316D0">
            <w:pPr>
              <w:pStyle w:val="Geenafstand"/>
              <w:jc w:val="center"/>
              <w:rPr>
                <w:sz w:val="20"/>
                <w:szCs w:val="20"/>
              </w:rPr>
            </w:pPr>
            <w:r>
              <w:rPr>
                <w:sz w:val="20"/>
                <w:szCs w:val="20"/>
              </w:rPr>
              <w:t>0,5</w:t>
            </w:r>
          </w:p>
        </w:tc>
        <w:tc>
          <w:tcPr>
            <w:tcW w:w="283" w:type="dxa"/>
          </w:tcPr>
          <w:p w14:paraId="41B3816F" w14:textId="77777777" w:rsidR="00936385" w:rsidRPr="0068090F" w:rsidRDefault="00936385" w:rsidP="004316D0">
            <w:pPr>
              <w:pStyle w:val="Geenafstand"/>
              <w:jc w:val="center"/>
              <w:rPr>
                <w:sz w:val="20"/>
                <w:szCs w:val="20"/>
              </w:rPr>
            </w:pPr>
          </w:p>
        </w:tc>
        <w:tc>
          <w:tcPr>
            <w:tcW w:w="284" w:type="dxa"/>
          </w:tcPr>
          <w:p w14:paraId="41B38170" w14:textId="77777777" w:rsidR="00936385" w:rsidRPr="0068090F" w:rsidRDefault="00936385" w:rsidP="004316D0">
            <w:pPr>
              <w:pStyle w:val="Geenafstand"/>
              <w:jc w:val="center"/>
              <w:rPr>
                <w:sz w:val="20"/>
                <w:szCs w:val="20"/>
              </w:rPr>
            </w:pPr>
          </w:p>
        </w:tc>
        <w:tc>
          <w:tcPr>
            <w:tcW w:w="283" w:type="dxa"/>
          </w:tcPr>
          <w:p w14:paraId="41B38171" w14:textId="77777777" w:rsidR="00936385" w:rsidRPr="0068090F" w:rsidRDefault="00936385" w:rsidP="004316D0">
            <w:pPr>
              <w:pStyle w:val="Geenafstand"/>
              <w:jc w:val="center"/>
              <w:rPr>
                <w:sz w:val="20"/>
                <w:szCs w:val="20"/>
              </w:rPr>
            </w:pPr>
          </w:p>
        </w:tc>
      </w:tr>
      <w:tr w:rsidR="00936385" w:rsidRPr="0068090F" w14:paraId="41B3817A" w14:textId="77777777" w:rsidTr="00936385">
        <w:tc>
          <w:tcPr>
            <w:tcW w:w="710" w:type="dxa"/>
            <w:shd w:val="clear" w:color="auto" w:fill="F2F2F2" w:themeFill="background1" w:themeFillShade="F2"/>
          </w:tcPr>
          <w:p w14:paraId="41B38173" w14:textId="77777777" w:rsidR="00936385" w:rsidRPr="005C5161" w:rsidRDefault="00936385" w:rsidP="00331669">
            <w:pPr>
              <w:pStyle w:val="Geenafstand"/>
              <w:jc w:val="center"/>
              <w:rPr>
                <w:sz w:val="20"/>
                <w:szCs w:val="20"/>
              </w:rPr>
            </w:pPr>
            <w:r w:rsidRPr="005C5161">
              <w:rPr>
                <w:sz w:val="20"/>
                <w:szCs w:val="20"/>
              </w:rPr>
              <w:lastRenderedPageBreak/>
              <w:t>4</w:t>
            </w:r>
            <w:r w:rsidR="00331669" w:rsidRPr="005C5161">
              <w:rPr>
                <w:sz w:val="20"/>
                <w:szCs w:val="20"/>
              </w:rPr>
              <w:t>0</w:t>
            </w:r>
          </w:p>
        </w:tc>
        <w:tc>
          <w:tcPr>
            <w:tcW w:w="12332" w:type="dxa"/>
          </w:tcPr>
          <w:p w14:paraId="41B38174" w14:textId="77777777" w:rsidR="00936385" w:rsidRPr="0068090F" w:rsidRDefault="00936385" w:rsidP="0046754A">
            <w:pPr>
              <w:pStyle w:val="Geenafstand"/>
              <w:rPr>
                <w:sz w:val="20"/>
                <w:szCs w:val="20"/>
              </w:rPr>
            </w:pPr>
            <w:r w:rsidRPr="0068090F">
              <w:rPr>
                <w:sz w:val="20"/>
                <w:szCs w:val="20"/>
              </w:rPr>
              <w:t>Aanmaken van vaste periodieke boekingen.</w:t>
            </w:r>
          </w:p>
        </w:tc>
        <w:tc>
          <w:tcPr>
            <w:tcW w:w="567" w:type="dxa"/>
          </w:tcPr>
          <w:p w14:paraId="41B38175" w14:textId="77777777" w:rsidR="00936385" w:rsidRPr="0068090F" w:rsidRDefault="00936385" w:rsidP="004316D0">
            <w:pPr>
              <w:pStyle w:val="Geenafstand"/>
              <w:jc w:val="center"/>
              <w:rPr>
                <w:sz w:val="20"/>
                <w:szCs w:val="20"/>
              </w:rPr>
            </w:pPr>
            <w:r w:rsidRPr="0068090F">
              <w:rPr>
                <w:sz w:val="20"/>
                <w:szCs w:val="20"/>
              </w:rPr>
              <w:t>1</w:t>
            </w:r>
          </w:p>
        </w:tc>
        <w:tc>
          <w:tcPr>
            <w:tcW w:w="567" w:type="dxa"/>
          </w:tcPr>
          <w:p w14:paraId="41B38176" w14:textId="77777777" w:rsidR="00936385" w:rsidRPr="0068090F" w:rsidRDefault="00223B18" w:rsidP="004316D0">
            <w:pPr>
              <w:pStyle w:val="Geenafstand"/>
              <w:jc w:val="center"/>
              <w:rPr>
                <w:sz w:val="20"/>
                <w:szCs w:val="20"/>
              </w:rPr>
            </w:pPr>
            <w:r>
              <w:rPr>
                <w:sz w:val="20"/>
                <w:szCs w:val="20"/>
              </w:rPr>
              <w:t>0,5</w:t>
            </w:r>
          </w:p>
        </w:tc>
        <w:tc>
          <w:tcPr>
            <w:tcW w:w="283" w:type="dxa"/>
          </w:tcPr>
          <w:p w14:paraId="41B38177" w14:textId="77777777" w:rsidR="00936385" w:rsidRPr="0068090F" w:rsidRDefault="00936385" w:rsidP="004316D0">
            <w:pPr>
              <w:pStyle w:val="Geenafstand"/>
              <w:jc w:val="center"/>
              <w:rPr>
                <w:sz w:val="20"/>
                <w:szCs w:val="20"/>
              </w:rPr>
            </w:pPr>
          </w:p>
        </w:tc>
        <w:tc>
          <w:tcPr>
            <w:tcW w:w="284" w:type="dxa"/>
          </w:tcPr>
          <w:p w14:paraId="41B38178" w14:textId="77777777" w:rsidR="00936385" w:rsidRPr="0068090F" w:rsidRDefault="00936385" w:rsidP="004316D0">
            <w:pPr>
              <w:pStyle w:val="Geenafstand"/>
              <w:jc w:val="center"/>
              <w:rPr>
                <w:sz w:val="20"/>
                <w:szCs w:val="20"/>
              </w:rPr>
            </w:pPr>
          </w:p>
        </w:tc>
        <w:tc>
          <w:tcPr>
            <w:tcW w:w="283" w:type="dxa"/>
          </w:tcPr>
          <w:p w14:paraId="41B38179" w14:textId="77777777" w:rsidR="00936385" w:rsidRPr="0068090F" w:rsidRDefault="00936385" w:rsidP="004316D0">
            <w:pPr>
              <w:pStyle w:val="Geenafstand"/>
              <w:jc w:val="center"/>
              <w:rPr>
                <w:sz w:val="20"/>
                <w:szCs w:val="20"/>
              </w:rPr>
            </w:pPr>
          </w:p>
        </w:tc>
      </w:tr>
      <w:tr w:rsidR="00936385" w:rsidRPr="0068090F" w14:paraId="41B38182" w14:textId="77777777" w:rsidTr="00936385">
        <w:tc>
          <w:tcPr>
            <w:tcW w:w="710" w:type="dxa"/>
            <w:shd w:val="clear" w:color="auto" w:fill="F2F2F2" w:themeFill="background1" w:themeFillShade="F2"/>
          </w:tcPr>
          <w:p w14:paraId="41B3817B" w14:textId="77777777" w:rsidR="00936385" w:rsidRPr="005C5161" w:rsidRDefault="00331669" w:rsidP="006D0A51">
            <w:pPr>
              <w:pStyle w:val="Geenafstand"/>
              <w:jc w:val="center"/>
              <w:rPr>
                <w:sz w:val="20"/>
                <w:szCs w:val="20"/>
              </w:rPr>
            </w:pPr>
            <w:r w:rsidRPr="005C5161">
              <w:rPr>
                <w:sz w:val="20"/>
                <w:szCs w:val="20"/>
              </w:rPr>
              <w:t>41</w:t>
            </w:r>
          </w:p>
        </w:tc>
        <w:tc>
          <w:tcPr>
            <w:tcW w:w="12332" w:type="dxa"/>
          </w:tcPr>
          <w:p w14:paraId="41B3817C" w14:textId="77777777" w:rsidR="00936385" w:rsidRPr="0068090F" w:rsidRDefault="00936385" w:rsidP="0046754A">
            <w:pPr>
              <w:pStyle w:val="Geenafstand"/>
              <w:rPr>
                <w:sz w:val="20"/>
                <w:szCs w:val="20"/>
              </w:rPr>
            </w:pPr>
            <w:r w:rsidRPr="0068090F">
              <w:rPr>
                <w:sz w:val="20"/>
                <w:szCs w:val="20"/>
              </w:rPr>
              <w:t>Aanmaken van stelposten.</w:t>
            </w:r>
          </w:p>
        </w:tc>
        <w:tc>
          <w:tcPr>
            <w:tcW w:w="567" w:type="dxa"/>
          </w:tcPr>
          <w:p w14:paraId="41B3817D" w14:textId="77777777" w:rsidR="00936385" w:rsidRPr="0068090F" w:rsidRDefault="00936385" w:rsidP="004316D0">
            <w:pPr>
              <w:pStyle w:val="Geenafstand"/>
              <w:jc w:val="center"/>
              <w:rPr>
                <w:sz w:val="20"/>
                <w:szCs w:val="20"/>
              </w:rPr>
            </w:pPr>
            <w:r w:rsidRPr="0068090F">
              <w:rPr>
                <w:sz w:val="20"/>
                <w:szCs w:val="20"/>
              </w:rPr>
              <w:t>1</w:t>
            </w:r>
          </w:p>
        </w:tc>
        <w:tc>
          <w:tcPr>
            <w:tcW w:w="567" w:type="dxa"/>
          </w:tcPr>
          <w:p w14:paraId="41B3817E" w14:textId="77777777" w:rsidR="00936385" w:rsidRPr="0068090F" w:rsidRDefault="00223B18" w:rsidP="004316D0">
            <w:pPr>
              <w:pStyle w:val="Geenafstand"/>
              <w:jc w:val="center"/>
              <w:rPr>
                <w:sz w:val="20"/>
                <w:szCs w:val="20"/>
              </w:rPr>
            </w:pPr>
            <w:r>
              <w:rPr>
                <w:sz w:val="20"/>
                <w:szCs w:val="20"/>
              </w:rPr>
              <w:t>0,5</w:t>
            </w:r>
          </w:p>
        </w:tc>
        <w:tc>
          <w:tcPr>
            <w:tcW w:w="283" w:type="dxa"/>
          </w:tcPr>
          <w:p w14:paraId="41B3817F" w14:textId="77777777" w:rsidR="00936385" w:rsidRPr="0068090F" w:rsidRDefault="00936385" w:rsidP="004316D0">
            <w:pPr>
              <w:pStyle w:val="Geenafstand"/>
              <w:jc w:val="center"/>
              <w:rPr>
                <w:sz w:val="20"/>
                <w:szCs w:val="20"/>
              </w:rPr>
            </w:pPr>
          </w:p>
        </w:tc>
        <w:tc>
          <w:tcPr>
            <w:tcW w:w="284" w:type="dxa"/>
          </w:tcPr>
          <w:p w14:paraId="41B38180" w14:textId="77777777" w:rsidR="00936385" w:rsidRPr="0068090F" w:rsidRDefault="00936385" w:rsidP="004316D0">
            <w:pPr>
              <w:pStyle w:val="Geenafstand"/>
              <w:jc w:val="center"/>
              <w:rPr>
                <w:sz w:val="20"/>
                <w:szCs w:val="20"/>
              </w:rPr>
            </w:pPr>
          </w:p>
        </w:tc>
        <w:tc>
          <w:tcPr>
            <w:tcW w:w="283" w:type="dxa"/>
          </w:tcPr>
          <w:p w14:paraId="41B38181" w14:textId="77777777" w:rsidR="00936385" w:rsidRPr="0068090F" w:rsidRDefault="00936385" w:rsidP="004316D0">
            <w:pPr>
              <w:pStyle w:val="Geenafstand"/>
              <w:jc w:val="center"/>
              <w:rPr>
                <w:sz w:val="20"/>
                <w:szCs w:val="20"/>
              </w:rPr>
            </w:pPr>
          </w:p>
        </w:tc>
      </w:tr>
      <w:tr w:rsidR="00936385" w:rsidRPr="0068090F" w14:paraId="41B3818A" w14:textId="77777777" w:rsidTr="00936385">
        <w:tc>
          <w:tcPr>
            <w:tcW w:w="710" w:type="dxa"/>
            <w:shd w:val="clear" w:color="auto" w:fill="F2F2F2" w:themeFill="background1" w:themeFillShade="F2"/>
          </w:tcPr>
          <w:p w14:paraId="41B38183" w14:textId="77777777" w:rsidR="00936385" w:rsidRPr="005C5161" w:rsidRDefault="00331669" w:rsidP="006D0A51">
            <w:pPr>
              <w:pStyle w:val="Geenafstand"/>
              <w:jc w:val="center"/>
              <w:rPr>
                <w:sz w:val="20"/>
                <w:szCs w:val="20"/>
              </w:rPr>
            </w:pPr>
            <w:r w:rsidRPr="005C5161">
              <w:rPr>
                <w:sz w:val="20"/>
                <w:szCs w:val="20"/>
              </w:rPr>
              <w:t>42</w:t>
            </w:r>
          </w:p>
        </w:tc>
        <w:tc>
          <w:tcPr>
            <w:tcW w:w="12332" w:type="dxa"/>
          </w:tcPr>
          <w:p w14:paraId="41B38184" w14:textId="77777777" w:rsidR="00936385" w:rsidRPr="004E4BC0" w:rsidRDefault="00936385" w:rsidP="004E4BC0">
            <w:pPr>
              <w:pStyle w:val="Geenafstand"/>
              <w:rPr>
                <w:sz w:val="20"/>
                <w:szCs w:val="20"/>
              </w:rPr>
            </w:pPr>
            <w:r w:rsidRPr="004E4BC0">
              <w:rPr>
                <w:sz w:val="20"/>
                <w:szCs w:val="20"/>
              </w:rPr>
              <w:t xml:space="preserve">Binnen hetzelfde dagboektype kunnen meerdere dagboeken gekoppeld worden aan dezelfde grootboekrekening. </w:t>
            </w:r>
            <w:r w:rsidR="004E4BC0" w:rsidRPr="004E4BC0">
              <w:rPr>
                <w:sz w:val="20"/>
                <w:szCs w:val="20"/>
              </w:rPr>
              <w:t>(</w:t>
            </w:r>
            <w:r w:rsidRPr="004E4BC0">
              <w:rPr>
                <w:sz w:val="20"/>
                <w:szCs w:val="20"/>
              </w:rPr>
              <w:t>Bv. Inkoopdagboeken 60 en 65 zijn beide gekoppeld aan GBR 15000 Crediteuren of Verkoopdagboeken 50,</w:t>
            </w:r>
            <w:r w:rsidR="004E4BC0" w:rsidRPr="004E4BC0">
              <w:rPr>
                <w:sz w:val="20"/>
                <w:szCs w:val="20"/>
              </w:rPr>
              <w:t xml:space="preserve"> </w:t>
            </w:r>
            <w:r w:rsidRPr="004E4BC0">
              <w:rPr>
                <w:sz w:val="20"/>
                <w:szCs w:val="20"/>
              </w:rPr>
              <w:t>5</w:t>
            </w:r>
            <w:r w:rsidR="004E4BC0" w:rsidRPr="004E4BC0">
              <w:rPr>
                <w:sz w:val="20"/>
                <w:szCs w:val="20"/>
              </w:rPr>
              <w:t>5</w:t>
            </w:r>
            <w:r w:rsidRPr="004E4BC0">
              <w:rPr>
                <w:sz w:val="20"/>
                <w:szCs w:val="20"/>
              </w:rPr>
              <w:t xml:space="preserve"> en 57 zijn alle gekoppeld aan GBR 11000 </w:t>
            </w:r>
            <w:r w:rsidR="004E4BC0" w:rsidRPr="004E4BC0">
              <w:rPr>
                <w:sz w:val="20"/>
                <w:szCs w:val="20"/>
              </w:rPr>
              <w:t>D</w:t>
            </w:r>
            <w:r w:rsidRPr="004E4BC0">
              <w:rPr>
                <w:sz w:val="20"/>
                <w:szCs w:val="20"/>
              </w:rPr>
              <w:t>ebiteuren</w:t>
            </w:r>
            <w:r w:rsidR="004E4BC0" w:rsidRPr="004E4BC0">
              <w:rPr>
                <w:sz w:val="20"/>
                <w:szCs w:val="20"/>
              </w:rPr>
              <w:t>.)</w:t>
            </w:r>
          </w:p>
        </w:tc>
        <w:tc>
          <w:tcPr>
            <w:tcW w:w="567" w:type="dxa"/>
          </w:tcPr>
          <w:p w14:paraId="41B38185" w14:textId="77777777" w:rsidR="00936385" w:rsidRPr="0068090F" w:rsidRDefault="004E4BC0" w:rsidP="004316D0">
            <w:pPr>
              <w:pStyle w:val="Geenafstand"/>
              <w:jc w:val="center"/>
              <w:rPr>
                <w:sz w:val="20"/>
                <w:szCs w:val="20"/>
              </w:rPr>
            </w:pPr>
            <w:r>
              <w:rPr>
                <w:sz w:val="20"/>
                <w:szCs w:val="20"/>
              </w:rPr>
              <w:t>2</w:t>
            </w:r>
          </w:p>
        </w:tc>
        <w:tc>
          <w:tcPr>
            <w:tcW w:w="567" w:type="dxa"/>
          </w:tcPr>
          <w:p w14:paraId="41B38186" w14:textId="77777777" w:rsidR="00936385" w:rsidRPr="0068090F" w:rsidRDefault="00223B18" w:rsidP="004316D0">
            <w:pPr>
              <w:pStyle w:val="Geenafstand"/>
              <w:jc w:val="center"/>
              <w:rPr>
                <w:sz w:val="20"/>
                <w:szCs w:val="20"/>
              </w:rPr>
            </w:pPr>
            <w:r>
              <w:rPr>
                <w:sz w:val="20"/>
                <w:szCs w:val="20"/>
              </w:rPr>
              <w:t>0,5</w:t>
            </w:r>
          </w:p>
        </w:tc>
        <w:tc>
          <w:tcPr>
            <w:tcW w:w="283" w:type="dxa"/>
          </w:tcPr>
          <w:p w14:paraId="41B38187" w14:textId="77777777" w:rsidR="00936385" w:rsidRPr="0068090F" w:rsidRDefault="00936385" w:rsidP="004316D0">
            <w:pPr>
              <w:pStyle w:val="Geenafstand"/>
              <w:jc w:val="center"/>
              <w:rPr>
                <w:sz w:val="20"/>
                <w:szCs w:val="20"/>
              </w:rPr>
            </w:pPr>
          </w:p>
        </w:tc>
        <w:tc>
          <w:tcPr>
            <w:tcW w:w="284" w:type="dxa"/>
          </w:tcPr>
          <w:p w14:paraId="41B38188" w14:textId="77777777" w:rsidR="00936385" w:rsidRPr="0068090F" w:rsidRDefault="00936385" w:rsidP="004316D0">
            <w:pPr>
              <w:pStyle w:val="Geenafstand"/>
              <w:jc w:val="center"/>
              <w:rPr>
                <w:sz w:val="20"/>
                <w:szCs w:val="20"/>
              </w:rPr>
            </w:pPr>
          </w:p>
        </w:tc>
        <w:tc>
          <w:tcPr>
            <w:tcW w:w="283" w:type="dxa"/>
          </w:tcPr>
          <w:p w14:paraId="41B38189" w14:textId="77777777" w:rsidR="00936385" w:rsidRPr="0068090F" w:rsidRDefault="00936385" w:rsidP="004316D0">
            <w:pPr>
              <w:pStyle w:val="Geenafstand"/>
              <w:jc w:val="center"/>
              <w:rPr>
                <w:sz w:val="20"/>
                <w:szCs w:val="20"/>
              </w:rPr>
            </w:pPr>
          </w:p>
        </w:tc>
      </w:tr>
      <w:tr w:rsidR="00936385" w:rsidRPr="0068090F" w14:paraId="41B38192" w14:textId="77777777" w:rsidTr="00936385">
        <w:tc>
          <w:tcPr>
            <w:tcW w:w="710" w:type="dxa"/>
            <w:shd w:val="clear" w:color="auto" w:fill="F2F2F2" w:themeFill="background1" w:themeFillShade="F2"/>
          </w:tcPr>
          <w:p w14:paraId="41B3818B" w14:textId="77777777" w:rsidR="00936385" w:rsidRPr="005C5161" w:rsidRDefault="00331669" w:rsidP="006D0A51">
            <w:pPr>
              <w:pStyle w:val="Geenafstand"/>
              <w:jc w:val="center"/>
              <w:rPr>
                <w:sz w:val="20"/>
                <w:szCs w:val="20"/>
              </w:rPr>
            </w:pPr>
            <w:r w:rsidRPr="005C5161">
              <w:rPr>
                <w:sz w:val="20"/>
                <w:szCs w:val="20"/>
              </w:rPr>
              <w:t>43</w:t>
            </w:r>
          </w:p>
        </w:tc>
        <w:tc>
          <w:tcPr>
            <w:tcW w:w="12332" w:type="dxa"/>
          </w:tcPr>
          <w:p w14:paraId="41B3818C" w14:textId="77777777" w:rsidR="00936385" w:rsidRPr="004E4BC0" w:rsidRDefault="00936385" w:rsidP="004E4BC0">
            <w:pPr>
              <w:pStyle w:val="Geenafstand"/>
              <w:rPr>
                <w:sz w:val="20"/>
                <w:szCs w:val="20"/>
              </w:rPr>
            </w:pPr>
            <w:r w:rsidRPr="004E4BC0">
              <w:rPr>
                <w:sz w:val="20"/>
                <w:szCs w:val="20"/>
              </w:rPr>
              <w:t xml:space="preserve">In applicatie kunnen meerdere schermen tegelijkertijd geopend worden. </w:t>
            </w:r>
            <w:r w:rsidR="004E4BC0" w:rsidRPr="004E4BC0">
              <w:rPr>
                <w:sz w:val="20"/>
                <w:szCs w:val="20"/>
              </w:rPr>
              <w:t>(</w:t>
            </w:r>
            <w:r w:rsidRPr="004E4BC0">
              <w:rPr>
                <w:sz w:val="20"/>
                <w:szCs w:val="20"/>
              </w:rPr>
              <w:t>Hiermee bedoelen we dat bv. tijdens het proces inrichten van incasso voor een debiteur de onderhoudsschermen debiteurenstamgegevens kunnen worden geopend en blijven staan.</w:t>
            </w:r>
            <w:r w:rsidR="004E4BC0" w:rsidRPr="004E4BC0">
              <w:rPr>
                <w:sz w:val="20"/>
                <w:szCs w:val="20"/>
              </w:rPr>
              <w:t>)</w:t>
            </w:r>
          </w:p>
        </w:tc>
        <w:tc>
          <w:tcPr>
            <w:tcW w:w="567" w:type="dxa"/>
          </w:tcPr>
          <w:p w14:paraId="41B3818D" w14:textId="77777777" w:rsidR="00936385" w:rsidRPr="0068090F" w:rsidRDefault="00936385" w:rsidP="004316D0">
            <w:pPr>
              <w:pStyle w:val="Geenafstand"/>
              <w:jc w:val="center"/>
              <w:rPr>
                <w:sz w:val="20"/>
                <w:szCs w:val="20"/>
              </w:rPr>
            </w:pPr>
            <w:r w:rsidRPr="0068090F">
              <w:rPr>
                <w:sz w:val="20"/>
                <w:szCs w:val="20"/>
              </w:rPr>
              <w:t>1</w:t>
            </w:r>
          </w:p>
        </w:tc>
        <w:tc>
          <w:tcPr>
            <w:tcW w:w="567" w:type="dxa"/>
          </w:tcPr>
          <w:p w14:paraId="41B3818E" w14:textId="77777777" w:rsidR="00936385" w:rsidRPr="0068090F" w:rsidRDefault="00223B18" w:rsidP="004316D0">
            <w:pPr>
              <w:pStyle w:val="Geenafstand"/>
              <w:jc w:val="center"/>
              <w:rPr>
                <w:sz w:val="20"/>
                <w:szCs w:val="20"/>
              </w:rPr>
            </w:pPr>
            <w:r>
              <w:rPr>
                <w:sz w:val="20"/>
                <w:szCs w:val="20"/>
              </w:rPr>
              <w:t>0,5</w:t>
            </w:r>
          </w:p>
        </w:tc>
        <w:tc>
          <w:tcPr>
            <w:tcW w:w="283" w:type="dxa"/>
          </w:tcPr>
          <w:p w14:paraId="41B3818F" w14:textId="77777777" w:rsidR="00936385" w:rsidRPr="0068090F" w:rsidRDefault="00936385" w:rsidP="004316D0">
            <w:pPr>
              <w:pStyle w:val="Geenafstand"/>
              <w:jc w:val="center"/>
              <w:rPr>
                <w:sz w:val="20"/>
                <w:szCs w:val="20"/>
              </w:rPr>
            </w:pPr>
          </w:p>
        </w:tc>
        <w:tc>
          <w:tcPr>
            <w:tcW w:w="284" w:type="dxa"/>
          </w:tcPr>
          <w:p w14:paraId="41B38190" w14:textId="77777777" w:rsidR="00936385" w:rsidRPr="0068090F" w:rsidRDefault="00936385" w:rsidP="004316D0">
            <w:pPr>
              <w:pStyle w:val="Geenafstand"/>
              <w:jc w:val="center"/>
              <w:rPr>
                <w:sz w:val="20"/>
                <w:szCs w:val="20"/>
              </w:rPr>
            </w:pPr>
          </w:p>
        </w:tc>
        <w:tc>
          <w:tcPr>
            <w:tcW w:w="283" w:type="dxa"/>
          </w:tcPr>
          <w:p w14:paraId="41B38191" w14:textId="77777777" w:rsidR="00936385" w:rsidRPr="0068090F" w:rsidRDefault="00936385" w:rsidP="004316D0">
            <w:pPr>
              <w:pStyle w:val="Geenafstand"/>
              <w:jc w:val="center"/>
              <w:rPr>
                <w:sz w:val="20"/>
                <w:szCs w:val="20"/>
              </w:rPr>
            </w:pPr>
          </w:p>
        </w:tc>
      </w:tr>
      <w:tr w:rsidR="00936385" w:rsidRPr="0068090F" w14:paraId="41B3819A" w14:textId="77777777" w:rsidTr="00936385">
        <w:tc>
          <w:tcPr>
            <w:tcW w:w="710" w:type="dxa"/>
            <w:shd w:val="clear" w:color="auto" w:fill="F2F2F2" w:themeFill="background1" w:themeFillShade="F2"/>
          </w:tcPr>
          <w:p w14:paraId="41B38193" w14:textId="77777777" w:rsidR="00936385" w:rsidRPr="005C5161" w:rsidRDefault="00331669" w:rsidP="006D0A51">
            <w:pPr>
              <w:pStyle w:val="Geenafstand"/>
              <w:jc w:val="center"/>
              <w:rPr>
                <w:sz w:val="20"/>
                <w:szCs w:val="20"/>
              </w:rPr>
            </w:pPr>
            <w:r w:rsidRPr="005C5161">
              <w:rPr>
                <w:sz w:val="20"/>
                <w:szCs w:val="20"/>
              </w:rPr>
              <w:t>44</w:t>
            </w:r>
          </w:p>
        </w:tc>
        <w:tc>
          <w:tcPr>
            <w:tcW w:w="12332" w:type="dxa"/>
          </w:tcPr>
          <w:p w14:paraId="41B38194" w14:textId="77777777" w:rsidR="00936385" w:rsidRPr="0068090F" w:rsidRDefault="00936385" w:rsidP="00BF2A14">
            <w:pPr>
              <w:pStyle w:val="Geenafstand"/>
              <w:rPr>
                <w:sz w:val="20"/>
                <w:szCs w:val="20"/>
              </w:rPr>
            </w:pPr>
            <w:r w:rsidRPr="0068090F">
              <w:rPr>
                <w:sz w:val="20"/>
                <w:szCs w:val="20"/>
              </w:rPr>
              <w:t xml:space="preserve">Vanuit grootboekmutaties kan men </w:t>
            </w:r>
            <w:proofErr w:type="spellStart"/>
            <w:r w:rsidRPr="0068090F">
              <w:rPr>
                <w:sz w:val="20"/>
                <w:szCs w:val="20"/>
              </w:rPr>
              <w:t>doorzoomen</w:t>
            </w:r>
            <w:proofErr w:type="spellEnd"/>
            <w:r w:rsidRPr="0068090F">
              <w:rPr>
                <w:sz w:val="20"/>
                <w:szCs w:val="20"/>
              </w:rPr>
              <w:t xml:space="preserve"> naar </w:t>
            </w:r>
            <w:r>
              <w:rPr>
                <w:sz w:val="20"/>
                <w:szCs w:val="20"/>
              </w:rPr>
              <w:t xml:space="preserve">de </w:t>
            </w:r>
            <w:r w:rsidRPr="0068090F">
              <w:rPr>
                <w:sz w:val="20"/>
                <w:szCs w:val="20"/>
              </w:rPr>
              <w:t>stamgegevens of debiteuren-/crediteurentransacties.</w:t>
            </w:r>
          </w:p>
        </w:tc>
        <w:tc>
          <w:tcPr>
            <w:tcW w:w="567" w:type="dxa"/>
          </w:tcPr>
          <w:p w14:paraId="41B38195" w14:textId="77777777" w:rsidR="00936385" w:rsidRPr="0068090F" w:rsidRDefault="00936385" w:rsidP="004316D0">
            <w:pPr>
              <w:pStyle w:val="Geenafstand"/>
              <w:jc w:val="center"/>
              <w:rPr>
                <w:sz w:val="20"/>
                <w:szCs w:val="20"/>
              </w:rPr>
            </w:pPr>
            <w:r w:rsidRPr="0068090F">
              <w:rPr>
                <w:sz w:val="20"/>
                <w:szCs w:val="20"/>
              </w:rPr>
              <w:t>1</w:t>
            </w:r>
          </w:p>
        </w:tc>
        <w:tc>
          <w:tcPr>
            <w:tcW w:w="567" w:type="dxa"/>
          </w:tcPr>
          <w:p w14:paraId="41B38196" w14:textId="77777777" w:rsidR="00936385" w:rsidRPr="0068090F" w:rsidRDefault="00223B18" w:rsidP="004316D0">
            <w:pPr>
              <w:pStyle w:val="Geenafstand"/>
              <w:jc w:val="center"/>
              <w:rPr>
                <w:sz w:val="20"/>
                <w:szCs w:val="20"/>
              </w:rPr>
            </w:pPr>
            <w:r>
              <w:rPr>
                <w:sz w:val="20"/>
                <w:szCs w:val="20"/>
              </w:rPr>
              <w:t>0,5</w:t>
            </w:r>
          </w:p>
        </w:tc>
        <w:tc>
          <w:tcPr>
            <w:tcW w:w="283" w:type="dxa"/>
          </w:tcPr>
          <w:p w14:paraId="41B38197" w14:textId="77777777" w:rsidR="00936385" w:rsidRPr="0068090F" w:rsidRDefault="00936385" w:rsidP="004316D0">
            <w:pPr>
              <w:pStyle w:val="Geenafstand"/>
              <w:jc w:val="center"/>
              <w:rPr>
                <w:sz w:val="20"/>
                <w:szCs w:val="20"/>
              </w:rPr>
            </w:pPr>
          </w:p>
        </w:tc>
        <w:tc>
          <w:tcPr>
            <w:tcW w:w="284" w:type="dxa"/>
          </w:tcPr>
          <w:p w14:paraId="41B38198" w14:textId="77777777" w:rsidR="00936385" w:rsidRPr="0068090F" w:rsidRDefault="00936385" w:rsidP="004316D0">
            <w:pPr>
              <w:pStyle w:val="Geenafstand"/>
              <w:jc w:val="center"/>
              <w:rPr>
                <w:sz w:val="20"/>
                <w:szCs w:val="20"/>
              </w:rPr>
            </w:pPr>
          </w:p>
        </w:tc>
        <w:tc>
          <w:tcPr>
            <w:tcW w:w="283" w:type="dxa"/>
          </w:tcPr>
          <w:p w14:paraId="41B38199" w14:textId="77777777" w:rsidR="00936385" w:rsidRPr="0068090F" w:rsidRDefault="00936385" w:rsidP="004316D0">
            <w:pPr>
              <w:pStyle w:val="Geenafstand"/>
              <w:jc w:val="center"/>
              <w:rPr>
                <w:sz w:val="20"/>
                <w:szCs w:val="20"/>
              </w:rPr>
            </w:pPr>
          </w:p>
        </w:tc>
      </w:tr>
      <w:tr w:rsidR="00936385" w:rsidRPr="0068090F" w14:paraId="41B381A2" w14:textId="77777777" w:rsidTr="00936385">
        <w:tc>
          <w:tcPr>
            <w:tcW w:w="710" w:type="dxa"/>
            <w:shd w:val="clear" w:color="auto" w:fill="F2F2F2" w:themeFill="background1" w:themeFillShade="F2"/>
          </w:tcPr>
          <w:p w14:paraId="41B3819B" w14:textId="77777777" w:rsidR="00936385" w:rsidRPr="005C5161" w:rsidRDefault="00331669" w:rsidP="006D0A51">
            <w:pPr>
              <w:pStyle w:val="Geenafstand"/>
              <w:jc w:val="center"/>
              <w:rPr>
                <w:sz w:val="20"/>
                <w:szCs w:val="20"/>
              </w:rPr>
            </w:pPr>
            <w:r w:rsidRPr="005C5161">
              <w:rPr>
                <w:sz w:val="20"/>
                <w:szCs w:val="20"/>
              </w:rPr>
              <w:t>45</w:t>
            </w:r>
          </w:p>
        </w:tc>
        <w:tc>
          <w:tcPr>
            <w:tcW w:w="12332" w:type="dxa"/>
          </w:tcPr>
          <w:p w14:paraId="41B3819C" w14:textId="77777777" w:rsidR="00936385" w:rsidRPr="0068090F" w:rsidRDefault="00936385" w:rsidP="0046754A">
            <w:pPr>
              <w:pStyle w:val="Geenafstand"/>
              <w:rPr>
                <w:sz w:val="20"/>
                <w:szCs w:val="20"/>
              </w:rPr>
            </w:pPr>
            <w:r w:rsidRPr="0068090F">
              <w:rPr>
                <w:sz w:val="20"/>
                <w:szCs w:val="20"/>
              </w:rPr>
              <w:t>Beschikt over een taakplanner.</w:t>
            </w:r>
          </w:p>
        </w:tc>
        <w:tc>
          <w:tcPr>
            <w:tcW w:w="567" w:type="dxa"/>
          </w:tcPr>
          <w:p w14:paraId="41B3819D" w14:textId="77777777" w:rsidR="00936385" w:rsidRPr="0068090F" w:rsidRDefault="00936385" w:rsidP="004316D0">
            <w:pPr>
              <w:pStyle w:val="Geenafstand"/>
              <w:jc w:val="center"/>
              <w:rPr>
                <w:sz w:val="20"/>
                <w:szCs w:val="20"/>
              </w:rPr>
            </w:pPr>
            <w:r w:rsidRPr="0068090F">
              <w:rPr>
                <w:sz w:val="20"/>
                <w:szCs w:val="20"/>
              </w:rPr>
              <w:t>1</w:t>
            </w:r>
          </w:p>
        </w:tc>
        <w:tc>
          <w:tcPr>
            <w:tcW w:w="567" w:type="dxa"/>
          </w:tcPr>
          <w:p w14:paraId="41B3819E" w14:textId="77777777" w:rsidR="003256D1" w:rsidRPr="0068090F" w:rsidRDefault="003256D1" w:rsidP="003256D1">
            <w:pPr>
              <w:pStyle w:val="Geenafstand"/>
              <w:jc w:val="center"/>
              <w:rPr>
                <w:sz w:val="20"/>
                <w:szCs w:val="20"/>
              </w:rPr>
            </w:pPr>
            <w:r>
              <w:rPr>
                <w:sz w:val="20"/>
                <w:szCs w:val="20"/>
              </w:rPr>
              <w:t>0,5</w:t>
            </w:r>
          </w:p>
        </w:tc>
        <w:tc>
          <w:tcPr>
            <w:tcW w:w="283" w:type="dxa"/>
          </w:tcPr>
          <w:p w14:paraId="41B3819F" w14:textId="77777777" w:rsidR="00936385" w:rsidRPr="0068090F" w:rsidRDefault="00936385" w:rsidP="004316D0">
            <w:pPr>
              <w:pStyle w:val="Geenafstand"/>
              <w:jc w:val="center"/>
              <w:rPr>
                <w:sz w:val="20"/>
                <w:szCs w:val="20"/>
              </w:rPr>
            </w:pPr>
          </w:p>
        </w:tc>
        <w:tc>
          <w:tcPr>
            <w:tcW w:w="284" w:type="dxa"/>
          </w:tcPr>
          <w:p w14:paraId="41B381A0" w14:textId="77777777" w:rsidR="00936385" w:rsidRPr="0068090F" w:rsidRDefault="00936385" w:rsidP="004316D0">
            <w:pPr>
              <w:pStyle w:val="Geenafstand"/>
              <w:jc w:val="center"/>
              <w:rPr>
                <w:sz w:val="20"/>
                <w:szCs w:val="20"/>
              </w:rPr>
            </w:pPr>
          </w:p>
        </w:tc>
        <w:tc>
          <w:tcPr>
            <w:tcW w:w="283" w:type="dxa"/>
          </w:tcPr>
          <w:p w14:paraId="41B381A1" w14:textId="77777777" w:rsidR="00936385" w:rsidRPr="0068090F" w:rsidRDefault="00936385" w:rsidP="004316D0">
            <w:pPr>
              <w:pStyle w:val="Geenafstand"/>
              <w:jc w:val="center"/>
              <w:rPr>
                <w:sz w:val="20"/>
                <w:szCs w:val="20"/>
              </w:rPr>
            </w:pPr>
          </w:p>
        </w:tc>
      </w:tr>
      <w:tr w:rsidR="00936385" w:rsidRPr="0068090F" w14:paraId="41B381AE" w14:textId="77777777" w:rsidTr="00936385">
        <w:tc>
          <w:tcPr>
            <w:tcW w:w="710" w:type="dxa"/>
            <w:shd w:val="clear" w:color="auto" w:fill="F2F2F2" w:themeFill="background1" w:themeFillShade="F2"/>
          </w:tcPr>
          <w:p w14:paraId="41B381A3" w14:textId="77777777" w:rsidR="00936385" w:rsidRPr="005C5161" w:rsidRDefault="00936385" w:rsidP="00F93886">
            <w:pPr>
              <w:pStyle w:val="Geenafstand"/>
              <w:jc w:val="center"/>
              <w:rPr>
                <w:sz w:val="20"/>
                <w:szCs w:val="20"/>
              </w:rPr>
            </w:pPr>
            <w:r w:rsidRPr="005C5161">
              <w:rPr>
                <w:sz w:val="20"/>
                <w:szCs w:val="20"/>
              </w:rPr>
              <w:t>4</w:t>
            </w:r>
            <w:r w:rsidR="00331669" w:rsidRPr="005C5161">
              <w:rPr>
                <w:sz w:val="20"/>
                <w:szCs w:val="20"/>
              </w:rPr>
              <w:t>6</w:t>
            </w:r>
          </w:p>
        </w:tc>
        <w:tc>
          <w:tcPr>
            <w:tcW w:w="12332" w:type="dxa"/>
          </w:tcPr>
          <w:p w14:paraId="41B381A4" w14:textId="77777777" w:rsidR="00936385" w:rsidRPr="00B93FD8" w:rsidRDefault="00936385" w:rsidP="00010AD1">
            <w:pPr>
              <w:pStyle w:val="Geenafstand"/>
              <w:rPr>
                <w:sz w:val="20"/>
                <w:szCs w:val="20"/>
              </w:rPr>
            </w:pPr>
            <w:r w:rsidRPr="00B93FD8">
              <w:rPr>
                <w:sz w:val="20"/>
                <w:szCs w:val="20"/>
              </w:rPr>
              <w:t xml:space="preserve">Dubbele betalingen worden tijdig gesignaleerd. </w:t>
            </w:r>
            <w:r w:rsidR="004E4BC0" w:rsidRPr="00B93FD8">
              <w:rPr>
                <w:sz w:val="20"/>
                <w:szCs w:val="20"/>
              </w:rPr>
              <w:t>(</w:t>
            </w:r>
            <w:r w:rsidRPr="00B93FD8">
              <w:rPr>
                <w:sz w:val="20"/>
                <w:szCs w:val="20"/>
              </w:rPr>
              <w:t>Bv. signaleren van een nog niet verwerkte boeking en een wel verwerkte boeking</w:t>
            </w:r>
            <w:r w:rsidR="004E4BC0" w:rsidRPr="00B93FD8">
              <w:rPr>
                <w:sz w:val="20"/>
                <w:szCs w:val="20"/>
              </w:rPr>
              <w:t>)</w:t>
            </w:r>
          </w:p>
          <w:p w14:paraId="41B381A5" w14:textId="77777777" w:rsidR="00936385" w:rsidRPr="00B93FD8" w:rsidRDefault="00936385" w:rsidP="00D94020">
            <w:pPr>
              <w:pStyle w:val="Geenafstand"/>
              <w:rPr>
                <w:color w:val="FF0000"/>
                <w:sz w:val="20"/>
                <w:szCs w:val="20"/>
              </w:rPr>
            </w:pPr>
            <w:r w:rsidRPr="00B93FD8">
              <w:rPr>
                <w:color w:val="FF0000"/>
                <w:sz w:val="20"/>
                <w:szCs w:val="20"/>
              </w:rPr>
              <w:t>Voorbeeldopdracht</w:t>
            </w:r>
          </w:p>
          <w:p w14:paraId="41B381A6" w14:textId="77777777" w:rsidR="00936385" w:rsidRPr="00B93FD8" w:rsidRDefault="00936385" w:rsidP="00010AD1">
            <w:pPr>
              <w:pStyle w:val="Geenafstand"/>
              <w:rPr>
                <w:sz w:val="20"/>
                <w:szCs w:val="20"/>
              </w:rPr>
            </w:pPr>
            <w:r w:rsidRPr="00B93FD8">
              <w:rPr>
                <w:sz w:val="20"/>
                <w:szCs w:val="20"/>
              </w:rPr>
              <w:t>Twee betalingen aan crediteuren aanmaken waarvan:</w:t>
            </w:r>
          </w:p>
          <w:p w14:paraId="41B381A7" w14:textId="77777777" w:rsidR="00936385" w:rsidRPr="00B93FD8" w:rsidRDefault="00936385" w:rsidP="00010AD1">
            <w:pPr>
              <w:pStyle w:val="Geenafstand"/>
              <w:rPr>
                <w:sz w:val="20"/>
                <w:szCs w:val="20"/>
              </w:rPr>
            </w:pPr>
            <w:r w:rsidRPr="00B93FD8">
              <w:rPr>
                <w:sz w:val="20"/>
                <w:szCs w:val="20"/>
              </w:rPr>
              <w:t>- een invoer betreft een al betaalde factuur en dat is een verwerkte boeking</w:t>
            </w:r>
          </w:p>
          <w:p w14:paraId="41B381A8" w14:textId="77777777" w:rsidR="00B93FD8" w:rsidRPr="00B93FD8" w:rsidRDefault="00936385" w:rsidP="00B93FD8">
            <w:pPr>
              <w:pStyle w:val="Geenafstand"/>
              <w:rPr>
                <w:sz w:val="20"/>
                <w:szCs w:val="20"/>
              </w:rPr>
            </w:pPr>
            <w:r w:rsidRPr="00B93FD8">
              <w:rPr>
                <w:sz w:val="20"/>
                <w:szCs w:val="20"/>
              </w:rPr>
              <w:t>- een invoer betreft een nog niet betaalde factuur, de factuur is al een keer ingevoerd en de boeking is nog niet verwerkt</w:t>
            </w:r>
          </w:p>
        </w:tc>
        <w:tc>
          <w:tcPr>
            <w:tcW w:w="567" w:type="dxa"/>
          </w:tcPr>
          <w:p w14:paraId="41B381A9" w14:textId="77777777" w:rsidR="00936385" w:rsidRPr="0068090F" w:rsidRDefault="00936385" w:rsidP="004316D0">
            <w:pPr>
              <w:pStyle w:val="Geenafstand"/>
              <w:jc w:val="center"/>
              <w:rPr>
                <w:sz w:val="20"/>
                <w:szCs w:val="20"/>
              </w:rPr>
            </w:pPr>
            <w:r w:rsidRPr="0068090F">
              <w:rPr>
                <w:sz w:val="20"/>
                <w:szCs w:val="20"/>
              </w:rPr>
              <w:t>10</w:t>
            </w:r>
          </w:p>
        </w:tc>
        <w:tc>
          <w:tcPr>
            <w:tcW w:w="567" w:type="dxa"/>
          </w:tcPr>
          <w:p w14:paraId="41B381AA" w14:textId="77777777" w:rsidR="00936385" w:rsidRPr="0068090F" w:rsidRDefault="00223B18" w:rsidP="004316D0">
            <w:pPr>
              <w:pStyle w:val="Geenafstand"/>
              <w:jc w:val="center"/>
              <w:rPr>
                <w:sz w:val="20"/>
                <w:szCs w:val="20"/>
              </w:rPr>
            </w:pPr>
            <w:r>
              <w:rPr>
                <w:sz w:val="20"/>
                <w:szCs w:val="20"/>
              </w:rPr>
              <w:t>1</w:t>
            </w:r>
          </w:p>
        </w:tc>
        <w:tc>
          <w:tcPr>
            <w:tcW w:w="283" w:type="dxa"/>
          </w:tcPr>
          <w:p w14:paraId="41B381AB" w14:textId="77777777" w:rsidR="00936385" w:rsidRPr="0068090F" w:rsidRDefault="004E4BC0" w:rsidP="004316D0">
            <w:pPr>
              <w:pStyle w:val="Geenafstand"/>
              <w:jc w:val="center"/>
              <w:rPr>
                <w:sz w:val="20"/>
                <w:szCs w:val="20"/>
              </w:rPr>
            </w:pPr>
            <w:r>
              <w:rPr>
                <w:sz w:val="20"/>
                <w:szCs w:val="20"/>
              </w:rPr>
              <w:t>#</w:t>
            </w:r>
          </w:p>
        </w:tc>
        <w:tc>
          <w:tcPr>
            <w:tcW w:w="284" w:type="dxa"/>
          </w:tcPr>
          <w:p w14:paraId="41B381AC" w14:textId="77777777" w:rsidR="00936385" w:rsidRPr="0068090F" w:rsidRDefault="004E4BC0" w:rsidP="004316D0">
            <w:pPr>
              <w:pStyle w:val="Geenafstand"/>
              <w:jc w:val="center"/>
              <w:rPr>
                <w:sz w:val="20"/>
                <w:szCs w:val="20"/>
              </w:rPr>
            </w:pPr>
            <w:r>
              <w:rPr>
                <w:sz w:val="20"/>
                <w:szCs w:val="20"/>
              </w:rPr>
              <w:t>#</w:t>
            </w:r>
          </w:p>
        </w:tc>
        <w:tc>
          <w:tcPr>
            <w:tcW w:w="283" w:type="dxa"/>
          </w:tcPr>
          <w:p w14:paraId="41B381AD" w14:textId="77777777" w:rsidR="00936385" w:rsidRPr="0068090F" w:rsidRDefault="004E4BC0" w:rsidP="004316D0">
            <w:pPr>
              <w:pStyle w:val="Geenafstand"/>
              <w:jc w:val="center"/>
              <w:rPr>
                <w:sz w:val="20"/>
                <w:szCs w:val="20"/>
              </w:rPr>
            </w:pPr>
            <w:r>
              <w:rPr>
                <w:sz w:val="20"/>
                <w:szCs w:val="20"/>
              </w:rPr>
              <w:t>#</w:t>
            </w:r>
          </w:p>
        </w:tc>
      </w:tr>
      <w:tr w:rsidR="00936385" w:rsidRPr="0068090F" w14:paraId="41B381B6" w14:textId="77777777" w:rsidTr="00936385">
        <w:tc>
          <w:tcPr>
            <w:tcW w:w="710" w:type="dxa"/>
            <w:shd w:val="clear" w:color="auto" w:fill="F2F2F2" w:themeFill="background1" w:themeFillShade="F2"/>
          </w:tcPr>
          <w:p w14:paraId="41B381AF" w14:textId="77777777" w:rsidR="00936385" w:rsidRPr="005C5161" w:rsidRDefault="00331669" w:rsidP="006D0A51">
            <w:pPr>
              <w:pStyle w:val="Geenafstand"/>
              <w:jc w:val="center"/>
              <w:rPr>
                <w:sz w:val="20"/>
                <w:szCs w:val="20"/>
              </w:rPr>
            </w:pPr>
            <w:r w:rsidRPr="005C5161">
              <w:rPr>
                <w:sz w:val="20"/>
                <w:szCs w:val="20"/>
              </w:rPr>
              <w:t>47</w:t>
            </w:r>
          </w:p>
        </w:tc>
        <w:tc>
          <w:tcPr>
            <w:tcW w:w="12332" w:type="dxa"/>
          </w:tcPr>
          <w:p w14:paraId="41B381B0" w14:textId="77777777" w:rsidR="00936385" w:rsidRPr="0068090F" w:rsidRDefault="00936385" w:rsidP="0046754A">
            <w:pPr>
              <w:pStyle w:val="Geenafstand"/>
              <w:rPr>
                <w:sz w:val="20"/>
                <w:szCs w:val="20"/>
              </w:rPr>
            </w:pPr>
            <w:r w:rsidRPr="0068090F">
              <w:rPr>
                <w:sz w:val="20"/>
                <w:szCs w:val="20"/>
              </w:rPr>
              <w:t>Een aanpassing van importregels is mogelijk tijdens het importproces.</w:t>
            </w:r>
          </w:p>
        </w:tc>
        <w:tc>
          <w:tcPr>
            <w:tcW w:w="567" w:type="dxa"/>
          </w:tcPr>
          <w:p w14:paraId="41B381B1" w14:textId="77777777" w:rsidR="00936385" w:rsidRPr="0068090F" w:rsidRDefault="00936385" w:rsidP="004316D0">
            <w:pPr>
              <w:pStyle w:val="Geenafstand"/>
              <w:jc w:val="center"/>
              <w:rPr>
                <w:sz w:val="20"/>
                <w:szCs w:val="20"/>
              </w:rPr>
            </w:pPr>
            <w:r w:rsidRPr="0068090F">
              <w:rPr>
                <w:sz w:val="20"/>
                <w:szCs w:val="20"/>
              </w:rPr>
              <w:t>1</w:t>
            </w:r>
          </w:p>
        </w:tc>
        <w:tc>
          <w:tcPr>
            <w:tcW w:w="567" w:type="dxa"/>
          </w:tcPr>
          <w:p w14:paraId="41B381B2" w14:textId="77777777" w:rsidR="00936385" w:rsidRPr="0068090F" w:rsidRDefault="00223B18" w:rsidP="004316D0">
            <w:pPr>
              <w:pStyle w:val="Geenafstand"/>
              <w:jc w:val="center"/>
              <w:rPr>
                <w:sz w:val="20"/>
                <w:szCs w:val="20"/>
              </w:rPr>
            </w:pPr>
            <w:r>
              <w:rPr>
                <w:sz w:val="20"/>
                <w:szCs w:val="20"/>
              </w:rPr>
              <w:t>0,5</w:t>
            </w:r>
          </w:p>
        </w:tc>
        <w:tc>
          <w:tcPr>
            <w:tcW w:w="283" w:type="dxa"/>
          </w:tcPr>
          <w:p w14:paraId="41B381B3" w14:textId="77777777" w:rsidR="00936385" w:rsidRPr="0068090F" w:rsidRDefault="00936385" w:rsidP="004316D0">
            <w:pPr>
              <w:pStyle w:val="Geenafstand"/>
              <w:jc w:val="center"/>
              <w:rPr>
                <w:sz w:val="20"/>
                <w:szCs w:val="20"/>
              </w:rPr>
            </w:pPr>
          </w:p>
        </w:tc>
        <w:tc>
          <w:tcPr>
            <w:tcW w:w="284" w:type="dxa"/>
          </w:tcPr>
          <w:p w14:paraId="41B381B4" w14:textId="77777777" w:rsidR="00936385" w:rsidRPr="0068090F" w:rsidRDefault="00936385" w:rsidP="004316D0">
            <w:pPr>
              <w:pStyle w:val="Geenafstand"/>
              <w:jc w:val="center"/>
              <w:rPr>
                <w:sz w:val="20"/>
                <w:szCs w:val="20"/>
              </w:rPr>
            </w:pPr>
          </w:p>
        </w:tc>
        <w:tc>
          <w:tcPr>
            <w:tcW w:w="283" w:type="dxa"/>
          </w:tcPr>
          <w:p w14:paraId="41B381B5" w14:textId="77777777" w:rsidR="00936385" w:rsidRPr="0068090F" w:rsidRDefault="00936385" w:rsidP="004316D0">
            <w:pPr>
              <w:pStyle w:val="Geenafstand"/>
              <w:jc w:val="center"/>
              <w:rPr>
                <w:sz w:val="20"/>
                <w:szCs w:val="20"/>
              </w:rPr>
            </w:pPr>
          </w:p>
        </w:tc>
      </w:tr>
      <w:tr w:rsidR="00936385" w:rsidRPr="0068090F" w14:paraId="41B381CE" w14:textId="77777777" w:rsidTr="00936385">
        <w:tc>
          <w:tcPr>
            <w:tcW w:w="710" w:type="dxa"/>
            <w:shd w:val="clear" w:color="auto" w:fill="F2F2F2" w:themeFill="background1" w:themeFillShade="F2"/>
          </w:tcPr>
          <w:p w14:paraId="41B381B7" w14:textId="77777777" w:rsidR="00936385" w:rsidRPr="005C5161" w:rsidRDefault="00936385" w:rsidP="00F93886">
            <w:pPr>
              <w:pStyle w:val="Geenafstand"/>
              <w:jc w:val="center"/>
              <w:rPr>
                <w:sz w:val="20"/>
                <w:szCs w:val="20"/>
              </w:rPr>
            </w:pPr>
            <w:r w:rsidRPr="005C5161">
              <w:rPr>
                <w:sz w:val="20"/>
                <w:szCs w:val="20"/>
              </w:rPr>
              <w:t>4</w:t>
            </w:r>
            <w:r w:rsidR="00331669" w:rsidRPr="005C5161">
              <w:rPr>
                <w:sz w:val="20"/>
                <w:szCs w:val="20"/>
              </w:rPr>
              <w:t>8</w:t>
            </w:r>
          </w:p>
        </w:tc>
        <w:tc>
          <w:tcPr>
            <w:tcW w:w="12332" w:type="dxa"/>
          </w:tcPr>
          <w:p w14:paraId="41B381B8" w14:textId="77777777" w:rsidR="00936385" w:rsidRPr="00114DCC" w:rsidRDefault="00936385" w:rsidP="006D0A51">
            <w:pPr>
              <w:pStyle w:val="Geenafstand"/>
              <w:rPr>
                <w:sz w:val="20"/>
                <w:szCs w:val="20"/>
              </w:rPr>
            </w:pPr>
            <w:r w:rsidRPr="00114DCC">
              <w:rPr>
                <w:sz w:val="20"/>
                <w:szCs w:val="20"/>
              </w:rPr>
              <w:t xml:space="preserve">Genereren van zowel balans- als resultaten overzichten per peildatum voor vergelijking van meerdere boekjaren. </w:t>
            </w:r>
            <w:r w:rsidR="00114DCC" w:rsidRPr="00114DCC">
              <w:rPr>
                <w:sz w:val="20"/>
                <w:szCs w:val="20"/>
              </w:rPr>
              <w:t>(</w:t>
            </w:r>
            <w:r w:rsidRPr="00114DCC">
              <w:rPr>
                <w:sz w:val="20"/>
                <w:szCs w:val="20"/>
              </w:rPr>
              <w:t>Bv. cijfers van peildatum 31/12 voor het 2014, 2015 en 2016.</w:t>
            </w:r>
            <w:r w:rsidR="00114DCC" w:rsidRPr="00114DCC">
              <w:rPr>
                <w:sz w:val="20"/>
                <w:szCs w:val="20"/>
              </w:rPr>
              <w:t>)</w:t>
            </w:r>
            <w:r w:rsidRPr="00114DCC">
              <w:rPr>
                <w:sz w:val="20"/>
                <w:szCs w:val="20"/>
              </w:rPr>
              <w:t xml:space="preserve"> </w:t>
            </w:r>
          </w:p>
          <w:p w14:paraId="41B381B9" w14:textId="77777777" w:rsidR="00936385" w:rsidRPr="00114DCC" w:rsidRDefault="00936385" w:rsidP="00D94020">
            <w:pPr>
              <w:pStyle w:val="Geenafstand"/>
              <w:rPr>
                <w:color w:val="FF0000"/>
                <w:sz w:val="20"/>
                <w:szCs w:val="20"/>
              </w:rPr>
            </w:pPr>
            <w:r w:rsidRPr="00114DCC">
              <w:rPr>
                <w:color w:val="FF0000"/>
                <w:sz w:val="20"/>
                <w:szCs w:val="20"/>
              </w:rPr>
              <w:t xml:space="preserve">Voorbeeldopdracht </w:t>
            </w:r>
          </w:p>
          <w:p w14:paraId="41B381BA" w14:textId="77777777" w:rsidR="00936385" w:rsidRPr="00114DCC" w:rsidRDefault="00936385" w:rsidP="006D0A51">
            <w:pPr>
              <w:pStyle w:val="Geenafstand"/>
              <w:rPr>
                <w:sz w:val="20"/>
                <w:szCs w:val="20"/>
              </w:rPr>
            </w:pPr>
            <w:r w:rsidRPr="00114DCC">
              <w:rPr>
                <w:sz w:val="20"/>
                <w:szCs w:val="20"/>
              </w:rPr>
              <w:t>Een resultaat overzicht genereren voor een reeks grootboekrekeningen met groeperingen op volgorde zoals het bij de 3 situaties is aangegeven. Sorteringen binnen groeperingen zijn altijd oplopend. Overzicht is verdicht op saldi mutaties op laagst</w:t>
            </w:r>
            <w:r w:rsidR="00114DCC" w:rsidRPr="00114DCC">
              <w:rPr>
                <w:sz w:val="20"/>
                <w:szCs w:val="20"/>
              </w:rPr>
              <w:t>e</w:t>
            </w:r>
            <w:r w:rsidRPr="00114DCC">
              <w:rPr>
                <w:sz w:val="20"/>
                <w:szCs w:val="20"/>
              </w:rPr>
              <w:t xml:space="preserve"> niveau. Velden voor lay-out overzicht:</w:t>
            </w:r>
          </w:p>
          <w:p w14:paraId="41B381BB" w14:textId="77777777" w:rsidR="00936385" w:rsidRPr="00114DCC" w:rsidRDefault="00936385" w:rsidP="006D0A51">
            <w:pPr>
              <w:pStyle w:val="Geenafstand"/>
              <w:rPr>
                <w:sz w:val="20"/>
                <w:szCs w:val="20"/>
              </w:rPr>
            </w:pPr>
            <w:r w:rsidRPr="00114DCC">
              <w:rPr>
                <w:sz w:val="20"/>
                <w:szCs w:val="20"/>
              </w:rPr>
              <w:t>GBR + omschrijving</w:t>
            </w:r>
          </w:p>
          <w:p w14:paraId="41B381BC" w14:textId="77777777" w:rsidR="00936385" w:rsidRPr="00114DCC" w:rsidRDefault="00936385" w:rsidP="000E281C">
            <w:pPr>
              <w:pStyle w:val="Geenafstand"/>
              <w:rPr>
                <w:sz w:val="20"/>
                <w:szCs w:val="20"/>
              </w:rPr>
            </w:pPr>
            <w:r w:rsidRPr="00114DCC">
              <w:rPr>
                <w:sz w:val="20"/>
                <w:szCs w:val="20"/>
              </w:rPr>
              <w:t>KPL + omschrijving</w:t>
            </w:r>
          </w:p>
          <w:p w14:paraId="41B381BD" w14:textId="77777777" w:rsidR="00936385" w:rsidRPr="00114DCC" w:rsidRDefault="00936385" w:rsidP="000E281C">
            <w:pPr>
              <w:pStyle w:val="Geenafstand"/>
              <w:rPr>
                <w:sz w:val="20"/>
                <w:szCs w:val="20"/>
              </w:rPr>
            </w:pPr>
            <w:r w:rsidRPr="00114DCC">
              <w:rPr>
                <w:sz w:val="20"/>
                <w:szCs w:val="20"/>
              </w:rPr>
              <w:t>KDR + omschrijving</w:t>
            </w:r>
          </w:p>
          <w:p w14:paraId="41B381BE" w14:textId="77777777" w:rsidR="00936385" w:rsidRPr="00114DCC" w:rsidRDefault="00936385" w:rsidP="000E281C">
            <w:pPr>
              <w:pStyle w:val="Geenafstand"/>
              <w:rPr>
                <w:sz w:val="20"/>
                <w:szCs w:val="20"/>
              </w:rPr>
            </w:pPr>
            <w:r w:rsidRPr="00114DCC">
              <w:rPr>
                <w:sz w:val="20"/>
                <w:szCs w:val="20"/>
              </w:rPr>
              <w:t>Budgetbedrag</w:t>
            </w:r>
          </w:p>
          <w:p w14:paraId="41B381BF" w14:textId="77777777" w:rsidR="00936385" w:rsidRPr="00114DCC" w:rsidRDefault="00936385" w:rsidP="000E281C">
            <w:pPr>
              <w:pStyle w:val="Geenafstand"/>
              <w:rPr>
                <w:sz w:val="20"/>
                <w:szCs w:val="20"/>
              </w:rPr>
            </w:pPr>
            <w:r w:rsidRPr="00114DCC">
              <w:rPr>
                <w:sz w:val="20"/>
                <w:szCs w:val="20"/>
              </w:rPr>
              <w:t>Mutaties</w:t>
            </w:r>
          </w:p>
          <w:p w14:paraId="41B381C0" w14:textId="77777777" w:rsidR="00936385" w:rsidRPr="00114DCC" w:rsidRDefault="00936385" w:rsidP="000E281C">
            <w:pPr>
              <w:pStyle w:val="Geenafstand"/>
              <w:rPr>
                <w:sz w:val="20"/>
                <w:szCs w:val="20"/>
              </w:rPr>
            </w:pPr>
            <w:r w:rsidRPr="00114DCC">
              <w:rPr>
                <w:sz w:val="20"/>
                <w:szCs w:val="20"/>
              </w:rPr>
              <w:t>Resultaat</w:t>
            </w:r>
          </w:p>
          <w:p w14:paraId="41B381C1" w14:textId="77777777" w:rsidR="00936385" w:rsidRPr="00114DCC" w:rsidRDefault="00936385" w:rsidP="000E281C">
            <w:pPr>
              <w:pStyle w:val="Geenafstand"/>
              <w:rPr>
                <w:sz w:val="20"/>
                <w:szCs w:val="20"/>
              </w:rPr>
            </w:pPr>
          </w:p>
          <w:p w14:paraId="41B381C2" w14:textId="77777777" w:rsidR="00936385" w:rsidRPr="00114DCC" w:rsidRDefault="00936385" w:rsidP="000E281C">
            <w:pPr>
              <w:pStyle w:val="Geenafstand"/>
              <w:rPr>
                <w:sz w:val="20"/>
                <w:szCs w:val="20"/>
              </w:rPr>
            </w:pPr>
            <w:r w:rsidRPr="00114DCC">
              <w:rPr>
                <w:sz w:val="20"/>
                <w:szCs w:val="20"/>
              </w:rPr>
              <w:t>Peildatum: 31/12/2016</w:t>
            </w:r>
          </w:p>
          <w:p w14:paraId="41B381C3" w14:textId="77777777" w:rsidR="00936385" w:rsidRPr="00114DCC" w:rsidRDefault="00936385" w:rsidP="000E281C">
            <w:pPr>
              <w:pStyle w:val="Geenafstand"/>
              <w:rPr>
                <w:sz w:val="20"/>
                <w:szCs w:val="20"/>
              </w:rPr>
            </w:pPr>
            <w:r w:rsidRPr="00114DCC">
              <w:rPr>
                <w:sz w:val="20"/>
                <w:szCs w:val="20"/>
              </w:rPr>
              <w:t>1</w:t>
            </w:r>
            <w:r w:rsidRPr="00114DCC">
              <w:rPr>
                <w:sz w:val="20"/>
                <w:szCs w:val="20"/>
                <w:vertAlign w:val="superscript"/>
              </w:rPr>
              <w:t>e</w:t>
            </w:r>
            <w:r w:rsidRPr="00114DCC">
              <w:rPr>
                <w:sz w:val="20"/>
                <w:szCs w:val="20"/>
              </w:rPr>
              <w:t xml:space="preserve"> situatie: GBR-KPL-KDR</w:t>
            </w:r>
          </w:p>
          <w:p w14:paraId="41B381C4" w14:textId="77777777" w:rsidR="00936385" w:rsidRPr="00114DCC" w:rsidRDefault="00936385" w:rsidP="000E281C">
            <w:pPr>
              <w:pStyle w:val="Geenafstand"/>
              <w:rPr>
                <w:sz w:val="20"/>
                <w:szCs w:val="20"/>
              </w:rPr>
            </w:pPr>
            <w:r w:rsidRPr="00114DCC">
              <w:rPr>
                <w:sz w:val="20"/>
                <w:szCs w:val="20"/>
              </w:rPr>
              <w:t>2</w:t>
            </w:r>
            <w:r w:rsidRPr="00114DCC">
              <w:rPr>
                <w:sz w:val="20"/>
                <w:szCs w:val="20"/>
                <w:vertAlign w:val="superscript"/>
              </w:rPr>
              <w:t>e</w:t>
            </w:r>
            <w:r w:rsidRPr="00114DCC">
              <w:rPr>
                <w:sz w:val="20"/>
                <w:szCs w:val="20"/>
              </w:rPr>
              <w:t xml:space="preserve"> situatie: KDR-GBR-KPL</w:t>
            </w:r>
          </w:p>
          <w:p w14:paraId="41B381C5" w14:textId="77777777" w:rsidR="00936385" w:rsidRPr="00114DCC" w:rsidRDefault="00936385" w:rsidP="000E281C">
            <w:pPr>
              <w:pStyle w:val="Geenafstand"/>
              <w:rPr>
                <w:sz w:val="20"/>
                <w:szCs w:val="20"/>
              </w:rPr>
            </w:pPr>
            <w:r w:rsidRPr="00114DCC">
              <w:rPr>
                <w:sz w:val="20"/>
                <w:szCs w:val="20"/>
              </w:rPr>
              <w:t>3</w:t>
            </w:r>
            <w:r w:rsidRPr="00114DCC">
              <w:rPr>
                <w:sz w:val="20"/>
                <w:szCs w:val="20"/>
                <w:vertAlign w:val="superscript"/>
              </w:rPr>
              <w:t>e</w:t>
            </w:r>
            <w:r w:rsidRPr="00114DCC">
              <w:rPr>
                <w:sz w:val="20"/>
                <w:szCs w:val="20"/>
              </w:rPr>
              <w:t xml:space="preserve"> situatie: KPL-GBR</w:t>
            </w:r>
          </w:p>
          <w:p w14:paraId="41B381C6" w14:textId="77777777" w:rsidR="00936385" w:rsidRPr="00114DCC" w:rsidRDefault="00936385" w:rsidP="000E281C">
            <w:pPr>
              <w:pStyle w:val="Geenafstand"/>
              <w:rPr>
                <w:sz w:val="20"/>
                <w:szCs w:val="20"/>
              </w:rPr>
            </w:pPr>
            <w:r w:rsidRPr="00114DCC">
              <w:rPr>
                <w:sz w:val="20"/>
                <w:szCs w:val="20"/>
              </w:rPr>
              <w:t>Voor alle situaties is dezelfde reeks grootboekrekeningen in selectie opgenomen.</w:t>
            </w:r>
          </w:p>
          <w:p w14:paraId="41B381C7" w14:textId="77777777" w:rsidR="00936385" w:rsidRPr="00114DCC" w:rsidRDefault="00936385" w:rsidP="000E281C">
            <w:pPr>
              <w:pStyle w:val="Geenafstand"/>
              <w:rPr>
                <w:sz w:val="20"/>
                <w:szCs w:val="20"/>
              </w:rPr>
            </w:pPr>
            <w:r w:rsidRPr="00114DCC">
              <w:rPr>
                <w:sz w:val="20"/>
                <w:szCs w:val="20"/>
              </w:rPr>
              <w:t>Selectie KPL: alle of een kleiner</w:t>
            </w:r>
            <w:r w:rsidR="00114DCC">
              <w:rPr>
                <w:sz w:val="20"/>
                <w:szCs w:val="20"/>
              </w:rPr>
              <w:t>e</w:t>
            </w:r>
            <w:r w:rsidRPr="00114DCC">
              <w:rPr>
                <w:sz w:val="20"/>
                <w:szCs w:val="20"/>
              </w:rPr>
              <w:t xml:space="preserve"> reeks</w:t>
            </w:r>
            <w:r w:rsidR="00114DCC">
              <w:rPr>
                <w:sz w:val="20"/>
                <w:szCs w:val="20"/>
              </w:rPr>
              <w:t>,</w:t>
            </w:r>
            <w:r w:rsidRPr="00114DCC">
              <w:rPr>
                <w:sz w:val="20"/>
                <w:szCs w:val="20"/>
              </w:rPr>
              <w:t xml:space="preserve"> maar voor alle situaties gelijk</w:t>
            </w:r>
          </w:p>
          <w:p w14:paraId="41B381C8" w14:textId="77777777" w:rsidR="00936385" w:rsidRPr="00114DCC" w:rsidRDefault="00936385" w:rsidP="000E281C">
            <w:pPr>
              <w:pStyle w:val="Geenafstand"/>
              <w:rPr>
                <w:sz w:val="20"/>
                <w:szCs w:val="20"/>
              </w:rPr>
            </w:pPr>
            <w:r w:rsidRPr="00114DCC">
              <w:rPr>
                <w:sz w:val="20"/>
                <w:szCs w:val="20"/>
              </w:rPr>
              <w:t>Selectie KDR: alle of een kleiner</w:t>
            </w:r>
            <w:r w:rsidR="00114DCC">
              <w:rPr>
                <w:sz w:val="20"/>
                <w:szCs w:val="20"/>
              </w:rPr>
              <w:t>e</w:t>
            </w:r>
            <w:r w:rsidRPr="00114DCC">
              <w:rPr>
                <w:sz w:val="20"/>
                <w:szCs w:val="20"/>
              </w:rPr>
              <w:t xml:space="preserve"> reeks</w:t>
            </w:r>
            <w:r w:rsidR="00114DCC">
              <w:rPr>
                <w:sz w:val="20"/>
                <w:szCs w:val="20"/>
              </w:rPr>
              <w:t>,</w:t>
            </w:r>
            <w:r w:rsidRPr="00114DCC">
              <w:rPr>
                <w:sz w:val="20"/>
                <w:szCs w:val="20"/>
              </w:rPr>
              <w:t xml:space="preserve"> maar voor alle situaties gelijk</w:t>
            </w:r>
          </w:p>
        </w:tc>
        <w:tc>
          <w:tcPr>
            <w:tcW w:w="567" w:type="dxa"/>
          </w:tcPr>
          <w:p w14:paraId="41B381C9" w14:textId="77777777" w:rsidR="00936385" w:rsidRPr="0068090F" w:rsidRDefault="00936385" w:rsidP="004316D0">
            <w:pPr>
              <w:pStyle w:val="Geenafstand"/>
              <w:jc w:val="center"/>
              <w:rPr>
                <w:sz w:val="20"/>
                <w:szCs w:val="20"/>
              </w:rPr>
            </w:pPr>
            <w:r w:rsidRPr="0068090F">
              <w:rPr>
                <w:sz w:val="20"/>
                <w:szCs w:val="20"/>
              </w:rPr>
              <w:t>1</w:t>
            </w:r>
          </w:p>
        </w:tc>
        <w:tc>
          <w:tcPr>
            <w:tcW w:w="567" w:type="dxa"/>
          </w:tcPr>
          <w:p w14:paraId="41B381CA" w14:textId="77777777" w:rsidR="00936385" w:rsidRPr="0068090F" w:rsidRDefault="00223B18" w:rsidP="004316D0">
            <w:pPr>
              <w:pStyle w:val="Geenafstand"/>
              <w:jc w:val="center"/>
              <w:rPr>
                <w:sz w:val="20"/>
                <w:szCs w:val="20"/>
              </w:rPr>
            </w:pPr>
            <w:r>
              <w:rPr>
                <w:sz w:val="20"/>
                <w:szCs w:val="20"/>
              </w:rPr>
              <w:t>1</w:t>
            </w:r>
          </w:p>
        </w:tc>
        <w:tc>
          <w:tcPr>
            <w:tcW w:w="283" w:type="dxa"/>
          </w:tcPr>
          <w:p w14:paraId="41B381CB" w14:textId="77777777" w:rsidR="00936385" w:rsidRPr="0068090F" w:rsidRDefault="00114DCC" w:rsidP="004316D0">
            <w:pPr>
              <w:pStyle w:val="Geenafstand"/>
              <w:jc w:val="center"/>
              <w:rPr>
                <w:sz w:val="20"/>
                <w:szCs w:val="20"/>
              </w:rPr>
            </w:pPr>
            <w:r>
              <w:rPr>
                <w:sz w:val="20"/>
                <w:szCs w:val="20"/>
              </w:rPr>
              <w:t>#</w:t>
            </w:r>
          </w:p>
        </w:tc>
        <w:tc>
          <w:tcPr>
            <w:tcW w:w="284" w:type="dxa"/>
          </w:tcPr>
          <w:p w14:paraId="41B381CC" w14:textId="77777777" w:rsidR="00936385" w:rsidRPr="0068090F" w:rsidRDefault="00114DCC" w:rsidP="004316D0">
            <w:pPr>
              <w:pStyle w:val="Geenafstand"/>
              <w:jc w:val="center"/>
              <w:rPr>
                <w:sz w:val="20"/>
                <w:szCs w:val="20"/>
              </w:rPr>
            </w:pPr>
            <w:r>
              <w:rPr>
                <w:sz w:val="20"/>
                <w:szCs w:val="20"/>
              </w:rPr>
              <w:t>#</w:t>
            </w:r>
          </w:p>
        </w:tc>
        <w:tc>
          <w:tcPr>
            <w:tcW w:w="283" w:type="dxa"/>
          </w:tcPr>
          <w:p w14:paraId="41B381CD" w14:textId="77777777" w:rsidR="00936385" w:rsidRPr="0068090F" w:rsidRDefault="00114DCC" w:rsidP="004316D0">
            <w:pPr>
              <w:pStyle w:val="Geenafstand"/>
              <w:jc w:val="center"/>
              <w:rPr>
                <w:sz w:val="20"/>
                <w:szCs w:val="20"/>
              </w:rPr>
            </w:pPr>
            <w:r>
              <w:rPr>
                <w:sz w:val="20"/>
                <w:szCs w:val="20"/>
              </w:rPr>
              <w:t>#</w:t>
            </w:r>
          </w:p>
        </w:tc>
      </w:tr>
      <w:tr w:rsidR="00936385" w:rsidRPr="0068090F" w14:paraId="41B381D6" w14:textId="77777777" w:rsidTr="00936385">
        <w:tc>
          <w:tcPr>
            <w:tcW w:w="710" w:type="dxa"/>
            <w:shd w:val="clear" w:color="auto" w:fill="F2F2F2" w:themeFill="background1" w:themeFillShade="F2"/>
          </w:tcPr>
          <w:p w14:paraId="41B381CF" w14:textId="77777777" w:rsidR="00936385" w:rsidRPr="005C5161" w:rsidRDefault="00331669" w:rsidP="006D0A51">
            <w:pPr>
              <w:pStyle w:val="Geenafstand"/>
              <w:jc w:val="center"/>
              <w:rPr>
                <w:sz w:val="20"/>
                <w:szCs w:val="20"/>
              </w:rPr>
            </w:pPr>
            <w:r w:rsidRPr="005C5161">
              <w:rPr>
                <w:sz w:val="20"/>
                <w:szCs w:val="20"/>
              </w:rPr>
              <w:t>49</w:t>
            </w:r>
          </w:p>
        </w:tc>
        <w:tc>
          <w:tcPr>
            <w:tcW w:w="12332" w:type="dxa"/>
          </w:tcPr>
          <w:p w14:paraId="41B381D0" w14:textId="77777777" w:rsidR="00936385" w:rsidRPr="00114DCC" w:rsidRDefault="00936385" w:rsidP="00114DCC">
            <w:pPr>
              <w:pStyle w:val="Geenafstand"/>
              <w:rPr>
                <w:sz w:val="20"/>
                <w:szCs w:val="20"/>
              </w:rPr>
            </w:pPr>
            <w:r w:rsidRPr="00114DCC">
              <w:rPr>
                <w:sz w:val="20"/>
                <w:szCs w:val="20"/>
              </w:rPr>
              <w:t xml:space="preserve">Genereren van budgetoverzichten per peildatum voor vergelijking van meerdere boekjaren. </w:t>
            </w:r>
            <w:r w:rsidR="00114DCC" w:rsidRPr="00114DCC">
              <w:rPr>
                <w:sz w:val="20"/>
                <w:szCs w:val="20"/>
              </w:rPr>
              <w:t>(</w:t>
            </w:r>
            <w:r w:rsidRPr="00114DCC">
              <w:rPr>
                <w:sz w:val="20"/>
                <w:szCs w:val="20"/>
              </w:rPr>
              <w:t xml:space="preserve">Bv. cijfers van peildatum 31/12 voor 2014, 2015 en </w:t>
            </w:r>
            <w:r w:rsidRPr="00114DCC">
              <w:rPr>
                <w:sz w:val="20"/>
                <w:szCs w:val="20"/>
              </w:rPr>
              <w:lastRenderedPageBreak/>
              <w:t>2016</w:t>
            </w:r>
            <w:r w:rsidR="00114DCC" w:rsidRPr="00114DCC">
              <w:rPr>
                <w:sz w:val="20"/>
                <w:szCs w:val="20"/>
              </w:rPr>
              <w:t>)</w:t>
            </w:r>
          </w:p>
        </w:tc>
        <w:tc>
          <w:tcPr>
            <w:tcW w:w="567" w:type="dxa"/>
          </w:tcPr>
          <w:p w14:paraId="41B381D1" w14:textId="77777777" w:rsidR="00936385" w:rsidRPr="0068090F" w:rsidRDefault="00936385" w:rsidP="004316D0">
            <w:pPr>
              <w:pStyle w:val="Geenafstand"/>
              <w:jc w:val="center"/>
              <w:rPr>
                <w:sz w:val="20"/>
                <w:szCs w:val="20"/>
              </w:rPr>
            </w:pPr>
            <w:r w:rsidRPr="0068090F">
              <w:rPr>
                <w:sz w:val="20"/>
                <w:szCs w:val="20"/>
              </w:rPr>
              <w:lastRenderedPageBreak/>
              <w:t>1</w:t>
            </w:r>
          </w:p>
        </w:tc>
        <w:tc>
          <w:tcPr>
            <w:tcW w:w="567" w:type="dxa"/>
          </w:tcPr>
          <w:p w14:paraId="41B381D2" w14:textId="77777777" w:rsidR="00936385" w:rsidRPr="0068090F" w:rsidRDefault="00223B18" w:rsidP="004316D0">
            <w:pPr>
              <w:pStyle w:val="Geenafstand"/>
              <w:jc w:val="center"/>
              <w:rPr>
                <w:sz w:val="20"/>
                <w:szCs w:val="20"/>
              </w:rPr>
            </w:pPr>
            <w:r>
              <w:rPr>
                <w:sz w:val="20"/>
                <w:szCs w:val="20"/>
              </w:rPr>
              <w:t>0,5</w:t>
            </w:r>
          </w:p>
        </w:tc>
        <w:tc>
          <w:tcPr>
            <w:tcW w:w="283" w:type="dxa"/>
          </w:tcPr>
          <w:p w14:paraId="41B381D3" w14:textId="77777777" w:rsidR="00936385" w:rsidRPr="0068090F" w:rsidRDefault="00936385" w:rsidP="004316D0">
            <w:pPr>
              <w:pStyle w:val="Geenafstand"/>
              <w:jc w:val="center"/>
              <w:rPr>
                <w:sz w:val="20"/>
                <w:szCs w:val="20"/>
              </w:rPr>
            </w:pPr>
          </w:p>
        </w:tc>
        <w:tc>
          <w:tcPr>
            <w:tcW w:w="284" w:type="dxa"/>
          </w:tcPr>
          <w:p w14:paraId="41B381D4" w14:textId="77777777" w:rsidR="00936385" w:rsidRPr="0068090F" w:rsidRDefault="00936385" w:rsidP="004316D0">
            <w:pPr>
              <w:pStyle w:val="Geenafstand"/>
              <w:jc w:val="center"/>
              <w:rPr>
                <w:sz w:val="20"/>
                <w:szCs w:val="20"/>
              </w:rPr>
            </w:pPr>
          </w:p>
        </w:tc>
        <w:tc>
          <w:tcPr>
            <w:tcW w:w="283" w:type="dxa"/>
          </w:tcPr>
          <w:p w14:paraId="41B381D5" w14:textId="77777777" w:rsidR="00936385" w:rsidRPr="0068090F" w:rsidRDefault="00936385" w:rsidP="004316D0">
            <w:pPr>
              <w:pStyle w:val="Geenafstand"/>
              <w:jc w:val="center"/>
              <w:rPr>
                <w:sz w:val="20"/>
                <w:szCs w:val="20"/>
              </w:rPr>
            </w:pPr>
          </w:p>
        </w:tc>
      </w:tr>
      <w:tr w:rsidR="00936385" w:rsidRPr="0068090F" w14:paraId="41B381DF" w14:textId="77777777" w:rsidTr="00936385">
        <w:tc>
          <w:tcPr>
            <w:tcW w:w="710" w:type="dxa"/>
            <w:shd w:val="clear" w:color="auto" w:fill="F2F2F2" w:themeFill="background1" w:themeFillShade="F2"/>
          </w:tcPr>
          <w:p w14:paraId="41B381D7" w14:textId="77777777" w:rsidR="00936385" w:rsidRPr="005C5161" w:rsidRDefault="00936385" w:rsidP="00331669">
            <w:pPr>
              <w:pStyle w:val="Geenafstand"/>
              <w:jc w:val="center"/>
              <w:rPr>
                <w:sz w:val="20"/>
                <w:szCs w:val="20"/>
              </w:rPr>
            </w:pPr>
            <w:r w:rsidRPr="005C5161">
              <w:rPr>
                <w:sz w:val="20"/>
                <w:szCs w:val="20"/>
              </w:rPr>
              <w:lastRenderedPageBreak/>
              <w:t>5</w:t>
            </w:r>
            <w:r w:rsidR="00331669" w:rsidRPr="005C5161">
              <w:rPr>
                <w:sz w:val="20"/>
                <w:szCs w:val="20"/>
              </w:rPr>
              <w:t>0</w:t>
            </w:r>
          </w:p>
        </w:tc>
        <w:tc>
          <w:tcPr>
            <w:tcW w:w="12332" w:type="dxa"/>
          </w:tcPr>
          <w:p w14:paraId="41B381D8" w14:textId="77777777" w:rsidR="006C305D" w:rsidRDefault="00936385" w:rsidP="0046754A">
            <w:pPr>
              <w:pStyle w:val="Geenafstand"/>
              <w:rPr>
                <w:sz w:val="20"/>
                <w:szCs w:val="20"/>
              </w:rPr>
            </w:pPr>
            <w:r w:rsidRPr="0068090F">
              <w:rPr>
                <w:sz w:val="20"/>
                <w:szCs w:val="20"/>
              </w:rPr>
              <w:t>Genereren van zowel exploitatie- als investeringsoverzichten op het niveau van kostenplaatsen en/of kostendragers.</w:t>
            </w:r>
          </w:p>
          <w:p w14:paraId="41B381D9" w14:textId="77777777" w:rsidR="00936385" w:rsidRPr="0068090F" w:rsidRDefault="006C305D" w:rsidP="006C305D">
            <w:pPr>
              <w:pStyle w:val="Geenafstand"/>
              <w:rPr>
                <w:sz w:val="20"/>
                <w:szCs w:val="20"/>
              </w:rPr>
            </w:pPr>
            <w:r>
              <w:rPr>
                <w:i/>
                <w:sz w:val="20"/>
                <w:szCs w:val="20"/>
              </w:rPr>
              <w:t>Wordt beoordeeld in punt 48.</w:t>
            </w:r>
          </w:p>
        </w:tc>
        <w:tc>
          <w:tcPr>
            <w:tcW w:w="567" w:type="dxa"/>
          </w:tcPr>
          <w:p w14:paraId="41B381DA" w14:textId="77777777" w:rsidR="00936385" w:rsidRPr="0068090F" w:rsidRDefault="006C305D" w:rsidP="004316D0">
            <w:pPr>
              <w:pStyle w:val="Geenafstand"/>
              <w:jc w:val="center"/>
              <w:rPr>
                <w:sz w:val="20"/>
                <w:szCs w:val="20"/>
              </w:rPr>
            </w:pPr>
            <w:r>
              <w:rPr>
                <w:sz w:val="20"/>
                <w:szCs w:val="20"/>
              </w:rPr>
              <w:t>8</w:t>
            </w:r>
          </w:p>
        </w:tc>
        <w:tc>
          <w:tcPr>
            <w:tcW w:w="567" w:type="dxa"/>
          </w:tcPr>
          <w:p w14:paraId="41B381DB" w14:textId="77777777" w:rsidR="00936385" w:rsidRPr="0068090F" w:rsidRDefault="00223B18" w:rsidP="004316D0">
            <w:pPr>
              <w:pStyle w:val="Geenafstand"/>
              <w:jc w:val="center"/>
              <w:rPr>
                <w:sz w:val="20"/>
                <w:szCs w:val="20"/>
              </w:rPr>
            </w:pPr>
            <w:r>
              <w:rPr>
                <w:sz w:val="20"/>
                <w:szCs w:val="20"/>
              </w:rPr>
              <w:t>0,5</w:t>
            </w:r>
          </w:p>
        </w:tc>
        <w:tc>
          <w:tcPr>
            <w:tcW w:w="283" w:type="dxa"/>
          </w:tcPr>
          <w:p w14:paraId="41B381DC" w14:textId="77777777" w:rsidR="00936385" w:rsidRPr="0068090F" w:rsidRDefault="00936385" w:rsidP="004316D0">
            <w:pPr>
              <w:pStyle w:val="Geenafstand"/>
              <w:jc w:val="center"/>
              <w:rPr>
                <w:sz w:val="20"/>
                <w:szCs w:val="20"/>
              </w:rPr>
            </w:pPr>
          </w:p>
        </w:tc>
        <w:tc>
          <w:tcPr>
            <w:tcW w:w="284" w:type="dxa"/>
          </w:tcPr>
          <w:p w14:paraId="41B381DD" w14:textId="77777777" w:rsidR="00936385" w:rsidRPr="0068090F" w:rsidRDefault="00936385" w:rsidP="004316D0">
            <w:pPr>
              <w:pStyle w:val="Geenafstand"/>
              <w:jc w:val="center"/>
              <w:rPr>
                <w:sz w:val="20"/>
                <w:szCs w:val="20"/>
              </w:rPr>
            </w:pPr>
          </w:p>
        </w:tc>
        <w:tc>
          <w:tcPr>
            <w:tcW w:w="283" w:type="dxa"/>
          </w:tcPr>
          <w:p w14:paraId="41B381DE" w14:textId="77777777" w:rsidR="00936385" w:rsidRPr="0068090F" w:rsidRDefault="00936385" w:rsidP="004316D0">
            <w:pPr>
              <w:pStyle w:val="Geenafstand"/>
              <w:jc w:val="center"/>
              <w:rPr>
                <w:sz w:val="20"/>
                <w:szCs w:val="20"/>
              </w:rPr>
            </w:pPr>
          </w:p>
        </w:tc>
      </w:tr>
      <w:tr w:rsidR="00936385" w:rsidRPr="0068090F" w14:paraId="41B381E7" w14:textId="77777777" w:rsidTr="00936385">
        <w:tc>
          <w:tcPr>
            <w:tcW w:w="710" w:type="dxa"/>
            <w:shd w:val="clear" w:color="auto" w:fill="F2F2F2" w:themeFill="background1" w:themeFillShade="F2"/>
          </w:tcPr>
          <w:p w14:paraId="41B381E0" w14:textId="77777777" w:rsidR="00936385" w:rsidRPr="005C5161" w:rsidRDefault="00331669" w:rsidP="006D0A51">
            <w:pPr>
              <w:pStyle w:val="Geenafstand"/>
              <w:jc w:val="center"/>
              <w:rPr>
                <w:sz w:val="20"/>
                <w:szCs w:val="20"/>
              </w:rPr>
            </w:pPr>
            <w:r w:rsidRPr="005C5161">
              <w:rPr>
                <w:sz w:val="20"/>
                <w:szCs w:val="20"/>
              </w:rPr>
              <w:t>51</w:t>
            </w:r>
          </w:p>
        </w:tc>
        <w:tc>
          <w:tcPr>
            <w:tcW w:w="12332" w:type="dxa"/>
          </w:tcPr>
          <w:p w14:paraId="41B381E1" w14:textId="77777777" w:rsidR="00936385" w:rsidRPr="0068090F" w:rsidRDefault="00936385" w:rsidP="0046754A">
            <w:pPr>
              <w:pStyle w:val="Geenafstand"/>
              <w:rPr>
                <w:sz w:val="20"/>
                <w:szCs w:val="20"/>
              </w:rPr>
            </w:pPr>
            <w:r w:rsidRPr="0068090F">
              <w:rPr>
                <w:sz w:val="20"/>
                <w:szCs w:val="20"/>
              </w:rPr>
              <w:t>Registreren van activa (inclusief afschrijvingen).</w:t>
            </w:r>
          </w:p>
        </w:tc>
        <w:tc>
          <w:tcPr>
            <w:tcW w:w="567" w:type="dxa"/>
          </w:tcPr>
          <w:p w14:paraId="41B381E2" w14:textId="77777777" w:rsidR="00936385" w:rsidRPr="0068090F" w:rsidRDefault="00936385" w:rsidP="004316D0">
            <w:pPr>
              <w:pStyle w:val="Geenafstand"/>
              <w:jc w:val="center"/>
              <w:rPr>
                <w:sz w:val="20"/>
                <w:szCs w:val="20"/>
              </w:rPr>
            </w:pPr>
            <w:r w:rsidRPr="0068090F">
              <w:rPr>
                <w:sz w:val="20"/>
                <w:szCs w:val="20"/>
              </w:rPr>
              <w:t>1</w:t>
            </w:r>
          </w:p>
        </w:tc>
        <w:tc>
          <w:tcPr>
            <w:tcW w:w="567" w:type="dxa"/>
          </w:tcPr>
          <w:p w14:paraId="41B381E3" w14:textId="77777777" w:rsidR="00936385" w:rsidRPr="0068090F" w:rsidRDefault="00223B18" w:rsidP="004316D0">
            <w:pPr>
              <w:pStyle w:val="Geenafstand"/>
              <w:jc w:val="center"/>
              <w:rPr>
                <w:sz w:val="20"/>
                <w:szCs w:val="20"/>
              </w:rPr>
            </w:pPr>
            <w:r>
              <w:rPr>
                <w:sz w:val="20"/>
                <w:szCs w:val="20"/>
              </w:rPr>
              <w:t>0,5</w:t>
            </w:r>
          </w:p>
        </w:tc>
        <w:tc>
          <w:tcPr>
            <w:tcW w:w="283" w:type="dxa"/>
          </w:tcPr>
          <w:p w14:paraId="41B381E4" w14:textId="77777777" w:rsidR="00936385" w:rsidRPr="0068090F" w:rsidRDefault="00936385" w:rsidP="004316D0">
            <w:pPr>
              <w:pStyle w:val="Geenafstand"/>
              <w:jc w:val="center"/>
              <w:rPr>
                <w:sz w:val="20"/>
                <w:szCs w:val="20"/>
              </w:rPr>
            </w:pPr>
          </w:p>
        </w:tc>
        <w:tc>
          <w:tcPr>
            <w:tcW w:w="284" w:type="dxa"/>
          </w:tcPr>
          <w:p w14:paraId="41B381E5" w14:textId="77777777" w:rsidR="00936385" w:rsidRPr="0068090F" w:rsidRDefault="00936385" w:rsidP="004316D0">
            <w:pPr>
              <w:pStyle w:val="Geenafstand"/>
              <w:jc w:val="center"/>
              <w:rPr>
                <w:sz w:val="20"/>
                <w:szCs w:val="20"/>
              </w:rPr>
            </w:pPr>
          </w:p>
        </w:tc>
        <w:tc>
          <w:tcPr>
            <w:tcW w:w="283" w:type="dxa"/>
          </w:tcPr>
          <w:p w14:paraId="41B381E6" w14:textId="77777777" w:rsidR="00936385" w:rsidRPr="0068090F" w:rsidRDefault="00936385" w:rsidP="004316D0">
            <w:pPr>
              <w:pStyle w:val="Geenafstand"/>
              <w:jc w:val="center"/>
              <w:rPr>
                <w:sz w:val="20"/>
                <w:szCs w:val="20"/>
              </w:rPr>
            </w:pPr>
          </w:p>
        </w:tc>
      </w:tr>
      <w:tr w:rsidR="00936385" w:rsidRPr="0068090F" w14:paraId="41B381EF" w14:textId="77777777" w:rsidTr="00936385">
        <w:tc>
          <w:tcPr>
            <w:tcW w:w="710" w:type="dxa"/>
            <w:shd w:val="clear" w:color="auto" w:fill="F2F2F2" w:themeFill="background1" w:themeFillShade="F2"/>
          </w:tcPr>
          <w:p w14:paraId="41B381E8" w14:textId="77777777" w:rsidR="00936385" w:rsidRPr="005C5161" w:rsidRDefault="00331669" w:rsidP="006D0A51">
            <w:pPr>
              <w:pStyle w:val="Geenafstand"/>
              <w:jc w:val="center"/>
              <w:rPr>
                <w:sz w:val="20"/>
                <w:szCs w:val="20"/>
              </w:rPr>
            </w:pPr>
            <w:r w:rsidRPr="005C5161">
              <w:rPr>
                <w:sz w:val="20"/>
                <w:szCs w:val="20"/>
              </w:rPr>
              <w:t>52</w:t>
            </w:r>
          </w:p>
        </w:tc>
        <w:tc>
          <w:tcPr>
            <w:tcW w:w="12332" w:type="dxa"/>
          </w:tcPr>
          <w:p w14:paraId="41B381E9" w14:textId="77777777" w:rsidR="00936385" w:rsidRPr="005E55F2" w:rsidRDefault="00936385" w:rsidP="005E55F2">
            <w:pPr>
              <w:pStyle w:val="Geenafstand"/>
              <w:rPr>
                <w:sz w:val="20"/>
                <w:szCs w:val="20"/>
              </w:rPr>
            </w:pPr>
            <w:r w:rsidRPr="005E55F2">
              <w:rPr>
                <w:sz w:val="20"/>
                <w:szCs w:val="20"/>
              </w:rPr>
              <w:t xml:space="preserve">Correspondentie betreffende incasso-opdrachten wordt automatisch gegenereerd. </w:t>
            </w:r>
            <w:r w:rsidR="005E55F2" w:rsidRPr="005E55F2">
              <w:rPr>
                <w:sz w:val="20"/>
                <w:szCs w:val="20"/>
              </w:rPr>
              <w:t>(</w:t>
            </w:r>
            <w:r w:rsidRPr="005E55F2">
              <w:rPr>
                <w:sz w:val="20"/>
                <w:szCs w:val="20"/>
              </w:rPr>
              <w:t xml:space="preserve">Bv. dat </w:t>
            </w:r>
            <w:r w:rsidR="005E55F2" w:rsidRPr="005E55F2">
              <w:rPr>
                <w:sz w:val="20"/>
                <w:szCs w:val="20"/>
              </w:rPr>
              <w:t>er</w:t>
            </w:r>
            <w:r w:rsidRPr="005E55F2">
              <w:rPr>
                <w:sz w:val="20"/>
                <w:szCs w:val="20"/>
              </w:rPr>
              <w:t xml:space="preserve"> een incasso-opdracht naar de bank </w:t>
            </w:r>
            <w:r w:rsidR="005E55F2" w:rsidRPr="005E55F2">
              <w:rPr>
                <w:sz w:val="20"/>
                <w:szCs w:val="20"/>
              </w:rPr>
              <w:t>is</w:t>
            </w:r>
            <w:r w:rsidRPr="005E55F2">
              <w:rPr>
                <w:sz w:val="20"/>
                <w:szCs w:val="20"/>
              </w:rPr>
              <w:t xml:space="preserve"> verstuurd.</w:t>
            </w:r>
            <w:r w:rsidR="005E55F2" w:rsidRPr="005E55F2">
              <w:rPr>
                <w:sz w:val="20"/>
                <w:szCs w:val="20"/>
              </w:rPr>
              <w:t>)</w:t>
            </w:r>
          </w:p>
        </w:tc>
        <w:tc>
          <w:tcPr>
            <w:tcW w:w="567" w:type="dxa"/>
          </w:tcPr>
          <w:p w14:paraId="41B381EA" w14:textId="77777777" w:rsidR="00936385" w:rsidRPr="0068090F" w:rsidRDefault="00936385" w:rsidP="004316D0">
            <w:pPr>
              <w:pStyle w:val="Geenafstand"/>
              <w:jc w:val="center"/>
              <w:rPr>
                <w:sz w:val="20"/>
                <w:szCs w:val="20"/>
              </w:rPr>
            </w:pPr>
            <w:r w:rsidRPr="0068090F">
              <w:rPr>
                <w:sz w:val="20"/>
                <w:szCs w:val="20"/>
              </w:rPr>
              <w:t>1</w:t>
            </w:r>
          </w:p>
        </w:tc>
        <w:tc>
          <w:tcPr>
            <w:tcW w:w="567" w:type="dxa"/>
          </w:tcPr>
          <w:p w14:paraId="41B381EB" w14:textId="77777777" w:rsidR="00936385" w:rsidRPr="0068090F" w:rsidRDefault="00223B18" w:rsidP="004316D0">
            <w:pPr>
              <w:pStyle w:val="Geenafstand"/>
              <w:jc w:val="center"/>
              <w:rPr>
                <w:sz w:val="20"/>
                <w:szCs w:val="20"/>
              </w:rPr>
            </w:pPr>
            <w:r>
              <w:rPr>
                <w:sz w:val="20"/>
                <w:szCs w:val="20"/>
              </w:rPr>
              <w:t>0,5</w:t>
            </w:r>
          </w:p>
        </w:tc>
        <w:tc>
          <w:tcPr>
            <w:tcW w:w="283" w:type="dxa"/>
          </w:tcPr>
          <w:p w14:paraId="41B381EC" w14:textId="77777777" w:rsidR="00936385" w:rsidRPr="0068090F" w:rsidRDefault="00936385" w:rsidP="004316D0">
            <w:pPr>
              <w:pStyle w:val="Geenafstand"/>
              <w:jc w:val="center"/>
              <w:rPr>
                <w:sz w:val="20"/>
                <w:szCs w:val="20"/>
              </w:rPr>
            </w:pPr>
          </w:p>
        </w:tc>
        <w:tc>
          <w:tcPr>
            <w:tcW w:w="284" w:type="dxa"/>
          </w:tcPr>
          <w:p w14:paraId="41B381ED" w14:textId="77777777" w:rsidR="00936385" w:rsidRPr="0068090F" w:rsidRDefault="00936385" w:rsidP="004316D0">
            <w:pPr>
              <w:pStyle w:val="Geenafstand"/>
              <w:jc w:val="center"/>
              <w:rPr>
                <w:sz w:val="20"/>
                <w:szCs w:val="20"/>
              </w:rPr>
            </w:pPr>
          </w:p>
        </w:tc>
        <w:tc>
          <w:tcPr>
            <w:tcW w:w="283" w:type="dxa"/>
          </w:tcPr>
          <w:p w14:paraId="41B381EE" w14:textId="77777777" w:rsidR="00936385" w:rsidRPr="0068090F" w:rsidRDefault="00936385" w:rsidP="004316D0">
            <w:pPr>
              <w:pStyle w:val="Geenafstand"/>
              <w:jc w:val="center"/>
              <w:rPr>
                <w:sz w:val="20"/>
                <w:szCs w:val="20"/>
              </w:rPr>
            </w:pPr>
          </w:p>
        </w:tc>
      </w:tr>
      <w:tr w:rsidR="00936385" w:rsidRPr="0068090F" w14:paraId="41B381F7" w14:textId="77777777" w:rsidTr="00936385">
        <w:tc>
          <w:tcPr>
            <w:tcW w:w="710" w:type="dxa"/>
            <w:shd w:val="clear" w:color="auto" w:fill="F2F2F2" w:themeFill="background1" w:themeFillShade="F2"/>
          </w:tcPr>
          <w:p w14:paraId="41B381F0" w14:textId="77777777" w:rsidR="00936385" w:rsidRPr="005C5161" w:rsidRDefault="00331669" w:rsidP="006D0A51">
            <w:pPr>
              <w:pStyle w:val="Geenafstand"/>
              <w:jc w:val="center"/>
              <w:rPr>
                <w:sz w:val="20"/>
                <w:szCs w:val="20"/>
              </w:rPr>
            </w:pPr>
            <w:r w:rsidRPr="005C5161">
              <w:rPr>
                <w:sz w:val="20"/>
                <w:szCs w:val="20"/>
              </w:rPr>
              <w:t>53</w:t>
            </w:r>
          </w:p>
        </w:tc>
        <w:tc>
          <w:tcPr>
            <w:tcW w:w="12332" w:type="dxa"/>
          </w:tcPr>
          <w:p w14:paraId="41B381F1" w14:textId="77777777" w:rsidR="00936385" w:rsidRPr="005E55F2" w:rsidRDefault="00936385" w:rsidP="002752A3">
            <w:pPr>
              <w:pStyle w:val="Geenafstand"/>
              <w:rPr>
                <w:sz w:val="20"/>
                <w:szCs w:val="20"/>
              </w:rPr>
            </w:pPr>
            <w:r w:rsidRPr="005E55F2">
              <w:rPr>
                <w:sz w:val="20"/>
                <w:szCs w:val="20"/>
              </w:rPr>
              <w:t xml:space="preserve">Consolidatie van administraties is inclusief budgetten. </w:t>
            </w:r>
            <w:r w:rsidR="005E55F2" w:rsidRPr="005E55F2">
              <w:rPr>
                <w:sz w:val="20"/>
                <w:szCs w:val="20"/>
              </w:rPr>
              <w:t>(</w:t>
            </w:r>
            <w:r w:rsidRPr="005E55F2">
              <w:rPr>
                <w:sz w:val="20"/>
                <w:szCs w:val="20"/>
              </w:rPr>
              <w:t>Als er meerdere budgetversies zijn dan kan men aangeven welke versie wordt meegenomen. In consolidatieadministratie kan men een geconsolideerd resultaatoverzicht genereren van alle of alleen enkele geconsolideerde administraties.</w:t>
            </w:r>
            <w:r w:rsidR="005E55F2" w:rsidRPr="005E55F2">
              <w:rPr>
                <w:sz w:val="20"/>
                <w:szCs w:val="20"/>
              </w:rPr>
              <w:t>)</w:t>
            </w:r>
          </w:p>
        </w:tc>
        <w:tc>
          <w:tcPr>
            <w:tcW w:w="567" w:type="dxa"/>
          </w:tcPr>
          <w:p w14:paraId="41B381F2" w14:textId="77777777" w:rsidR="00936385" w:rsidRPr="0068090F" w:rsidRDefault="00936385" w:rsidP="004316D0">
            <w:pPr>
              <w:pStyle w:val="Geenafstand"/>
              <w:jc w:val="center"/>
              <w:rPr>
                <w:sz w:val="20"/>
                <w:szCs w:val="20"/>
              </w:rPr>
            </w:pPr>
            <w:r w:rsidRPr="0068090F">
              <w:rPr>
                <w:sz w:val="20"/>
                <w:szCs w:val="20"/>
              </w:rPr>
              <w:t>1</w:t>
            </w:r>
          </w:p>
        </w:tc>
        <w:tc>
          <w:tcPr>
            <w:tcW w:w="567" w:type="dxa"/>
          </w:tcPr>
          <w:p w14:paraId="41B381F3" w14:textId="77777777" w:rsidR="00936385" w:rsidRPr="0068090F" w:rsidRDefault="00223B18" w:rsidP="004316D0">
            <w:pPr>
              <w:pStyle w:val="Geenafstand"/>
              <w:jc w:val="center"/>
              <w:rPr>
                <w:sz w:val="20"/>
                <w:szCs w:val="20"/>
              </w:rPr>
            </w:pPr>
            <w:r>
              <w:rPr>
                <w:sz w:val="20"/>
                <w:szCs w:val="20"/>
              </w:rPr>
              <w:t>0,5</w:t>
            </w:r>
          </w:p>
        </w:tc>
        <w:tc>
          <w:tcPr>
            <w:tcW w:w="283" w:type="dxa"/>
          </w:tcPr>
          <w:p w14:paraId="41B381F4" w14:textId="77777777" w:rsidR="00936385" w:rsidRPr="0068090F" w:rsidRDefault="00936385" w:rsidP="004316D0">
            <w:pPr>
              <w:pStyle w:val="Geenafstand"/>
              <w:jc w:val="center"/>
              <w:rPr>
                <w:sz w:val="20"/>
                <w:szCs w:val="20"/>
              </w:rPr>
            </w:pPr>
          </w:p>
        </w:tc>
        <w:tc>
          <w:tcPr>
            <w:tcW w:w="284" w:type="dxa"/>
          </w:tcPr>
          <w:p w14:paraId="41B381F5" w14:textId="77777777" w:rsidR="00936385" w:rsidRPr="0068090F" w:rsidRDefault="00936385" w:rsidP="004316D0">
            <w:pPr>
              <w:pStyle w:val="Geenafstand"/>
              <w:jc w:val="center"/>
              <w:rPr>
                <w:sz w:val="20"/>
                <w:szCs w:val="20"/>
              </w:rPr>
            </w:pPr>
          </w:p>
        </w:tc>
        <w:tc>
          <w:tcPr>
            <w:tcW w:w="283" w:type="dxa"/>
          </w:tcPr>
          <w:p w14:paraId="41B381F6" w14:textId="77777777" w:rsidR="00936385" w:rsidRPr="0068090F" w:rsidRDefault="00936385" w:rsidP="004316D0">
            <w:pPr>
              <w:pStyle w:val="Geenafstand"/>
              <w:jc w:val="center"/>
              <w:rPr>
                <w:sz w:val="20"/>
                <w:szCs w:val="20"/>
              </w:rPr>
            </w:pPr>
          </w:p>
        </w:tc>
      </w:tr>
      <w:tr w:rsidR="00936385" w:rsidRPr="0068090F" w14:paraId="41B38200" w14:textId="77777777" w:rsidTr="00936385">
        <w:tc>
          <w:tcPr>
            <w:tcW w:w="710" w:type="dxa"/>
            <w:shd w:val="clear" w:color="auto" w:fill="F2F2F2" w:themeFill="background1" w:themeFillShade="F2"/>
          </w:tcPr>
          <w:p w14:paraId="41B381F8" w14:textId="77777777" w:rsidR="00936385" w:rsidRPr="005C5161" w:rsidRDefault="00936385" w:rsidP="00331669">
            <w:pPr>
              <w:pStyle w:val="Geenafstand"/>
              <w:jc w:val="center"/>
              <w:rPr>
                <w:sz w:val="20"/>
                <w:szCs w:val="20"/>
              </w:rPr>
            </w:pPr>
            <w:r w:rsidRPr="005C5161">
              <w:rPr>
                <w:sz w:val="20"/>
                <w:szCs w:val="20"/>
              </w:rPr>
              <w:t>5</w:t>
            </w:r>
            <w:r w:rsidR="00331669" w:rsidRPr="005C5161">
              <w:rPr>
                <w:sz w:val="20"/>
                <w:szCs w:val="20"/>
              </w:rPr>
              <w:t>4</w:t>
            </w:r>
          </w:p>
        </w:tc>
        <w:tc>
          <w:tcPr>
            <w:tcW w:w="12332" w:type="dxa"/>
          </w:tcPr>
          <w:p w14:paraId="41B381F9" w14:textId="77777777" w:rsidR="00D50AD9" w:rsidRDefault="00936385" w:rsidP="0046754A">
            <w:pPr>
              <w:pStyle w:val="Geenafstand"/>
              <w:rPr>
                <w:sz w:val="20"/>
                <w:szCs w:val="20"/>
              </w:rPr>
            </w:pPr>
            <w:r w:rsidRPr="0068090F">
              <w:rPr>
                <w:sz w:val="20"/>
                <w:szCs w:val="20"/>
              </w:rPr>
              <w:t>Rekening-courant functionaliteit.</w:t>
            </w:r>
          </w:p>
          <w:p w14:paraId="41B381FA" w14:textId="77777777" w:rsidR="00936385" w:rsidRPr="0068090F" w:rsidRDefault="00D50AD9" w:rsidP="00D50AD9">
            <w:pPr>
              <w:pStyle w:val="Geenafstand"/>
              <w:rPr>
                <w:sz w:val="20"/>
                <w:szCs w:val="20"/>
              </w:rPr>
            </w:pPr>
            <w:r>
              <w:rPr>
                <w:i/>
                <w:sz w:val="20"/>
                <w:szCs w:val="20"/>
              </w:rPr>
              <w:t>Wordt beoordeeld in punt 1 en 2.</w:t>
            </w:r>
          </w:p>
        </w:tc>
        <w:tc>
          <w:tcPr>
            <w:tcW w:w="567" w:type="dxa"/>
          </w:tcPr>
          <w:p w14:paraId="41B381FB" w14:textId="77777777" w:rsidR="00936385" w:rsidRPr="0068090F" w:rsidRDefault="00D50AD9" w:rsidP="004316D0">
            <w:pPr>
              <w:pStyle w:val="Geenafstand"/>
              <w:jc w:val="center"/>
              <w:rPr>
                <w:sz w:val="20"/>
                <w:szCs w:val="20"/>
              </w:rPr>
            </w:pPr>
            <w:r>
              <w:rPr>
                <w:sz w:val="20"/>
                <w:szCs w:val="20"/>
              </w:rPr>
              <w:t>4</w:t>
            </w:r>
          </w:p>
        </w:tc>
        <w:tc>
          <w:tcPr>
            <w:tcW w:w="567" w:type="dxa"/>
          </w:tcPr>
          <w:p w14:paraId="41B381FC" w14:textId="77777777" w:rsidR="00936385" w:rsidRPr="0068090F" w:rsidRDefault="00223B18" w:rsidP="004316D0">
            <w:pPr>
              <w:pStyle w:val="Geenafstand"/>
              <w:jc w:val="center"/>
              <w:rPr>
                <w:sz w:val="20"/>
                <w:szCs w:val="20"/>
              </w:rPr>
            </w:pPr>
            <w:r>
              <w:rPr>
                <w:sz w:val="20"/>
                <w:szCs w:val="20"/>
              </w:rPr>
              <w:t>0,5</w:t>
            </w:r>
          </w:p>
        </w:tc>
        <w:tc>
          <w:tcPr>
            <w:tcW w:w="283" w:type="dxa"/>
          </w:tcPr>
          <w:p w14:paraId="41B381FD" w14:textId="77777777" w:rsidR="00936385" w:rsidRPr="0068090F" w:rsidRDefault="00936385" w:rsidP="004316D0">
            <w:pPr>
              <w:pStyle w:val="Geenafstand"/>
              <w:jc w:val="center"/>
              <w:rPr>
                <w:sz w:val="20"/>
                <w:szCs w:val="20"/>
              </w:rPr>
            </w:pPr>
          </w:p>
        </w:tc>
        <w:tc>
          <w:tcPr>
            <w:tcW w:w="284" w:type="dxa"/>
          </w:tcPr>
          <w:p w14:paraId="41B381FE" w14:textId="77777777" w:rsidR="00936385" w:rsidRPr="0068090F" w:rsidRDefault="00936385" w:rsidP="004316D0">
            <w:pPr>
              <w:pStyle w:val="Geenafstand"/>
              <w:jc w:val="center"/>
              <w:rPr>
                <w:sz w:val="20"/>
                <w:szCs w:val="20"/>
              </w:rPr>
            </w:pPr>
          </w:p>
        </w:tc>
        <w:tc>
          <w:tcPr>
            <w:tcW w:w="283" w:type="dxa"/>
          </w:tcPr>
          <w:p w14:paraId="41B381FF" w14:textId="77777777" w:rsidR="00936385" w:rsidRPr="0068090F" w:rsidRDefault="00936385" w:rsidP="004316D0">
            <w:pPr>
              <w:pStyle w:val="Geenafstand"/>
              <w:jc w:val="center"/>
              <w:rPr>
                <w:sz w:val="20"/>
                <w:szCs w:val="20"/>
              </w:rPr>
            </w:pPr>
          </w:p>
        </w:tc>
      </w:tr>
      <w:tr w:rsidR="00223B18" w:rsidRPr="0068090F" w14:paraId="41B38208" w14:textId="77777777" w:rsidTr="00936385">
        <w:tc>
          <w:tcPr>
            <w:tcW w:w="710" w:type="dxa"/>
            <w:shd w:val="clear" w:color="auto" w:fill="F2F2F2" w:themeFill="background1" w:themeFillShade="F2"/>
          </w:tcPr>
          <w:p w14:paraId="41B38201" w14:textId="77777777" w:rsidR="00223B18" w:rsidRPr="005C5161" w:rsidRDefault="00223B18" w:rsidP="006D0A51">
            <w:pPr>
              <w:pStyle w:val="Geenafstand"/>
              <w:jc w:val="center"/>
              <w:rPr>
                <w:sz w:val="20"/>
                <w:szCs w:val="20"/>
              </w:rPr>
            </w:pPr>
            <w:r w:rsidRPr="005C5161">
              <w:rPr>
                <w:sz w:val="20"/>
                <w:szCs w:val="20"/>
              </w:rPr>
              <w:t>55</w:t>
            </w:r>
          </w:p>
        </w:tc>
        <w:tc>
          <w:tcPr>
            <w:tcW w:w="12332" w:type="dxa"/>
          </w:tcPr>
          <w:p w14:paraId="41B38202" w14:textId="77777777" w:rsidR="00223B18" w:rsidRPr="00D50AD9" w:rsidRDefault="00223B18" w:rsidP="0046754A">
            <w:pPr>
              <w:pStyle w:val="Geenafstand"/>
              <w:rPr>
                <w:sz w:val="20"/>
                <w:szCs w:val="20"/>
              </w:rPr>
            </w:pPr>
            <w:r w:rsidRPr="00D50AD9">
              <w:rPr>
                <w:sz w:val="20"/>
                <w:szCs w:val="20"/>
              </w:rPr>
              <w:t>Invoer budgetten bevat scenario’s. (Bv. een scenario voor invoer op GBR-KPL-KDR en een ander scenario alleen  GBR-KPL)</w:t>
            </w:r>
          </w:p>
        </w:tc>
        <w:tc>
          <w:tcPr>
            <w:tcW w:w="567" w:type="dxa"/>
          </w:tcPr>
          <w:p w14:paraId="41B38203" w14:textId="77777777" w:rsidR="00223B18" w:rsidRPr="0068090F" w:rsidRDefault="00223B18" w:rsidP="004316D0">
            <w:pPr>
              <w:pStyle w:val="Geenafstand"/>
              <w:jc w:val="center"/>
              <w:rPr>
                <w:sz w:val="20"/>
                <w:szCs w:val="20"/>
              </w:rPr>
            </w:pPr>
            <w:r w:rsidRPr="0068090F">
              <w:rPr>
                <w:sz w:val="20"/>
                <w:szCs w:val="20"/>
              </w:rPr>
              <w:t>1</w:t>
            </w:r>
          </w:p>
        </w:tc>
        <w:tc>
          <w:tcPr>
            <w:tcW w:w="567" w:type="dxa"/>
          </w:tcPr>
          <w:p w14:paraId="41B38204" w14:textId="77777777" w:rsidR="00223B18" w:rsidRDefault="00223B18">
            <w:r w:rsidRPr="00101CBE">
              <w:rPr>
                <w:sz w:val="20"/>
                <w:szCs w:val="20"/>
              </w:rPr>
              <w:t>0,5</w:t>
            </w:r>
          </w:p>
        </w:tc>
        <w:tc>
          <w:tcPr>
            <w:tcW w:w="283" w:type="dxa"/>
          </w:tcPr>
          <w:p w14:paraId="41B38205" w14:textId="77777777" w:rsidR="00223B18" w:rsidRPr="0068090F" w:rsidRDefault="00223B18" w:rsidP="004316D0">
            <w:pPr>
              <w:pStyle w:val="Geenafstand"/>
              <w:jc w:val="center"/>
              <w:rPr>
                <w:sz w:val="20"/>
                <w:szCs w:val="20"/>
              </w:rPr>
            </w:pPr>
          </w:p>
        </w:tc>
        <w:tc>
          <w:tcPr>
            <w:tcW w:w="284" w:type="dxa"/>
          </w:tcPr>
          <w:p w14:paraId="41B38206" w14:textId="77777777" w:rsidR="00223B18" w:rsidRPr="0068090F" w:rsidRDefault="00223B18" w:rsidP="004316D0">
            <w:pPr>
              <w:pStyle w:val="Geenafstand"/>
              <w:jc w:val="center"/>
              <w:rPr>
                <w:sz w:val="20"/>
                <w:szCs w:val="20"/>
              </w:rPr>
            </w:pPr>
          </w:p>
        </w:tc>
        <w:tc>
          <w:tcPr>
            <w:tcW w:w="283" w:type="dxa"/>
          </w:tcPr>
          <w:p w14:paraId="41B38207" w14:textId="77777777" w:rsidR="00223B18" w:rsidRPr="0068090F" w:rsidRDefault="00223B18" w:rsidP="004316D0">
            <w:pPr>
              <w:pStyle w:val="Geenafstand"/>
              <w:jc w:val="center"/>
              <w:rPr>
                <w:sz w:val="20"/>
                <w:szCs w:val="20"/>
              </w:rPr>
            </w:pPr>
          </w:p>
        </w:tc>
      </w:tr>
      <w:tr w:rsidR="00223B18" w:rsidRPr="0068090F" w14:paraId="41B38210" w14:textId="77777777" w:rsidTr="00936385">
        <w:tc>
          <w:tcPr>
            <w:tcW w:w="710" w:type="dxa"/>
            <w:shd w:val="clear" w:color="auto" w:fill="F2F2F2" w:themeFill="background1" w:themeFillShade="F2"/>
          </w:tcPr>
          <w:p w14:paraId="41B38209" w14:textId="77777777" w:rsidR="00223B18" w:rsidRPr="005C5161" w:rsidRDefault="00223B18" w:rsidP="006D0A51">
            <w:pPr>
              <w:pStyle w:val="Geenafstand"/>
              <w:jc w:val="center"/>
              <w:rPr>
                <w:sz w:val="20"/>
                <w:szCs w:val="20"/>
              </w:rPr>
            </w:pPr>
            <w:r w:rsidRPr="005C5161">
              <w:rPr>
                <w:sz w:val="20"/>
                <w:szCs w:val="20"/>
              </w:rPr>
              <w:t>56</w:t>
            </w:r>
          </w:p>
        </w:tc>
        <w:tc>
          <w:tcPr>
            <w:tcW w:w="12332" w:type="dxa"/>
          </w:tcPr>
          <w:p w14:paraId="41B3820A" w14:textId="77777777" w:rsidR="00223B18" w:rsidRPr="0068090F" w:rsidRDefault="00223B18" w:rsidP="0046754A">
            <w:pPr>
              <w:pStyle w:val="Geenafstand"/>
              <w:rPr>
                <w:sz w:val="20"/>
                <w:szCs w:val="20"/>
              </w:rPr>
            </w:pPr>
            <w:r w:rsidRPr="0068090F">
              <w:rPr>
                <w:sz w:val="20"/>
                <w:szCs w:val="20"/>
              </w:rPr>
              <w:t>Bij projecten kunnen meerdere soorten of type worden onderscheiden.</w:t>
            </w:r>
          </w:p>
        </w:tc>
        <w:tc>
          <w:tcPr>
            <w:tcW w:w="567" w:type="dxa"/>
          </w:tcPr>
          <w:p w14:paraId="41B3820B" w14:textId="77777777" w:rsidR="00223B18" w:rsidRPr="0068090F" w:rsidRDefault="00223B18" w:rsidP="004316D0">
            <w:pPr>
              <w:pStyle w:val="Geenafstand"/>
              <w:jc w:val="center"/>
              <w:rPr>
                <w:sz w:val="20"/>
                <w:szCs w:val="20"/>
              </w:rPr>
            </w:pPr>
            <w:r w:rsidRPr="0068090F">
              <w:rPr>
                <w:sz w:val="20"/>
                <w:szCs w:val="20"/>
              </w:rPr>
              <w:t>1</w:t>
            </w:r>
          </w:p>
        </w:tc>
        <w:tc>
          <w:tcPr>
            <w:tcW w:w="567" w:type="dxa"/>
          </w:tcPr>
          <w:p w14:paraId="41B3820C" w14:textId="77777777" w:rsidR="00223B18" w:rsidRDefault="00223B18">
            <w:r w:rsidRPr="00101CBE">
              <w:rPr>
                <w:sz w:val="20"/>
                <w:szCs w:val="20"/>
              </w:rPr>
              <w:t>0,5</w:t>
            </w:r>
          </w:p>
        </w:tc>
        <w:tc>
          <w:tcPr>
            <w:tcW w:w="283" w:type="dxa"/>
          </w:tcPr>
          <w:p w14:paraId="41B3820D" w14:textId="77777777" w:rsidR="00223B18" w:rsidRPr="0068090F" w:rsidRDefault="00223B18" w:rsidP="004316D0">
            <w:pPr>
              <w:pStyle w:val="Geenafstand"/>
              <w:jc w:val="center"/>
              <w:rPr>
                <w:sz w:val="20"/>
                <w:szCs w:val="20"/>
              </w:rPr>
            </w:pPr>
          </w:p>
        </w:tc>
        <w:tc>
          <w:tcPr>
            <w:tcW w:w="284" w:type="dxa"/>
          </w:tcPr>
          <w:p w14:paraId="41B3820E" w14:textId="77777777" w:rsidR="00223B18" w:rsidRPr="0068090F" w:rsidRDefault="00223B18" w:rsidP="004316D0">
            <w:pPr>
              <w:pStyle w:val="Geenafstand"/>
              <w:jc w:val="center"/>
              <w:rPr>
                <w:sz w:val="20"/>
                <w:szCs w:val="20"/>
              </w:rPr>
            </w:pPr>
          </w:p>
        </w:tc>
        <w:tc>
          <w:tcPr>
            <w:tcW w:w="283" w:type="dxa"/>
          </w:tcPr>
          <w:p w14:paraId="41B3820F" w14:textId="77777777" w:rsidR="00223B18" w:rsidRPr="0068090F" w:rsidRDefault="00223B18" w:rsidP="004316D0">
            <w:pPr>
              <w:pStyle w:val="Geenafstand"/>
              <w:jc w:val="center"/>
              <w:rPr>
                <w:sz w:val="20"/>
                <w:szCs w:val="20"/>
              </w:rPr>
            </w:pPr>
          </w:p>
        </w:tc>
      </w:tr>
      <w:tr w:rsidR="00223B18" w:rsidRPr="0068090F" w14:paraId="41B38218" w14:textId="77777777" w:rsidTr="00D50AD9">
        <w:tc>
          <w:tcPr>
            <w:tcW w:w="710" w:type="dxa"/>
            <w:shd w:val="clear" w:color="auto" w:fill="F2F2F2" w:themeFill="background1" w:themeFillShade="F2"/>
          </w:tcPr>
          <w:p w14:paraId="41B38211" w14:textId="77777777" w:rsidR="00223B18" w:rsidRPr="005C5161" w:rsidRDefault="00223B18" w:rsidP="006D0A51">
            <w:pPr>
              <w:pStyle w:val="Geenafstand"/>
              <w:jc w:val="center"/>
              <w:rPr>
                <w:sz w:val="20"/>
                <w:szCs w:val="20"/>
              </w:rPr>
            </w:pPr>
            <w:r w:rsidRPr="005C5161">
              <w:rPr>
                <w:sz w:val="20"/>
                <w:szCs w:val="20"/>
              </w:rPr>
              <w:t>57</w:t>
            </w:r>
          </w:p>
        </w:tc>
        <w:tc>
          <w:tcPr>
            <w:tcW w:w="12332" w:type="dxa"/>
            <w:shd w:val="clear" w:color="auto" w:fill="auto"/>
          </w:tcPr>
          <w:p w14:paraId="41B38212" w14:textId="77777777" w:rsidR="00223B18" w:rsidRPr="00D50AD9" w:rsidRDefault="00223B18" w:rsidP="00D35C40">
            <w:pPr>
              <w:pStyle w:val="Geenafstand"/>
              <w:rPr>
                <w:sz w:val="20"/>
                <w:szCs w:val="20"/>
              </w:rPr>
            </w:pPr>
            <w:r w:rsidRPr="00D50AD9">
              <w:rPr>
                <w:sz w:val="20"/>
                <w:szCs w:val="20"/>
              </w:rPr>
              <w:t>Bij vrijval onderhanden werk op projecten kunnen bepaalde scenario’s worden toegepast. (Bv. gedeeltelijke of volledige vrijval (alleen bepaalde of alle kostensoorten vrijvallen) of vrijval alleen binnen een bepaalde periode.)</w:t>
            </w:r>
          </w:p>
        </w:tc>
        <w:tc>
          <w:tcPr>
            <w:tcW w:w="567" w:type="dxa"/>
          </w:tcPr>
          <w:p w14:paraId="41B38213" w14:textId="77777777" w:rsidR="00223B18" w:rsidRPr="0068090F" w:rsidRDefault="00223B18" w:rsidP="004316D0">
            <w:pPr>
              <w:pStyle w:val="Geenafstand"/>
              <w:jc w:val="center"/>
              <w:rPr>
                <w:sz w:val="20"/>
                <w:szCs w:val="20"/>
              </w:rPr>
            </w:pPr>
            <w:r w:rsidRPr="0068090F">
              <w:rPr>
                <w:sz w:val="20"/>
                <w:szCs w:val="20"/>
              </w:rPr>
              <w:t>1</w:t>
            </w:r>
          </w:p>
        </w:tc>
        <w:tc>
          <w:tcPr>
            <w:tcW w:w="567" w:type="dxa"/>
          </w:tcPr>
          <w:p w14:paraId="41B38214" w14:textId="77777777" w:rsidR="00223B18" w:rsidRDefault="00223B18">
            <w:r w:rsidRPr="005B22DF">
              <w:rPr>
                <w:sz w:val="20"/>
                <w:szCs w:val="20"/>
              </w:rPr>
              <w:t>0,5</w:t>
            </w:r>
          </w:p>
        </w:tc>
        <w:tc>
          <w:tcPr>
            <w:tcW w:w="283" w:type="dxa"/>
          </w:tcPr>
          <w:p w14:paraId="41B38215" w14:textId="77777777" w:rsidR="00223B18" w:rsidRPr="0068090F" w:rsidRDefault="00223B18" w:rsidP="004316D0">
            <w:pPr>
              <w:pStyle w:val="Geenafstand"/>
              <w:jc w:val="center"/>
              <w:rPr>
                <w:sz w:val="20"/>
                <w:szCs w:val="20"/>
              </w:rPr>
            </w:pPr>
          </w:p>
        </w:tc>
        <w:tc>
          <w:tcPr>
            <w:tcW w:w="284" w:type="dxa"/>
          </w:tcPr>
          <w:p w14:paraId="41B38216" w14:textId="77777777" w:rsidR="00223B18" w:rsidRPr="0068090F" w:rsidRDefault="00223B18" w:rsidP="004316D0">
            <w:pPr>
              <w:pStyle w:val="Geenafstand"/>
              <w:jc w:val="center"/>
              <w:rPr>
                <w:sz w:val="20"/>
                <w:szCs w:val="20"/>
              </w:rPr>
            </w:pPr>
          </w:p>
        </w:tc>
        <w:tc>
          <w:tcPr>
            <w:tcW w:w="283" w:type="dxa"/>
          </w:tcPr>
          <w:p w14:paraId="41B38217" w14:textId="77777777" w:rsidR="00223B18" w:rsidRPr="0068090F" w:rsidRDefault="00223B18" w:rsidP="004316D0">
            <w:pPr>
              <w:pStyle w:val="Geenafstand"/>
              <w:jc w:val="center"/>
              <w:rPr>
                <w:sz w:val="20"/>
                <w:szCs w:val="20"/>
              </w:rPr>
            </w:pPr>
          </w:p>
        </w:tc>
      </w:tr>
      <w:tr w:rsidR="00223B18" w:rsidRPr="0068090F" w14:paraId="41B38220" w14:textId="77777777" w:rsidTr="00936385">
        <w:tc>
          <w:tcPr>
            <w:tcW w:w="710" w:type="dxa"/>
            <w:shd w:val="clear" w:color="auto" w:fill="F2F2F2" w:themeFill="background1" w:themeFillShade="F2"/>
          </w:tcPr>
          <w:p w14:paraId="41B38219" w14:textId="77777777" w:rsidR="00223B18" w:rsidRPr="005C5161" w:rsidRDefault="00223B18" w:rsidP="006D0A51">
            <w:pPr>
              <w:pStyle w:val="Geenafstand"/>
              <w:jc w:val="center"/>
              <w:rPr>
                <w:sz w:val="20"/>
                <w:szCs w:val="20"/>
              </w:rPr>
            </w:pPr>
            <w:r w:rsidRPr="005C5161">
              <w:rPr>
                <w:sz w:val="20"/>
                <w:szCs w:val="20"/>
              </w:rPr>
              <w:t>58</w:t>
            </w:r>
          </w:p>
        </w:tc>
        <w:tc>
          <w:tcPr>
            <w:tcW w:w="12332" w:type="dxa"/>
          </w:tcPr>
          <w:p w14:paraId="41B3821A" w14:textId="77777777" w:rsidR="00223B18" w:rsidRPr="0068090F" w:rsidRDefault="00223B18" w:rsidP="0046754A">
            <w:pPr>
              <w:pStyle w:val="Geenafstand"/>
              <w:rPr>
                <w:sz w:val="20"/>
                <w:szCs w:val="20"/>
              </w:rPr>
            </w:pPr>
            <w:r w:rsidRPr="0068090F">
              <w:rPr>
                <w:sz w:val="20"/>
                <w:szCs w:val="20"/>
              </w:rPr>
              <w:t>Genereren van bestanden in XML-indeling is mogelijk (bijv. t.b.v. Account en Belastingdienst).</w:t>
            </w:r>
          </w:p>
        </w:tc>
        <w:tc>
          <w:tcPr>
            <w:tcW w:w="567" w:type="dxa"/>
          </w:tcPr>
          <w:p w14:paraId="41B3821B" w14:textId="77777777" w:rsidR="00223B18" w:rsidRPr="0068090F" w:rsidRDefault="00223B18" w:rsidP="004316D0">
            <w:pPr>
              <w:pStyle w:val="Geenafstand"/>
              <w:jc w:val="center"/>
              <w:rPr>
                <w:sz w:val="20"/>
                <w:szCs w:val="20"/>
              </w:rPr>
            </w:pPr>
            <w:r w:rsidRPr="0068090F">
              <w:rPr>
                <w:sz w:val="20"/>
                <w:szCs w:val="20"/>
              </w:rPr>
              <w:t>1</w:t>
            </w:r>
          </w:p>
        </w:tc>
        <w:tc>
          <w:tcPr>
            <w:tcW w:w="567" w:type="dxa"/>
          </w:tcPr>
          <w:p w14:paraId="41B3821C" w14:textId="77777777" w:rsidR="00223B18" w:rsidRDefault="00223B18">
            <w:r w:rsidRPr="005B22DF">
              <w:rPr>
                <w:sz w:val="20"/>
                <w:szCs w:val="20"/>
              </w:rPr>
              <w:t>0,5</w:t>
            </w:r>
          </w:p>
        </w:tc>
        <w:tc>
          <w:tcPr>
            <w:tcW w:w="283" w:type="dxa"/>
          </w:tcPr>
          <w:p w14:paraId="41B3821D" w14:textId="77777777" w:rsidR="00223B18" w:rsidRPr="0068090F" w:rsidRDefault="00223B18" w:rsidP="004316D0">
            <w:pPr>
              <w:pStyle w:val="Geenafstand"/>
              <w:jc w:val="center"/>
              <w:rPr>
                <w:sz w:val="20"/>
                <w:szCs w:val="20"/>
              </w:rPr>
            </w:pPr>
          </w:p>
        </w:tc>
        <w:tc>
          <w:tcPr>
            <w:tcW w:w="284" w:type="dxa"/>
          </w:tcPr>
          <w:p w14:paraId="41B3821E" w14:textId="77777777" w:rsidR="00223B18" w:rsidRPr="0068090F" w:rsidRDefault="00223B18" w:rsidP="004316D0">
            <w:pPr>
              <w:pStyle w:val="Geenafstand"/>
              <w:jc w:val="center"/>
              <w:rPr>
                <w:sz w:val="20"/>
                <w:szCs w:val="20"/>
              </w:rPr>
            </w:pPr>
          </w:p>
        </w:tc>
        <w:tc>
          <w:tcPr>
            <w:tcW w:w="283" w:type="dxa"/>
          </w:tcPr>
          <w:p w14:paraId="41B3821F" w14:textId="77777777" w:rsidR="00223B18" w:rsidRPr="0068090F" w:rsidRDefault="00223B18" w:rsidP="004316D0">
            <w:pPr>
              <w:pStyle w:val="Geenafstand"/>
              <w:jc w:val="center"/>
              <w:rPr>
                <w:sz w:val="20"/>
                <w:szCs w:val="20"/>
              </w:rPr>
            </w:pPr>
          </w:p>
        </w:tc>
      </w:tr>
      <w:tr w:rsidR="00223B18" w:rsidRPr="0068090F" w14:paraId="41B38228" w14:textId="77777777" w:rsidTr="00936385">
        <w:tc>
          <w:tcPr>
            <w:tcW w:w="710" w:type="dxa"/>
            <w:shd w:val="clear" w:color="auto" w:fill="F2F2F2" w:themeFill="background1" w:themeFillShade="F2"/>
          </w:tcPr>
          <w:p w14:paraId="41B38221" w14:textId="77777777" w:rsidR="00223B18" w:rsidRPr="005C5161" w:rsidRDefault="00223B18" w:rsidP="006D0A51">
            <w:pPr>
              <w:pStyle w:val="Geenafstand"/>
              <w:jc w:val="center"/>
              <w:rPr>
                <w:sz w:val="20"/>
                <w:szCs w:val="20"/>
              </w:rPr>
            </w:pPr>
            <w:r>
              <w:rPr>
                <w:sz w:val="20"/>
                <w:szCs w:val="20"/>
              </w:rPr>
              <w:t>59</w:t>
            </w:r>
          </w:p>
        </w:tc>
        <w:tc>
          <w:tcPr>
            <w:tcW w:w="12332" w:type="dxa"/>
          </w:tcPr>
          <w:p w14:paraId="41B38222" w14:textId="77777777" w:rsidR="00223B18" w:rsidRPr="009A2994" w:rsidRDefault="00223B18" w:rsidP="009A2994">
            <w:pPr>
              <w:pStyle w:val="Geenafstand"/>
              <w:rPr>
                <w:sz w:val="20"/>
                <w:szCs w:val="20"/>
              </w:rPr>
            </w:pPr>
            <w:r w:rsidRPr="009A2994">
              <w:rPr>
                <w:sz w:val="20"/>
                <w:szCs w:val="20"/>
              </w:rPr>
              <w:t>Voor onderhoud van lay-outs is autorisatie noodzakelijk. (Hiermee wordt zowel een wildgroei aan het aantal lay-outs als een mogelijk incorrect opgebouwde lay-out voorkomen.)</w:t>
            </w:r>
          </w:p>
        </w:tc>
        <w:tc>
          <w:tcPr>
            <w:tcW w:w="567" w:type="dxa"/>
          </w:tcPr>
          <w:p w14:paraId="41B38223" w14:textId="77777777" w:rsidR="00223B18" w:rsidRPr="0068090F" w:rsidRDefault="00223B18" w:rsidP="004316D0">
            <w:pPr>
              <w:pStyle w:val="Geenafstand"/>
              <w:jc w:val="center"/>
              <w:rPr>
                <w:sz w:val="20"/>
                <w:szCs w:val="20"/>
              </w:rPr>
            </w:pPr>
            <w:r w:rsidRPr="0068090F">
              <w:rPr>
                <w:sz w:val="20"/>
                <w:szCs w:val="20"/>
              </w:rPr>
              <w:t>1</w:t>
            </w:r>
          </w:p>
        </w:tc>
        <w:tc>
          <w:tcPr>
            <w:tcW w:w="567" w:type="dxa"/>
          </w:tcPr>
          <w:p w14:paraId="41B38224" w14:textId="77777777" w:rsidR="00223B18" w:rsidRDefault="00223B18">
            <w:r w:rsidRPr="005B22DF">
              <w:rPr>
                <w:sz w:val="20"/>
                <w:szCs w:val="20"/>
              </w:rPr>
              <w:t>0,5</w:t>
            </w:r>
          </w:p>
        </w:tc>
        <w:tc>
          <w:tcPr>
            <w:tcW w:w="283" w:type="dxa"/>
          </w:tcPr>
          <w:p w14:paraId="41B38225" w14:textId="77777777" w:rsidR="00223B18" w:rsidRPr="0068090F" w:rsidRDefault="00223B18" w:rsidP="004316D0">
            <w:pPr>
              <w:pStyle w:val="Geenafstand"/>
              <w:jc w:val="center"/>
              <w:rPr>
                <w:sz w:val="20"/>
                <w:szCs w:val="20"/>
              </w:rPr>
            </w:pPr>
          </w:p>
        </w:tc>
        <w:tc>
          <w:tcPr>
            <w:tcW w:w="284" w:type="dxa"/>
          </w:tcPr>
          <w:p w14:paraId="41B38226" w14:textId="77777777" w:rsidR="00223B18" w:rsidRPr="0068090F" w:rsidRDefault="00223B18" w:rsidP="004316D0">
            <w:pPr>
              <w:pStyle w:val="Geenafstand"/>
              <w:jc w:val="center"/>
              <w:rPr>
                <w:sz w:val="20"/>
                <w:szCs w:val="20"/>
              </w:rPr>
            </w:pPr>
          </w:p>
        </w:tc>
        <w:tc>
          <w:tcPr>
            <w:tcW w:w="283" w:type="dxa"/>
          </w:tcPr>
          <w:p w14:paraId="41B38227" w14:textId="77777777" w:rsidR="00223B18" w:rsidRPr="0068090F" w:rsidRDefault="00223B18" w:rsidP="004316D0">
            <w:pPr>
              <w:pStyle w:val="Geenafstand"/>
              <w:jc w:val="center"/>
              <w:rPr>
                <w:sz w:val="20"/>
                <w:szCs w:val="20"/>
              </w:rPr>
            </w:pPr>
          </w:p>
        </w:tc>
      </w:tr>
      <w:tr w:rsidR="00223B18" w:rsidRPr="0068090F" w14:paraId="41B38230" w14:textId="77777777" w:rsidTr="00936385">
        <w:tc>
          <w:tcPr>
            <w:tcW w:w="710" w:type="dxa"/>
            <w:shd w:val="clear" w:color="auto" w:fill="F2F2F2" w:themeFill="background1" w:themeFillShade="F2"/>
          </w:tcPr>
          <w:p w14:paraId="41B38229" w14:textId="77777777" w:rsidR="00223B18" w:rsidRPr="005C5161" w:rsidRDefault="00223B18" w:rsidP="006D0A51">
            <w:pPr>
              <w:pStyle w:val="Geenafstand"/>
              <w:jc w:val="center"/>
              <w:rPr>
                <w:sz w:val="20"/>
                <w:szCs w:val="20"/>
              </w:rPr>
            </w:pPr>
            <w:r>
              <w:rPr>
                <w:sz w:val="20"/>
                <w:szCs w:val="20"/>
              </w:rPr>
              <w:t>60</w:t>
            </w:r>
          </w:p>
        </w:tc>
        <w:tc>
          <w:tcPr>
            <w:tcW w:w="12332" w:type="dxa"/>
          </w:tcPr>
          <w:p w14:paraId="41B3822A" w14:textId="77777777" w:rsidR="00223B18" w:rsidRPr="009A2994" w:rsidRDefault="00223B18" w:rsidP="00B87FE5">
            <w:pPr>
              <w:pStyle w:val="Geenafstand"/>
              <w:rPr>
                <w:sz w:val="20"/>
                <w:szCs w:val="20"/>
              </w:rPr>
            </w:pPr>
            <w:r w:rsidRPr="009A2994">
              <w:rPr>
                <w:sz w:val="20"/>
                <w:szCs w:val="20"/>
              </w:rPr>
              <w:t>Bij opbouw van rapporten en formulieren lay-outs wordt gebruik gemaakt van opmaakopties. (Bv. een andere tekengrootte of vet/cursief/onderstreep voor (een deel van) de tekst.)</w:t>
            </w:r>
          </w:p>
        </w:tc>
        <w:tc>
          <w:tcPr>
            <w:tcW w:w="567" w:type="dxa"/>
          </w:tcPr>
          <w:p w14:paraId="41B3822B" w14:textId="77777777" w:rsidR="00223B18" w:rsidRPr="0068090F" w:rsidRDefault="00223B18" w:rsidP="004316D0">
            <w:pPr>
              <w:pStyle w:val="Geenafstand"/>
              <w:jc w:val="center"/>
              <w:rPr>
                <w:sz w:val="20"/>
                <w:szCs w:val="20"/>
              </w:rPr>
            </w:pPr>
            <w:r w:rsidRPr="0068090F">
              <w:rPr>
                <w:sz w:val="20"/>
                <w:szCs w:val="20"/>
              </w:rPr>
              <w:t>1</w:t>
            </w:r>
          </w:p>
        </w:tc>
        <w:tc>
          <w:tcPr>
            <w:tcW w:w="567" w:type="dxa"/>
          </w:tcPr>
          <w:p w14:paraId="41B3822C" w14:textId="77777777" w:rsidR="00223B18" w:rsidRDefault="00223B18">
            <w:r w:rsidRPr="005B22DF">
              <w:rPr>
                <w:sz w:val="20"/>
                <w:szCs w:val="20"/>
              </w:rPr>
              <w:t>0,5</w:t>
            </w:r>
          </w:p>
        </w:tc>
        <w:tc>
          <w:tcPr>
            <w:tcW w:w="283" w:type="dxa"/>
          </w:tcPr>
          <w:p w14:paraId="41B3822D" w14:textId="77777777" w:rsidR="00223B18" w:rsidRPr="0068090F" w:rsidRDefault="00223B18" w:rsidP="004316D0">
            <w:pPr>
              <w:pStyle w:val="Geenafstand"/>
              <w:jc w:val="center"/>
              <w:rPr>
                <w:sz w:val="20"/>
                <w:szCs w:val="20"/>
              </w:rPr>
            </w:pPr>
          </w:p>
        </w:tc>
        <w:tc>
          <w:tcPr>
            <w:tcW w:w="284" w:type="dxa"/>
          </w:tcPr>
          <w:p w14:paraId="41B3822E" w14:textId="77777777" w:rsidR="00223B18" w:rsidRPr="0068090F" w:rsidRDefault="00223B18" w:rsidP="004316D0">
            <w:pPr>
              <w:pStyle w:val="Geenafstand"/>
              <w:jc w:val="center"/>
              <w:rPr>
                <w:sz w:val="20"/>
                <w:szCs w:val="20"/>
              </w:rPr>
            </w:pPr>
          </w:p>
        </w:tc>
        <w:tc>
          <w:tcPr>
            <w:tcW w:w="283" w:type="dxa"/>
          </w:tcPr>
          <w:p w14:paraId="41B3822F" w14:textId="77777777" w:rsidR="00223B18" w:rsidRPr="0068090F" w:rsidRDefault="00223B18" w:rsidP="004316D0">
            <w:pPr>
              <w:pStyle w:val="Geenafstand"/>
              <w:jc w:val="center"/>
              <w:rPr>
                <w:sz w:val="20"/>
                <w:szCs w:val="20"/>
              </w:rPr>
            </w:pPr>
          </w:p>
        </w:tc>
      </w:tr>
      <w:tr w:rsidR="00936385" w:rsidRPr="0068090F" w14:paraId="41B38240" w14:textId="77777777" w:rsidTr="00936385">
        <w:tc>
          <w:tcPr>
            <w:tcW w:w="710" w:type="dxa"/>
            <w:shd w:val="clear" w:color="auto" w:fill="F2F2F2" w:themeFill="background1" w:themeFillShade="F2"/>
          </w:tcPr>
          <w:p w14:paraId="41B38231" w14:textId="77777777" w:rsidR="00936385" w:rsidRPr="005C5161" w:rsidRDefault="00936385" w:rsidP="00F93886">
            <w:pPr>
              <w:pStyle w:val="Geenafstand"/>
              <w:jc w:val="center"/>
              <w:rPr>
                <w:sz w:val="20"/>
                <w:szCs w:val="20"/>
              </w:rPr>
            </w:pPr>
            <w:r w:rsidRPr="005C5161">
              <w:rPr>
                <w:sz w:val="20"/>
                <w:szCs w:val="20"/>
              </w:rPr>
              <w:t>6</w:t>
            </w:r>
            <w:r w:rsidR="00223B18">
              <w:rPr>
                <w:sz w:val="20"/>
                <w:szCs w:val="20"/>
              </w:rPr>
              <w:t>1</w:t>
            </w:r>
          </w:p>
        </w:tc>
        <w:tc>
          <w:tcPr>
            <w:tcW w:w="12332" w:type="dxa"/>
          </w:tcPr>
          <w:p w14:paraId="41B38232" w14:textId="77777777" w:rsidR="00936385" w:rsidRPr="0068090F" w:rsidRDefault="00936385" w:rsidP="0046754A">
            <w:pPr>
              <w:pStyle w:val="Geenafstand"/>
              <w:rPr>
                <w:sz w:val="20"/>
                <w:szCs w:val="20"/>
              </w:rPr>
            </w:pPr>
            <w:r w:rsidRPr="00616E53">
              <w:rPr>
                <w:sz w:val="20"/>
                <w:szCs w:val="20"/>
              </w:rPr>
              <w:t>Bij het bouwen van lay-outs voor aanmaningen en verkoopfacturen kan gebruik worden gemaakt van expressies/formules. (</w:t>
            </w:r>
            <w:r w:rsidR="00616E53" w:rsidRPr="00616E53">
              <w:rPr>
                <w:sz w:val="20"/>
                <w:szCs w:val="20"/>
              </w:rPr>
              <w:t>B</w:t>
            </w:r>
            <w:r w:rsidRPr="00616E53">
              <w:rPr>
                <w:sz w:val="20"/>
                <w:szCs w:val="20"/>
              </w:rPr>
              <w:t xml:space="preserve">v. andere tekst in </w:t>
            </w:r>
            <w:proofErr w:type="spellStart"/>
            <w:r w:rsidRPr="00616E53">
              <w:rPr>
                <w:sz w:val="20"/>
                <w:szCs w:val="20"/>
              </w:rPr>
              <w:t>footer</w:t>
            </w:r>
            <w:proofErr w:type="spellEnd"/>
            <w:r w:rsidRPr="00616E53">
              <w:rPr>
                <w:sz w:val="20"/>
                <w:szCs w:val="20"/>
              </w:rPr>
              <w:t xml:space="preserve"> bij credit-/debet nota’s of instellingen voor betaalwijze van factuur</w:t>
            </w:r>
            <w:r w:rsidR="00616E53" w:rsidRPr="00616E53">
              <w:rPr>
                <w:sz w:val="20"/>
                <w:szCs w:val="20"/>
              </w:rPr>
              <w:t>.</w:t>
            </w:r>
            <w:r w:rsidRPr="00616E53">
              <w:rPr>
                <w:sz w:val="20"/>
                <w:szCs w:val="20"/>
              </w:rPr>
              <w:t>)</w:t>
            </w:r>
          </w:p>
          <w:p w14:paraId="41B38233" w14:textId="77777777" w:rsidR="00936385" w:rsidRDefault="00936385" w:rsidP="0061536A">
            <w:pPr>
              <w:pStyle w:val="Geenafstand"/>
              <w:rPr>
                <w:color w:val="FF0000"/>
                <w:sz w:val="20"/>
                <w:szCs w:val="20"/>
              </w:rPr>
            </w:pPr>
            <w:r>
              <w:rPr>
                <w:color w:val="FF0000"/>
                <w:sz w:val="20"/>
                <w:szCs w:val="20"/>
              </w:rPr>
              <w:t>Voorbeeldopd</w:t>
            </w:r>
            <w:r w:rsidRPr="004137A6">
              <w:rPr>
                <w:color w:val="FF0000"/>
                <w:sz w:val="20"/>
                <w:szCs w:val="20"/>
              </w:rPr>
              <w:t>racht</w:t>
            </w:r>
            <w:r>
              <w:rPr>
                <w:color w:val="FF0000"/>
                <w:sz w:val="20"/>
                <w:szCs w:val="20"/>
              </w:rPr>
              <w:t xml:space="preserve"> </w:t>
            </w:r>
          </w:p>
          <w:p w14:paraId="41B38234" w14:textId="77777777" w:rsidR="00936385" w:rsidRPr="0068090F" w:rsidRDefault="00936385" w:rsidP="0061536A">
            <w:pPr>
              <w:pStyle w:val="Geenafstand"/>
              <w:rPr>
                <w:sz w:val="20"/>
                <w:szCs w:val="20"/>
              </w:rPr>
            </w:pPr>
            <w:r w:rsidRPr="0068090F">
              <w:rPr>
                <w:sz w:val="20"/>
                <w:szCs w:val="20"/>
              </w:rPr>
              <w:t>Er worden tegelijk 3 facturen voor het afdrukken aangeboden waarvan:</w:t>
            </w:r>
          </w:p>
          <w:p w14:paraId="41B38235" w14:textId="77777777" w:rsidR="00936385" w:rsidRPr="0068090F" w:rsidRDefault="00936385" w:rsidP="0061536A">
            <w:pPr>
              <w:pStyle w:val="Geenafstand"/>
              <w:rPr>
                <w:sz w:val="20"/>
                <w:szCs w:val="20"/>
              </w:rPr>
            </w:pPr>
            <w:r w:rsidRPr="0068090F">
              <w:rPr>
                <w:sz w:val="20"/>
                <w:szCs w:val="20"/>
              </w:rPr>
              <w:t xml:space="preserve">- een factuur is debet en in </w:t>
            </w:r>
            <w:proofErr w:type="spellStart"/>
            <w:r w:rsidRPr="0068090F">
              <w:rPr>
                <w:sz w:val="20"/>
                <w:szCs w:val="20"/>
              </w:rPr>
              <w:t>footer</w:t>
            </w:r>
            <w:proofErr w:type="spellEnd"/>
            <w:r w:rsidRPr="0068090F">
              <w:rPr>
                <w:sz w:val="20"/>
                <w:szCs w:val="20"/>
              </w:rPr>
              <w:t xml:space="preserve"> staat dat de factuur betaald </w:t>
            </w:r>
            <w:r w:rsidR="00616E53">
              <w:rPr>
                <w:sz w:val="20"/>
                <w:szCs w:val="20"/>
              </w:rPr>
              <w:t xml:space="preserve">moet </w:t>
            </w:r>
            <w:r w:rsidRPr="0068090F">
              <w:rPr>
                <w:sz w:val="20"/>
                <w:szCs w:val="20"/>
              </w:rPr>
              <w:t xml:space="preserve">worden met vermelding </w:t>
            </w:r>
            <w:r>
              <w:rPr>
                <w:sz w:val="20"/>
                <w:szCs w:val="20"/>
              </w:rPr>
              <w:t>betalings</w:t>
            </w:r>
            <w:r w:rsidRPr="0068090F">
              <w:rPr>
                <w:sz w:val="20"/>
                <w:szCs w:val="20"/>
              </w:rPr>
              <w:t>kenmerk</w:t>
            </w:r>
          </w:p>
          <w:p w14:paraId="41B38236" w14:textId="77777777" w:rsidR="00936385" w:rsidRPr="0068090F" w:rsidRDefault="00936385" w:rsidP="0061536A">
            <w:pPr>
              <w:pStyle w:val="Geenafstand"/>
              <w:rPr>
                <w:sz w:val="20"/>
                <w:szCs w:val="20"/>
              </w:rPr>
            </w:pPr>
            <w:r w:rsidRPr="0068090F">
              <w:rPr>
                <w:sz w:val="20"/>
                <w:szCs w:val="20"/>
              </w:rPr>
              <w:t xml:space="preserve">- een factuur is credit en in </w:t>
            </w:r>
            <w:proofErr w:type="spellStart"/>
            <w:r w:rsidRPr="0068090F">
              <w:rPr>
                <w:sz w:val="20"/>
                <w:szCs w:val="20"/>
              </w:rPr>
              <w:t>footer</w:t>
            </w:r>
            <w:proofErr w:type="spellEnd"/>
            <w:r w:rsidRPr="0068090F">
              <w:rPr>
                <w:sz w:val="20"/>
                <w:szCs w:val="20"/>
              </w:rPr>
              <w:t xml:space="preserve"> staat dat dit bedrag terug</w:t>
            </w:r>
            <w:r w:rsidR="00616E53">
              <w:rPr>
                <w:sz w:val="20"/>
                <w:szCs w:val="20"/>
              </w:rPr>
              <w:t xml:space="preserve">gestort wordt </w:t>
            </w:r>
            <w:r w:rsidRPr="0068090F">
              <w:rPr>
                <w:sz w:val="20"/>
                <w:szCs w:val="20"/>
              </w:rPr>
              <w:t xml:space="preserve">op de rekening of </w:t>
            </w:r>
            <w:r w:rsidR="00616E53">
              <w:rPr>
                <w:sz w:val="20"/>
                <w:szCs w:val="20"/>
              </w:rPr>
              <w:t xml:space="preserve">zal worden </w:t>
            </w:r>
            <w:r w:rsidRPr="0068090F">
              <w:rPr>
                <w:sz w:val="20"/>
                <w:szCs w:val="20"/>
              </w:rPr>
              <w:t>verreken</w:t>
            </w:r>
            <w:r w:rsidR="00616E53">
              <w:rPr>
                <w:sz w:val="20"/>
                <w:szCs w:val="20"/>
              </w:rPr>
              <w:t>d</w:t>
            </w:r>
          </w:p>
          <w:p w14:paraId="41B38237" w14:textId="77777777" w:rsidR="00936385" w:rsidRPr="0068090F" w:rsidRDefault="00936385" w:rsidP="00863249">
            <w:pPr>
              <w:pStyle w:val="Geenafstand"/>
              <w:rPr>
                <w:sz w:val="20"/>
                <w:szCs w:val="20"/>
              </w:rPr>
            </w:pPr>
            <w:r w:rsidRPr="0068090F">
              <w:rPr>
                <w:sz w:val="20"/>
                <w:szCs w:val="20"/>
              </w:rPr>
              <w:t xml:space="preserve">- een factuur is debet en die is voor een incassodebiteur. In </w:t>
            </w:r>
            <w:proofErr w:type="spellStart"/>
            <w:r w:rsidRPr="0068090F">
              <w:rPr>
                <w:sz w:val="20"/>
                <w:szCs w:val="20"/>
              </w:rPr>
              <w:t>footer</w:t>
            </w:r>
            <w:proofErr w:type="spellEnd"/>
            <w:r w:rsidRPr="0068090F">
              <w:rPr>
                <w:sz w:val="20"/>
                <w:szCs w:val="20"/>
              </w:rPr>
              <w:t xml:space="preserve"> staat dat </w:t>
            </w:r>
            <w:r w:rsidR="001966EC">
              <w:rPr>
                <w:sz w:val="20"/>
                <w:szCs w:val="20"/>
              </w:rPr>
              <w:t xml:space="preserve">de </w:t>
            </w:r>
            <w:r w:rsidRPr="0068090F">
              <w:rPr>
                <w:sz w:val="20"/>
                <w:szCs w:val="20"/>
              </w:rPr>
              <w:t xml:space="preserve">factuur </w:t>
            </w:r>
            <w:r w:rsidR="001966EC">
              <w:rPr>
                <w:sz w:val="20"/>
                <w:szCs w:val="20"/>
              </w:rPr>
              <w:t xml:space="preserve">geïncasseerd zal worden, conform de </w:t>
            </w:r>
            <w:r w:rsidRPr="0068090F">
              <w:rPr>
                <w:sz w:val="20"/>
                <w:szCs w:val="20"/>
              </w:rPr>
              <w:t>aan ons verleende incassomachtiging.</w:t>
            </w:r>
          </w:p>
          <w:p w14:paraId="41B38238" w14:textId="77777777" w:rsidR="00936385" w:rsidRPr="0068090F" w:rsidRDefault="001966EC" w:rsidP="00863249">
            <w:pPr>
              <w:pStyle w:val="Geenafstand"/>
              <w:rPr>
                <w:sz w:val="20"/>
                <w:szCs w:val="20"/>
              </w:rPr>
            </w:pPr>
            <w:r>
              <w:rPr>
                <w:sz w:val="20"/>
                <w:szCs w:val="20"/>
              </w:rPr>
              <w:t>De</w:t>
            </w:r>
            <w:r w:rsidR="00936385" w:rsidRPr="0068090F">
              <w:rPr>
                <w:sz w:val="20"/>
                <w:szCs w:val="20"/>
              </w:rPr>
              <w:t xml:space="preserve"> drie vermeldingen moeten op dezelfde positie op </w:t>
            </w:r>
            <w:r>
              <w:rPr>
                <w:sz w:val="20"/>
                <w:szCs w:val="20"/>
              </w:rPr>
              <w:t xml:space="preserve">de </w:t>
            </w:r>
            <w:r w:rsidR="00936385" w:rsidRPr="0068090F">
              <w:rPr>
                <w:sz w:val="20"/>
                <w:szCs w:val="20"/>
              </w:rPr>
              <w:t xml:space="preserve">factuur </w:t>
            </w:r>
            <w:r>
              <w:rPr>
                <w:sz w:val="20"/>
                <w:szCs w:val="20"/>
              </w:rPr>
              <w:t xml:space="preserve">komen te </w:t>
            </w:r>
            <w:r w:rsidR="00936385" w:rsidRPr="0068090F">
              <w:rPr>
                <w:sz w:val="20"/>
                <w:szCs w:val="20"/>
              </w:rPr>
              <w:t>staan.</w:t>
            </w:r>
          </w:p>
          <w:p w14:paraId="41B38239" w14:textId="77777777" w:rsidR="00936385" w:rsidRPr="0068090F" w:rsidRDefault="001966EC" w:rsidP="00863249">
            <w:pPr>
              <w:pStyle w:val="Geenafstand"/>
              <w:rPr>
                <w:sz w:val="20"/>
                <w:szCs w:val="20"/>
              </w:rPr>
            </w:pPr>
            <w:r>
              <w:rPr>
                <w:sz w:val="20"/>
                <w:szCs w:val="20"/>
              </w:rPr>
              <w:t>(</w:t>
            </w:r>
            <w:r w:rsidR="00936385" w:rsidRPr="0068090F">
              <w:rPr>
                <w:sz w:val="20"/>
                <w:szCs w:val="20"/>
              </w:rPr>
              <w:t xml:space="preserve">Om </w:t>
            </w:r>
            <w:r>
              <w:rPr>
                <w:sz w:val="20"/>
                <w:szCs w:val="20"/>
              </w:rPr>
              <w:t xml:space="preserve">het </w:t>
            </w:r>
            <w:r w:rsidR="00936385" w:rsidRPr="0068090F">
              <w:rPr>
                <w:sz w:val="20"/>
                <w:szCs w:val="20"/>
              </w:rPr>
              <w:t>kort te houden</w:t>
            </w:r>
            <w:r w:rsidR="00936385">
              <w:rPr>
                <w:sz w:val="20"/>
                <w:szCs w:val="20"/>
              </w:rPr>
              <w:t>:</w:t>
            </w:r>
            <w:r w:rsidR="00936385" w:rsidRPr="0068090F">
              <w:rPr>
                <w:sz w:val="20"/>
                <w:szCs w:val="20"/>
              </w:rPr>
              <w:t xml:space="preserve"> het voldoet dat voor deze 3 situaties alleen de wo</w:t>
            </w:r>
            <w:r>
              <w:rPr>
                <w:sz w:val="20"/>
                <w:szCs w:val="20"/>
              </w:rPr>
              <w:t>o</w:t>
            </w:r>
            <w:r w:rsidR="00936385" w:rsidRPr="0068090F">
              <w:rPr>
                <w:sz w:val="20"/>
                <w:szCs w:val="20"/>
              </w:rPr>
              <w:t>rden betalingskenmerk, terugstorten en incassomachtiging vermeld staan.</w:t>
            </w:r>
          </w:p>
          <w:p w14:paraId="41B3823A" w14:textId="77777777" w:rsidR="00936385" w:rsidRPr="0068090F" w:rsidRDefault="00936385" w:rsidP="00863249">
            <w:pPr>
              <w:pStyle w:val="Geenafstand"/>
              <w:rPr>
                <w:sz w:val="20"/>
                <w:szCs w:val="20"/>
              </w:rPr>
            </w:pPr>
            <w:r w:rsidRPr="0068090F">
              <w:rPr>
                <w:sz w:val="20"/>
                <w:szCs w:val="20"/>
              </w:rPr>
              <w:t xml:space="preserve">Omgeving: waarschijnlijk is </w:t>
            </w:r>
            <w:r>
              <w:rPr>
                <w:sz w:val="20"/>
                <w:szCs w:val="20"/>
              </w:rPr>
              <w:t xml:space="preserve">er </w:t>
            </w:r>
            <w:r w:rsidRPr="0068090F">
              <w:rPr>
                <w:sz w:val="20"/>
                <w:szCs w:val="20"/>
              </w:rPr>
              <w:t>een fysieke printer niet beschikbaar. Het voldoet dat deze facturen worden afgedrukt naar bv. pdf of mail</w:t>
            </w:r>
            <w:r w:rsidR="001966EC">
              <w:rPr>
                <w:sz w:val="20"/>
                <w:szCs w:val="20"/>
              </w:rPr>
              <w:t>.)</w:t>
            </w:r>
          </w:p>
        </w:tc>
        <w:tc>
          <w:tcPr>
            <w:tcW w:w="567" w:type="dxa"/>
          </w:tcPr>
          <w:p w14:paraId="41B3823B" w14:textId="77777777" w:rsidR="00936385" w:rsidRPr="0068090F" w:rsidRDefault="00936385" w:rsidP="004316D0">
            <w:pPr>
              <w:pStyle w:val="Geenafstand"/>
              <w:jc w:val="center"/>
              <w:rPr>
                <w:sz w:val="20"/>
                <w:szCs w:val="20"/>
              </w:rPr>
            </w:pPr>
            <w:r w:rsidRPr="0068090F">
              <w:rPr>
                <w:sz w:val="20"/>
                <w:szCs w:val="20"/>
              </w:rPr>
              <w:t>10</w:t>
            </w:r>
          </w:p>
        </w:tc>
        <w:tc>
          <w:tcPr>
            <w:tcW w:w="567" w:type="dxa"/>
          </w:tcPr>
          <w:p w14:paraId="41B3823C" w14:textId="77777777" w:rsidR="00936385" w:rsidRPr="0068090F" w:rsidRDefault="00223B18" w:rsidP="004316D0">
            <w:pPr>
              <w:pStyle w:val="Geenafstand"/>
              <w:jc w:val="center"/>
              <w:rPr>
                <w:sz w:val="20"/>
                <w:szCs w:val="20"/>
              </w:rPr>
            </w:pPr>
            <w:r>
              <w:rPr>
                <w:sz w:val="20"/>
                <w:szCs w:val="20"/>
              </w:rPr>
              <w:t>1</w:t>
            </w:r>
          </w:p>
        </w:tc>
        <w:tc>
          <w:tcPr>
            <w:tcW w:w="283" w:type="dxa"/>
          </w:tcPr>
          <w:p w14:paraId="41B3823D" w14:textId="77777777" w:rsidR="00936385" w:rsidRPr="0068090F" w:rsidRDefault="001966EC" w:rsidP="004316D0">
            <w:pPr>
              <w:pStyle w:val="Geenafstand"/>
              <w:jc w:val="center"/>
              <w:rPr>
                <w:sz w:val="20"/>
                <w:szCs w:val="20"/>
              </w:rPr>
            </w:pPr>
            <w:r>
              <w:rPr>
                <w:sz w:val="20"/>
                <w:szCs w:val="20"/>
              </w:rPr>
              <w:t>#</w:t>
            </w:r>
          </w:p>
        </w:tc>
        <w:tc>
          <w:tcPr>
            <w:tcW w:w="284" w:type="dxa"/>
          </w:tcPr>
          <w:p w14:paraId="41B3823E" w14:textId="77777777" w:rsidR="00936385" w:rsidRPr="0068090F" w:rsidRDefault="001966EC" w:rsidP="004316D0">
            <w:pPr>
              <w:pStyle w:val="Geenafstand"/>
              <w:jc w:val="center"/>
              <w:rPr>
                <w:sz w:val="20"/>
                <w:szCs w:val="20"/>
              </w:rPr>
            </w:pPr>
            <w:r>
              <w:rPr>
                <w:sz w:val="20"/>
                <w:szCs w:val="20"/>
              </w:rPr>
              <w:t>#</w:t>
            </w:r>
          </w:p>
        </w:tc>
        <w:tc>
          <w:tcPr>
            <w:tcW w:w="283" w:type="dxa"/>
          </w:tcPr>
          <w:p w14:paraId="41B3823F" w14:textId="77777777" w:rsidR="00936385" w:rsidRPr="0068090F" w:rsidRDefault="001966EC" w:rsidP="004316D0">
            <w:pPr>
              <w:pStyle w:val="Geenafstand"/>
              <w:jc w:val="center"/>
              <w:rPr>
                <w:sz w:val="20"/>
                <w:szCs w:val="20"/>
              </w:rPr>
            </w:pPr>
            <w:r>
              <w:rPr>
                <w:sz w:val="20"/>
                <w:szCs w:val="20"/>
              </w:rPr>
              <w:t>#</w:t>
            </w:r>
          </w:p>
        </w:tc>
      </w:tr>
    </w:tbl>
    <w:p w14:paraId="41B38241" w14:textId="77777777" w:rsidR="00BE2423" w:rsidRPr="0068090F" w:rsidRDefault="00BE2423" w:rsidP="00B32B90">
      <w:pPr>
        <w:rPr>
          <w:sz w:val="20"/>
          <w:szCs w:val="20"/>
        </w:rPr>
      </w:pPr>
    </w:p>
    <w:sectPr w:rsidR="00BE2423" w:rsidRPr="0068090F" w:rsidSect="000B2F13">
      <w:footerReference w:type="default" r:id="rId14"/>
      <w:pgSz w:w="16838" w:h="11906" w:orient="landscape"/>
      <w:pgMar w:top="1134" w:right="709"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B38244" w14:textId="77777777" w:rsidR="006360D2" w:rsidRDefault="006360D2" w:rsidP="00F63B5E">
      <w:pPr>
        <w:spacing w:after="0" w:line="240" w:lineRule="auto"/>
      </w:pPr>
      <w:r>
        <w:separator/>
      </w:r>
    </w:p>
  </w:endnote>
  <w:endnote w:type="continuationSeparator" w:id="0">
    <w:p w14:paraId="41B38245" w14:textId="77777777" w:rsidR="006360D2" w:rsidRDefault="006360D2" w:rsidP="00F63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38246" w14:textId="77777777" w:rsidR="006360D2" w:rsidRDefault="006360D2" w:rsidP="007B1B10">
    <w:pPr>
      <w:pStyle w:val="Voettekst"/>
      <w:jc w:val="right"/>
    </w:pPr>
    <w:r>
      <w:t>Dienst Financiële Zaken Koning Willem I College</w:t>
    </w:r>
    <w:r>
      <w:tab/>
    </w:r>
    <w:r>
      <w:tab/>
      <w:t xml:space="preserve">Pagina </w:t>
    </w:r>
    <w:r>
      <w:fldChar w:fldCharType="begin"/>
    </w:r>
    <w:r>
      <w:instrText xml:space="preserve"> PAGE  \* Arabic  \* MERGEFORMAT </w:instrText>
    </w:r>
    <w:r>
      <w:fldChar w:fldCharType="separate"/>
    </w:r>
    <w:r w:rsidR="00E14FEE">
      <w:rPr>
        <w:noProof/>
      </w:rPr>
      <w:t>1</w:t>
    </w:r>
    <w:r>
      <w:rPr>
        <w:noProof/>
      </w:rPr>
      <w:fldChar w:fldCharType="end"/>
    </w:r>
  </w:p>
  <w:p w14:paraId="41B38247" w14:textId="68469F5F" w:rsidR="006360D2" w:rsidRDefault="00F904E0" w:rsidP="007B1B10">
    <w:pPr>
      <w:pStyle w:val="Voettekst"/>
      <w:jc w:val="right"/>
    </w:pPr>
    <w:r>
      <w:t xml:space="preserve">Gewenste </w:t>
    </w:r>
    <w:proofErr w:type="spellStart"/>
    <w:r>
      <w:t>functionaliteite</w:t>
    </w:r>
    <w:proofErr w:type="spellEnd"/>
    <w:r>
      <w:t xml:space="preserve"> - FA </w:t>
    </w:r>
  </w:p>
  <w:p w14:paraId="41B38248" w14:textId="77777777" w:rsidR="006360D2" w:rsidRDefault="00C44C52" w:rsidP="007B1B10">
    <w:pPr>
      <w:pStyle w:val="Voettekst"/>
      <w:jc w:val="right"/>
    </w:pPr>
    <w:r>
      <w:t>24</w:t>
    </w:r>
    <w:r w:rsidR="006360D2">
      <w:t xml:space="preserve"> januari 2017</w:t>
    </w:r>
  </w:p>
  <w:p w14:paraId="41B38249" w14:textId="77777777" w:rsidR="006360D2" w:rsidRDefault="006360D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B38242" w14:textId="77777777" w:rsidR="006360D2" w:rsidRDefault="006360D2" w:rsidP="00F63B5E">
      <w:pPr>
        <w:spacing w:after="0" w:line="240" w:lineRule="auto"/>
      </w:pPr>
      <w:r>
        <w:separator/>
      </w:r>
    </w:p>
  </w:footnote>
  <w:footnote w:type="continuationSeparator" w:id="0">
    <w:p w14:paraId="41B38243" w14:textId="77777777" w:rsidR="006360D2" w:rsidRDefault="006360D2" w:rsidP="00F63B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5449B"/>
    <w:multiLevelType w:val="hybridMultilevel"/>
    <w:tmpl w:val="4ADEBBD8"/>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
    <w:nsid w:val="0A935DFE"/>
    <w:multiLevelType w:val="hybridMultilevel"/>
    <w:tmpl w:val="9560168A"/>
    <w:lvl w:ilvl="0" w:tplc="FABC96B2">
      <w:start w:val="1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014284D"/>
    <w:multiLevelType w:val="hybridMultilevel"/>
    <w:tmpl w:val="8CC25C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4EA0CB3"/>
    <w:multiLevelType w:val="hybridMultilevel"/>
    <w:tmpl w:val="8C2617BC"/>
    <w:lvl w:ilvl="0" w:tplc="B8841A7C">
      <w:start w:val="19"/>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38C765D"/>
    <w:multiLevelType w:val="hybridMultilevel"/>
    <w:tmpl w:val="E132C938"/>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sz w:val="28"/>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53A94E14"/>
    <w:multiLevelType w:val="hybridMultilevel"/>
    <w:tmpl w:val="09AA1E2A"/>
    <w:lvl w:ilvl="0" w:tplc="124E85F2">
      <w:numFmt w:val="bullet"/>
      <w:lvlText w:val=""/>
      <w:lvlJc w:val="left"/>
      <w:pPr>
        <w:ind w:left="720" w:hanging="360"/>
      </w:pPr>
      <w:rPr>
        <w:rFonts w:ascii="Symbol" w:eastAsiaTheme="minorHAnsi" w:hAnsi="Symbol" w:cstheme="minorBidi" w:hint="default"/>
        <w:sz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8784E0F"/>
    <w:multiLevelType w:val="hybridMultilevel"/>
    <w:tmpl w:val="ABB26B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C6676A6"/>
    <w:multiLevelType w:val="hybridMultilevel"/>
    <w:tmpl w:val="1AB85A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6ABD16BB"/>
    <w:multiLevelType w:val="hybridMultilevel"/>
    <w:tmpl w:val="8822FE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736A6CE3"/>
    <w:multiLevelType w:val="hybridMultilevel"/>
    <w:tmpl w:val="DA52FACE"/>
    <w:lvl w:ilvl="0" w:tplc="0204AF3A">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7C2D226B"/>
    <w:multiLevelType w:val="hybridMultilevel"/>
    <w:tmpl w:val="5A700D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
  </w:num>
  <w:num w:numId="4">
    <w:abstractNumId w:val="10"/>
  </w:num>
  <w:num w:numId="5">
    <w:abstractNumId w:val="8"/>
  </w:num>
  <w:num w:numId="6">
    <w:abstractNumId w:val="0"/>
  </w:num>
  <w:num w:numId="7">
    <w:abstractNumId w:val="6"/>
  </w:num>
  <w:num w:numId="8">
    <w:abstractNumId w:val="2"/>
  </w:num>
  <w:num w:numId="9">
    <w:abstractNumId w:val="3"/>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hyphenationZone w:val="425"/>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999"/>
    <w:rsid w:val="000052D8"/>
    <w:rsid w:val="00007697"/>
    <w:rsid w:val="00010AD1"/>
    <w:rsid w:val="00011023"/>
    <w:rsid w:val="00017EFB"/>
    <w:rsid w:val="00030BBC"/>
    <w:rsid w:val="00050CCC"/>
    <w:rsid w:val="00090AD8"/>
    <w:rsid w:val="00090D75"/>
    <w:rsid w:val="000910DD"/>
    <w:rsid w:val="000A48FF"/>
    <w:rsid w:val="000B0DE2"/>
    <w:rsid w:val="000B2F13"/>
    <w:rsid w:val="000C3ADF"/>
    <w:rsid w:val="000C4096"/>
    <w:rsid w:val="000C7F38"/>
    <w:rsid w:val="000E0F06"/>
    <w:rsid w:val="000E18F9"/>
    <w:rsid w:val="000E281C"/>
    <w:rsid w:val="000F2642"/>
    <w:rsid w:val="000F3C36"/>
    <w:rsid w:val="00102324"/>
    <w:rsid w:val="00102856"/>
    <w:rsid w:val="00114DCC"/>
    <w:rsid w:val="00114F51"/>
    <w:rsid w:val="00115DAE"/>
    <w:rsid w:val="001552EC"/>
    <w:rsid w:val="0015781D"/>
    <w:rsid w:val="00173D31"/>
    <w:rsid w:val="00175049"/>
    <w:rsid w:val="001805DF"/>
    <w:rsid w:val="00191BF6"/>
    <w:rsid w:val="00193225"/>
    <w:rsid w:val="001966EC"/>
    <w:rsid w:val="00196C17"/>
    <w:rsid w:val="001A3060"/>
    <w:rsid w:val="001A308A"/>
    <w:rsid w:val="001B42F2"/>
    <w:rsid w:val="001B4EA6"/>
    <w:rsid w:val="001C40E8"/>
    <w:rsid w:val="001C7F4F"/>
    <w:rsid w:val="001D3EBB"/>
    <w:rsid w:val="001E3CEE"/>
    <w:rsid w:val="002004D8"/>
    <w:rsid w:val="002110DC"/>
    <w:rsid w:val="0021175B"/>
    <w:rsid w:val="002118CE"/>
    <w:rsid w:val="002133FD"/>
    <w:rsid w:val="00217850"/>
    <w:rsid w:val="00223B18"/>
    <w:rsid w:val="00223C54"/>
    <w:rsid w:val="00227601"/>
    <w:rsid w:val="002310A4"/>
    <w:rsid w:val="00234C97"/>
    <w:rsid w:val="00242C0D"/>
    <w:rsid w:val="00246504"/>
    <w:rsid w:val="00247B3F"/>
    <w:rsid w:val="00250061"/>
    <w:rsid w:val="00257565"/>
    <w:rsid w:val="00262EC6"/>
    <w:rsid w:val="00263B37"/>
    <w:rsid w:val="00265C56"/>
    <w:rsid w:val="0027016D"/>
    <w:rsid w:val="002752A3"/>
    <w:rsid w:val="002761BF"/>
    <w:rsid w:val="00294FBC"/>
    <w:rsid w:val="00295BD2"/>
    <w:rsid w:val="002A353B"/>
    <w:rsid w:val="002B1E7E"/>
    <w:rsid w:val="002B2A60"/>
    <w:rsid w:val="002C0851"/>
    <w:rsid w:val="002C4710"/>
    <w:rsid w:val="002D556A"/>
    <w:rsid w:val="002D62DC"/>
    <w:rsid w:val="002D79D6"/>
    <w:rsid w:val="002E02CE"/>
    <w:rsid w:val="002E383D"/>
    <w:rsid w:val="002F57B6"/>
    <w:rsid w:val="0030602B"/>
    <w:rsid w:val="0030659E"/>
    <w:rsid w:val="003158DA"/>
    <w:rsid w:val="00320848"/>
    <w:rsid w:val="003256D1"/>
    <w:rsid w:val="00331669"/>
    <w:rsid w:val="0033227E"/>
    <w:rsid w:val="00332724"/>
    <w:rsid w:val="0033386C"/>
    <w:rsid w:val="00335003"/>
    <w:rsid w:val="00341A17"/>
    <w:rsid w:val="00342E02"/>
    <w:rsid w:val="00354AC7"/>
    <w:rsid w:val="00355CA7"/>
    <w:rsid w:val="00357AE6"/>
    <w:rsid w:val="003646E3"/>
    <w:rsid w:val="003663E0"/>
    <w:rsid w:val="0036640E"/>
    <w:rsid w:val="00367BB5"/>
    <w:rsid w:val="003712FC"/>
    <w:rsid w:val="00377DE4"/>
    <w:rsid w:val="003807E8"/>
    <w:rsid w:val="003871B4"/>
    <w:rsid w:val="0039074F"/>
    <w:rsid w:val="0039307F"/>
    <w:rsid w:val="00393524"/>
    <w:rsid w:val="00393F68"/>
    <w:rsid w:val="00395581"/>
    <w:rsid w:val="00397445"/>
    <w:rsid w:val="0039796B"/>
    <w:rsid w:val="003A0935"/>
    <w:rsid w:val="003A24A4"/>
    <w:rsid w:val="003A54B3"/>
    <w:rsid w:val="003A627B"/>
    <w:rsid w:val="003A67FD"/>
    <w:rsid w:val="003A6D5A"/>
    <w:rsid w:val="003A726D"/>
    <w:rsid w:val="003B018C"/>
    <w:rsid w:val="003C283E"/>
    <w:rsid w:val="003C358E"/>
    <w:rsid w:val="003C7EE6"/>
    <w:rsid w:val="003D4B10"/>
    <w:rsid w:val="003E06C2"/>
    <w:rsid w:val="003E33B5"/>
    <w:rsid w:val="003E5DEF"/>
    <w:rsid w:val="003E6250"/>
    <w:rsid w:val="003F01AB"/>
    <w:rsid w:val="003F05D3"/>
    <w:rsid w:val="003F2382"/>
    <w:rsid w:val="003F3553"/>
    <w:rsid w:val="003F4014"/>
    <w:rsid w:val="003F74B7"/>
    <w:rsid w:val="004023A2"/>
    <w:rsid w:val="00403483"/>
    <w:rsid w:val="00406BCA"/>
    <w:rsid w:val="00407C52"/>
    <w:rsid w:val="00412F11"/>
    <w:rsid w:val="004137A6"/>
    <w:rsid w:val="00414724"/>
    <w:rsid w:val="004213FC"/>
    <w:rsid w:val="0042360E"/>
    <w:rsid w:val="00423EAD"/>
    <w:rsid w:val="00430295"/>
    <w:rsid w:val="004316D0"/>
    <w:rsid w:val="00436476"/>
    <w:rsid w:val="0045351A"/>
    <w:rsid w:val="00464C57"/>
    <w:rsid w:val="00465227"/>
    <w:rsid w:val="0046754A"/>
    <w:rsid w:val="004679B2"/>
    <w:rsid w:val="00474936"/>
    <w:rsid w:val="004752A9"/>
    <w:rsid w:val="004834C8"/>
    <w:rsid w:val="00485408"/>
    <w:rsid w:val="00486FE4"/>
    <w:rsid w:val="0048743A"/>
    <w:rsid w:val="00493A4B"/>
    <w:rsid w:val="00495D11"/>
    <w:rsid w:val="004A4829"/>
    <w:rsid w:val="004C32B7"/>
    <w:rsid w:val="004D37D6"/>
    <w:rsid w:val="004D6AF6"/>
    <w:rsid w:val="004E44D8"/>
    <w:rsid w:val="004E4A4C"/>
    <w:rsid w:val="004E4BC0"/>
    <w:rsid w:val="004F102B"/>
    <w:rsid w:val="004F5744"/>
    <w:rsid w:val="004F6861"/>
    <w:rsid w:val="00507F3B"/>
    <w:rsid w:val="005131A7"/>
    <w:rsid w:val="0051452D"/>
    <w:rsid w:val="00514E26"/>
    <w:rsid w:val="005230BC"/>
    <w:rsid w:val="005241EC"/>
    <w:rsid w:val="005306D1"/>
    <w:rsid w:val="00534D99"/>
    <w:rsid w:val="005512C3"/>
    <w:rsid w:val="005542BF"/>
    <w:rsid w:val="005613F7"/>
    <w:rsid w:val="00562F68"/>
    <w:rsid w:val="00563D03"/>
    <w:rsid w:val="00571894"/>
    <w:rsid w:val="00571CB8"/>
    <w:rsid w:val="00572111"/>
    <w:rsid w:val="00577AAA"/>
    <w:rsid w:val="00577B09"/>
    <w:rsid w:val="00591C84"/>
    <w:rsid w:val="005A79EF"/>
    <w:rsid w:val="005B3B87"/>
    <w:rsid w:val="005B422F"/>
    <w:rsid w:val="005C1BAD"/>
    <w:rsid w:val="005C3CD3"/>
    <w:rsid w:val="005C5161"/>
    <w:rsid w:val="005C59D8"/>
    <w:rsid w:val="005C5DD9"/>
    <w:rsid w:val="005C649C"/>
    <w:rsid w:val="005D132B"/>
    <w:rsid w:val="005D2ED1"/>
    <w:rsid w:val="005D3AD2"/>
    <w:rsid w:val="005D69B1"/>
    <w:rsid w:val="005E1DEE"/>
    <w:rsid w:val="005E2798"/>
    <w:rsid w:val="005E55F2"/>
    <w:rsid w:val="005F2209"/>
    <w:rsid w:val="00600976"/>
    <w:rsid w:val="00601B6E"/>
    <w:rsid w:val="00602442"/>
    <w:rsid w:val="006104E5"/>
    <w:rsid w:val="0061536A"/>
    <w:rsid w:val="00616E53"/>
    <w:rsid w:val="006261EB"/>
    <w:rsid w:val="006360D2"/>
    <w:rsid w:val="00642600"/>
    <w:rsid w:val="00651355"/>
    <w:rsid w:val="00651B82"/>
    <w:rsid w:val="006521A7"/>
    <w:rsid w:val="00653E30"/>
    <w:rsid w:val="00655099"/>
    <w:rsid w:val="0065653A"/>
    <w:rsid w:val="00665DEA"/>
    <w:rsid w:val="00673B9A"/>
    <w:rsid w:val="00676C74"/>
    <w:rsid w:val="00676CAD"/>
    <w:rsid w:val="0068090F"/>
    <w:rsid w:val="006817BB"/>
    <w:rsid w:val="00682FA1"/>
    <w:rsid w:val="006867A7"/>
    <w:rsid w:val="0069258A"/>
    <w:rsid w:val="006A0809"/>
    <w:rsid w:val="006A0E38"/>
    <w:rsid w:val="006A6B74"/>
    <w:rsid w:val="006A7E45"/>
    <w:rsid w:val="006B02E5"/>
    <w:rsid w:val="006B0684"/>
    <w:rsid w:val="006B1559"/>
    <w:rsid w:val="006C11D9"/>
    <w:rsid w:val="006C305D"/>
    <w:rsid w:val="006D0A51"/>
    <w:rsid w:val="006D6D43"/>
    <w:rsid w:val="006D6F0A"/>
    <w:rsid w:val="006E3631"/>
    <w:rsid w:val="006E737F"/>
    <w:rsid w:val="006F5BD6"/>
    <w:rsid w:val="007142C6"/>
    <w:rsid w:val="00730D23"/>
    <w:rsid w:val="007413C6"/>
    <w:rsid w:val="00741FF5"/>
    <w:rsid w:val="007441B2"/>
    <w:rsid w:val="007473D1"/>
    <w:rsid w:val="007506E5"/>
    <w:rsid w:val="007506F7"/>
    <w:rsid w:val="00751A51"/>
    <w:rsid w:val="00767DFF"/>
    <w:rsid w:val="007714C0"/>
    <w:rsid w:val="00775B4D"/>
    <w:rsid w:val="00776002"/>
    <w:rsid w:val="00782DA8"/>
    <w:rsid w:val="007870B1"/>
    <w:rsid w:val="007936BE"/>
    <w:rsid w:val="007967EB"/>
    <w:rsid w:val="007A3C7B"/>
    <w:rsid w:val="007A41B0"/>
    <w:rsid w:val="007A7B0B"/>
    <w:rsid w:val="007B1B10"/>
    <w:rsid w:val="007B29A7"/>
    <w:rsid w:val="007B5102"/>
    <w:rsid w:val="007D0016"/>
    <w:rsid w:val="007D028F"/>
    <w:rsid w:val="007D5137"/>
    <w:rsid w:val="007F0608"/>
    <w:rsid w:val="007F1215"/>
    <w:rsid w:val="007F2246"/>
    <w:rsid w:val="007F6263"/>
    <w:rsid w:val="007F730B"/>
    <w:rsid w:val="0080275F"/>
    <w:rsid w:val="0080649B"/>
    <w:rsid w:val="00806958"/>
    <w:rsid w:val="0080760D"/>
    <w:rsid w:val="00813A7D"/>
    <w:rsid w:val="00813F81"/>
    <w:rsid w:val="008168F1"/>
    <w:rsid w:val="00820CAA"/>
    <w:rsid w:val="008235D7"/>
    <w:rsid w:val="00824290"/>
    <w:rsid w:val="00825442"/>
    <w:rsid w:val="00826F8B"/>
    <w:rsid w:val="0084367B"/>
    <w:rsid w:val="00845A57"/>
    <w:rsid w:val="00851F76"/>
    <w:rsid w:val="0085406E"/>
    <w:rsid w:val="008549B2"/>
    <w:rsid w:val="008558DE"/>
    <w:rsid w:val="008566C7"/>
    <w:rsid w:val="00857EED"/>
    <w:rsid w:val="0086230F"/>
    <w:rsid w:val="00863249"/>
    <w:rsid w:val="00864DD8"/>
    <w:rsid w:val="008717A8"/>
    <w:rsid w:val="008754D8"/>
    <w:rsid w:val="00882FC3"/>
    <w:rsid w:val="008900A4"/>
    <w:rsid w:val="00894CA1"/>
    <w:rsid w:val="00896DE3"/>
    <w:rsid w:val="008972E2"/>
    <w:rsid w:val="008A09A2"/>
    <w:rsid w:val="008A5A59"/>
    <w:rsid w:val="008B0EDC"/>
    <w:rsid w:val="008B11CE"/>
    <w:rsid w:val="008B32CA"/>
    <w:rsid w:val="008B6430"/>
    <w:rsid w:val="008D04BF"/>
    <w:rsid w:val="008E02AF"/>
    <w:rsid w:val="008E07C5"/>
    <w:rsid w:val="008E515E"/>
    <w:rsid w:val="008E6816"/>
    <w:rsid w:val="008F205C"/>
    <w:rsid w:val="00907213"/>
    <w:rsid w:val="00914493"/>
    <w:rsid w:val="00916300"/>
    <w:rsid w:val="0091797D"/>
    <w:rsid w:val="00917ED8"/>
    <w:rsid w:val="00921F28"/>
    <w:rsid w:val="009243D5"/>
    <w:rsid w:val="00936385"/>
    <w:rsid w:val="00942937"/>
    <w:rsid w:val="00945321"/>
    <w:rsid w:val="009505AF"/>
    <w:rsid w:val="009555D4"/>
    <w:rsid w:val="00980A17"/>
    <w:rsid w:val="00984E0B"/>
    <w:rsid w:val="00993F98"/>
    <w:rsid w:val="00996FAE"/>
    <w:rsid w:val="009A1C3F"/>
    <w:rsid w:val="009A2994"/>
    <w:rsid w:val="009A611E"/>
    <w:rsid w:val="009B243D"/>
    <w:rsid w:val="009B300A"/>
    <w:rsid w:val="009B3485"/>
    <w:rsid w:val="009B7B25"/>
    <w:rsid w:val="009B7B78"/>
    <w:rsid w:val="009D4CDF"/>
    <w:rsid w:val="009D67B8"/>
    <w:rsid w:val="009D7674"/>
    <w:rsid w:val="009D7D52"/>
    <w:rsid w:val="009D7DC7"/>
    <w:rsid w:val="009E0A62"/>
    <w:rsid w:val="009F544F"/>
    <w:rsid w:val="00A071C3"/>
    <w:rsid w:val="00A16766"/>
    <w:rsid w:val="00A4157B"/>
    <w:rsid w:val="00A43AF3"/>
    <w:rsid w:val="00A502E3"/>
    <w:rsid w:val="00A527E0"/>
    <w:rsid w:val="00A533A8"/>
    <w:rsid w:val="00A561BD"/>
    <w:rsid w:val="00A57999"/>
    <w:rsid w:val="00A666A5"/>
    <w:rsid w:val="00A752CD"/>
    <w:rsid w:val="00A81067"/>
    <w:rsid w:val="00A81334"/>
    <w:rsid w:val="00A860E9"/>
    <w:rsid w:val="00A90F34"/>
    <w:rsid w:val="00A93F0E"/>
    <w:rsid w:val="00AA2E51"/>
    <w:rsid w:val="00AB5F20"/>
    <w:rsid w:val="00AB7080"/>
    <w:rsid w:val="00AC1331"/>
    <w:rsid w:val="00AC219A"/>
    <w:rsid w:val="00AD1D0C"/>
    <w:rsid w:val="00AD64C2"/>
    <w:rsid w:val="00AF4D98"/>
    <w:rsid w:val="00AF68F2"/>
    <w:rsid w:val="00B0232D"/>
    <w:rsid w:val="00B02F42"/>
    <w:rsid w:val="00B043E5"/>
    <w:rsid w:val="00B0671B"/>
    <w:rsid w:val="00B14B6B"/>
    <w:rsid w:val="00B17EA1"/>
    <w:rsid w:val="00B25FA7"/>
    <w:rsid w:val="00B27C15"/>
    <w:rsid w:val="00B316A6"/>
    <w:rsid w:val="00B32B90"/>
    <w:rsid w:val="00B478AD"/>
    <w:rsid w:val="00B53482"/>
    <w:rsid w:val="00B6323D"/>
    <w:rsid w:val="00B63917"/>
    <w:rsid w:val="00B6683F"/>
    <w:rsid w:val="00B6716B"/>
    <w:rsid w:val="00B734C0"/>
    <w:rsid w:val="00B73DA5"/>
    <w:rsid w:val="00B74ECF"/>
    <w:rsid w:val="00B87FE5"/>
    <w:rsid w:val="00B9041A"/>
    <w:rsid w:val="00B92334"/>
    <w:rsid w:val="00B92F8C"/>
    <w:rsid w:val="00B93FD8"/>
    <w:rsid w:val="00B9777B"/>
    <w:rsid w:val="00BA15F7"/>
    <w:rsid w:val="00BA7A56"/>
    <w:rsid w:val="00BC26D4"/>
    <w:rsid w:val="00BC3932"/>
    <w:rsid w:val="00BC4DE6"/>
    <w:rsid w:val="00BC5F7C"/>
    <w:rsid w:val="00BC6711"/>
    <w:rsid w:val="00BE2423"/>
    <w:rsid w:val="00BE5BA0"/>
    <w:rsid w:val="00BF2A14"/>
    <w:rsid w:val="00C12115"/>
    <w:rsid w:val="00C30462"/>
    <w:rsid w:val="00C44C52"/>
    <w:rsid w:val="00C475A0"/>
    <w:rsid w:val="00C535F7"/>
    <w:rsid w:val="00C63981"/>
    <w:rsid w:val="00C77DEA"/>
    <w:rsid w:val="00C856E2"/>
    <w:rsid w:val="00C90F6D"/>
    <w:rsid w:val="00CA0CF5"/>
    <w:rsid w:val="00CB134F"/>
    <w:rsid w:val="00CB1E30"/>
    <w:rsid w:val="00CB33BC"/>
    <w:rsid w:val="00CC2A84"/>
    <w:rsid w:val="00CC75C2"/>
    <w:rsid w:val="00CC7648"/>
    <w:rsid w:val="00CC7ED3"/>
    <w:rsid w:val="00CD2E5D"/>
    <w:rsid w:val="00CD32B7"/>
    <w:rsid w:val="00CD3D18"/>
    <w:rsid w:val="00CD78D5"/>
    <w:rsid w:val="00CE2626"/>
    <w:rsid w:val="00CE5154"/>
    <w:rsid w:val="00CE7193"/>
    <w:rsid w:val="00D1192E"/>
    <w:rsid w:val="00D3162A"/>
    <w:rsid w:val="00D3284C"/>
    <w:rsid w:val="00D34C02"/>
    <w:rsid w:val="00D35C40"/>
    <w:rsid w:val="00D37A21"/>
    <w:rsid w:val="00D37C2F"/>
    <w:rsid w:val="00D442B2"/>
    <w:rsid w:val="00D46347"/>
    <w:rsid w:val="00D46A50"/>
    <w:rsid w:val="00D50AD9"/>
    <w:rsid w:val="00D62B8A"/>
    <w:rsid w:val="00D73DF7"/>
    <w:rsid w:val="00D760A3"/>
    <w:rsid w:val="00D80672"/>
    <w:rsid w:val="00D80991"/>
    <w:rsid w:val="00D94020"/>
    <w:rsid w:val="00D9440C"/>
    <w:rsid w:val="00D95457"/>
    <w:rsid w:val="00DA5CB1"/>
    <w:rsid w:val="00DB107A"/>
    <w:rsid w:val="00DB2663"/>
    <w:rsid w:val="00DC2914"/>
    <w:rsid w:val="00DC582C"/>
    <w:rsid w:val="00DC7498"/>
    <w:rsid w:val="00DD6CA9"/>
    <w:rsid w:val="00DE17AE"/>
    <w:rsid w:val="00DE3FB4"/>
    <w:rsid w:val="00DE4300"/>
    <w:rsid w:val="00DE46F7"/>
    <w:rsid w:val="00DE5E6A"/>
    <w:rsid w:val="00DE63A0"/>
    <w:rsid w:val="00DF1D77"/>
    <w:rsid w:val="00DF4791"/>
    <w:rsid w:val="00DF52A2"/>
    <w:rsid w:val="00DF62DB"/>
    <w:rsid w:val="00E063A0"/>
    <w:rsid w:val="00E11711"/>
    <w:rsid w:val="00E14FEE"/>
    <w:rsid w:val="00E168AF"/>
    <w:rsid w:val="00E231F4"/>
    <w:rsid w:val="00E2607B"/>
    <w:rsid w:val="00E27F0C"/>
    <w:rsid w:val="00E3396F"/>
    <w:rsid w:val="00E3489E"/>
    <w:rsid w:val="00E35330"/>
    <w:rsid w:val="00E415F0"/>
    <w:rsid w:val="00E44CED"/>
    <w:rsid w:val="00E45640"/>
    <w:rsid w:val="00E47A49"/>
    <w:rsid w:val="00E51D9B"/>
    <w:rsid w:val="00E540D9"/>
    <w:rsid w:val="00E56A24"/>
    <w:rsid w:val="00E71CF8"/>
    <w:rsid w:val="00E807AA"/>
    <w:rsid w:val="00E90221"/>
    <w:rsid w:val="00E90681"/>
    <w:rsid w:val="00E950D1"/>
    <w:rsid w:val="00E95563"/>
    <w:rsid w:val="00E9591D"/>
    <w:rsid w:val="00EA2D8E"/>
    <w:rsid w:val="00EA323D"/>
    <w:rsid w:val="00EC025C"/>
    <w:rsid w:val="00EC2E6E"/>
    <w:rsid w:val="00EC2ED6"/>
    <w:rsid w:val="00EC34EF"/>
    <w:rsid w:val="00EC4627"/>
    <w:rsid w:val="00ED281B"/>
    <w:rsid w:val="00ED5D8F"/>
    <w:rsid w:val="00ED6BEA"/>
    <w:rsid w:val="00EE6AF7"/>
    <w:rsid w:val="00EF5DCC"/>
    <w:rsid w:val="00F0088C"/>
    <w:rsid w:val="00F01110"/>
    <w:rsid w:val="00F01235"/>
    <w:rsid w:val="00F0797F"/>
    <w:rsid w:val="00F14899"/>
    <w:rsid w:val="00F20A3C"/>
    <w:rsid w:val="00F3717F"/>
    <w:rsid w:val="00F40F34"/>
    <w:rsid w:val="00F468EF"/>
    <w:rsid w:val="00F56A32"/>
    <w:rsid w:val="00F63B5E"/>
    <w:rsid w:val="00F706A8"/>
    <w:rsid w:val="00F733D5"/>
    <w:rsid w:val="00F77B2D"/>
    <w:rsid w:val="00F904E0"/>
    <w:rsid w:val="00F93886"/>
    <w:rsid w:val="00F962DA"/>
    <w:rsid w:val="00FB2399"/>
    <w:rsid w:val="00FC439B"/>
    <w:rsid w:val="00FC4443"/>
    <w:rsid w:val="00FD360D"/>
    <w:rsid w:val="00FD7E17"/>
    <w:rsid w:val="00FF05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14:docId w14:val="41B38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57999"/>
    <w:pPr>
      <w:spacing w:after="0" w:line="240" w:lineRule="auto"/>
    </w:pPr>
  </w:style>
  <w:style w:type="table" w:styleId="Tabelraster">
    <w:name w:val="Table Grid"/>
    <w:basedOn w:val="Standaardtabel"/>
    <w:uiPriority w:val="59"/>
    <w:rsid w:val="00250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63B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63B5E"/>
  </w:style>
  <w:style w:type="paragraph" w:styleId="Voettekst">
    <w:name w:val="footer"/>
    <w:basedOn w:val="Standaard"/>
    <w:link w:val="VoettekstChar"/>
    <w:uiPriority w:val="99"/>
    <w:unhideWhenUsed/>
    <w:rsid w:val="00F63B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63B5E"/>
  </w:style>
  <w:style w:type="paragraph" w:styleId="Ballontekst">
    <w:name w:val="Balloon Text"/>
    <w:basedOn w:val="Standaard"/>
    <w:link w:val="BallontekstChar"/>
    <w:uiPriority w:val="99"/>
    <w:semiHidden/>
    <w:unhideWhenUsed/>
    <w:rsid w:val="00F63B5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3B5E"/>
    <w:rPr>
      <w:rFonts w:ascii="Tahoma" w:hAnsi="Tahoma" w:cs="Tahoma"/>
      <w:sz w:val="16"/>
      <w:szCs w:val="16"/>
    </w:rPr>
  </w:style>
  <w:style w:type="character" w:styleId="Verwijzingopmerking">
    <w:name w:val="annotation reference"/>
    <w:basedOn w:val="Standaardalinea-lettertype"/>
    <w:uiPriority w:val="99"/>
    <w:semiHidden/>
    <w:unhideWhenUsed/>
    <w:rsid w:val="0080275F"/>
    <w:rPr>
      <w:sz w:val="16"/>
      <w:szCs w:val="16"/>
    </w:rPr>
  </w:style>
  <w:style w:type="paragraph" w:styleId="Tekstopmerking">
    <w:name w:val="annotation text"/>
    <w:basedOn w:val="Standaard"/>
    <w:link w:val="TekstopmerkingChar"/>
    <w:uiPriority w:val="99"/>
    <w:semiHidden/>
    <w:unhideWhenUsed/>
    <w:rsid w:val="0080275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0275F"/>
    <w:rPr>
      <w:sz w:val="20"/>
      <w:szCs w:val="20"/>
    </w:rPr>
  </w:style>
  <w:style w:type="paragraph" w:styleId="Onderwerpvanopmerking">
    <w:name w:val="annotation subject"/>
    <w:basedOn w:val="Tekstopmerking"/>
    <w:next w:val="Tekstopmerking"/>
    <w:link w:val="OnderwerpvanopmerkingChar"/>
    <w:uiPriority w:val="99"/>
    <w:semiHidden/>
    <w:unhideWhenUsed/>
    <w:rsid w:val="0080275F"/>
    <w:rPr>
      <w:b/>
      <w:bCs/>
    </w:rPr>
  </w:style>
  <w:style w:type="character" w:customStyle="1" w:styleId="OnderwerpvanopmerkingChar">
    <w:name w:val="Onderwerp van opmerking Char"/>
    <w:basedOn w:val="TekstopmerkingChar"/>
    <w:link w:val="Onderwerpvanopmerking"/>
    <w:uiPriority w:val="99"/>
    <w:semiHidden/>
    <w:rsid w:val="0080275F"/>
    <w:rPr>
      <w:b/>
      <w:bCs/>
      <w:sz w:val="20"/>
      <w:szCs w:val="20"/>
    </w:rPr>
  </w:style>
  <w:style w:type="paragraph" w:styleId="Lijstalinea">
    <w:name w:val="List Paragraph"/>
    <w:basedOn w:val="Standaard"/>
    <w:uiPriority w:val="34"/>
    <w:qFormat/>
    <w:rsid w:val="006925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57999"/>
    <w:pPr>
      <w:spacing w:after="0" w:line="240" w:lineRule="auto"/>
    </w:pPr>
  </w:style>
  <w:style w:type="table" w:styleId="Tabelraster">
    <w:name w:val="Table Grid"/>
    <w:basedOn w:val="Standaardtabel"/>
    <w:uiPriority w:val="59"/>
    <w:rsid w:val="00250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63B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63B5E"/>
  </w:style>
  <w:style w:type="paragraph" w:styleId="Voettekst">
    <w:name w:val="footer"/>
    <w:basedOn w:val="Standaard"/>
    <w:link w:val="VoettekstChar"/>
    <w:uiPriority w:val="99"/>
    <w:unhideWhenUsed/>
    <w:rsid w:val="00F63B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63B5E"/>
  </w:style>
  <w:style w:type="paragraph" w:styleId="Ballontekst">
    <w:name w:val="Balloon Text"/>
    <w:basedOn w:val="Standaard"/>
    <w:link w:val="BallontekstChar"/>
    <w:uiPriority w:val="99"/>
    <w:semiHidden/>
    <w:unhideWhenUsed/>
    <w:rsid w:val="00F63B5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3B5E"/>
    <w:rPr>
      <w:rFonts w:ascii="Tahoma" w:hAnsi="Tahoma" w:cs="Tahoma"/>
      <w:sz w:val="16"/>
      <w:szCs w:val="16"/>
    </w:rPr>
  </w:style>
  <w:style w:type="character" w:styleId="Verwijzingopmerking">
    <w:name w:val="annotation reference"/>
    <w:basedOn w:val="Standaardalinea-lettertype"/>
    <w:uiPriority w:val="99"/>
    <w:semiHidden/>
    <w:unhideWhenUsed/>
    <w:rsid w:val="0080275F"/>
    <w:rPr>
      <w:sz w:val="16"/>
      <w:szCs w:val="16"/>
    </w:rPr>
  </w:style>
  <w:style w:type="paragraph" w:styleId="Tekstopmerking">
    <w:name w:val="annotation text"/>
    <w:basedOn w:val="Standaard"/>
    <w:link w:val="TekstopmerkingChar"/>
    <w:uiPriority w:val="99"/>
    <w:semiHidden/>
    <w:unhideWhenUsed/>
    <w:rsid w:val="0080275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0275F"/>
    <w:rPr>
      <w:sz w:val="20"/>
      <w:szCs w:val="20"/>
    </w:rPr>
  </w:style>
  <w:style w:type="paragraph" w:styleId="Onderwerpvanopmerking">
    <w:name w:val="annotation subject"/>
    <w:basedOn w:val="Tekstopmerking"/>
    <w:next w:val="Tekstopmerking"/>
    <w:link w:val="OnderwerpvanopmerkingChar"/>
    <w:uiPriority w:val="99"/>
    <w:semiHidden/>
    <w:unhideWhenUsed/>
    <w:rsid w:val="0080275F"/>
    <w:rPr>
      <w:b/>
      <w:bCs/>
    </w:rPr>
  </w:style>
  <w:style w:type="character" w:customStyle="1" w:styleId="OnderwerpvanopmerkingChar">
    <w:name w:val="Onderwerp van opmerking Char"/>
    <w:basedOn w:val="TekstopmerkingChar"/>
    <w:link w:val="Onderwerpvanopmerking"/>
    <w:uiPriority w:val="99"/>
    <w:semiHidden/>
    <w:rsid w:val="0080275F"/>
    <w:rPr>
      <w:b/>
      <w:bCs/>
      <w:sz w:val="20"/>
      <w:szCs w:val="20"/>
    </w:rPr>
  </w:style>
  <w:style w:type="paragraph" w:styleId="Lijstalinea">
    <w:name w:val="List Paragraph"/>
    <w:basedOn w:val="Standaard"/>
    <w:uiPriority w:val="34"/>
    <w:qFormat/>
    <w:rsid w:val="006925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6ff26e5d-767f-44e3-b4a7-97a6dddf29ed" ContentTypeId="0x010100952B79A18DE02747BD0F6518CD35F2C101" PreviousValue="false"/>
</file>

<file path=customXml/item2.xml><?xml version="1.0" encoding="utf-8"?>
<p:properties xmlns:p="http://schemas.microsoft.com/office/2006/metadata/properties" xmlns:xsi="http://www.w3.org/2001/XMLSchema-instance" xmlns:pc="http://schemas.microsoft.com/office/infopath/2007/PartnerControls">
  <documentManagement>
    <l09bf69d686644d38e52164daa1e9b02 xmlns="48962121-2217-49a5-9e70-6f8b4fe7c4e1">
      <Terms xmlns="http://schemas.microsoft.com/office/infopath/2007/PartnerControls"/>
    </l09bf69d686644d38e52164daa1e9b02>
    <TaxCatchAll xmlns="48962121-2217-49a5-9e70-6f8b4fe7c4e1"/>
    <TaxKeywordTaxHTField xmlns="48962121-2217-49a5-9e70-6f8b4fe7c4e1">
      <Terms xmlns="http://schemas.microsoft.com/office/infopath/2007/PartnerControls"/>
    </TaxKeywordTaxHTField>
    <AverageRating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orddocument" ma:contentTypeID="0x010100952B79A18DE02747BD0F6518CD35F2C101008888BCC14A044A4F9BE4ADF51B7A31BC" ma:contentTypeVersion="0" ma:contentTypeDescription="" ma:contentTypeScope="" ma:versionID="82daf39ff967fbdc244561d737e805ce">
  <xsd:schema xmlns:xsd="http://www.w3.org/2001/XMLSchema" xmlns:xs="http://www.w3.org/2001/XMLSchema" xmlns:p="http://schemas.microsoft.com/office/2006/metadata/properties" xmlns:ns1="http://schemas.microsoft.com/sharepoint/v3" xmlns:ns2="48962121-2217-49a5-9e70-6f8b4fe7c4e1" targetNamespace="http://schemas.microsoft.com/office/2006/metadata/properties" ma:root="true" ma:fieldsID="562e9d7e1a7ce05a7a7e7e6b0f52b6d2" ns1:_="" ns2:_="">
    <xsd:import namespace="http://schemas.microsoft.com/sharepoint/v3"/>
    <xsd:import namespace="48962121-2217-49a5-9e70-6f8b4fe7c4e1"/>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l09bf69d686644d38e52164daa1e9b02" minOccurs="0"/>
                <xsd:element ref="ns2:TaxKeywordTaxHTField" minOccurs="0"/>
                <xsd:element ref="ns1:RatingCount" minOccurs="0"/>
                <xsd:element ref="ns1:AverageRa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ingCount" ma:index="17" nillable="true" ma:displayName="Aantal classificaties" ma:decimals="0" ma:description="Aantal ingediende classificaties" ma:internalName="RatingCount" ma:readOnly="true">
      <xsd:simpleType>
        <xsd:restriction base="dms:Number"/>
      </xsd:simpleType>
    </xsd:element>
    <xsd:element name="AverageRating" ma:index="18" nillable="true" ma:displayName="Classificatie (0-5)" ma:decimals="2" ma:description="Gemiddelde waarde van alle classificaties die zijn ingediend" ma:internalName="AverageRating"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8962121-2217-49a5-9e70-6f8b4fe7c4e1"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CatchAll" ma:index="11" nillable="true" ma:displayName="Taxonomy Catch All Column" ma:description="" ma:hidden="true" ma:list="{6978d1f2-0d9d-4677-9f93-1ca80ca01f7e}" ma:internalName="TaxCatchAll" ma:showField="CatchAllData" ma:web="c786cc16-bf61-47bf-9299-ab3ac2d5f1f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6978d1f2-0d9d-4677-9f93-1ca80ca01f7e}" ma:internalName="TaxCatchAllLabel" ma:readOnly="true" ma:showField="CatchAllDataLabel" ma:web="c786cc16-bf61-47bf-9299-ab3ac2d5f1f4">
      <xsd:complexType>
        <xsd:complexContent>
          <xsd:extension base="dms:MultiChoiceLookup">
            <xsd:sequence>
              <xsd:element name="Value" type="dms:Lookup" maxOccurs="unbounded" minOccurs="0" nillable="true"/>
            </xsd:sequence>
          </xsd:extension>
        </xsd:complexContent>
      </xsd:complexType>
    </xsd:element>
    <xsd:element name="l09bf69d686644d38e52164daa1e9b02" ma:index="13" nillable="true" ma:taxonomy="true" ma:internalName="l09bf69d686644d38e52164daa1e9b02" ma:taxonomyFieldName="Organisatieonderwerpen" ma:displayName="Organisatieonderwerpen" ma:readOnly="false" ma:default="" ma:fieldId="{509bf69d-6866-44d3-8e52-164daa1e9b02}" ma:taxonomyMulti="true" ma:sspId="6ff26e5d-767f-44e3-b4a7-97a6dddf29ed" ma:termSetId="6b82cff1-2e96-409f-90cb-1a6dacf40828" ma:anchorId="00000000-0000-0000-0000-000000000000" ma:open="false" ma:isKeyword="false">
      <xsd:complexType>
        <xsd:sequence>
          <xsd:element ref="pc:Terms" minOccurs="0" maxOccurs="1"/>
        </xsd:sequence>
      </xsd:complexType>
    </xsd:element>
    <xsd:element name="TaxKeywordTaxHTField" ma:index="15" nillable="true" ma:taxonomy="true" ma:internalName="TaxKeywordTaxHTField" ma:taxonomyFieldName="TaxKeyword" ma:displayName="Trefwoorden" ma:fieldId="{23f27201-bee3-471e-b2e7-b64fd8b7ca38}" ma:taxonomyMulti="true" ma:sspId="6ff26e5d-767f-44e3-b4a7-97a6dddf29ed"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ma:index="19" ma:displayName="Opmerkinge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CAB65-54DF-4A0E-987E-6308188807B1}">
  <ds:schemaRefs>
    <ds:schemaRef ds:uri="Microsoft.SharePoint.Taxonomy.ContentTypeSync"/>
  </ds:schemaRefs>
</ds:datastoreItem>
</file>

<file path=customXml/itemProps2.xml><?xml version="1.0" encoding="utf-8"?>
<ds:datastoreItem xmlns:ds="http://schemas.openxmlformats.org/officeDocument/2006/customXml" ds:itemID="{43C62690-374A-4038-A0F5-592DC29319AC}">
  <ds:schemaRefs>
    <ds:schemaRef ds:uri="http://schemas.microsoft.com/office/2006/documentManagement/types"/>
    <ds:schemaRef ds:uri="http://www.w3.org/XML/1998/namespace"/>
    <ds:schemaRef ds:uri="http://purl.org/dc/dcmitype/"/>
    <ds:schemaRef ds:uri="http://schemas.microsoft.com/office/2006/metadata/properties"/>
    <ds:schemaRef ds:uri="http://purl.org/dc/elements/1.1/"/>
    <ds:schemaRef ds:uri="http://schemas.microsoft.com/office/infopath/2007/PartnerControls"/>
    <ds:schemaRef ds:uri="http://purl.org/dc/terms/"/>
    <ds:schemaRef ds:uri="http://schemas.openxmlformats.org/package/2006/metadata/core-properties"/>
    <ds:schemaRef ds:uri="48962121-2217-49a5-9e70-6f8b4fe7c4e1"/>
    <ds:schemaRef ds:uri="http://schemas.microsoft.com/sharepoint/v3"/>
  </ds:schemaRefs>
</ds:datastoreItem>
</file>

<file path=customXml/itemProps3.xml><?xml version="1.0" encoding="utf-8"?>
<ds:datastoreItem xmlns:ds="http://schemas.openxmlformats.org/officeDocument/2006/customXml" ds:itemID="{E188560D-E293-463B-A45B-64EB5206E185}">
  <ds:schemaRefs>
    <ds:schemaRef ds:uri="http://schemas.microsoft.com/sharepoint/v3/contenttype/forms"/>
  </ds:schemaRefs>
</ds:datastoreItem>
</file>

<file path=customXml/itemProps4.xml><?xml version="1.0" encoding="utf-8"?>
<ds:datastoreItem xmlns:ds="http://schemas.openxmlformats.org/officeDocument/2006/customXml" ds:itemID="{C69DB9D5-1C44-4E16-94E5-7C3B99E96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962121-2217-49a5-9e70-6f8b4fe7c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BC8C7D-8F3C-4829-84EC-5A736180A125}">
  <ds:schemaRefs>
    <ds:schemaRef ds:uri="http://schemas.microsoft.com/sharepoint/events"/>
  </ds:schemaRefs>
</ds:datastoreItem>
</file>

<file path=customXml/itemProps6.xml><?xml version="1.0" encoding="utf-8"?>
<ds:datastoreItem xmlns:ds="http://schemas.openxmlformats.org/officeDocument/2006/customXml" ds:itemID="{D811E7E0-A011-43F8-99C6-0847B8AEC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Pages>
  <Words>2186</Words>
  <Characters>12025</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Gewenste functionaliteiten - FA</vt:lpstr>
    </vt:vector>
  </TitlesOfParts>
  <Company>Koning Willem 1 College</Company>
  <LinksUpToDate>false</LinksUpToDate>
  <CharactersWithSpaces>14183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Gewenste functionaliteiten - FA</dc:title>
  <dc:creator>Verweij Leon</dc:creator>
  <dc:description/>
  <cp:lastModifiedBy>Dijk Erik van</cp:lastModifiedBy>
  <cp:revision>13</cp:revision>
  <cp:lastPrinted>2017-01-24T08:23:00Z</cp:lastPrinted>
  <dcterms:created xsi:type="dcterms:W3CDTF">2017-01-24T13:46:00Z</dcterms:created>
  <dcterms:modified xsi:type="dcterms:W3CDTF">2017-01-27T15:32:00Z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0x010100952B79A18DE02747BD0F6518CD35F2C101008888BCC14A044A4F9BE4ADF51B7A31BC</vt:lpwstr>
  </property>
  <property fmtid="{D5CDD505-2E9C-101B-9397-08002B2CF9AE}" pid="3" name="TaxKeyword">
    <vt:lpwstr/>
  </property>
  <property fmtid="{D5CDD505-2E9C-101B-9397-08002B2CF9AE}" pid="4" name="Organisatieonderwerpen">
    <vt:lpwstr/>
  </property>
</Properties>
</file>