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D4542" w14:textId="77777777" w:rsidR="00E91DF0" w:rsidRDefault="00E91DF0" w:rsidP="00A95D24"/>
    <w:p w14:paraId="1C06B9C3" w14:textId="77777777" w:rsidR="00E91DF0" w:rsidRDefault="00E91DF0" w:rsidP="00A95D24"/>
    <w:p w14:paraId="49113DF0" w14:textId="77777777" w:rsidR="00E91DF0" w:rsidRDefault="006932C8" w:rsidP="00A95D24">
      <w:pPr>
        <w:tabs>
          <w:tab w:val="left" w:pos="1425"/>
        </w:tabs>
      </w:pPr>
      <w:r>
        <w:rPr>
          <w:noProof/>
          <w:lang w:val="en-GB" w:eastAsia="en-GB"/>
        </w:rPr>
        <mc:AlternateContent>
          <mc:Choice Requires="wps">
            <w:drawing>
              <wp:anchor distT="0" distB="0" distL="114300" distR="114300" simplePos="0" relativeHeight="251661312" behindDoc="0" locked="0" layoutInCell="1" allowOverlap="1" wp14:anchorId="27D1138F" wp14:editId="1AE8292C">
                <wp:simplePos x="0" y="0"/>
                <wp:positionH relativeFrom="page">
                  <wp:align>right</wp:align>
                </wp:positionH>
                <wp:positionV relativeFrom="bottomMargin">
                  <wp:align>top</wp:align>
                </wp:positionV>
                <wp:extent cx="7562850" cy="5299710"/>
                <wp:effectExtent l="0" t="0" r="0" b="0"/>
                <wp:wrapNone/>
                <wp:docPr id="8"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3EF202" w14:textId="77777777" w:rsidR="00B60532" w:rsidRPr="00356E76" w:rsidRDefault="00B60532" w:rsidP="00E91DF0">
                            <w:pPr>
                              <w:spacing w:before="1080"/>
                              <w:rPr>
                                <w:sz w:val="16"/>
                                <w:szCs w:val="16"/>
                              </w:rPr>
                            </w:pPr>
                            <w:proofErr w:type="spellStart"/>
                            <w:r>
                              <w:rPr>
                                <w:sz w:val="16"/>
                                <w:szCs w:val="16"/>
                              </w:rPr>
                              <w:t>bb</w:t>
                            </w:r>
                            <w:proofErr w:type="spellEnd"/>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D1138F" id="_x0000_t202" coordsize="21600,21600" o:spt="202" path="m,l,21600r21600,l21600,xe">
                <v:stroke joinstyle="miter"/>
                <v:path gradientshapeok="t" o:connecttype="rect"/>
              </v:shapetype>
              <v:shape id="Tekstvak 35" o:spid="_x0000_s1026" type="#_x0000_t202" style="position:absolute;margin-left:544.3pt;margin-top:0;width:595.5pt;height:417.3pt;z-index:251661312;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" filled="f" fillcolor="white [3212]" stroked="f" strokeweight=".5pt">
                <v:textbox>
                  <w:txbxContent>
                    <w:p w14:paraId="5B3EF202" w14:textId="77777777" w:rsidR="00B60532" w:rsidRPr="00356E76" w:rsidRDefault="00B60532" w:rsidP="00E91DF0">
                      <w:pPr>
                        <w:spacing w:before="1080"/>
                        <w:rPr>
                          <w:sz w:val="16"/>
                          <w:szCs w:val="16"/>
                        </w:rPr>
                      </w:pPr>
                      <w:r>
                        <w:rPr>
                          <w:sz w:val="16"/>
                          <w:szCs w:val="16"/>
                        </w:rPr>
                        <w:t>bb</w:t>
                      </w:r>
                    </w:p>
                  </w:txbxContent>
                </v:textbox>
                <w10:wrap anchorx="page" anchory="margin"/>
              </v:shape>
            </w:pict>
          </mc:Fallback>
        </mc:AlternateContent>
      </w:r>
      <w:r w:rsidR="00E91DF0">
        <w:tab/>
      </w:r>
    </w:p>
    <w:p w14:paraId="358200B2" w14:textId="77777777" w:rsidR="00E91DF0" w:rsidRDefault="00E91DF0" w:rsidP="00A95D24">
      <w:pPr>
        <w:tabs>
          <w:tab w:val="left" w:pos="2098"/>
        </w:tabs>
      </w:pPr>
    </w:p>
    <w:p w14:paraId="576184B4" w14:textId="77777777" w:rsidR="00E91DF0" w:rsidRDefault="00E91DF0" w:rsidP="00A95D24"/>
    <w:p w14:paraId="532CD7A3" w14:textId="77777777" w:rsidR="00E91DF0" w:rsidRDefault="00E91DF0" w:rsidP="00A95D24"/>
    <w:p w14:paraId="7A5977C8" w14:textId="77777777" w:rsidR="00E91DF0" w:rsidRDefault="00E91DF0" w:rsidP="00A95D24"/>
    <w:p w14:paraId="55551F41" w14:textId="77777777" w:rsidR="00E91DF0" w:rsidRDefault="00636A70" w:rsidP="00A95D24">
      <w:r w:rsidRPr="00067400">
        <w:rPr>
          <w:rFonts w:asciiTheme="minorHAnsi" w:hAnsiTheme="minorHAnsi"/>
          <w:noProof/>
          <w:lang w:val="en-GB" w:eastAsia="en-GB"/>
        </w:rPr>
        <w:drawing>
          <wp:inline distT="0" distB="0" distL="0" distR="0" wp14:anchorId="578036C1" wp14:editId="6CC165AC">
            <wp:extent cx="5220335" cy="1034415"/>
            <wp:effectExtent l="0" t="0" r="0" b="0"/>
            <wp:docPr id="2" name="Afbeelding 2" descr="http://www.corazon-it.nl/nl/images/stories/veiligheidsregi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razon-it.nl/nl/images/stories/veiligheidsregio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0335" cy="1034415"/>
                    </a:xfrm>
                    <a:prstGeom prst="rect">
                      <a:avLst/>
                    </a:prstGeom>
                    <a:noFill/>
                    <a:ln>
                      <a:noFill/>
                    </a:ln>
                  </pic:spPr>
                </pic:pic>
              </a:graphicData>
            </a:graphic>
          </wp:inline>
        </w:drawing>
      </w:r>
    </w:p>
    <w:p w14:paraId="3D9CD429" w14:textId="77777777" w:rsidR="00E91DF0" w:rsidRDefault="00E91DF0" w:rsidP="00A95D24">
      <w:pPr>
        <w:tabs>
          <w:tab w:val="left" w:pos="6270"/>
        </w:tabs>
      </w:pPr>
      <w:r>
        <w:tab/>
      </w:r>
    </w:p>
    <w:p w14:paraId="4483F0AD" w14:textId="67136C7C" w:rsidR="00E91DF0" w:rsidRPr="001F011F" w:rsidRDefault="00E91DF0" w:rsidP="00265ACD">
      <w:pPr>
        <w:ind w:right="-284"/>
        <w:rPr>
          <w:color w:val="00314E" w:themeColor="accent1"/>
          <w:sz w:val="40"/>
          <w:szCs w:val="40"/>
        </w:rPr>
      </w:pPr>
      <w:r w:rsidRPr="001F011F">
        <w:rPr>
          <w:color w:val="00314E" w:themeColor="accent1"/>
          <w:sz w:val="40"/>
          <w:szCs w:val="40"/>
        </w:rPr>
        <w:t xml:space="preserve">Beschrijvend Document </w:t>
      </w:r>
      <w:r w:rsidR="00DC2C9A">
        <w:rPr>
          <w:color w:val="00314E" w:themeColor="accent1"/>
          <w:sz w:val="40"/>
          <w:szCs w:val="40"/>
        </w:rPr>
        <w:t>Europese</w:t>
      </w:r>
      <w:r w:rsidR="00CE3163">
        <w:rPr>
          <w:color w:val="00314E" w:themeColor="accent1"/>
          <w:sz w:val="40"/>
          <w:szCs w:val="40"/>
        </w:rPr>
        <w:t xml:space="preserve"> Openbare</w:t>
      </w:r>
      <w:r w:rsidR="00DC2C9A">
        <w:rPr>
          <w:color w:val="00314E" w:themeColor="accent1"/>
          <w:sz w:val="40"/>
          <w:szCs w:val="40"/>
        </w:rPr>
        <w:t xml:space="preserve"> Aanbestedingsprocedure </w:t>
      </w:r>
      <w:r w:rsidR="00265ACD">
        <w:rPr>
          <w:color w:val="00314E" w:themeColor="accent1"/>
          <w:sz w:val="40"/>
          <w:szCs w:val="40"/>
        </w:rPr>
        <w:t xml:space="preserve">aanschaf </w:t>
      </w:r>
      <w:r w:rsidR="00A77636">
        <w:rPr>
          <w:color w:val="00314E" w:themeColor="accent1"/>
          <w:sz w:val="40"/>
          <w:szCs w:val="40"/>
        </w:rPr>
        <w:t>Hoogwerker</w:t>
      </w:r>
      <w:r w:rsidRPr="001F011F">
        <w:rPr>
          <w:color w:val="00314E" w:themeColor="accent1"/>
          <w:sz w:val="40"/>
          <w:szCs w:val="40"/>
        </w:rPr>
        <w:t xml:space="preserve"> </w:t>
      </w:r>
    </w:p>
    <w:p w14:paraId="14B4F724" w14:textId="77777777" w:rsidR="00E91DF0" w:rsidRDefault="00E91DF0" w:rsidP="00A95D24"/>
    <w:p w14:paraId="7D79CED4" w14:textId="77777777" w:rsidR="00E91DF0" w:rsidRDefault="00E91DF0" w:rsidP="00A95D24"/>
    <w:p w14:paraId="4500A868" w14:textId="77777777" w:rsidR="00E91DF0" w:rsidRDefault="00E91DF0" w:rsidP="00A95D24"/>
    <w:p w14:paraId="45496E54" w14:textId="77777777" w:rsidR="00E91DF0" w:rsidRDefault="00E91DF0" w:rsidP="00A95D24"/>
    <w:p w14:paraId="2D1A7079" w14:textId="77777777" w:rsidR="00E91DF0" w:rsidRDefault="00E91DF0" w:rsidP="00A95D24"/>
    <w:p w14:paraId="6A599145" w14:textId="77777777" w:rsidR="00E91DF0" w:rsidRDefault="00E91DF0" w:rsidP="00A95D24"/>
    <w:p w14:paraId="0926F091" w14:textId="77777777" w:rsidR="00E91DF0" w:rsidRDefault="00E91DF0" w:rsidP="00A95D24"/>
    <w:p w14:paraId="35E79EC0" w14:textId="77777777" w:rsidR="009450D2" w:rsidRDefault="009450D2" w:rsidP="00A95D24"/>
    <w:p w14:paraId="11C20ECF" w14:textId="77777777" w:rsidR="009450D2" w:rsidRDefault="009450D2" w:rsidP="00A95D24"/>
    <w:p w14:paraId="697E09EF" w14:textId="77777777" w:rsidR="00B90787" w:rsidRDefault="00B90787" w:rsidP="00A95D24"/>
    <w:p w14:paraId="234FFDE7" w14:textId="77777777" w:rsidR="00B90787" w:rsidRDefault="00B90787" w:rsidP="00A95D24"/>
    <w:p w14:paraId="4ECC45DB" w14:textId="77777777" w:rsidR="00B90787" w:rsidRDefault="00B90787" w:rsidP="00A95D24"/>
    <w:p w14:paraId="0DA0D294" w14:textId="77777777" w:rsidR="00B90787" w:rsidRDefault="00B90787" w:rsidP="00A95D24"/>
    <w:p w14:paraId="6DBB4072" w14:textId="77777777" w:rsidR="00B90787" w:rsidRDefault="00B90787" w:rsidP="00A95D24"/>
    <w:p w14:paraId="43A43699" w14:textId="77777777" w:rsidR="00B90787" w:rsidRDefault="00B90787" w:rsidP="00A95D24"/>
    <w:p w14:paraId="0DCF55B1" w14:textId="77777777" w:rsidR="00B90787" w:rsidRDefault="00B90787" w:rsidP="00A95D24"/>
    <w:p w14:paraId="66170D10" w14:textId="77777777" w:rsidR="00B90787" w:rsidRDefault="00B90787" w:rsidP="00A95D24"/>
    <w:p w14:paraId="1D5D0DA2" w14:textId="77777777" w:rsidR="00B90787" w:rsidRDefault="00B90787" w:rsidP="00A95D24"/>
    <w:p w14:paraId="15E0CC22" w14:textId="77777777" w:rsidR="00B90787" w:rsidRDefault="00B90787" w:rsidP="00A95D24"/>
    <w:p w14:paraId="6C03E461" w14:textId="77777777" w:rsidR="00B90787" w:rsidRDefault="00B90787" w:rsidP="00A95D24"/>
    <w:p w14:paraId="6C5D47A2" w14:textId="77777777" w:rsidR="00B90787" w:rsidRDefault="00B90787" w:rsidP="00A95D24"/>
    <w:p w14:paraId="51920F5B" w14:textId="77777777" w:rsidR="00B90787" w:rsidRDefault="00B90787" w:rsidP="00A95D24"/>
    <w:p w14:paraId="5CBED39E" w14:textId="77777777" w:rsidR="009450D2" w:rsidRDefault="009450D2" w:rsidP="00A95D24"/>
    <w:p w14:paraId="1FC94BFC" w14:textId="77777777" w:rsidR="00E91DF0" w:rsidRDefault="00E91DF0" w:rsidP="00A95D24"/>
    <w:p w14:paraId="0874D87E" w14:textId="22A6249C" w:rsidR="00E91DF0" w:rsidRDefault="00E91DF0" w:rsidP="00A95D24">
      <w:r>
        <w:t xml:space="preserve">Status: </w:t>
      </w:r>
      <w:r w:rsidR="0086426F">
        <w:t>definitief</w:t>
      </w:r>
    </w:p>
    <w:p w14:paraId="05A21A5E" w14:textId="2B567121" w:rsidR="00E91DF0" w:rsidRDefault="00E91DF0" w:rsidP="00A95D24">
      <w:r>
        <w:t>Uitgevoerd door:</w:t>
      </w:r>
      <w:r w:rsidR="00A77636">
        <w:t xml:space="preserve"> </w:t>
      </w:r>
      <w:r w:rsidR="00075E67">
        <w:t>Judith Groen</w:t>
      </w:r>
      <w:r w:rsidR="000E1C51">
        <w:t>/Nikoletta Nemeth</w:t>
      </w:r>
    </w:p>
    <w:p w14:paraId="36DA2B4A" w14:textId="2FA3C9D6" w:rsidR="00E91DF0" w:rsidRDefault="00E91DF0" w:rsidP="00A95D24">
      <w:r>
        <w:t xml:space="preserve">Versie: </w:t>
      </w:r>
      <w:r w:rsidR="0086426F">
        <w:t>1.0</w:t>
      </w:r>
      <w:r w:rsidR="00A77636">
        <w:tab/>
      </w:r>
    </w:p>
    <w:p w14:paraId="6ABB96FD" w14:textId="3498F7A9" w:rsidR="00E91DF0" w:rsidRDefault="00E91DF0" w:rsidP="00A95D24">
      <w:r>
        <w:t>Datum</w:t>
      </w:r>
      <w:r w:rsidR="00A77636">
        <w:t xml:space="preserve">: </w:t>
      </w:r>
      <w:r w:rsidR="0086426F">
        <w:t>23</w:t>
      </w:r>
      <w:r w:rsidR="000E1C51">
        <w:t xml:space="preserve"> juni</w:t>
      </w:r>
      <w:r w:rsidR="00A77636">
        <w:t xml:space="preserve"> 2017</w:t>
      </w:r>
    </w:p>
    <w:p w14:paraId="399C5156" w14:textId="77777777" w:rsidR="00E91DF0" w:rsidRDefault="00E91DF0" w:rsidP="00A95D24"/>
    <w:p w14:paraId="3CE91986" w14:textId="77777777" w:rsidR="00E91DF0" w:rsidRDefault="00E91DF0" w:rsidP="00A95D24"/>
    <w:p w14:paraId="5584F5E1" w14:textId="77777777" w:rsidR="00E91DF0" w:rsidRDefault="00E91DF0" w:rsidP="00A95D24"/>
    <w:p w14:paraId="68D9AE86" w14:textId="77777777" w:rsidR="00AE6E8E" w:rsidRDefault="00AE6E8E" w:rsidP="00AE6E8E">
      <w:pPr>
        <w:pStyle w:val="Huisstijl-Adres"/>
        <w:spacing w:line="276" w:lineRule="auto"/>
      </w:pPr>
      <w:r>
        <w:t xml:space="preserve">Veiligheidsregio Kennemerland </w:t>
      </w:r>
    </w:p>
    <w:p w14:paraId="02093934" w14:textId="77777777" w:rsidR="00AE6E8E" w:rsidRDefault="00AE6E8E" w:rsidP="00AE6E8E">
      <w:pPr>
        <w:pStyle w:val="Huisstijl-Adres"/>
        <w:spacing w:line="276" w:lineRule="auto"/>
      </w:pPr>
      <w:r>
        <w:t>Postbus 5514</w:t>
      </w:r>
    </w:p>
    <w:p w14:paraId="36E4304C" w14:textId="77777777" w:rsidR="00AE6E8E" w:rsidRPr="003E1C0E" w:rsidRDefault="00AE6E8E" w:rsidP="00AE6E8E">
      <w:pPr>
        <w:spacing w:line="276" w:lineRule="auto"/>
      </w:pPr>
      <w:r>
        <w:t>2000 GM  Haarlem</w:t>
      </w:r>
    </w:p>
    <w:p w14:paraId="6B1D941F" w14:textId="77777777" w:rsidR="00AE6E8E" w:rsidRDefault="00F91411" w:rsidP="00AE6E8E">
      <w:pPr>
        <w:pStyle w:val="Huisstijl-Adres"/>
        <w:spacing w:line="276" w:lineRule="auto"/>
      </w:pPr>
      <w:hyperlink r:id="rId9" w:history="1">
        <w:r w:rsidR="00AE6E8E" w:rsidRPr="00B952D2">
          <w:rPr>
            <w:rStyle w:val="Hyperlink"/>
          </w:rPr>
          <w:t>www.vrk.nl</w:t>
        </w:r>
      </w:hyperlink>
      <w:r w:rsidR="00AE6E8E">
        <w:t xml:space="preserve"> </w:t>
      </w:r>
    </w:p>
    <w:bookmarkStart w:id="0" w:name="_Toc485885892" w:displacedByCustomXml="next"/>
    <w:sdt>
      <w:sdtPr>
        <w:rPr>
          <w:rFonts w:eastAsia="Times New Roman" w:cs="Times New Roman"/>
          <w:bCs w:val="0"/>
          <w:color w:val="auto"/>
          <w:sz w:val="20"/>
          <w:szCs w:val="20"/>
        </w:rPr>
        <w:id w:val="637071198"/>
        <w:docPartObj>
          <w:docPartGallery w:val="Table of Contents"/>
          <w:docPartUnique/>
        </w:docPartObj>
      </w:sdtPr>
      <w:sdtEndPr>
        <w:rPr>
          <w:b/>
        </w:rPr>
      </w:sdtEndPr>
      <w:sdtContent>
        <w:p w14:paraId="2D776597" w14:textId="77777777" w:rsidR="00DA65E2" w:rsidRDefault="00927491" w:rsidP="003453DE">
          <w:pPr>
            <w:pStyle w:val="Kop1"/>
            <w:numPr>
              <w:ilvl w:val="0"/>
              <w:numId w:val="0"/>
            </w:numPr>
            <w:rPr>
              <w:noProof/>
            </w:rPr>
          </w:pPr>
          <w:r>
            <w:t>Inhoud</w:t>
          </w:r>
          <w:bookmarkEnd w:id="0"/>
          <w:r>
            <w:rPr>
              <w:bCs w:val="0"/>
              <w:noProof/>
            </w:rPr>
            <w:fldChar w:fldCharType="begin"/>
          </w:r>
          <w:r>
            <w:instrText xml:space="preserve"> TOC \o "1-3" \h \z \u </w:instrText>
          </w:r>
          <w:r>
            <w:rPr>
              <w:bCs w:val="0"/>
              <w:noProof/>
            </w:rPr>
            <w:fldChar w:fldCharType="separate"/>
          </w:r>
        </w:p>
        <w:p w14:paraId="58812C98" w14:textId="70813043"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892" w:history="1">
            <w:r w:rsidR="00DA65E2" w:rsidRPr="006A1931">
              <w:rPr>
                <w:rStyle w:val="Hyperlink"/>
              </w:rPr>
              <w:t>Inhoud</w:t>
            </w:r>
            <w:r w:rsidR="00DA65E2">
              <w:rPr>
                <w:webHidden/>
              </w:rPr>
              <w:tab/>
            </w:r>
          </w:hyperlink>
        </w:p>
        <w:p w14:paraId="6E989BC8"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893" w:history="1">
            <w:r w:rsidR="00DA65E2" w:rsidRPr="006A1931">
              <w:rPr>
                <w:rStyle w:val="Hyperlink"/>
              </w:rPr>
              <w:t>1</w:t>
            </w:r>
            <w:r w:rsidR="00DA65E2">
              <w:rPr>
                <w:rFonts w:asciiTheme="minorHAnsi" w:eastAsiaTheme="minorEastAsia" w:hAnsiTheme="minorHAnsi" w:cstheme="minorBidi"/>
                <w:b w:val="0"/>
                <w:sz w:val="22"/>
                <w:szCs w:val="22"/>
              </w:rPr>
              <w:tab/>
            </w:r>
            <w:r w:rsidR="00DA65E2" w:rsidRPr="006A1931">
              <w:rPr>
                <w:rStyle w:val="Hyperlink"/>
              </w:rPr>
              <w:t>Begrippenlijst</w:t>
            </w:r>
            <w:r w:rsidR="00DA65E2">
              <w:rPr>
                <w:webHidden/>
              </w:rPr>
              <w:tab/>
            </w:r>
            <w:r w:rsidR="00DA65E2">
              <w:rPr>
                <w:webHidden/>
              </w:rPr>
              <w:fldChar w:fldCharType="begin"/>
            </w:r>
            <w:r w:rsidR="00DA65E2">
              <w:rPr>
                <w:webHidden/>
              </w:rPr>
              <w:instrText xml:space="preserve"> PAGEREF _Toc485885893 \h </w:instrText>
            </w:r>
            <w:r w:rsidR="00DA65E2">
              <w:rPr>
                <w:webHidden/>
              </w:rPr>
            </w:r>
            <w:r w:rsidR="00DA65E2">
              <w:rPr>
                <w:webHidden/>
              </w:rPr>
              <w:fldChar w:fldCharType="separate"/>
            </w:r>
            <w:r w:rsidR="00DA65E2">
              <w:rPr>
                <w:webHidden/>
              </w:rPr>
              <w:t>5</w:t>
            </w:r>
            <w:r w:rsidR="00DA65E2">
              <w:rPr>
                <w:webHidden/>
              </w:rPr>
              <w:fldChar w:fldCharType="end"/>
            </w:r>
          </w:hyperlink>
        </w:p>
        <w:p w14:paraId="6F9D3C51"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894" w:history="1">
            <w:r w:rsidR="00DA65E2" w:rsidRPr="006A1931">
              <w:rPr>
                <w:rStyle w:val="Hyperlink"/>
              </w:rPr>
              <w:t>2</w:t>
            </w:r>
            <w:r w:rsidR="00DA65E2">
              <w:rPr>
                <w:rFonts w:asciiTheme="minorHAnsi" w:eastAsiaTheme="minorEastAsia" w:hAnsiTheme="minorHAnsi" w:cstheme="minorBidi"/>
                <w:b w:val="0"/>
                <w:sz w:val="22"/>
                <w:szCs w:val="22"/>
              </w:rPr>
              <w:tab/>
            </w:r>
            <w:r w:rsidR="00DA65E2" w:rsidRPr="006A1931">
              <w:rPr>
                <w:rStyle w:val="Hyperlink"/>
              </w:rPr>
              <w:t>Opdrachtgever, voorwerp van de opdracht en doel aanbestedingsprocedure</w:t>
            </w:r>
            <w:r w:rsidR="00DA65E2">
              <w:rPr>
                <w:webHidden/>
              </w:rPr>
              <w:tab/>
            </w:r>
            <w:r w:rsidR="00DA65E2">
              <w:rPr>
                <w:webHidden/>
              </w:rPr>
              <w:fldChar w:fldCharType="begin"/>
            </w:r>
            <w:r w:rsidR="00DA65E2">
              <w:rPr>
                <w:webHidden/>
              </w:rPr>
              <w:instrText xml:space="preserve"> PAGEREF _Toc485885894 \h </w:instrText>
            </w:r>
            <w:r w:rsidR="00DA65E2">
              <w:rPr>
                <w:webHidden/>
              </w:rPr>
            </w:r>
            <w:r w:rsidR="00DA65E2">
              <w:rPr>
                <w:webHidden/>
              </w:rPr>
              <w:fldChar w:fldCharType="separate"/>
            </w:r>
            <w:r w:rsidR="00DA65E2">
              <w:rPr>
                <w:webHidden/>
              </w:rPr>
              <w:t>6</w:t>
            </w:r>
            <w:r w:rsidR="00DA65E2">
              <w:rPr>
                <w:webHidden/>
              </w:rPr>
              <w:fldChar w:fldCharType="end"/>
            </w:r>
          </w:hyperlink>
        </w:p>
        <w:p w14:paraId="7E1FE895"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895" w:history="1">
            <w:r w:rsidR="00DA65E2" w:rsidRPr="006A1931">
              <w:rPr>
                <w:rStyle w:val="Hyperlink"/>
              </w:rPr>
              <w:t>2.1</w:t>
            </w:r>
            <w:r w:rsidR="00DA65E2">
              <w:rPr>
                <w:rFonts w:asciiTheme="minorHAnsi" w:eastAsiaTheme="minorEastAsia" w:hAnsiTheme="minorHAnsi" w:cstheme="minorBidi"/>
                <w:sz w:val="22"/>
                <w:szCs w:val="22"/>
              </w:rPr>
              <w:tab/>
            </w:r>
            <w:r w:rsidR="00DA65E2" w:rsidRPr="006A1931">
              <w:rPr>
                <w:rStyle w:val="Hyperlink"/>
              </w:rPr>
              <w:t>Veiligheidsregio Kennemerland</w:t>
            </w:r>
            <w:r w:rsidR="00DA65E2">
              <w:rPr>
                <w:webHidden/>
              </w:rPr>
              <w:tab/>
            </w:r>
            <w:r w:rsidR="00DA65E2">
              <w:rPr>
                <w:webHidden/>
              </w:rPr>
              <w:fldChar w:fldCharType="begin"/>
            </w:r>
            <w:r w:rsidR="00DA65E2">
              <w:rPr>
                <w:webHidden/>
              </w:rPr>
              <w:instrText xml:space="preserve"> PAGEREF _Toc485885895 \h </w:instrText>
            </w:r>
            <w:r w:rsidR="00DA65E2">
              <w:rPr>
                <w:webHidden/>
              </w:rPr>
            </w:r>
            <w:r w:rsidR="00DA65E2">
              <w:rPr>
                <w:webHidden/>
              </w:rPr>
              <w:fldChar w:fldCharType="separate"/>
            </w:r>
            <w:r w:rsidR="00DA65E2">
              <w:rPr>
                <w:webHidden/>
              </w:rPr>
              <w:t>6</w:t>
            </w:r>
            <w:r w:rsidR="00DA65E2">
              <w:rPr>
                <w:webHidden/>
              </w:rPr>
              <w:fldChar w:fldCharType="end"/>
            </w:r>
          </w:hyperlink>
        </w:p>
        <w:p w14:paraId="292A9165"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896" w:history="1">
            <w:r w:rsidR="00DA65E2" w:rsidRPr="006A1931">
              <w:rPr>
                <w:rStyle w:val="Hyperlink"/>
              </w:rPr>
              <w:t>2.2</w:t>
            </w:r>
            <w:r w:rsidR="00DA65E2">
              <w:rPr>
                <w:rFonts w:asciiTheme="minorHAnsi" w:eastAsiaTheme="minorEastAsia" w:hAnsiTheme="minorHAnsi" w:cstheme="minorBidi"/>
                <w:sz w:val="22"/>
                <w:szCs w:val="22"/>
              </w:rPr>
              <w:tab/>
            </w:r>
            <w:r w:rsidR="00DA65E2" w:rsidRPr="006A1931">
              <w:rPr>
                <w:rStyle w:val="Hyperlink"/>
              </w:rPr>
              <w:t>Voorwerp (scope) van de opdracht</w:t>
            </w:r>
            <w:r w:rsidR="00DA65E2">
              <w:rPr>
                <w:webHidden/>
              </w:rPr>
              <w:tab/>
            </w:r>
            <w:r w:rsidR="00DA65E2">
              <w:rPr>
                <w:webHidden/>
              </w:rPr>
              <w:fldChar w:fldCharType="begin"/>
            </w:r>
            <w:r w:rsidR="00DA65E2">
              <w:rPr>
                <w:webHidden/>
              </w:rPr>
              <w:instrText xml:space="preserve"> PAGEREF _Toc485885896 \h </w:instrText>
            </w:r>
            <w:r w:rsidR="00DA65E2">
              <w:rPr>
                <w:webHidden/>
              </w:rPr>
            </w:r>
            <w:r w:rsidR="00DA65E2">
              <w:rPr>
                <w:webHidden/>
              </w:rPr>
              <w:fldChar w:fldCharType="separate"/>
            </w:r>
            <w:r w:rsidR="00DA65E2">
              <w:rPr>
                <w:webHidden/>
              </w:rPr>
              <w:t>7</w:t>
            </w:r>
            <w:r w:rsidR="00DA65E2">
              <w:rPr>
                <w:webHidden/>
              </w:rPr>
              <w:fldChar w:fldCharType="end"/>
            </w:r>
          </w:hyperlink>
        </w:p>
        <w:p w14:paraId="61188D81"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897" w:history="1">
            <w:r w:rsidR="00DA65E2" w:rsidRPr="006A1931">
              <w:rPr>
                <w:rStyle w:val="Hyperlink"/>
              </w:rPr>
              <w:t>2.3</w:t>
            </w:r>
            <w:r w:rsidR="00DA65E2">
              <w:rPr>
                <w:rFonts w:asciiTheme="minorHAnsi" w:eastAsiaTheme="minorEastAsia" w:hAnsiTheme="minorHAnsi" w:cstheme="minorBidi"/>
                <w:sz w:val="22"/>
                <w:szCs w:val="22"/>
              </w:rPr>
              <w:tab/>
            </w:r>
            <w:r w:rsidR="00DA65E2" w:rsidRPr="006A1931">
              <w:rPr>
                <w:rStyle w:val="Hyperlink"/>
              </w:rPr>
              <w:t>Samenvoegen onderdelen opdracht</w:t>
            </w:r>
            <w:r w:rsidR="00DA65E2">
              <w:rPr>
                <w:webHidden/>
              </w:rPr>
              <w:tab/>
            </w:r>
            <w:r w:rsidR="00DA65E2">
              <w:rPr>
                <w:webHidden/>
              </w:rPr>
              <w:fldChar w:fldCharType="begin"/>
            </w:r>
            <w:r w:rsidR="00DA65E2">
              <w:rPr>
                <w:webHidden/>
              </w:rPr>
              <w:instrText xml:space="preserve"> PAGEREF _Toc485885897 \h </w:instrText>
            </w:r>
            <w:r w:rsidR="00DA65E2">
              <w:rPr>
                <w:webHidden/>
              </w:rPr>
            </w:r>
            <w:r w:rsidR="00DA65E2">
              <w:rPr>
                <w:webHidden/>
              </w:rPr>
              <w:fldChar w:fldCharType="separate"/>
            </w:r>
            <w:r w:rsidR="00DA65E2">
              <w:rPr>
                <w:webHidden/>
              </w:rPr>
              <w:t>7</w:t>
            </w:r>
            <w:r w:rsidR="00DA65E2">
              <w:rPr>
                <w:webHidden/>
              </w:rPr>
              <w:fldChar w:fldCharType="end"/>
            </w:r>
          </w:hyperlink>
        </w:p>
        <w:p w14:paraId="05F98873"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898" w:history="1">
            <w:r w:rsidR="00DA65E2" w:rsidRPr="006A1931">
              <w:rPr>
                <w:rStyle w:val="Hyperlink"/>
              </w:rPr>
              <w:t>2.4</w:t>
            </w:r>
            <w:r w:rsidR="00DA65E2">
              <w:rPr>
                <w:rFonts w:asciiTheme="minorHAnsi" w:eastAsiaTheme="minorEastAsia" w:hAnsiTheme="minorHAnsi" w:cstheme="minorBidi"/>
                <w:sz w:val="22"/>
                <w:szCs w:val="22"/>
              </w:rPr>
              <w:tab/>
            </w:r>
            <w:r w:rsidR="00DA65E2" w:rsidRPr="006A1931">
              <w:rPr>
                <w:rStyle w:val="Hyperlink"/>
              </w:rPr>
              <w:t>Percelen</w:t>
            </w:r>
            <w:r w:rsidR="00DA65E2">
              <w:rPr>
                <w:webHidden/>
              </w:rPr>
              <w:tab/>
            </w:r>
            <w:r w:rsidR="00DA65E2">
              <w:rPr>
                <w:webHidden/>
              </w:rPr>
              <w:fldChar w:fldCharType="begin"/>
            </w:r>
            <w:r w:rsidR="00DA65E2">
              <w:rPr>
                <w:webHidden/>
              </w:rPr>
              <w:instrText xml:space="preserve"> PAGEREF _Toc485885898 \h </w:instrText>
            </w:r>
            <w:r w:rsidR="00DA65E2">
              <w:rPr>
                <w:webHidden/>
              </w:rPr>
            </w:r>
            <w:r w:rsidR="00DA65E2">
              <w:rPr>
                <w:webHidden/>
              </w:rPr>
              <w:fldChar w:fldCharType="separate"/>
            </w:r>
            <w:r w:rsidR="00DA65E2">
              <w:rPr>
                <w:webHidden/>
              </w:rPr>
              <w:t>8</w:t>
            </w:r>
            <w:r w:rsidR="00DA65E2">
              <w:rPr>
                <w:webHidden/>
              </w:rPr>
              <w:fldChar w:fldCharType="end"/>
            </w:r>
          </w:hyperlink>
        </w:p>
        <w:p w14:paraId="50F45D8C"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899" w:history="1">
            <w:r w:rsidR="00DA65E2" w:rsidRPr="006A1931">
              <w:rPr>
                <w:rStyle w:val="Hyperlink"/>
              </w:rPr>
              <w:t>2.5</w:t>
            </w:r>
            <w:r w:rsidR="00DA65E2">
              <w:rPr>
                <w:rFonts w:asciiTheme="minorHAnsi" w:eastAsiaTheme="minorEastAsia" w:hAnsiTheme="minorHAnsi" w:cstheme="minorBidi"/>
                <w:sz w:val="22"/>
                <w:szCs w:val="22"/>
              </w:rPr>
              <w:tab/>
            </w:r>
            <w:r w:rsidR="00DA65E2" w:rsidRPr="006A1931">
              <w:rPr>
                <w:rStyle w:val="Hyperlink"/>
              </w:rPr>
              <w:t>Huidige situatie</w:t>
            </w:r>
            <w:r w:rsidR="00DA65E2">
              <w:rPr>
                <w:webHidden/>
              </w:rPr>
              <w:tab/>
            </w:r>
            <w:r w:rsidR="00DA65E2">
              <w:rPr>
                <w:webHidden/>
              </w:rPr>
              <w:fldChar w:fldCharType="begin"/>
            </w:r>
            <w:r w:rsidR="00DA65E2">
              <w:rPr>
                <w:webHidden/>
              </w:rPr>
              <w:instrText xml:space="preserve"> PAGEREF _Toc485885899 \h </w:instrText>
            </w:r>
            <w:r w:rsidR="00DA65E2">
              <w:rPr>
                <w:webHidden/>
              </w:rPr>
            </w:r>
            <w:r w:rsidR="00DA65E2">
              <w:rPr>
                <w:webHidden/>
              </w:rPr>
              <w:fldChar w:fldCharType="separate"/>
            </w:r>
            <w:r w:rsidR="00DA65E2">
              <w:rPr>
                <w:webHidden/>
              </w:rPr>
              <w:t>8</w:t>
            </w:r>
            <w:r w:rsidR="00DA65E2">
              <w:rPr>
                <w:webHidden/>
              </w:rPr>
              <w:fldChar w:fldCharType="end"/>
            </w:r>
          </w:hyperlink>
        </w:p>
        <w:p w14:paraId="49B59F6C"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00" w:history="1">
            <w:r w:rsidR="00DA65E2" w:rsidRPr="006A1931">
              <w:rPr>
                <w:rStyle w:val="Hyperlink"/>
              </w:rPr>
              <w:t>2.6</w:t>
            </w:r>
            <w:r w:rsidR="00DA65E2">
              <w:rPr>
                <w:rFonts w:asciiTheme="minorHAnsi" w:eastAsiaTheme="minorEastAsia" w:hAnsiTheme="minorHAnsi" w:cstheme="minorBidi"/>
                <w:sz w:val="22"/>
                <w:szCs w:val="22"/>
              </w:rPr>
              <w:tab/>
            </w:r>
            <w:r w:rsidR="00DA65E2" w:rsidRPr="006A1931">
              <w:rPr>
                <w:rStyle w:val="Hyperlink"/>
              </w:rPr>
              <w:t>Doel aanbestedingsprocedure</w:t>
            </w:r>
            <w:r w:rsidR="00DA65E2">
              <w:rPr>
                <w:webHidden/>
              </w:rPr>
              <w:tab/>
            </w:r>
            <w:r w:rsidR="00DA65E2">
              <w:rPr>
                <w:webHidden/>
              </w:rPr>
              <w:fldChar w:fldCharType="begin"/>
            </w:r>
            <w:r w:rsidR="00DA65E2">
              <w:rPr>
                <w:webHidden/>
              </w:rPr>
              <w:instrText xml:space="preserve"> PAGEREF _Toc485885900 \h </w:instrText>
            </w:r>
            <w:r w:rsidR="00DA65E2">
              <w:rPr>
                <w:webHidden/>
              </w:rPr>
            </w:r>
            <w:r w:rsidR="00DA65E2">
              <w:rPr>
                <w:webHidden/>
              </w:rPr>
              <w:fldChar w:fldCharType="separate"/>
            </w:r>
            <w:r w:rsidR="00DA65E2">
              <w:rPr>
                <w:webHidden/>
              </w:rPr>
              <w:t>8</w:t>
            </w:r>
            <w:r w:rsidR="00DA65E2">
              <w:rPr>
                <w:webHidden/>
              </w:rPr>
              <w:fldChar w:fldCharType="end"/>
            </w:r>
          </w:hyperlink>
        </w:p>
        <w:p w14:paraId="57B1CAB9"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01" w:history="1">
            <w:r w:rsidR="00DA65E2" w:rsidRPr="006A1931">
              <w:rPr>
                <w:rStyle w:val="Hyperlink"/>
              </w:rPr>
              <w:t>3</w:t>
            </w:r>
            <w:r w:rsidR="00DA65E2">
              <w:rPr>
                <w:rFonts w:asciiTheme="minorHAnsi" w:eastAsiaTheme="minorEastAsia" w:hAnsiTheme="minorHAnsi" w:cstheme="minorBidi"/>
                <w:b w:val="0"/>
                <w:sz w:val="22"/>
                <w:szCs w:val="22"/>
              </w:rPr>
              <w:tab/>
            </w:r>
            <w:r w:rsidR="00DA65E2" w:rsidRPr="006A1931">
              <w:rPr>
                <w:rStyle w:val="Hyperlink"/>
              </w:rPr>
              <w:t>Aanbestedingsprocedure</w:t>
            </w:r>
            <w:r w:rsidR="00DA65E2">
              <w:rPr>
                <w:webHidden/>
              </w:rPr>
              <w:tab/>
            </w:r>
            <w:r w:rsidR="00DA65E2">
              <w:rPr>
                <w:webHidden/>
              </w:rPr>
              <w:fldChar w:fldCharType="begin"/>
            </w:r>
            <w:r w:rsidR="00DA65E2">
              <w:rPr>
                <w:webHidden/>
              </w:rPr>
              <w:instrText xml:space="preserve"> PAGEREF _Toc485885901 \h </w:instrText>
            </w:r>
            <w:r w:rsidR="00DA65E2">
              <w:rPr>
                <w:webHidden/>
              </w:rPr>
            </w:r>
            <w:r w:rsidR="00DA65E2">
              <w:rPr>
                <w:webHidden/>
              </w:rPr>
              <w:fldChar w:fldCharType="separate"/>
            </w:r>
            <w:r w:rsidR="00DA65E2">
              <w:rPr>
                <w:webHidden/>
              </w:rPr>
              <w:t>9</w:t>
            </w:r>
            <w:r w:rsidR="00DA65E2">
              <w:rPr>
                <w:webHidden/>
              </w:rPr>
              <w:fldChar w:fldCharType="end"/>
            </w:r>
          </w:hyperlink>
        </w:p>
        <w:p w14:paraId="5ABB08E7"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02" w:history="1">
            <w:r w:rsidR="00DA65E2" w:rsidRPr="006A1931">
              <w:rPr>
                <w:rStyle w:val="Hyperlink"/>
              </w:rPr>
              <w:t>3.1</w:t>
            </w:r>
            <w:r w:rsidR="00DA65E2">
              <w:rPr>
                <w:rFonts w:asciiTheme="minorHAnsi" w:eastAsiaTheme="minorEastAsia" w:hAnsiTheme="minorHAnsi" w:cstheme="minorBidi"/>
                <w:sz w:val="22"/>
                <w:szCs w:val="22"/>
              </w:rPr>
              <w:tab/>
            </w:r>
            <w:r w:rsidR="00DA65E2" w:rsidRPr="006A1931">
              <w:rPr>
                <w:rStyle w:val="Hyperlink"/>
              </w:rPr>
              <w:t>Europese openbare aanbestedingsprocedure</w:t>
            </w:r>
            <w:r w:rsidR="00DA65E2">
              <w:rPr>
                <w:webHidden/>
              </w:rPr>
              <w:tab/>
            </w:r>
            <w:r w:rsidR="00DA65E2">
              <w:rPr>
                <w:webHidden/>
              </w:rPr>
              <w:fldChar w:fldCharType="begin"/>
            </w:r>
            <w:r w:rsidR="00DA65E2">
              <w:rPr>
                <w:webHidden/>
              </w:rPr>
              <w:instrText xml:space="preserve"> PAGEREF _Toc485885902 \h </w:instrText>
            </w:r>
            <w:r w:rsidR="00DA65E2">
              <w:rPr>
                <w:webHidden/>
              </w:rPr>
            </w:r>
            <w:r w:rsidR="00DA65E2">
              <w:rPr>
                <w:webHidden/>
              </w:rPr>
              <w:fldChar w:fldCharType="separate"/>
            </w:r>
            <w:r w:rsidR="00DA65E2">
              <w:rPr>
                <w:webHidden/>
              </w:rPr>
              <w:t>9</w:t>
            </w:r>
            <w:r w:rsidR="00DA65E2">
              <w:rPr>
                <w:webHidden/>
              </w:rPr>
              <w:fldChar w:fldCharType="end"/>
            </w:r>
          </w:hyperlink>
        </w:p>
        <w:p w14:paraId="54515CC2"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03" w:history="1">
            <w:r w:rsidR="00DA65E2" w:rsidRPr="006A1931">
              <w:rPr>
                <w:rStyle w:val="Hyperlink"/>
              </w:rPr>
              <w:t>3.2</w:t>
            </w:r>
            <w:r w:rsidR="00DA65E2">
              <w:rPr>
                <w:rFonts w:asciiTheme="minorHAnsi" w:eastAsiaTheme="minorEastAsia" w:hAnsiTheme="minorHAnsi" w:cstheme="minorBidi"/>
                <w:sz w:val="22"/>
                <w:szCs w:val="22"/>
              </w:rPr>
              <w:tab/>
            </w:r>
            <w:r w:rsidR="00DA65E2" w:rsidRPr="006A1931">
              <w:rPr>
                <w:rStyle w:val="Hyperlink"/>
              </w:rPr>
              <w:t>Contactpersoon VRK</w:t>
            </w:r>
            <w:r w:rsidR="00DA65E2">
              <w:rPr>
                <w:webHidden/>
              </w:rPr>
              <w:tab/>
            </w:r>
            <w:r w:rsidR="00DA65E2">
              <w:rPr>
                <w:webHidden/>
              </w:rPr>
              <w:fldChar w:fldCharType="begin"/>
            </w:r>
            <w:r w:rsidR="00DA65E2">
              <w:rPr>
                <w:webHidden/>
              </w:rPr>
              <w:instrText xml:space="preserve"> PAGEREF _Toc485885903 \h </w:instrText>
            </w:r>
            <w:r w:rsidR="00DA65E2">
              <w:rPr>
                <w:webHidden/>
              </w:rPr>
            </w:r>
            <w:r w:rsidR="00DA65E2">
              <w:rPr>
                <w:webHidden/>
              </w:rPr>
              <w:fldChar w:fldCharType="separate"/>
            </w:r>
            <w:r w:rsidR="00DA65E2">
              <w:rPr>
                <w:webHidden/>
              </w:rPr>
              <w:t>9</w:t>
            </w:r>
            <w:r w:rsidR="00DA65E2">
              <w:rPr>
                <w:webHidden/>
              </w:rPr>
              <w:fldChar w:fldCharType="end"/>
            </w:r>
          </w:hyperlink>
        </w:p>
        <w:p w14:paraId="50606C52"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04" w:history="1">
            <w:r w:rsidR="00DA65E2" w:rsidRPr="006A1931">
              <w:rPr>
                <w:rStyle w:val="Hyperlink"/>
              </w:rPr>
              <w:t>3.3</w:t>
            </w:r>
            <w:r w:rsidR="00DA65E2">
              <w:rPr>
                <w:rFonts w:asciiTheme="minorHAnsi" w:eastAsiaTheme="minorEastAsia" w:hAnsiTheme="minorHAnsi" w:cstheme="minorBidi"/>
                <w:sz w:val="22"/>
                <w:szCs w:val="22"/>
              </w:rPr>
              <w:tab/>
            </w:r>
            <w:r w:rsidR="00DA65E2" w:rsidRPr="006A1931">
              <w:rPr>
                <w:rStyle w:val="Hyperlink"/>
              </w:rPr>
              <w:t>Beoogde planning</w:t>
            </w:r>
            <w:r w:rsidR="00DA65E2">
              <w:rPr>
                <w:webHidden/>
              </w:rPr>
              <w:tab/>
            </w:r>
            <w:r w:rsidR="00DA65E2">
              <w:rPr>
                <w:webHidden/>
              </w:rPr>
              <w:fldChar w:fldCharType="begin"/>
            </w:r>
            <w:r w:rsidR="00DA65E2">
              <w:rPr>
                <w:webHidden/>
              </w:rPr>
              <w:instrText xml:space="preserve"> PAGEREF _Toc485885904 \h </w:instrText>
            </w:r>
            <w:r w:rsidR="00DA65E2">
              <w:rPr>
                <w:webHidden/>
              </w:rPr>
            </w:r>
            <w:r w:rsidR="00DA65E2">
              <w:rPr>
                <w:webHidden/>
              </w:rPr>
              <w:fldChar w:fldCharType="separate"/>
            </w:r>
            <w:r w:rsidR="00DA65E2">
              <w:rPr>
                <w:webHidden/>
              </w:rPr>
              <w:t>10</w:t>
            </w:r>
            <w:r w:rsidR="00DA65E2">
              <w:rPr>
                <w:webHidden/>
              </w:rPr>
              <w:fldChar w:fldCharType="end"/>
            </w:r>
          </w:hyperlink>
        </w:p>
        <w:p w14:paraId="1E286A92"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05" w:history="1">
            <w:r w:rsidR="00DA65E2" w:rsidRPr="006A1931">
              <w:rPr>
                <w:rStyle w:val="Hyperlink"/>
              </w:rPr>
              <w:t>3.4</w:t>
            </w:r>
            <w:r w:rsidR="00DA65E2">
              <w:rPr>
                <w:rFonts w:asciiTheme="minorHAnsi" w:eastAsiaTheme="minorEastAsia" w:hAnsiTheme="minorHAnsi" w:cstheme="minorBidi"/>
                <w:sz w:val="22"/>
                <w:szCs w:val="22"/>
              </w:rPr>
              <w:tab/>
            </w:r>
            <w:r w:rsidR="00DA65E2" w:rsidRPr="006A1931">
              <w:rPr>
                <w:rStyle w:val="Hyperlink"/>
              </w:rPr>
              <w:t>TenderNed</w:t>
            </w:r>
            <w:r w:rsidR="00DA65E2">
              <w:rPr>
                <w:webHidden/>
              </w:rPr>
              <w:tab/>
            </w:r>
            <w:r w:rsidR="00DA65E2">
              <w:rPr>
                <w:webHidden/>
              </w:rPr>
              <w:fldChar w:fldCharType="begin"/>
            </w:r>
            <w:r w:rsidR="00DA65E2">
              <w:rPr>
                <w:webHidden/>
              </w:rPr>
              <w:instrText xml:space="preserve"> PAGEREF _Toc485885905 \h </w:instrText>
            </w:r>
            <w:r w:rsidR="00DA65E2">
              <w:rPr>
                <w:webHidden/>
              </w:rPr>
            </w:r>
            <w:r w:rsidR="00DA65E2">
              <w:rPr>
                <w:webHidden/>
              </w:rPr>
              <w:fldChar w:fldCharType="separate"/>
            </w:r>
            <w:r w:rsidR="00DA65E2">
              <w:rPr>
                <w:webHidden/>
              </w:rPr>
              <w:t>10</w:t>
            </w:r>
            <w:r w:rsidR="00DA65E2">
              <w:rPr>
                <w:webHidden/>
              </w:rPr>
              <w:fldChar w:fldCharType="end"/>
            </w:r>
          </w:hyperlink>
        </w:p>
        <w:p w14:paraId="0F8D2248"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06" w:history="1">
            <w:r w:rsidR="00DA65E2" w:rsidRPr="006A1931">
              <w:rPr>
                <w:rStyle w:val="Hyperlink"/>
              </w:rPr>
              <w:t>3.5</w:t>
            </w:r>
            <w:r w:rsidR="00DA65E2">
              <w:rPr>
                <w:rFonts w:asciiTheme="minorHAnsi" w:eastAsiaTheme="minorEastAsia" w:hAnsiTheme="minorHAnsi" w:cstheme="minorBidi"/>
                <w:sz w:val="22"/>
                <w:szCs w:val="22"/>
              </w:rPr>
              <w:tab/>
            </w:r>
            <w:r w:rsidR="00DA65E2" w:rsidRPr="006A1931">
              <w:rPr>
                <w:rStyle w:val="Hyperlink"/>
              </w:rPr>
              <w:t>Vragen (nota van inlichtingen)</w:t>
            </w:r>
            <w:r w:rsidR="00DA65E2">
              <w:rPr>
                <w:webHidden/>
              </w:rPr>
              <w:tab/>
            </w:r>
            <w:r w:rsidR="00DA65E2">
              <w:rPr>
                <w:webHidden/>
              </w:rPr>
              <w:fldChar w:fldCharType="begin"/>
            </w:r>
            <w:r w:rsidR="00DA65E2">
              <w:rPr>
                <w:webHidden/>
              </w:rPr>
              <w:instrText xml:space="preserve"> PAGEREF _Toc485885906 \h </w:instrText>
            </w:r>
            <w:r w:rsidR="00DA65E2">
              <w:rPr>
                <w:webHidden/>
              </w:rPr>
            </w:r>
            <w:r w:rsidR="00DA65E2">
              <w:rPr>
                <w:webHidden/>
              </w:rPr>
              <w:fldChar w:fldCharType="separate"/>
            </w:r>
            <w:r w:rsidR="00DA65E2">
              <w:rPr>
                <w:webHidden/>
              </w:rPr>
              <w:t>11</w:t>
            </w:r>
            <w:r w:rsidR="00DA65E2">
              <w:rPr>
                <w:webHidden/>
              </w:rPr>
              <w:fldChar w:fldCharType="end"/>
            </w:r>
          </w:hyperlink>
        </w:p>
        <w:p w14:paraId="3468E352"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07" w:history="1">
            <w:r w:rsidR="00DA65E2" w:rsidRPr="006A1931">
              <w:rPr>
                <w:rStyle w:val="Hyperlink"/>
              </w:rPr>
              <w:t>3.6</w:t>
            </w:r>
            <w:r w:rsidR="00DA65E2">
              <w:rPr>
                <w:rFonts w:asciiTheme="minorHAnsi" w:eastAsiaTheme="minorEastAsia" w:hAnsiTheme="minorHAnsi" w:cstheme="minorBidi"/>
                <w:sz w:val="22"/>
                <w:szCs w:val="22"/>
              </w:rPr>
              <w:tab/>
            </w:r>
            <w:r w:rsidR="00DA65E2" w:rsidRPr="006A1931">
              <w:rPr>
                <w:rStyle w:val="Hyperlink"/>
              </w:rPr>
              <w:t>Indienen inschrijving</w:t>
            </w:r>
            <w:r w:rsidR="00DA65E2">
              <w:rPr>
                <w:webHidden/>
              </w:rPr>
              <w:tab/>
            </w:r>
            <w:r w:rsidR="00DA65E2">
              <w:rPr>
                <w:webHidden/>
              </w:rPr>
              <w:fldChar w:fldCharType="begin"/>
            </w:r>
            <w:r w:rsidR="00DA65E2">
              <w:rPr>
                <w:webHidden/>
              </w:rPr>
              <w:instrText xml:space="preserve"> PAGEREF _Toc485885907 \h </w:instrText>
            </w:r>
            <w:r w:rsidR="00DA65E2">
              <w:rPr>
                <w:webHidden/>
              </w:rPr>
            </w:r>
            <w:r w:rsidR="00DA65E2">
              <w:rPr>
                <w:webHidden/>
              </w:rPr>
              <w:fldChar w:fldCharType="separate"/>
            </w:r>
            <w:r w:rsidR="00DA65E2">
              <w:rPr>
                <w:webHidden/>
              </w:rPr>
              <w:t>12</w:t>
            </w:r>
            <w:r w:rsidR="00DA65E2">
              <w:rPr>
                <w:webHidden/>
              </w:rPr>
              <w:fldChar w:fldCharType="end"/>
            </w:r>
          </w:hyperlink>
        </w:p>
        <w:p w14:paraId="36E59F59"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08" w:history="1">
            <w:r w:rsidR="00DA65E2" w:rsidRPr="006A1931">
              <w:rPr>
                <w:rStyle w:val="Hyperlink"/>
              </w:rPr>
              <w:t>3.7</w:t>
            </w:r>
            <w:r w:rsidR="00DA65E2">
              <w:rPr>
                <w:rFonts w:asciiTheme="minorHAnsi" w:eastAsiaTheme="minorEastAsia" w:hAnsiTheme="minorHAnsi" w:cstheme="minorBidi"/>
                <w:sz w:val="22"/>
                <w:szCs w:val="22"/>
              </w:rPr>
              <w:tab/>
            </w:r>
            <w:r w:rsidR="00DA65E2" w:rsidRPr="006A1931">
              <w:rPr>
                <w:rStyle w:val="Hyperlink"/>
              </w:rPr>
              <w:t>Inhoud inschrijving</w:t>
            </w:r>
            <w:r w:rsidR="00DA65E2">
              <w:rPr>
                <w:webHidden/>
              </w:rPr>
              <w:tab/>
            </w:r>
            <w:r w:rsidR="00DA65E2">
              <w:rPr>
                <w:webHidden/>
              </w:rPr>
              <w:fldChar w:fldCharType="begin"/>
            </w:r>
            <w:r w:rsidR="00DA65E2">
              <w:rPr>
                <w:webHidden/>
              </w:rPr>
              <w:instrText xml:space="preserve"> PAGEREF _Toc485885908 \h </w:instrText>
            </w:r>
            <w:r w:rsidR="00DA65E2">
              <w:rPr>
                <w:webHidden/>
              </w:rPr>
            </w:r>
            <w:r w:rsidR="00DA65E2">
              <w:rPr>
                <w:webHidden/>
              </w:rPr>
              <w:fldChar w:fldCharType="separate"/>
            </w:r>
            <w:r w:rsidR="00DA65E2">
              <w:rPr>
                <w:webHidden/>
              </w:rPr>
              <w:t>13</w:t>
            </w:r>
            <w:r w:rsidR="00DA65E2">
              <w:rPr>
                <w:webHidden/>
              </w:rPr>
              <w:fldChar w:fldCharType="end"/>
            </w:r>
          </w:hyperlink>
        </w:p>
        <w:p w14:paraId="221EFC04"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09" w:history="1">
            <w:r w:rsidR="00DA65E2" w:rsidRPr="006A1931">
              <w:rPr>
                <w:rStyle w:val="Hyperlink"/>
              </w:rPr>
              <w:t>3.8</w:t>
            </w:r>
            <w:r w:rsidR="00DA65E2">
              <w:rPr>
                <w:rFonts w:asciiTheme="minorHAnsi" w:eastAsiaTheme="minorEastAsia" w:hAnsiTheme="minorHAnsi" w:cstheme="minorBidi"/>
                <w:sz w:val="22"/>
                <w:szCs w:val="22"/>
              </w:rPr>
              <w:tab/>
            </w:r>
            <w:r w:rsidR="00DA65E2" w:rsidRPr="006A1931">
              <w:rPr>
                <w:rStyle w:val="Hyperlink"/>
              </w:rPr>
              <w:t>Vergoeding kosten inschrijving</w:t>
            </w:r>
            <w:r w:rsidR="00DA65E2">
              <w:rPr>
                <w:webHidden/>
              </w:rPr>
              <w:tab/>
            </w:r>
            <w:r w:rsidR="00DA65E2">
              <w:rPr>
                <w:webHidden/>
              </w:rPr>
              <w:fldChar w:fldCharType="begin"/>
            </w:r>
            <w:r w:rsidR="00DA65E2">
              <w:rPr>
                <w:webHidden/>
              </w:rPr>
              <w:instrText xml:space="preserve"> PAGEREF _Toc485885909 \h </w:instrText>
            </w:r>
            <w:r w:rsidR="00DA65E2">
              <w:rPr>
                <w:webHidden/>
              </w:rPr>
            </w:r>
            <w:r w:rsidR="00DA65E2">
              <w:rPr>
                <w:webHidden/>
              </w:rPr>
              <w:fldChar w:fldCharType="separate"/>
            </w:r>
            <w:r w:rsidR="00DA65E2">
              <w:rPr>
                <w:webHidden/>
              </w:rPr>
              <w:t>13</w:t>
            </w:r>
            <w:r w:rsidR="00DA65E2">
              <w:rPr>
                <w:webHidden/>
              </w:rPr>
              <w:fldChar w:fldCharType="end"/>
            </w:r>
          </w:hyperlink>
        </w:p>
        <w:p w14:paraId="19B6E166"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0" w:history="1">
            <w:r w:rsidR="00DA65E2" w:rsidRPr="006A1931">
              <w:rPr>
                <w:rStyle w:val="Hyperlink"/>
              </w:rPr>
              <w:t>3.9</w:t>
            </w:r>
            <w:r w:rsidR="00DA65E2">
              <w:rPr>
                <w:rFonts w:asciiTheme="minorHAnsi" w:eastAsiaTheme="minorEastAsia" w:hAnsiTheme="minorHAnsi" w:cstheme="minorBidi"/>
                <w:sz w:val="22"/>
                <w:szCs w:val="22"/>
              </w:rPr>
              <w:tab/>
            </w:r>
            <w:r w:rsidR="00DA65E2" w:rsidRPr="006A1931">
              <w:rPr>
                <w:rStyle w:val="Hyperlink"/>
              </w:rPr>
              <w:t>Voorwaarden</w:t>
            </w:r>
            <w:r w:rsidR="00DA65E2">
              <w:rPr>
                <w:webHidden/>
              </w:rPr>
              <w:tab/>
            </w:r>
            <w:r w:rsidR="00DA65E2">
              <w:rPr>
                <w:webHidden/>
              </w:rPr>
              <w:fldChar w:fldCharType="begin"/>
            </w:r>
            <w:r w:rsidR="00DA65E2">
              <w:rPr>
                <w:webHidden/>
              </w:rPr>
              <w:instrText xml:space="preserve"> PAGEREF _Toc485885910 \h </w:instrText>
            </w:r>
            <w:r w:rsidR="00DA65E2">
              <w:rPr>
                <w:webHidden/>
              </w:rPr>
            </w:r>
            <w:r w:rsidR="00DA65E2">
              <w:rPr>
                <w:webHidden/>
              </w:rPr>
              <w:fldChar w:fldCharType="separate"/>
            </w:r>
            <w:r w:rsidR="00DA65E2">
              <w:rPr>
                <w:webHidden/>
              </w:rPr>
              <w:t>13</w:t>
            </w:r>
            <w:r w:rsidR="00DA65E2">
              <w:rPr>
                <w:webHidden/>
              </w:rPr>
              <w:fldChar w:fldCharType="end"/>
            </w:r>
          </w:hyperlink>
        </w:p>
        <w:p w14:paraId="17F1C586"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1" w:history="1">
            <w:r w:rsidR="00DA65E2" w:rsidRPr="006A1931">
              <w:rPr>
                <w:rStyle w:val="Hyperlink"/>
              </w:rPr>
              <w:t>3.10</w:t>
            </w:r>
            <w:r w:rsidR="00DA65E2">
              <w:rPr>
                <w:rFonts w:asciiTheme="minorHAnsi" w:eastAsiaTheme="minorEastAsia" w:hAnsiTheme="minorHAnsi" w:cstheme="minorBidi"/>
                <w:sz w:val="22"/>
                <w:szCs w:val="22"/>
              </w:rPr>
              <w:tab/>
            </w:r>
            <w:r w:rsidR="00DA65E2" w:rsidRPr="006A1931">
              <w:rPr>
                <w:rStyle w:val="Hyperlink"/>
              </w:rPr>
              <w:t>Toepasselijk recht en geschillenbeslechting</w:t>
            </w:r>
            <w:r w:rsidR="00DA65E2">
              <w:rPr>
                <w:webHidden/>
              </w:rPr>
              <w:tab/>
            </w:r>
            <w:r w:rsidR="00DA65E2">
              <w:rPr>
                <w:webHidden/>
              </w:rPr>
              <w:fldChar w:fldCharType="begin"/>
            </w:r>
            <w:r w:rsidR="00DA65E2">
              <w:rPr>
                <w:webHidden/>
              </w:rPr>
              <w:instrText xml:space="preserve"> PAGEREF _Toc485885911 \h </w:instrText>
            </w:r>
            <w:r w:rsidR="00DA65E2">
              <w:rPr>
                <w:webHidden/>
              </w:rPr>
            </w:r>
            <w:r w:rsidR="00DA65E2">
              <w:rPr>
                <w:webHidden/>
              </w:rPr>
              <w:fldChar w:fldCharType="separate"/>
            </w:r>
            <w:r w:rsidR="00DA65E2">
              <w:rPr>
                <w:webHidden/>
              </w:rPr>
              <w:t>13</w:t>
            </w:r>
            <w:r w:rsidR="00DA65E2">
              <w:rPr>
                <w:webHidden/>
              </w:rPr>
              <w:fldChar w:fldCharType="end"/>
            </w:r>
          </w:hyperlink>
        </w:p>
        <w:p w14:paraId="31335363"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2" w:history="1">
            <w:r w:rsidR="00DA65E2" w:rsidRPr="006A1931">
              <w:rPr>
                <w:rStyle w:val="Hyperlink"/>
              </w:rPr>
              <w:t>3.11</w:t>
            </w:r>
            <w:r w:rsidR="00DA65E2">
              <w:rPr>
                <w:rFonts w:asciiTheme="minorHAnsi" w:eastAsiaTheme="minorEastAsia" w:hAnsiTheme="minorHAnsi" w:cstheme="minorBidi"/>
                <w:sz w:val="22"/>
                <w:szCs w:val="22"/>
              </w:rPr>
              <w:tab/>
            </w:r>
            <w:r w:rsidR="00DA65E2" w:rsidRPr="006A1931">
              <w:rPr>
                <w:rStyle w:val="Hyperlink"/>
              </w:rPr>
              <w:t>Rechtsbescherming</w:t>
            </w:r>
            <w:r w:rsidR="00DA65E2">
              <w:rPr>
                <w:webHidden/>
              </w:rPr>
              <w:tab/>
            </w:r>
            <w:r w:rsidR="00DA65E2">
              <w:rPr>
                <w:webHidden/>
              </w:rPr>
              <w:fldChar w:fldCharType="begin"/>
            </w:r>
            <w:r w:rsidR="00DA65E2">
              <w:rPr>
                <w:webHidden/>
              </w:rPr>
              <w:instrText xml:space="preserve"> PAGEREF _Toc485885912 \h </w:instrText>
            </w:r>
            <w:r w:rsidR="00DA65E2">
              <w:rPr>
                <w:webHidden/>
              </w:rPr>
            </w:r>
            <w:r w:rsidR="00DA65E2">
              <w:rPr>
                <w:webHidden/>
              </w:rPr>
              <w:fldChar w:fldCharType="separate"/>
            </w:r>
            <w:r w:rsidR="00DA65E2">
              <w:rPr>
                <w:webHidden/>
              </w:rPr>
              <w:t>14</w:t>
            </w:r>
            <w:r w:rsidR="00DA65E2">
              <w:rPr>
                <w:webHidden/>
              </w:rPr>
              <w:fldChar w:fldCharType="end"/>
            </w:r>
          </w:hyperlink>
        </w:p>
        <w:p w14:paraId="1912CF2A"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3" w:history="1">
            <w:r w:rsidR="00DA65E2" w:rsidRPr="006A1931">
              <w:rPr>
                <w:rStyle w:val="Hyperlink"/>
              </w:rPr>
              <w:t>3.12</w:t>
            </w:r>
            <w:r w:rsidR="00DA65E2">
              <w:rPr>
                <w:rFonts w:asciiTheme="minorHAnsi" w:eastAsiaTheme="minorEastAsia" w:hAnsiTheme="minorHAnsi" w:cstheme="minorBidi"/>
                <w:sz w:val="22"/>
                <w:szCs w:val="22"/>
              </w:rPr>
              <w:tab/>
            </w:r>
            <w:r w:rsidR="00DA65E2" w:rsidRPr="006A1931">
              <w:rPr>
                <w:rStyle w:val="Hyperlink"/>
              </w:rPr>
              <w:t>Taal</w:t>
            </w:r>
            <w:r w:rsidR="00DA65E2">
              <w:rPr>
                <w:webHidden/>
              </w:rPr>
              <w:tab/>
            </w:r>
            <w:r w:rsidR="00DA65E2">
              <w:rPr>
                <w:webHidden/>
              </w:rPr>
              <w:fldChar w:fldCharType="begin"/>
            </w:r>
            <w:r w:rsidR="00DA65E2">
              <w:rPr>
                <w:webHidden/>
              </w:rPr>
              <w:instrText xml:space="preserve"> PAGEREF _Toc485885913 \h </w:instrText>
            </w:r>
            <w:r w:rsidR="00DA65E2">
              <w:rPr>
                <w:webHidden/>
              </w:rPr>
            </w:r>
            <w:r w:rsidR="00DA65E2">
              <w:rPr>
                <w:webHidden/>
              </w:rPr>
              <w:fldChar w:fldCharType="separate"/>
            </w:r>
            <w:r w:rsidR="00DA65E2">
              <w:rPr>
                <w:webHidden/>
              </w:rPr>
              <w:t>14</w:t>
            </w:r>
            <w:r w:rsidR="00DA65E2">
              <w:rPr>
                <w:webHidden/>
              </w:rPr>
              <w:fldChar w:fldCharType="end"/>
            </w:r>
          </w:hyperlink>
        </w:p>
        <w:p w14:paraId="01A23BB4"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4" w:history="1">
            <w:r w:rsidR="00DA65E2" w:rsidRPr="006A1931">
              <w:rPr>
                <w:rStyle w:val="Hyperlink"/>
              </w:rPr>
              <w:t>3.13</w:t>
            </w:r>
            <w:r w:rsidR="00DA65E2">
              <w:rPr>
                <w:rFonts w:asciiTheme="minorHAnsi" w:eastAsiaTheme="minorEastAsia" w:hAnsiTheme="minorHAnsi" w:cstheme="minorBidi"/>
                <w:sz w:val="22"/>
                <w:szCs w:val="22"/>
              </w:rPr>
              <w:tab/>
            </w:r>
            <w:r w:rsidR="00DA65E2" w:rsidRPr="006A1931">
              <w:rPr>
                <w:rStyle w:val="Hyperlink"/>
              </w:rPr>
              <w:t>Termijn van gestanddoening</w:t>
            </w:r>
            <w:r w:rsidR="00DA65E2">
              <w:rPr>
                <w:webHidden/>
              </w:rPr>
              <w:tab/>
            </w:r>
            <w:r w:rsidR="00DA65E2">
              <w:rPr>
                <w:webHidden/>
              </w:rPr>
              <w:fldChar w:fldCharType="begin"/>
            </w:r>
            <w:r w:rsidR="00DA65E2">
              <w:rPr>
                <w:webHidden/>
              </w:rPr>
              <w:instrText xml:space="preserve"> PAGEREF _Toc485885914 \h </w:instrText>
            </w:r>
            <w:r w:rsidR="00DA65E2">
              <w:rPr>
                <w:webHidden/>
              </w:rPr>
            </w:r>
            <w:r w:rsidR="00DA65E2">
              <w:rPr>
                <w:webHidden/>
              </w:rPr>
              <w:fldChar w:fldCharType="separate"/>
            </w:r>
            <w:r w:rsidR="00DA65E2">
              <w:rPr>
                <w:webHidden/>
              </w:rPr>
              <w:t>15</w:t>
            </w:r>
            <w:r w:rsidR="00DA65E2">
              <w:rPr>
                <w:webHidden/>
              </w:rPr>
              <w:fldChar w:fldCharType="end"/>
            </w:r>
          </w:hyperlink>
        </w:p>
        <w:p w14:paraId="47D919C5"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5" w:history="1">
            <w:r w:rsidR="00DA65E2" w:rsidRPr="006A1931">
              <w:rPr>
                <w:rStyle w:val="Hyperlink"/>
              </w:rPr>
              <w:t>3.14</w:t>
            </w:r>
            <w:r w:rsidR="00DA65E2">
              <w:rPr>
                <w:rFonts w:asciiTheme="minorHAnsi" w:eastAsiaTheme="minorEastAsia" w:hAnsiTheme="minorHAnsi" w:cstheme="minorBidi"/>
                <w:sz w:val="22"/>
                <w:szCs w:val="22"/>
              </w:rPr>
              <w:tab/>
            </w:r>
            <w:r w:rsidR="00DA65E2" w:rsidRPr="006A1931">
              <w:rPr>
                <w:rStyle w:val="Hyperlink"/>
              </w:rPr>
              <w:t>Valse verklaringen</w:t>
            </w:r>
            <w:r w:rsidR="00DA65E2">
              <w:rPr>
                <w:webHidden/>
              </w:rPr>
              <w:tab/>
            </w:r>
            <w:r w:rsidR="00DA65E2">
              <w:rPr>
                <w:webHidden/>
              </w:rPr>
              <w:fldChar w:fldCharType="begin"/>
            </w:r>
            <w:r w:rsidR="00DA65E2">
              <w:rPr>
                <w:webHidden/>
              </w:rPr>
              <w:instrText xml:space="preserve"> PAGEREF _Toc485885915 \h </w:instrText>
            </w:r>
            <w:r w:rsidR="00DA65E2">
              <w:rPr>
                <w:webHidden/>
              </w:rPr>
            </w:r>
            <w:r w:rsidR="00DA65E2">
              <w:rPr>
                <w:webHidden/>
              </w:rPr>
              <w:fldChar w:fldCharType="separate"/>
            </w:r>
            <w:r w:rsidR="00DA65E2">
              <w:rPr>
                <w:webHidden/>
              </w:rPr>
              <w:t>15</w:t>
            </w:r>
            <w:r w:rsidR="00DA65E2">
              <w:rPr>
                <w:webHidden/>
              </w:rPr>
              <w:fldChar w:fldCharType="end"/>
            </w:r>
          </w:hyperlink>
        </w:p>
        <w:p w14:paraId="6EBE68F1"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6" w:history="1">
            <w:r w:rsidR="00DA65E2" w:rsidRPr="006A1931">
              <w:rPr>
                <w:rStyle w:val="Hyperlink"/>
              </w:rPr>
              <w:t>3.15</w:t>
            </w:r>
            <w:r w:rsidR="00DA65E2">
              <w:rPr>
                <w:rFonts w:asciiTheme="minorHAnsi" w:eastAsiaTheme="minorEastAsia" w:hAnsiTheme="minorHAnsi" w:cstheme="minorBidi"/>
                <w:sz w:val="22"/>
                <w:szCs w:val="22"/>
              </w:rPr>
              <w:tab/>
            </w:r>
            <w:r w:rsidR="00DA65E2" w:rsidRPr="006A1931">
              <w:rPr>
                <w:rStyle w:val="Hyperlink"/>
              </w:rPr>
              <w:t>Onduidelijkheden c.q. onregelmatigheden</w:t>
            </w:r>
            <w:r w:rsidR="00DA65E2">
              <w:rPr>
                <w:webHidden/>
              </w:rPr>
              <w:tab/>
            </w:r>
            <w:r w:rsidR="00DA65E2">
              <w:rPr>
                <w:webHidden/>
              </w:rPr>
              <w:fldChar w:fldCharType="begin"/>
            </w:r>
            <w:r w:rsidR="00DA65E2">
              <w:rPr>
                <w:webHidden/>
              </w:rPr>
              <w:instrText xml:space="preserve"> PAGEREF _Toc485885916 \h </w:instrText>
            </w:r>
            <w:r w:rsidR="00DA65E2">
              <w:rPr>
                <w:webHidden/>
              </w:rPr>
            </w:r>
            <w:r w:rsidR="00DA65E2">
              <w:rPr>
                <w:webHidden/>
              </w:rPr>
              <w:fldChar w:fldCharType="separate"/>
            </w:r>
            <w:r w:rsidR="00DA65E2">
              <w:rPr>
                <w:webHidden/>
              </w:rPr>
              <w:t>15</w:t>
            </w:r>
            <w:r w:rsidR="00DA65E2">
              <w:rPr>
                <w:webHidden/>
              </w:rPr>
              <w:fldChar w:fldCharType="end"/>
            </w:r>
          </w:hyperlink>
        </w:p>
        <w:p w14:paraId="19CCCAB5"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7" w:history="1">
            <w:r w:rsidR="00DA65E2" w:rsidRPr="006A1931">
              <w:rPr>
                <w:rStyle w:val="Hyperlink"/>
              </w:rPr>
              <w:t>3.16</w:t>
            </w:r>
            <w:r w:rsidR="00DA65E2">
              <w:rPr>
                <w:rFonts w:asciiTheme="minorHAnsi" w:eastAsiaTheme="minorEastAsia" w:hAnsiTheme="minorHAnsi" w:cstheme="minorBidi"/>
                <w:sz w:val="22"/>
                <w:szCs w:val="22"/>
              </w:rPr>
              <w:tab/>
            </w:r>
            <w:r w:rsidR="00DA65E2" w:rsidRPr="006A1931">
              <w:rPr>
                <w:rStyle w:val="Hyperlink"/>
              </w:rPr>
              <w:t>Vertrouwelijkheid</w:t>
            </w:r>
            <w:r w:rsidR="00DA65E2">
              <w:rPr>
                <w:webHidden/>
              </w:rPr>
              <w:tab/>
            </w:r>
            <w:r w:rsidR="00DA65E2">
              <w:rPr>
                <w:webHidden/>
              </w:rPr>
              <w:fldChar w:fldCharType="begin"/>
            </w:r>
            <w:r w:rsidR="00DA65E2">
              <w:rPr>
                <w:webHidden/>
              </w:rPr>
              <w:instrText xml:space="preserve"> PAGEREF _Toc485885917 \h </w:instrText>
            </w:r>
            <w:r w:rsidR="00DA65E2">
              <w:rPr>
                <w:webHidden/>
              </w:rPr>
            </w:r>
            <w:r w:rsidR="00DA65E2">
              <w:rPr>
                <w:webHidden/>
              </w:rPr>
              <w:fldChar w:fldCharType="separate"/>
            </w:r>
            <w:r w:rsidR="00DA65E2">
              <w:rPr>
                <w:webHidden/>
              </w:rPr>
              <w:t>15</w:t>
            </w:r>
            <w:r w:rsidR="00DA65E2">
              <w:rPr>
                <w:webHidden/>
              </w:rPr>
              <w:fldChar w:fldCharType="end"/>
            </w:r>
          </w:hyperlink>
        </w:p>
        <w:p w14:paraId="60893D9F"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8" w:history="1">
            <w:r w:rsidR="00DA65E2" w:rsidRPr="006A1931">
              <w:rPr>
                <w:rStyle w:val="Hyperlink"/>
              </w:rPr>
              <w:t>3.17</w:t>
            </w:r>
            <w:r w:rsidR="00DA65E2">
              <w:rPr>
                <w:rFonts w:asciiTheme="minorHAnsi" w:eastAsiaTheme="minorEastAsia" w:hAnsiTheme="minorHAnsi" w:cstheme="minorBidi"/>
                <w:sz w:val="22"/>
                <w:szCs w:val="22"/>
              </w:rPr>
              <w:tab/>
            </w:r>
            <w:r w:rsidR="00DA65E2" w:rsidRPr="006A1931">
              <w:rPr>
                <w:rStyle w:val="Hyperlink"/>
              </w:rPr>
              <w:t>Algemene voorwaarden</w:t>
            </w:r>
            <w:r w:rsidR="00DA65E2">
              <w:rPr>
                <w:webHidden/>
              </w:rPr>
              <w:tab/>
            </w:r>
            <w:r w:rsidR="00DA65E2">
              <w:rPr>
                <w:webHidden/>
              </w:rPr>
              <w:fldChar w:fldCharType="begin"/>
            </w:r>
            <w:r w:rsidR="00DA65E2">
              <w:rPr>
                <w:webHidden/>
              </w:rPr>
              <w:instrText xml:space="preserve"> PAGEREF _Toc485885918 \h </w:instrText>
            </w:r>
            <w:r w:rsidR="00DA65E2">
              <w:rPr>
                <w:webHidden/>
              </w:rPr>
            </w:r>
            <w:r w:rsidR="00DA65E2">
              <w:rPr>
                <w:webHidden/>
              </w:rPr>
              <w:fldChar w:fldCharType="separate"/>
            </w:r>
            <w:r w:rsidR="00DA65E2">
              <w:rPr>
                <w:webHidden/>
              </w:rPr>
              <w:t>16</w:t>
            </w:r>
            <w:r w:rsidR="00DA65E2">
              <w:rPr>
                <w:webHidden/>
              </w:rPr>
              <w:fldChar w:fldCharType="end"/>
            </w:r>
          </w:hyperlink>
        </w:p>
        <w:p w14:paraId="0C0DDBA0"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19" w:history="1">
            <w:r w:rsidR="00DA65E2" w:rsidRPr="006A1931">
              <w:rPr>
                <w:rStyle w:val="Hyperlink"/>
              </w:rPr>
              <w:t>3.18</w:t>
            </w:r>
            <w:r w:rsidR="00DA65E2">
              <w:rPr>
                <w:rFonts w:asciiTheme="minorHAnsi" w:eastAsiaTheme="minorEastAsia" w:hAnsiTheme="minorHAnsi" w:cstheme="minorBidi"/>
                <w:sz w:val="22"/>
                <w:szCs w:val="22"/>
              </w:rPr>
              <w:tab/>
            </w:r>
            <w:r w:rsidR="00DA65E2" w:rsidRPr="006A1931">
              <w:rPr>
                <w:rStyle w:val="Hyperlink"/>
              </w:rPr>
              <w:t>Intrekken aanbestedingsprocedure</w:t>
            </w:r>
            <w:r w:rsidR="00DA65E2">
              <w:rPr>
                <w:webHidden/>
              </w:rPr>
              <w:tab/>
            </w:r>
            <w:r w:rsidR="00DA65E2">
              <w:rPr>
                <w:webHidden/>
              </w:rPr>
              <w:fldChar w:fldCharType="begin"/>
            </w:r>
            <w:r w:rsidR="00DA65E2">
              <w:rPr>
                <w:webHidden/>
              </w:rPr>
              <w:instrText xml:space="preserve"> PAGEREF _Toc485885919 \h </w:instrText>
            </w:r>
            <w:r w:rsidR="00DA65E2">
              <w:rPr>
                <w:webHidden/>
              </w:rPr>
            </w:r>
            <w:r w:rsidR="00DA65E2">
              <w:rPr>
                <w:webHidden/>
              </w:rPr>
              <w:fldChar w:fldCharType="separate"/>
            </w:r>
            <w:r w:rsidR="00DA65E2">
              <w:rPr>
                <w:webHidden/>
              </w:rPr>
              <w:t>16</w:t>
            </w:r>
            <w:r w:rsidR="00DA65E2">
              <w:rPr>
                <w:webHidden/>
              </w:rPr>
              <w:fldChar w:fldCharType="end"/>
            </w:r>
          </w:hyperlink>
        </w:p>
        <w:p w14:paraId="0AAF3AF5"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20" w:history="1">
            <w:r w:rsidR="00DA65E2" w:rsidRPr="006A1931">
              <w:rPr>
                <w:rStyle w:val="Hyperlink"/>
              </w:rPr>
              <w:t>3.19</w:t>
            </w:r>
            <w:r w:rsidR="00DA65E2">
              <w:rPr>
                <w:rFonts w:asciiTheme="minorHAnsi" w:eastAsiaTheme="minorEastAsia" w:hAnsiTheme="minorHAnsi" w:cstheme="minorBidi"/>
                <w:sz w:val="22"/>
                <w:szCs w:val="22"/>
              </w:rPr>
              <w:tab/>
            </w:r>
            <w:r w:rsidR="00DA65E2" w:rsidRPr="006A1931">
              <w:rPr>
                <w:rStyle w:val="Hyperlink"/>
              </w:rPr>
              <w:t>Informatie over verplichtingen opdrachtnemer</w:t>
            </w:r>
            <w:r w:rsidR="00DA65E2">
              <w:rPr>
                <w:webHidden/>
              </w:rPr>
              <w:tab/>
            </w:r>
            <w:r w:rsidR="00DA65E2">
              <w:rPr>
                <w:webHidden/>
              </w:rPr>
              <w:fldChar w:fldCharType="begin"/>
            </w:r>
            <w:r w:rsidR="00DA65E2">
              <w:rPr>
                <w:webHidden/>
              </w:rPr>
              <w:instrText xml:space="preserve"> PAGEREF _Toc485885920 \h </w:instrText>
            </w:r>
            <w:r w:rsidR="00DA65E2">
              <w:rPr>
                <w:webHidden/>
              </w:rPr>
            </w:r>
            <w:r w:rsidR="00DA65E2">
              <w:rPr>
                <w:webHidden/>
              </w:rPr>
              <w:fldChar w:fldCharType="separate"/>
            </w:r>
            <w:r w:rsidR="00DA65E2">
              <w:rPr>
                <w:webHidden/>
              </w:rPr>
              <w:t>16</w:t>
            </w:r>
            <w:r w:rsidR="00DA65E2">
              <w:rPr>
                <w:webHidden/>
              </w:rPr>
              <w:fldChar w:fldCharType="end"/>
            </w:r>
          </w:hyperlink>
        </w:p>
        <w:p w14:paraId="7F757475"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21" w:history="1">
            <w:r w:rsidR="00DA65E2" w:rsidRPr="006A1931">
              <w:rPr>
                <w:rStyle w:val="Hyperlink"/>
              </w:rPr>
              <w:t>4</w:t>
            </w:r>
            <w:r w:rsidR="00DA65E2">
              <w:rPr>
                <w:rFonts w:asciiTheme="minorHAnsi" w:eastAsiaTheme="minorEastAsia" w:hAnsiTheme="minorHAnsi" w:cstheme="minorBidi"/>
                <w:b w:val="0"/>
                <w:sz w:val="22"/>
                <w:szCs w:val="22"/>
              </w:rPr>
              <w:tab/>
            </w:r>
            <w:r w:rsidR="00DA65E2" w:rsidRPr="006A1931">
              <w:rPr>
                <w:rStyle w:val="Hyperlink"/>
              </w:rPr>
              <w:t>Samenwerkingsvormen</w:t>
            </w:r>
            <w:r w:rsidR="00DA65E2">
              <w:rPr>
                <w:webHidden/>
              </w:rPr>
              <w:tab/>
            </w:r>
            <w:r w:rsidR="00DA65E2">
              <w:rPr>
                <w:webHidden/>
              </w:rPr>
              <w:fldChar w:fldCharType="begin"/>
            </w:r>
            <w:r w:rsidR="00DA65E2">
              <w:rPr>
                <w:webHidden/>
              </w:rPr>
              <w:instrText xml:space="preserve"> PAGEREF _Toc485885921 \h </w:instrText>
            </w:r>
            <w:r w:rsidR="00DA65E2">
              <w:rPr>
                <w:webHidden/>
              </w:rPr>
            </w:r>
            <w:r w:rsidR="00DA65E2">
              <w:rPr>
                <w:webHidden/>
              </w:rPr>
              <w:fldChar w:fldCharType="separate"/>
            </w:r>
            <w:r w:rsidR="00DA65E2">
              <w:rPr>
                <w:webHidden/>
              </w:rPr>
              <w:t>17</w:t>
            </w:r>
            <w:r w:rsidR="00DA65E2">
              <w:rPr>
                <w:webHidden/>
              </w:rPr>
              <w:fldChar w:fldCharType="end"/>
            </w:r>
          </w:hyperlink>
        </w:p>
        <w:p w14:paraId="5801BA31"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22" w:history="1">
            <w:r w:rsidR="00DA65E2" w:rsidRPr="006A1931">
              <w:rPr>
                <w:rStyle w:val="Hyperlink"/>
                <w:lang w:eastAsia="x-none"/>
              </w:rPr>
              <w:t>4.1</w:t>
            </w:r>
            <w:r w:rsidR="00DA65E2">
              <w:rPr>
                <w:rFonts w:asciiTheme="minorHAnsi" w:eastAsiaTheme="minorEastAsia" w:hAnsiTheme="minorHAnsi" w:cstheme="minorBidi"/>
                <w:sz w:val="22"/>
                <w:szCs w:val="22"/>
              </w:rPr>
              <w:tab/>
            </w:r>
            <w:r w:rsidR="00DA65E2" w:rsidRPr="006A1931">
              <w:rPr>
                <w:rStyle w:val="Hyperlink"/>
                <w:lang w:eastAsia="x-none"/>
              </w:rPr>
              <w:t>Combinatievorming</w:t>
            </w:r>
            <w:r w:rsidR="00DA65E2">
              <w:rPr>
                <w:webHidden/>
              </w:rPr>
              <w:tab/>
            </w:r>
            <w:r w:rsidR="00DA65E2">
              <w:rPr>
                <w:webHidden/>
              </w:rPr>
              <w:fldChar w:fldCharType="begin"/>
            </w:r>
            <w:r w:rsidR="00DA65E2">
              <w:rPr>
                <w:webHidden/>
              </w:rPr>
              <w:instrText xml:space="preserve"> PAGEREF _Toc485885922 \h </w:instrText>
            </w:r>
            <w:r w:rsidR="00DA65E2">
              <w:rPr>
                <w:webHidden/>
              </w:rPr>
            </w:r>
            <w:r w:rsidR="00DA65E2">
              <w:rPr>
                <w:webHidden/>
              </w:rPr>
              <w:fldChar w:fldCharType="separate"/>
            </w:r>
            <w:r w:rsidR="00DA65E2">
              <w:rPr>
                <w:webHidden/>
              </w:rPr>
              <w:t>17</w:t>
            </w:r>
            <w:r w:rsidR="00DA65E2">
              <w:rPr>
                <w:webHidden/>
              </w:rPr>
              <w:fldChar w:fldCharType="end"/>
            </w:r>
          </w:hyperlink>
        </w:p>
        <w:p w14:paraId="5550D639"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23" w:history="1">
            <w:r w:rsidR="00DA65E2" w:rsidRPr="006A1931">
              <w:rPr>
                <w:rStyle w:val="Hyperlink"/>
                <w:lang w:eastAsia="x-none"/>
              </w:rPr>
              <w:t>4.2</w:t>
            </w:r>
            <w:r w:rsidR="00DA65E2">
              <w:rPr>
                <w:rFonts w:asciiTheme="minorHAnsi" w:eastAsiaTheme="minorEastAsia" w:hAnsiTheme="minorHAnsi" w:cstheme="minorBidi"/>
                <w:sz w:val="22"/>
                <w:szCs w:val="22"/>
              </w:rPr>
              <w:tab/>
            </w:r>
            <w:r w:rsidR="00DA65E2" w:rsidRPr="006A1931">
              <w:rPr>
                <w:rStyle w:val="Hyperlink"/>
                <w:lang w:eastAsia="x-none"/>
              </w:rPr>
              <w:t>Onderaanneming</w:t>
            </w:r>
            <w:r w:rsidR="00DA65E2">
              <w:rPr>
                <w:webHidden/>
              </w:rPr>
              <w:tab/>
            </w:r>
            <w:r w:rsidR="00DA65E2">
              <w:rPr>
                <w:webHidden/>
              </w:rPr>
              <w:fldChar w:fldCharType="begin"/>
            </w:r>
            <w:r w:rsidR="00DA65E2">
              <w:rPr>
                <w:webHidden/>
              </w:rPr>
              <w:instrText xml:space="preserve"> PAGEREF _Toc485885923 \h </w:instrText>
            </w:r>
            <w:r w:rsidR="00DA65E2">
              <w:rPr>
                <w:webHidden/>
              </w:rPr>
            </w:r>
            <w:r w:rsidR="00DA65E2">
              <w:rPr>
                <w:webHidden/>
              </w:rPr>
              <w:fldChar w:fldCharType="separate"/>
            </w:r>
            <w:r w:rsidR="00DA65E2">
              <w:rPr>
                <w:webHidden/>
              </w:rPr>
              <w:t>17</w:t>
            </w:r>
            <w:r w:rsidR="00DA65E2">
              <w:rPr>
                <w:webHidden/>
              </w:rPr>
              <w:fldChar w:fldCharType="end"/>
            </w:r>
          </w:hyperlink>
        </w:p>
        <w:p w14:paraId="19371C2E"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24" w:history="1">
            <w:r w:rsidR="00DA65E2" w:rsidRPr="006A1931">
              <w:rPr>
                <w:rStyle w:val="Hyperlink"/>
              </w:rPr>
              <w:t>4.3</w:t>
            </w:r>
            <w:r w:rsidR="00DA65E2">
              <w:rPr>
                <w:rFonts w:asciiTheme="minorHAnsi" w:eastAsiaTheme="minorEastAsia" w:hAnsiTheme="minorHAnsi" w:cstheme="minorBidi"/>
                <w:sz w:val="22"/>
                <w:szCs w:val="22"/>
              </w:rPr>
              <w:tab/>
            </w:r>
            <w:r w:rsidR="00DA65E2" w:rsidRPr="006A1931">
              <w:rPr>
                <w:rStyle w:val="Hyperlink"/>
                <w:lang w:eastAsia="x-none"/>
              </w:rPr>
              <w:t>Derden</w:t>
            </w:r>
            <w:r w:rsidR="00DA65E2">
              <w:rPr>
                <w:webHidden/>
              </w:rPr>
              <w:tab/>
            </w:r>
            <w:r w:rsidR="00DA65E2">
              <w:rPr>
                <w:webHidden/>
              </w:rPr>
              <w:fldChar w:fldCharType="begin"/>
            </w:r>
            <w:r w:rsidR="00DA65E2">
              <w:rPr>
                <w:webHidden/>
              </w:rPr>
              <w:instrText xml:space="preserve"> PAGEREF _Toc485885924 \h </w:instrText>
            </w:r>
            <w:r w:rsidR="00DA65E2">
              <w:rPr>
                <w:webHidden/>
              </w:rPr>
            </w:r>
            <w:r w:rsidR="00DA65E2">
              <w:rPr>
                <w:webHidden/>
              </w:rPr>
              <w:fldChar w:fldCharType="separate"/>
            </w:r>
            <w:r w:rsidR="00DA65E2">
              <w:rPr>
                <w:webHidden/>
              </w:rPr>
              <w:t>18</w:t>
            </w:r>
            <w:r w:rsidR="00DA65E2">
              <w:rPr>
                <w:webHidden/>
              </w:rPr>
              <w:fldChar w:fldCharType="end"/>
            </w:r>
          </w:hyperlink>
        </w:p>
        <w:p w14:paraId="7240D185"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25" w:history="1">
            <w:r w:rsidR="00DA65E2" w:rsidRPr="006A1931">
              <w:rPr>
                <w:rStyle w:val="Hyperlink"/>
              </w:rPr>
              <w:t>5</w:t>
            </w:r>
            <w:r w:rsidR="00DA65E2">
              <w:rPr>
                <w:rFonts w:asciiTheme="minorHAnsi" w:eastAsiaTheme="minorEastAsia" w:hAnsiTheme="minorHAnsi" w:cstheme="minorBidi"/>
                <w:b w:val="0"/>
                <w:sz w:val="22"/>
                <w:szCs w:val="22"/>
              </w:rPr>
              <w:tab/>
            </w:r>
            <w:r w:rsidR="00DA65E2" w:rsidRPr="006A1931">
              <w:rPr>
                <w:rStyle w:val="Hyperlink"/>
              </w:rPr>
              <w:t>Uitsluitingsgronden</w:t>
            </w:r>
            <w:r w:rsidR="00DA65E2">
              <w:rPr>
                <w:webHidden/>
              </w:rPr>
              <w:tab/>
            </w:r>
            <w:r w:rsidR="00DA65E2">
              <w:rPr>
                <w:webHidden/>
              </w:rPr>
              <w:fldChar w:fldCharType="begin"/>
            </w:r>
            <w:r w:rsidR="00DA65E2">
              <w:rPr>
                <w:webHidden/>
              </w:rPr>
              <w:instrText xml:space="preserve"> PAGEREF _Toc485885925 \h </w:instrText>
            </w:r>
            <w:r w:rsidR="00DA65E2">
              <w:rPr>
                <w:webHidden/>
              </w:rPr>
            </w:r>
            <w:r w:rsidR="00DA65E2">
              <w:rPr>
                <w:webHidden/>
              </w:rPr>
              <w:fldChar w:fldCharType="separate"/>
            </w:r>
            <w:r w:rsidR="00DA65E2">
              <w:rPr>
                <w:webHidden/>
              </w:rPr>
              <w:t>19</w:t>
            </w:r>
            <w:r w:rsidR="00DA65E2">
              <w:rPr>
                <w:webHidden/>
              </w:rPr>
              <w:fldChar w:fldCharType="end"/>
            </w:r>
          </w:hyperlink>
        </w:p>
        <w:p w14:paraId="3BB2E017"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26" w:history="1">
            <w:r w:rsidR="00DA65E2" w:rsidRPr="006A1931">
              <w:rPr>
                <w:rStyle w:val="Hyperlink"/>
              </w:rPr>
              <w:t>5.1</w:t>
            </w:r>
            <w:r w:rsidR="00DA65E2">
              <w:rPr>
                <w:rFonts w:asciiTheme="minorHAnsi" w:eastAsiaTheme="minorEastAsia" w:hAnsiTheme="minorHAnsi" w:cstheme="minorBidi"/>
                <w:sz w:val="22"/>
                <w:szCs w:val="22"/>
              </w:rPr>
              <w:tab/>
            </w:r>
            <w:r w:rsidR="00DA65E2" w:rsidRPr="006A1931">
              <w:rPr>
                <w:rStyle w:val="Hyperlink"/>
              </w:rPr>
              <w:t>Uniform Europees Aanbestedingsdocument</w:t>
            </w:r>
            <w:r w:rsidR="00DA65E2">
              <w:rPr>
                <w:webHidden/>
              </w:rPr>
              <w:tab/>
            </w:r>
            <w:r w:rsidR="00DA65E2">
              <w:rPr>
                <w:webHidden/>
              </w:rPr>
              <w:fldChar w:fldCharType="begin"/>
            </w:r>
            <w:r w:rsidR="00DA65E2">
              <w:rPr>
                <w:webHidden/>
              </w:rPr>
              <w:instrText xml:space="preserve"> PAGEREF _Toc485885926 \h </w:instrText>
            </w:r>
            <w:r w:rsidR="00DA65E2">
              <w:rPr>
                <w:webHidden/>
              </w:rPr>
            </w:r>
            <w:r w:rsidR="00DA65E2">
              <w:rPr>
                <w:webHidden/>
              </w:rPr>
              <w:fldChar w:fldCharType="separate"/>
            </w:r>
            <w:r w:rsidR="00DA65E2">
              <w:rPr>
                <w:webHidden/>
              </w:rPr>
              <w:t>19</w:t>
            </w:r>
            <w:r w:rsidR="00DA65E2">
              <w:rPr>
                <w:webHidden/>
              </w:rPr>
              <w:fldChar w:fldCharType="end"/>
            </w:r>
          </w:hyperlink>
        </w:p>
        <w:p w14:paraId="584BA719"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27" w:history="1">
            <w:r w:rsidR="00DA65E2" w:rsidRPr="006A1931">
              <w:rPr>
                <w:rStyle w:val="Hyperlink"/>
              </w:rPr>
              <w:t>5.2</w:t>
            </w:r>
            <w:r w:rsidR="00DA65E2">
              <w:rPr>
                <w:rFonts w:asciiTheme="minorHAnsi" w:eastAsiaTheme="minorEastAsia" w:hAnsiTheme="minorHAnsi" w:cstheme="minorBidi"/>
                <w:sz w:val="22"/>
                <w:szCs w:val="22"/>
              </w:rPr>
              <w:tab/>
            </w:r>
            <w:r w:rsidR="00DA65E2" w:rsidRPr="006A1931">
              <w:rPr>
                <w:rStyle w:val="Hyperlink"/>
              </w:rPr>
              <w:t>Uitsluitingsgronden</w:t>
            </w:r>
            <w:r w:rsidR="00DA65E2">
              <w:rPr>
                <w:webHidden/>
              </w:rPr>
              <w:tab/>
            </w:r>
            <w:r w:rsidR="00DA65E2">
              <w:rPr>
                <w:webHidden/>
              </w:rPr>
              <w:fldChar w:fldCharType="begin"/>
            </w:r>
            <w:r w:rsidR="00DA65E2">
              <w:rPr>
                <w:webHidden/>
              </w:rPr>
              <w:instrText xml:space="preserve"> PAGEREF _Toc485885927 \h </w:instrText>
            </w:r>
            <w:r w:rsidR="00DA65E2">
              <w:rPr>
                <w:webHidden/>
              </w:rPr>
            </w:r>
            <w:r w:rsidR="00DA65E2">
              <w:rPr>
                <w:webHidden/>
              </w:rPr>
              <w:fldChar w:fldCharType="separate"/>
            </w:r>
            <w:r w:rsidR="00DA65E2">
              <w:rPr>
                <w:webHidden/>
              </w:rPr>
              <w:t>20</w:t>
            </w:r>
            <w:r w:rsidR="00DA65E2">
              <w:rPr>
                <w:webHidden/>
              </w:rPr>
              <w:fldChar w:fldCharType="end"/>
            </w:r>
          </w:hyperlink>
        </w:p>
        <w:p w14:paraId="695654A1" w14:textId="77777777" w:rsidR="00DA65E2" w:rsidRDefault="00F91411">
          <w:pPr>
            <w:pStyle w:val="Inhopg3"/>
            <w:rPr>
              <w:rFonts w:asciiTheme="minorHAnsi" w:eastAsiaTheme="minorEastAsia" w:hAnsiTheme="minorHAnsi" w:cstheme="minorBidi"/>
              <w:sz w:val="22"/>
              <w:szCs w:val="22"/>
            </w:rPr>
          </w:pPr>
          <w:hyperlink w:anchor="_Toc485885928" w:history="1">
            <w:r w:rsidR="00DA65E2" w:rsidRPr="006A1931">
              <w:rPr>
                <w:rStyle w:val="Hyperlink"/>
              </w:rPr>
              <w:t>5.2.1</w:t>
            </w:r>
            <w:r w:rsidR="00DA65E2">
              <w:rPr>
                <w:rFonts w:asciiTheme="minorHAnsi" w:eastAsiaTheme="minorEastAsia" w:hAnsiTheme="minorHAnsi" w:cstheme="minorBidi"/>
                <w:sz w:val="22"/>
                <w:szCs w:val="22"/>
              </w:rPr>
              <w:tab/>
            </w:r>
            <w:r w:rsidR="00DA65E2" w:rsidRPr="006A1931">
              <w:rPr>
                <w:rStyle w:val="Hyperlink"/>
              </w:rPr>
              <w:t>Uitsluitingsgronden</w:t>
            </w:r>
            <w:r w:rsidR="00DA65E2">
              <w:rPr>
                <w:webHidden/>
              </w:rPr>
              <w:tab/>
            </w:r>
            <w:r w:rsidR="00DA65E2">
              <w:rPr>
                <w:webHidden/>
              </w:rPr>
              <w:fldChar w:fldCharType="begin"/>
            </w:r>
            <w:r w:rsidR="00DA65E2">
              <w:rPr>
                <w:webHidden/>
              </w:rPr>
              <w:instrText xml:space="preserve"> PAGEREF _Toc485885928 \h </w:instrText>
            </w:r>
            <w:r w:rsidR="00DA65E2">
              <w:rPr>
                <w:webHidden/>
              </w:rPr>
            </w:r>
            <w:r w:rsidR="00DA65E2">
              <w:rPr>
                <w:webHidden/>
              </w:rPr>
              <w:fldChar w:fldCharType="separate"/>
            </w:r>
            <w:r w:rsidR="00DA65E2">
              <w:rPr>
                <w:webHidden/>
              </w:rPr>
              <w:t>20</w:t>
            </w:r>
            <w:r w:rsidR="00DA65E2">
              <w:rPr>
                <w:webHidden/>
              </w:rPr>
              <w:fldChar w:fldCharType="end"/>
            </w:r>
          </w:hyperlink>
        </w:p>
        <w:p w14:paraId="2FF98991" w14:textId="77777777" w:rsidR="00DA65E2" w:rsidRDefault="00F91411">
          <w:pPr>
            <w:pStyle w:val="Inhopg3"/>
            <w:rPr>
              <w:rFonts w:asciiTheme="minorHAnsi" w:eastAsiaTheme="minorEastAsia" w:hAnsiTheme="minorHAnsi" w:cstheme="minorBidi"/>
              <w:sz w:val="22"/>
              <w:szCs w:val="22"/>
            </w:rPr>
          </w:pPr>
          <w:hyperlink w:anchor="_Toc485885929" w:history="1">
            <w:r w:rsidR="00DA65E2" w:rsidRPr="006A1931">
              <w:rPr>
                <w:rStyle w:val="Hyperlink"/>
              </w:rPr>
              <w:t>5.2.2</w:t>
            </w:r>
            <w:r w:rsidR="00DA65E2">
              <w:rPr>
                <w:rFonts w:asciiTheme="minorHAnsi" w:eastAsiaTheme="minorEastAsia" w:hAnsiTheme="minorHAnsi" w:cstheme="minorBidi"/>
                <w:sz w:val="22"/>
                <w:szCs w:val="22"/>
              </w:rPr>
              <w:tab/>
            </w:r>
            <w:r w:rsidR="00DA65E2" w:rsidRPr="006A1931">
              <w:rPr>
                <w:rStyle w:val="Hyperlink"/>
              </w:rPr>
              <w:t>Bewijsmiddelen uitsluitingsgronden</w:t>
            </w:r>
            <w:r w:rsidR="00DA65E2">
              <w:rPr>
                <w:webHidden/>
              </w:rPr>
              <w:tab/>
            </w:r>
            <w:r w:rsidR="00DA65E2">
              <w:rPr>
                <w:webHidden/>
              </w:rPr>
              <w:fldChar w:fldCharType="begin"/>
            </w:r>
            <w:r w:rsidR="00DA65E2">
              <w:rPr>
                <w:webHidden/>
              </w:rPr>
              <w:instrText xml:space="preserve"> PAGEREF _Toc485885929 \h </w:instrText>
            </w:r>
            <w:r w:rsidR="00DA65E2">
              <w:rPr>
                <w:webHidden/>
              </w:rPr>
            </w:r>
            <w:r w:rsidR="00DA65E2">
              <w:rPr>
                <w:webHidden/>
              </w:rPr>
              <w:fldChar w:fldCharType="separate"/>
            </w:r>
            <w:r w:rsidR="00DA65E2">
              <w:rPr>
                <w:webHidden/>
              </w:rPr>
              <w:t>21</w:t>
            </w:r>
            <w:r w:rsidR="00DA65E2">
              <w:rPr>
                <w:webHidden/>
              </w:rPr>
              <w:fldChar w:fldCharType="end"/>
            </w:r>
          </w:hyperlink>
        </w:p>
        <w:p w14:paraId="131F5ACB"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30" w:history="1">
            <w:r w:rsidR="00DA65E2" w:rsidRPr="006A1931">
              <w:rPr>
                <w:rStyle w:val="Hyperlink"/>
              </w:rPr>
              <w:t>6</w:t>
            </w:r>
            <w:r w:rsidR="00DA65E2">
              <w:rPr>
                <w:rFonts w:asciiTheme="minorHAnsi" w:eastAsiaTheme="minorEastAsia" w:hAnsiTheme="minorHAnsi" w:cstheme="minorBidi"/>
                <w:b w:val="0"/>
                <w:sz w:val="22"/>
                <w:szCs w:val="22"/>
              </w:rPr>
              <w:tab/>
            </w:r>
            <w:r w:rsidR="00DA65E2" w:rsidRPr="006A1931">
              <w:rPr>
                <w:rStyle w:val="Hyperlink"/>
              </w:rPr>
              <w:t>Geschiktheidseisen</w:t>
            </w:r>
            <w:r w:rsidR="00DA65E2">
              <w:rPr>
                <w:webHidden/>
              </w:rPr>
              <w:tab/>
            </w:r>
            <w:r w:rsidR="00DA65E2">
              <w:rPr>
                <w:webHidden/>
              </w:rPr>
              <w:fldChar w:fldCharType="begin"/>
            </w:r>
            <w:r w:rsidR="00DA65E2">
              <w:rPr>
                <w:webHidden/>
              </w:rPr>
              <w:instrText xml:space="preserve"> PAGEREF _Toc485885930 \h </w:instrText>
            </w:r>
            <w:r w:rsidR="00DA65E2">
              <w:rPr>
                <w:webHidden/>
              </w:rPr>
            </w:r>
            <w:r w:rsidR="00DA65E2">
              <w:rPr>
                <w:webHidden/>
              </w:rPr>
              <w:fldChar w:fldCharType="separate"/>
            </w:r>
            <w:r w:rsidR="00DA65E2">
              <w:rPr>
                <w:webHidden/>
              </w:rPr>
              <w:t>23</w:t>
            </w:r>
            <w:r w:rsidR="00DA65E2">
              <w:rPr>
                <w:webHidden/>
              </w:rPr>
              <w:fldChar w:fldCharType="end"/>
            </w:r>
          </w:hyperlink>
        </w:p>
        <w:p w14:paraId="34EACC6D" w14:textId="19D0E5FD" w:rsidR="00DA65E2" w:rsidRDefault="00F91411">
          <w:pPr>
            <w:pStyle w:val="Inhopg2"/>
            <w:tabs>
              <w:tab w:val="right" w:leader="dot" w:pos="8211"/>
            </w:tabs>
            <w:rPr>
              <w:rFonts w:asciiTheme="minorHAnsi" w:eastAsiaTheme="minorEastAsia" w:hAnsiTheme="minorHAnsi" w:cstheme="minorBidi"/>
              <w:sz w:val="22"/>
              <w:szCs w:val="22"/>
            </w:rPr>
          </w:pPr>
          <w:hyperlink w:anchor="_Toc485885931" w:history="1">
            <w:r w:rsidR="00DA65E2" w:rsidRPr="006A1931">
              <w:rPr>
                <w:rStyle w:val="Hyperlink"/>
              </w:rPr>
              <w:t xml:space="preserve">6.1 </w:t>
            </w:r>
            <w:r w:rsidR="000A531F">
              <w:rPr>
                <w:rStyle w:val="Hyperlink"/>
              </w:rPr>
              <w:tab/>
            </w:r>
            <w:r w:rsidR="00DA65E2" w:rsidRPr="006A1931">
              <w:rPr>
                <w:rStyle w:val="Hyperlink"/>
              </w:rPr>
              <w:t>Verzekering</w:t>
            </w:r>
            <w:r w:rsidR="00DA65E2">
              <w:rPr>
                <w:webHidden/>
              </w:rPr>
              <w:tab/>
            </w:r>
            <w:r w:rsidR="00DA65E2">
              <w:rPr>
                <w:webHidden/>
              </w:rPr>
              <w:fldChar w:fldCharType="begin"/>
            </w:r>
            <w:r w:rsidR="00DA65E2">
              <w:rPr>
                <w:webHidden/>
              </w:rPr>
              <w:instrText xml:space="preserve"> PAGEREF _Toc485885931 \h </w:instrText>
            </w:r>
            <w:r w:rsidR="00DA65E2">
              <w:rPr>
                <w:webHidden/>
              </w:rPr>
            </w:r>
            <w:r w:rsidR="00DA65E2">
              <w:rPr>
                <w:webHidden/>
              </w:rPr>
              <w:fldChar w:fldCharType="separate"/>
            </w:r>
            <w:r w:rsidR="00DA65E2">
              <w:rPr>
                <w:webHidden/>
              </w:rPr>
              <w:t>23</w:t>
            </w:r>
            <w:r w:rsidR="00DA65E2">
              <w:rPr>
                <w:webHidden/>
              </w:rPr>
              <w:fldChar w:fldCharType="end"/>
            </w:r>
          </w:hyperlink>
        </w:p>
        <w:p w14:paraId="2EB151A8" w14:textId="7E13E516" w:rsidR="00DA65E2" w:rsidRDefault="00F91411">
          <w:pPr>
            <w:pStyle w:val="Inhopg2"/>
            <w:tabs>
              <w:tab w:val="right" w:leader="dot" w:pos="8211"/>
            </w:tabs>
            <w:rPr>
              <w:rFonts w:asciiTheme="minorHAnsi" w:eastAsiaTheme="minorEastAsia" w:hAnsiTheme="minorHAnsi" w:cstheme="minorBidi"/>
              <w:sz w:val="22"/>
              <w:szCs w:val="22"/>
            </w:rPr>
          </w:pPr>
          <w:hyperlink w:anchor="_Toc485885932" w:history="1">
            <w:r w:rsidR="00DA65E2" w:rsidRPr="006A1931">
              <w:rPr>
                <w:rStyle w:val="Hyperlink"/>
              </w:rPr>
              <w:t xml:space="preserve">6.2 </w:t>
            </w:r>
            <w:r w:rsidR="000A531F">
              <w:rPr>
                <w:rStyle w:val="Hyperlink"/>
              </w:rPr>
              <w:tab/>
            </w:r>
            <w:r w:rsidR="00DA65E2" w:rsidRPr="006A1931">
              <w:rPr>
                <w:rStyle w:val="Hyperlink"/>
              </w:rPr>
              <w:t>Referentie eis</w:t>
            </w:r>
            <w:r w:rsidR="00DA65E2">
              <w:rPr>
                <w:webHidden/>
              </w:rPr>
              <w:tab/>
            </w:r>
            <w:r w:rsidR="00DA65E2">
              <w:rPr>
                <w:webHidden/>
              </w:rPr>
              <w:fldChar w:fldCharType="begin"/>
            </w:r>
            <w:r w:rsidR="00DA65E2">
              <w:rPr>
                <w:webHidden/>
              </w:rPr>
              <w:instrText xml:space="preserve"> PAGEREF _Toc485885932 \h </w:instrText>
            </w:r>
            <w:r w:rsidR="00DA65E2">
              <w:rPr>
                <w:webHidden/>
              </w:rPr>
            </w:r>
            <w:r w:rsidR="00DA65E2">
              <w:rPr>
                <w:webHidden/>
              </w:rPr>
              <w:fldChar w:fldCharType="separate"/>
            </w:r>
            <w:r w:rsidR="00DA65E2">
              <w:rPr>
                <w:webHidden/>
              </w:rPr>
              <w:t>23</w:t>
            </w:r>
            <w:r w:rsidR="00DA65E2">
              <w:rPr>
                <w:webHidden/>
              </w:rPr>
              <w:fldChar w:fldCharType="end"/>
            </w:r>
          </w:hyperlink>
        </w:p>
        <w:p w14:paraId="63966EA0"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33" w:history="1">
            <w:r w:rsidR="00DA65E2" w:rsidRPr="006A1931">
              <w:rPr>
                <w:rStyle w:val="Hyperlink"/>
              </w:rPr>
              <w:t>6.3</w:t>
            </w:r>
            <w:r w:rsidR="00DA65E2">
              <w:rPr>
                <w:rFonts w:asciiTheme="minorHAnsi" w:eastAsiaTheme="minorEastAsia" w:hAnsiTheme="minorHAnsi" w:cstheme="minorBidi"/>
                <w:sz w:val="22"/>
                <w:szCs w:val="22"/>
              </w:rPr>
              <w:tab/>
            </w:r>
            <w:r w:rsidR="00DA65E2" w:rsidRPr="006A1931">
              <w:rPr>
                <w:rStyle w:val="Hyperlink"/>
              </w:rPr>
              <w:t>Kwaliteitsmanagementsysteem</w:t>
            </w:r>
            <w:r w:rsidR="00DA65E2">
              <w:rPr>
                <w:webHidden/>
              </w:rPr>
              <w:tab/>
            </w:r>
            <w:r w:rsidR="00DA65E2">
              <w:rPr>
                <w:webHidden/>
              </w:rPr>
              <w:fldChar w:fldCharType="begin"/>
            </w:r>
            <w:r w:rsidR="00DA65E2">
              <w:rPr>
                <w:webHidden/>
              </w:rPr>
              <w:instrText xml:space="preserve"> PAGEREF _Toc485885933 \h </w:instrText>
            </w:r>
            <w:r w:rsidR="00DA65E2">
              <w:rPr>
                <w:webHidden/>
              </w:rPr>
            </w:r>
            <w:r w:rsidR="00DA65E2">
              <w:rPr>
                <w:webHidden/>
              </w:rPr>
              <w:fldChar w:fldCharType="separate"/>
            </w:r>
            <w:r w:rsidR="00DA65E2">
              <w:rPr>
                <w:webHidden/>
              </w:rPr>
              <w:t>25</w:t>
            </w:r>
            <w:r w:rsidR="00DA65E2">
              <w:rPr>
                <w:webHidden/>
              </w:rPr>
              <w:fldChar w:fldCharType="end"/>
            </w:r>
          </w:hyperlink>
        </w:p>
        <w:p w14:paraId="1D1ECCBD" w14:textId="5C487673" w:rsidR="00DA65E2" w:rsidRDefault="00F91411">
          <w:pPr>
            <w:pStyle w:val="Inhopg2"/>
            <w:tabs>
              <w:tab w:val="right" w:leader="dot" w:pos="8211"/>
            </w:tabs>
            <w:rPr>
              <w:rFonts w:asciiTheme="minorHAnsi" w:eastAsiaTheme="minorEastAsia" w:hAnsiTheme="minorHAnsi" w:cstheme="minorBidi"/>
              <w:sz w:val="22"/>
              <w:szCs w:val="22"/>
            </w:rPr>
          </w:pPr>
          <w:hyperlink w:anchor="_Toc485885934" w:history="1">
            <w:r w:rsidR="00DA65E2" w:rsidRPr="006A1931">
              <w:rPr>
                <w:rStyle w:val="Hyperlink"/>
              </w:rPr>
              <w:t xml:space="preserve">6.4 </w:t>
            </w:r>
            <w:r w:rsidR="000A531F">
              <w:rPr>
                <w:rStyle w:val="Hyperlink"/>
              </w:rPr>
              <w:tab/>
            </w:r>
            <w:r w:rsidR="00DA65E2" w:rsidRPr="006A1931">
              <w:rPr>
                <w:rStyle w:val="Hyperlink"/>
              </w:rPr>
              <w:t>Inschrijving Handelsregister</w:t>
            </w:r>
            <w:r w:rsidR="00DA65E2">
              <w:rPr>
                <w:webHidden/>
              </w:rPr>
              <w:tab/>
            </w:r>
            <w:r w:rsidR="00DA65E2">
              <w:rPr>
                <w:webHidden/>
              </w:rPr>
              <w:fldChar w:fldCharType="begin"/>
            </w:r>
            <w:r w:rsidR="00DA65E2">
              <w:rPr>
                <w:webHidden/>
              </w:rPr>
              <w:instrText xml:space="preserve"> PAGEREF _Toc485885934 \h </w:instrText>
            </w:r>
            <w:r w:rsidR="00DA65E2">
              <w:rPr>
                <w:webHidden/>
              </w:rPr>
            </w:r>
            <w:r w:rsidR="00DA65E2">
              <w:rPr>
                <w:webHidden/>
              </w:rPr>
              <w:fldChar w:fldCharType="separate"/>
            </w:r>
            <w:r w:rsidR="00DA65E2">
              <w:rPr>
                <w:webHidden/>
              </w:rPr>
              <w:t>26</w:t>
            </w:r>
            <w:r w:rsidR="00DA65E2">
              <w:rPr>
                <w:webHidden/>
              </w:rPr>
              <w:fldChar w:fldCharType="end"/>
            </w:r>
          </w:hyperlink>
        </w:p>
        <w:p w14:paraId="41A1359E" w14:textId="62F5048C" w:rsidR="00DA65E2" w:rsidRDefault="00F91411">
          <w:pPr>
            <w:pStyle w:val="Inhopg2"/>
            <w:tabs>
              <w:tab w:val="right" w:leader="dot" w:pos="8211"/>
            </w:tabs>
            <w:rPr>
              <w:rFonts w:asciiTheme="minorHAnsi" w:eastAsiaTheme="minorEastAsia" w:hAnsiTheme="minorHAnsi" w:cstheme="minorBidi"/>
              <w:sz w:val="22"/>
              <w:szCs w:val="22"/>
            </w:rPr>
          </w:pPr>
          <w:hyperlink w:anchor="_Toc485885935" w:history="1">
            <w:r w:rsidR="00DA65E2" w:rsidRPr="006A1931">
              <w:rPr>
                <w:rStyle w:val="Hyperlink"/>
              </w:rPr>
              <w:t xml:space="preserve">6.5 </w:t>
            </w:r>
            <w:r w:rsidR="000A531F">
              <w:rPr>
                <w:rStyle w:val="Hyperlink"/>
              </w:rPr>
              <w:tab/>
            </w:r>
            <w:r w:rsidR="00DA65E2" w:rsidRPr="006A1931">
              <w:rPr>
                <w:rStyle w:val="Hyperlink"/>
              </w:rPr>
              <w:t>Bewijsmiddelen geschiktheidseisen en uitsluitingsgronden</w:t>
            </w:r>
            <w:r w:rsidR="00DA65E2">
              <w:rPr>
                <w:webHidden/>
              </w:rPr>
              <w:tab/>
            </w:r>
            <w:r w:rsidR="00DA65E2">
              <w:rPr>
                <w:webHidden/>
              </w:rPr>
              <w:fldChar w:fldCharType="begin"/>
            </w:r>
            <w:r w:rsidR="00DA65E2">
              <w:rPr>
                <w:webHidden/>
              </w:rPr>
              <w:instrText xml:space="preserve"> PAGEREF _Toc485885935 \h </w:instrText>
            </w:r>
            <w:r w:rsidR="00DA65E2">
              <w:rPr>
                <w:webHidden/>
              </w:rPr>
            </w:r>
            <w:r w:rsidR="00DA65E2">
              <w:rPr>
                <w:webHidden/>
              </w:rPr>
              <w:fldChar w:fldCharType="separate"/>
            </w:r>
            <w:r w:rsidR="00DA65E2">
              <w:rPr>
                <w:webHidden/>
              </w:rPr>
              <w:t>26</w:t>
            </w:r>
            <w:r w:rsidR="00DA65E2">
              <w:rPr>
                <w:webHidden/>
              </w:rPr>
              <w:fldChar w:fldCharType="end"/>
            </w:r>
          </w:hyperlink>
        </w:p>
        <w:p w14:paraId="6092C8C3"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36" w:history="1">
            <w:r w:rsidR="00DA65E2" w:rsidRPr="006A1931">
              <w:rPr>
                <w:rStyle w:val="Hyperlink"/>
              </w:rPr>
              <w:t>7</w:t>
            </w:r>
            <w:r w:rsidR="00DA65E2">
              <w:rPr>
                <w:rFonts w:asciiTheme="minorHAnsi" w:eastAsiaTheme="minorEastAsia" w:hAnsiTheme="minorHAnsi" w:cstheme="minorBidi"/>
                <w:b w:val="0"/>
                <w:sz w:val="22"/>
                <w:szCs w:val="22"/>
              </w:rPr>
              <w:tab/>
            </w:r>
            <w:r w:rsidR="00DA65E2" w:rsidRPr="006A1931">
              <w:rPr>
                <w:rStyle w:val="Hyperlink"/>
              </w:rPr>
              <w:t>Minimumeisen</w:t>
            </w:r>
            <w:r w:rsidR="00DA65E2">
              <w:rPr>
                <w:webHidden/>
              </w:rPr>
              <w:tab/>
            </w:r>
            <w:r w:rsidR="00DA65E2">
              <w:rPr>
                <w:webHidden/>
              </w:rPr>
              <w:fldChar w:fldCharType="begin"/>
            </w:r>
            <w:r w:rsidR="00DA65E2">
              <w:rPr>
                <w:webHidden/>
              </w:rPr>
              <w:instrText xml:space="preserve"> PAGEREF _Toc485885936 \h </w:instrText>
            </w:r>
            <w:r w:rsidR="00DA65E2">
              <w:rPr>
                <w:webHidden/>
              </w:rPr>
            </w:r>
            <w:r w:rsidR="00DA65E2">
              <w:rPr>
                <w:webHidden/>
              </w:rPr>
              <w:fldChar w:fldCharType="separate"/>
            </w:r>
            <w:r w:rsidR="00DA65E2">
              <w:rPr>
                <w:webHidden/>
              </w:rPr>
              <w:t>28</w:t>
            </w:r>
            <w:r w:rsidR="00DA65E2">
              <w:rPr>
                <w:webHidden/>
              </w:rPr>
              <w:fldChar w:fldCharType="end"/>
            </w:r>
          </w:hyperlink>
        </w:p>
        <w:p w14:paraId="7A2CBCEC"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37" w:history="1">
            <w:r w:rsidR="00DA65E2" w:rsidRPr="006A1931">
              <w:rPr>
                <w:rStyle w:val="Hyperlink"/>
              </w:rPr>
              <w:t>8</w:t>
            </w:r>
            <w:r w:rsidR="00DA65E2">
              <w:rPr>
                <w:rFonts w:asciiTheme="minorHAnsi" w:eastAsiaTheme="minorEastAsia" w:hAnsiTheme="minorHAnsi" w:cstheme="minorBidi"/>
                <w:b w:val="0"/>
                <w:sz w:val="22"/>
                <w:szCs w:val="22"/>
              </w:rPr>
              <w:tab/>
            </w:r>
            <w:r w:rsidR="00DA65E2" w:rsidRPr="006A1931">
              <w:rPr>
                <w:rStyle w:val="Hyperlink"/>
              </w:rPr>
              <w:t>Gunningscriteria en beoordeling</w:t>
            </w:r>
            <w:r w:rsidR="00DA65E2">
              <w:rPr>
                <w:webHidden/>
              </w:rPr>
              <w:tab/>
            </w:r>
            <w:r w:rsidR="00DA65E2">
              <w:rPr>
                <w:webHidden/>
              </w:rPr>
              <w:fldChar w:fldCharType="begin"/>
            </w:r>
            <w:r w:rsidR="00DA65E2">
              <w:rPr>
                <w:webHidden/>
              </w:rPr>
              <w:instrText xml:space="preserve"> PAGEREF _Toc485885937 \h </w:instrText>
            </w:r>
            <w:r w:rsidR="00DA65E2">
              <w:rPr>
                <w:webHidden/>
              </w:rPr>
            </w:r>
            <w:r w:rsidR="00DA65E2">
              <w:rPr>
                <w:webHidden/>
              </w:rPr>
              <w:fldChar w:fldCharType="separate"/>
            </w:r>
            <w:r w:rsidR="00DA65E2">
              <w:rPr>
                <w:webHidden/>
              </w:rPr>
              <w:t>29</w:t>
            </w:r>
            <w:r w:rsidR="00DA65E2">
              <w:rPr>
                <w:webHidden/>
              </w:rPr>
              <w:fldChar w:fldCharType="end"/>
            </w:r>
          </w:hyperlink>
        </w:p>
        <w:p w14:paraId="2158B301"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38" w:history="1">
            <w:r w:rsidR="00DA65E2" w:rsidRPr="006A1931">
              <w:rPr>
                <w:rStyle w:val="Hyperlink"/>
              </w:rPr>
              <w:t>8.1</w:t>
            </w:r>
            <w:r w:rsidR="00DA65E2">
              <w:rPr>
                <w:rFonts w:asciiTheme="minorHAnsi" w:eastAsiaTheme="minorEastAsia" w:hAnsiTheme="minorHAnsi" w:cstheme="minorBidi"/>
                <w:sz w:val="22"/>
                <w:szCs w:val="22"/>
              </w:rPr>
              <w:tab/>
            </w:r>
            <w:r w:rsidR="00DA65E2" w:rsidRPr="006A1931">
              <w:rPr>
                <w:rStyle w:val="Hyperlink"/>
              </w:rPr>
              <w:t>Gunningscriterium de ‘beste prijs-kwaliteitverhouding’</w:t>
            </w:r>
            <w:r w:rsidR="00DA65E2">
              <w:rPr>
                <w:webHidden/>
              </w:rPr>
              <w:tab/>
            </w:r>
            <w:r w:rsidR="00DA65E2">
              <w:rPr>
                <w:webHidden/>
              </w:rPr>
              <w:fldChar w:fldCharType="begin"/>
            </w:r>
            <w:r w:rsidR="00DA65E2">
              <w:rPr>
                <w:webHidden/>
              </w:rPr>
              <w:instrText xml:space="preserve"> PAGEREF _Toc485885938 \h </w:instrText>
            </w:r>
            <w:r w:rsidR="00DA65E2">
              <w:rPr>
                <w:webHidden/>
              </w:rPr>
            </w:r>
            <w:r w:rsidR="00DA65E2">
              <w:rPr>
                <w:webHidden/>
              </w:rPr>
              <w:fldChar w:fldCharType="separate"/>
            </w:r>
            <w:r w:rsidR="00DA65E2">
              <w:rPr>
                <w:webHidden/>
              </w:rPr>
              <w:t>29</w:t>
            </w:r>
            <w:r w:rsidR="00DA65E2">
              <w:rPr>
                <w:webHidden/>
              </w:rPr>
              <w:fldChar w:fldCharType="end"/>
            </w:r>
          </w:hyperlink>
        </w:p>
        <w:p w14:paraId="62D7FE36" w14:textId="77777777" w:rsidR="00DA65E2" w:rsidRDefault="00F91411">
          <w:pPr>
            <w:pStyle w:val="Inhopg3"/>
            <w:rPr>
              <w:rFonts w:asciiTheme="minorHAnsi" w:eastAsiaTheme="minorEastAsia" w:hAnsiTheme="minorHAnsi" w:cstheme="minorBidi"/>
              <w:sz w:val="22"/>
              <w:szCs w:val="22"/>
            </w:rPr>
          </w:pPr>
          <w:hyperlink w:anchor="_Toc485885939" w:history="1">
            <w:r w:rsidR="00DA65E2" w:rsidRPr="006A1931">
              <w:rPr>
                <w:rStyle w:val="Hyperlink"/>
              </w:rPr>
              <w:t>8.1.1</w:t>
            </w:r>
            <w:r w:rsidR="00DA65E2">
              <w:rPr>
                <w:rFonts w:asciiTheme="minorHAnsi" w:eastAsiaTheme="minorEastAsia" w:hAnsiTheme="minorHAnsi" w:cstheme="minorBidi"/>
                <w:sz w:val="22"/>
                <w:szCs w:val="22"/>
              </w:rPr>
              <w:tab/>
            </w:r>
            <w:r w:rsidR="00DA65E2" w:rsidRPr="006A1931">
              <w:rPr>
                <w:rStyle w:val="Hyperlink"/>
              </w:rPr>
              <w:t>Gunningscriterium 1 Ontwerp chauffeurscabine</w:t>
            </w:r>
            <w:r w:rsidR="00DA65E2">
              <w:rPr>
                <w:webHidden/>
              </w:rPr>
              <w:tab/>
            </w:r>
            <w:r w:rsidR="00DA65E2">
              <w:rPr>
                <w:webHidden/>
              </w:rPr>
              <w:fldChar w:fldCharType="begin"/>
            </w:r>
            <w:r w:rsidR="00DA65E2">
              <w:rPr>
                <w:webHidden/>
              </w:rPr>
              <w:instrText xml:space="preserve"> PAGEREF _Toc485885939 \h </w:instrText>
            </w:r>
            <w:r w:rsidR="00DA65E2">
              <w:rPr>
                <w:webHidden/>
              </w:rPr>
            </w:r>
            <w:r w:rsidR="00DA65E2">
              <w:rPr>
                <w:webHidden/>
              </w:rPr>
              <w:fldChar w:fldCharType="separate"/>
            </w:r>
            <w:r w:rsidR="00DA65E2">
              <w:rPr>
                <w:webHidden/>
              </w:rPr>
              <w:t>30</w:t>
            </w:r>
            <w:r w:rsidR="00DA65E2">
              <w:rPr>
                <w:webHidden/>
              </w:rPr>
              <w:fldChar w:fldCharType="end"/>
            </w:r>
          </w:hyperlink>
        </w:p>
        <w:p w14:paraId="13403716" w14:textId="77777777" w:rsidR="00DA65E2" w:rsidRDefault="00F91411">
          <w:pPr>
            <w:pStyle w:val="Inhopg3"/>
            <w:rPr>
              <w:rFonts w:asciiTheme="minorHAnsi" w:eastAsiaTheme="minorEastAsia" w:hAnsiTheme="minorHAnsi" w:cstheme="minorBidi"/>
              <w:sz w:val="22"/>
              <w:szCs w:val="22"/>
            </w:rPr>
          </w:pPr>
          <w:hyperlink w:anchor="_Toc485885940" w:history="1">
            <w:r w:rsidR="00DA65E2" w:rsidRPr="006A1931">
              <w:rPr>
                <w:rStyle w:val="Hyperlink"/>
              </w:rPr>
              <w:t>8.1.2</w:t>
            </w:r>
            <w:r w:rsidR="00DA65E2">
              <w:rPr>
                <w:rFonts w:asciiTheme="minorHAnsi" w:eastAsiaTheme="minorEastAsia" w:hAnsiTheme="minorHAnsi" w:cstheme="minorBidi"/>
                <w:sz w:val="22"/>
                <w:szCs w:val="22"/>
              </w:rPr>
              <w:tab/>
            </w:r>
            <w:r w:rsidR="00DA65E2" w:rsidRPr="006A1931">
              <w:rPr>
                <w:rStyle w:val="Hyperlink"/>
              </w:rPr>
              <w:t>Gunningscriterium 2 Bepakkingsvoorstel t.b.v. de achteropbouw</w:t>
            </w:r>
            <w:r w:rsidR="00DA65E2">
              <w:rPr>
                <w:webHidden/>
              </w:rPr>
              <w:tab/>
            </w:r>
            <w:r w:rsidR="00DA65E2">
              <w:rPr>
                <w:webHidden/>
              </w:rPr>
              <w:fldChar w:fldCharType="begin"/>
            </w:r>
            <w:r w:rsidR="00DA65E2">
              <w:rPr>
                <w:webHidden/>
              </w:rPr>
              <w:instrText xml:space="preserve"> PAGEREF _Toc485885940 \h </w:instrText>
            </w:r>
            <w:r w:rsidR="00DA65E2">
              <w:rPr>
                <w:webHidden/>
              </w:rPr>
            </w:r>
            <w:r w:rsidR="00DA65E2">
              <w:rPr>
                <w:webHidden/>
              </w:rPr>
              <w:fldChar w:fldCharType="separate"/>
            </w:r>
            <w:r w:rsidR="00DA65E2">
              <w:rPr>
                <w:webHidden/>
              </w:rPr>
              <w:t>31</w:t>
            </w:r>
            <w:r w:rsidR="00DA65E2">
              <w:rPr>
                <w:webHidden/>
              </w:rPr>
              <w:fldChar w:fldCharType="end"/>
            </w:r>
          </w:hyperlink>
        </w:p>
        <w:p w14:paraId="218DF5D3" w14:textId="6CBC68D7" w:rsidR="00DA65E2" w:rsidRDefault="00F91411">
          <w:pPr>
            <w:pStyle w:val="Inhopg3"/>
            <w:rPr>
              <w:rFonts w:asciiTheme="minorHAnsi" w:eastAsiaTheme="minorEastAsia" w:hAnsiTheme="minorHAnsi" w:cstheme="minorBidi"/>
              <w:sz w:val="22"/>
              <w:szCs w:val="22"/>
            </w:rPr>
          </w:pPr>
          <w:hyperlink w:anchor="_Toc485885941" w:history="1">
            <w:r w:rsidR="00DA65E2" w:rsidRPr="006A1931">
              <w:rPr>
                <w:rStyle w:val="Hyperlink"/>
              </w:rPr>
              <w:t xml:space="preserve">8.1.3 </w:t>
            </w:r>
            <w:r w:rsidR="000A531F">
              <w:rPr>
                <w:rStyle w:val="Hyperlink"/>
              </w:rPr>
              <w:tab/>
            </w:r>
            <w:r w:rsidR="00DA65E2" w:rsidRPr="006A1931">
              <w:rPr>
                <w:rStyle w:val="Hyperlink"/>
              </w:rPr>
              <w:t>Gunningscriterium 3 Plan van Aanpak</w:t>
            </w:r>
            <w:r w:rsidR="00DA65E2">
              <w:rPr>
                <w:webHidden/>
              </w:rPr>
              <w:tab/>
            </w:r>
            <w:r w:rsidR="00DA65E2">
              <w:rPr>
                <w:webHidden/>
              </w:rPr>
              <w:fldChar w:fldCharType="begin"/>
            </w:r>
            <w:r w:rsidR="00DA65E2">
              <w:rPr>
                <w:webHidden/>
              </w:rPr>
              <w:instrText xml:space="preserve"> PAGEREF _Toc485885941 \h </w:instrText>
            </w:r>
            <w:r w:rsidR="00DA65E2">
              <w:rPr>
                <w:webHidden/>
              </w:rPr>
            </w:r>
            <w:r w:rsidR="00DA65E2">
              <w:rPr>
                <w:webHidden/>
              </w:rPr>
              <w:fldChar w:fldCharType="separate"/>
            </w:r>
            <w:r w:rsidR="00DA65E2">
              <w:rPr>
                <w:webHidden/>
              </w:rPr>
              <w:t>32</w:t>
            </w:r>
            <w:r w:rsidR="00DA65E2">
              <w:rPr>
                <w:webHidden/>
              </w:rPr>
              <w:fldChar w:fldCharType="end"/>
            </w:r>
          </w:hyperlink>
        </w:p>
        <w:p w14:paraId="5E1C6748" w14:textId="130EF539" w:rsidR="00DA65E2" w:rsidRDefault="00F91411">
          <w:pPr>
            <w:pStyle w:val="Inhopg3"/>
            <w:rPr>
              <w:rFonts w:asciiTheme="minorHAnsi" w:eastAsiaTheme="minorEastAsia" w:hAnsiTheme="minorHAnsi" w:cstheme="minorBidi"/>
              <w:sz w:val="22"/>
              <w:szCs w:val="22"/>
            </w:rPr>
          </w:pPr>
          <w:hyperlink w:anchor="_Toc485885942" w:history="1">
            <w:r w:rsidR="00DA65E2" w:rsidRPr="006A1931">
              <w:rPr>
                <w:rStyle w:val="Hyperlink"/>
              </w:rPr>
              <w:t xml:space="preserve">8.1.4 </w:t>
            </w:r>
            <w:r w:rsidR="000A531F">
              <w:rPr>
                <w:rStyle w:val="Hyperlink"/>
              </w:rPr>
              <w:tab/>
            </w:r>
            <w:r w:rsidR="00DA65E2" w:rsidRPr="006A1931">
              <w:rPr>
                <w:rStyle w:val="Hyperlink"/>
              </w:rPr>
              <w:t>Gunningscriterium 4 Groot leveranciersonderhoud gedurende 15 jaar</w:t>
            </w:r>
            <w:r w:rsidR="00DA65E2">
              <w:rPr>
                <w:webHidden/>
              </w:rPr>
              <w:tab/>
            </w:r>
            <w:r w:rsidR="00DA65E2">
              <w:rPr>
                <w:webHidden/>
              </w:rPr>
              <w:fldChar w:fldCharType="begin"/>
            </w:r>
            <w:r w:rsidR="00DA65E2">
              <w:rPr>
                <w:webHidden/>
              </w:rPr>
              <w:instrText xml:space="preserve"> PAGEREF _Toc485885942 \h </w:instrText>
            </w:r>
            <w:r w:rsidR="00DA65E2">
              <w:rPr>
                <w:webHidden/>
              </w:rPr>
            </w:r>
            <w:r w:rsidR="00DA65E2">
              <w:rPr>
                <w:webHidden/>
              </w:rPr>
              <w:fldChar w:fldCharType="separate"/>
            </w:r>
            <w:r w:rsidR="00DA65E2">
              <w:rPr>
                <w:webHidden/>
              </w:rPr>
              <w:t>32</w:t>
            </w:r>
            <w:r w:rsidR="00DA65E2">
              <w:rPr>
                <w:webHidden/>
              </w:rPr>
              <w:fldChar w:fldCharType="end"/>
            </w:r>
          </w:hyperlink>
        </w:p>
        <w:p w14:paraId="02B327E0" w14:textId="3FE23B96" w:rsidR="00DA65E2" w:rsidRDefault="00F91411">
          <w:pPr>
            <w:pStyle w:val="Inhopg3"/>
            <w:rPr>
              <w:rFonts w:asciiTheme="minorHAnsi" w:eastAsiaTheme="minorEastAsia" w:hAnsiTheme="minorHAnsi" w:cstheme="minorBidi"/>
              <w:sz w:val="22"/>
              <w:szCs w:val="22"/>
            </w:rPr>
          </w:pPr>
          <w:hyperlink w:anchor="_Toc485885946" w:history="1">
            <w:r w:rsidR="00DA65E2" w:rsidRPr="006A1931">
              <w:rPr>
                <w:rStyle w:val="Hyperlink"/>
              </w:rPr>
              <w:t xml:space="preserve">8.1.5 </w:t>
            </w:r>
            <w:r w:rsidR="000A531F">
              <w:rPr>
                <w:rStyle w:val="Hyperlink"/>
              </w:rPr>
              <w:tab/>
            </w:r>
            <w:r w:rsidR="00DA65E2" w:rsidRPr="006A1931">
              <w:rPr>
                <w:rStyle w:val="Hyperlink"/>
              </w:rPr>
              <w:t>Gunningscriterium 5 Prijs</w:t>
            </w:r>
            <w:r w:rsidR="00DA65E2">
              <w:rPr>
                <w:webHidden/>
              </w:rPr>
              <w:tab/>
            </w:r>
            <w:r w:rsidR="00DA65E2">
              <w:rPr>
                <w:webHidden/>
              </w:rPr>
              <w:fldChar w:fldCharType="begin"/>
            </w:r>
            <w:r w:rsidR="00DA65E2">
              <w:rPr>
                <w:webHidden/>
              </w:rPr>
              <w:instrText xml:space="preserve"> PAGEREF _Toc485885946 \h </w:instrText>
            </w:r>
            <w:r w:rsidR="00DA65E2">
              <w:rPr>
                <w:webHidden/>
              </w:rPr>
            </w:r>
            <w:r w:rsidR="00DA65E2">
              <w:rPr>
                <w:webHidden/>
              </w:rPr>
              <w:fldChar w:fldCharType="separate"/>
            </w:r>
            <w:r w:rsidR="00DA65E2">
              <w:rPr>
                <w:webHidden/>
              </w:rPr>
              <w:t>33</w:t>
            </w:r>
            <w:r w:rsidR="00DA65E2">
              <w:rPr>
                <w:webHidden/>
              </w:rPr>
              <w:fldChar w:fldCharType="end"/>
            </w:r>
          </w:hyperlink>
        </w:p>
        <w:p w14:paraId="2E0D7360"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47" w:history="1">
            <w:r w:rsidR="00DA65E2" w:rsidRPr="006A1931">
              <w:rPr>
                <w:rStyle w:val="Hyperlink"/>
              </w:rPr>
              <w:t>8.2</w:t>
            </w:r>
            <w:r w:rsidR="00DA65E2">
              <w:rPr>
                <w:rFonts w:asciiTheme="minorHAnsi" w:eastAsiaTheme="minorEastAsia" w:hAnsiTheme="minorHAnsi" w:cstheme="minorBidi"/>
                <w:sz w:val="22"/>
                <w:szCs w:val="22"/>
              </w:rPr>
              <w:tab/>
            </w:r>
            <w:r w:rsidR="00DA65E2" w:rsidRPr="006A1931">
              <w:rPr>
                <w:rStyle w:val="Hyperlink"/>
              </w:rPr>
              <w:t>Beoordeling</w:t>
            </w:r>
            <w:r w:rsidR="00DA65E2">
              <w:rPr>
                <w:webHidden/>
              </w:rPr>
              <w:tab/>
            </w:r>
            <w:r w:rsidR="00DA65E2">
              <w:rPr>
                <w:webHidden/>
              </w:rPr>
              <w:fldChar w:fldCharType="begin"/>
            </w:r>
            <w:r w:rsidR="00DA65E2">
              <w:rPr>
                <w:webHidden/>
              </w:rPr>
              <w:instrText xml:space="preserve"> PAGEREF _Toc485885947 \h </w:instrText>
            </w:r>
            <w:r w:rsidR="00DA65E2">
              <w:rPr>
                <w:webHidden/>
              </w:rPr>
            </w:r>
            <w:r w:rsidR="00DA65E2">
              <w:rPr>
                <w:webHidden/>
              </w:rPr>
              <w:fldChar w:fldCharType="separate"/>
            </w:r>
            <w:r w:rsidR="00DA65E2">
              <w:rPr>
                <w:webHidden/>
              </w:rPr>
              <w:t>34</w:t>
            </w:r>
            <w:r w:rsidR="00DA65E2">
              <w:rPr>
                <w:webHidden/>
              </w:rPr>
              <w:fldChar w:fldCharType="end"/>
            </w:r>
          </w:hyperlink>
        </w:p>
        <w:p w14:paraId="550FE9CA" w14:textId="77777777" w:rsidR="00DA65E2" w:rsidRDefault="00F91411">
          <w:pPr>
            <w:pStyle w:val="Inhopg2"/>
            <w:tabs>
              <w:tab w:val="right" w:leader="dot" w:pos="8211"/>
            </w:tabs>
            <w:rPr>
              <w:rFonts w:asciiTheme="minorHAnsi" w:eastAsiaTheme="minorEastAsia" w:hAnsiTheme="minorHAnsi" w:cstheme="minorBidi"/>
              <w:sz w:val="22"/>
              <w:szCs w:val="22"/>
            </w:rPr>
          </w:pPr>
          <w:hyperlink w:anchor="_Toc485885948" w:history="1">
            <w:r w:rsidR="00DA65E2" w:rsidRPr="006A1931">
              <w:rPr>
                <w:rStyle w:val="Hyperlink"/>
              </w:rPr>
              <w:t>8.3</w:t>
            </w:r>
            <w:r w:rsidR="00DA65E2">
              <w:rPr>
                <w:rFonts w:asciiTheme="minorHAnsi" w:eastAsiaTheme="minorEastAsia" w:hAnsiTheme="minorHAnsi" w:cstheme="minorBidi"/>
                <w:sz w:val="22"/>
                <w:szCs w:val="22"/>
              </w:rPr>
              <w:tab/>
            </w:r>
            <w:r w:rsidR="00DA65E2" w:rsidRPr="006A1931">
              <w:rPr>
                <w:rStyle w:val="Hyperlink"/>
              </w:rPr>
              <w:t>Prijzenblad en anti-manipulatiebepaling</w:t>
            </w:r>
            <w:r w:rsidR="00DA65E2">
              <w:rPr>
                <w:webHidden/>
              </w:rPr>
              <w:tab/>
            </w:r>
            <w:r w:rsidR="00DA65E2">
              <w:rPr>
                <w:webHidden/>
              </w:rPr>
              <w:fldChar w:fldCharType="begin"/>
            </w:r>
            <w:r w:rsidR="00DA65E2">
              <w:rPr>
                <w:webHidden/>
              </w:rPr>
              <w:instrText xml:space="preserve"> PAGEREF _Toc485885948 \h </w:instrText>
            </w:r>
            <w:r w:rsidR="00DA65E2">
              <w:rPr>
                <w:webHidden/>
              </w:rPr>
            </w:r>
            <w:r w:rsidR="00DA65E2">
              <w:rPr>
                <w:webHidden/>
              </w:rPr>
              <w:fldChar w:fldCharType="separate"/>
            </w:r>
            <w:r w:rsidR="00DA65E2">
              <w:rPr>
                <w:webHidden/>
              </w:rPr>
              <w:t>35</w:t>
            </w:r>
            <w:r w:rsidR="00DA65E2">
              <w:rPr>
                <w:webHidden/>
              </w:rPr>
              <w:fldChar w:fldCharType="end"/>
            </w:r>
          </w:hyperlink>
        </w:p>
        <w:p w14:paraId="5E88D8E7"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49" w:history="1">
            <w:r w:rsidR="00DA65E2" w:rsidRPr="006A1931">
              <w:rPr>
                <w:rStyle w:val="Hyperlink"/>
              </w:rPr>
              <w:t>Bijlage 1  Checklist Inschrijving</w:t>
            </w:r>
            <w:r w:rsidR="00DA65E2">
              <w:rPr>
                <w:webHidden/>
              </w:rPr>
              <w:tab/>
            </w:r>
            <w:r w:rsidR="00DA65E2">
              <w:rPr>
                <w:webHidden/>
              </w:rPr>
              <w:fldChar w:fldCharType="begin"/>
            </w:r>
            <w:r w:rsidR="00DA65E2">
              <w:rPr>
                <w:webHidden/>
              </w:rPr>
              <w:instrText xml:space="preserve"> PAGEREF _Toc485885949 \h </w:instrText>
            </w:r>
            <w:r w:rsidR="00DA65E2">
              <w:rPr>
                <w:webHidden/>
              </w:rPr>
            </w:r>
            <w:r w:rsidR="00DA65E2">
              <w:rPr>
                <w:webHidden/>
              </w:rPr>
              <w:fldChar w:fldCharType="separate"/>
            </w:r>
            <w:r w:rsidR="00DA65E2">
              <w:rPr>
                <w:webHidden/>
              </w:rPr>
              <w:t>37</w:t>
            </w:r>
            <w:r w:rsidR="00DA65E2">
              <w:rPr>
                <w:webHidden/>
              </w:rPr>
              <w:fldChar w:fldCharType="end"/>
            </w:r>
          </w:hyperlink>
        </w:p>
        <w:p w14:paraId="42F5ECAF"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50" w:history="1">
            <w:r w:rsidR="00DA65E2" w:rsidRPr="006A1931">
              <w:rPr>
                <w:rStyle w:val="Hyperlink"/>
              </w:rPr>
              <w:t>Bijlage 2  Concept overeenkomst</w:t>
            </w:r>
            <w:r w:rsidR="00DA65E2">
              <w:rPr>
                <w:webHidden/>
              </w:rPr>
              <w:tab/>
            </w:r>
            <w:r w:rsidR="00DA65E2">
              <w:rPr>
                <w:webHidden/>
              </w:rPr>
              <w:fldChar w:fldCharType="begin"/>
            </w:r>
            <w:r w:rsidR="00DA65E2">
              <w:rPr>
                <w:webHidden/>
              </w:rPr>
              <w:instrText xml:space="preserve"> PAGEREF _Toc485885950 \h </w:instrText>
            </w:r>
            <w:r w:rsidR="00DA65E2">
              <w:rPr>
                <w:webHidden/>
              </w:rPr>
            </w:r>
            <w:r w:rsidR="00DA65E2">
              <w:rPr>
                <w:webHidden/>
              </w:rPr>
              <w:fldChar w:fldCharType="separate"/>
            </w:r>
            <w:r w:rsidR="00DA65E2">
              <w:rPr>
                <w:webHidden/>
              </w:rPr>
              <w:t>39</w:t>
            </w:r>
            <w:r w:rsidR="00DA65E2">
              <w:rPr>
                <w:webHidden/>
              </w:rPr>
              <w:fldChar w:fldCharType="end"/>
            </w:r>
          </w:hyperlink>
        </w:p>
        <w:p w14:paraId="6F85DC73"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51" w:history="1">
            <w:r w:rsidR="00DA65E2" w:rsidRPr="006A1931">
              <w:rPr>
                <w:rStyle w:val="Hyperlink"/>
              </w:rPr>
              <w:t>Bijlage 3  Inkoopvoorwaarden</w:t>
            </w:r>
            <w:r w:rsidR="00DA65E2">
              <w:rPr>
                <w:webHidden/>
              </w:rPr>
              <w:tab/>
            </w:r>
            <w:r w:rsidR="00DA65E2">
              <w:rPr>
                <w:webHidden/>
              </w:rPr>
              <w:fldChar w:fldCharType="begin"/>
            </w:r>
            <w:r w:rsidR="00DA65E2">
              <w:rPr>
                <w:webHidden/>
              </w:rPr>
              <w:instrText xml:space="preserve"> PAGEREF _Toc485885951 \h </w:instrText>
            </w:r>
            <w:r w:rsidR="00DA65E2">
              <w:rPr>
                <w:webHidden/>
              </w:rPr>
            </w:r>
            <w:r w:rsidR="00DA65E2">
              <w:rPr>
                <w:webHidden/>
              </w:rPr>
              <w:fldChar w:fldCharType="separate"/>
            </w:r>
            <w:r w:rsidR="00DA65E2">
              <w:rPr>
                <w:webHidden/>
              </w:rPr>
              <w:t>40</w:t>
            </w:r>
            <w:r w:rsidR="00DA65E2">
              <w:rPr>
                <w:webHidden/>
              </w:rPr>
              <w:fldChar w:fldCharType="end"/>
            </w:r>
          </w:hyperlink>
        </w:p>
        <w:p w14:paraId="7D6710AC"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52" w:history="1">
            <w:r w:rsidR="00DA65E2" w:rsidRPr="006A1931">
              <w:rPr>
                <w:rStyle w:val="Hyperlink"/>
              </w:rPr>
              <w:t>Bijlage 4  Verklaring Combinatie</w:t>
            </w:r>
            <w:r w:rsidR="00DA65E2">
              <w:rPr>
                <w:webHidden/>
              </w:rPr>
              <w:tab/>
            </w:r>
            <w:r w:rsidR="00DA65E2">
              <w:rPr>
                <w:webHidden/>
              </w:rPr>
              <w:fldChar w:fldCharType="begin"/>
            </w:r>
            <w:r w:rsidR="00DA65E2">
              <w:rPr>
                <w:webHidden/>
              </w:rPr>
              <w:instrText xml:space="preserve"> PAGEREF _Toc485885952 \h </w:instrText>
            </w:r>
            <w:r w:rsidR="00DA65E2">
              <w:rPr>
                <w:webHidden/>
              </w:rPr>
            </w:r>
            <w:r w:rsidR="00DA65E2">
              <w:rPr>
                <w:webHidden/>
              </w:rPr>
              <w:fldChar w:fldCharType="separate"/>
            </w:r>
            <w:r w:rsidR="00DA65E2">
              <w:rPr>
                <w:webHidden/>
              </w:rPr>
              <w:t>41</w:t>
            </w:r>
            <w:r w:rsidR="00DA65E2">
              <w:rPr>
                <w:webHidden/>
              </w:rPr>
              <w:fldChar w:fldCharType="end"/>
            </w:r>
          </w:hyperlink>
        </w:p>
        <w:p w14:paraId="75F7A213"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53" w:history="1">
            <w:r w:rsidR="00DA65E2" w:rsidRPr="006A1931">
              <w:rPr>
                <w:rStyle w:val="Hyperlink"/>
              </w:rPr>
              <w:t>Bijlage 5  Verklaring Onderaanneming</w:t>
            </w:r>
            <w:r w:rsidR="00DA65E2">
              <w:rPr>
                <w:webHidden/>
              </w:rPr>
              <w:tab/>
            </w:r>
            <w:r w:rsidR="00DA65E2">
              <w:rPr>
                <w:webHidden/>
              </w:rPr>
              <w:fldChar w:fldCharType="begin"/>
            </w:r>
            <w:r w:rsidR="00DA65E2">
              <w:rPr>
                <w:webHidden/>
              </w:rPr>
              <w:instrText xml:space="preserve"> PAGEREF _Toc485885953 \h </w:instrText>
            </w:r>
            <w:r w:rsidR="00DA65E2">
              <w:rPr>
                <w:webHidden/>
              </w:rPr>
            </w:r>
            <w:r w:rsidR="00DA65E2">
              <w:rPr>
                <w:webHidden/>
              </w:rPr>
              <w:fldChar w:fldCharType="separate"/>
            </w:r>
            <w:r w:rsidR="00DA65E2">
              <w:rPr>
                <w:webHidden/>
              </w:rPr>
              <w:t>42</w:t>
            </w:r>
            <w:r w:rsidR="00DA65E2">
              <w:rPr>
                <w:webHidden/>
              </w:rPr>
              <w:fldChar w:fldCharType="end"/>
            </w:r>
          </w:hyperlink>
        </w:p>
        <w:p w14:paraId="38119C07"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54" w:history="1">
            <w:r w:rsidR="00DA65E2" w:rsidRPr="006A1931">
              <w:rPr>
                <w:rStyle w:val="Hyperlink"/>
              </w:rPr>
              <w:t>Bijlage 6  Verklaring Middelen Derde</w:t>
            </w:r>
            <w:r w:rsidR="00DA65E2">
              <w:rPr>
                <w:webHidden/>
              </w:rPr>
              <w:tab/>
            </w:r>
            <w:r w:rsidR="00DA65E2">
              <w:rPr>
                <w:webHidden/>
              </w:rPr>
              <w:fldChar w:fldCharType="begin"/>
            </w:r>
            <w:r w:rsidR="00DA65E2">
              <w:rPr>
                <w:webHidden/>
              </w:rPr>
              <w:instrText xml:space="preserve"> PAGEREF _Toc485885954 \h </w:instrText>
            </w:r>
            <w:r w:rsidR="00DA65E2">
              <w:rPr>
                <w:webHidden/>
              </w:rPr>
            </w:r>
            <w:r w:rsidR="00DA65E2">
              <w:rPr>
                <w:webHidden/>
              </w:rPr>
              <w:fldChar w:fldCharType="separate"/>
            </w:r>
            <w:r w:rsidR="00DA65E2">
              <w:rPr>
                <w:webHidden/>
              </w:rPr>
              <w:t>43</w:t>
            </w:r>
            <w:r w:rsidR="00DA65E2">
              <w:rPr>
                <w:webHidden/>
              </w:rPr>
              <w:fldChar w:fldCharType="end"/>
            </w:r>
          </w:hyperlink>
        </w:p>
        <w:p w14:paraId="169B8C64"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55" w:history="1">
            <w:r w:rsidR="00DA65E2" w:rsidRPr="006A1931">
              <w:rPr>
                <w:rStyle w:val="Hyperlink"/>
              </w:rPr>
              <w:t>Bijlage 7  Uniform Europees Aanbestedingsdocument</w:t>
            </w:r>
            <w:r w:rsidR="00DA65E2">
              <w:rPr>
                <w:webHidden/>
              </w:rPr>
              <w:tab/>
            </w:r>
            <w:r w:rsidR="00DA65E2">
              <w:rPr>
                <w:webHidden/>
              </w:rPr>
              <w:fldChar w:fldCharType="begin"/>
            </w:r>
            <w:r w:rsidR="00DA65E2">
              <w:rPr>
                <w:webHidden/>
              </w:rPr>
              <w:instrText xml:space="preserve"> PAGEREF _Toc485885955 \h </w:instrText>
            </w:r>
            <w:r w:rsidR="00DA65E2">
              <w:rPr>
                <w:webHidden/>
              </w:rPr>
            </w:r>
            <w:r w:rsidR="00DA65E2">
              <w:rPr>
                <w:webHidden/>
              </w:rPr>
              <w:fldChar w:fldCharType="separate"/>
            </w:r>
            <w:r w:rsidR="00DA65E2">
              <w:rPr>
                <w:webHidden/>
              </w:rPr>
              <w:t>45</w:t>
            </w:r>
            <w:r w:rsidR="00DA65E2">
              <w:rPr>
                <w:webHidden/>
              </w:rPr>
              <w:fldChar w:fldCharType="end"/>
            </w:r>
          </w:hyperlink>
        </w:p>
        <w:p w14:paraId="6865959E"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56" w:history="1">
            <w:r w:rsidR="00DA65E2" w:rsidRPr="006A1931">
              <w:rPr>
                <w:rStyle w:val="Hyperlink"/>
              </w:rPr>
              <w:t>Bijlage 8  Formulier referentieopdracht</w:t>
            </w:r>
            <w:r w:rsidR="00DA65E2">
              <w:rPr>
                <w:webHidden/>
              </w:rPr>
              <w:tab/>
            </w:r>
            <w:r w:rsidR="00DA65E2">
              <w:rPr>
                <w:webHidden/>
              </w:rPr>
              <w:fldChar w:fldCharType="begin"/>
            </w:r>
            <w:r w:rsidR="00DA65E2">
              <w:rPr>
                <w:webHidden/>
              </w:rPr>
              <w:instrText xml:space="preserve"> PAGEREF _Toc485885956 \h </w:instrText>
            </w:r>
            <w:r w:rsidR="00DA65E2">
              <w:rPr>
                <w:webHidden/>
              </w:rPr>
            </w:r>
            <w:r w:rsidR="00DA65E2">
              <w:rPr>
                <w:webHidden/>
              </w:rPr>
              <w:fldChar w:fldCharType="separate"/>
            </w:r>
            <w:r w:rsidR="00DA65E2">
              <w:rPr>
                <w:webHidden/>
              </w:rPr>
              <w:t>46</w:t>
            </w:r>
            <w:r w:rsidR="00DA65E2">
              <w:rPr>
                <w:webHidden/>
              </w:rPr>
              <w:fldChar w:fldCharType="end"/>
            </w:r>
          </w:hyperlink>
        </w:p>
        <w:p w14:paraId="1C29BE92"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57" w:history="1">
            <w:r w:rsidR="00DA65E2" w:rsidRPr="006A1931">
              <w:rPr>
                <w:rStyle w:val="Hyperlink"/>
              </w:rPr>
              <w:t>Bijlage 9 Programma van eisen</w:t>
            </w:r>
            <w:r w:rsidR="00DA65E2">
              <w:rPr>
                <w:webHidden/>
              </w:rPr>
              <w:tab/>
            </w:r>
            <w:r w:rsidR="00DA65E2">
              <w:rPr>
                <w:webHidden/>
              </w:rPr>
              <w:fldChar w:fldCharType="begin"/>
            </w:r>
            <w:r w:rsidR="00DA65E2">
              <w:rPr>
                <w:webHidden/>
              </w:rPr>
              <w:instrText xml:space="preserve"> PAGEREF _Toc485885957 \h </w:instrText>
            </w:r>
            <w:r w:rsidR="00DA65E2">
              <w:rPr>
                <w:webHidden/>
              </w:rPr>
            </w:r>
            <w:r w:rsidR="00DA65E2">
              <w:rPr>
                <w:webHidden/>
              </w:rPr>
              <w:fldChar w:fldCharType="separate"/>
            </w:r>
            <w:r w:rsidR="00DA65E2">
              <w:rPr>
                <w:webHidden/>
              </w:rPr>
              <w:t>48</w:t>
            </w:r>
            <w:r w:rsidR="00DA65E2">
              <w:rPr>
                <w:webHidden/>
              </w:rPr>
              <w:fldChar w:fldCharType="end"/>
            </w:r>
          </w:hyperlink>
        </w:p>
        <w:p w14:paraId="0880974C" w14:textId="6514C5F4" w:rsidR="00DA65E2" w:rsidRDefault="00F91411">
          <w:pPr>
            <w:pStyle w:val="Inhopg2"/>
            <w:tabs>
              <w:tab w:val="right" w:leader="dot" w:pos="8211"/>
            </w:tabs>
            <w:rPr>
              <w:rFonts w:asciiTheme="minorHAnsi" w:eastAsiaTheme="minorEastAsia" w:hAnsiTheme="minorHAnsi" w:cstheme="minorBidi"/>
              <w:sz w:val="22"/>
              <w:szCs w:val="22"/>
            </w:rPr>
          </w:pPr>
          <w:hyperlink w:anchor="_Toc485885958" w:history="1">
            <w:r w:rsidR="00DA65E2" w:rsidRPr="006A1931">
              <w:rPr>
                <w:rStyle w:val="Hyperlink"/>
              </w:rPr>
              <w:t xml:space="preserve">9.1 </w:t>
            </w:r>
            <w:r w:rsidR="000A531F">
              <w:rPr>
                <w:rStyle w:val="Hyperlink"/>
              </w:rPr>
              <w:tab/>
            </w:r>
            <w:r w:rsidR="00DA65E2" w:rsidRPr="006A1931">
              <w:rPr>
                <w:rStyle w:val="Hyperlink"/>
              </w:rPr>
              <w:t>Algemeen</w:t>
            </w:r>
            <w:r w:rsidR="00DA65E2">
              <w:rPr>
                <w:webHidden/>
              </w:rPr>
              <w:tab/>
            </w:r>
            <w:r w:rsidR="00DA65E2">
              <w:rPr>
                <w:webHidden/>
              </w:rPr>
              <w:fldChar w:fldCharType="begin"/>
            </w:r>
            <w:r w:rsidR="00DA65E2">
              <w:rPr>
                <w:webHidden/>
              </w:rPr>
              <w:instrText xml:space="preserve"> PAGEREF _Toc485885958 \h </w:instrText>
            </w:r>
            <w:r w:rsidR="00DA65E2">
              <w:rPr>
                <w:webHidden/>
              </w:rPr>
            </w:r>
            <w:r w:rsidR="00DA65E2">
              <w:rPr>
                <w:webHidden/>
              </w:rPr>
              <w:fldChar w:fldCharType="separate"/>
            </w:r>
            <w:r w:rsidR="00DA65E2">
              <w:rPr>
                <w:webHidden/>
              </w:rPr>
              <w:t>48</w:t>
            </w:r>
            <w:r w:rsidR="00DA65E2">
              <w:rPr>
                <w:webHidden/>
              </w:rPr>
              <w:fldChar w:fldCharType="end"/>
            </w:r>
          </w:hyperlink>
        </w:p>
        <w:p w14:paraId="4838F130" w14:textId="76AD6B5B" w:rsidR="00DA65E2" w:rsidRDefault="00F91411">
          <w:pPr>
            <w:pStyle w:val="Inhopg2"/>
            <w:tabs>
              <w:tab w:val="right" w:leader="dot" w:pos="8211"/>
            </w:tabs>
            <w:rPr>
              <w:rFonts w:asciiTheme="minorHAnsi" w:eastAsiaTheme="minorEastAsia" w:hAnsiTheme="minorHAnsi" w:cstheme="minorBidi"/>
              <w:sz w:val="22"/>
              <w:szCs w:val="22"/>
            </w:rPr>
          </w:pPr>
          <w:hyperlink w:anchor="_Toc485885959" w:history="1">
            <w:r w:rsidR="00DA65E2" w:rsidRPr="006A1931">
              <w:rPr>
                <w:rStyle w:val="Hyperlink"/>
              </w:rPr>
              <w:t xml:space="preserve">9.2 </w:t>
            </w:r>
            <w:r w:rsidR="000A531F">
              <w:rPr>
                <w:rStyle w:val="Hyperlink"/>
              </w:rPr>
              <w:tab/>
            </w:r>
            <w:r w:rsidR="00DA65E2" w:rsidRPr="006A1931">
              <w:rPr>
                <w:rStyle w:val="Hyperlink"/>
              </w:rPr>
              <w:t>Planning, bouwbegeleiding en voorwaarden</w:t>
            </w:r>
            <w:r w:rsidR="00DA65E2">
              <w:rPr>
                <w:webHidden/>
              </w:rPr>
              <w:tab/>
            </w:r>
            <w:r w:rsidR="00DA65E2">
              <w:rPr>
                <w:webHidden/>
              </w:rPr>
              <w:fldChar w:fldCharType="begin"/>
            </w:r>
            <w:r w:rsidR="00DA65E2">
              <w:rPr>
                <w:webHidden/>
              </w:rPr>
              <w:instrText xml:space="preserve"> PAGEREF _Toc485885959 \h </w:instrText>
            </w:r>
            <w:r w:rsidR="00DA65E2">
              <w:rPr>
                <w:webHidden/>
              </w:rPr>
            </w:r>
            <w:r w:rsidR="00DA65E2">
              <w:rPr>
                <w:webHidden/>
              </w:rPr>
              <w:fldChar w:fldCharType="separate"/>
            </w:r>
            <w:r w:rsidR="00DA65E2">
              <w:rPr>
                <w:webHidden/>
              </w:rPr>
              <w:t>49</w:t>
            </w:r>
            <w:r w:rsidR="00DA65E2">
              <w:rPr>
                <w:webHidden/>
              </w:rPr>
              <w:fldChar w:fldCharType="end"/>
            </w:r>
          </w:hyperlink>
        </w:p>
        <w:p w14:paraId="4B898937" w14:textId="75FC6C01" w:rsidR="00DA65E2" w:rsidRDefault="00F91411">
          <w:pPr>
            <w:pStyle w:val="Inhopg2"/>
            <w:tabs>
              <w:tab w:val="right" w:leader="dot" w:pos="8211"/>
            </w:tabs>
            <w:rPr>
              <w:rFonts w:asciiTheme="minorHAnsi" w:eastAsiaTheme="minorEastAsia" w:hAnsiTheme="minorHAnsi" w:cstheme="minorBidi"/>
              <w:sz w:val="22"/>
              <w:szCs w:val="22"/>
            </w:rPr>
          </w:pPr>
          <w:hyperlink w:anchor="_Toc485885960" w:history="1">
            <w:r w:rsidR="00DA65E2" w:rsidRPr="006A1931">
              <w:rPr>
                <w:rStyle w:val="Hyperlink"/>
                <w:rFonts w:eastAsia="Calibri"/>
                <w:lang w:eastAsia="en-US"/>
              </w:rPr>
              <w:t xml:space="preserve">9.3 </w:t>
            </w:r>
            <w:r w:rsidR="000A531F">
              <w:rPr>
                <w:rStyle w:val="Hyperlink"/>
                <w:rFonts w:eastAsia="Calibri"/>
                <w:lang w:eastAsia="en-US"/>
              </w:rPr>
              <w:tab/>
            </w:r>
            <w:r w:rsidR="00DA65E2" w:rsidRPr="006A1931">
              <w:rPr>
                <w:rStyle w:val="Hyperlink"/>
                <w:rFonts w:eastAsia="Calibri"/>
                <w:lang w:eastAsia="en-US"/>
              </w:rPr>
              <w:t>Technische eisen</w:t>
            </w:r>
            <w:r w:rsidR="00DA65E2">
              <w:rPr>
                <w:webHidden/>
              </w:rPr>
              <w:tab/>
            </w:r>
            <w:r w:rsidR="00DA65E2">
              <w:rPr>
                <w:webHidden/>
              </w:rPr>
              <w:fldChar w:fldCharType="begin"/>
            </w:r>
            <w:r w:rsidR="00DA65E2">
              <w:rPr>
                <w:webHidden/>
              </w:rPr>
              <w:instrText xml:space="preserve"> PAGEREF _Toc485885960 \h </w:instrText>
            </w:r>
            <w:r w:rsidR="00DA65E2">
              <w:rPr>
                <w:webHidden/>
              </w:rPr>
            </w:r>
            <w:r w:rsidR="00DA65E2">
              <w:rPr>
                <w:webHidden/>
              </w:rPr>
              <w:fldChar w:fldCharType="separate"/>
            </w:r>
            <w:r w:rsidR="00DA65E2">
              <w:rPr>
                <w:webHidden/>
              </w:rPr>
              <w:t>53</w:t>
            </w:r>
            <w:r w:rsidR="00DA65E2">
              <w:rPr>
                <w:webHidden/>
              </w:rPr>
              <w:fldChar w:fldCharType="end"/>
            </w:r>
          </w:hyperlink>
        </w:p>
        <w:p w14:paraId="7661E775"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61" w:history="1">
            <w:r w:rsidR="00DA65E2" w:rsidRPr="006A1931">
              <w:rPr>
                <w:rStyle w:val="Hyperlink"/>
              </w:rPr>
              <w:t>Bijlage 10  Conformiteitenverklaring minimumeisen</w:t>
            </w:r>
            <w:r w:rsidR="00DA65E2">
              <w:rPr>
                <w:webHidden/>
              </w:rPr>
              <w:tab/>
            </w:r>
            <w:r w:rsidR="00DA65E2">
              <w:rPr>
                <w:webHidden/>
              </w:rPr>
              <w:fldChar w:fldCharType="begin"/>
            </w:r>
            <w:r w:rsidR="00DA65E2">
              <w:rPr>
                <w:webHidden/>
              </w:rPr>
              <w:instrText xml:space="preserve"> PAGEREF _Toc485885961 \h </w:instrText>
            </w:r>
            <w:r w:rsidR="00DA65E2">
              <w:rPr>
                <w:webHidden/>
              </w:rPr>
            </w:r>
            <w:r w:rsidR="00DA65E2">
              <w:rPr>
                <w:webHidden/>
              </w:rPr>
              <w:fldChar w:fldCharType="separate"/>
            </w:r>
            <w:r w:rsidR="00DA65E2">
              <w:rPr>
                <w:webHidden/>
              </w:rPr>
              <w:t>63</w:t>
            </w:r>
            <w:r w:rsidR="00DA65E2">
              <w:rPr>
                <w:webHidden/>
              </w:rPr>
              <w:fldChar w:fldCharType="end"/>
            </w:r>
          </w:hyperlink>
        </w:p>
        <w:p w14:paraId="24F96399"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62" w:history="1">
            <w:r w:rsidR="00DA65E2" w:rsidRPr="006A1931">
              <w:rPr>
                <w:rStyle w:val="Hyperlink"/>
              </w:rPr>
              <w:t>Bijlage 11  Uitwerking gunningscriteria</w:t>
            </w:r>
            <w:r w:rsidR="00DA65E2">
              <w:rPr>
                <w:webHidden/>
              </w:rPr>
              <w:tab/>
            </w:r>
            <w:r w:rsidR="00DA65E2">
              <w:rPr>
                <w:webHidden/>
              </w:rPr>
              <w:fldChar w:fldCharType="begin"/>
            </w:r>
            <w:r w:rsidR="00DA65E2">
              <w:rPr>
                <w:webHidden/>
              </w:rPr>
              <w:instrText xml:space="preserve"> PAGEREF _Toc485885962 \h </w:instrText>
            </w:r>
            <w:r w:rsidR="00DA65E2">
              <w:rPr>
                <w:webHidden/>
              </w:rPr>
            </w:r>
            <w:r w:rsidR="00DA65E2">
              <w:rPr>
                <w:webHidden/>
              </w:rPr>
              <w:fldChar w:fldCharType="separate"/>
            </w:r>
            <w:r w:rsidR="00DA65E2">
              <w:rPr>
                <w:webHidden/>
              </w:rPr>
              <w:t>64</w:t>
            </w:r>
            <w:r w:rsidR="00DA65E2">
              <w:rPr>
                <w:webHidden/>
              </w:rPr>
              <w:fldChar w:fldCharType="end"/>
            </w:r>
          </w:hyperlink>
        </w:p>
        <w:p w14:paraId="0E6EB43C"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63" w:history="1">
            <w:r w:rsidR="00DA65E2" w:rsidRPr="006A1931">
              <w:rPr>
                <w:rStyle w:val="Hyperlink"/>
              </w:rPr>
              <w:t>Bijlage 12  Prijzenblad</w:t>
            </w:r>
            <w:r w:rsidR="00DA65E2">
              <w:rPr>
                <w:webHidden/>
              </w:rPr>
              <w:tab/>
            </w:r>
            <w:r w:rsidR="00DA65E2">
              <w:rPr>
                <w:webHidden/>
              </w:rPr>
              <w:fldChar w:fldCharType="begin"/>
            </w:r>
            <w:r w:rsidR="00DA65E2">
              <w:rPr>
                <w:webHidden/>
              </w:rPr>
              <w:instrText xml:space="preserve"> PAGEREF _Toc485885963 \h </w:instrText>
            </w:r>
            <w:r w:rsidR="00DA65E2">
              <w:rPr>
                <w:webHidden/>
              </w:rPr>
            </w:r>
            <w:r w:rsidR="00DA65E2">
              <w:rPr>
                <w:webHidden/>
              </w:rPr>
              <w:fldChar w:fldCharType="separate"/>
            </w:r>
            <w:r w:rsidR="00DA65E2">
              <w:rPr>
                <w:webHidden/>
              </w:rPr>
              <w:t>65</w:t>
            </w:r>
            <w:r w:rsidR="00DA65E2">
              <w:rPr>
                <w:webHidden/>
              </w:rPr>
              <w:fldChar w:fldCharType="end"/>
            </w:r>
          </w:hyperlink>
        </w:p>
        <w:p w14:paraId="4805187F"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64" w:history="1">
            <w:r w:rsidR="00DA65E2" w:rsidRPr="006A1931">
              <w:rPr>
                <w:rStyle w:val="Hyperlink"/>
              </w:rPr>
              <w:t>Bijlage 13  Concept acceptatieverklaring</w:t>
            </w:r>
            <w:r w:rsidR="00DA65E2">
              <w:rPr>
                <w:webHidden/>
              </w:rPr>
              <w:tab/>
            </w:r>
            <w:r w:rsidR="00DA65E2">
              <w:rPr>
                <w:webHidden/>
              </w:rPr>
              <w:fldChar w:fldCharType="begin"/>
            </w:r>
            <w:r w:rsidR="00DA65E2">
              <w:rPr>
                <w:webHidden/>
              </w:rPr>
              <w:instrText xml:space="preserve"> PAGEREF _Toc485885964 \h </w:instrText>
            </w:r>
            <w:r w:rsidR="00DA65E2">
              <w:rPr>
                <w:webHidden/>
              </w:rPr>
            </w:r>
            <w:r w:rsidR="00DA65E2">
              <w:rPr>
                <w:webHidden/>
              </w:rPr>
              <w:fldChar w:fldCharType="separate"/>
            </w:r>
            <w:r w:rsidR="00DA65E2">
              <w:rPr>
                <w:webHidden/>
              </w:rPr>
              <w:t>66</w:t>
            </w:r>
            <w:r w:rsidR="00DA65E2">
              <w:rPr>
                <w:webHidden/>
              </w:rPr>
              <w:fldChar w:fldCharType="end"/>
            </w:r>
          </w:hyperlink>
        </w:p>
        <w:p w14:paraId="06898A8B"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65" w:history="1">
            <w:r w:rsidR="00DA65E2" w:rsidRPr="006A1931">
              <w:rPr>
                <w:rStyle w:val="Hyperlink"/>
              </w:rPr>
              <w:t>Bijlage 14  Stappenplan digitaal inschrijven op overheidsopdrachten via TenderNed</w:t>
            </w:r>
            <w:r w:rsidR="00DA65E2">
              <w:rPr>
                <w:webHidden/>
              </w:rPr>
              <w:tab/>
            </w:r>
            <w:r w:rsidR="00DA65E2">
              <w:rPr>
                <w:webHidden/>
              </w:rPr>
              <w:fldChar w:fldCharType="begin"/>
            </w:r>
            <w:r w:rsidR="00DA65E2">
              <w:rPr>
                <w:webHidden/>
              </w:rPr>
              <w:instrText xml:space="preserve"> PAGEREF _Toc485885965 \h </w:instrText>
            </w:r>
            <w:r w:rsidR="00DA65E2">
              <w:rPr>
                <w:webHidden/>
              </w:rPr>
            </w:r>
            <w:r w:rsidR="00DA65E2">
              <w:rPr>
                <w:webHidden/>
              </w:rPr>
              <w:fldChar w:fldCharType="separate"/>
            </w:r>
            <w:r w:rsidR="00DA65E2">
              <w:rPr>
                <w:webHidden/>
              </w:rPr>
              <w:t>67</w:t>
            </w:r>
            <w:r w:rsidR="00DA65E2">
              <w:rPr>
                <w:webHidden/>
              </w:rPr>
              <w:fldChar w:fldCharType="end"/>
            </w:r>
          </w:hyperlink>
        </w:p>
        <w:p w14:paraId="6594B822"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66" w:history="1">
            <w:r w:rsidR="00DA65E2" w:rsidRPr="006A1931">
              <w:rPr>
                <w:rStyle w:val="Hyperlink"/>
              </w:rPr>
              <w:t>Bijlage 15  Duikersstoel load and stress</w:t>
            </w:r>
            <w:r w:rsidR="00DA65E2">
              <w:rPr>
                <w:webHidden/>
              </w:rPr>
              <w:tab/>
            </w:r>
            <w:r w:rsidR="00DA65E2">
              <w:rPr>
                <w:webHidden/>
              </w:rPr>
              <w:fldChar w:fldCharType="begin"/>
            </w:r>
            <w:r w:rsidR="00DA65E2">
              <w:rPr>
                <w:webHidden/>
              </w:rPr>
              <w:instrText xml:space="preserve"> PAGEREF _Toc485885966 \h </w:instrText>
            </w:r>
            <w:r w:rsidR="00DA65E2">
              <w:rPr>
                <w:webHidden/>
              </w:rPr>
            </w:r>
            <w:r w:rsidR="00DA65E2">
              <w:rPr>
                <w:webHidden/>
              </w:rPr>
              <w:fldChar w:fldCharType="separate"/>
            </w:r>
            <w:r w:rsidR="00DA65E2">
              <w:rPr>
                <w:webHidden/>
              </w:rPr>
              <w:t>68</w:t>
            </w:r>
            <w:r w:rsidR="00DA65E2">
              <w:rPr>
                <w:webHidden/>
              </w:rPr>
              <w:fldChar w:fldCharType="end"/>
            </w:r>
          </w:hyperlink>
        </w:p>
        <w:p w14:paraId="1568CEB0"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67" w:history="1">
            <w:r w:rsidR="00DA65E2" w:rsidRPr="006A1931">
              <w:rPr>
                <w:rStyle w:val="Hyperlink"/>
              </w:rPr>
              <w:t>Bijlage 16  Duikersstoel</w:t>
            </w:r>
            <w:r w:rsidR="00DA65E2">
              <w:rPr>
                <w:webHidden/>
              </w:rPr>
              <w:tab/>
            </w:r>
            <w:r w:rsidR="00DA65E2">
              <w:rPr>
                <w:webHidden/>
              </w:rPr>
              <w:fldChar w:fldCharType="begin"/>
            </w:r>
            <w:r w:rsidR="00DA65E2">
              <w:rPr>
                <w:webHidden/>
              </w:rPr>
              <w:instrText xml:space="preserve"> PAGEREF _Toc485885967 \h </w:instrText>
            </w:r>
            <w:r w:rsidR="00DA65E2">
              <w:rPr>
                <w:webHidden/>
              </w:rPr>
            </w:r>
            <w:r w:rsidR="00DA65E2">
              <w:rPr>
                <w:webHidden/>
              </w:rPr>
              <w:fldChar w:fldCharType="separate"/>
            </w:r>
            <w:r w:rsidR="00DA65E2">
              <w:rPr>
                <w:webHidden/>
              </w:rPr>
              <w:t>69</w:t>
            </w:r>
            <w:r w:rsidR="00DA65E2">
              <w:rPr>
                <w:webHidden/>
              </w:rPr>
              <w:fldChar w:fldCharType="end"/>
            </w:r>
          </w:hyperlink>
        </w:p>
        <w:p w14:paraId="70CE03B6"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68" w:history="1">
            <w:r w:rsidR="00DA65E2" w:rsidRPr="006A1931">
              <w:rPr>
                <w:rStyle w:val="Hyperlink"/>
              </w:rPr>
              <w:t>Bijlage 17  Bepakking hoogwerker</w:t>
            </w:r>
            <w:r w:rsidR="00DA65E2">
              <w:rPr>
                <w:webHidden/>
              </w:rPr>
              <w:tab/>
            </w:r>
            <w:r w:rsidR="00DA65E2">
              <w:rPr>
                <w:webHidden/>
              </w:rPr>
              <w:fldChar w:fldCharType="begin"/>
            </w:r>
            <w:r w:rsidR="00DA65E2">
              <w:rPr>
                <w:webHidden/>
              </w:rPr>
              <w:instrText xml:space="preserve"> PAGEREF _Toc485885968 \h </w:instrText>
            </w:r>
            <w:r w:rsidR="00DA65E2">
              <w:rPr>
                <w:webHidden/>
              </w:rPr>
            </w:r>
            <w:r w:rsidR="00DA65E2">
              <w:rPr>
                <w:webHidden/>
              </w:rPr>
              <w:fldChar w:fldCharType="separate"/>
            </w:r>
            <w:r w:rsidR="00DA65E2">
              <w:rPr>
                <w:webHidden/>
              </w:rPr>
              <w:t>70</w:t>
            </w:r>
            <w:r w:rsidR="00DA65E2">
              <w:rPr>
                <w:webHidden/>
              </w:rPr>
              <w:fldChar w:fldCharType="end"/>
            </w:r>
          </w:hyperlink>
        </w:p>
        <w:p w14:paraId="2A714BCA" w14:textId="77777777" w:rsidR="00DA65E2" w:rsidRDefault="00F91411">
          <w:pPr>
            <w:pStyle w:val="Inhopg1"/>
            <w:tabs>
              <w:tab w:val="right" w:leader="dot" w:pos="8211"/>
            </w:tabs>
            <w:rPr>
              <w:rFonts w:asciiTheme="minorHAnsi" w:eastAsiaTheme="minorEastAsia" w:hAnsiTheme="minorHAnsi" w:cstheme="minorBidi"/>
              <w:b w:val="0"/>
              <w:sz w:val="22"/>
              <w:szCs w:val="22"/>
            </w:rPr>
          </w:pPr>
          <w:hyperlink w:anchor="_Toc485885969" w:history="1">
            <w:r w:rsidR="00DA65E2" w:rsidRPr="006A1931">
              <w:rPr>
                <w:rStyle w:val="Hyperlink"/>
              </w:rPr>
              <w:t>Bijlage 18  Antenneplan hoogwerker</w:t>
            </w:r>
            <w:r w:rsidR="00DA65E2">
              <w:rPr>
                <w:webHidden/>
              </w:rPr>
              <w:tab/>
            </w:r>
            <w:r w:rsidR="00DA65E2">
              <w:rPr>
                <w:webHidden/>
              </w:rPr>
              <w:fldChar w:fldCharType="begin"/>
            </w:r>
            <w:r w:rsidR="00DA65E2">
              <w:rPr>
                <w:webHidden/>
              </w:rPr>
              <w:instrText xml:space="preserve"> PAGEREF _Toc485885969 \h </w:instrText>
            </w:r>
            <w:r w:rsidR="00DA65E2">
              <w:rPr>
                <w:webHidden/>
              </w:rPr>
            </w:r>
            <w:r w:rsidR="00DA65E2">
              <w:rPr>
                <w:webHidden/>
              </w:rPr>
              <w:fldChar w:fldCharType="separate"/>
            </w:r>
            <w:r w:rsidR="00DA65E2">
              <w:rPr>
                <w:webHidden/>
              </w:rPr>
              <w:t>71</w:t>
            </w:r>
            <w:r w:rsidR="00DA65E2">
              <w:rPr>
                <w:webHidden/>
              </w:rPr>
              <w:fldChar w:fldCharType="end"/>
            </w:r>
          </w:hyperlink>
        </w:p>
        <w:p w14:paraId="715905D8" w14:textId="77777777" w:rsidR="00927491" w:rsidRDefault="00927491" w:rsidP="00A95D24">
          <w:r>
            <w:rPr>
              <w:b/>
              <w:bCs/>
            </w:rPr>
            <w:fldChar w:fldCharType="end"/>
          </w:r>
        </w:p>
      </w:sdtContent>
    </w:sdt>
    <w:p w14:paraId="7F421119" w14:textId="77777777" w:rsidR="00E91DF0" w:rsidRDefault="00E91DF0" w:rsidP="00A95D24">
      <w:pPr>
        <w:pStyle w:val="Kop1"/>
        <w:numPr>
          <w:ilvl w:val="0"/>
          <w:numId w:val="1"/>
        </w:numPr>
      </w:pPr>
      <w:bookmarkStart w:id="1" w:name="_Toc419285361"/>
      <w:bookmarkStart w:id="2" w:name="_Toc421086857"/>
      <w:bookmarkStart w:id="3" w:name="_Toc421100588"/>
      <w:bookmarkStart w:id="4" w:name="_Toc485885893"/>
      <w:r>
        <w:lastRenderedPageBreak/>
        <w:t>Begrippenlijst</w:t>
      </w:r>
      <w:bookmarkEnd w:id="1"/>
      <w:bookmarkEnd w:id="2"/>
      <w:bookmarkEnd w:id="3"/>
      <w:bookmarkEnd w:id="4"/>
      <w:r>
        <w:t xml:space="preserve"> </w:t>
      </w:r>
    </w:p>
    <w:p w14:paraId="2496E000" w14:textId="77777777" w:rsidR="00E91DF0" w:rsidRPr="00E3330F" w:rsidRDefault="00E91DF0" w:rsidP="00A95D24">
      <w:r w:rsidRPr="00E3330F">
        <w:t xml:space="preserve">Termen die in </w:t>
      </w:r>
      <w:r>
        <w:t>dit</w:t>
      </w:r>
      <w:r w:rsidRPr="00E3330F">
        <w:t xml:space="preserve"> </w:t>
      </w:r>
      <w:r>
        <w:t>beschrijvend document</w:t>
      </w:r>
      <w:r w:rsidRPr="00E3330F">
        <w:t xml:space="preserve"> met een hoofdletter beginnen en niet (anderszins) in </w:t>
      </w:r>
      <w:r>
        <w:t>dit</w:t>
      </w:r>
      <w:r w:rsidRPr="00E3330F">
        <w:t xml:space="preserve"> </w:t>
      </w:r>
      <w:r>
        <w:t>beschrijvend document</w:t>
      </w:r>
      <w:r w:rsidRPr="00E3330F">
        <w:t xml:space="preserve"> zijn omschreven, hebben de volgende betekenis:</w:t>
      </w:r>
    </w:p>
    <w:p w14:paraId="4B1C137A" w14:textId="77777777" w:rsidR="00E91DF0" w:rsidRDefault="00E91DF0" w:rsidP="00A95D24">
      <w:pPr>
        <w:rPr>
          <w:u w:val="single"/>
        </w:rPr>
      </w:pPr>
    </w:p>
    <w:p w14:paraId="0F2400FF" w14:textId="77777777" w:rsidR="00E91DF0" w:rsidRPr="00BE1A0B" w:rsidRDefault="00E91DF0" w:rsidP="00A95D24">
      <w:pPr>
        <w:rPr>
          <w:u w:val="single"/>
        </w:rPr>
      </w:pPr>
      <w:r w:rsidRPr="00BE1A0B">
        <w:rPr>
          <w:u w:val="single"/>
        </w:rPr>
        <w:t>Aanbestedingswet</w:t>
      </w:r>
    </w:p>
    <w:p w14:paraId="001688E5" w14:textId="7B8E73A2" w:rsidR="00640EE5" w:rsidRDefault="009B3602" w:rsidP="009B3602">
      <w:pPr>
        <w:autoSpaceDE w:val="0"/>
        <w:autoSpaceDN w:val="0"/>
        <w:adjustRightInd w:val="0"/>
        <w:rPr>
          <w:rFonts w:cs="Arial,Bold"/>
          <w:bCs/>
        </w:rPr>
      </w:pPr>
      <w:r>
        <w:rPr>
          <w:rFonts w:cs="Arial,Bold"/>
          <w:bCs/>
        </w:rPr>
        <w:t>De w</w:t>
      </w:r>
      <w:r w:rsidRPr="00AD7050">
        <w:rPr>
          <w:rFonts w:cs="Arial,Bold"/>
          <w:bCs/>
        </w:rPr>
        <w:t xml:space="preserve">et van </w:t>
      </w:r>
      <w:r>
        <w:rPr>
          <w:rFonts w:cs="Arial,Bold"/>
          <w:bCs/>
        </w:rPr>
        <w:t xml:space="preserve">22 juni 2016 tot wijziging van de </w:t>
      </w:r>
      <w:r w:rsidRPr="00AD7050">
        <w:rPr>
          <w:rFonts w:cs="Arial,Bold"/>
          <w:bCs/>
        </w:rPr>
        <w:t>Aanbestedingswet 2012</w:t>
      </w:r>
      <w:r>
        <w:rPr>
          <w:rFonts w:cs="Arial,Bold"/>
          <w:bCs/>
        </w:rPr>
        <w:t xml:space="preserve"> in verband met de implementatie van aanbestedingsrichtlijnen 2014/23/EU, 2014/24/EU en 2014/25/EU, Stbl. 2016/241. De Aanbestedingswet kan worden gedownload op wetten.overheid.nl. </w:t>
      </w:r>
    </w:p>
    <w:p w14:paraId="22F701C5" w14:textId="77777777" w:rsidR="00640EE5" w:rsidRDefault="00640EE5" w:rsidP="009B3602">
      <w:pPr>
        <w:autoSpaceDE w:val="0"/>
        <w:autoSpaceDN w:val="0"/>
        <w:adjustRightInd w:val="0"/>
        <w:rPr>
          <w:rFonts w:cs="Arial,Bold"/>
          <w:bCs/>
        </w:rPr>
      </w:pPr>
    </w:p>
    <w:p w14:paraId="7CF7C29C" w14:textId="216157FD" w:rsidR="00640EE5" w:rsidRPr="00640EE5" w:rsidRDefault="00640EE5" w:rsidP="009B3602">
      <w:pPr>
        <w:autoSpaceDE w:val="0"/>
        <w:autoSpaceDN w:val="0"/>
        <w:adjustRightInd w:val="0"/>
        <w:rPr>
          <w:rFonts w:cs="Arial,Bold"/>
          <w:bCs/>
          <w:u w:val="single"/>
        </w:rPr>
      </w:pPr>
      <w:r w:rsidRPr="00640EE5">
        <w:rPr>
          <w:rFonts w:cs="Arial,Bold"/>
          <w:bCs/>
          <w:u w:val="single"/>
        </w:rPr>
        <w:t>Hoogwerker</w:t>
      </w:r>
    </w:p>
    <w:p w14:paraId="47F1C6B8" w14:textId="2E7941E7" w:rsidR="00640EE5" w:rsidRDefault="00640EE5" w:rsidP="009B3602">
      <w:pPr>
        <w:autoSpaceDE w:val="0"/>
        <w:autoSpaceDN w:val="0"/>
        <w:adjustRightInd w:val="0"/>
        <w:rPr>
          <w:rFonts w:cs="Arial,Bold"/>
          <w:bCs/>
        </w:rPr>
      </w:pPr>
      <w:r>
        <w:rPr>
          <w:rFonts w:cs="Arial,Bold"/>
          <w:bCs/>
        </w:rPr>
        <w:t>Dit is het voorwerp van de opdracht.</w:t>
      </w:r>
    </w:p>
    <w:p w14:paraId="25E58A6B" w14:textId="77777777" w:rsidR="00CD2EE3" w:rsidRDefault="00CD2EE3" w:rsidP="009B3602">
      <w:pPr>
        <w:autoSpaceDE w:val="0"/>
        <w:autoSpaceDN w:val="0"/>
        <w:adjustRightInd w:val="0"/>
        <w:rPr>
          <w:rFonts w:cs="Arial,Bold"/>
          <w:bCs/>
        </w:rPr>
      </w:pPr>
    </w:p>
    <w:p w14:paraId="0281DBA9" w14:textId="77777777" w:rsidR="00CD2EE3" w:rsidRPr="00A35765" w:rsidRDefault="00CD2EE3" w:rsidP="00CD2EE3">
      <w:pPr>
        <w:rPr>
          <w:u w:val="single"/>
        </w:rPr>
      </w:pPr>
      <w:r>
        <w:rPr>
          <w:u w:val="single"/>
        </w:rPr>
        <w:t>Inkoopvoorwaarden</w:t>
      </w:r>
    </w:p>
    <w:p w14:paraId="71FC01C9" w14:textId="59B4939D" w:rsidR="00CD2EE3" w:rsidRDefault="00CD2EE3" w:rsidP="009B3602">
      <w:pPr>
        <w:autoSpaceDE w:val="0"/>
        <w:autoSpaceDN w:val="0"/>
        <w:adjustRightInd w:val="0"/>
        <w:rPr>
          <w:rFonts w:cs="Arial,Bold"/>
          <w:bCs/>
        </w:rPr>
      </w:pPr>
      <w:r w:rsidRPr="000E1C51">
        <w:rPr>
          <w:rFonts w:cs="Arial,Bold"/>
          <w:bCs/>
        </w:rPr>
        <w:t>De Algemene inkoopvoorwaarden van de VRK, vastgesteld juli 2016, voor het verstrekken van opdrachten tot het verrichten van diensten zijn van toepassing op alle offerteaanvragen, opdrachten, overeenkomsten en verbintenissen, hoe dan ook genaamd tussen de VRK en Opdrachtnemer met betrekk</w:t>
      </w:r>
      <w:r>
        <w:rPr>
          <w:rFonts w:cs="Arial,Bold"/>
          <w:bCs/>
        </w:rPr>
        <w:t>ing tot Leveringen en Diensten.</w:t>
      </w:r>
    </w:p>
    <w:p w14:paraId="5E1F1DA5" w14:textId="77777777" w:rsidR="002E57FB" w:rsidRDefault="002E57FB" w:rsidP="009B3602">
      <w:pPr>
        <w:autoSpaceDE w:val="0"/>
        <w:autoSpaceDN w:val="0"/>
        <w:adjustRightInd w:val="0"/>
        <w:rPr>
          <w:rFonts w:cs="Arial,Bold"/>
          <w:bCs/>
        </w:rPr>
      </w:pPr>
    </w:p>
    <w:p w14:paraId="6AC12CF6" w14:textId="2655264A" w:rsidR="002E57FB" w:rsidRPr="002E57FB" w:rsidRDefault="002E57FB" w:rsidP="009B3602">
      <w:pPr>
        <w:autoSpaceDE w:val="0"/>
        <w:autoSpaceDN w:val="0"/>
        <w:adjustRightInd w:val="0"/>
        <w:rPr>
          <w:rFonts w:cs="Arial,Bold"/>
          <w:bCs/>
          <w:u w:val="single"/>
        </w:rPr>
      </w:pPr>
      <w:r w:rsidRPr="002E57FB">
        <w:rPr>
          <w:rFonts w:cs="Arial,Bold"/>
          <w:bCs/>
          <w:u w:val="single"/>
        </w:rPr>
        <w:t>Ladderwagen</w:t>
      </w:r>
    </w:p>
    <w:p w14:paraId="0FE6DA66" w14:textId="3C82E8DB" w:rsidR="002E57FB" w:rsidRDefault="002E57FB" w:rsidP="002E57FB">
      <w:pPr>
        <w:autoSpaceDE w:val="0"/>
        <w:autoSpaceDN w:val="0"/>
        <w:adjustRightInd w:val="0"/>
        <w:ind w:right="-143"/>
        <w:rPr>
          <w:rFonts w:cs="Arial,Bold"/>
          <w:bCs/>
        </w:rPr>
      </w:pPr>
      <w:r>
        <w:rPr>
          <w:rFonts w:cs="Arial,Bold"/>
          <w:bCs/>
        </w:rPr>
        <w:t>E</w:t>
      </w:r>
      <w:r w:rsidRPr="002E57FB">
        <w:rPr>
          <w:rFonts w:cs="Arial,Bold"/>
          <w:bCs/>
        </w:rPr>
        <w:t>en brandweerauto waarop men een grote uitschuifbare en in alle richtingen draaibare ladder gemonteerd heeft</w:t>
      </w:r>
    </w:p>
    <w:p w14:paraId="7F8FC420" w14:textId="77777777" w:rsidR="00CD2EE3" w:rsidRDefault="00CD2EE3" w:rsidP="009B3602">
      <w:pPr>
        <w:autoSpaceDE w:val="0"/>
        <w:autoSpaceDN w:val="0"/>
        <w:adjustRightInd w:val="0"/>
        <w:rPr>
          <w:rFonts w:cs="Arial,Bold"/>
          <w:bCs/>
        </w:rPr>
      </w:pPr>
    </w:p>
    <w:p w14:paraId="4963F483" w14:textId="40DB78D6" w:rsidR="00CD2EE3" w:rsidRPr="00CD2EE3" w:rsidRDefault="00CD2EE3" w:rsidP="009B3602">
      <w:pPr>
        <w:autoSpaceDE w:val="0"/>
        <w:autoSpaceDN w:val="0"/>
        <w:adjustRightInd w:val="0"/>
        <w:rPr>
          <w:rFonts w:cs="Arial,Bold"/>
          <w:bCs/>
          <w:u w:val="single"/>
        </w:rPr>
      </w:pPr>
      <w:r w:rsidRPr="00CD2EE3">
        <w:rPr>
          <w:rFonts w:cs="Arial,Bold"/>
          <w:bCs/>
          <w:u w:val="single"/>
        </w:rPr>
        <w:t>Mobiel Operationeel Informatiesysteem (MOI)</w:t>
      </w:r>
    </w:p>
    <w:p w14:paraId="1AA82D38" w14:textId="13F461B0" w:rsidR="00CD2EE3" w:rsidRDefault="00CD2EE3" w:rsidP="009B3602">
      <w:pPr>
        <w:autoSpaceDE w:val="0"/>
        <w:autoSpaceDN w:val="0"/>
        <w:adjustRightInd w:val="0"/>
        <w:rPr>
          <w:rFonts w:cs="Arial,Bold"/>
          <w:bCs/>
        </w:rPr>
      </w:pPr>
      <w:r w:rsidRPr="00CD2EE3">
        <w:rPr>
          <w:rFonts w:cs="Arial,Bold"/>
          <w:bCs/>
        </w:rPr>
        <w:t xml:space="preserve">Het MOI stelt gebruikers in staat om </w:t>
      </w:r>
      <w:r>
        <w:rPr>
          <w:rFonts w:cs="Arial,Bold"/>
          <w:bCs/>
        </w:rPr>
        <w:t xml:space="preserve">hen </w:t>
      </w:r>
      <w:r w:rsidRPr="00CD2EE3">
        <w:rPr>
          <w:rFonts w:cs="Arial,Bold"/>
          <w:bCs/>
        </w:rPr>
        <w:t>snel en overzichtelijk te voorzien van operationele informatie via een tablet of door middel van inloggen op een computer.</w:t>
      </w:r>
    </w:p>
    <w:p w14:paraId="2BAAB74E" w14:textId="77777777" w:rsidR="002E57FB" w:rsidRDefault="002E57FB" w:rsidP="009B3602">
      <w:pPr>
        <w:autoSpaceDE w:val="0"/>
        <w:autoSpaceDN w:val="0"/>
        <w:adjustRightInd w:val="0"/>
        <w:rPr>
          <w:rFonts w:cs="Arial,Bold"/>
          <w:bCs/>
        </w:rPr>
      </w:pPr>
    </w:p>
    <w:p w14:paraId="4F46FDAE" w14:textId="717EEDF3" w:rsidR="002E57FB" w:rsidRPr="002E57FB" w:rsidRDefault="002E57FB" w:rsidP="009B3602">
      <w:pPr>
        <w:autoSpaceDE w:val="0"/>
        <w:autoSpaceDN w:val="0"/>
        <w:adjustRightInd w:val="0"/>
        <w:rPr>
          <w:rFonts w:cs="Arial,Bold"/>
          <w:bCs/>
          <w:u w:val="single"/>
        </w:rPr>
      </w:pPr>
      <w:r w:rsidRPr="002E57FB">
        <w:rPr>
          <w:rFonts w:cs="Arial,Bold"/>
          <w:bCs/>
          <w:u w:val="single"/>
        </w:rPr>
        <w:t>Redvoertuig</w:t>
      </w:r>
    </w:p>
    <w:p w14:paraId="790BA3AD" w14:textId="286007F3" w:rsidR="00640EE5" w:rsidRDefault="002E57FB" w:rsidP="002E57FB">
      <w:pPr>
        <w:autoSpaceDE w:val="0"/>
        <w:autoSpaceDN w:val="0"/>
        <w:adjustRightInd w:val="0"/>
        <w:ind w:right="-143"/>
        <w:rPr>
          <w:rFonts w:cs="Arial,Bold"/>
          <w:bCs/>
        </w:rPr>
      </w:pPr>
      <w:r w:rsidRPr="002E57FB">
        <w:rPr>
          <w:rFonts w:cs="Arial,Bold"/>
          <w:bCs/>
        </w:rPr>
        <w:t>Een redvoertuig is een brandweervoertuig dat ingezet wordt voor het redden van personen op grotere hoogte</w:t>
      </w:r>
      <w:r>
        <w:rPr>
          <w:rFonts w:cs="Arial,Bold"/>
          <w:bCs/>
        </w:rPr>
        <w:t xml:space="preserve">, waarbij twee hoofdsoorten zijn te onderscheiden (autoladder en hoogwerker). </w:t>
      </w:r>
      <w:r w:rsidRPr="002E57FB">
        <w:rPr>
          <w:rFonts w:cs="Arial,Bold"/>
          <w:bCs/>
        </w:rPr>
        <w:t>Naast het redden hebben deze voertuigen ook vaak het blussen tot taak doordat er een waterstraal via de ladder of de hoogwerker van bovenaf op het vuur gericht kan worden. Over het algemeen hebben redvoertuigen een bereik van ongeveer 30-35 meter.</w:t>
      </w:r>
    </w:p>
    <w:p w14:paraId="2D7B7924" w14:textId="77777777" w:rsidR="002E57FB" w:rsidRDefault="002E57FB" w:rsidP="009B3602">
      <w:pPr>
        <w:autoSpaceDE w:val="0"/>
        <w:autoSpaceDN w:val="0"/>
        <w:adjustRightInd w:val="0"/>
        <w:rPr>
          <w:rFonts w:cs="Arial,Bold"/>
          <w:bCs/>
        </w:rPr>
      </w:pPr>
    </w:p>
    <w:p w14:paraId="3B9394F4" w14:textId="77777777" w:rsidR="00DB6CAC" w:rsidRPr="00640EE5" w:rsidRDefault="00DB6CAC" w:rsidP="009B3602">
      <w:pPr>
        <w:autoSpaceDE w:val="0"/>
        <w:autoSpaceDN w:val="0"/>
        <w:adjustRightInd w:val="0"/>
        <w:rPr>
          <w:rFonts w:cs="Arial,Bold"/>
          <w:bCs/>
          <w:u w:val="single"/>
        </w:rPr>
      </w:pPr>
      <w:r w:rsidRPr="00640EE5">
        <w:rPr>
          <w:rFonts w:cs="Arial,Bold"/>
          <w:bCs/>
          <w:u w:val="single"/>
        </w:rPr>
        <w:t>VRK</w:t>
      </w:r>
    </w:p>
    <w:p w14:paraId="27C6262A" w14:textId="66FB59AD" w:rsidR="00DB6CAC" w:rsidRPr="00525760" w:rsidRDefault="00DB6CAC" w:rsidP="009B3602">
      <w:pPr>
        <w:autoSpaceDE w:val="0"/>
        <w:autoSpaceDN w:val="0"/>
        <w:adjustRightInd w:val="0"/>
        <w:rPr>
          <w:rFonts w:cs="Arial,Bold"/>
          <w:bCs/>
        </w:rPr>
      </w:pPr>
      <w:r>
        <w:rPr>
          <w:rFonts w:cs="Arial,Bold"/>
          <w:bCs/>
        </w:rPr>
        <w:t>Veiligheidsregio Kennemerland</w:t>
      </w:r>
      <w:r w:rsidR="0020222A">
        <w:rPr>
          <w:rFonts w:cs="Arial,Bold"/>
          <w:bCs/>
        </w:rPr>
        <w:t>.</w:t>
      </w:r>
    </w:p>
    <w:p w14:paraId="77B2E4B5" w14:textId="77777777" w:rsidR="00E91DF0" w:rsidRDefault="00E91DF0" w:rsidP="00A95D24">
      <w:pPr>
        <w:rPr>
          <w:u w:val="single"/>
        </w:rPr>
      </w:pPr>
    </w:p>
    <w:p w14:paraId="57585DE2" w14:textId="77777777" w:rsidR="00B60532" w:rsidRDefault="00B60532" w:rsidP="00A95D24">
      <w:pPr>
        <w:rPr>
          <w:u w:val="single"/>
        </w:rPr>
      </w:pPr>
    </w:p>
    <w:p w14:paraId="71A921B3" w14:textId="77777777" w:rsidR="00B60532" w:rsidRDefault="00B60532" w:rsidP="00A95D24">
      <w:pPr>
        <w:rPr>
          <w:u w:val="single"/>
        </w:rPr>
      </w:pPr>
    </w:p>
    <w:p w14:paraId="04C7220C" w14:textId="77777777" w:rsidR="00E91DF0" w:rsidRDefault="00E91DF0" w:rsidP="00A95D24"/>
    <w:p w14:paraId="6671D184" w14:textId="77777777" w:rsidR="00AE6E8E" w:rsidRDefault="00AE6E8E" w:rsidP="00EA42C0"/>
    <w:p w14:paraId="377FA6C5" w14:textId="77777777" w:rsidR="00E91DF0" w:rsidRDefault="00E91DF0" w:rsidP="00A95D24"/>
    <w:p w14:paraId="372DAA09" w14:textId="77777777" w:rsidR="00E91DF0" w:rsidRDefault="00E91DF0" w:rsidP="00A95D24"/>
    <w:p w14:paraId="6DE0E645" w14:textId="77777777" w:rsidR="00E91DF0" w:rsidRDefault="00E91DF0" w:rsidP="00A95D24"/>
    <w:p w14:paraId="67EEDE73" w14:textId="77777777" w:rsidR="00E91DF0" w:rsidRDefault="00AE6E8E" w:rsidP="00A95D24">
      <w:pPr>
        <w:pStyle w:val="Kop1"/>
        <w:numPr>
          <w:ilvl w:val="0"/>
          <w:numId w:val="1"/>
        </w:numPr>
      </w:pPr>
      <w:bookmarkStart w:id="5" w:name="_Toc419285362"/>
      <w:bookmarkStart w:id="6" w:name="_Toc421086858"/>
      <w:bookmarkStart w:id="7" w:name="_Toc421100589"/>
      <w:bookmarkStart w:id="8" w:name="_Toc485885894"/>
      <w:r>
        <w:lastRenderedPageBreak/>
        <w:t>Opdrachtgever</w:t>
      </w:r>
      <w:r w:rsidR="00E91DF0">
        <w:t>, voorwerp van de opdracht en doel aanbestedingsprocedure</w:t>
      </w:r>
      <w:bookmarkEnd w:id="5"/>
      <w:bookmarkEnd w:id="6"/>
      <w:bookmarkEnd w:id="7"/>
      <w:bookmarkEnd w:id="8"/>
    </w:p>
    <w:p w14:paraId="51D8C582" w14:textId="77777777" w:rsidR="00E91DF0" w:rsidRDefault="00AE6E8E" w:rsidP="00A95D24">
      <w:pPr>
        <w:pStyle w:val="Kop2"/>
        <w:numPr>
          <w:ilvl w:val="1"/>
          <w:numId w:val="1"/>
        </w:numPr>
        <w:ind w:left="964"/>
      </w:pPr>
      <w:bookmarkStart w:id="9" w:name="_Toc485885895"/>
      <w:r>
        <w:t>Veiligheidsregio Kennemerland</w:t>
      </w:r>
      <w:bookmarkEnd w:id="9"/>
    </w:p>
    <w:p w14:paraId="041DDD01" w14:textId="77777777" w:rsidR="00AE6E8E" w:rsidRPr="0092674E" w:rsidRDefault="00AE6E8E" w:rsidP="00AE6E8E">
      <w:pPr>
        <w:spacing w:line="276" w:lineRule="auto"/>
        <w:rPr>
          <w:rFonts w:cs="Arial"/>
        </w:rPr>
      </w:pPr>
      <w:bookmarkStart w:id="10" w:name="_Toc419285364"/>
      <w:bookmarkStart w:id="11" w:name="_Toc421086860"/>
      <w:bookmarkStart w:id="12" w:name="_Toc421100591"/>
      <w:r w:rsidRPr="007456D6">
        <w:rPr>
          <w:rFonts w:cs="Arial"/>
        </w:rPr>
        <w:t>Nederland is opgedeeld in 25 veiligheidsregio’s die overeenkomen met de voormalige poli</w:t>
      </w:r>
      <w:r w:rsidRPr="0092674E">
        <w:rPr>
          <w:rFonts w:cs="Arial"/>
        </w:rPr>
        <w:t>tieregio’s. Een veiligheidsregio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w:t>
      </w:r>
      <w:r>
        <w:rPr>
          <w:rFonts w:cs="Arial"/>
        </w:rPr>
        <w:t xml:space="preserve"> groot</w:t>
      </w:r>
      <w:r w:rsidRPr="0092674E">
        <w:rPr>
          <w:rFonts w:cs="Arial"/>
        </w:rPr>
        <w:t xml:space="preserve"> incident, ramp of crisis. </w:t>
      </w:r>
    </w:p>
    <w:p w14:paraId="08B41B80" w14:textId="77777777" w:rsidR="00AE6E8E" w:rsidRDefault="00AE6E8E" w:rsidP="00AE6E8E">
      <w:pPr>
        <w:spacing w:line="276" w:lineRule="auto"/>
        <w:rPr>
          <w:rFonts w:cs="Arial"/>
        </w:rPr>
      </w:pPr>
      <w:r>
        <w:rPr>
          <w:rFonts w:cs="Arial"/>
        </w:rPr>
        <w:br/>
      </w:r>
      <w:r w:rsidRPr="007456D6">
        <w:rPr>
          <w:rFonts w:cs="Arial"/>
        </w:rPr>
        <w:t>De veiligheidsregio Kennemerland (VRK) bestaat sinds 1 januari 2008. Veiligheidsregio’s zijn verschillende georganiseerd. De VRK bestaat uit Brandweer Kennemerland, GGD Kennemerland, het Meld-, Informatie- en Coördinatiecentrum Kennemerland (MICK, ofwel meld</w:t>
      </w:r>
      <w:r w:rsidRPr="0092674E">
        <w:rPr>
          <w:rFonts w:cs="Arial"/>
        </w:rPr>
        <w:t xml:space="preserve">kamer), het Veiligheidsbureau Kennemerland en ondersteunende afdelingen in het Facilitair Bedrijf. </w:t>
      </w:r>
      <w:r>
        <w:rPr>
          <w:rFonts w:cs="Arial"/>
        </w:rPr>
        <w:t xml:space="preserve">Er werken totaal ongeveer 800 vaste medewerkers en 300 vrijwilligers. </w:t>
      </w:r>
      <w:r w:rsidRPr="0092674E">
        <w:rPr>
          <w:rFonts w:cs="Arial"/>
        </w:rPr>
        <w:t xml:space="preserve">Het bestuur bestaat uit </w:t>
      </w:r>
      <w:r>
        <w:rPr>
          <w:rFonts w:cs="Arial"/>
        </w:rPr>
        <w:t xml:space="preserve">de </w:t>
      </w:r>
      <w:r w:rsidRPr="0092674E">
        <w:rPr>
          <w:rFonts w:cs="Arial"/>
        </w:rPr>
        <w:t xml:space="preserve">burgemeesters van de 10 regiogemeenten.  </w:t>
      </w:r>
    </w:p>
    <w:p w14:paraId="008FB075" w14:textId="77777777" w:rsidR="00AE6E8E" w:rsidRPr="00F76372" w:rsidRDefault="00AE6E8E" w:rsidP="00AE6E8E">
      <w:pPr>
        <w:spacing w:line="276" w:lineRule="auto"/>
        <w:rPr>
          <w:rFonts w:cs="Arial"/>
          <w:u w:val="single"/>
        </w:rPr>
      </w:pPr>
      <w:r>
        <w:rPr>
          <w:rFonts w:cs="Arial"/>
        </w:rPr>
        <w:br/>
      </w:r>
      <w:r w:rsidRPr="00F76372">
        <w:rPr>
          <w:rFonts w:cs="Arial"/>
          <w:u w:val="single"/>
        </w:rPr>
        <w:t>2.1.1 Multidisciplinaire samenwerking</w:t>
      </w:r>
    </w:p>
    <w:p w14:paraId="23711966" w14:textId="77777777" w:rsidR="00AE6E8E" w:rsidRPr="0092674E" w:rsidRDefault="00AE6E8E" w:rsidP="00AE6E8E">
      <w:pPr>
        <w:spacing w:line="276" w:lineRule="auto"/>
        <w:rPr>
          <w:rFonts w:cs="Arial"/>
        </w:rPr>
      </w:pPr>
      <w:r w:rsidRPr="0092674E">
        <w:rPr>
          <w:rFonts w:cs="Arial"/>
        </w:rPr>
        <w:t>Alle onderdelen van de VRK werken samen met een groot aantal organisaties en bedrijven, waaronder de politie, Defensie, Tata Steel, Schiphol, RWS, Havenbedrijf Amsterdam, NS, ProRail, KNRM en reddingsbrigades. Bij een ramp, een grote brand of ernstig ongeluk krijgen medewerkers van hulpdiensten en samenwerkingspartners een rol in de crisisorganisatie, afhankelijk wat een situatie vraagt aan kennis, mensen en materieel. Hierbij heeft de VRK de leiding en coördineert de inzet van de hulpdiensten en samenwerkingspartners. De VRK zorgt er ook voor dat hulpverleners zijn voorbereid op hun taken tijdens de rampenbestrijding en crisisbeheersing.</w:t>
      </w:r>
    </w:p>
    <w:p w14:paraId="44E82DEE" w14:textId="77777777" w:rsidR="00AE6E8E" w:rsidRPr="00F76372" w:rsidRDefault="00AE6E8E" w:rsidP="00AE6E8E">
      <w:pPr>
        <w:spacing w:line="276" w:lineRule="auto"/>
        <w:rPr>
          <w:rFonts w:cs="Arial"/>
          <w:u w:val="single"/>
        </w:rPr>
      </w:pPr>
      <w:r>
        <w:rPr>
          <w:rFonts w:cs="Arial"/>
        </w:rPr>
        <w:br/>
      </w:r>
      <w:r w:rsidRPr="00F76372">
        <w:rPr>
          <w:rFonts w:cs="Arial"/>
          <w:u w:val="single"/>
        </w:rPr>
        <w:t>2.1.2 Werkgebied</w:t>
      </w:r>
    </w:p>
    <w:p w14:paraId="1A36DA91" w14:textId="77777777" w:rsidR="00AE6E8E" w:rsidRPr="0092674E" w:rsidRDefault="00AE6E8E" w:rsidP="00AE6E8E">
      <w:pPr>
        <w:spacing w:line="276" w:lineRule="auto"/>
        <w:rPr>
          <w:rFonts w:cs="Arial"/>
        </w:rPr>
      </w:pPr>
      <w:r w:rsidRPr="007456D6">
        <w:rPr>
          <w:rFonts w:cs="Arial"/>
        </w:rPr>
        <w:t>De VRK werkt in opdracht van de 10 gemeenten in de regio, met in totaal circa 500.000 in</w:t>
      </w:r>
      <w:r w:rsidRPr="0092674E">
        <w:rPr>
          <w:rFonts w:cs="Arial"/>
        </w:rPr>
        <w:t>woners.  Met Tata Steel, het Noordzeekanaal en Schiphol in de regio is de veiligheidsregio Kennemerland één van de meest risicovolle regio’s in Nederland.</w:t>
      </w:r>
    </w:p>
    <w:p w14:paraId="456BB967" w14:textId="77777777" w:rsidR="00AE6E8E" w:rsidRPr="0092674E" w:rsidRDefault="00AE6E8E" w:rsidP="00AE6E8E">
      <w:pPr>
        <w:spacing w:line="276" w:lineRule="auto"/>
        <w:rPr>
          <w:rFonts w:cs="Arial"/>
        </w:rPr>
      </w:pPr>
      <w:r w:rsidRPr="0092674E">
        <w:rPr>
          <w:rFonts w:cs="Arial"/>
        </w:rPr>
        <w:t xml:space="preserve">De 10 gemeenten zijn samen opdrachtgever: </w:t>
      </w:r>
    </w:p>
    <w:p w14:paraId="50B47E42" w14:textId="77777777" w:rsidR="00AE6E8E" w:rsidRPr="0092674E" w:rsidRDefault="00AE6E8E" w:rsidP="00AE6E8E">
      <w:pPr>
        <w:spacing w:line="276" w:lineRule="auto"/>
        <w:rPr>
          <w:rFonts w:cs="Arial"/>
        </w:rPr>
      </w:pPr>
      <w:r w:rsidRPr="0092674E">
        <w:rPr>
          <w:rFonts w:cs="Arial"/>
        </w:rPr>
        <w:t>1.</w:t>
      </w:r>
      <w:r w:rsidRPr="0092674E">
        <w:rPr>
          <w:rFonts w:cs="Arial"/>
        </w:rPr>
        <w:tab/>
        <w:t xml:space="preserve">Beverwijk </w:t>
      </w:r>
    </w:p>
    <w:p w14:paraId="375C7BA6" w14:textId="77777777" w:rsidR="00AE6E8E" w:rsidRPr="0092674E" w:rsidRDefault="00AE6E8E" w:rsidP="00AE6E8E">
      <w:pPr>
        <w:spacing w:line="276" w:lineRule="auto"/>
        <w:rPr>
          <w:rFonts w:cs="Arial"/>
        </w:rPr>
      </w:pPr>
      <w:r w:rsidRPr="0092674E">
        <w:rPr>
          <w:rFonts w:cs="Arial"/>
        </w:rPr>
        <w:t>2.</w:t>
      </w:r>
      <w:r w:rsidRPr="0092674E">
        <w:rPr>
          <w:rFonts w:cs="Arial"/>
        </w:rPr>
        <w:tab/>
        <w:t xml:space="preserve">Bloemendaal </w:t>
      </w:r>
    </w:p>
    <w:p w14:paraId="720068B1" w14:textId="77777777" w:rsidR="00AE6E8E" w:rsidRPr="0092674E" w:rsidRDefault="00AE6E8E" w:rsidP="00AE6E8E">
      <w:pPr>
        <w:spacing w:line="276" w:lineRule="auto"/>
        <w:rPr>
          <w:rFonts w:cs="Arial"/>
        </w:rPr>
      </w:pPr>
      <w:r w:rsidRPr="0092674E">
        <w:rPr>
          <w:rFonts w:cs="Arial"/>
        </w:rPr>
        <w:t>3.</w:t>
      </w:r>
      <w:r w:rsidRPr="0092674E">
        <w:rPr>
          <w:rFonts w:cs="Arial"/>
        </w:rPr>
        <w:tab/>
        <w:t xml:space="preserve">Haarlem </w:t>
      </w:r>
    </w:p>
    <w:p w14:paraId="14BD42E4" w14:textId="3D0B1CB0" w:rsidR="00AE6E8E" w:rsidRPr="00F37416" w:rsidRDefault="00AE6E8E" w:rsidP="00AE6E8E">
      <w:pPr>
        <w:spacing w:line="276" w:lineRule="auto"/>
        <w:rPr>
          <w:rFonts w:cs="Arial"/>
        </w:rPr>
      </w:pPr>
      <w:r w:rsidRPr="0092674E">
        <w:rPr>
          <w:rFonts w:cs="Arial"/>
        </w:rPr>
        <w:t>4.</w:t>
      </w:r>
      <w:r w:rsidRPr="0092674E">
        <w:rPr>
          <w:rFonts w:cs="Arial"/>
        </w:rPr>
        <w:tab/>
      </w:r>
      <w:r w:rsidR="001D378A">
        <w:rPr>
          <w:rFonts w:cs="Arial"/>
        </w:rPr>
        <w:t xml:space="preserve">Haarlemmerliede &amp; Spaarnwoude  </w:t>
      </w:r>
    </w:p>
    <w:p w14:paraId="3BBBF095" w14:textId="77777777" w:rsidR="00AE6E8E" w:rsidRPr="007456D6" w:rsidRDefault="00AE6E8E" w:rsidP="00AE6E8E">
      <w:pPr>
        <w:spacing w:line="276" w:lineRule="auto"/>
        <w:rPr>
          <w:rFonts w:cs="Arial"/>
        </w:rPr>
      </w:pPr>
      <w:r w:rsidRPr="007456D6">
        <w:rPr>
          <w:rFonts w:cs="Arial"/>
        </w:rPr>
        <w:t>5.</w:t>
      </w:r>
      <w:r w:rsidRPr="007456D6">
        <w:rPr>
          <w:rFonts w:cs="Arial"/>
        </w:rPr>
        <w:tab/>
        <w:t xml:space="preserve">Haarlemmermeer </w:t>
      </w:r>
    </w:p>
    <w:p w14:paraId="3409501B" w14:textId="77777777" w:rsidR="00AE6E8E" w:rsidRPr="007456D6" w:rsidRDefault="00AE6E8E" w:rsidP="00AE6E8E">
      <w:pPr>
        <w:spacing w:line="276" w:lineRule="auto"/>
        <w:rPr>
          <w:rFonts w:cs="Arial"/>
        </w:rPr>
      </w:pPr>
      <w:r w:rsidRPr="007456D6">
        <w:rPr>
          <w:rFonts w:cs="Arial"/>
        </w:rPr>
        <w:t>6.</w:t>
      </w:r>
      <w:r w:rsidRPr="007456D6">
        <w:rPr>
          <w:rFonts w:cs="Arial"/>
        </w:rPr>
        <w:tab/>
        <w:t xml:space="preserve">Heemskerk  </w:t>
      </w:r>
    </w:p>
    <w:p w14:paraId="6452FCB0" w14:textId="77777777" w:rsidR="00AE6E8E" w:rsidRPr="007456D6" w:rsidRDefault="00AE6E8E" w:rsidP="00AE6E8E">
      <w:pPr>
        <w:spacing w:line="276" w:lineRule="auto"/>
        <w:rPr>
          <w:rFonts w:cs="Arial"/>
        </w:rPr>
      </w:pPr>
      <w:r w:rsidRPr="007456D6">
        <w:rPr>
          <w:rFonts w:cs="Arial"/>
        </w:rPr>
        <w:t>7.</w:t>
      </w:r>
      <w:r w:rsidRPr="007456D6">
        <w:rPr>
          <w:rFonts w:cs="Arial"/>
        </w:rPr>
        <w:tab/>
        <w:t xml:space="preserve">Heemstede  </w:t>
      </w:r>
    </w:p>
    <w:p w14:paraId="5EB4E6D1" w14:textId="77777777" w:rsidR="00AE6E8E" w:rsidRPr="007456D6" w:rsidRDefault="00AE6E8E" w:rsidP="00AE6E8E">
      <w:pPr>
        <w:spacing w:line="276" w:lineRule="auto"/>
        <w:rPr>
          <w:rFonts w:cs="Arial"/>
        </w:rPr>
      </w:pPr>
      <w:r w:rsidRPr="007456D6">
        <w:rPr>
          <w:rFonts w:cs="Arial"/>
        </w:rPr>
        <w:t>8.</w:t>
      </w:r>
      <w:r w:rsidRPr="007456D6">
        <w:rPr>
          <w:rFonts w:cs="Arial"/>
        </w:rPr>
        <w:tab/>
        <w:t xml:space="preserve">Uitgeest  </w:t>
      </w:r>
    </w:p>
    <w:p w14:paraId="5D07DBEE" w14:textId="77777777" w:rsidR="00AE6E8E" w:rsidRPr="007456D6" w:rsidRDefault="00AE6E8E" w:rsidP="00AE6E8E">
      <w:pPr>
        <w:spacing w:line="276" w:lineRule="auto"/>
        <w:rPr>
          <w:rFonts w:cs="Arial"/>
        </w:rPr>
      </w:pPr>
      <w:r w:rsidRPr="007456D6">
        <w:rPr>
          <w:rFonts w:cs="Arial"/>
        </w:rPr>
        <w:t>9.</w:t>
      </w:r>
      <w:r w:rsidRPr="007456D6">
        <w:rPr>
          <w:rFonts w:cs="Arial"/>
        </w:rPr>
        <w:tab/>
        <w:t xml:space="preserve">Velsen  </w:t>
      </w:r>
    </w:p>
    <w:p w14:paraId="118D2AE8" w14:textId="77777777" w:rsidR="00AE6E8E" w:rsidRPr="007456D6" w:rsidRDefault="00AE6E8E" w:rsidP="00AE6E8E">
      <w:pPr>
        <w:spacing w:line="276" w:lineRule="auto"/>
        <w:rPr>
          <w:rFonts w:cs="Arial"/>
        </w:rPr>
      </w:pPr>
      <w:r w:rsidRPr="007456D6">
        <w:rPr>
          <w:rFonts w:cs="Arial"/>
        </w:rPr>
        <w:t>10.</w:t>
      </w:r>
      <w:r w:rsidRPr="007456D6">
        <w:rPr>
          <w:rFonts w:cs="Arial"/>
        </w:rPr>
        <w:tab/>
        <w:t xml:space="preserve">Zandvoort  </w:t>
      </w:r>
    </w:p>
    <w:p w14:paraId="6FB3B9E7" w14:textId="77777777" w:rsidR="00AE6E8E" w:rsidRDefault="00AE6E8E" w:rsidP="00AE6E8E">
      <w:pPr>
        <w:spacing w:line="276" w:lineRule="auto"/>
        <w:rPr>
          <w:rFonts w:cs="Arial"/>
        </w:rPr>
      </w:pPr>
    </w:p>
    <w:p w14:paraId="5CEFD8E3" w14:textId="77777777" w:rsidR="00AE6E8E" w:rsidRDefault="00AE6E8E" w:rsidP="00AE6E8E">
      <w:pPr>
        <w:spacing w:line="276" w:lineRule="auto"/>
        <w:rPr>
          <w:rFonts w:cs="Arial"/>
        </w:rPr>
      </w:pPr>
    </w:p>
    <w:p w14:paraId="786073F9" w14:textId="77777777" w:rsidR="00AE6E8E" w:rsidRPr="007456D6" w:rsidRDefault="00AE6E8E" w:rsidP="00AE6E8E">
      <w:pPr>
        <w:spacing w:line="276" w:lineRule="auto"/>
        <w:rPr>
          <w:rFonts w:cs="Arial"/>
        </w:rPr>
      </w:pPr>
    </w:p>
    <w:p w14:paraId="274E0CCC" w14:textId="77777777" w:rsidR="00AE6E8E" w:rsidRPr="00F76372" w:rsidRDefault="00AE6E8E" w:rsidP="00AE6E8E">
      <w:pPr>
        <w:spacing w:line="276" w:lineRule="auto"/>
        <w:rPr>
          <w:rFonts w:cs="Arial"/>
          <w:u w:val="single"/>
        </w:rPr>
      </w:pPr>
      <w:r w:rsidRPr="00F76372">
        <w:rPr>
          <w:rFonts w:cs="Arial"/>
          <w:u w:val="single"/>
        </w:rPr>
        <w:lastRenderedPageBreak/>
        <w:t>2.1.3 Wettelijke taken</w:t>
      </w:r>
    </w:p>
    <w:p w14:paraId="784DB2F7" w14:textId="77777777" w:rsidR="00AE6E8E" w:rsidRDefault="00AE6E8E" w:rsidP="00AE6E8E">
      <w:pPr>
        <w:spacing w:line="276" w:lineRule="auto"/>
        <w:rPr>
          <w:rFonts w:cs="Arial"/>
        </w:rPr>
      </w:pPr>
      <w:r w:rsidRPr="0092674E">
        <w:rPr>
          <w:rFonts w:cs="Arial"/>
        </w:rPr>
        <w:t xml:space="preserve">De taken en verantwoordelijkheden zijn verankerd in de Wet veiligheidsregio’s en het Besluit Veiligheidsregio’s, waaronder risico- en crisisbeheersing en de multidisciplinaire voorbereiding op grootschalig optreden. Een van de taken is het verbinden van een groot aantal partners in veiligheid en gezondheid en het bevorderen van de multidisciplinaire samenwerking. </w:t>
      </w:r>
    </w:p>
    <w:p w14:paraId="7FC8958B" w14:textId="77777777" w:rsidR="00E91DF0" w:rsidRDefault="00E91DF0" w:rsidP="00A95D24">
      <w:pPr>
        <w:pStyle w:val="Kop2"/>
        <w:numPr>
          <w:ilvl w:val="1"/>
          <w:numId w:val="1"/>
        </w:numPr>
        <w:ind w:left="964"/>
      </w:pPr>
      <w:bookmarkStart w:id="13" w:name="_Toc485885896"/>
      <w:r>
        <w:t xml:space="preserve">Voorwerp </w:t>
      </w:r>
      <w:r w:rsidR="004F6C54">
        <w:t>(s</w:t>
      </w:r>
      <w:r w:rsidR="00CF30AF">
        <w:t xml:space="preserve">cope) </w:t>
      </w:r>
      <w:r>
        <w:t>van de opdracht</w:t>
      </w:r>
      <w:bookmarkEnd w:id="10"/>
      <w:bookmarkEnd w:id="11"/>
      <w:bookmarkEnd w:id="12"/>
      <w:bookmarkEnd w:id="13"/>
    </w:p>
    <w:p w14:paraId="5EB68A27" w14:textId="528CE57A" w:rsidR="00640EE5" w:rsidRDefault="00AC5AAE" w:rsidP="00AC5AAE">
      <w:pPr>
        <w:pStyle w:val="Standard"/>
      </w:pPr>
      <w:r>
        <w:t>De VRK is op zoek naar een opdrachtnemer die in staat is tot het bedrijfsklaar afleveren van één (1) Hoogwerker</w:t>
      </w:r>
      <w:r w:rsidR="006028C8">
        <w:t xml:space="preserve">, </w:t>
      </w:r>
      <w:r w:rsidR="006028C8" w:rsidRPr="006028C8">
        <w:t>en optioneel de levering van een tweede Hoogwerker</w:t>
      </w:r>
      <w:r w:rsidR="00B90787">
        <w:t xml:space="preserve"> in het jaar 2024 (geplande vervanging). </w:t>
      </w:r>
      <w:r w:rsidR="0071280E">
        <w:t>Daarnaast kan de VRK besluiten om optioneel een derde Hoogwerker aan te schaffen in geval van dusdanige schade waardoor het voertuig onbruikbaar is geworden (</w:t>
      </w:r>
      <w:proofErr w:type="spellStart"/>
      <w:r w:rsidR="0071280E">
        <w:t>total</w:t>
      </w:r>
      <w:proofErr w:type="spellEnd"/>
      <w:r w:rsidR="0071280E">
        <w:t xml:space="preserve"> </w:t>
      </w:r>
      <w:proofErr w:type="spellStart"/>
      <w:r w:rsidR="0071280E">
        <w:t>loss</w:t>
      </w:r>
      <w:proofErr w:type="spellEnd"/>
      <w:r w:rsidR="0071280E">
        <w:t>).</w:t>
      </w:r>
    </w:p>
    <w:p w14:paraId="11AF8278" w14:textId="77777777" w:rsidR="00AC5AAE" w:rsidRDefault="00AC5AAE" w:rsidP="00AC5AAE">
      <w:pPr>
        <w:pStyle w:val="Standard"/>
      </w:pPr>
    </w:p>
    <w:p w14:paraId="1F88B8BE" w14:textId="5CF351FD" w:rsidR="00656233" w:rsidRPr="00786DBC" w:rsidRDefault="00AC5AAE" w:rsidP="00AC5AAE">
      <w:pPr>
        <w:pStyle w:val="Standard"/>
      </w:pPr>
      <w:r w:rsidRPr="00786DBC">
        <w:t>Opdrachtgever wenst een overeenkomst af te sluiten</w:t>
      </w:r>
      <w:r w:rsidR="000E1C51" w:rsidRPr="00786DBC">
        <w:t xml:space="preserve"> met </w:t>
      </w:r>
      <w:r w:rsidR="00656233" w:rsidRPr="00786DBC">
        <w:t>één</w:t>
      </w:r>
      <w:r w:rsidR="000E1C51" w:rsidRPr="00786DBC">
        <w:t xml:space="preserve"> opdrachtnemer</w:t>
      </w:r>
      <w:r w:rsidRPr="00786DBC">
        <w:t xml:space="preserve">. Het </w:t>
      </w:r>
      <w:r w:rsidRPr="00786DBC">
        <w:rPr>
          <w:rFonts w:eastAsia="Arial" w:cs="Arial"/>
        </w:rPr>
        <w:t xml:space="preserve">betreft </w:t>
      </w:r>
      <w:r w:rsidR="000E1C51" w:rsidRPr="00786DBC">
        <w:rPr>
          <w:rFonts w:eastAsia="Arial" w:cs="Arial"/>
        </w:rPr>
        <w:t>de</w:t>
      </w:r>
      <w:r w:rsidR="0078251F" w:rsidRPr="00786DBC">
        <w:rPr>
          <w:rFonts w:eastAsia="Arial" w:cs="Arial"/>
        </w:rPr>
        <w:t xml:space="preserve"> </w:t>
      </w:r>
      <w:r w:rsidR="000E1C51" w:rsidRPr="00786DBC">
        <w:rPr>
          <w:rFonts w:eastAsia="Arial" w:cs="Arial"/>
        </w:rPr>
        <w:t xml:space="preserve">levering van een </w:t>
      </w:r>
      <w:r w:rsidRPr="00786DBC">
        <w:rPr>
          <w:rFonts w:eastAsia="Arial" w:cs="Arial"/>
        </w:rPr>
        <w:t>standaard model</w:t>
      </w:r>
      <w:r w:rsidR="003453DE">
        <w:rPr>
          <w:rFonts w:eastAsia="Arial" w:cs="Arial"/>
        </w:rPr>
        <w:t xml:space="preserve"> Hoogwerker</w:t>
      </w:r>
      <w:r w:rsidR="002D10B7">
        <w:rPr>
          <w:rFonts w:eastAsia="Arial" w:cs="Arial"/>
        </w:rPr>
        <w:t xml:space="preserve"> va</w:t>
      </w:r>
      <w:r w:rsidRPr="00786DBC">
        <w:rPr>
          <w:rFonts w:eastAsia="Arial" w:cs="Arial"/>
        </w:rPr>
        <w:t xml:space="preserve">nuit de aanbieder, voorzien van standaardbepakking </w:t>
      </w:r>
      <w:r w:rsidRPr="00786DBC">
        <w:t xml:space="preserve">(met als richtlijn de Branchevoorschrift Standaardbepakking Hoogwerker) die via door opdrachtgever gecontracteerde leveranciers wordt aangeleverd. </w:t>
      </w:r>
      <w:r w:rsidR="006028C8" w:rsidRPr="00786DBC">
        <w:t>Indien VRK de optie inroept is Opdrachtnemer gehouden tot levering van de optionele Hoogwerker onder dezelfde condities en met dezelfde technische specificaties zoals die gelden voor de initiële Hoogwerker. Indien bovendien de stand der techniek tussen de aanschaf van de initiële Hoogwerker en het inroepen van de optie is verbeterd, is het Opdrachtnemer toegestaan om als optionele Hoogwerker een verbeterde versie van de initiële Hoogwerker aan te bieden met daarbij een prijsopgave van de meerkosten. Deze kosten mogen de oorspronkelijke aanschafwaarde niet met meer dan 10% overschrijden.</w:t>
      </w:r>
    </w:p>
    <w:p w14:paraId="482982CE" w14:textId="77777777" w:rsidR="009E5D58" w:rsidRDefault="009E5D58" w:rsidP="00AC5AAE">
      <w:pPr>
        <w:pStyle w:val="Standard"/>
      </w:pPr>
    </w:p>
    <w:p w14:paraId="152CF4B0" w14:textId="5B2412E2" w:rsidR="00AC5AAE" w:rsidRDefault="00AC5AAE" w:rsidP="00AC5AAE">
      <w:pPr>
        <w:pStyle w:val="Standard"/>
      </w:pPr>
      <w:r>
        <w:t xml:space="preserve">Daarnaast dient de opdrachtnemer in staat te zijn tot het opleiden van medewerkers van de VRK in het bedienen van de Hoogwerker, het opleiden van medewerkers van de VRK voor het onderhoud van de Hoogwerker en het leveren van onderdelen aan de VRK en de extern gecontracteerde onderhoudspartij. </w:t>
      </w:r>
    </w:p>
    <w:p w14:paraId="78B3B52A" w14:textId="77777777" w:rsidR="003A7496" w:rsidRDefault="003A7496" w:rsidP="00A95D24"/>
    <w:p w14:paraId="2139F310" w14:textId="77777777" w:rsidR="003A7496" w:rsidRDefault="00D0706F" w:rsidP="00A95D24">
      <w:pPr>
        <w:rPr>
          <w:rFonts w:cs="Arial"/>
        </w:rPr>
      </w:pPr>
      <w:r>
        <w:rPr>
          <w:rFonts w:cs="Arial"/>
        </w:rPr>
        <w:t>G</w:t>
      </w:r>
      <w:r w:rsidR="003A7496">
        <w:rPr>
          <w:rFonts w:cs="Arial"/>
        </w:rPr>
        <w:t>unning</w:t>
      </w:r>
      <w:r>
        <w:rPr>
          <w:rFonts w:cs="Arial"/>
        </w:rPr>
        <w:t xml:space="preserve"> van de opdracht</w:t>
      </w:r>
      <w:r w:rsidR="003A7496">
        <w:rPr>
          <w:rFonts w:cs="Arial"/>
        </w:rPr>
        <w:t xml:space="preserve"> zal plaatsvinden op basis van het gunningscriterium de “</w:t>
      </w:r>
      <w:r w:rsidR="00106E1F">
        <w:rPr>
          <w:rFonts w:cs="Arial"/>
        </w:rPr>
        <w:t>beste prijs-kwaliteitverhouding</w:t>
      </w:r>
      <w:r w:rsidR="003A7496">
        <w:rPr>
          <w:rFonts w:cs="Arial"/>
        </w:rPr>
        <w:t>”</w:t>
      </w:r>
      <w:r>
        <w:rPr>
          <w:rFonts w:cs="Arial"/>
        </w:rPr>
        <w:t xml:space="preserve"> (zie hoofdstuk 8)</w:t>
      </w:r>
      <w:r w:rsidR="003A7496">
        <w:rPr>
          <w:rFonts w:cs="Arial"/>
        </w:rPr>
        <w:t>.</w:t>
      </w:r>
    </w:p>
    <w:p w14:paraId="472E6861" w14:textId="77777777" w:rsidR="003A7496" w:rsidRDefault="003A7496" w:rsidP="00A95D24">
      <w:pPr>
        <w:ind w:left="567"/>
        <w:rPr>
          <w:rFonts w:cs="Arial"/>
        </w:rPr>
      </w:pPr>
    </w:p>
    <w:p w14:paraId="5A673A96" w14:textId="77777777" w:rsidR="003A7496" w:rsidRDefault="00F41743" w:rsidP="00A95D24">
      <w:pPr>
        <w:rPr>
          <w:rFonts w:cs="Arial"/>
        </w:rPr>
      </w:pPr>
      <w:r>
        <w:rPr>
          <w:rFonts w:cs="Arial"/>
        </w:rPr>
        <w:t xml:space="preserve">Inschrijver </w:t>
      </w:r>
      <w:r w:rsidR="003A7496">
        <w:rPr>
          <w:rFonts w:cs="Arial"/>
        </w:rPr>
        <w:t xml:space="preserve">wordt uitgenodigd </w:t>
      </w:r>
      <w:r w:rsidR="00BC7052">
        <w:rPr>
          <w:rFonts w:cs="Arial"/>
        </w:rPr>
        <w:t xml:space="preserve">om </w:t>
      </w:r>
      <w:r w:rsidR="003A7496">
        <w:rPr>
          <w:rFonts w:cs="Arial"/>
        </w:rPr>
        <w:t xml:space="preserve">op basis van dit beschrijvend document een inschrijving </w:t>
      </w:r>
      <w:r w:rsidR="00BC7052">
        <w:rPr>
          <w:rFonts w:cs="Arial"/>
        </w:rPr>
        <w:t xml:space="preserve">in </w:t>
      </w:r>
      <w:r w:rsidR="003A7496">
        <w:rPr>
          <w:rFonts w:cs="Arial"/>
        </w:rPr>
        <w:t>te d</w:t>
      </w:r>
      <w:r w:rsidR="00BC7052">
        <w:rPr>
          <w:rFonts w:cs="Arial"/>
        </w:rPr>
        <w:t>ienen</w:t>
      </w:r>
      <w:r w:rsidR="003A7496">
        <w:rPr>
          <w:rFonts w:cs="Arial"/>
        </w:rPr>
        <w:t xml:space="preserve"> conform de </w:t>
      </w:r>
      <w:r w:rsidR="00BC7052">
        <w:rPr>
          <w:rFonts w:cs="Arial"/>
        </w:rPr>
        <w:t xml:space="preserve">voorwaarden </w:t>
      </w:r>
      <w:r w:rsidR="003A7496">
        <w:rPr>
          <w:rFonts w:cs="Arial"/>
        </w:rPr>
        <w:t xml:space="preserve">die zijn vastgelegd </w:t>
      </w:r>
      <w:r w:rsidR="00BC7052">
        <w:rPr>
          <w:rFonts w:cs="Arial"/>
        </w:rPr>
        <w:t xml:space="preserve">in dit beschrijvend document. </w:t>
      </w:r>
    </w:p>
    <w:p w14:paraId="453F752B" w14:textId="77777777" w:rsidR="00AC5AAE" w:rsidRDefault="003A576E" w:rsidP="000E1C51">
      <w:pPr>
        <w:pStyle w:val="Kop2"/>
        <w:numPr>
          <w:ilvl w:val="1"/>
          <w:numId w:val="1"/>
        </w:numPr>
        <w:ind w:left="964"/>
      </w:pPr>
      <w:bookmarkStart w:id="14" w:name="_Toc485885897"/>
      <w:r>
        <w:t>Samenvoegen onderdelen opdracht</w:t>
      </w:r>
      <w:bookmarkEnd w:id="14"/>
    </w:p>
    <w:p w14:paraId="446C61C8" w14:textId="2A1C2E15" w:rsidR="00AC5AAE" w:rsidRPr="00656233" w:rsidRDefault="00AC5AAE" w:rsidP="00D37E95">
      <w:pPr>
        <w:rPr>
          <w:kern w:val="3"/>
        </w:rPr>
      </w:pPr>
      <w:r>
        <w:t xml:space="preserve">De VRK is van mening dat de opdracht </w:t>
      </w:r>
      <w:r>
        <w:rPr>
          <w:rFonts w:eastAsia="Arial" w:cs="Arial"/>
        </w:rPr>
        <w:t>éé</w:t>
      </w:r>
      <w:r>
        <w:t>n overheidsopdracht betreft, omdat de verschillende onderdelen van deze overheidsopdr</w:t>
      </w:r>
      <w:r w:rsidR="00656233">
        <w:t>acht, te weten de levering van één</w:t>
      </w:r>
      <w:r>
        <w:t xml:space="preserve"> type Hoogwerker met (standaard)bepakking volgens dezelfde specificaties, de daarbij benodigde opleidingen voor gebruik en onderhoud, alsmede het leveren van onderdelen </w:t>
      </w:r>
      <w:r w:rsidRPr="00955AAE">
        <w:t>als zodanig een economische en</w:t>
      </w:r>
      <w:r>
        <w:t xml:space="preserve"> </w:t>
      </w:r>
      <w:r w:rsidRPr="00955AAE">
        <w:t xml:space="preserve">een technische functie vervullen. </w:t>
      </w:r>
      <w:r w:rsidR="00656233">
        <w:t xml:space="preserve">Er is </w:t>
      </w:r>
      <w:r>
        <w:t>geen sprake van samenvoeging van meerdere overheidsopdrachten in de zin van artikel 1.5 lid 1 Aanbestedingswet.</w:t>
      </w:r>
    </w:p>
    <w:p w14:paraId="1971AB69" w14:textId="703D2627" w:rsidR="00AC5AAE" w:rsidRPr="00AC5AAE" w:rsidRDefault="003A576E" w:rsidP="00AC5AAE">
      <w:pPr>
        <w:pStyle w:val="Kop2"/>
        <w:numPr>
          <w:ilvl w:val="1"/>
          <w:numId w:val="1"/>
        </w:numPr>
        <w:ind w:left="964"/>
      </w:pPr>
      <w:bookmarkStart w:id="15" w:name="_Toc485885898"/>
      <w:r>
        <w:lastRenderedPageBreak/>
        <w:t>Percelen</w:t>
      </w:r>
      <w:bookmarkEnd w:id="15"/>
    </w:p>
    <w:p w14:paraId="2A11DD2C" w14:textId="20D77BAA" w:rsidR="00AC5AAE" w:rsidRPr="00656233" w:rsidRDefault="00AC5AAE" w:rsidP="00656233">
      <w:pPr>
        <w:pStyle w:val="Standard"/>
      </w:pPr>
      <w:r>
        <w:t>De opdracht wordt niet onderverdeeld in percelen aangezien de opdracht de aanschaf van één (1) Hoogwerker betreft. Opdelen in percelen is niet proportioneel en voor de markt bovendien economisch niet intere</w:t>
      </w:r>
      <w:r w:rsidR="00656233">
        <w:t>ssant/gewenst. Bovendien wenst de VRK gebruik</w:t>
      </w:r>
      <w:r>
        <w:t xml:space="preserve"> te maken van gestandaardiseerde voertuigen voor haar posten. Hierdoor kan zij voordelen behalen op onder andere uit</w:t>
      </w:r>
      <w:r w:rsidR="00656233">
        <w:t xml:space="preserve">wisselbaarheid van materieel, </w:t>
      </w:r>
      <w:r>
        <w:t xml:space="preserve">medewerkers en opleidingen op het gebied van gebruik en onderhoud (train de trainer principe). Het sluiten van een overeenkomst met </w:t>
      </w:r>
      <w:r w:rsidR="00656233">
        <w:t>één</w:t>
      </w:r>
      <w:r>
        <w:t xml:space="preserve"> </w:t>
      </w:r>
      <w:r w:rsidR="00656233">
        <w:t xml:space="preserve">(1) </w:t>
      </w:r>
      <w:r>
        <w:t>opdrachtnemer heeft boven</w:t>
      </w:r>
      <w:r w:rsidR="00656233">
        <w:t>dien als voordeel dat de VRK één</w:t>
      </w:r>
      <w:r>
        <w:t xml:space="preserve"> (1) aanspreekpunt met betrekking tot de uitvoering van de overeenkomst heeft. I</w:t>
      </w:r>
      <w:r>
        <w:rPr>
          <w:rFonts w:eastAsia="Arial" w:cs="Arial"/>
        </w:rPr>
        <w:t xml:space="preserve">ndien de opdracht door de VRK zou worden opgedeeld in verschillende percelen worden de voordelen van het sluiten van een </w:t>
      </w:r>
      <w:r w:rsidRPr="00B80124">
        <w:rPr>
          <w:rFonts w:eastAsia="Arial" w:cs="Arial"/>
        </w:rPr>
        <w:t>overeenkomst</w:t>
      </w:r>
      <w:r w:rsidR="00656233">
        <w:rPr>
          <w:rFonts w:eastAsia="Arial" w:cs="Arial"/>
        </w:rPr>
        <w:t xml:space="preserve"> voor de VRK teniet </w:t>
      </w:r>
      <w:r>
        <w:rPr>
          <w:rFonts w:eastAsia="Arial" w:cs="Arial"/>
        </w:rPr>
        <w:t>gedaan.</w:t>
      </w:r>
    </w:p>
    <w:p w14:paraId="6E578C27" w14:textId="34F09090" w:rsidR="00CF30AF" w:rsidRPr="00656233" w:rsidRDefault="00CF30AF" w:rsidP="00656233">
      <w:pPr>
        <w:pStyle w:val="Kop2"/>
        <w:numPr>
          <w:ilvl w:val="1"/>
          <w:numId w:val="1"/>
        </w:numPr>
        <w:ind w:left="964"/>
      </w:pPr>
      <w:bookmarkStart w:id="16" w:name="_Toc485885899"/>
      <w:r>
        <w:t>Huidige situatie</w:t>
      </w:r>
      <w:bookmarkEnd w:id="16"/>
      <w:r>
        <w:t xml:space="preserve"> </w:t>
      </w:r>
    </w:p>
    <w:p w14:paraId="3391787B" w14:textId="2205E2AA" w:rsidR="0076100E" w:rsidRDefault="00AC5AAE" w:rsidP="0076100E">
      <w:pPr>
        <w:pStyle w:val="Standard"/>
        <w:spacing w:line="312" w:lineRule="auto"/>
        <w:rPr>
          <w:rFonts w:eastAsia="Arial" w:cs="Arial"/>
        </w:rPr>
      </w:pPr>
      <w:r>
        <w:rPr>
          <w:rFonts w:eastAsia="Arial" w:cs="Arial"/>
        </w:rPr>
        <w:t xml:space="preserve">De VRK maakt thans gebruik van </w:t>
      </w:r>
      <w:r w:rsidR="00B60532">
        <w:rPr>
          <w:rFonts w:eastAsia="Arial" w:cs="Arial"/>
        </w:rPr>
        <w:t>vijf (</w:t>
      </w:r>
      <w:r w:rsidR="00786DBC">
        <w:rPr>
          <w:rFonts w:eastAsia="Arial" w:cs="Arial"/>
        </w:rPr>
        <w:t>5</w:t>
      </w:r>
      <w:r w:rsidR="00B60532">
        <w:rPr>
          <w:rFonts w:eastAsia="Arial" w:cs="Arial"/>
        </w:rPr>
        <w:t>)</w:t>
      </w:r>
      <w:r w:rsidR="00786DBC">
        <w:rPr>
          <w:rFonts w:eastAsia="Arial" w:cs="Arial"/>
        </w:rPr>
        <w:t xml:space="preserve"> Redvoertuigen te weten; </w:t>
      </w:r>
      <w:r w:rsidR="00B60532">
        <w:rPr>
          <w:rFonts w:eastAsia="Arial" w:cs="Arial"/>
        </w:rPr>
        <w:t>één (</w:t>
      </w:r>
      <w:r w:rsidR="0076100E">
        <w:rPr>
          <w:rFonts w:eastAsia="Arial" w:cs="Arial"/>
        </w:rPr>
        <w:t>1</w:t>
      </w:r>
      <w:r w:rsidR="00B60532">
        <w:rPr>
          <w:rFonts w:eastAsia="Arial" w:cs="Arial"/>
        </w:rPr>
        <w:t>)</w:t>
      </w:r>
      <w:r w:rsidR="0076100E">
        <w:rPr>
          <w:rFonts w:eastAsia="Arial" w:cs="Arial"/>
        </w:rPr>
        <w:t xml:space="preserve"> H</w:t>
      </w:r>
      <w:r w:rsidR="00656233">
        <w:rPr>
          <w:rFonts w:eastAsia="Arial" w:cs="Arial"/>
        </w:rPr>
        <w:t>oogwerker</w:t>
      </w:r>
      <w:r w:rsidR="0044191F">
        <w:rPr>
          <w:rFonts w:eastAsia="Arial" w:cs="Arial"/>
        </w:rPr>
        <w:t xml:space="preserve"> </w:t>
      </w:r>
      <w:r w:rsidR="0076100E">
        <w:rPr>
          <w:rFonts w:eastAsia="Arial" w:cs="Arial"/>
        </w:rPr>
        <w:t xml:space="preserve">en </w:t>
      </w:r>
      <w:r w:rsidR="00B60532">
        <w:rPr>
          <w:rFonts w:eastAsia="Arial" w:cs="Arial"/>
        </w:rPr>
        <w:t>vier (</w:t>
      </w:r>
      <w:r w:rsidR="0076100E">
        <w:rPr>
          <w:rFonts w:eastAsia="Arial" w:cs="Arial"/>
        </w:rPr>
        <w:t>4</w:t>
      </w:r>
      <w:r w:rsidR="00B60532">
        <w:rPr>
          <w:rFonts w:eastAsia="Arial" w:cs="Arial"/>
        </w:rPr>
        <w:t xml:space="preserve">) Ladderwagens, Echter, </w:t>
      </w:r>
      <w:r w:rsidR="0076100E">
        <w:rPr>
          <w:rFonts w:eastAsia="Arial" w:cs="Arial"/>
        </w:rPr>
        <w:t xml:space="preserve">dit is niet de wenselijke situatie. De VRK wil beschikken over </w:t>
      </w:r>
      <w:r w:rsidR="00B60532">
        <w:rPr>
          <w:rFonts w:eastAsia="Arial" w:cs="Arial"/>
        </w:rPr>
        <w:t>twee (</w:t>
      </w:r>
      <w:r w:rsidR="0076100E">
        <w:rPr>
          <w:rFonts w:eastAsia="Arial" w:cs="Arial"/>
        </w:rPr>
        <w:t>2</w:t>
      </w:r>
      <w:r w:rsidR="00B60532">
        <w:rPr>
          <w:rFonts w:eastAsia="Arial" w:cs="Arial"/>
        </w:rPr>
        <w:t>)</w:t>
      </w:r>
      <w:r w:rsidR="0076100E">
        <w:rPr>
          <w:rFonts w:eastAsia="Arial" w:cs="Arial"/>
        </w:rPr>
        <w:t xml:space="preserve"> Hoogwerkers en </w:t>
      </w:r>
      <w:r w:rsidR="00B60532">
        <w:rPr>
          <w:rFonts w:eastAsia="Arial" w:cs="Arial"/>
        </w:rPr>
        <w:t>drie (</w:t>
      </w:r>
      <w:r w:rsidR="0076100E">
        <w:rPr>
          <w:rFonts w:eastAsia="Arial" w:cs="Arial"/>
        </w:rPr>
        <w:t>3</w:t>
      </w:r>
      <w:r w:rsidR="00B60532">
        <w:rPr>
          <w:rFonts w:eastAsia="Arial" w:cs="Arial"/>
        </w:rPr>
        <w:t>)</w:t>
      </w:r>
      <w:r w:rsidR="0076100E">
        <w:rPr>
          <w:rFonts w:eastAsia="Arial" w:cs="Arial"/>
        </w:rPr>
        <w:t xml:space="preserve"> Ladderwagens</w:t>
      </w:r>
      <w:r w:rsidR="00B60532">
        <w:rPr>
          <w:rFonts w:eastAsia="Arial" w:cs="Arial"/>
        </w:rPr>
        <w:t>.</w:t>
      </w:r>
      <w:r w:rsidR="0076100E">
        <w:rPr>
          <w:rFonts w:eastAsia="Arial" w:cs="Arial"/>
        </w:rPr>
        <w:t xml:space="preserve"> </w:t>
      </w:r>
      <w:r w:rsidR="00B60532">
        <w:rPr>
          <w:rFonts w:eastAsia="Arial" w:cs="Arial"/>
        </w:rPr>
        <w:t>D</w:t>
      </w:r>
      <w:r w:rsidR="0076100E">
        <w:rPr>
          <w:rFonts w:eastAsia="Arial" w:cs="Arial"/>
        </w:rPr>
        <w:t xml:space="preserve">erhalve wenst de VRK één (1) Hoogwerker aan te kopen. </w:t>
      </w:r>
    </w:p>
    <w:p w14:paraId="48F8A9C9" w14:textId="33E3571B" w:rsidR="00AC5AAE" w:rsidRPr="00AC5AAE" w:rsidRDefault="00CF30AF" w:rsidP="00B60532">
      <w:pPr>
        <w:pStyle w:val="Kop2"/>
        <w:numPr>
          <w:ilvl w:val="1"/>
          <w:numId w:val="1"/>
        </w:numPr>
        <w:ind w:left="964"/>
      </w:pPr>
      <w:r>
        <w:t>Gewenste situatie</w:t>
      </w:r>
    </w:p>
    <w:p w14:paraId="014A707D" w14:textId="52117853" w:rsidR="00D37E95" w:rsidRDefault="00AC5AAE" w:rsidP="005F17C3">
      <w:pPr>
        <w:pStyle w:val="Standard"/>
        <w:rPr>
          <w:rFonts w:eastAsia="Arial" w:cs="Arial"/>
        </w:rPr>
      </w:pPr>
      <w:r>
        <w:rPr>
          <w:rFonts w:eastAsia="Arial" w:cs="Arial"/>
        </w:rPr>
        <w:t xml:space="preserve">De VRK wenst één leverancier te selecteren voor de levering van één </w:t>
      </w:r>
      <w:r w:rsidR="005F17C3">
        <w:rPr>
          <w:rFonts w:eastAsia="Arial" w:cs="Arial"/>
        </w:rPr>
        <w:t>(1) Hoogwerker die voldoet</w:t>
      </w:r>
      <w:r>
        <w:rPr>
          <w:rFonts w:eastAsia="Arial" w:cs="Arial"/>
        </w:rPr>
        <w:t xml:space="preserve"> aan de daarvoor geldende NEN-1846 norm </w:t>
      </w:r>
      <w:r w:rsidR="00504BC9">
        <w:rPr>
          <w:rFonts w:eastAsia="Arial" w:cs="Arial"/>
        </w:rPr>
        <w:t xml:space="preserve">deel 1, 2 en 3 </w:t>
      </w:r>
      <w:r>
        <w:rPr>
          <w:rFonts w:eastAsia="Arial" w:cs="Arial"/>
        </w:rPr>
        <w:t>en de NEN-1777</w:t>
      </w:r>
      <w:r w:rsidR="00B60532">
        <w:rPr>
          <w:rFonts w:eastAsia="Arial" w:cs="Arial"/>
        </w:rPr>
        <w:t xml:space="preserve"> (of gelijkwaardig)</w:t>
      </w:r>
      <w:r>
        <w:rPr>
          <w:rFonts w:eastAsia="Arial" w:cs="Arial"/>
        </w:rPr>
        <w:t xml:space="preserve">. Daarnaast dient de leverancier te kunnen voorzien in de levering van benodigde onderdelen alsmede </w:t>
      </w:r>
      <w:r w:rsidR="00D37E95">
        <w:rPr>
          <w:rFonts w:eastAsia="Arial" w:cs="Arial"/>
        </w:rPr>
        <w:t xml:space="preserve">het verzorgen van </w:t>
      </w:r>
      <w:r>
        <w:rPr>
          <w:rFonts w:eastAsia="Arial" w:cs="Arial"/>
        </w:rPr>
        <w:t>de opleidingen op het gebied van het gebruik en het onderhoud zoals omschreven in de minimumeisen (hoofdstuk 7) en gunningscriteria (hoofdstuk 8).</w:t>
      </w:r>
      <w:r w:rsidR="005F17C3">
        <w:rPr>
          <w:rFonts w:eastAsia="Arial" w:cs="Arial"/>
        </w:rPr>
        <w:t xml:space="preserve"> </w:t>
      </w:r>
    </w:p>
    <w:p w14:paraId="6E6D5564" w14:textId="546D7921" w:rsidR="00AC5AAE" w:rsidRDefault="00E91DF0" w:rsidP="00AC5AAE">
      <w:pPr>
        <w:pStyle w:val="Kop2"/>
        <w:numPr>
          <w:ilvl w:val="1"/>
          <w:numId w:val="1"/>
        </w:numPr>
        <w:ind w:left="964"/>
      </w:pPr>
      <w:bookmarkStart w:id="17" w:name="_Toc419285365"/>
      <w:bookmarkStart w:id="18" w:name="_Toc421086861"/>
      <w:bookmarkStart w:id="19" w:name="_Toc421100592"/>
      <w:bookmarkStart w:id="20" w:name="_Toc485885900"/>
      <w:r>
        <w:t>Doel aanbestedingsprocedure</w:t>
      </w:r>
      <w:bookmarkEnd w:id="17"/>
      <w:bookmarkEnd w:id="18"/>
      <w:bookmarkEnd w:id="19"/>
      <w:bookmarkEnd w:id="20"/>
    </w:p>
    <w:p w14:paraId="7371E1B9" w14:textId="4DD3F5A0" w:rsidR="00AC5AAE" w:rsidRDefault="00AC5AAE" w:rsidP="00AC5AAE">
      <w:pPr>
        <w:pStyle w:val="Standard"/>
      </w:pPr>
      <w:r>
        <w:t xml:space="preserve">Het doel van deze aanbesteding is om één overeenkomst te sluiten met één opdrachtnemer. De contractduur van de overeenkomst bedraagt </w:t>
      </w:r>
      <w:r w:rsidR="005F17C3">
        <w:t>vier (4)</w:t>
      </w:r>
      <w:r>
        <w:t xml:space="preserve"> jaar. Deze overeenkomst kan door de VRK met </w:t>
      </w:r>
      <w:r w:rsidR="00C57D23">
        <w:t>twee (2) maal twee (2)</w:t>
      </w:r>
      <w:r>
        <w:t xml:space="preserve"> jaar worden verlengd. In dit beschrijvend document wordt de overeenkomst verder aangeduid met de term ‘overeenkomst’.</w:t>
      </w:r>
    </w:p>
    <w:p w14:paraId="72ED74E8" w14:textId="77777777" w:rsidR="00AC5AAE" w:rsidRDefault="00AC5AAE" w:rsidP="00AC5AAE">
      <w:pPr>
        <w:pStyle w:val="Standard"/>
      </w:pPr>
    </w:p>
    <w:p w14:paraId="1AAAEE7B" w14:textId="2D3E72B5" w:rsidR="00AC5AAE" w:rsidRDefault="00AC5AAE" w:rsidP="00AC5AAE">
      <w:pPr>
        <w:pStyle w:val="Standard"/>
      </w:pPr>
      <w:r>
        <w:t xml:space="preserve">Daarnaast fungeert de overeenkomst als basis voor </w:t>
      </w:r>
      <w:r w:rsidR="00D37E95">
        <w:t xml:space="preserve">de optionele aanschaf van een tweede c.q. derde </w:t>
      </w:r>
      <w:r w:rsidR="009E5D58">
        <w:t xml:space="preserve">(in het geval van </w:t>
      </w:r>
      <w:proofErr w:type="spellStart"/>
      <w:r w:rsidR="009E5D58">
        <w:t>total</w:t>
      </w:r>
      <w:proofErr w:type="spellEnd"/>
      <w:r w:rsidR="009E5D58">
        <w:t xml:space="preserve"> </w:t>
      </w:r>
      <w:proofErr w:type="spellStart"/>
      <w:r w:rsidR="009E5D58">
        <w:t>loss</w:t>
      </w:r>
      <w:proofErr w:type="spellEnd"/>
      <w:r w:rsidR="009E5D58">
        <w:t xml:space="preserve"> rijden) </w:t>
      </w:r>
      <w:r w:rsidR="00D37E95">
        <w:t>Hoogwerker</w:t>
      </w:r>
      <w:r>
        <w:t xml:space="preserve"> die onder dezelfde voorwaarden worden geleverd.</w:t>
      </w:r>
    </w:p>
    <w:p w14:paraId="2A8BA473" w14:textId="77777777" w:rsidR="00AC5AAE" w:rsidRDefault="00AC5AAE" w:rsidP="00AC5AAE">
      <w:pPr>
        <w:pStyle w:val="Standard"/>
      </w:pPr>
    </w:p>
    <w:p w14:paraId="4A30995B" w14:textId="22DEAD84" w:rsidR="00AC5AAE" w:rsidRDefault="00AC5AAE" w:rsidP="00AC5AAE">
      <w:pPr>
        <w:pStyle w:val="Standard"/>
      </w:pPr>
      <w:r>
        <w:t xml:space="preserve">De VRK zal de opdrachtnemer uiterlijk </w:t>
      </w:r>
      <w:r w:rsidR="00C57D23">
        <w:t>twaalf (12</w:t>
      </w:r>
      <w:r>
        <w:t xml:space="preserve">) maanden voor het aflopen van de initiële looptijd alsmede na de eerste en tweede verlenging van de overeenkomst schriftelijk mededelen in het geval </w:t>
      </w:r>
      <w:r w:rsidR="00C57D23">
        <w:t xml:space="preserve"> de </w:t>
      </w:r>
      <w:r>
        <w:t>VRK geen gebruik wenst te maken van de optiejaren.</w:t>
      </w:r>
    </w:p>
    <w:p w14:paraId="45782022" w14:textId="77777777" w:rsidR="00AC5AAE" w:rsidRDefault="00AC5AAE" w:rsidP="00AC5AAE">
      <w:pPr>
        <w:rPr>
          <w:i/>
        </w:rPr>
      </w:pPr>
    </w:p>
    <w:p w14:paraId="2C759DA8" w14:textId="77777777" w:rsidR="00E91DF0" w:rsidRDefault="00E91DF0" w:rsidP="00BE31CA"/>
    <w:p w14:paraId="372DFFB0" w14:textId="77777777" w:rsidR="00E91DF0" w:rsidRDefault="00E91DF0" w:rsidP="00A95D24">
      <w:pPr>
        <w:pStyle w:val="Kop1"/>
        <w:numPr>
          <w:ilvl w:val="0"/>
          <w:numId w:val="1"/>
        </w:numPr>
      </w:pPr>
      <w:bookmarkStart w:id="21" w:name="_Toc419285366"/>
      <w:bookmarkStart w:id="22" w:name="_Toc421086862"/>
      <w:bookmarkStart w:id="23" w:name="_Toc421100593"/>
      <w:bookmarkStart w:id="24" w:name="_Toc485885901"/>
      <w:r>
        <w:lastRenderedPageBreak/>
        <w:t>Aanbestedingsprocedure</w:t>
      </w:r>
      <w:bookmarkEnd w:id="21"/>
      <w:bookmarkEnd w:id="22"/>
      <w:bookmarkEnd w:id="23"/>
      <w:bookmarkEnd w:id="24"/>
      <w:r>
        <w:t xml:space="preserve"> </w:t>
      </w:r>
    </w:p>
    <w:p w14:paraId="51AE4D94" w14:textId="5A54A0C1" w:rsidR="00BE31CA" w:rsidRPr="00C57D23" w:rsidRDefault="00E91DF0" w:rsidP="00C57D23">
      <w:pPr>
        <w:pStyle w:val="Kop2"/>
        <w:numPr>
          <w:ilvl w:val="1"/>
          <w:numId w:val="1"/>
        </w:numPr>
        <w:ind w:left="993"/>
      </w:pPr>
      <w:bookmarkStart w:id="25" w:name="_Toc419285367"/>
      <w:bookmarkStart w:id="26" w:name="_Toc421086863"/>
      <w:bookmarkStart w:id="27" w:name="_Toc421100594"/>
      <w:bookmarkStart w:id="28" w:name="_Toc485885902"/>
      <w:r>
        <w:t>Europese openbare aanbestedingsprocedure</w:t>
      </w:r>
      <w:bookmarkEnd w:id="25"/>
      <w:bookmarkEnd w:id="26"/>
      <w:bookmarkEnd w:id="27"/>
      <w:bookmarkEnd w:id="28"/>
    </w:p>
    <w:p w14:paraId="26E3173C" w14:textId="77777777" w:rsidR="00BE31CA" w:rsidRDefault="00BE31CA" w:rsidP="00BE31CA">
      <w:pPr>
        <w:pStyle w:val="Standard"/>
      </w:pPr>
      <w:r>
        <w:t xml:space="preserve">Voor de aanbesteding van de opdracht voor de levering van Hoogwerker, hanteert de VRK de Europese openbare aanbestedingsprocedure. Op deze aanbestedingsprocedure is de Aanbestedingswet van toepassing.  </w:t>
      </w:r>
    </w:p>
    <w:p w14:paraId="70FF24EC" w14:textId="77777777" w:rsidR="00BE31CA" w:rsidRDefault="00BE31CA" w:rsidP="00BE31CA">
      <w:pPr>
        <w:pStyle w:val="Standard"/>
      </w:pPr>
    </w:p>
    <w:p w14:paraId="18DCF3F1" w14:textId="736658C6" w:rsidR="00BE31CA" w:rsidRPr="00C57D23" w:rsidRDefault="00BE31CA" w:rsidP="00C57D23">
      <w:pPr>
        <w:pStyle w:val="Standard"/>
        <w:tabs>
          <w:tab w:val="left" w:pos="567"/>
        </w:tabs>
      </w:pPr>
      <w:r>
        <w:t xml:space="preserve">De VRK acht het voor de aanbesteding van de onderhavige opdracht geschikt en proportioneel om de Europese </w:t>
      </w:r>
      <w:r>
        <w:rPr>
          <w:u w:val="single"/>
        </w:rPr>
        <w:t>openbare</w:t>
      </w:r>
      <w:r>
        <w:t xml:space="preserve"> aanbestedingsprocedure te hanteren. De VRK heeft voorafgaand aan haar besluit om de Europese openbare procedure te hanteren een marktverkenning uitgevoerd. Hieruit</w:t>
      </w:r>
      <w:r>
        <w:rPr>
          <w:rFonts w:eastAsia="Arial" w:cs="Arial"/>
        </w:rPr>
        <w:t xml:space="preserve"> is gebleken dat het aantal potentiële inschrijvers dat geïnteresseerd zou kunnen zijn om deel te nemen aan deze aanbestedingsprocedure niet voldoende groot is om een Europese niet-openbare aanbestedingsprocedure te organiseren. Met een Europese openbare aanbestedingsprocedure wordt dan ook de meeste concurrentie voor de opdracht gegenereerd.</w:t>
      </w:r>
    </w:p>
    <w:p w14:paraId="6F871B8C" w14:textId="77777777" w:rsidR="00E91DF0" w:rsidRDefault="00E91DF0" w:rsidP="00A95D24">
      <w:pPr>
        <w:pStyle w:val="Kop2"/>
        <w:numPr>
          <w:ilvl w:val="1"/>
          <w:numId w:val="1"/>
        </w:numPr>
        <w:ind w:left="964"/>
      </w:pPr>
      <w:bookmarkStart w:id="29" w:name="_Toc419285368"/>
      <w:bookmarkStart w:id="30" w:name="_Toc421086864"/>
      <w:bookmarkStart w:id="31" w:name="_Toc421100595"/>
      <w:bookmarkStart w:id="32" w:name="_Toc485885903"/>
      <w:r>
        <w:t xml:space="preserve">Contactpersoon </w:t>
      </w:r>
      <w:r w:rsidR="00AE6E8E">
        <w:t>VRK</w:t>
      </w:r>
      <w:bookmarkEnd w:id="29"/>
      <w:bookmarkEnd w:id="30"/>
      <w:bookmarkEnd w:id="31"/>
      <w:bookmarkEnd w:id="32"/>
    </w:p>
    <w:p w14:paraId="2D38B023" w14:textId="77777777" w:rsidR="00E91DF0" w:rsidRDefault="00E91DF0" w:rsidP="00A95D24">
      <w:r>
        <w:t xml:space="preserve">Alle communicatie over de aanbestedingsprocedure dient via </w:t>
      </w:r>
      <w:proofErr w:type="spellStart"/>
      <w:r>
        <w:t>TenderNed</w:t>
      </w:r>
      <w:proofErr w:type="spellEnd"/>
      <w:r>
        <w:t xml:space="preserve"> te geschieden via de onderstaande contactpersoon van </w:t>
      </w:r>
      <w:r w:rsidR="00AE6E8E">
        <w:t>de VRK</w:t>
      </w:r>
      <w:r>
        <w:t xml:space="preserve">. In het geval van afwezigheid van deze contactpersoon dient alle communicatie over de aanbestedingsprocedure via </w:t>
      </w:r>
      <w:proofErr w:type="spellStart"/>
      <w:r>
        <w:t>TenderNed</w:t>
      </w:r>
      <w:proofErr w:type="spellEnd"/>
      <w:r>
        <w:t xml:space="preserve"> te geschieden met de plaatsvervanger van de contactpersoon.  </w:t>
      </w:r>
    </w:p>
    <w:p w14:paraId="72CA064E" w14:textId="77777777" w:rsidR="00E91DF0" w:rsidRDefault="00E91DF0" w:rsidP="00A95D24"/>
    <w:p w14:paraId="5A77B1A5" w14:textId="4E2958EA" w:rsidR="00E91DF0" w:rsidRDefault="00E91DF0" w:rsidP="00A95D24">
      <w:r>
        <w:t xml:space="preserve">Bij correspondentie met </w:t>
      </w:r>
      <w:r w:rsidR="00AE6E8E">
        <w:t>de VRK</w:t>
      </w:r>
      <w:r>
        <w:t xml:space="preserve"> dient altijd de naam van de aanbestedingsprocedure te worden vermeld.</w:t>
      </w:r>
    </w:p>
    <w:p w14:paraId="3CE6F04B" w14:textId="77777777" w:rsidR="00E91DF0" w:rsidRDefault="00E91DF0" w:rsidP="00A95D24"/>
    <w:tbl>
      <w:tblPr>
        <w:tblStyle w:val="Tabelraster"/>
        <w:tblW w:w="0" w:type="auto"/>
        <w:tblLook w:val="04A0" w:firstRow="1" w:lastRow="0" w:firstColumn="1" w:lastColumn="0" w:noHBand="0" w:noVBand="1"/>
      </w:tblPr>
      <w:tblGrid>
        <w:gridCol w:w="4110"/>
        <w:gridCol w:w="4111"/>
      </w:tblGrid>
      <w:tr w:rsidR="00E91DF0" w14:paraId="35D8B97B" w14:textId="77777777" w:rsidTr="00E91DF0">
        <w:trPr>
          <w:cnfStyle w:val="100000000000" w:firstRow="1" w:lastRow="0" w:firstColumn="0" w:lastColumn="0" w:oddVBand="0" w:evenVBand="0" w:oddHBand="0" w:evenHBand="0" w:firstRowFirstColumn="0" w:firstRowLastColumn="0" w:lastRowFirstColumn="0" w:lastRowLastColumn="0"/>
        </w:trPr>
        <w:tc>
          <w:tcPr>
            <w:tcW w:w="4110" w:type="dxa"/>
            <w:hideMark/>
          </w:tcPr>
          <w:p w14:paraId="029D2F90" w14:textId="77777777" w:rsidR="00E91DF0" w:rsidRDefault="00E91DF0" w:rsidP="00A95D24">
            <w:pPr>
              <w:spacing w:line="280" w:lineRule="atLeast"/>
            </w:pPr>
            <w:r>
              <w:t>Contactgegevens</w:t>
            </w:r>
          </w:p>
        </w:tc>
        <w:tc>
          <w:tcPr>
            <w:tcW w:w="4111" w:type="dxa"/>
            <w:hideMark/>
          </w:tcPr>
          <w:p w14:paraId="63365145" w14:textId="77777777" w:rsidR="00E91DF0" w:rsidRDefault="00E91DF0" w:rsidP="00A95D24">
            <w:pPr>
              <w:spacing w:line="280" w:lineRule="atLeast"/>
            </w:pPr>
          </w:p>
        </w:tc>
      </w:tr>
      <w:tr w:rsidR="00E91DF0" w14:paraId="2121D82F"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5650865D" w14:textId="77777777" w:rsidR="00E91DF0" w:rsidRDefault="00E91DF0" w:rsidP="00A95D24">
            <w:r>
              <w:t>Naam contactpersoon</w:t>
            </w:r>
          </w:p>
        </w:tc>
        <w:tc>
          <w:tcPr>
            <w:tcW w:w="4111" w:type="dxa"/>
          </w:tcPr>
          <w:p w14:paraId="6A3F8017" w14:textId="1FE1F8F7" w:rsidR="00E91DF0" w:rsidRDefault="00C57D23" w:rsidP="00DB6CAC">
            <w:r>
              <w:t>Nikoletta Né</w:t>
            </w:r>
            <w:r w:rsidR="00642C78">
              <w:t>meth</w:t>
            </w:r>
          </w:p>
        </w:tc>
      </w:tr>
      <w:tr w:rsidR="00E91DF0" w14:paraId="18456906"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hideMark/>
          </w:tcPr>
          <w:p w14:paraId="2A6F5725" w14:textId="77777777" w:rsidR="00E91DF0" w:rsidRDefault="00E91DF0" w:rsidP="00A95D24">
            <w:pPr>
              <w:spacing w:line="280" w:lineRule="atLeast"/>
            </w:pPr>
            <w:r>
              <w:t>Functie</w:t>
            </w:r>
          </w:p>
        </w:tc>
        <w:tc>
          <w:tcPr>
            <w:tcW w:w="4111" w:type="dxa"/>
            <w:hideMark/>
          </w:tcPr>
          <w:p w14:paraId="0C6EF8A4" w14:textId="77777777" w:rsidR="00E91DF0" w:rsidRDefault="00DB6CAC" w:rsidP="00A95D24">
            <w:pPr>
              <w:spacing w:line="280" w:lineRule="atLeast"/>
            </w:pPr>
            <w:r>
              <w:t>Strategisch inkoper</w:t>
            </w:r>
          </w:p>
        </w:tc>
      </w:tr>
      <w:tr w:rsidR="00E91DF0" w14:paraId="38FAB1D8"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hideMark/>
          </w:tcPr>
          <w:p w14:paraId="39DABC8F" w14:textId="77777777" w:rsidR="00E91DF0" w:rsidRDefault="00E91DF0" w:rsidP="00A95D24">
            <w:pPr>
              <w:spacing w:line="280" w:lineRule="atLeast"/>
            </w:pPr>
            <w:r>
              <w:t>E-mailadres</w:t>
            </w:r>
          </w:p>
        </w:tc>
        <w:tc>
          <w:tcPr>
            <w:tcW w:w="4111" w:type="dxa"/>
            <w:hideMark/>
          </w:tcPr>
          <w:p w14:paraId="17808854" w14:textId="23DE86B5" w:rsidR="00E91DF0" w:rsidRDefault="00F91411" w:rsidP="00A95D24">
            <w:pPr>
              <w:spacing w:line="280" w:lineRule="atLeast"/>
            </w:pPr>
            <w:hyperlink r:id="rId10" w:history="1">
              <w:r w:rsidR="00C57D23" w:rsidRPr="00D17622">
                <w:rPr>
                  <w:rStyle w:val="Hyperlink"/>
                </w:rPr>
                <w:t>NNemeth@vrk.nl</w:t>
              </w:r>
            </w:hyperlink>
            <w:r w:rsidR="00C57D23">
              <w:t xml:space="preserve"> </w:t>
            </w:r>
          </w:p>
        </w:tc>
      </w:tr>
      <w:tr w:rsidR="00E91DF0" w14:paraId="63E28527"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04856F35" w14:textId="77777777" w:rsidR="00E91DF0" w:rsidRDefault="00E91DF0" w:rsidP="00A95D24">
            <w:r>
              <w:t>Naam plaatsvervanger</w:t>
            </w:r>
          </w:p>
        </w:tc>
        <w:tc>
          <w:tcPr>
            <w:tcW w:w="4111" w:type="dxa"/>
          </w:tcPr>
          <w:p w14:paraId="0E07FF87" w14:textId="77777777" w:rsidR="00E91DF0" w:rsidRDefault="00DB6CAC" w:rsidP="00A95D24">
            <w:r>
              <w:t>Nathalie van der Meyden</w:t>
            </w:r>
          </w:p>
        </w:tc>
      </w:tr>
      <w:tr w:rsidR="00E91DF0" w14:paraId="57B949BD"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041B2255" w14:textId="77777777" w:rsidR="00E91DF0" w:rsidRDefault="00E91DF0" w:rsidP="00A95D24">
            <w:r>
              <w:t>Functie</w:t>
            </w:r>
          </w:p>
        </w:tc>
        <w:tc>
          <w:tcPr>
            <w:tcW w:w="4111" w:type="dxa"/>
          </w:tcPr>
          <w:p w14:paraId="2000BF58" w14:textId="77777777" w:rsidR="00E91DF0" w:rsidRDefault="00DB6CAC" w:rsidP="00A95D24">
            <w:r>
              <w:t>Tactisch inkoper</w:t>
            </w:r>
          </w:p>
        </w:tc>
      </w:tr>
      <w:tr w:rsidR="00E91DF0" w14:paraId="44E874D3"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7A4ECF64" w14:textId="77777777" w:rsidR="00E91DF0" w:rsidRDefault="00E91DF0" w:rsidP="00A95D24">
            <w:r>
              <w:t>E-mailadres</w:t>
            </w:r>
          </w:p>
        </w:tc>
        <w:tc>
          <w:tcPr>
            <w:tcW w:w="4111" w:type="dxa"/>
          </w:tcPr>
          <w:p w14:paraId="3C773992" w14:textId="382D5E42" w:rsidR="00E91DF0" w:rsidRDefault="00F91411" w:rsidP="00A95D24">
            <w:hyperlink r:id="rId11" w:history="1">
              <w:r w:rsidR="00C57D23" w:rsidRPr="00D17622">
                <w:rPr>
                  <w:rStyle w:val="Hyperlink"/>
                </w:rPr>
                <w:t>NvanderMeyden@vrk.nl</w:t>
              </w:r>
            </w:hyperlink>
            <w:r w:rsidR="00C57D23">
              <w:t xml:space="preserve"> </w:t>
            </w:r>
          </w:p>
        </w:tc>
      </w:tr>
      <w:tr w:rsidR="00E91DF0" w14:paraId="623EE060"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24D693E0" w14:textId="77777777" w:rsidR="00E91DF0" w:rsidRDefault="00E91DF0" w:rsidP="00A95D24">
            <w:pPr>
              <w:spacing w:line="280" w:lineRule="atLeast"/>
            </w:pPr>
            <w:r>
              <w:t>Bezoekadres</w:t>
            </w:r>
          </w:p>
        </w:tc>
        <w:tc>
          <w:tcPr>
            <w:tcW w:w="4111" w:type="dxa"/>
          </w:tcPr>
          <w:p w14:paraId="56F3CE51" w14:textId="32E57598" w:rsidR="00E91DF0" w:rsidRDefault="00C57D23" w:rsidP="00A95D24">
            <w:proofErr w:type="spellStart"/>
            <w:r>
              <w:t>Zijlweg</w:t>
            </w:r>
            <w:proofErr w:type="spellEnd"/>
            <w:r>
              <w:t xml:space="preserve"> 200, </w:t>
            </w:r>
            <w:r w:rsidRPr="00396BF3">
              <w:t>2015 CK Haarlem</w:t>
            </w:r>
          </w:p>
        </w:tc>
      </w:tr>
      <w:tr w:rsidR="00E91DF0" w14:paraId="68AB4F69"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2132B2BF" w14:textId="77777777" w:rsidR="00E91DF0" w:rsidRDefault="00E91DF0" w:rsidP="00A95D24">
            <w:pPr>
              <w:spacing w:line="280" w:lineRule="atLeast"/>
            </w:pPr>
            <w:r>
              <w:t>Postadres</w:t>
            </w:r>
          </w:p>
        </w:tc>
        <w:tc>
          <w:tcPr>
            <w:tcW w:w="4111" w:type="dxa"/>
          </w:tcPr>
          <w:p w14:paraId="31000422" w14:textId="4A8F0151" w:rsidR="00E91DF0" w:rsidRDefault="00C57D23" w:rsidP="00A95D24">
            <w:r w:rsidRPr="00396BF3">
              <w:t>Postbus 5514, 2000 GM Haarlem</w:t>
            </w:r>
          </w:p>
        </w:tc>
      </w:tr>
    </w:tbl>
    <w:p w14:paraId="0F125ECA" w14:textId="77777777" w:rsidR="00E91DF0" w:rsidRDefault="00E91DF0" w:rsidP="00A95D24"/>
    <w:p w14:paraId="4ECB3796" w14:textId="77777777" w:rsidR="00E91DF0" w:rsidRDefault="00E91DF0" w:rsidP="00A95D24">
      <w:pPr>
        <w:pStyle w:val="Kop2"/>
        <w:numPr>
          <w:ilvl w:val="1"/>
          <w:numId w:val="1"/>
        </w:numPr>
        <w:ind w:left="964"/>
      </w:pPr>
      <w:bookmarkStart w:id="33" w:name="_Ref401057395"/>
      <w:bookmarkStart w:id="34" w:name="_Ref401060337"/>
      <w:bookmarkStart w:id="35" w:name="_Toc419285369"/>
      <w:bookmarkStart w:id="36" w:name="_Toc421086865"/>
      <w:bookmarkStart w:id="37" w:name="_Toc421100596"/>
      <w:bookmarkStart w:id="38" w:name="_Toc485885904"/>
      <w:r>
        <w:lastRenderedPageBreak/>
        <w:t>Beoogde planning</w:t>
      </w:r>
      <w:bookmarkEnd w:id="33"/>
      <w:bookmarkEnd w:id="34"/>
      <w:bookmarkEnd w:id="35"/>
      <w:bookmarkEnd w:id="36"/>
      <w:bookmarkEnd w:id="37"/>
      <w:bookmarkEnd w:id="38"/>
      <w:r>
        <w:t xml:space="preserve">  </w:t>
      </w:r>
    </w:p>
    <w:p w14:paraId="652044EA" w14:textId="77777777" w:rsidR="00E91DF0" w:rsidRDefault="00E91DF0" w:rsidP="00A95D24">
      <w:r>
        <w:t xml:space="preserve">De volgende planning wordt beoogd: </w:t>
      </w:r>
    </w:p>
    <w:p w14:paraId="2200B387" w14:textId="77777777" w:rsidR="00E91DF0" w:rsidRPr="00B56671" w:rsidRDefault="00E91DF0" w:rsidP="00A95D24"/>
    <w:tbl>
      <w:tblPr>
        <w:tblStyle w:val="Tabelraster"/>
        <w:tblW w:w="0" w:type="auto"/>
        <w:tblLook w:val="04A0" w:firstRow="1" w:lastRow="0" w:firstColumn="1" w:lastColumn="0" w:noHBand="0" w:noVBand="1"/>
      </w:tblPr>
      <w:tblGrid>
        <w:gridCol w:w="4492"/>
        <w:gridCol w:w="3729"/>
      </w:tblGrid>
      <w:tr w:rsidR="00E91DF0" w14:paraId="67C77EB3" w14:textId="77777777" w:rsidTr="00D85249">
        <w:trPr>
          <w:cnfStyle w:val="100000000000" w:firstRow="1" w:lastRow="0" w:firstColumn="0" w:lastColumn="0" w:oddVBand="0" w:evenVBand="0" w:oddHBand="0" w:evenHBand="0" w:firstRowFirstColumn="0" w:firstRowLastColumn="0" w:lastRowFirstColumn="0" w:lastRowLastColumn="0"/>
          <w:trHeight w:val="526"/>
        </w:trPr>
        <w:tc>
          <w:tcPr>
            <w:tcW w:w="4536" w:type="dxa"/>
          </w:tcPr>
          <w:p w14:paraId="0FF418D0" w14:textId="77777777" w:rsidR="00E91DF0" w:rsidRDefault="00E91DF0" w:rsidP="00A95D24">
            <w:r>
              <w:t>Activiteit</w:t>
            </w:r>
          </w:p>
        </w:tc>
        <w:tc>
          <w:tcPr>
            <w:tcW w:w="3765" w:type="dxa"/>
          </w:tcPr>
          <w:p w14:paraId="2268A414" w14:textId="77777777" w:rsidR="004C2371" w:rsidRDefault="00E91DF0" w:rsidP="00A95D24">
            <w:r>
              <w:t>Datum</w:t>
            </w:r>
          </w:p>
          <w:p w14:paraId="236B55CE" w14:textId="77777777" w:rsidR="00E91DF0" w:rsidRPr="004C2371" w:rsidRDefault="00E91DF0" w:rsidP="00A95D24"/>
        </w:tc>
      </w:tr>
      <w:tr w:rsidR="00E91DF0" w14:paraId="6F689B0E" w14:textId="77777777" w:rsidTr="00D85249">
        <w:trPr>
          <w:cnfStyle w:val="000000100000" w:firstRow="0" w:lastRow="0" w:firstColumn="0" w:lastColumn="0" w:oddVBand="0" w:evenVBand="0" w:oddHBand="1" w:evenHBand="0" w:firstRowFirstColumn="0" w:firstRowLastColumn="0" w:lastRowFirstColumn="0" w:lastRowLastColumn="0"/>
        </w:trPr>
        <w:tc>
          <w:tcPr>
            <w:tcW w:w="4536" w:type="dxa"/>
          </w:tcPr>
          <w:p w14:paraId="6B548213" w14:textId="67C5561E" w:rsidR="00E91DF0" w:rsidRDefault="00E91DF0" w:rsidP="00D85249">
            <w:r>
              <w:t xml:space="preserve">Verzending aankondiging </w:t>
            </w:r>
            <w:proofErr w:type="spellStart"/>
            <w:r>
              <w:t>TenderNed</w:t>
            </w:r>
            <w:proofErr w:type="spellEnd"/>
            <w:r>
              <w:t xml:space="preserve"> en beschrijvend document beschikbaar op </w:t>
            </w:r>
            <w:proofErr w:type="spellStart"/>
            <w:r>
              <w:t>TenderNed</w:t>
            </w:r>
            <w:proofErr w:type="spellEnd"/>
          </w:p>
        </w:tc>
        <w:tc>
          <w:tcPr>
            <w:tcW w:w="3765" w:type="dxa"/>
          </w:tcPr>
          <w:p w14:paraId="240F0612" w14:textId="11C5AE88" w:rsidR="00E91DF0" w:rsidRDefault="00D85249" w:rsidP="00A95D24">
            <w:r>
              <w:t>23 juni 2017</w:t>
            </w:r>
          </w:p>
        </w:tc>
      </w:tr>
      <w:tr w:rsidR="00E91DF0" w14:paraId="4CFF4B28" w14:textId="77777777" w:rsidTr="00D85249">
        <w:trPr>
          <w:cnfStyle w:val="000000010000" w:firstRow="0" w:lastRow="0" w:firstColumn="0" w:lastColumn="0" w:oddVBand="0" w:evenVBand="0" w:oddHBand="0" w:evenHBand="1" w:firstRowFirstColumn="0" w:firstRowLastColumn="0" w:lastRowFirstColumn="0" w:lastRowLastColumn="0"/>
        </w:trPr>
        <w:tc>
          <w:tcPr>
            <w:tcW w:w="4536" w:type="dxa"/>
          </w:tcPr>
          <w:p w14:paraId="79D1D6A5" w14:textId="77777777" w:rsidR="00E91DF0" w:rsidRDefault="00E91DF0" w:rsidP="00A95D24">
            <w:r>
              <w:t>Uiterste datum indienen schriftelijke vragen t.b.v. nota van inlichtingen</w:t>
            </w:r>
          </w:p>
        </w:tc>
        <w:tc>
          <w:tcPr>
            <w:tcW w:w="3765" w:type="dxa"/>
          </w:tcPr>
          <w:p w14:paraId="02247DEB" w14:textId="4F29F8C8" w:rsidR="00E91DF0" w:rsidRDefault="0020222A" w:rsidP="000C78C2">
            <w:r>
              <w:t>10</w:t>
            </w:r>
            <w:r w:rsidR="00B21163">
              <w:t xml:space="preserve"> juli 2017</w:t>
            </w:r>
            <w:r w:rsidR="00E91DF0">
              <w:t xml:space="preserve"> vóór </w:t>
            </w:r>
            <w:r w:rsidR="000C78C2">
              <w:t>12</w:t>
            </w:r>
            <w:r w:rsidR="00E91DF0">
              <w:t xml:space="preserve"> uur</w:t>
            </w:r>
          </w:p>
        </w:tc>
      </w:tr>
      <w:tr w:rsidR="00E91DF0" w14:paraId="1D64879E" w14:textId="77777777" w:rsidTr="00D85249">
        <w:trPr>
          <w:cnfStyle w:val="000000100000" w:firstRow="0" w:lastRow="0" w:firstColumn="0" w:lastColumn="0" w:oddVBand="0" w:evenVBand="0" w:oddHBand="1" w:evenHBand="0" w:firstRowFirstColumn="0" w:firstRowLastColumn="0" w:lastRowFirstColumn="0" w:lastRowLastColumn="0"/>
        </w:trPr>
        <w:tc>
          <w:tcPr>
            <w:tcW w:w="4536" w:type="dxa"/>
          </w:tcPr>
          <w:p w14:paraId="78F30C81" w14:textId="554E323B" w:rsidR="00E91DF0" w:rsidRDefault="00E91DF0" w:rsidP="00A95D24">
            <w:r>
              <w:t>Ve</w:t>
            </w:r>
            <w:r w:rsidR="00D85249">
              <w:t>rzending nota van inlichtingen</w:t>
            </w:r>
          </w:p>
        </w:tc>
        <w:tc>
          <w:tcPr>
            <w:tcW w:w="3765" w:type="dxa"/>
          </w:tcPr>
          <w:p w14:paraId="1F33B2F1" w14:textId="5C220CF6" w:rsidR="00E91DF0" w:rsidRDefault="0020222A" w:rsidP="00B77686">
            <w:r>
              <w:t>14 juli 2017 vóór 12 uur</w:t>
            </w:r>
          </w:p>
        </w:tc>
      </w:tr>
      <w:tr w:rsidR="00E91DF0" w14:paraId="4E1ABCCD" w14:textId="77777777" w:rsidTr="00D85249">
        <w:trPr>
          <w:cnfStyle w:val="000000010000" w:firstRow="0" w:lastRow="0" w:firstColumn="0" w:lastColumn="0" w:oddVBand="0" w:evenVBand="0" w:oddHBand="0" w:evenHBand="1" w:firstRowFirstColumn="0" w:firstRowLastColumn="0" w:lastRowFirstColumn="0" w:lastRowLastColumn="0"/>
        </w:trPr>
        <w:tc>
          <w:tcPr>
            <w:tcW w:w="4536" w:type="dxa"/>
          </w:tcPr>
          <w:p w14:paraId="34B3777D" w14:textId="2EE9AE74" w:rsidR="00E91DF0" w:rsidRPr="000B5043" w:rsidRDefault="00E91DF0" w:rsidP="00A95D24">
            <w:r w:rsidRPr="00426668">
              <w:rPr>
                <w:b/>
              </w:rPr>
              <w:t>Uiterste termijn indien</w:t>
            </w:r>
            <w:r>
              <w:rPr>
                <w:b/>
              </w:rPr>
              <w:t>en inschrijving</w:t>
            </w:r>
          </w:p>
        </w:tc>
        <w:tc>
          <w:tcPr>
            <w:tcW w:w="3765" w:type="dxa"/>
          </w:tcPr>
          <w:p w14:paraId="63FBCE00" w14:textId="01DD10B1" w:rsidR="00E91DF0" w:rsidRPr="00B56671" w:rsidRDefault="00B77686" w:rsidP="00DB6CAC">
            <w:pPr>
              <w:rPr>
                <w:b/>
              </w:rPr>
            </w:pPr>
            <w:r>
              <w:rPr>
                <w:b/>
              </w:rPr>
              <w:t>1</w:t>
            </w:r>
            <w:r w:rsidR="00B21163">
              <w:rPr>
                <w:b/>
              </w:rPr>
              <w:t>4 augustus</w:t>
            </w:r>
            <w:r w:rsidR="00DB6CAC">
              <w:rPr>
                <w:b/>
              </w:rPr>
              <w:t xml:space="preserve"> 2017</w:t>
            </w:r>
            <w:r w:rsidR="00E91DF0" w:rsidRPr="00B56671">
              <w:rPr>
                <w:b/>
              </w:rPr>
              <w:t xml:space="preserve"> vóór </w:t>
            </w:r>
            <w:r w:rsidR="0020222A">
              <w:rPr>
                <w:b/>
              </w:rPr>
              <w:t>17</w:t>
            </w:r>
            <w:r w:rsidR="00E91DF0" w:rsidRPr="00B56671">
              <w:rPr>
                <w:b/>
              </w:rPr>
              <w:t xml:space="preserve"> uur</w:t>
            </w:r>
          </w:p>
        </w:tc>
      </w:tr>
      <w:tr w:rsidR="00E91DF0" w14:paraId="72D9D606" w14:textId="77777777" w:rsidTr="00D85249">
        <w:trPr>
          <w:cnfStyle w:val="000000100000" w:firstRow="0" w:lastRow="0" w:firstColumn="0" w:lastColumn="0" w:oddVBand="0" w:evenVBand="0" w:oddHBand="1" w:evenHBand="0" w:firstRowFirstColumn="0" w:firstRowLastColumn="0" w:lastRowFirstColumn="0" w:lastRowLastColumn="0"/>
        </w:trPr>
        <w:tc>
          <w:tcPr>
            <w:tcW w:w="4536" w:type="dxa"/>
          </w:tcPr>
          <w:p w14:paraId="72C9E667" w14:textId="77777777" w:rsidR="00E91DF0" w:rsidRPr="00B56671" w:rsidRDefault="00E91DF0" w:rsidP="00A95D24">
            <w:r w:rsidRPr="00B56671">
              <w:t>Verzending gunningsvoornemen</w:t>
            </w:r>
          </w:p>
        </w:tc>
        <w:tc>
          <w:tcPr>
            <w:tcW w:w="3765" w:type="dxa"/>
          </w:tcPr>
          <w:p w14:paraId="4698E6C4" w14:textId="1E86C2D4" w:rsidR="00E91DF0" w:rsidRPr="00B56671" w:rsidRDefault="00B77686" w:rsidP="00B21163">
            <w:r>
              <w:t>29</w:t>
            </w:r>
            <w:r w:rsidR="00B21163">
              <w:t xml:space="preserve"> augustus</w:t>
            </w:r>
            <w:r w:rsidR="000C78C2">
              <w:t xml:space="preserve"> 2017</w:t>
            </w:r>
          </w:p>
        </w:tc>
      </w:tr>
      <w:tr w:rsidR="00E91DF0" w14:paraId="5DA41F1C" w14:textId="77777777" w:rsidTr="00D85249">
        <w:trPr>
          <w:cnfStyle w:val="000000010000" w:firstRow="0" w:lastRow="0" w:firstColumn="0" w:lastColumn="0" w:oddVBand="0" w:evenVBand="0" w:oddHBand="0" w:evenHBand="1" w:firstRowFirstColumn="0" w:firstRowLastColumn="0" w:lastRowFirstColumn="0" w:lastRowLastColumn="0"/>
        </w:trPr>
        <w:tc>
          <w:tcPr>
            <w:tcW w:w="4536" w:type="dxa"/>
          </w:tcPr>
          <w:p w14:paraId="29F4A8CE" w14:textId="1ED11C81" w:rsidR="00E91DF0" w:rsidRDefault="00D85249" w:rsidP="00A95D24">
            <w:r>
              <w:t>Einde vervaltermijn</w:t>
            </w:r>
          </w:p>
        </w:tc>
        <w:tc>
          <w:tcPr>
            <w:tcW w:w="3765" w:type="dxa"/>
          </w:tcPr>
          <w:p w14:paraId="29FCADCB" w14:textId="48926CC3" w:rsidR="00E91DF0" w:rsidRDefault="00B77686" w:rsidP="00B21163">
            <w:r>
              <w:t>18</w:t>
            </w:r>
            <w:r w:rsidR="00B21163">
              <w:t xml:space="preserve"> september</w:t>
            </w:r>
            <w:r w:rsidR="000C78C2">
              <w:t xml:space="preserve"> 2017</w:t>
            </w:r>
          </w:p>
        </w:tc>
      </w:tr>
      <w:tr w:rsidR="00E91DF0" w14:paraId="36FF35F3" w14:textId="77777777" w:rsidTr="00D85249">
        <w:trPr>
          <w:cnfStyle w:val="000000100000" w:firstRow="0" w:lastRow="0" w:firstColumn="0" w:lastColumn="0" w:oddVBand="0" w:evenVBand="0" w:oddHBand="1" w:evenHBand="0" w:firstRowFirstColumn="0" w:firstRowLastColumn="0" w:lastRowFirstColumn="0" w:lastRowLastColumn="0"/>
        </w:trPr>
        <w:tc>
          <w:tcPr>
            <w:tcW w:w="4536" w:type="dxa"/>
          </w:tcPr>
          <w:p w14:paraId="7C4A5141" w14:textId="77777777" w:rsidR="00E91DF0" w:rsidRDefault="00E91DF0" w:rsidP="00A95D24">
            <w:r>
              <w:t>Definitieve gunning</w:t>
            </w:r>
          </w:p>
        </w:tc>
        <w:tc>
          <w:tcPr>
            <w:tcW w:w="3765" w:type="dxa"/>
          </w:tcPr>
          <w:p w14:paraId="4A1C33E2" w14:textId="618ED237" w:rsidR="00E91DF0" w:rsidRDefault="00B21163" w:rsidP="00B77686">
            <w:r>
              <w:t>1</w:t>
            </w:r>
            <w:r w:rsidR="00B77686">
              <w:t>9</w:t>
            </w:r>
            <w:r>
              <w:t xml:space="preserve"> september</w:t>
            </w:r>
            <w:r w:rsidR="000C78C2">
              <w:t xml:space="preserve"> 2017</w:t>
            </w:r>
          </w:p>
        </w:tc>
      </w:tr>
      <w:tr w:rsidR="00E91DF0" w14:paraId="7333260C" w14:textId="77777777" w:rsidTr="00D85249">
        <w:trPr>
          <w:cnfStyle w:val="000000010000" w:firstRow="0" w:lastRow="0" w:firstColumn="0" w:lastColumn="0" w:oddVBand="0" w:evenVBand="0" w:oddHBand="0" w:evenHBand="1" w:firstRowFirstColumn="0" w:firstRowLastColumn="0" w:lastRowFirstColumn="0" w:lastRowLastColumn="0"/>
        </w:trPr>
        <w:tc>
          <w:tcPr>
            <w:tcW w:w="4536" w:type="dxa"/>
          </w:tcPr>
          <w:p w14:paraId="77C584BD" w14:textId="77777777" w:rsidR="00E91DF0" w:rsidRDefault="00E91DF0" w:rsidP="00A95D24">
            <w:r>
              <w:t>Ingangsdatum overeenkomst</w:t>
            </w:r>
          </w:p>
        </w:tc>
        <w:tc>
          <w:tcPr>
            <w:tcW w:w="3765" w:type="dxa"/>
          </w:tcPr>
          <w:p w14:paraId="6F824237" w14:textId="38D394A8" w:rsidR="00E91DF0" w:rsidRDefault="00C16AEF" w:rsidP="0020222A">
            <w:r>
              <w:rPr>
                <w:rFonts w:cs="Arial"/>
              </w:rPr>
              <w:t>1</w:t>
            </w:r>
            <w:r w:rsidR="0020222A">
              <w:rPr>
                <w:rFonts w:cs="Arial"/>
              </w:rPr>
              <w:t>9 september</w:t>
            </w:r>
            <w:r w:rsidR="000C78C2">
              <w:rPr>
                <w:rFonts w:cs="Arial"/>
              </w:rPr>
              <w:t xml:space="preserve"> 2017</w:t>
            </w:r>
          </w:p>
        </w:tc>
      </w:tr>
    </w:tbl>
    <w:p w14:paraId="0C47941F" w14:textId="77777777" w:rsidR="00E91DF0" w:rsidRDefault="00E91DF0" w:rsidP="00A95D24"/>
    <w:p w14:paraId="593D64CE" w14:textId="3C2B3830" w:rsidR="001C13ED" w:rsidRPr="00A14315" w:rsidRDefault="00E91DF0" w:rsidP="00A95D24">
      <w:r>
        <w:t xml:space="preserve">Inschrijvers kunnen geen rechten ontlenen aan deze planning. </w:t>
      </w:r>
      <w:r w:rsidR="00AE6E8E">
        <w:t>De VRK</w:t>
      </w:r>
      <w:r>
        <w:t xml:space="preserve"> is gerechtigd de planning van de aanbestedingsprocedure eenzijdig te wijzigen. </w:t>
      </w:r>
      <w:r w:rsidR="00AE6E8E">
        <w:t>De VRK</w:t>
      </w:r>
      <w:r>
        <w:t xml:space="preserve"> zal inschrijvers tijdig op de hoogte brengen van wijzigingen in de planning.</w:t>
      </w:r>
      <w:r w:rsidRPr="001242E4">
        <w:t xml:space="preserve"> </w:t>
      </w:r>
    </w:p>
    <w:p w14:paraId="76ED1FB1" w14:textId="77777777" w:rsidR="00E91DF0" w:rsidRDefault="001C13ED" w:rsidP="00A95D24">
      <w:pPr>
        <w:pStyle w:val="Kop2"/>
        <w:numPr>
          <w:ilvl w:val="1"/>
          <w:numId w:val="1"/>
        </w:numPr>
        <w:ind w:left="964"/>
      </w:pPr>
      <w:bookmarkStart w:id="39" w:name="_Ref416246167"/>
      <w:bookmarkStart w:id="40" w:name="_Toc419285370"/>
      <w:bookmarkStart w:id="41" w:name="_Toc421086866"/>
      <w:bookmarkStart w:id="42" w:name="_Toc421100597"/>
      <w:bookmarkStart w:id="43" w:name="_Toc485885905"/>
      <w:proofErr w:type="spellStart"/>
      <w:r>
        <w:t>T</w:t>
      </w:r>
      <w:r w:rsidR="00E91DF0">
        <w:t>enderNed</w:t>
      </w:r>
      <w:bookmarkEnd w:id="39"/>
      <w:bookmarkEnd w:id="40"/>
      <w:bookmarkEnd w:id="41"/>
      <w:bookmarkEnd w:id="42"/>
      <w:bookmarkEnd w:id="43"/>
      <w:proofErr w:type="spellEnd"/>
    </w:p>
    <w:p w14:paraId="01E5AE15" w14:textId="77777777" w:rsidR="00DC2426" w:rsidRDefault="00353B07" w:rsidP="00A95D24">
      <w:r w:rsidRPr="00353B07">
        <w:t xml:space="preserve">De aanbesteding verloopt digitaal via </w:t>
      </w:r>
      <w:proofErr w:type="spellStart"/>
      <w:r w:rsidRPr="00353B07">
        <w:t>TenderNed</w:t>
      </w:r>
      <w:proofErr w:type="spellEnd"/>
      <w:r w:rsidRPr="00353B07">
        <w:t xml:space="preserve">. Dit houdt in dat alle aanbestedingsdocumenten door </w:t>
      </w:r>
      <w:r w:rsidR="00AE6E8E">
        <w:t>de VRK</w:t>
      </w:r>
      <w:r w:rsidRPr="00353B07">
        <w:t xml:space="preserve"> worden geplaatst op </w:t>
      </w:r>
      <w:proofErr w:type="spellStart"/>
      <w:r w:rsidRPr="00353B07">
        <w:t>TenderNed</w:t>
      </w:r>
      <w:proofErr w:type="spellEnd"/>
      <w:r w:rsidRPr="00353B07">
        <w:t xml:space="preserve"> en alle informatie tussen </w:t>
      </w:r>
      <w:r w:rsidR="00AE6E8E">
        <w:t>de VRK</w:t>
      </w:r>
      <w:r w:rsidRPr="00353B07">
        <w:t xml:space="preserve"> en de inschrijvers wordt uitgewisseld via </w:t>
      </w:r>
      <w:proofErr w:type="spellStart"/>
      <w:r w:rsidRPr="00353B07">
        <w:t>TenderNed</w:t>
      </w:r>
      <w:proofErr w:type="spellEnd"/>
      <w:r w:rsidRPr="00353B07">
        <w:t xml:space="preserve">. De inschrijver is verantwoordelijk voor het kennis nemen van de handleidingen voor een juist gebruik van </w:t>
      </w:r>
      <w:proofErr w:type="spellStart"/>
      <w:r w:rsidRPr="00353B07">
        <w:t>TenderNed</w:t>
      </w:r>
      <w:proofErr w:type="spellEnd"/>
      <w:r w:rsidRPr="00353B07">
        <w:t xml:space="preserve"> (zie ook: </w:t>
      </w:r>
      <w:hyperlink r:id="rId12" w:history="1">
        <w:r w:rsidRPr="00353B07">
          <w:rPr>
            <w:color w:val="0563C1" w:themeColor="hyperlink"/>
            <w:u w:val="single"/>
          </w:rPr>
          <w:t>http://www.tenderned.nl/egids/ON</w:t>
        </w:r>
      </w:hyperlink>
      <w:r w:rsidRPr="00353B07">
        <w:t xml:space="preserve">). </w:t>
      </w:r>
      <w:r w:rsidR="00AE6E8E">
        <w:t>De VRK</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63541AF1" w14:textId="77777777" w:rsidR="00DC2426" w:rsidRDefault="00DC2426" w:rsidP="00A95D24">
      <w:r>
        <w:t>T</w:t>
      </w:r>
      <w:r w:rsidR="00353B07" w:rsidRPr="00353B07">
        <w:t xml:space="preserve">elefoon: 0800 836 33 76 </w:t>
      </w:r>
    </w:p>
    <w:p w14:paraId="2C9A7C0D" w14:textId="77777777" w:rsidR="00353B07" w:rsidRPr="00353B07" w:rsidRDefault="00DC2426" w:rsidP="00A95D24">
      <w:r>
        <w:t>E</w:t>
      </w:r>
      <w:r w:rsidR="00353B07" w:rsidRPr="00353B07">
        <w:t xml:space="preserve">-mail: </w:t>
      </w:r>
      <w:hyperlink r:id="rId13" w:history="1">
        <w:r w:rsidR="00353B07" w:rsidRPr="00353B07">
          <w:rPr>
            <w:color w:val="0563C1" w:themeColor="hyperlink"/>
            <w:u w:val="single"/>
          </w:rPr>
          <w:t>servicedesk@tenderned.nl</w:t>
        </w:r>
      </w:hyperlink>
      <w:r w:rsidR="00353B07" w:rsidRPr="00353B07">
        <w:t xml:space="preserve">. </w:t>
      </w:r>
    </w:p>
    <w:p w14:paraId="3D95C9CD" w14:textId="77777777" w:rsidR="00353B07" w:rsidRPr="00353B07" w:rsidRDefault="00353B07" w:rsidP="00A95D24"/>
    <w:p w14:paraId="366B9776" w14:textId="1C48A26E" w:rsidR="00353B07" w:rsidRDefault="00353B07" w:rsidP="00A95D24">
      <w:r w:rsidRPr="00353B07">
        <w:t xml:space="preserve">Let op: </w:t>
      </w:r>
      <w:r w:rsidR="00AE6E8E">
        <w:t>de VRK</w:t>
      </w:r>
      <w:r w:rsidRPr="00353B07">
        <w:t xml:space="preserve"> maakt inschrijvers erop attent dat </w:t>
      </w:r>
      <w:proofErr w:type="spellStart"/>
      <w:r w:rsidRPr="00353B07">
        <w:t>TenderNed</w:t>
      </w:r>
      <w:proofErr w:type="spellEnd"/>
      <w:r w:rsidRPr="00353B07">
        <w:t xml:space="preserve"> gebruik 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Inschrijver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4" w:history="1">
        <w:r w:rsidR="00B725A9" w:rsidRPr="00D17622">
          <w:rPr>
            <w:rStyle w:val="Hyperlink"/>
          </w:rPr>
          <w:t>https://www.eherkenning.nl/</w:t>
        </w:r>
      </w:hyperlink>
      <w:r w:rsidR="00B725A9">
        <w:t xml:space="preserve"> </w:t>
      </w:r>
      <w:r w:rsidRPr="00353B07">
        <w:t xml:space="preserve"> staat beschreven hoe inschrijver </w:t>
      </w:r>
      <w:proofErr w:type="spellStart"/>
      <w:r w:rsidRPr="00353B07">
        <w:t>eHerkenning</w:t>
      </w:r>
      <w:proofErr w:type="spellEnd"/>
      <w:r w:rsidRPr="00353B07">
        <w:t xml:space="preserve"> kan aanvragen. </w:t>
      </w:r>
    </w:p>
    <w:p w14:paraId="298C26CF" w14:textId="77777777" w:rsidR="00B725A9" w:rsidRPr="00353B07" w:rsidRDefault="00B725A9" w:rsidP="00A95D24"/>
    <w:p w14:paraId="589E6979" w14:textId="77777777" w:rsidR="00E91DF0" w:rsidRDefault="00E91DF0" w:rsidP="00A95D24">
      <w:pPr>
        <w:pStyle w:val="Kop2"/>
        <w:numPr>
          <w:ilvl w:val="1"/>
          <w:numId w:val="1"/>
        </w:numPr>
        <w:ind w:left="964"/>
      </w:pPr>
      <w:bookmarkStart w:id="44" w:name="_Ref416170614"/>
      <w:bookmarkStart w:id="45" w:name="_Ref416176076"/>
      <w:bookmarkStart w:id="46" w:name="_Toc419285372"/>
      <w:bookmarkStart w:id="47" w:name="_Toc421086868"/>
      <w:bookmarkStart w:id="48" w:name="_Toc421100599"/>
      <w:bookmarkStart w:id="49" w:name="_Toc485885906"/>
      <w:r>
        <w:lastRenderedPageBreak/>
        <w:t>Vragen (nota van inlichtingen)</w:t>
      </w:r>
      <w:bookmarkEnd w:id="44"/>
      <w:bookmarkEnd w:id="45"/>
      <w:bookmarkEnd w:id="46"/>
      <w:bookmarkEnd w:id="47"/>
      <w:bookmarkEnd w:id="48"/>
      <w:bookmarkEnd w:id="49"/>
    </w:p>
    <w:p w14:paraId="50413E78" w14:textId="77777777" w:rsidR="0039239C" w:rsidRDefault="0039239C" w:rsidP="0039239C"/>
    <w:p w14:paraId="774DB5BF" w14:textId="64D1F985" w:rsidR="00E91DF0" w:rsidRDefault="0039239C" w:rsidP="00A95D24">
      <w:r>
        <w:t>Vragen met betrekking tot dit beschrijvend document (inclusief bijlagen) en eventuele aanvullende (</w:t>
      </w:r>
      <w:proofErr w:type="spellStart"/>
      <w:r>
        <w:t>aanbestedings</w:t>
      </w:r>
      <w:proofErr w:type="spellEnd"/>
      <w:r>
        <w:t xml:space="preserve">)documenten dienen </w:t>
      </w:r>
      <w:r w:rsidRPr="006569C0">
        <w:rPr>
          <w:b/>
        </w:rPr>
        <w:t xml:space="preserve">uiterlijk op </w:t>
      </w:r>
      <w:r w:rsidR="0020222A">
        <w:rPr>
          <w:b/>
        </w:rPr>
        <w:t>10</w:t>
      </w:r>
      <w:r w:rsidR="000C78C2">
        <w:rPr>
          <w:b/>
        </w:rPr>
        <w:t xml:space="preserve"> </w:t>
      </w:r>
      <w:r w:rsidR="00B725A9">
        <w:rPr>
          <w:b/>
        </w:rPr>
        <w:t>juli</w:t>
      </w:r>
      <w:r w:rsidR="000C78C2">
        <w:rPr>
          <w:b/>
        </w:rPr>
        <w:t xml:space="preserve"> 2017</w:t>
      </w:r>
      <w:r w:rsidRPr="006569C0">
        <w:rPr>
          <w:b/>
        </w:rPr>
        <w:t xml:space="preserve"> vóór </w:t>
      </w:r>
      <w:r w:rsidR="00B725A9">
        <w:rPr>
          <w:b/>
        </w:rPr>
        <w:t>12:00</w:t>
      </w:r>
      <w:r w:rsidRPr="006569C0">
        <w:rPr>
          <w:b/>
        </w:rPr>
        <w:t xml:space="preserve"> uur</w:t>
      </w:r>
      <w:r>
        <w:t xml:space="preserve"> via </w:t>
      </w:r>
      <w:proofErr w:type="spellStart"/>
      <w:r>
        <w:t>TenderNed</w:t>
      </w:r>
      <w:proofErr w:type="spellEnd"/>
      <w:r>
        <w:t xml:space="preserve"> bij </w:t>
      </w:r>
      <w:r w:rsidR="00AE6E8E">
        <w:t>de VRK</w:t>
      </w:r>
      <w:r>
        <w:t xml:space="preserve"> te worden ingediend. </w:t>
      </w:r>
      <w:r w:rsidR="000C78C2">
        <w:t xml:space="preserve">Inschrijvers zijn verplicht om hiervoor de tool voor het stellen van vragen van </w:t>
      </w:r>
      <w:proofErr w:type="spellStart"/>
      <w:r w:rsidR="000C78C2">
        <w:t>TenderNed</w:t>
      </w:r>
      <w:proofErr w:type="spellEnd"/>
      <w:r w:rsidR="000C78C2">
        <w:t xml:space="preserve"> te gebruiken.</w:t>
      </w:r>
    </w:p>
    <w:p w14:paraId="66F24AAA" w14:textId="77777777" w:rsidR="00B725A9" w:rsidRDefault="00B725A9" w:rsidP="00A95D24"/>
    <w:p w14:paraId="7B424FF4" w14:textId="39D068FC" w:rsidR="00E91DF0" w:rsidRDefault="00AE6E8E" w:rsidP="00A95D24">
      <w:r>
        <w:t>De VRK</w:t>
      </w:r>
      <w:r w:rsidR="00E91DF0">
        <w:t xml:space="preserve"> wens</w:t>
      </w:r>
      <w:r w:rsidR="00B725A9">
        <w:t>t met de winnende inschrijver</w:t>
      </w:r>
      <w:r w:rsidR="00E91DF0">
        <w:t xml:space="preserve"> de overeenkomst te sluiten die reeds i</w:t>
      </w:r>
      <w:r w:rsidR="00F91411">
        <w:t>n concept is opgesteld (wordt ter beschikking gesteld met de nota van inlichtingen</w:t>
      </w:r>
      <w:r w:rsidR="00E91DF0">
        <w:t xml:space="preserve">). Op deze overeenkomst zijn de Inkoopvoorwaarden van toepassing (bijlage </w:t>
      </w:r>
      <w:r w:rsidR="00936B7C">
        <w:t>3</w:t>
      </w:r>
      <w:r w:rsidR="00E91DF0">
        <w:t>).</w:t>
      </w:r>
      <w:r w:rsidR="00B077EB">
        <w:t xml:space="preserve"> </w:t>
      </w:r>
    </w:p>
    <w:p w14:paraId="5C7FD34C" w14:textId="77777777" w:rsidR="00E91DF0" w:rsidRDefault="00E91DF0" w:rsidP="00A95D24"/>
    <w:p w14:paraId="2ED9E127" w14:textId="1190DF32" w:rsidR="00E91DF0" w:rsidRDefault="00E91DF0" w:rsidP="00B725A9">
      <w:pPr>
        <w:ind w:right="-284"/>
      </w:pPr>
      <w:r>
        <w:t xml:space="preserve">Vragen en wijzigingsvoorstellen die ná deze termijn </w:t>
      </w:r>
      <w:r w:rsidR="00B725A9">
        <w:t>(</w:t>
      </w:r>
      <w:r w:rsidR="0020222A">
        <w:rPr>
          <w:b/>
        </w:rPr>
        <w:t>10</w:t>
      </w:r>
      <w:r w:rsidR="00B725A9" w:rsidRPr="00B725A9">
        <w:rPr>
          <w:b/>
        </w:rPr>
        <w:t xml:space="preserve"> juli 2017</w:t>
      </w:r>
      <w:r w:rsidR="000C78C2" w:rsidRPr="00B725A9">
        <w:rPr>
          <w:b/>
        </w:rPr>
        <w:t>, 12</w:t>
      </w:r>
      <w:r w:rsidR="00B725A9" w:rsidRPr="00B725A9">
        <w:rPr>
          <w:b/>
        </w:rPr>
        <w:t>:00</w:t>
      </w:r>
      <w:r w:rsidR="000C78C2" w:rsidRPr="00B725A9">
        <w:rPr>
          <w:b/>
        </w:rPr>
        <w:t xml:space="preserve"> uur</w:t>
      </w:r>
      <w:r w:rsidR="000C78C2">
        <w:t xml:space="preserve">) </w:t>
      </w:r>
      <w:r>
        <w:t xml:space="preserve">door </w:t>
      </w:r>
      <w:r w:rsidR="00AE6E8E">
        <w:t>de VRK</w:t>
      </w:r>
      <w:r>
        <w:t xml:space="preserve"> worden ontvangen, vragen en wijzigingsvoorstellen die niet via </w:t>
      </w:r>
      <w:proofErr w:type="spellStart"/>
      <w:r>
        <w:t>TenderNed</w:t>
      </w:r>
      <w:proofErr w:type="spellEnd"/>
      <w:r>
        <w:t xml:space="preserve"> bij </w:t>
      </w:r>
      <w:r w:rsidR="00AE6E8E">
        <w:t>de VRK</w:t>
      </w:r>
      <w:r>
        <w:t xml:space="preserve"> zijn ingediend en vragen en wijzigingsvoorstellen </w:t>
      </w:r>
      <w:r w:rsidR="004E216B">
        <w:t xml:space="preserve">die niet zijn ingediend via de tool voor het stellen van vragen van </w:t>
      </w:r>
      <w:proofErr w:type="spellStart"/>
      <w:r w:rsidR="004E216B">
        <w:t>TenderNed</w:t>
      </w:r>
      <w:proofErr w:type="spellEnd"/>
      <w:r w:rsidR="00B725A9">
        <w:t xml:space="preserve"> </w:t>
      </w:r>
      <w:r>
        <w:t xml:space="preserve">worden door </w:t>
      </w:r>
      <w:r w:rsidR="00AE6E8E">
        <w:t>de VRK</w:t>
      </w:r>
      <w:r>
        <w:t xml:space="preserve"> niet in behandeling genomen. </w:t>
      </w:r>
    </w:p>
    <w:p w14:paraId="779F729A" w14:textId="77777777" w:rsidR="00E91DF0" w:rsidRDefault="00E91DF0" w:rsidP="00A95D24"/>
    <w:p w14:paraId="3AFC6B31" w14:textId="77777777" w:rsidR="00E91DF0" w:rsidRDefault="00E91DF0" w:rsidP="00A95D24">
      <w:r>
        <w:t xml:space="preserve">Telefonisch c.q. mondeling worden geen inlichtingen verstrekt. </w:t>
      </w:r>
    </w:p>
    <w:p w14:paraId="00A90A5A" w14:textId="77777777" w:rsidR="00E91DF0" w:rsidRDefault="00E91DF0" w:rsidP="00A95D24"/>
    <w:p w14:paraId="6FFEC01C" w14:textId="77777777" w:rsidR="00E91DF0" w:rsidRDefault="00AE6E8E" w:rsidP="00A95D24">
      <w:r>
        <w:t>De VRK</w:t>
      </w:r>
      <w:r w:rsidR="00E91DF0">
        <w:t xml:space="preserve"> neemt na het verstrekken van de eerste nota van inlichtingen in beginsel geen vragen meer in behandeling, tenzij deze vragen niet reeds ten behoeve van de eerste nota van inlichtingen gesteld hadden kunnen worden. </w:t>
      </w:r>
    </w:p>
    <w:p w14:paraId="1B1CF2D4" w14:textId="77777777" w:rsidR="00E91DF0" w:rsidRDefault="00E91DF0" w:rsidP="00A95D24"/>
    <w:p w14:paraId="409C6963" w14:textId="69680DB3" w:rsidR="00E91DF0" w:rsidRDefault="00E91DF0" w:rsidP="00B725A9">
      <w:pPr>
        <w:ind w:right="-567"/>
      </w:pPr>
      <w:r>
        <w:t xml:space="preserve">Alle tijdig en op de juiste wijze ingediende vragen en wijzigingsvoorstellen zullen door </w:t>
      </w:r>
      <w:r w:rsidR="00AE6E8E">
        <w:t>de VRK</w:t>
      </w:r>
      <w:r>
        <w:t xml:space="preserve"> geanonimiseerd worden beantwoord. Zowel de geanonimiseerde vragen en wijzigingsvoorstellen als de antwoorden zullen door middel van een nota van inlichtingen op </w:t>
      </w:r>
      <w:proofErr w:type="spellStart"/>
      <w:r>
        <w:t>TenderNed</w:t>
      </w:r>
      <w:proofErr w:type="spellEnd"/>
      <w:r>
        <w:t xml:space="preserve"> worden gepubliceerd. Aan de nota van inlichtingen wordt</w:t>
      </w:r>
      <w:r w:rsidR="004A4B38">
        <w:t xml:space="preserve"> </w:t>
      </w:r>
      <w:r>
        <w:t>de overeenkomst</w:t>
      </w:r>
      <w:r w:rsidR="00B725A9">
        <w:t xml:space="preserve"> </w:t>
      </w:r>
      <w:r>
        <w:t>gehecht, die met de inschrijver aan wie de opdracht (definitief) wordt gegund, wordt</w:t>
      </w:r>
      <w:r w:rsidR="00B725A9">
        <w:t xml:space="preserve"> </w:t>
      </w:r>
      <w:r>
        <w:t xml:space="preserve">gesloten. Door het indienen van een inschrijving verklaart een inschrijver zich onvoorwaardelijk en zonder enig voorbehoud akkoord met alle bepalingen van de definitieve overeenkomst en de van toepassing zijnde Inkoopvoorwaarden. </w:t>
      </w:r>
    </w:p>
    <w:p w14:paraId="4B83C18C" w14:textId="77777777" w:rsidR="00E91DF0" w:rsidRDefault="00E91DF0" w:rsidP="00A95D24"/>
    <w:p w14:paraId="18A4F5BF" w14:textId="77777777" w:rsidR="00E91DF0" w:rsidRDefault="00E91DF0" w:rsidP="00A95D24">
      <w:r>
        <w:t xml:space="preserve">Let op: op inschrijvers rust de verplichting om vragen/wijzigingsvoorstellen duidelijk te formuleren, opdat het voor een ieder begrijpelijk is wat de inhoud en de strekking van de vraag/het wijzigingsvoorstel is. Vragen/wijzigingsvoorstellen waarvan de inhoud en de strekking onduidelijk is, worden door </w:t>
      </w:r>
      <w:r w:rsidR="00AE6E8E">
        <w:t>de VRK</w:t>
      </w:r>
      <w:r>
        <w:t xml:space="preserve"> niet beantwoord c.q. niet in behandeling genomen. </w:t>
      </w:r>
    </w:p>
    <w:p w14:paraId="0B746AB8" w14:textId="77777777" w:rsidR="00E91DF0" w:rsidRDefault="00E91DF0" w:rsidP="00A95D24"/>
    <w:p w14:paraId="0C2ECF84" w14:textId="77777777" w:rsidR="00E91DF0" w:rsidRDefault="00E91DF0" w:rsidP="00A95D24">
      <w:r>
        <w:t xml:space="preserve">De nota van inlichtingen dient te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7ADBB70B" w14:textId="77777777" w:rsidR="00E91DF0" w:rsidRDefault="00E91DF0" w:rsidP="00A95D24"/>
    <w:p w14:paraId="0367AEAD" w14:textId="77777777" w:rsidR="00B725A9" w:rsidRDefault="00E91DF0" w:rsidP="00A95D24">
      <w:r>
        <w:t xml:space="preserve">Een inschrijver kan </w:t>
      </w:r>
      <w:r w:rsidR="00AE6E8E">
        <w:t>de VRK</w:t>
      </w:r>
      <w:r>
        <w:t xml:space="preserve"> verzoeken bepaalde informatie niet in de nota van inlichtingen op te nemen, indien openbaarmaking van deze informatie schade zou toebrengen aan de gerechtvaardigde economische belangen van de inschrijver. In dat geval kan </w:t>
      </w:r>
      <w:r w:rsidR="00AE6E8E">
        <w:t>de VRK</w:t>
      </w:r>
      <w:r>
        <w:t xml:space="preserve"> aan deze inschrijver individuele inlichtingen verstrekken.</w:t>
      </w:r>
    </w:p>
    <w:p w14:paraId="41199A1F" w14:textId="3CF6F82E" w:rsidR="00E91DF0" w:rsidRPr="00F24D40" w:rsidRDefault="00E91DF0" w:rsidP="00A95D24">
      <w:pPr>
        <w:pStyle w:val="Kop2"/>
        <w:numPr>
          <w:ilvl w:val="1"/>
          <w:numId w:val="1"/>
        </w:numPr>
        <w:ind w:left="964"/>
      </w:pPr>
      <w:bookmarkStart w:id="50" w:name="_Toc419285373"/>
      <w:bookmarkStart w:id="51" w:name="_Toc421086869"/>
      <w:bookmarkStart w:id="52" w:name="_Toc421100600"/>
      <w:bookmarkStart w:id="53" w:name="_Toc485885907"/>
      <w:r w:rsidRPr="00F24D40">
        <w:t>Indienen inschrijving</w:t>
      </w:r>
      <w:bookmarkEnd w:id="50"/>
      <w:bookmarkEnd w:id="51"/>
      <w:bookmarkEnd w:id="52"/>
      <w:bookmarkEnd w:id="53"/>
    </w:p>
    <w:p w14:paraId="0E3A5F92" w14:textId="0A940F30" w:rsidR="00E91DF0" w:rsidRDefault="00E91DF0" w:rsidP="00A95D24">
      <w:r w:rsidRPr="001D5FA3">
        <w:t xml:space="preserve">De inschrijving (inclusief alle </w:t>
      </w:r>
      <w:r>
        <w:t xml:space="preserve">gevraagde </w:t>
      </w:r>
      <w:r w:rsidRPr="001D5FA3">
        <w:t>bijlagen</w:t>
      </w:r>
      <w:r>
        <w:t>, verklaringen, bewijsmiddelen etc.</w:t>
      </w:r>
      <w:r w:rsidRPr="001D5FA3">
        <w:t xml:space="preserve">) dient uiterlijk </w:t>
      </w:r>
      <w:r w:rsidRPr="009770B9">
        <w:rPr>
          <w:b/>
        </w:rPr>
        <w:t xml:space="preserve">op </w:t>
      </w:r>
      <w:r w:rsidR="00DA30EE">
        <w:rPr>
          <w:b/>
        </w:rPr>
        <w:t>14</w:t>
      </w:r>
      <w:r w:rsidR="003545F1">
        <w:rPr>
          <w:b/>
        </w:rPr>
        <w:t xml:space="preserve"> augustus</w:t>
      </w:r>
      <w:r w:rsidRPr="009770B9">
        <w:rPr>
          <w:b/>
        </w:rPr>
        <w:t xml:space="preserve"> om </w:t>
      </w:r>
      <w:r w:rsidR="003545F1">
        <w:rPr>
          <w:b/>
        </w:rPr>
        <w:t>12</w:t>
      </w:r>
      <w:r w:rsidR="00DA30EE">
        <w:rPr>
          <w:b/>
        </w:rPr>
        <w:t>:00</w:t>
      </w:r>
      <w:r w:rsidRPr="009770B9">
        <w:rPr>
          <w:b/>
        </w:rPr>
        <w:t xml:space="preserve"> uur</w:t>
      </w:r>
      <w:r w:rsidRPr="001D5FA3">
        <w:t xml:space="preserve"> </w:t>
      </w:r>
      <w:r>
        <w:t xml:space="preserve">via </w:t>
      </w:r>
      <w:proofErr w:type="spellStart"/>
      <w:r>
        <w:t>TenderNed</w:t>
      </w:r>
      <w:proofErr w:type="spellEnd"/>
      <w:r>
        <w:t xml:space="preserve"> </w:t>
      </w:r>
      <w:r w:rsidRPr="001D5FA3">
        <w:t>te zijn ingediend.</w:t>
      </w:r>
    </w:p>
    <w:p w14:paraId="70712260" w14:textId="77777777" w:rsidR="00E91DF0" w:rsidRDefault="00E91DF0" w:rsidP="00A95D24"/>
    <w:p w14:paraId="3F40C1E0" w14:textId="7EDEFF13" w:rsidR="00B87750" w:rsidRPr="00B87750" w:rsidRDefault="00E91DF0" w:rsidP="00A95D24">
      <w:r w:rsidRPr="001D5FA3">
        <w:t xml:space="preserve">De </w:t>
      </w:r>
      <w:r w:rsidRPr="001D5FA3">
        <w:rPr>
          <w:rFonts w:cs="Arial"/>
        </w:rPr>
        <w:t>inschrijvingen</w:t>
      </w:r>
      <w:r w:rsidRPr="001D5FA3">
        <w:t xml:space="preserve"> worden </w:t>
      </w:r>
      <w:r w:rsidRPr="009770B9">
        <w:rPr>
          <w:b/>
        </w:rPr>
        <w:t xml:space="preserve">op </w:t>
      </w:r>
      <w:r w:rsidR="00DA30EE">
        <w:rPr>
          <w:b/>
        </w:rPr>
        <w:t>14</w:t>
      </w:r>
      <w:r w:rsidR="003545F1">
        <w:rPr>
          <w:b/>
        </w:rPr>
        <w:t xml:space="preserve"> augustus 2017</w:t>
      </w:r>
      <w:r w:rsidR="00DA30EE">
        <w:rPr>
          <w:b/>
        </w:rPr>
        <w:t xml:space="preserve"> </w:t>
      </w:r>
      <w:r w:rsidRPr="009770B9">
        <w:rPr>
          <w:b/>
        </w:rPr>
        <w:t xml:space="preserve">ná </w:t>
      </w:r>
      <w:r w:rsidR="00B75DCA">
        <w:rPr>
          <w:b/>
        </w:rPr>
        <w:t>12</w:t>
      </w:r>
      <w:r w:rsidR="00DA30EE">
        <w:rPr>
          <w:b/>
        </w:rPr>
        <w:t>:</w:t>
      </w:r>
      <w:r w:rsidR="003545F1">
        <w:rPr>
          <w:b/>
        </w:rPr>
        <w:t>00</w:t>
      </w:r>
      <w:r w:rsidR="00DA30EE">
        <w:rPr>
          <w:b/>
        </w:rPr>
        <w:t xml:space="preserve"> </w:t>
      </w:r>
      <w:r w:rsidRPr="009770B9">
        <w:rPr>
          <w:b/>
        </w:rPr>
        <w:t>uur</w:t>
      </w:r>
      <w:r w:rsidRPr="001D5FA3">
        <w:t xml:space="preserve"> door </w:t>
      </w:r>
      <w:r w:rsidR="00B87750">
        <w:t>twee</w:t>
      </w:r>
      <w:r w:rsidR="00B87750" w:rsidRPr="00B87750">
        <w:t xml:space="preserve"> medewerkers van </w:t>
      </w:r>
      <w:r w:rsidR="00AE6E8E">
        <w:t>de VRK</w:t>
      </w:r>
      <w:r w:rsidR="00B87750" w:rsidRPr="00B87750">
        <w:t xml:space="preserve"> digitaal middels de aanbestedingskluis </w:t>
      </w:r>
      <w:r w:rsidR="00A737AA">
        <w:t>van</w:t>
      </w:r>
      <w:r w:rsidR="00A737AA" w:rsidRPr="00B87750">
        <w:t xml:space="preserve"> </w:t>
      </w:r>
      <w:proofErr w:type="spellStart"/>
      <w:r w:rsidR="00B87750" w:rsidRPr="00B87750">
        <w:t>TenderNed</w:t>
      </w:r>
      <w:proofErr w:type="spellEnd"/>
      <w:r w:rsidR="00B87750" w:rsidRPr="00B87750">
        <w:t xml:space="preserve"> geopend. De aanbestedingskluis wordt vervolgens rechtsgeldig ondertekend en inschrijver ontvangt via </w:t>
      </w:r>
      <w:proofErr w:type="spellStart"/>
      <w:r w:rsidR="00B87750" w:rsidRPr="00B87750">
        <w:t>TenderNed</w:t>
      </w:r>
      <w:proofErr w:type="spellEnd"/>
      <w:r w:rsidR="00B87750" w:rsidRPr="00B87750">
        <w:t xml:space="preserve"> een emailbevestiging. </w:t>
      </w:r>
    </w:p>
    <w:p w14:paraId="325A71BD" w14:textId="77777777" w:rsidR="00E91DF0" w:rsidRDefault="00E91DF0" w:rsidP="00A95D24">
      <w:pPr>
        <w:pStyle w:val="Alinea1"/>
      </w:pPr>
    </w:p>
    <w:p w14:paraId="52CA1E73" w14:textId="088450F4" w:rsidR="00E91DF0" w:rsidRDefault="00E91DF0" w:rsidP="00A95D24">
      <w:r>
        <w:t xml:space="preserve">Inschrijvers dienen er rekening mee te houden dat </w:t>
      </w:r>
      <w:r w:rsidR="00DA30EE">
        <w:rPr>
          <w:b/>
        </w:rPr>
        <w:t>14</w:t>
      </w:r>
      <w:r w:rsidR="00B75DCA">
        <w:rPr>
          <w:b/>
        </w:rPr>
        <w:t xml:space="preserve"> augustus</w:t>
      </w:r>
      <w:r w:rsidR="00DA30EE">
        <w:rPr>
          <w:b/>
        </w:rPr>
        <w:t xml:space="preserve"> </w:t>
      </w:r>
      <w:r w:rsidRPr="009770B9">
        <w:rPr>
          <w:b/>
        </w:rPr>
        <w:t xml:space="preserve">om </w:t>
      </w:r>
      <w:r w:rsidR="00B75DCA">
        <w:rPr>
          <w:b/>
        </w:rPr>
        <w:t>12</w:t>
      </w:r>
      <w:r w:rsidR="00DA30EE">
        <w:rPr>
          <w:b/>
        </w:rPr>
        <w:t>:00</w:t>
      </w:r>
      <w:r w:rsidRPr="009770B9">
        <w:rPr>
          <w:b/>
        </w:rPr>
        <w:t xml:space="preserve"> uur</w:t>
      </w:r>
      <w:r w:rsidRPr="001D5FA3">
        <w:t xml:space="preserve"> </w:t>
      </w:r>
      <w:r>
        <w:t xml:space="preserve">een fatale termijn is, waarna het - technisch gezien - niet meer mogelijk is om via </w:t>
      </w:r>
      <w:proofErr w:type="spellStart"/>
      <w:r>
        <w:t>TenderNed</w:t>
      </w:r>
      <w:proofErr w:type="spellEnd"/>
      <w:r>
        <w:t xml:space="preserve"> een inschrijving in te dienen. </w:t>
      </w:r>
      <w:r w:rsidRPr="00755F69">
        <w:rPr>
          <w:u w:val="single"/>
        </w:rPr>
        <w:t xml:space="preserve">Om deze reden </w:t>
      </w:r>
      <w:r w:rsidR="00921ED9">
        <w:rPr>
          <w:u w:val="single"/>
        </w:rPr>
        <w:t>adviseert</w:t>
      </w:r>
      <w:r w:rsidR="00921ED9" w:rsidRPr="00755F69">
        <w:rPr>
          <w:u w:val="single"/>
        </w:rPr>
        <w:t xml:space="preserve"> </w:t>
      </w:r>
      <w:r w:rsidR="00AE6E8E">
        <w:rPr>
          <w:u w:val="single"/>
        </w:rPr>
        <w:t>de VRK</w:t>
      </w:r>
      <w:r w:rsidRPr="00755F69">
        <w:rPr>
          <w:u w:val="single"/>
        </w:rPr>
        <w:t xml:space="preserve"> alle inschrijvers om niet tot het laatste moment te wachten met het indienen van de inschrijving via </w:t>
      </w:r>
      <w:proofErr w:type="spellStart"/>
      <w:r w:rsidRPr="00755F69">
        <w:rPr>
          <w:u w:val="single"/>
        </w:rPr>
        <w:t>TenderNed</w:t>
      </w:r>
      <w:proofErr w:type="spellEnd"/>
      <w:r>
        <w:t xml:space="preserve">. </w:t>
      </w:r>
    </w:p>
    <w:p w14:paraId="2EFF03DC" w14:textId="77777777" w:rsidR="00E91DF0" w:rsidRPr="004652E3" w:rsidRDefault="00E91DF0" w:rsidP="00A95D24">
      <w:pPr>
        <w:pStyle w:val="Alinea1"/>
        <w:rPr>
          <w:lang w:val="nl-NL"/>
        </w:rPr>
      </w:pPr>
    </w:p>
    <w:p w14:paraId="0843DFD9" w14:textId="50BE7772" w:rsidR="00E91DF0" w:rsidRDefault="00E91DF0" w:rsidP="00A95D24">
      <w:r>
        <w:t>(Onderdelen van) inschrijvingen</w:t>
      </w:r>
      <w:r w:rsidRPr="0004511D">
        <w:t xml:space="preserve"> die ingediend worden ná </w:t>
      </w:r>
      <w:r w:rsidR="00DA30EE" w:rsidRPr="00DA30EE">
        <w:rPr>
          <w:b/>
        </w:rPr>
        <w:t>14</w:t>
      </w:r>
      <w:r w:rsidR="00B75DCA" w:rsidRPr="00DA30EE">
        <w:rPr>
          <w:b/>
        </w:rPr>
        <w:t xml:space="preserve"> augustus</w:t>
      </w:r>
      <w:r w:rsidRPr="00DA30EE">
        <w:rPr>
          <w:b/>
        </w:rPr>
        <w:t xml:space="preserve">, </w:t>
      </w:r>
      <w:r w:rsidR="00B75DCA" w:rsidRPr="00DA30EE">
        <w:rPr>
          <w:b/>
        </w:rPr>
        <w:t>12</w:t>
      </w:r>
      <w:r w:rsidR="00DA30EE" w:rsidRPr="00DA30EE">
        <w:rPr>
          <w:b/>
        </w:rPr>
        <w:t>:00</w:t>
      </w:r>
      <w:r w:rsidRPr="00DA30EE">
        <w:rPr>
          <w:b/>
        </w:rPr>
        <w:t xml:space="preserve"> uur</w:t>
      </w:r>
      <w:r w:rsidRPr="0004511D">
        <w:t xml:space="preserve"> worden door </w:t>
      </w:r>
      <w:r w:rsidR="00AE6E8E">
        <w:t>de VRK</w:t>
      </w:r>
      <w:r w:rsidRPr="0004511D">
        <w:t xml:space="preserve"> </w:t>
      </w:r>
      <w:r w:rsidRPr="00772FFA">
        <w:rPr>
          <w:u w:val="single"/>
        </w:rPr>
        <w:t>niet</w:t>
      </w:r>
      <w:r w:rsidRPr="0004511D">
        <w:t xml:space="preserve"> in behandeling genomen en </w:t>
      </w:r>
      <w:r>
        <w:t>worden</w:t>
      </w:r>
      <w:r w:rsidRPr="0004511D">
        <w:t xml:space="preserve"> </w:t>
      </w:r>
      <w:r w:rsidRPr="00772FFA">
        <w:rPr>
          <w:u w:val="single"/>
        </w:rPr>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ligt bij </w:t>
      </w:r>
      <w:r>
        <w:t>de inschrijver.</w:t>
      </w:r>
    </w:p>
    <w:p w14:paraId="2EEF41E7" w14:textId="77777777" w:rsidR="007A1CC1" w:rsidRDefault="007A1CC1" w:rsidP="00A95D24"/>
    <w:p w14:paraId="2BC00BFE" w14:textId="77777777" w:rsidR="007A1CC1" w:rsidRDefault="007A1CC1" w:rsidP="007A1CC1">
      <w:r>
        <w:t xml:space="preserve">In het geval van een storing van </w:t>
      </w:r>
      <w:proofErr w:type="spellStart"/>
      <w:r>
        <w:t>TenderNed</w:t>
      </w:r>
      <w:proofErr w:type="spellEnd"/>
      <w:r>
        <w:t>, waardoor het indienen van de inschrijving kort voor het verstrijken van de uiterste termijn niet mogelijk is, wordt een inschrijving aangemerkt als tijdig te zijn ingediend, indien:</w:t>
      </w:r>
    </w:p>
    <w:p w14:paraId="0198D749" w14:textId="77777777" w:rsidR="007A1CC1" w:rsidRDefault="007A1CC1" w:rsidP="007A1CC1">
      <w:r>
        <w:t xml:space="preserve">(i) de inschrijver </w:t>
      </w:r>
      <w:proofErr w:type="spellStart"/>
      <w:r w:rsidRPr="00755F69">
        <w:rPr>
          <w:u w:val="single"/>
        </w:rPr>
        <w:t>vóór</w:t>
      </w:r>
      <w:proofErr w:type="spellEnd"/>
      <w:r>
        <w:t xml:space="preserve"> het verstrijken van de inschrijvingstermijn een versleutelde waarde</w:t>
      </w:r>
      <w:r w:rsidR="00B81EBF">
        <w:t>*</w:t>
      </w:r>
      <w:r>
        <w:t xml:space="preserve"> van zijn inschrijving </w:t>
      </w:r>
      <w:r w:rsidR="004E6781">
        <w:t xml:space="preserve">(waarmee de inhoud van de inschrijving niet te achterhalen is) </w:t>
      </w:r>
      <w:r>
        <w:t>en een beschrijving van de objectieve wijze waarop deze is be</w:t>
      </w:r>
      <w:r w:rsidR="00524CD1">
        <w:t>rekend</w:t>
      </w:r>
      <w:r>
        <w:t xml:space="preserve"> indient bij </w:t>
      </w:r>
      <w:r w:rsidR="00AE6E8E">
        <w:t>de VRK</w:t>
      </w:r>
      <w:r w:rsidR="004E6781">
        <w:t>;</w:t>
      </w:r>
    </w:p>
    <w:p w14:paraId="5F87ADFC" w14:textId="77777777" w:rsidR="007A1CC1" w:rsidRDefault="007A1CC1" w:rsidP="007A1CC1">
      <w:r>
        <w:t>(ii) d</w:t>
      </w:r>
      <w:r w:rsidR="004E6781">
        <w:t xml:space="preserve">e inschrijver de inschrijving </w:t>
      </w:r>
      <w:r w:rsidR="004E6781" w:rsidRPr="00755F69">
        <w:rPr>
          <w:u w:val="single"/>
        </w:rPr>
        <w:t>n</w:t>
      </w:r>
      <w:r w:rsidR="004E6781" w:rsidRPr="00755F69">
        <w:rPr>
          <w:rFonts w:cs="Arial"/>
          <w:u w:val="single"/>
        </w:rPr>
        <w:t>á</w:t>
      </w:r>
      <w:r>
        <w:t xml:space="preserve"> het verstrijken van de inschrijvingstermijn en binnen </w:t>
      </w:r>
      <w:proofErr w:type="spellStart"/>
      <w:r>
        <w:t>één</w:t>
      </w:r>
      <w:proofErr w:type="spellEnd"/>
      <w:r>
        <w:t xml:space="preserve"> werkdag na het verstrijken van die termijn indient bij </w:t>
      </w:r>
      <w:r w:rsidR="00AE6E8E">
        <w:t>de VRK</w:t>
      </w:r>
      <w:r w:rsidR="004E6781">
        <w:t>;</w:t>
      </w:r>
      <w:r>
        <w:t xml:space="preserve"> en</w:t>
      </w:r>
    </w:p>
    <w:p w14:paraId="732A8BAA" w14:textId="77777777" w:rsidR="007A1CC1" w:rsidRDefault="007A1CC1" w:rsidP="007A1CC1">
      <w:r>
        <w:t xml:space="preserve">(iii) </w:t>
      </w:r>
      <w:r w:rsidR="00AE6E8E">
        <w:t>de VRK</w:t>
      </w:r>
      <w:r>
        <w:t xml:space="preserve"> vaststelt dat de versleutelde waarde van de inschrijving, bedoeld in onderdeel (i), identiek is aan de versleutelde waarde van de inschrijving, bedoeld in onderdeel (ii).</w:t>
      </w:r>
    </w:p>
    <w:p w14:paraId="423CEC5F" w14:textId="77777777" w:rsidR="007A1CC1" w:rsidRDefault="007A1CC1" w:rsidP="007A1CC1">
      <w:r>
        <w:t xml:space="preserve">De inschrijver dient zijn inschrijving zodanig te versleutelen dat </w:t>
      </w:r>
      <w:r w:rsidR="00AE6E8E">
        <w:t>de VRK</w:t>
      </w:r>
      <w:r>
        <w:t xml:space="preserve"> de inhoud van de inschrijving niet kan achterhalen.</w:t>
      </w:r>
    </w:p>
    <w:p w14:paraId="3644DCD7" w14:textId="77777777" w:rsidR="004E6781" w:rsidRDefault="004E6781" w:rsidP="007A1CC1"/>
    <w:p w14:paraId="0AD90644" w14:textId="77777777" w:rsidR="00B81EBF" w:rsidRDefault="00B81EBF" w:rsidP="007A1CC1">
      <w:r>
        <w:t xml:space="preserve">*Een voorbeeld van een methode die kan worden gebruikt voor de versleuteling van de inschrijving is het berekenen van de </w:t>
      </w:r>
      <w:proofErr w:type="spellStart"/>
      <w:r>
        <w:t>hashwaarde</w:t>
      </w:r>
      <w:proofErr w:type="spellEnd"/>
      <w:r>
        <w:t xml:space="preserve">. Voor een objectieve wijze waarop de </w:t>
      </w:r>
      <w:proofErr w:type="spellStart"/>
      <w:r>
        <w:t>hashwaarde</w:t>
      </w:r>
      <w:proofErr w:type="spellEnd"/>
      <w:r>
        <w:t xml:space="preserve"> moet worden berekend kan gedacht worden aan een methode die op internationale standaarden is gebaseerd, zoals ISO/IEC 10118-3:2004. </w:t>
      </w:r>
    </w:p>
    <w:p w14:paraId="42D2103B" w14:textId="77777777" w:rsidR="00B81EBF" w:rsidRDefault="00B81EBF" w:rsidP="007A1CC1"/>
    <w:p w14:paraId="0FC583C0" w14:textId="52EB055E" w:rsidR="00B81EBF" w:rsidRDefault="00AE6E8E" w:rsidP="007A1CC1">
      <w:r>
        <w:t>De VRK</w:t>
      </w:r>
      <w:r w:rsidR="004E6781">
        <w:t xml:space="preserve"> benadrukt dat deze mogelijkheid alleen </w:t>
      </w:r>
      <w:r w:rsidR="00B81EBF">
        <w:t>openstaat</w:t>
      </w:r>
      <w:r w:rsidR="004E6781">
        <w:t xml:space="preserve"> indien sprake is van een </w:t>
      </w:r>
      <w:r w:rsidR="00EF0C62">
        <w:t xml:space="preserve">bewezen </w:t>
      </w:r>
      <w:r w:rsidR="004E6781">
        <w:t xml:space="preserve">storing van </w:t>
      </w:r>
      <w:proofErr w:type="spellStart"/>
      <w:r w:rsidR="004E6781">
        <w:t>TenderNed</w:t>
      </w:r>
      <w:proofErr w:type="spellEnd"/>
      <w:r w:rsidR="00B81EBF">
        <w:t xml:space="preserve">. Hiertoe behoren ook de voor het functioneren van </w:t>
      </w:r>
      <w:proofErr w:type="spellStart"/>
      <w:r w:rsidR="00B81EBF">
        <w:t>TenderNed</w:t>
      </w:r>
      <w:proofErr w:type="spellEnd"/>
      <w:r w:rsidR="00B81EBF">
        <w:t xml:space="preserve"> onontbeerlijke middelen voor controle op e-authenticatie of de elektronische handtekening. Storingen van elektronische apparatuur van inschrijver of bij de internetprovider van de inschrijver vallen buiten het bereik van deze bepaling. </w:t>
      </w:r>
    </w:p>
    <w:p w14:paraId="275C07D6" w14:textId="77777777" w:rsidR="008B3896" w:rsidRDefault="008B3896" w:rsidP="007A1CC1"/>
    <w:p w14:paraId="10A5613B" w14:textId="3DF245A1" w:rsidR="008B3896" w:rsidRDefault="00AE6E8E" w:rsidP="007A1CC1">
      <w:r>
        <w:t>De VRK</w:t>
      </w:r>
      <w:r w:rsidR="008B3896">
        <w:t xml:space="preserve"> verwijst naar het document ‘Stappenplan digitaal inschrijven op overheidsopdrachten via </w:t>
      </w:r>
      <w:proofErr w:type="spellStart"/>
      <w:r w:rsidR="008B3896">
        <w:t>TenderNed</w:t>
      </w:r>
      <w:proofErr w:type="spellEnd"/>
      <w:r w:rsidR="008B3896">
        <w:t xml:space="preserve">’ dat als bijlage </w:t>
      </w:r>
      <w:r w:rsidR="003F77B9">
        <w:t>14</w:t>
      </w:r>
      <w:r w:rsidR="008B3896">
        <w:t xml:space="preserve"> aan dit beschrijvend document is gehecht. </w:t>
      </w:r>
    </w:p>
    <w:p w14:paraId="338FC8A9" w14:textId="77777777" w:rsidR="00E91DF0" w:rsidRPr="00F24D40" w:rsidRDefault="00E91DF0" w:rsidP="00A95D24">
      <w:pPr>
        <w:pStyle w:val="Kop2"/>
        <w:numPr>
          <w:ilvl w:val="1"/>
          <w:numId w:val="1"/>
        </w:numPr>
        <w:ind w:left="964"/>
      </w:pPr>
      <w:bookmarkStart w:id="54" w:name="_Toc419285374"/>
      <w:bookmarkStart w:id="55" w:name="_Toc421086870"/>
      <w:bookmarkStart w:id="56" w:name="_Toc421100601"/>
      <w:bookmarkStart w:id="57" w:name="_Toc485885908"/>
      <w:r w:rsidRPr="00F24D40">
        <w:t>Inhoud inschrijving</w:t>
      </w:r>
      <w:bookmarkEnd w:id="54"/>
      <w:bookmarkEnd w:id="55"/>
      <w:bookmarkEnd w:id="56"/>
      <w:bookmarkEnd w:id="57"/>
    </w:p>
    <w:p w14:paraId="2E11C606" w14:textId="77777777" w:rsidR="00E91DF0" w:rsidRDefault="00E91DF0" w:rsidP="00A95D24">
      <w:r w:rsidRPr="00AD38D1">
        <w:t xml:space="preserve">De inschrijving dient te bestaan uit alle documenten die zijn opgenomen </w:t>
      </w:r>
      <w:r>
        <w:t>op</w:t>
      </w:r>
      <w:r w:rsidRPr="00AD38D1">
        <w:t xml:space="preserve"> de </w:t>
      </w:r>
      <w:r>
        <w:t>‘C</w:t>
      </w:r>
      <w:r w:rsidRPr="00AD38D1">
        <w:t xml:space="preserve">hecklist </w:t>
      </w:r>
      <w:r w:rsidR="00CB5BB5">
        <w:t>I</w:t>
      </w:r>
      <w:r>
        <w:t>nschrijving’ (</w:t>
      </w:r>
      <w:r w:rsidRPr="00AD38D1">
        <w:t xml:space="preserve">bijlage </w:t>
      </w:r>
      <w:r w:rsidR="00CB5BB5">
        <w:t>1</w:t>
      </w:r>
      <w:r>
        <w:t>)</w:t>
      </w:r>
      <w:r w:rsidR="004F71D9">
        <w:t xml:space="preserve"> en waarvan is aangegeven dat deze bij inschrijving moeten worden ingediend. </w:t>
      </w:r>
    </w:p>
    <w:p w14:paraId="7AE6AAB8" w14:textId="77777777" w:rsidR="00E91DF0" w:rsidRDefault="00E91DF0" w:rsidP="00A95D24"/>
    <w:p w14:paraId="7E304D2D" w14:textId="50CD19E7" w:rsidR="00E91DF0" w:rsidRDefault="00E91DF0" w:rsidP="00A95D24">
      <w:r>
        <w:lastRenderedPageBreak/>
        <w:t xml:space="preserve">Op alle tot de inschrijving behorende documenten </w:t>
      </w:r>
      <w:r w:rsidR="0071280E">
        <w:t xml:space="preserve">(met uitzondering van de uitwerking van de gunningscriteria) </w:t>
      </w:r>
      <w:r>
        <w:t xml:space="preserve">dienen de naam van de inschrijver en de naam van de aanbesteding te worden vermeld. </w:t>
      </w:r>
    </w:p>
    <w:p w14:paraId="1E0DACC3" w14:textId="77777777" w:rsidR="00E91DF0" w:rsidRDefault="00E91DF0" w:rsidP="00A95D24"/>
    <w:p w14:paraId="0DA98099" w14:textId="77777777" w:rsidR="00E91DF0" w:rsidRDefault="00E91DF0" w:rsidP="00A95D24">
      <w:r>
        <w:t xml:space="preserve">De voorgeschreven bijlagen, verklaringen, formulieren etc. mogen door inschrijver </w:t>
      </w:r>
      <w:r w:rsidR="00FA15F0">
        <w:t xml:space="preserve">uitsluitend worden ingevuld en mogen door inschrijver </w:t>
      </w:r>
      <w:r>
        <w:t xml:space="preserve">niet inhoudelijk worden gewijzigd. </w:t>
      </w:r>
    </w:p>
    <w:p w14:paraId="3AB71332" w14:textId="77777777" w:rsidR="00E91DF0" w:rsidRPr="00AD38D1" w:rsidRDefault="00E91DF0" w:rsidP="00A95D24"/>
    <w:p w14:paraId="1C68460D" w14:textId="77777777" w:rsidR="00E91DF0" w:rsidRPr="00AD38D1" w:rsidRDefault="00E91DF0" w:rsidP="00A94140">
      <w:pPr>
        <w:ind w:right="-143"/>
      </w:pPr>
      <w:r w:rsidRPr="00AD38D1">
        <w:t xml:space="preserve">Inschrijvingen die niet compleet zijn kunnen door </w:t>
      </w:r>
      <w:r w:rsidR="00AE6E8E">
        <w:t>de VRK</w:t>
      </w:r>
      <w:r w:rsidRPr="0004511D">
        <w:t xml:space="preserve"> </w:t>
      </w:r>
      <w:r>
        <w:t>al</w:t>
      </w:r>
      <w:r w:rsidRPr="00AD38D1">
        <w:t xml:space="preserve">s ongeldig terzijde worden gelegd. </w:t>
      </w:r>
    </w:p>
    <w:p w14:paraId="67540EE0" w14:textId="77777777" w:rsidR="00E91DF0" w:rsidRDefault="00E91DF0" w:rsidP="00A95D24"/>
    <w:p w14:paraId="1ECBA362" w14:textId="77777777" w:rsidR="00E91DF0" w:rsidRPr="00AD38D1" w:rsidRDefault="00E91DF0" w:rsidP="00A95D24">
      <w:r w:rsidRPr="00AD38D1">
        <w:t xml:space="preserve">Inschrijvingen die per </w:t>
      </w:r>
      <w:r>
        <w:t>post</w:t>
      </w:r>
      <w:r w:rsidR="003837ED">
        <w:t xml:space="preserve"> of </w:t>
      </w:r>
      <w:r w:rsidRPr="00AD38D1">
        <w:t>per e-mail worden ingediend</w:t>
      </w:r>
      <w:r>
        <w:t xml:space="preserve"> of persoonlijk worden overhandigd</w:t>
      </w:r>
      <w:r w:rsidRPr="00AD38D1">
        <w:t>, zullen niet in behandeling worden genomen.</w:t>
      </w:r>
    </w:p>
    <w:p w14:paraId="0547B1AF" w14:textId="77777777" w:rsidR="00E91DF0" w:rsidRPr="00AD38D1" w:rsidRDefault="00E91DF0" w:rsidP="00A95D24"/>
    <w:p w14:paraId="615D9622" w14:textId="35F92203" w:rsidR="00E91DF0" w:rsidRDefault="00E91DF0" w:rsidP="00A95D24">
      <w:r w:rsidRPr="00AD38D1">
        <w:t>De ontvangen inschrijvingen en de daarbij behorende stukken zullen na afloop niet worden geretourneerd.</w:t>
      </w:r>
    </w:p>
    <w:p w14:paraId="13302643" w14:textId="77777777" w:rsidR="00E91DF0" w:rsidRPr="00F24D40" w:rsidRDefault="00E91DF0" w:rsidP="00A95D24">
      <w:pPr>
        <w:pStyle w:val="Kop2"/>
        <w:numPr>
          <w:ilvl w:val="1"/>
          <w:numId w:val="1"/>
        </w:numPr>
        <w:ind w:left="964"/>
      </w:pPr>
      <w:bookmarkStart w:id="58" w:name="_Toc419285375"/>
      <w:bookmarkStart w:id="59" w:name="_Toc421086871"/>
      <w:bookmarkStart w:id="60" w:name="_Toc421100602"/>
      <w:bookmarkStart w:id="61" w:name="_Toc485885909"/>
      <w:r w:rsidRPr="00F24D40">
        <w:t>Vergoeding kosten inschrijving</w:t>
      </w:r>
      <w:bookmarkEnd w:id="58"/>
      <w:bookmarkEnd w:id="59"/>
      <w:bookmarkEnd w:id="60"/>
      <w:bookmarkEnd w:id="61"/>
    </w:p>
    <w:p w14:paraId="784FFA81" w14:textId="319A9F83" w:rsidR="00E91DF0" w:rsidRPr="00DA30EE" w:rsidRDefault="00E91DF0" w:rsidP="00DA30EE">
      <w:pPr>
        <w:rPr>
          <w:rFonts w:cs="Arial"/>
        </w:rPr>
      </w:pPr>
      <w:r w:rsidRPr="007A5B54">
        <w:t xml:space="preserve">Kosten die gemaakt moeten worden voor het opstellen van de inschrijving worden door </w:t>
      </w:r>
      <w:r w:rsidR="00AE6E8E">
        <w:t>de VRK</w:t>
      </w:r>
      <w:r w:rsidRPr="007A5B54">
        <w:t xml:space="preserve"> niet vergoed.</w:t>
      </w:r>
    </w:p>
    <w:p w14:paraId="47F52983" w14:textId="77777777" w:rsidR="00E91DF0" w:rsidRPr="00F24D40" w:rsidRDefault="00E91DF0" w:rsidP="00A95D24">
      <w:pPr>
        <w:pStyle w:val="Kop2"/>
        <w:numPr>
          <w:ilvl w:val="1"/>
          <w:numId w:val="1"/>
        </w:numPr>
        <w:ind w:left="964"/>
      </w:pPr>
      <w:bookmarkStart w:id="62" w:name="_Toc419285378"/>
      <w:bookmarkStart w:id="63" w:name="_Toc421086874"/>
      <w:bookmarkStart w:id="64" w:name="_Toc421100605"/>
      <w:bookmarkStart w:id="65" w:name="_Toc485885910"/>
      <w:r w:rsidRPr="00F24D40">
        <w:t>Voorwaarden</w:t>
      </w:r>
      <w:bookmarkEnd w:id="62"/>
      <w:bookmarkEnd w:id="63"/>
      <w:bookmarkEnd w:id="64"/>
      <w:bookmarkEnd w:id="65"/>
    </w:p>
    <w:p w14:paraId="234669A6" w14:textId="77777777" w:rsidR="00E91DF0" w:rsidRPr="00226382" w:rsidRDefault="00E91DF0" w:rsidP="00A95D24">
      <w:r w:rsidRPr="00925F0F">
        <w:t xml:space="preserve">Inschrijven onder voorwaarden is niet toegestaan. Inschrijvingen waaraan voorwaarden zijn </w:t>
      </w:r>
      <w:r w:rsidR="008D6DE8">
        <w:t>ver</w:t>
      </w:r>
      <w:r w:rsidRPr="00925F0F">
        <w:t xml:space="preserve">bonden </w:t>
      </w:r>
      <w:r w:rsidRPr="00226382">
        <w:t xml:space="preserve">worden als ongeldig terzijde gelegd. </w:t>
      </w:r>
    </w:p>
    <w:p w14:paraId="5F4FBDB9" w14:textId="77777777" w:rsidR="00E91DF0" w:rsidRPr="00F24D40" w:rsidRDefault="00E91DF0" w:rsidP="00A95D24">
      <w:pPr>
        <w:pStyle w:val="Kop2"/>
        <w:numPr>
          <w:ilvl w:val="1"/>
          <w:numId w:val="1"/>
        </w:numPr>
        <w:ind w:left="964"/>
      </w:pPr>
      <w:bookmarkStart w:id="66" w:name="_Toc316462453"/>
      <w:bookmarkStart w:id="67" w:name="_Toc340494867"/>
      <w:bookmarkStart w:id="68" w:name="_Toc340506478"/>
      <w:bookmarkStart w:id="69" w:name="_Toc419285380"/>
      <w:bookmarkStart w:id="70" w:name="_Toc421086876"/>
      <w:bookmarkStart w:id="71" w:name="_Toc421100607"/>
      <w:bookmarkStart w:id="72" w:name="_Toc485885911"/>
      <w:r>
        <w:t>Toepasselijk recht en g</w:t>
      </w:r>
      <w:r w:rsidRPr="00F24D40">
        <w:t>eschillenbeslechting</w:t>
      </w:r>
      <w:bookmarkEnd w:id="66"/>
      <w:bookmarkEnd w:id="67"/>
      <w:bookmarkEnd w:id="68"/>
      <w:bookmarkEnd w:id="69"/>
      <w:bookmarkEnd w:id="70"/>
      <w:bookmarkEnd w:id="71"/>
      <w:bookmarkEnd w:id="72"/>
    </w:p>
    <w:p w14:paraId="112E59CC" w14:textId="77777777" w:rsidR="00E91DF0" w:rsidRDefault="00E91DF0" w:rsidP="00A95D24">
      <w:r>
        <w:t xml:space="preserve">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geoffreerde prijzen c.q. tarieven.  </w:t>
      </w:r>
    </w:p>
    <w:p w14:paraId="3A3796B1" w14:textId="77777777" w:rsidR="00E91DF0" w:rsidRDefault="00E91DF0" w:rsidP="00A95D24"/>
    <w:p w14:paraId="019CC4E5" w14:textId="77777777" w:rsidR="00E91DF0" w:rsidRDefault="00E91DF0" w:rsidP="00A95D24">
      <w:r>
        <w:t>Door het indienen van een inschrijving verklaart een inschrijver zich onverkort en zonder enig voorbehoud akkoord met de toepassing van de in dit beschrijvend document (inclusief bijlagen) genoemde administratieve, juridische en andere voorwaarden.</w:t>
      </w:r>
    </w:p>
    <w:p w14:paraId="763A2854" w14:textId="77777777" w:rsidR="00E91DF0" w:rsidRDefault="00E91DF0" w:rsidP="00A95D24"/>
    <w:p w14:paraId="302A25FD" w14:textId="765071D1" w:rsidR="00E91DF0" w:rsidRPr="007A5B54" w:rsidRDefault="00E91DF0" w:rsidP="00A95D24">
      <w:r w:rsidRPr="007A5B54">
        <w:t xml:space="preserve">Geschillen tussen de bij deze aanbesteding betrokkenen, die ontstaan naar aanleiding van deze aanbesteding, dienen te worden voorgelegd aan de bevoegde rechter in het arrondissement </w:t>
      </w:r>
      <w:r>
        <w:t xml:space="preserve">van de Rechtbank </w:t>
      </w:r>
      <w:r w:rsidR="00D9600A">
        <w:t>Haarlem</w:t>
      </w:r>
      <w:r>
        <w:t xml:space="preserve">. </w:t>
      </w:r>
    </w:p>
    <w:p w14:paraId="5C002982" w14:textId="77777777" w:rsidR="00E91DF0" w:rsidRPr="00F24D40" w:rsidRDefault="00E91DF0" w:rsidP="00A95D24">
      <w:pPr>
        <w:pStyle w:val="Kop2"/>
        <w:numPr>
          <w:ilvl w:val="1"/>
          <w:numId w:val="1"/>
        </w:numPr>
        <w:ind w:left="964"/>
      </w:pPr>
      <w:bookmarkStart w:id="73" w:name="_Toc316462454"/>
      <w:bookmarkStart w:id="74" w:name="_Toc340494868"/>
      <w:bookmarkStart w:id="75" w:name="_Toc340506479"/>
      <w:bookmarkStart w:id="76" w:name="_Toc419285381"/>
      <w:bookmarkStart w:id="77" w:name="_Toc421086877"/>
      <w:bookmarkStart w:id="78" w:name="_Toc421100608"/>
      <w:bookmarkStart w:id="79" w:name="_Toc485885912"/>
      <w:r w:rsidRPr="00F24D40">
        <w:t>Rechtsbescherming</w:t>
      </w:r>
      <w:bookmarkEnd w:id="73"/>
      <w:bookmarkEnd w:id="74"/>
      <w:bookmarkEnd w:id="75"/>
      <w:bookmarkEnd w:id="76"/>
      <w:bookmarkEnd w:id="77"/>
      <w:bookmarkEnd w:id="78"/>
      <w:bookmarkEnd w:id="79"/>
    </w:p>
    <w:p w14:paraId="0D454ED3" w14:textId="77777777" w:rsidR="00E91DF0" w:rsidRPr="007A5B54" w:rsidRDefault="00E91DF0" w:rsidP="00A95D24">
      <w:r w:rsidRPr="007A5B54">
        <w:t>De mededeling van het gunningsvoornemen houdt nog geen definitieve aanvaarding van de inschrijving van de winnende inschrijver in als bedoeld in artikel 6:217, lid 1 BW. Deze mede</w:t>
      </w:r>
      <w:r w:rsidRPr="007A5B54">
        <w:lastRenderedPageBreak/>
        <w:t xml:space="preserve">deling moet worden aangemerkt als een </w:t>
      </w:r>
      <w:r w:rsidRPr="00482305">
        <w:rPr>
          <w:i/>
        </w:rPr>
        <w:t>voornemen</w:t>
      </w:r>
      <w:r w:rsidRPr="007A5B54">
        <w:t xml:space="preserve"> tot gunning. Aan deze mededeling kunnen door de inschrijve</w:t>
      </w:r>
      <w:r>
        <w:t xml:space="preserve">rs geen rechten worden ontleend </w:t>
      </w:r>
      <w:r w:rsidRPr="00504BE6">
        <w:t>ten aanzien van het daadwerkelijk verkrijgen van de opdracht.</w:t>
      </w:r>
    </w:p>
    <w:p w14:paraId="36EDAC06" w14:textId="77777777" w:rsidR="00E91DF0" w:rsidRPr="007A5B54" w:rsidRDefault="00E91DF0" w:rsidP="00A95D24">
      <w:pPr>
        <w:suppressAutoHyphens/>
        <w:spacing w:line="284" w:lineRule="atLeast"/>
        <w:rPr>
          <w:rFonts w:ascii="Verdana" w:hAnsi="Verdana" w:cs="Arial"/>
        </w:rPr>
      </w:pPr>
    </w:p>
    <w:p w14:paraId="56ED44EF" w14:textId="07E6A172" w:rsidR="00E91DF0" w:rsidRPr="007A5B54" w:rsidRDefault="00E91DF0" w:rsidP="00A95D24">
      <w:r w:rsidRPr="007A5B54">
        <w:t xml:space="preserve">Indien een inschrijver bezwaren heeft tegen de voorgenomen gunningsbeslissing van </w:t>
      </w:r>
      <w:r w:rsidR="00AE6E8E">
        <w:t>de VRK</w:t>
      </w:r>
      <w:r>
        <w:t xml:space="preserve"> da</w:t>
      </w:r>
      <w:r w:rsidRPr="007A5B54">
        <w:t xml:space="preserve">n dient de desbetreffende inschrijver binnen een </w:t>
      </w:r>
      <w:r w:rsidRPr="001309D5">
        <w:rPr>
          <w:b/>
          <w:i/>
        </w:rPr>
        <w:t>verval</w:t>
      </w:r>
      <w:r w:rsidRPr="007A5B54">
        <w:t xml:space="preserve">termijn van </w:t>
      </w:r>
      <w:r w:rsidR="00DA30EE">
        <w:t xml:space="preserve">20 </w:t>
      </w:r>
      <w:r w:rsidRPr="007A5B54">
        <w:t>kalenderdagen na verzending van de voorlopige gunningsbeslissing (</w:t>
      </w:r>
      <w:r w:rsidRPr="00DA30EE">
        <w:rPr>
          <w:b/>
        </w:rPr>
        <w:t xml:space="preserve">uiterlijk </w:t>
      </w:r>
      <w:r w:rsidR="00DA30EE" w:rsidRPr="00DA30EE">
        <w:rPr>
          <w:b/>
        </w:rPr>
        <w:t>18 september 2017</w:t>
      </w:r>
      <w:r w:rsidRPr="007A5B54">
        <w:t xml:space="preserve">) door betekening van een dagvaarding een kort geding aanhangig te hebben gemaakt tegen de voorlopige gunningsbeslissing van </w:t>
      </w:r>
      <w:r w:rsidR="00AE6E8E">
        <w:t>de VRK</w:t>
      </w:r>
      <w:r>
        <w:t xml:space="preserve"> </w:t>
      </w:r>
      <w:r w:rsidRPr="007A5B54">
        <w:t xml:space="preserve">en </w:t>
      </w:r>
      <w:r w:rsidR="00AE6E8E">
        <w:t>de VRK</w:t>
      </w:r>
      <w:r>
        <w:t xml:space="preserve"> </w:t>
      </w:r>
      <w:r w:rsidRPr="007A5B54">
        <w:t xml:space="preserve">hiervan gelijktijdig schriftelijk op de hoogte te hebben gebracht. Deze </w:t>
      </w:r>
      <w:r w:rsidRPr="00357A2D">
        <w:rPr>
          <w:b/>
          <w:i/>
        </w:rPr>
        <w:t>verval</w:t>
      </w:r>
      <w:r w:rsidRPr="007A5B54">
        <w:t>termijn vangt aan op de kalenderdag na verzending van het voorlopige gunningsvoornemen (</w:t>
      </w:r>
      <w:r w:rsidR="005C59E7">
        <w:t>30 augustus 2017</w:t>
      </w:r>
      <w:r w:rsidRPr="007A5B54">
        <w:t xml:space="preserve">) en eindigt op de </w:t>
      </w:r>
      <w:r w:rsidR="005C59E7">
        <w:t>20</w:t>
      </w:r>
      <w:r>
        <w:t>ste</w:t>
      </w:r>
      <w:r w:rsidRPr="007A5B54">
        <w:t xml:space="preserve"> kalenderdag na verzending van het voorlopige gunningsvoornemen (</w:t>
      </w:r>
      <w:r w:rsidR="005C59E7">
        <w:t>18 september 2017</w:t>
      </w:r>
      <w:r w:rsidRPr="007A5B54">
        <w:t xml:space="preserve">). Eventuele verzoeken om een nadere toelichting op de voorlopige gunningsbeslissing en een daarop eventueel door </w:t>
      </w:r>
      <w:r w:rsidR="00AE6E8E">
        <w:t>de VRK</w:t>
      </w:r>
      <w:r>
        <w:t xml:space="preserve"> </w:t>
      </w:r>
      <w:r w:rsidRPr="007A5B54">
        <w:t xml:space="preserve">verstrekte toelichting laten deze </w:t>
      </w:r>
      <w:r w:rsidRPr="004864CD">
        <w:rPr>
          <w:b/>
          <w:i/>
        </w:rPr>
        <w:t>verval</w:t>
      </w:r>
      <w:r w:rsidRPr="007A5B54">
        <w:t xml:space="preserve">termijn onverlet. Indien binnen voornoemde </w:t>
      </w:r>
      <w:r w:rsidRPr="00357A2D">
        <w:rPr>
          <w:b/>
          <w:i/>
        </w:rPr>
        <w:t>verval</w:t>
      </w:r>
      <w:r w:rsidRPr="007A5B54">
        <w:t xml:space="preserve">termijn na verzending van de voorlopige gunningsbeslissing door betekening van een dagvaarding een kort geding aanhangig is gemaakt, zal </w:t>
      </w:r>
      <w:r w:rsidR="00AE6E8E">
        <w:t>de VRK</w:t>
      </w:r>
      <w:r>
        <w:t xml:space="preserve"> </w:t>
      </w:r>
      <w:r w:rsidRPr="007A5B54">
        <w:t>geen gevolg geven aan de voorlopige gunningsbeslissing voordat in kort geding vonnis is gewezen, tenzij een zwaarwegend belang zich daartegen verzet. De uitspraak in kort geding vormt vervolgens de basis voor verdere besluitvorming over de gunning.</w:t>
      </w:r>
    </w:p>
    <w:p w14:paraId="677A6E19" w14:textId="77777777" w:rsidR="00E91DF0" w:rsidRPr="007A5B54" w:rsidRDefault="00E91DF0" w:rsidP="00A95D24">
      <w:pPr>
        <w:tabs>
          <w:tab w:val="left" w:pos="426"/>
          <w:tab w:val="left" w:pos="1134"/>
          <w:tab w:val="left" w:pos="1276"/>
          <w:tab w:val="left" w:pos="1418"/>
          <w:tab w:val="left" w:pos="1560"/>
        </w:tabs>
        <w:ind w:left="1418"/>
      </w:pPr>
    </w:p>
    <w:p w14:paraId="5EDE96C9" w14:textId="77777777" w:rsidR="00E91DF0" w:rsidRPr="007A5B54" w:rsidRDefault="00AE6E8E" w:rsidP="00A95D24">
      <w:r>
        <w:t>De VRK</w:t>
      </w:r>
      <w:r w:rsidR="00E91DF0">
        <w:t xml:space="preserve"> </w:t>
      </w:r>
      <w:r w:rsidR="00E91DF0" w:rsidRPr="007A5B54">
        <w:t xml:space="preserve">zal de winnende inschrijver op de hoogte stellen indien er een kort geding aanhangig is gemaakt. De winnende inschrijver dient in deze kort gedingprocedure te interveniëren, op straffe van verval van recht om - nadien - nog op te mogen komen tegen een eventueel gewijzigd gunningsvoornemen van </w:t>
      </w:r>
      <w:r>
        <w:t>de VRK</w:t>
      </w:r>
      <w:r w:rsidR="00E91DF0" w:rsidRPr="007A5B54">
        <w:t xml:space="preserve">. </w:t>
      </w:r>
    </w:p>
    <w:p w14:paraId="1C4B97D4" w14:textId="77777777" w:rsidR="00E91DF0" w:rsidRPr="007A5B54" w:rsidRDefault="00E91DF0" w:rsidP="00A95D24">
      <w:pPr>
        <w:tabs>
          <w:tab w:val="left" w:pos="426"/>
          <w:tab w:val="left" w:pos="1134"/>
          <w:tab w:val="left" w:pos="1276"/>
          <w:tab w:val="left" w:pos="1418"/>
          <w:tab w:val="left" w:pos="1560"/>
        </w:tabs>
        <w:ind w:left="1418"/>
      </w:pPr>
    </w:p>
    <w:p w14:paraId="1B0C6EB1" w14:textId="77777777" w:rsidR="00E91DF0" w:rsidRDefault="00E91DF0" w:rsidP="00A95D24">
      <w:r w:rsidRPr="007A5B54">
        <w:t xml:space="preserve">Indien niet binnen </w:t>
      </w:r>
      <w:r>
        <w:t xml:space="preserve">de </w:t>
      </w:r>
      <w:r w:rsidRPr="007A5B54">
        <w:t xml:space="preserve">genoemde </w:t>
      </w:r>
      <w:r w:rsidRPr="007F42B8">
        <w:rPr>
          <w:b/>
          <w:i/>
        </w:rPr>
        <w:t>verval</w:t>
      </w:r>
      <w:r w:rsidRPr="007A5B54">
        <w:t xml:space="preserve">termijn daadwerkelijk een kort geding aanhangig is gemaakt, kunnen de gepasseerde inschrijvers geen aanspraak meer maken op gunning en hebben zij hun eventuele rechten ter zake daarvan verwerkt. </w:t>
      </w:r>
      <w:r w:rsidR="00AE6E8E">
        <w:t>De VRK</w:t>
      </w:r>
      <w:r w:rsidRPr="007A5B54">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46FF4B80" w14:textId="77777777" w:rsidR="00E91DF0" w:rsidRDefault="00E91DF0" w:rsidP="00A95D24"/>
    <w:p w14:paraId="64B506AA" w14:textId="35CC39F9" w:rsidR="00E91DF0" w:rsidRDefault="00E91DF0" w:rsidP="00A95D24">
      <w:r>
        <w:t xml:space="preserve">NB: de in deze paragraaf opgenomen </w:t>
      </w:r>
      <w:r w:rsidRPr="00A6059E">
        <w:rPr>
          <w:b/>
          <w:i/>
        </w:rPr>
        <w:t>verval</w:t>
      </w:r>
      <w:r>
        <w:t xml:space="preserve">termijn van </w:t>
      </w:r>
      <w:r w:rsidR="00B75DCA">
        <w:t>20</w:t>
      </w:r>
      <w:r>
        <w:t xml:space="preserve"> kalenderdagen is eveneens van toepassing op andere beslissingen van </w:t>
      </w:r>
      <w:r w:rsidR="00AE6E8E">
        <w:t>de VRK</w:t>
      </w:r>
      <w:r>
        <w:t>, zoals (maar niet uitsluitend) een besluit tot het</w:t>
      </w:r>
      <w:r w:rsidRPr="00A6059E">
        <w:t xml:space="preserve"> tijdelijk opschorten en</w:t>
      </w:r>
      <w:r>
        <w:t xml:space="preserve"> het</w:t>
      </w:r>
      <w:r w:rsidRPr="00A6059E">
        <w:t xml:space="preserve"> geheel of gedeeltelijk in</w:t>
      </w:r>
      <w:r>
        <w:t xml:space="preserve">trekken van de aanbestedingsprocedure. </w:t>
      </w:r>
    </w:p>
    <w:p w14:paraId="5BBAA7B1" w14:textId="77777777" w:rsidR="00E91DF0" w:rsidRDefault="00E91DF0" w:rsidP="00A95D24">
      <w:pPr>
        <w:pStyle w:val="Kop2"/>
        <w:numPr>
          <w:ilvl w:val="1"/>
          <w:numId w:val="1"/>
        </w:numPr>
        <w:ind w:left="964"/>
        <w:rPr>
          <w:u w:val="single"/>
        </w:rPr>
      </w:pPr>
      <w:bookmarkStart w:id="80" w:name="_Toc316462455"/>
      <w:bookmarkStart w:id="81" w:name="_Toc340494869"/>
      <w:bookmarkStart w:id="82" w:name="_Toc340506480"/>
      <w:bookmarkStart w:id="83" w:name="_Toc419285382"/>
      <w:bookmarkStart w:id="84" w:name="_Toc421086878"/>
      <w:bookmarkStart w:id="85" w:name="_Toc421100609"/>
      <w:bookmarkStart w:id="86" w:name="_Toc485885913"/>
      <w:r w:rsidRPr="00F24D40">
        <w:t>Taal</w:t>
      </w:r>
      <w:bookmarkEnd w:id="80"/>
      <w:bookmarkEnd w:id="81"/>
      <w:bookmarkEnd w:id="82"/>
      <w:bookmarkEnd w:id="83"/>
      <w:bookmarkEnd w:id="84"/>
      <w:bookmarkEnd w:id="85"/>
      <w:bookmarkEnd w:id="86"/>
    </w:p>
    <w:p w14:paraId="22C0079F" w14:textId="77777777" w:rsidR="00E91DF0" w:rsidRPr="007A5B54" w:rsidRDefault="00E91DF0" w:rsidP="00A95D24">
      <w:r w:rsidRPr="007A5B54">
        <w:t xml:space="preserve">Alle bij deze aanbesteding te voeren correspondentie en in te dienen stukken dienen in de Nederlandse taal te worden opgesteld, dan wel voorzien te worden van een vertaling in de Nederlandse taal. </w:t>
      </w:r>
    </w:p>
    <w:p w14:paraId="3BF11BD4" w14:textId="77777777" w:rsidR="00E91DF0" w:rsidRPr="007A5B54" w:rsidRDefault="00E91DF0" w:rsidP="00A95D24">
      <w:pPr>
        <w:tabs>
          <w:tab w:val="left" w:pos="426"/>
          <w:tab w:val="left" w:pos="1134"/>
          <w:tab w:val="left" w:pos="1276"/>
          <w:tab w:val="left" w:pos="1418"/>
          <w:tab w:val="left" w:pos="1560"/>
        </w:tabs>
        <w:ind w:left="1418"/>
      </w:pPr>
    </w:p>
    <w:p w14:paraId="2BC56F48" w14:textId="77777777" w:rsidR="00E91DF0" w:rsidRDefault="00E91DF0" w:rsidP="00A95D24">
      <w:r w:rsidRPr="007A5B54">
        <w:t xml:space="preserve">Correspondentie en/of stukken gesteld in een andere dan de Nederlandse taal of niet voorzien van een vertaling in de Nederlandse taal, worden geacht niet te zijn ontvangen door </w:t>
      </w:r>
      <w:r w:rsidR="00AE6E8E">
        <w:t>de VRK</w:t>
      </w:r>
      <w:r>
        <w:t xml:space="preserve"> </w:t>
      </w:r>
      <w:r w:rsidRPr="007A5B54">
        <w:t xml:space="preserve">c.q. worden door </w:t>
      </w:r>
      <w:r w:rsidR="00AE6E8E">
        <w:t>de VRK</w:t>
      </w:r>
      <w:r>
        <w:t xml:space="preserve"> </w:t>
      </w:r>
      <w:r w:rsidRPr="007A5B54">
        <w:t>niet in aanmerking genomen.</w:t>
      </w:r>
    </w:p>
    <w:p w14:paraId="504AD9C6" w14:textId="77777777" w:rsidR="00E91DF0" w:rsidRPr="00F24D40" w:rsidRDefault="00E91DF0" w:rsidP="00A95D24">
      <w:pPr>
        <w:pStyle w:val="Kop2"/>
        <w:numPr>
          <w:ilvl w:val="1"/>
          <w:numId w:val="1"/>
        </w:numPr>
        <w:ind w:left="964"/>
      </w:pPr>
      <w:bookmarkStart w:id="87" w:name="_Toc316462456"/>
      <w:bookmarkStart w:id="88" w:name="_Toc340494870"/>
      <w:bookmarkStart w:id="89" w:name="_Toc340506481"/>
      <w:bookmarkStart w:id="90" w:name="_Toc419285383"/>
      <w:bookmarkStart w:id="91" w:name="_Toc421086879"/>
      <w:bookmarkStart w:id="92" w:name="_Toc421100610"/>
      <w:bookmarkStart w:id="93" w:name="_Toc485885914"/>
      <w:r w:rsidRPr="00F24D40">
        <w:lastRenderedPageBreak/>
        <w:t>Termijn van gestanddoening</w:t>
      </w:r>
      <w:bookmarkEnd w:id="87"/>
      <w:bookmarkEnd w:id="88"/>
      <w:bookmarkEnd w:id="89"/>
      <w:bookmarkEnd w:id="90"/>
      <w:bookmarkEnd w:id="91"/>
      <w:bookmarkEnd w:id="92"/>
      <w:bookmarkEnd w:id="93"/>
    </w:p>
    <w:p w14:paraId="629158BE" w14:textId="45EC9125" w:rsidR="00E91DF0" w:rsidRPr="007A5B54" w:rsidRDefault="00E91DF0" w:rsidP="00A95D24">
      <w:r w:rsidRPr="007A5B54">
        <w:t>De termijn van gestanddoening van de inschrijving is</w:t>
      </w:r>
      <w:r w:rsidR="00E513BA">
        <w:t xml:space="preserve"> </w:t>
      </w:r>
      <w:r>
        <w:t>120</w:t>
      </w:r>
      <w:r w:rsidRPr="007A5B54">
        <w:t xml:space="preserve"> kalenderdagen na de dag waarop de inschrijving heeft plaatsgevonden </w:t>
      </w:r>
      <w:r w:rsidR="005C59E7">
        <w:t>(t/m 12 december 2017</w:t>
      </w:r>
      <w:r w:rsidRPr="005C59E7">
        <w:t>).</w:t>
      </w:r>
    </w:p>
    <w:p w14:paraId="7D066CBA" w14:textId="77777777" w:rsidR="00E91DF0" w:rsidRPr="007A5B54" w:rsidRDefault="00E91DF0" w:rsidP="00A95D24">
      <w:pPr>
        <w:tabs>
          <w:tab w:val="left" w:pos="426"/>
          <w:tab w:val="left" w:pos="1134"/>
          <w:tab w:val="left" w:pos="1276"/>
          <w:tab w:val="left" w:pos="1418"/>
          <w:tab w:val="left" w:pos="1560"/>
        </w:tabs>
        <w:ind w:left="1418"/>
      </w:pPr>
    </w:p>
    <w:p w14:paraId="7A861780" w14:textId="77777777" w:rsidR="00E91DF0" w:rsidRDefault="00E91DF0" w:rsidP="00A95D24">
      <w:r w:rsidRPr="007A5B54">
        <w:t>In het geval een kort geding aanhangig is gemaakt, eindigt d</w:t>
      </w:r>
      <w:r>
        <w:t>e termijn van gestanddoening 30</w:t>
      </w:r>
      <w:r w:rsidRPr="007A5B54">
        <w:t xml:space="preserve"> kalenderdagen na de dag waarop in eerste aanleg is beslist. </w:t>
      </w:r>
    </w:p>
    <w:p w14:paraId="05407420" w14:textId="77777777" w:rsidR="00E91DF0" w:rsidRPr="00F24D40" w:rsidRDefault="00E91DF0" w:rsidP="00A95D24">
      <w:pPr>
        <w:pStyle w:val="Kop2"/>
        <w:numPr>
          <w:ilvl w:val="1"/>
          <w:numId w:val="1"/>
        </w:numPr>
        <w:ind w:left="964"/>
      </w:pPr>
      <w:bookmarkStart w:id="94" w:name="_Toc316462457"/>
      <w:bookmarkStart w:id="95" w:name="_Toc340494871"/>
      <w:bookmarkStart w:id="96" w:name="_Toc340506482"/>
      <w:bookmarkStart w:id="97" w:name="_Toc419285384"/>
      <w:bookmarkStart w:id="98" w:name="_Toc421086880"/>
      <w:bookmarkStart w:id="99" w:name="_Toc421100611"/>
      <w:bookmarkStart w:id="100" w:name="_Toc485885915"/>
      <w:r w:rsidRPr="00F24D40">
        <w:t>Valse verklaringen</w:t>
      </w:r>
      <w:bookmarkEnd w:id="94"/>
      <w:bookmarkEnd w:id="95"/>
      <w:bookmarkEnd w:id="96"/>
      <w:bookmarkEnd w:id="97"/>
      <w:bookmarkEnd w:id="98"/>
      <w:bookmarkEnd w:id="99"/>
      <w:bookmarkEnd w:id="100"/>
    </w:p>
    <w:p w14:paraId="14B3B563" w14:textId="77777777" w:rsidR="00E91DF0" w:rsidRDefault="00AE6E8E" w:rsidP="00A95D24">
      <w:r>
        <w:t>De VRK</w:t>
      </w:r>
      <w:r w:rsidR="00E91DF0">
        <w:t xml:space="preserve"> behoudt zich het recht voor om alle verstrekte informatie op juistheid te controleren. </w:t>
      </w:r>
      <w:r>
        <w:t>De VRK</w:t>
      </w:r>
      <w:r w:rsidR="00E91DF0" w:rsidRPr="007A5B54">
        <w:t xml:space="preserve"> wijst er met klem op dat verklaringen die achteraf onjuistheden blijken te bevatten of toezeggingen bevatten die niet (kunnen) worden waargemaakt, door </w:t>
      </w:r>
      <w:r>
        <w:t>de VRK</w:t>
      </w:r>
      <w:r w:rsidR="00E91DF0">
        <w:t xml:space="preserve"> </w:t>
      </w:r>
      <w:r w:rsidR="00E91DF0" w:rsidRPr="007A5B54">
        <w:t xml:space="preserve">worden opgevat als 'valse verklaringen' in de zin van artikel </w:t>
      </w:r>
      <w:r w:rsidR="00E91DF0">
        <w:t xml:space="preserve">2.87 lid 1 sub </w:t>
      </w:r>
      <w:r w:rsidR="0016113F">
        <w:t xml:space="preserve">h </w:t>
      </w:r>
      <w:r w:rsidR="00E91DF0">
        <w:t>Aanbestedingswet.</w:t>
      </w:r>
      <w:r w:rsidR="00E91DF0" w:rsidRPr="007A5B54">
        <w:t xml:space="preserve"> Dit kan uitsluiting van alle aanbestedingsprocedures van </w:t>
      </w:r>
      <w:r>
        <w:t>de VRK</w:t>
      </w:r>
      <w:r w:rsidR="00E91DF0">
        <w:t xml:space="preserve"> </w:t>
      </w:r>
      <w:r w:rsidR="00E91DF0" w:rsidRPr="007A5B54">
        <w:t>tot gevolg hebben. De gevraagde informatie dient derhalve zeer zorgvuldig te worden aangeleverd.</w:t>
      </w:r>
    </w:p>
    <w:p w14:paraId="4D424E90" w14:textId="77777777" w:rsidR="00E91DF0" w:rsidRPr="00F24D40" w:rsidRDefault="00E91DF0" w:rsidP="00A95D24">
      <w:pPr>
        <w:pStyle w:val="Kop2"/>
        <w:numPr>
          <w:ilvl w:val="1"/>
          <w:numId w:val="1"/>
        </w:numPr>
        <w:ind w:left="964"/>
      </w:pPr>
      <w:bookmarkStart w:id="101" w:name="_Toc316462458"/>
      <w:bookmarkStart w:id="102" w:name="_Toc340494872"/>
      <w:bookmarkStart w:id="103" w:name="_Toc340506483"/>
      <w:bookmarkStart w:id="104" w:name="_Toc419285385"/>
      <w:bookmarkStart w:id="105" w:name="_Toc421086881"/>
      <w:bookmarkStart w:id="106" w:name="_Toc421100612"/>
      <w:bookmarkStart w:id="107" w:name="_Toc485885916"/>
      <w:r w:rsidRPr="00F24D40">
        <w:t>Onduidelijkheden c.q. onregelmatigheden</w:t>
      </w:r>
      <w:bookmarkEnd w:id="101"/>
      <w:bookmarkEnd w:id="102"/>
      <w:bookmarkEnd w:id="103"/>
      <w:bookmarkEnd w:id="104"/>
      <w:bookmarkEnd w:id="105"/>
      <w:bookmarkEnd w:id="106"/>
      <w:bookmarkEnd w:id="107"/>
    </w:p>
    <w:p w14:paraId="03CCBB9D" w14:textId="000E426B" w:rsidR="00E91DF0" w:rsidRPr="007A5B54" w:rsidRDefault="00E91DF0" w:rsidP="00A95D24">
      <w:r>
        <w:t>Het beschrijvend document</w:t>
      </w:r>
      <w:r w:rsidRPr="007A5B54">
        <w:t xml:space="preserve"> (inclusief bijlagen) en de andere aanbestedingsdocumenten zijn met zorg samengesteld. </w:t>
      </w:r>
      <w:r>
        <w:t xml:space="preserve">Van inschrijvers wordt dan ook een </w:t>
      </w:r>
      <w:r w:rsidR="003F77B9">
        <w:t>proactieve</w:t>
      </w:r>
      <w:r>
        <w:t xml:space="preserve"> houding verwacht. </w:t>
      </w:r>
      <w:r w:rsidRPr="007A5B54">
        <w:t>Indien de inschrijver desondanks onduidelijkheden</w:t>
      </w:r>
      <w:r>
        <w:t>,</w:t>
      </w:r>
      <w:r w:rsidRPr="007A5B54">
        <w:t xml:space="preserve"> </w:t>
      </w:r>
      <w:r>
        <w:t>onvolkomenheden, fouten en/of tegenstrijdigheden</w:t>
      </w:r>
      <w:r w:rsidRPr="007A5B54">
        <w:t xml:space="preserve"> in één van de aanbestedingsdocumenten opmerkt</w:t>
      </w:r>
      <w:r>
        <w:t xml:space="preserve">, dan </w:t>
      </w:r>
      <w:r w:rsidRPr="007A5B54">
        <w:t xml:space="preserve">dient hij </w:t>
      </w:r>
      <w:r w:rsidR="00AE6E8E">
        <w:t>de VRK</w:t>
      </w:r>
      <w:r>
        <w:t xml:space="preserve"> </w:t>
      </w:r>
      <w:r w:rsidRPr="007A5B54">
        <w:t xml:space="preserve">hiervan vóór de uiterlijke datum waarop conform paragraaf </w:t>
      </w:r>
      <w:r w:rsidR="006D7A4E">
        <w:t xml:space="preserve">3.6 van het </w:t>
      </w:r>
      <w:r>
        <w:t xml:space="preserve">beschrijvend document </w:t>
      </w:r>
      <w:r w:rsidRPr="007A5B54">
        <w:t xml:space="preserve">vragen kunnen worden gesteld, </w:t>
      </w:r>
      <w:r>
        <w:t xml:space="preserve">via </w:t>
      </w:r>
      <w:proofErr w:type="spellStart"/>
      <w:r>
        <w:t>TenderNed</w:t>
      </w:r>
      <w:proofErr w:type="spellEnd"/>
      <w:r w:rsidRPr="007A5B54">
        <w:t xml:space="preserve"> op de hoogte te stellen. Doet hij dat niet, dan heeft hij zijn recht verwerkt om hier in rechte tegen op te komen.</w:t>
      </w:r>
    </w:p>
    <w:p w14:paraId="60462C95" w14:textId="77777777" w:rsidR="00E91DF0" w:rsidRPr="00F24D40" w:rsidRDefault="00E91DF0" w:rsidP="00A95D24">
      <w:pPr>
        <w:pStyle w:val="Kop2"/>
        <w:numPr>
          <w:ilvl w:val="1"/>
          <w:numId w:val="1"/>
        </w:numPr>
        <w:ind w:left="964"/>
      </w:pPr>
      <w:bookmarkStart w:id="108" w:name="_Toc316462459"/>
      <w:bookmarkStart w:id="109" w:name="_Toc340494873"/>
      <w:bookmarkStart w:id="110" w:name="_Toc340506484"/>
      <w:bookmarkStart w:id="111" w:name="_Toc419285386"/>
      <w:bookmarkStart w:id="112" w:name="_Toc421086882"/>
      <w:bookmarkStart w:id="113" w:name="_Toc421100613"/>
      <w:bookmarkStart w:id="114" w:name="_Toc485885917"/>
      <w:r w:rsidRPr="00F24D40">
        <w:t>Vertrouwelijkheid</w:t>
      </w:r>
      <w:bookmarkEnd w:id="108"/>
      <w:bookmarkEnd w:id="109"/>
      <w:bookmarkEnd w:id="110"/>
      <w:bookmarkEnd w:id="111"/>
      <w:bookmarkEnd w:id="112"/>
      <w:bookmarkEnd w:id="113"/>
      <w:bookmarkEnd w:id="114"/>
    </w:p>
    <w:p w14:paraId="7F2932F5" w14:textId="77777777" w:rsidR="00E91DF0" w:rsidRPr="007A5B54" w:rsidRDefault="00E91DF0" w:rsidP="00A95D24">
      <w:r w:rsidRPr="007A5B54">
        <w:t xml:space="preserve">De inschrijver dient </w:t>
      </w:r>
      <w:r>
        <w:t>dit beschrijvend document</w:t>
      </w:r>
      <w:r w:rsidRPr="007A5B54">
        <w:t xml:space="preserve"> (inclusief bijlagen) en de overige aanbestedingsdocumenten vertrouwelijk te behandelen en slechts aan personen te verstrekken die voor het indienen van de inschrijving</w:t>
      </w:r>
      <w:r>
        <w:t xml:space="preserve"> </w:t>
      </w:r>
      <w:r w:rsidRPr="007A5B54">
        <w:t xml:space="preserve">daarvan kennis moeten nemen. </w:t>
      </w:r>
    </w:p>
    <w:p w14:paraId="6A94D13F" w14:textId="77777777" w:rsidR="00E91DF0" w:rsidRPr="007A5B54" w:rsidRDefault="00E91DF0" w:rsidP="00A95D24">
      <w:pPr>
        <w:suppressAutoHyphens/>
        <w:spacing w:line="284" w:lineRule="atLeast"/>
        <w:rPr>
          <w:rFonts w:ascii="Verdana" w:hAnsi="Verdana" w:cs="Arial"/>
        </w:rPr>
      </w:pPr>
    </w:p>
    <w:p w14:paraId="6A2C3B9F" w14:textId="77777777" w:rsidR="00E91DF0" w:rsidRPr="007A5B54" w:rsidRDefault="00E91DF0" w:rsidP="00A95D24">
      <w:r w:rsidRPr="007A5B54">
        <w:t xml:space="preserve">De door de inschrijver verstrekte informatie zal door </w:t>
      </w:r>
      <w:r w:rsidR="00AE6E8E">
        <w:t>de VRK</w:t>
      </w:r>
      <w:r w:rsidRPr="007A5B54">
        <w:t xml:space="preserve"> vertrouwelijk worden behandeld</w:t>
      </w:r>
      <w:r>
        <w:t xml:space="preserve"> en niet openbaar worden gemaakt aan derden, tenzij </w:t>
      </w:r>
      <w:r w:rsidR="00AE6E8E">
        <w:t>de VRK</w:t>
      </w:r>
      <w:r>
        <w:t xml:space="preserve"> daartoe op grond van de wet is gehouden, daartoe in rechte wordt gedwongen e</w:t>
      </w:r>
      <w:r w:rsidRPr="00720FDD">
        <w:t xml:space="preserve">n/of </w:t>
      </w:r>
      <w:r w:rsidR="00AE6E8E">
        <w:t>de VRK</w:t>
      </w:r>
      <w:r w:rsidRPr="00720FDD">
        <w:t xml:space="preserve"> de gegevens in het kader van de motivering van de </w:t>
      </w:r>
      <w:r>
        <w:t>g</w:t>
      </w:r>
      <w:r w:rsidRPr="00720FDD">
        <w:t>unningsbeslissing dan wel voor een in rechte in te nemen standpunt nodig heeft.</w:t>
      </w:r>
    </w:p>
    <w:p w14:paraId="3DF82585" w14:textId="77777777" w:rsidR="00E91DF0" w:rsidRPr="007A5B54" w:rsidRDefault="00E91DF0" w:rsidP="00A95D24">
      <w:pPr>
        <w:suppressAutoHyphens/>
        <w:spacing w:line="284" w:lineRule="atLeast"/>
        <w:rPr>
          <w:rFonts w:ascii="Verdana" w:hAnsi="Verdana" w:cs="Arial"/>
        </w:rPr>
      </w:pPr>
    </w:p>
    <w:p w14:paraId="73C42239" w14:textId="77777777" w:rsidR="00E91DF0" w:rsidRDefault="00AE6E8E" w:rsidP="00A95D24">
      <w:r>
        <w:t>De VRK</w:t>
      </w:r>
      <w:r w:rsidR="00E91DF0" w:rsidRPr="007A5B54">
        <w:t xml:space="preserve"> is niet verplicht om interne (</w:t>
      </w:r>
      <w:proofErr w:type="spellStart"/>
      <w:r w:rsidR="00E91DF0" w:rsidRPr="007A5B54">
        <w:t>aanbestedings</w:t>
      </w:r>
      <w:proofErr w:type="spellEnd"/>
      <w:r w:rsidR="00E91DF0" w:rsidRPr="007A5B54">
        <w:t xml:space="preserve">-)documenten, zoals </w:t>
      </w:r>
      <w:r w:rsidR="00E513BA">
        <w:t>individuele</w:t>
      </w:r>
      <w:r w:rsidR="00E91DF0" w:rsidRPr="007A5B54">
        <w:t xml:space="preserve"> </w:t>
      </w:r>
      <w:r w:rsidR="00D516EC">
        <w:t>beo</w:t>
      </w:r>
      <w:r w:rsidR="00E91DF0">
        <w:t>ordelingen</w:t>
      </w:r>
      <w:r w:rsidR="00E91DF0" w:rsidRPr="007A5B54">
        <w:t xml:space="preserve">, inschrijvingsvergelijkingen, alsmede adviezen </w:t>
      </w:r>
      <w:r w:rsidR="00E91DF0">
        <w:t xml:space="preserve">met betrekking tot de gunningsbeslissing </w:t>
      </w:r>
      <w:r w:rsidR="00E91DF0" w:rsidRPr="007A5B54">
        <w:t>aan inschrijvers bekend te maken</w:t>
      </w:r>
      <w:r w:rsidR="00E91DF0">
        <w:t xml:space="preserve">. </w:t>
      </w:r>
    </w:p>
    <w:p w14:paraId="4661ECC7" w14:textId="77777777" w:rsidR="00E91DF0" w:rsidRPr="00F24D40" w:rsidRDefault="00E91DF0" w:rsidP="00A95D24">
      <w:pPr>
        <w:pStyle w:val="Kop2"/>
        <w:numPr>
          <w:ilvl w:val="1"/>
          <w:numId w:val="1"/>
        </w:numPr>
        <w:ind w:left="964"/>
      </w:pPr>
      <w:bookmarkStart w:id="115" w:name="_Toc419285387"/>
      <w:bookmarkStart w:id="116" w:name="_Toc421086883"/>
      <w:bookmarkStart w:id="117" w:name="_Toc421100614"/>
      <w:bookmarkStart w:id="118" w:name="_Toc485885918"/>
      <w:r w:rsidRPr="00F24D40">
        <w:lastRenderedPageBreak/>
        <w:t>Algemene voorwaarden</w:t>
      </w:r>
      <w:bookmarkEnd w:id="115"/>
      <w:bookmarkEnd w:id="116"/>
      <w:bookmarkEnd w:id="117"/>
      <w:bookmarkEnd w:id="118"/>
    </w:p>
    <w:p w14:paraId="35C562BD" w14:textId="77777777" w:rsidR="00E91DF0" w:rsidRDefault="00E91DF0" w:rsidP="00A95D24">
      <w:r w:rsidRPr="006E65A5">
        <w:t>Algemene voorwaarden van de inschrijver zijn uitdrukkelijk niet van toepassing. Een inschrijver die zijn eigen algemene voorwaarden van toepassing verklaart, wordt uitgesloten van deelname aan de aanbestedingsprocedure. De inschrijving van deze inschrijver wordt als een ongeldige inschrijving onder voorwaarden beschouwd.</w:t>
      </w:r>
    </w:p>
    <w:p w14:paraId="7069BB55" w14:textId="77777777" w:rsidR="00E91DF0" w:rsidRPr="00F24D40" w:rsidRDefault="00E91DF0" w:rsidP="00A95D24">
      <w:pPr>
        <w:pStyle w:val="Kop2"/>
        <w:numPr>
          <w:ilvl w:val="1"/>
          <w:numId w:val="1"/>
        </w:numPr>
        <w:ind w:left="964"/>
      </w:pPr>
      <w:bookmarkStart w:id="119" w:name="_Toc419285388"/>
      <w:bookmarkStart w:id="120" w:name="_Toc421086884"/>
      <w:bookmarkStart w:id="121" w:name="_Toc421100615"/>
      <w:bookmarkStart w:id="122" w:name="_Toc485885919"/>
      <w:r>
        <w:t>Intrekken aanbestedingsprocedure</w:t>
      </w:r>
      <w:bookmarkEnd w:id="119"/>
      <w:bookmarkEnd w:id="120"/>
      <w:bookmarkEnd w:id="121"/>
      <w:bookmarkEnd w:id="122"/>
    </w:p>
    <w:p w14:paraId="2344A172" w14:textId="77777777" w:rsidR="00E91DF0" w:rsidRDefault="00AE6E8E" w:rsidP="00A95D24">
      <w:r>
        <w:t>De VRK</w:t>
      </w:r>
      <w:r w:rsidR="00E91DF0">
        <w:t xml:space="preserve"> behoudt zich het recht voor om tot het moment van definitieve gunning de aanbestedingsprocedure tijdelijk op te schorten en geheel of gedeeltelijk in te trekken. Het geheel of gedeeltelijk intrekken van de aanbestedingsprocedure leidt niet tot enige aansprakelijkheid van </w:t>
      </w:r>
      <w:r>
        <w:t>de VRK</w:t>
      </w:r>
      <w:r w:rsidR="00E91DF0">
        <w:t xml:space="preserve"> jegens inschrijvers. </w:t>
      </w:r>
      <w:r>
        <w:t>De VRK</w:t>
      </w:r>
      <w:r w:rsidR="00E91DF0">
        <w:t xml:space="preserve"> zal </w:t>
      </w:r>
      <w:r w:rsidR="001F6F1D">
        <w:t xml:space="preserve">de </w:t>
      </w:r>
      <w:r w:rsidR="00E91DF0">
        <w:t>door inschrijvers (reeds) gemaakte kosten c.q. geleden schade dan ook niet vergoeden.</w:t>
      </w:r>
    </w:p>
    <w:p w14:paraId="5308FA5A" w14:textId="1F890505" w:rsidR="00E91DF0" w:rsidRDefault="00E91DF0" w:rsidP="00A95D24">
      <w:pPr>
        <w:pStyle w:val="Kop2"/>
        <w:numPr>
          <w:ilvl w:val="1"/>
          <w:numId w:val="1"/>
        </w:numPr>
        <w:ind w:left="964"/>
      </w:pPr>
      <w:bookmarkStart w:id="123" w:name="_Toc419285390"/>
      <w:bookmarkStart w:id="124" w:name="_Toc421086886"/>
      <w:bookmarkStart w:id="125" w:name="_Toc421100617"/>
      <w:bookmarkStart w:id="126" w:name="_Toc485885920"/>
      <w:r>
        <w:t>Informatie over verplichtingen opdrachtnemer</w:t>
      </w:r>
      <w:bookmarkEnd w:id="123"/>
      <w:bookmarkEnd w:id="124"/>
      <w:bookmarkEnd w:id="125"/>
      <w:bookmarkEnd w:id="126"/>
    </w:p>
    <w:p w14:paraId="1A7935E0" w14:textId="77777777" w:rsidR="00E91DF0" w:rsidRDefault="00E91DF0" w:rsidP="00A95D24">
      <w:r w:rsidRPr="00C70427">
        <w:t xml:space="preserve">Informatie over de verplichtingen inzake belastingen, milieubescherming, arbeidsbescherming en arbeidsvoorwaarden die gelden in Nederland en die gedurende de looptijd van de </w:t>
      </w:r>
      <w:r>
        <w:t>o</w:t>
      </w:r>
      <w:r w:rsidRPr="00C70427">
        <w:t xml:space="preserve">vereenkomst op de verrichtingen van de </w:t>
      </w:r>
      <w:r>
        <w:t>o</w:t>
      </w:r>
      <w:r w:rsidRPr="00C70427">
        <w:t>pdrachtnemer van toepassing zijn, zijn verkrijgbaar bij:</w:t>
      </w:r>
    </w:p>
    <w:p w14:paraId="37148A6C" w14:textId="77777777" w:rsidR="00E91DF0" w:rsidRPr="00C70427" w:rsidRDefault="00E91DF0" w:rsidP="00A95D24"/>
    <w:p w14:paraId="2A0F25FB" w14:textId="66925CB7" w:rsidR="00E91DF0" w:rsidRPr="00C70427" w:rsidRDefault="00E91DF0" w:rsidP="0086374F">
      <w:pPr>
        <w:pStyle w:val="Lijstalinea"/>
        <w:numPr>
          <w:ilvl w:val="0"/>
          <w:numId w:val="10"/>
        </w:numPr>
        <w:ind w:left="284" w:hanging="284"/>
      </w:pPr>
      <w:r w:rsidRPr="00C70427">
        <w:t>voor bepalingen inzake belastingen: de Belastingdienst</w:t>
      </w:r>
      <w:r>
        <w:t>:</w:t>
      </w:r>
      <w:r w:rsidRPr="00C70427">
        <w:t xml:space="preserve"> </w:t>
      </w:r>
      <w:hyperlink r:id="rId15" w:history="1">
        <w:r w:rsidR="00B12B81" w:rsidRPr="00C001F0">
          <w:rPr>
            <w:rStyle w:val="Hyperlink"/>
          </w:rPr>
          <w:t>www.belastingdienst.nl</w:t>
        </w:r>
      </w:hyperlink>
      <w:r>
        <w:t>;</w:t>
      </w:r>
    </w:p>
    <w:p w14:paraId="2230D25F" w14:textId="77777777" w:rsidR="00E91DF0" w:rsidRPr="00C70427" w:rsidRDefault="00E91DF0" w:rsidP="0086374F">
      <w:pPr>
        <w:pStyle w:val="Lijstalinea"/>
        <w:numPr>
          <w:ilvl w:val="0"/>
          <w:numId w:val="10"/>
        </w:numPr>
        <w:ind w:left="284" w:hanging="284"/>
      </w:pPr>
      <w:r w:rsidRPr="00C70427">
        <w:t xml:space="preserve">voor bepalingen inzake milieubescherming: het </w:t>
      </w:r>
      <w:r>
        <w:t>M</w:t>
      </w:r>
      <w:r w:rsidRPr="00C70427">
        <w:t>inisterie van Infrastructuur en Milieu</w:t>
      </w:r>
      <w:r>
        <w:t>:</w:t>
      </w:r>
      <w:r w:rsidRPr="00C70427">
        <w:t xml:space="preserve"> </w:t>
      </w:r>
      <w:hyperlink r:id="rId16" w:history="1">
        <w:r w:rsidRPr="008D204B">
          <w:rPr>
            <w:rStyle w:val="Hyperlink"/>
          </w:rPr>
          <w:t>www.rijksoverheid.nl</w:t>
        </w:r>
      </w:hyperlink>
      <w:r>
        <w:t>; en</w:t>
      </w:r>
    </w:p>
    <w:p w14:paraId="4603453A" w14:textId="17FBD8C3" w:rsidR="00E91DF0" w:rsidRPr="00C70427" w:rsidRDefault="00E91DF0" w:rsidP="0086374F">
      <w:pPr>
        <w:pStyle w:val="Lijstalinea"/>
        <w:numPr>
          <w:ilvl w:val="0"/>
          <w:numId w:val="10"/>
        </w:numPr>
        <w:ind w:left="284" w:hanging="284"/>
      </w:pPr>
      <w:r w:rsidRPr="00C70427">
        <w:t xml:space="preserve">voor bepalingen inzake arbeidsbescherming en arbeidsvoorwaarden: het </w:t>
      </w:r>
      <w:r>
        <w:t>M</w:t>
      </w:r>
      <w:r w:rsidRPr="00C70427">
        <w:t>inisterie van Sociale Zaken en Werkgelegenheid</w:t>
      </w:r>
      <w:r>
        <w:t>:</w:t>
      </w:r>
      <w:r w:rsidRPr="00C70427">
        <w:t xml:space="preserve"> </w:t>
      </w:r>
      <w:hyperlink r:id="rId17" w:history="1">
        <w:r w:rsidR="00B12B81" w:rsidRPr="00C001F0">
          <w:rPr>
            <w:rStyle w:val="Hyperlink"/>
          </w:rPr>
          <w:t>www.rijksoverheid.nl</w:t>
        </w:r>
      </w:hyperlink>
      <w:r w:rsidR="005C59E7">
        <w:rPr>
          <w:rStyle w:val="Hyperlink"/>
        </w:rPr>
        <w:t>.</w:t>
      </w:r>
      <w:r w:rsidR="00B12B81">
        <w:t xml:space="preserve"> </w:t>
      </w:r>
    </w:p>
    <w:p w14:paraId="06839D30" w14:textId="77777777" w:rsidR="00E91DF0" w:rsidRDefault="00E91DF0" w:rsidP="00A95D24"/>
    <w:p w14:paraId="0231E91F" w14:textId="77777777" w:rsidR="009617BB" w:rsidRDefault="00E91DF0" w:rsidP="00A95D24">
      <w:r>
        <w:t xml:space="preserve">Door het indienen van de inschrijving verklaart inschrijver dat hij bij het opstellen van zijn inschrijving rekening heeft gehouden met de verplichtingen </w:t>
      </w:r>
      <w:r w:rsidR="009617BB">
        <w:t xml:space="preserve">op het gebied van milieu-, sociaal en arbeidsrecht uit hoofde van het recht van de Europese Unie, nationale recht of collectieve arbeidsovereenkomsten of uit hoofde van de in bijlage X van Richtlijn 2014/24/EU vermelde bepalingen van internationaal milieu-, sociaal en arbeidsrecht. </w:t>
      </w:r>
    </w:p>
    <w:p w14:paraId="4FC903F5" w14:textId="77777777" w:rsidR="007F4057" w:rsidRDefault="007F4057" w:rsidP="00A95D24"/>
    <w:p w14:paraId="6DA9A299" w14:textId="77777777" w:rsidR="007F4057" w:rsidRDefault="00AE6E8E" w:rsidP="00A95D24">
      <w:r>
        <w:t>De VRK</w:t>
      </w:r>
      <w:r w:rsidR="007F4057">
        <w:t xml:space="preserve"> merkt op dat niet-naleving van de toepasselijke verplichtingen op het gebied van arbeidsbescherming en arbeidsvoorwaarden bij de uitvoering van de opdracht bij de Inspectie van het Ministerie van Sociale </w:t>
      </w:r>
      <w:r w:rsidR="009710C9">
        <w:t>Zaken en Werkgelegenheid wordt</w:t>
      </w:r>
      <w:r w:rsidR="007F4057">
        <w:t xml:space="preserve"> gemeld. </w:t>
      </w:r>
    </w:p>
    <w:p w14:paraId="1FCFBB33" w14:textId="77777777" w:rsidR="009617BB" w:rsidRDefault="009617BB" w:rsidP="00A95D24"/>
    <w:p w14:paraId="7F4D517D" w14:textId="77777777" w:rsidR="00E91DF0" w:rsidRDefault="00E91DF0" w:rsidP="00A95D24">
      <w:pPr>
        <w:pStyle w:val="Kop1"/>
        <w:numPr>
          <w:ilvl w:val="0"/>
          <w:numId w:val="1"/>
        </w:numPr>
      </w:pPr>
      <w:bookmarkStart w:id="127" w:name="_Toc419285391"/>
      <w:bookmarkStart w:id="128" w:name="_Toc421086887"/>
      <w:bookmarkStart w:id="129" w:name="_Toc421100618"/>
      <w:bookmarkStart w:id="130" w:name="_Toc485885921"/>
      <w:r>
        <w:lastRenderedPageBreak/>
        <w:t>Samenwerkingsvormen</w:t>
      </w:r>
      <w:bookmarkEnd w:id="127"/>
      <w:bookmarkEnd w:id="128"/>
      <w:bookmarkEnd w:id="129"/>
      <w:bookmarkEnd w:id="130"/>
    </w:p>
    <w:p w14:paraId="543C30EE" w14:textId="77777777" w:rsidR="00E91DF0" w:rsidRPr="00946CA6" w:rsidRDefault="00E91DF0" w:rsidP="00A95D24">
      <w:pPr>
        <w:pStyle w:val="Kop2"/>
        <w:numPr>
          <w:ilvl w:val="1"/>
          <w:numId w:val="1"/>
        </w:numPr>
        <w:ind w:left="964"/>
        <w:rPr>
          <w:u w:val="single"/>
          <w:lang w:eastAsia="x-none"/>
        </w:rPr>
      </w:pPr>
      <w:bookmarkStart w:id="131" w:name="_Ref316033914"/>
      <w:bookmarkStart w:id="132" w:name="_Toc316462487"/>
      <w:bookmarkStart w:id="133" w:name="_Toc340494878"/>
      <w:bookmarkStart w:id="134" w:name="_Toc340506489"/>
      <w:bookmarkStart w:id="135" w:name="_Toc419285392"/>
      <w:bookmarkStart w:id="136" w:name="_Toc421086888"/>
      <w:bookmarkStart w:id="137" w:name="_Toc421100619"/>
      <w:bookmarkStart w:id="138" w:name="_Toc485885922"/>
      <w:bookmarkStart w:id="139" w:name="_Ref403370360"/>
      <w:r w:rsidRPr="00F51F56">
        <w:rPr>
          <w:lang w:eastAsia="x-none"/>
        </w:rPr>
        <w:t>Combinatievorming</w:t>
      </w:r>
      <w:bookmarkEnd w:id="131"/>
      <w:bookmarkEnd w:id="132"/>
      <w:bookmarkEnd w:id="133"/>
      <w:bookmarkEnd w:id="134"/>
      <w:bookmarkEnd w:id="135"/>
      <w:bookmarkEnd w:id="136"/>
      <w:bookmarkEnd w:id="137"/>
      <w:bookmarkEnd w:id="138"/>
    </w:p>
    <w:p w14:paraId="6B0F6688" w14:textId="77777777" w:rsidR="00BC6DA8" w:rsidRDefault="00BC6DA8" w:rsidP="00BC6DA8">
      <w:pPr>
        <w:pStyle w:val="Standard"/>
      </w:pPr>
      <w:bookmarkStart w:id="140" w:name="_Ref173835872"/>
      <w:bookmarkStart w:id="141" w:name="_Toc316462488"/>
      <w:bookmarkStart w:id="142" w:name="_Toc340494879"/>
      <w:bookmarkStart w:id="143" w:name="_Toc340506490"/>
      <w:r>
        <w:t>Inschrijving als combinatie is toegestaan. Een combinatie van bedrijven kan gezamenlijk als één inschrijver inschrijven.</w:t>
      </w:r>
    </w:p>
    <w:p w14:paraId="48DD7035" w14:textId="77777777" w:rsidR="00BC6DA8" w:rsidRDefault="00BC6DA8" w:rsidP="00BC6DA8">
      <w:pPr>
        <w:pStyle w:val="Alinea0"/>
        <w:tabs>
          <w:tab w:val="left" w:pos="2552"/>
        </w:tabs>
      </w:pPr>
    </w:p>
    <w:p w14:paraId="72268462" w14:textId="77777777" w:rsidR="00BC6DA8" w:rsidRDefault="00BC6DA8" w:rsidP="00BC6DA8">
      <w:pPr>
        <w:pStyle w:val="Standard"/>
      </w:pPr>
      <w:r>
        <w:t xml:space="preserve">Indien wordt ingeschreven in combinatie, dan dient de combinatie </w:t>
      </w:r>
      <w:r>
        <w:rPr>
          <w:u w:val="single"/>
        </w:rPr>
        <w:t>bij inschrijving</w:t>
      </w:r>
      <w:r>
        <w:t xml:space="preserve"> voor </w:t>
      </w:r>
      <w:r>
        <w:rPr>
          <w:u w:val="single"/>
        </w:rPr>
        <w:t xml:space="preserve">ieder van de </w:t>
      </w:r>
      <w:proofErr w:type="spellStart"/>
      <w:r>
        <w:rPr>
          <w:u w:val="single"/>
        </w:rPr>
        <w:t>combinanten</w:t>
      </w:r>
      <w:proofErr w:type="spellEnd"/>
      <w:r>
        <w:t xml:space="preserve"> afzonderlijk het UEA in te vullen en in te dienen.</w:t>
      </w:r>
    </w:p>
    <w:p w14:paraId="4AB1895B" w14:textId="77777777" w:rsidR="00BC6DA8" w:rsidRDefault="00BC6DA8" w:rsidP="00BC6DA8">
      <w:pPr>
        <w:pStyle w:val="Standard"/>
        <w:suppressAutoHyphens/>
        <w:spacing w:line="284" w:lineRule="atLeast"/>
        <w:rPr>
          <w:rFonts w:ascii="Verdana" w:hAnsi="Verdana" w:cs="Arial"/>
          <w:u w:val="single"/>
          <w:shd w:val="clear" w:color="auto" w:fill="FFFF00"/>
        </w:rPr>
      </w:pPr>
    </w:p>
    <w:p w14:paraId="4EDCFBF4" w14:textId="6DCADE56" w:rsidR="00BC6DA8" w:rsidRPr="00B5504C" w:rsidRDefault="00BC6DA8" w:rsidP="007314E7">
      <w:pPr>
        <w:pStyle w:val="Standard"/>
      </w:pPr>
      <w:r>
        <w:t xml:space="preserve">De combinatie dient daarnaast </w:t>
      </w:r>
      <w:r>
        <w:rPr>
          <w:u w:val="single"/>
        </w:rPr>
        <w:t>bij zijn inschrijving</w:t>
      </w:r>
      <w:r>
        <w:t xml:space="preserve"> een ondertekende ‘Verklaring Combinatie’ te overleggen. Deze verklaring is als </w:t>
      </w:r>
      <w:r w:rsidRPr="007314E7">
        <w:t>bijlage</w:t>
      </w:r>
      <w:r w:rsidR="007314E7">
        <w:t xml:space="preserve"> </w:t>
      </w:r>
      <w:r w:rsidR="003F77B9">
        <w:t>4</w:t>
      </w:r>
      <w:r>
        <w:t xml:space="preserve"> beschikbaar. Uit deze verklaring dient te blijken dat de leden van de combinatie zich gezamenlijk en hoofdelijk aansprakelijk stellen voor de volledige en juiste uitvoering van de overeenkomst in al zijn onderdelen. Daarnaast dient in deze verklaring de naam van de </w:t>
      </w:r>
      <w:proofErr w:type="spellStart"/>
      <w:r>
        <w:t>combinant</w:t>
      </w:r>
      <w:proofErr w:type="spellEnd"/>
      <w:r>
        <w:t xml:space="preserve"> te worden vermeld die als penvoerder en als vertegenwoordiger namens de combinatie zal optreden en bevoegd is de combinatie in alle opzichten te vertegenwoordigen en te binden en die als enig aanspreekpunt voor de VRK dient. Ook wenst de VRK uit deze verklaring op te maken waarom in combinatie wordt ingeschreven en welke </w:t>
      </w:r>
      <w:proofErr w:type="spellStart"/>
      <w:r>
        <w:t>combinant</w:t>
      </w:r>
      <w:proofErr w:type="spellEnd"/>
      <w:r>
        <w:t xml:space="preserve"> welk deel van de opdracht uitvoert.</w:t>
      </w:r>
    </w:p>
    <w:p w14:paraId="0EBA9AD5" w14:textId="77777777" w:rsidR="00E91DF0" w:rsidRPr="00D40841" w:rsidRDefault="00E91DF0" w:rsidP="00A95D24">
      <w:pPr>
        <w:pStyle w:val="Kop2"/>
        <w:numPr>
          <w:ilvl w:val="1"/>
          <w:numId w:val="1"/>
        </w:numPr>
        <w:ind w:left="964"/>
        <w:rPr>
          <w:lang w:eastAsia="x-none"/>
        </w:rPr>
      </w:pPr>
      <w:bookmarkStart w:id="144" w:name="_Ref416345480"/>
      <w:bookmarkStart w:id="145" w:name="_Toc419285393"/>
      <w:bookmarkStart w:id="146" w:name="_Toc421086889"/>
      <w:bookmarkStart w:id="147" w:name="_Toc421100620"/>
      <w:bookmarkStart w:id="148" w:name="_Toc485885923"/>
      <w:proofErr w:type="spellStart"/>
      <w:r w:rsidRPr="00F51F56">
        <w:rPr>
          <w:lang w:eastAsia="x-none"/>
        </w:rPr>
        <w:t>Onderaanneming</w:t>
      </w:r>
      <w:bookmarkEnd w:id="140"/>
      <w:bookmarkEnd w:id="141"/>
      <w:bookmarkEnd w:id="142"/>
      <w:bookmarkEnd w:id="143"/>
      <w:bookmarkEnd w:id="144"/>
      <w:bookmarkEnd w:id="145"/>
      <w:bookmarkEnd w:id="146"/>
      <w:bookmarkEnd w:id="147"/>
      <w:bookmarkEnd w:id="148"/>
      <w:proofErr w:type="spellEnd"/>
    </w:p>
    <w:p w14:paraId="27D29308" w14:textId="77777777" w:rsidR="00E91DF0" w:rsidRPr="00274A62" w:rsidRDefault="00E91DF0" w:rsidP="00A95D24">
      <w:pPr>
        <w:rPr>
          <w:rFonts w:eastAsia="Calibri" w:cs="Arial"/>
        </w:rPr>
      </w:pPr>
      <w:r w:rsidRPr="00B22251">
        <w:t>Het is de inschrijver (combinatie) toegestaan om voor de uitvoering van de opdracht één of meerdere onderaannemers in te schakelen.</w:t>
      </w:r>
      <w:r>
        <w:t xml:space="preserve"> Inschrijver (combinatie) is de hoofd</w:t>
      </w:r>
      <w:r w:rsidRPr="00860F51">
        <w:rPr>
          <w:rFonts w:eastAsia="Calibri" w:cs="Arial"/>
        </w:rPr>
        <w:t xml:space="preserve">aannemer en aanspreekpunt voor </w:t>
      </w:r>
      <w:r w:rsidR="00AE6E8E">
        <w:rPr>
          <w:rFonts w:eastAsia="Calibri" w:cs="Arial"/>
        </w:rPr>
        <w:t>de VRK</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opdracht. </w:t>
      </w:r>
      <w:r>
        <w:rPr>
          <w:rFonts w:eastAsia="Calibri" w:cs="Arial"/>
        </w:rPr>
        <w:t>Inschrijver (combinatie)</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w:t>
      </w:r>
      <w:r w:rsidRPr="00274A62">
        <w:rPr>
          <w:rFonts w:eastAsia="Calibri" w:cs="Arial"/>
        </w:rPr>
        <w:t xml:space="preserve">vereenkomst voortvloeiende verplichtingen. </w:t>
      </w:r>
    </w:p>
    <w:p w14:paraId="545F4F7B" w14:textId="77777777" w:rsidR="001D4451" w:rsidRDefault="001D4451" w:rsidP="001D4451"/>
    <w:p w14:paraId="6778F6A6" w14:textId="77777777" w:rsidR="001D4451" w:rsidRPr="00946CA6" w:rsidRDefault="001D4451" w:rsidP="001D4451">
      <w:r>
        <w:t xml:space="preserve">Indien wordt ingeschreven met (een) onderaannemer(s), dan dient de inschrijver (combinatie) </w:t>
      </w:r>
      <w:r w:rsidRPr="0021542A">
        <w:rPr>
          <w:u w:val="single"/>
        </w:rPr>
        <w:t>bij inschrijving</w:t>
      </w:r>
      <w:r>
        <w:t xml:space="preserve"> voor </w:t>
      </w:r>
      <w:r w:rsidR="00F26FE4">
        <w:t>(</w:t>
      </w:r>
      <w:r w:rsidRPr="00946CA6">
        <w:rPr>
          <w:u w:val="single"/>
        </w:rPr>
        <w:t>ieder van</w:t>
      </w:r>
      <w:r w:rsidR="00F26FE4">
        <w:rPr>
          <w:u w:val="single"/>
        </w:rPr>
        <w:t>)</w:t>
      </w:r>
      <w:r w:rsidRPr="00946CA6">
        <w:rPr>
          <w:u w:val="single"/>
        </w:rPr>
        <w:t xml:space="preserve"> de </w:t>
      </w:r>
      <w:r w:rsidR="00F26FE4">
        <w:rPr>
          <w:u w:val="single"/>
        </w:rPr>
        <w:t>onderaannemer(s)</w:t>
      </w:r>
      <w:r>
        <w:t xml:space="preserve"> afzonderlijk het UEA in te vullen en in te dienen. </w:t>
      </w:r>
    </w:p>
    <w:p w14:paraId="269B3DC2" w14:textId="77777777" w:rsidR="00E91DF0" w:rsidRPr="00A50252" w:rsidRDefault="00E91DF0" w:rsidP="00A95D24">
      <w:pPr>
        <w:suppressAutoHyphens/>
        <w:spacing w:line="284" w:lineRule="atLeast"/>
        <w:rPr>
          <w:rFonts w:ascii="Verdana" w:hAnsi="Verdana" w:cs="Arial"/>
          <w:highlight w:val="yellow"/>
        </w:rPr>
      </w:pPr>
    </w:p>
    <w:p w14:paraId="2C9D1431" w14:textId="62E50018" w:rsidR="00E91DF0" w:rsidRPr="00B22251" w:rsidRDefault="00E91DF0" w:rsidP="00A95D24">
      <w:r w:rsidRPr="00B22251">
        <w:t xml:space="preserve">Indien de inschrijver </w:t>
      </w:r>
      <w:r>
        <w:t xml:space="preserve">(combinatie) </w:t>
      </w:r>
      <w:r w:rsidRPr="00B22251">
        <w:t xml:space="preserve">voornemens is de opdracht geheel of in gedeelten in </w:t>
      </w:r>
      <w:proofErr w:type="spellStart"/>
      <w:r w:rsidRPr="00B22251">
        <w:t>onderaanneming</w:t>
      </w:r>
      <w:proofErr w:type="spellEnd"/>
      <w:r w:rsidRPr="00B22251">
        <w:t xml:space="preserve"> te geven dient de inschrijver</w:t>
      </w:r>
      <w:r>
        <w:t xml:space="preserve"> (combinatie)</w:t>
      </w:r>
      <w:r w:rsidRPr="00B22251">
        <w:t xml:space="preserve"> </w:t>
      </w:r>
      <w:r w:rsidRPr="00D16D91">
        <w:rPr>
          <w:u w:val="single"/>
        </w:rPr>
        <w:t>bij zijn inschrijving</w:t>
      </w:r>
      <w:r w:rsidRPr="00B22251">
        <w:t xml:space="preserve"> </w:t>
      </w:r>
      <w:r w:rsidRPr="00B5504C">
        <w:t xml:space="preserve">een ondertekende ‘Verklaring </w:t>
      </w:r>
      <w:proofErr w:type="spellStart"/>
      <w:r>
        <w:t>Onderaanneming</w:t>
      </w:r>
      <w:proofErr w:type="spellEnd"/>
      <w:r>
        <w:t xml:space="preserve">’ (bijlage </w:t>
      </w:r>
      <w:r w:rsidR="003F77B9">
        <w:t>5</w:t>
      </w:r>
      <w:r>
        <w:t>)</w:t>
      </w:r>
      <w:r w:rsidRPr="00B5504C">
        <w:t xml:space="preserve"> over te leggen</w:t>
      </w:r>
      <w:r>
        <w:t xml:space="preserve">, waarin hij </w:t>
      </w:r>
      <w:r w:rsidRPr="00B22251">
        <w:t>opgave doe</w:t>
      </w:r>
      <w:r>
        <w:t>t</w:t>
      </w:r>
      <w:r w:rsidRPr="00B22251">
        <w:t xml:space="preserve"> van:</w:t>
      </w:r>
    </w:p>
    <w:p w14:paraId="211C780A" w14:textId="77777777" w:rsidR="00E91DF0" w:rsidRPr="00A50252" w:rsidRDefault="00E91DF0" w:rsidP="00A95D24">
      <w:pPr>
        <w:pStyle w:val="Alinea0"/>
        <w:tabs>
          <w:tab w:val="left" w:pos="1418"/>
        </w:tabs>
        <w:rPr>
          <w:highlight w:val="yellow"/>
          <w:lang w:val="nl-NL"/>
        </w:rPr>
      </w:pPr>
    </w:p>
    <w:p w14:paraId="5C35E21C" w14:textId="77777777" w:rsidR="00E91DF0" w:rsidRDefault="00E91DF0" w:rsidP="0086374F">
      <w:pPr>
        <w:pStyle w:val="Lijstalinea"/>
        <w:numPr>
          <w:ilvl w:val="0"/>
          <w:numId w:val="11"/>
        </w:numPr>
        <w:ind w:left="567" w:hanging="567"/>
      </w:pPr>
      <w:r>
        <w:t>de contactgegevens van de onderaannemer:</w:t>
      </w:r>
    </w:p>
    <w:p w14:paraId="1A303B25" w14:textId="77777777" w:rsidR="00E91DF0" w:rsidRDefault="00E91DF0" w:rsidP="0086374F">
      <w:pPr>
        <w:pStyle w:val="Lijstalinea"/>
        <w:numPr>
          <w:ilvl w:val="0"/>
          <w:numId w:val="12"/>
        </w:numPr>
        <w:ind w:left="851" w:hanging="425"/>
      </w:pPr>
      <w:r>
        <w:t>naam onderaannemer;</w:t>
      </w:r>
    </w:p>
    <w:p w14:paraId="4759AE4B" w14:textId="77777777" w:rsidR="00E91DF0" w:rsidRDefault="00E91DF0" w:rsidP="0086374F">
      <w:pPr>
        <w:pStyle w:val="Lijstalinea"/>
        <w:numPr>
          <w:ilvl w:val="0"/>
          <w:numId w:val="12"/>
        </w:numPr>
        <w:ind w:left="851" w:hanging="425"/>
      </w:pPr>
      <w:r>
        <w:t>gegevens onderaannemer (vestigingsadres en postadres); en</w:t>
      </w:r>
    </w:p>
    <w:p w14:paraId="56804165" w14:textId="77777777" w:rsidR="00E91DF0" w:rsidRDefault="00E91DF0" w:rsidP="0086374F">
      <w:pPr>
        <w:pStyle w:val="Lijstalinea"/>
        <w:numPr>
          <w:ilvl w:val="0"/>
          <w:numId w:val="12"/>
        </w:numPr>
        <w:ind w:left="851" w:hanging="425"/>
      </w:pPr>
      <w:r>
        <w:t>nummer van inschrijving in het handelsregister.</w:t>
      </w:r>
    </w:p>
    <w:p w14:paraId="1159AAD8" w14:textId="77777777" w:rsidR="00E91DF0" w:rsidRPr="00B22251" w:rsidRDefault="00E91DF0" w:rsidP="0086374F">
      <w:pPr>
        <w:pStyle w:val="Lijstalinea"/>
        <w:numPr>
          <w:ilvl w:val="0"/>
          <w:numId w:val="11"/>
        </w:numPr>
        <w:ind w:left="567" w:hanging="567"/>
      </w:pPr>
      <w:r w:rsidRPr="00B22251">
        <w:t>het gedeelte van de opdracht dat hij voornemens i</w:t>
      </w:r>
      <w:r>
        <w:t xml:space="preserve">s in </w:t>
      </w:r>
      <w:proofErr w:type="spellStart"/>
      <w:r>
        <w:t>onderaanneming</w:t>
      </w:r>
      <w:proofErr w:type="spellEnd"/>
      <w:r>
        <w:t xml:space="preserve"> te geven.</w:t>
      </w:r>
    </w:p>
    <w:p w14:paraId="37FBCA34" w14:textId="77777777" w:rsidR="00E91DF0" w:rsidRPr="00A50252" w:rsidRDefault="00E91DF0" w:rsidP="00A95D24">
      <w:pPr>
        <w:pStyle w:val="Alinea0"/>
        <w:tabs>
          <w:tab w:val="left" w:pos="1418"/>
        </w:tabs>
        <w:rPr>
          <w:highlight w:val="yellow"/>
          <w:lang w:val="nl-NL"/>
        </w:rPr>
      </w:pPr>
    </w:p>
    <w:p w14:paraId="51890D66" w14:textId="77777777" w:rsidR="00E91DF0" w:rsidRDefault="00E91DF0" w:rsidP="00A95D24">
      <w:r>
        <w:t>NB: v</w:t>
      </w:r>
      <w:r w:rsidRPr="008A6ADD">
        <w:t xml:space="preserve">an de inschrijver (combinatie) aan wie </w:t>
      </w:r>
      <w:r w:rsidR="00AE6E8E">
        <w:t>de VRK</w:t>
      </w:r>
      <w:r w:rsidRPr="008A6ADD">
        <w:t xml:space="preserve"> de opdracht voornemens is te gunnen word</w:t>
      </w:r>
      <w:r>
        <w:t>t</w:t>
      </w:r>
      <w:r w:rsidRPr="008A6ADD">
        <w:t xml:space="preserve"> in de voorlopige gunningsbrief </w:t>
      </w:r>
      <w:r w:rsidR="00AB047F">
        <w:t xml:space="preserve">(i) </w:t>
      </w:r>
      <w:r>
        <w:t>een</w:t>
      </w:r>
      <w:r w:rsidRPr="008A6ADD">
        <w:t xml:space="preserve"> uittreksel uit het handelsregister</w:t>
      </w:r>
      <w:r>
        <w:t xml:space="preserve"> van de onderaannemer opgevraagd</w:t>
      </w:r>
      <w:r w:rsidRPr="008A6ADD">
        <w:t xml:space="preserve">, dat op het tijdstip van het indienen van de inschrijving niet ouder </w:t>
      </w:r>
      <w:r>
        <w:t>mag zijn dan</w:t>
      </w:r>
      <w:r w:rsidRPr="008A6ADD">
        <w:t xml:space="preserve"> zes maanden</w:t>
      </w:r>
      <w:r w:rsidR="00765B04">
        <w:t xml:space="preserve"> en </w:t>
      </w:r>
      <w:r w:rsidR="00AB047F">
        <w:t xml:space="preserve">(ii) worden </w:t>
      </w:r>
      <w:r w:rsidR="00765B04">
        <w:t xml:space="preserve">de namen van de wettelijke vertegenwoordigers van zijn onderaannemers </w:t>
      </w:r>
      <w:r w:rsidR="00AB047F">
        <w:t xml:space="preserve">opgevraagd </w:t>
      </w:r>
      <w:r w:rsidR="00765B04">
        <w:t>die bij de uitvoering van de opdracht zijn betrokken</w:t>
      </w:r>
      <w:r w:rsidR="00AB047F">
        <w:t xml:space="preserve">. </w:t>
      </w:r>
    </w:p>
    <w:p w14:paraId="11D3DA19" w14:textId="77777777" w:rsidR="000F4B2B" w:rsidRDefault="000F4B2B" w:rsidP="00A95D24"/>
    <w:p w14:paraId="0762B4F9" w14:textId="77777777" w:rsidR="00AB047F" w:rsidRDefault="00AE6E8E" w:rsidP="00AB047F">
      <w:r>
        <w:t>De VRK</w:t>
      </w:r>
      <w:r w:rsidR="000F4B2B">
        <w:t xml:space="preserve"> verlangt v</w:t>
      </w:r>
      <w:r w:rsidR="000F4B2B" w:rsidRPr="008A6ADD">
        <w:t xml:space="preserve">an de inschrijver (combinatie) aan wie </w:t>
      </w:r>
      <w:r>
        <w:t>de VRK</w:t>
      </w:r>
      <w:r w:rsidR="000F4B2B" w:rsidRPr="008A6ADD">
        <w:t xml:space="preserve"> de opdracht </w:t>
      </w:r>
      <w:r w:rsidR="00AB047F">
        <w:t>gunt</w:t>
      </w:r>
      <w:r w:rsidR="000F4B2B" w:rsidRPr="008A6ADD">
        <w:t xml:space="preserve"> </w:t>
      </w:r>
      <w:r w:rsidR="000F4B2B">
        <w:t xml:space="preserve">dat hij </w:t>
      </w:r>
      <w:r>
        <w:t>de VRK</w:t>
      </w:r>
      <w:r w:rsidR="000F4B2B">
        <w:t xml:space="preserve"> in kennis stelt van alle wijzigingen in de </w:t>
      </w:r>
      <w:r w:rsidR="00AB047F">
        <w:t xml:space="preserve">voornoemde </w:t>
      </w:r>
      <w:r w:rsidR="000F4B2B">
        <w:t xml:space="preserve">gegevens </w:t>
      </w:r>
      <w:r w:rsidR="00AB047F">
        <w:t>van de onderaannemer</w:t>
      </w:r>
      <w:r w:rsidR="000F4B2B">
        <w:t xml:space="preserve"> tijdens de uitvoering van de opdracht. </w:t>
      </w:r>
    </w:p>
    <w:p w14:paraId="70C5574C" w14:textId="77777777" w:rsidR="00AB047F" w:rsidRDefault="00AE6E8E" w:rsidP="00AB047F">
      <w:r>
        <w:t>De VRK</w:t>
      </w:r>
      <w:r w:rsidR="00AB047F">
        <w:t xml:space="preserve"> verlangt daarnaast v</w:t>
      </w:r>
      <w:r w:rsidR="00AB047F" w:rsidRPr="008A6ADD">
        <w:t xml:space="preserve">an de inschrijver (combinatie) aan wie </w:t>
      </w:r>
      <w:r>
        <w:t>de VRK</w:t>
      </w:r>
      <w:r w:rsidR="00AB047F" w:rsidRPr="008A6ADD">
        <w:t xml:space="preserve"> de opdracht </w:t>
      </w:r>
      <w:r w:rsidR="00AB047F">
        <w:t>gunt</w:t>
      </w:r>
      <w:r w:rsidR="00AB047F" w:rsidRPr="008A6ADD">
        <w:t xml:space="preserve"> </w:t>
      </w:r>
      <w:r w:rsidR="00AB047F">
        <w:t xml:space="preserve">dat hij </w:t>
      </w:r>
      <w:r>
        <w:t>de VRK</w:t>
      </w:r>
      <w:r w:rsidR="00AB047F">
        <w:t xml:space="preserve"> in kennis stelt van de voornoemde gegevens van nieuwe onderaannemers die deze inschrijver (combinatie) bij de uitvoering van de opdracht zal betrekken. </w:t>
      </w:r>
    </w:p>
    <w:p w14:paraId="5DB2EA34" w14:textId="77777777" w:rsidR="00E91DF0" w:rsidRDefault="00E91DF0" w:rsidP="00A95D24">
      <w:pPr>
        <w:pStyle w:val="Kop2"/>
        <w:numPr>
          <w:ilvl w:val="1"/>
          <w:numId w:val="1"/>
        </w:numPr>
        <w:ind w:left="964"/>
      </w:pPr>
      <w:bookmarkStart w:id="149" w:name="_Ref416347222"/>
      <w:bookmarkStart w:id="150" w:name="_Toc419285394"/>
      <w:bookmarkStart w:id="151" w:name="_Toc421086890"/>
      <w:bookmarkStart w:id="152" w:name="_Toc421100621"/>
      <w:bookmarkStart w:id="153" w:name="_Toc485885924"/>
      <w:r w:rsidRPr="00F51F56">
        <w:rPr>
          <w:lang w:eastAsia="x-none"/>
        </w:rPr>
        <w:t>Derden</w:t>
      </w:r>
      <w:bookmarkEnd w:id="149"/>
      <w:bookmarkEnd w:id="150"/>
      <w:bookmarkEnd w:id="151"/>
      <w:bookmarkEnd w:id="152"/>
      <w:bookmarkEnd w:id="153"/>
    </w:p>
    <w:p w14:paraId="33CFC6CD" w14:textId="77777777" w:rsidR="00E91DF0" w:rsidRDefault="00E91DF0" w:rsidP="00A95D24">
      <w:r>
        <w:t xml:space="preserve">Een inschrijver (combinatie of </w:t>
      </w:r>
      <w:proofErr w:type="spellStart"/>
      <w:r>
        <w:t>combinant</w:t>
      </w:r>
      <w:proofErr w:type="spellEnd"/>
      <w:r>
        <w:t xml:space="preserve">) die niet zelfstandig aan de gestelde geschiktheidseisen met betrekking tot de financiële en economische draagkracht of technische bekwaamheid of beroepsbekwaamheid kan voldoen, 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450A6E41" w14:textId="77777777" w:rsidR="00F26FE4" w:rsidRDefault="00F26FE4" w:rsidP="00F26FE4"/>
    <w:p w14:paraId="3C348DE7" w14:textId="77777777" w:rsidR="00F26FE4" w:rsidRPr="00946CA6" w:rsidRDefault="00F26FE4" w:rsidP="00F26FE4">
      <w:r>
        <w:t xml:space="preserve">Indien wordt ingeschreven met (een) derde(n), dan dient de inschrijver (combinatie)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4734AC09" w14:textId="77777777" w:rsidR="004577FF" w:rsidRDefault="004577FF" w:rsidP="00A95D24"/>
    <w:p w14:paraId="4AB8BC4C" w14:textId="1A4A2D4D" w:rsidR="00E91DF0" w:rsidRDefault="006F0A58" w:rsidP="00A95D24">
      <w:r>
        <w:t>Voorts dient i</w:t>
      </w:r>
      <w:r w:rsidR="00E91DF0" w:rsidRPr="00643F25">
        <w:t>nschrijver (combinatie)</w:t>
      </w:r>
      <w:r w:rsidR="00E91DF0" w:rsidRPr="00992C22">
        <w:t xml:space="preserve"> </w:t>
      </w:r>
      <w:r w:rsidRPr="007328F1">
        <w:t>voor iedere derde waarop een beroep wordt gedaan om aan de gestelde geschiktheidseisen te voldoen</w:t>
      </w:r>
      <w:r w:rsidR="00C604AC" w:rsidRPr="008810AC">
        <w:t xml:space="preserve"> </w:t>
      </w:r>
      <w:r w:rsidR="00E91DF0" w:rsidRPr="003E5E86">
        <w:rPr>
          <w:u w:val="single"/>
        </w:rPr>
        <w:t>bi</w:t>
      </w:r>
      <w:r w:rsidR="00E91DF0" w:rsidRPr="0033251A">
        <w:rPr>
          <w:u w:val="single"/>
        </w:rPr>
        <w:t>j zijn inschrijving</w:t>
      </w:r>
      <w:r w:rsidR="00E91DF0" w:rsidRPr="00FF638D">
        <w:t xml:space="preserve"> een ondertekende ‘Verkl</w:t>
      </w:r>
      <w:r w:rsidR="00E91DF0" w:rsidRPr="009238D2">
        <w:t>a</w:t>
      </w:r>
      <w:r w:rsidR="00E91DF0" w:rsidRPr="00B04593">
        <w:t xml:space="preserve">ring Middelen Derde’ (bijlage </w:t>
      </w:r>
      <w:r w:rsidR="003F77B9">
        <w:t>6</w:t>
      </w:r>
      <w:r w:rsidR="00E91DF0" w:rsidRPr="00F2409D">
        <w:t xml:space="preserve">) over te leggen. </w:t>
      </w:r>
      <w:r w:rsidR="00F26FE4" w:rsidRPr="00755F69">
        <w:t>Inschrijver (</w:t>
      </w:r>
      <w:proofErr w:type="spellStart"/>
      <w:r w:rsidR="00F26FE4" w:rsidRPr="00755F69">
        <w:t>combinant</w:t>
      </w:r>
      <w:proofErr w:type="spellEnd"/>
      <w:r w:rsidR="00F26FE4" w:rsidRPr="00755F69">
        <w:t xml:space="preserve">) dient in deze ‘Verklaring Middelen Derde’ op te geven voor welke geschiktheidseis een beroep wordt gedaan op de middelen van </w:t>
      </w:r>
      <w:r w:rsidRPr="00755F69">
        <w:t>deze derde</w:t>
      </w:r>
      <w:r w:rsidR="00F26FE4" w:rsidRPr="00755F69">
        <w:t xml:space="preserve"> en de naam op te geven van deze </w:t>
      </w:r>
      <w:r w:rsidRPr="00755F69">
        <w:t xml:space="preserve">derde. </w:t>
      </w:r>
      <w:r w:rsidR="00E91DF0">
        <w:t xml:space="preserve">In </w:t>
      </w:r>
      <w:r w:rsidR="00F26FE4">
        <w:t>de ‘Verklaring Middelen Derde’</w:t>
      </w:r>
      <w:r w:rsidR="00E91DF0">
        <w:t xml:space="preserve"> dient </w:t>
      </w:r>
      <w:r w:rsidR="00E91DF0" w:rsidRPr="00B64AAD">
        <w:t xml:space="preserve">deze derde </w:t>
      </w:r>
      <w:r w:rsidR="00E91DF0">
        <w:t xml:space="preserve">te verklaren </w:t>
      </w:r>
      <w:r w:rsidR="00E91DF0" w:rsidRPr="00B64AAD">
        <w:t>dat de inschrijver</w:t>
      </w:r>
      <w:r w:rsidR="00E91DF0">
        <w:t xml:space="preserve"> (combinatie)</w:t>
      </w:r>
      <w:r w:rsidR="00E91DF0" w:rsidRPr="00B64AAD">
        <w:t xml:space="preserve"> kan beschikken over de voor de uitvoering van de opdracht noodzakelijke middelen</w:t>
      </w:r>
      <w:r w:rsidR="00E91DF0">
        <w:t xml:space="preserve"> van deze derde</w:t>
      </w:r>
      <w:r w:rsidR="00E91DF0" w:rsidRPr="00B64AAD">
        <w:t xml:space="preserve">. Deze </w:t>
      </w:r>
      <w:r w:rsidR="00E91DF0">
        <w:t>‘V</w:t>
      </w:r>
      <w:r w:rsidR="00E91DF0" w:rsidRPr="00B64AAD">
        <w:t xml:space="preserve">erklaring </w:t>
      </w:r>
      <w:r w:rsidR="00E91DF0">
        <w:t>Middelen Derde’ moet zijn</w:t>
      </w:r>
      <w:r w:rsidR="00E91DF0" w:rsidRPr="00B64AAD">
        <w:t xml:space="preserve"> ondertekend door de inschrijver</w:t>
      </w:r>
      <w:r w:rsidR="00E91DF0">
        <w:t xml:space="preserve"> (combinatie)</w:t>
      </w:r>
      <w:r w:rsidR="00E91DF0" w:rsidRPr="00B64AAD">
        <w:t xml:space="preserve"> en </w:t>
      </w:r>
      <w:r w:rsidR="00E91DF0">
        <w:t xml:space="preserve">de betreffende </w:t>
      </w:r>
      <w:r w:rsidR="00E91DF0" w:rsidRPr="00B64AAD">
        <w:t>derde</w:t>
      </w:r>
      <w:r w:rsidR="00E91DF0">
        <w:t xml:space="preserve"> op wiens</w:t>
      </w:r>
      <w:r w:rsidR="00E91DF0" w:rsidRPr="00B64AAD">
        <w:t xml:space="preserve"> middelen een beroep wordt gedaan. Uit de verklaring moet duidelijk blijken dat </w:t>
      </w:r>
      <w:r w:rsidR="00E91DF0">
        <w:t>(</w:t>
      </w:r>
      <w:r w:rsidR="00E91DF0" w:rsidRPr="00B64AAD">
        <w:t>gezamenlijk</w:t>
      </w:r>
      <w:r w:rsidR="00E91DF0">
        <w:t>)</w:t>
      </w:r>
      <w:r w:rsidR="00E91DF0" w:rsidRPr="00B64AAD">
        <w:t xml:space="preserve"> aan de </w:t>
      </w:r>
      <w:r w:rsidR="00E91DF0">
        <w:t>betreffende geschiktheidseis</w:t>
      </w:r>
      <w:r w:rsidR="00E91DF0" w:rsidRPr="00B64AAD">
        <w:t xml:space="preserve"> </w:t>
      </w:r>
      <w:r w:rsidR="00E91DF0">
        <w:t xml:space="preserve">waarvoor een beroep op de derde wordt gedaan </w:t>
      </w:r>
      <w:r w:rsidR="00E91DF0" w:rsidRPr="00B64AAD">
        <w:t xml:space="preserve">wordt voldaan. </w:t>
      </w:r>
    </w:p>
    <w:p w14:paraId="2C1C8015" w14:textId="77777777" w:rsidR="002E6F88" w:rsidRPr="00B64AAD" w:rsidRDefault="002E6F88" w:rsidP="00A95D24"/>
    <w:p w14:paraId="5C6A829D" w14:textId="77777777" w:rsidR="002E6F88" w:rsidRDefault="002E6F88" w:rsidP="002E6F88">
      <w:r>
        <w:t xml:space="preserve">Indien in het kader van </w:t>
      </w:r>
      <w:r w:rsidR="00FB3F78">
        <w:t>de geschiktheidseis</w:t>
      </w:r>
      <w:r>
        <w:t xml:space="preserve"> met betrekking tot de financiële en economische draagkracht  (paragraaf </w:t>
      </w:r>
      <w:r w:rsidR="00EF3111">
        <w:t>6.1 (verzekeringseis</w:t>
      </w:r>
      <w:r>
        <w:t>) een beroep wordt gedaan op de middelen van een derde, dan is zowel de inschrijver (combinatie) als deze derde hoofdelijk aansprakelijk voor de uitvoering van de opdracht.</w:t>
      </w:r>
      <w:r w:rsidRPr="00B64AAD">
        <w:t xml:space="preserve"> </w:t>
      </w:r>
    </w:p>
    <w:p w14:paraId="7D21AAD5" w14:textId="77777777" w:rsidR="00E91DF0" w:rsidRDefault="00E91DF0" w:rsidP="00A95D24">
      <w:pPr>
        <w:pStyle w:val="Alinea0"/>
        <w:tabs>
          <w:tab w:val="left" w:pos="1418"/>
        </w:tabs>
        <w:rPr>
          <w:lang w:val="nl-NL"/>
        </w:rPr>
      </w:pPr>
    </w:p>
    <w:p w14:paraId="0FA39981" w14:textId="77777777" w:rsidR="00E91DF0" w:rsidRDefault="00E91DF0" w:rsidP="00A95D24">
      <w:r>
        <w:t>Indien in het kader van geschiktheidseisen met betrekking tot de t</w:t>
      </w:r>
      <w:r w:rsidRPr="006259CC">
        <w:t>echnische bekwaamheid en beroepsbekwaamheid</w:t>
      </w:r>
      <w:r>
        <w:t xml:space="preserve"> (</w:t>
      </w:r>
      <w:r w:rsidR="00E04D43">
        <w:t>paragraaf 6.2 en 6.3</w:t>
      </w:r>
      <w:r>
        <w:t>) een beroep wordt gedaan op de middelen van een derde, dan moet deze derde</w:t>
      </w:r>
      <w:r w:rsidRPr="00B64AAD">
        <w:t xml:space="preserve"> door de inschrijver </w:t>
      </w:r>
      <w:r>
        <w:t xml:space="preserve">(combinatie) </w:t>
      </w:r>
      <w:r w:rsidRPr="00B64AAD">
        <w:t xml:space="preserve">daadwerkelijk voor de uitvoering van de opdracht als onderaannemer </w:t>
      </w:r>
      <w:r>
        <w:t xml:space="preserve">of </w:t>
      </w:r>
      <w:proofErr w:type="spellStart"/>
      <w:r>
        <w:t>combinant</w:t>
      </w:r>
      <w:proofErr w:type="spellEnd"/>
      <w:r>
        <w:t xml:space="preserve"> </w:t>
      </w:r>
      <w:r w:rsidRPr="00B64AAD">
        <w:t>worden ingezet</w:t>
      </w:r>
      <w:r>
        <w:t>.</w:t>
      </w:r>
      <w:r w:rsidRPr="00B64AAD">
        <w:t xml:space="preserve"> </w:t>
      </w:r>
    </w:p>
    <w:p w14:paraId="1244A18A" w14:textId="77777777" w:rsidR="00E91DF0" w:rsidRDefault="00E91DF0" w:rsidP="00A95D24">
      <w:pPr>
        <w:pStyle w:val="Alinea0"/>
        <w:tabs>
          <w:tab w:val="left" w:pos="1418"/>
        </w:tabs>
        <w:rPr>
          <w:lang w:val="nl-NL"/>
        </w:rPr>
      </w:pPr>
    </w:p>
    <w:p w14:paraId="6DF5DD08" w14:textId="77777777" w:rsidR="00E91DF0" w:rsidRDefault="00E91DF0" w:rsidP="00A95D24">
      <w:r w:rsidRPr="00B64AAD">
        <w:t>NB: aan mogelijk anders suggererende bepalingen in de aanbestedingsdocumenten (dat voor een bepaalde geschiktheidseis geen beroep zou mogen worden gedaan op de middelen van een derde) mogen geen verwachtingen worden ontleend. Het is inschrijvers (combinaties) toegestaan om voor alle geschiktheidseisen een beroep te doen op middelen van een derde.</w:t>
      </w:r>
    </w:p>
    <w:p w14:paraId="0C2D7B10" w14:textId="77777777" w:rsidR="00E91DF0" w:rsidRDefault="00E91DF0" w:rsidP="00A95D24">
      <w:pPr>
        <w:pStyle w:val="Kop1"/>
        <w:numPr>
          <w:ilvl w:val="0"/>
          <w:numId w:val="1"/>
        </w:numPr>
      </w:pPr>
      <w:bookmarkStart w:id="154" w:name="_Toc419285395"/>
      <w:bookmarkStart w:id="155" w:name="_Toc421086891"/>
      <w:bookmarkStart w:id="156" w:name="_Toc421100622"/>
      <w:bookmarkStart w:id="157" w:name="_Toc485885925"/>
      <w:bookmarkStart w:id="158" w:name="_Ref416347631"/>
      <w:r>
        <w:lastRenderedPageBreak/>
        <w:t>Uitsluitingsgronden</w:t>
      </w:r>
      <w:bookmarkEnd w:id="154"/>
      <w:bookmarkEnd w:id="155"/>
      <w:bookmarkEnd w:id="156"/>
      <w:bookmarkEnd w:id="157"/>
    </w:p>
    <w:p w14:paraId="47D6D1BB" w14:textId="77777777" w:rsidR="00E91DF0" w:rsidRPr="00D83C89" w:rsidRDefault="00827184" w:rsidP="00A95D24">
      <w:pPr>
        <w:pStyle w:val="Kop2"/>
        <w:numPr>
          <w:ilvl w:val="1"/>
          <w:numId w:val="1"/>
        </w:numPr>
        <w:ind w:left="964"/>
      </w:pPr>
      <w:bookmarkStart w:id="159" w:name="_Toc419285396"/>
      <w:bookmarkStart w:id="160" w:name="_Toc421086892"/>
      <w:bookmarkStart w:id="161" w:name="_Toc421100623"/>
      <w:bookmarkStart w:id="162" w:name="_Toc485885926"/>
      <w:r>
        <w:t>Uniform Europees Aanbestedingsdocument</w:t>
      </w:r>
      <w:bookmarkEnd w:id="158"/>
      <w:bookmarkEnd w:id="159"/>
      <w:bookmarkEnd w:id="160"/>
      <w:bookmarkEnd w:id="161"/>
      <w:bookmarkEnd w:id="162"/>
    </w:p>
    <w:p w14:paraId="77348F32" w14:textId="77777777" w:rsidR="00E91DF0" w:rsidRPr="00A03F6E" w:rsidRDefault="00E91DF0" w:rsidP="00A95D24">
      <w:pPr>
        <w:pStyle w:val="Opsomming1genummerd"/>
        <w:numPr>
          <w:ilvl w:val="0"/>
          <w:numId w:val="0"/>
        </w:numPr>
        <w:ind w:left="1494"/>
        <w:rPr>
          <w:highlight w:val="yellow"/>
          <w:u w:val="single"/>
        </w:rPr>
      </w:pPr>
    </w:p>
    <w:p w14:paraId="36666E98" w14:textId="0919CCCD" w:rsidR="008265AC" w:rsidRPr="00A818D5" w:rsidRDefault="00E91DF0" w:rsidP="00A95D24">
      <w:r w:rsidRPr="00387B99">
        <w:t xml:space="preserve">Ten bewijze dat de </w:t>
      </w:r>
      <w:r w:rsidRPr="00A14841">
        <w:rPr>
          <w:u w:val="single"/>
        </w:rPr>
        <w:t>inschrijver</w:t>
      </w:r>
      <w:r w:rsidRPr="00387B99">
        <w:t xml:space="preserve"> niet onder één of meer van de gestelde uitsluitingsgronden (paragraaf </w:t>
      </w:r>
      <w:r>
        <w:t>5.2</w:t>
      </w:r>
      <w:r w:rsidRPr="00387B99">
        <w:t>) valt en aan de gestelde geschiktheidseisen (</w:t>
      </w:r>
      <w:r>
        <w:t>hoofdstuk 6</w:t>
      </w:r>
      <w:r w:rsidRPr="00387B99">
        <w:t xml:space="preserve">) voldoet, dient hij </w:t>
      </w:r>
      <w:r w:rsidRPr="00365AB1">
        <w:t>bij zijn inschrijving</w:t>
      </w:r>
      <w:r>
        <w:t xml:space="preserve"> </w:t>
      </w:r>
      <w:r w:rsidR="00AA7F6C">
        <w:t>het UEA</w:t>
      </w:r>
      <w:r w:rsidRPr="00387B99">
        <w:t xml:space="preserve"> (bijlage </w:t>
      </w:r>
      <w:r w:rsidR="003F77B9">
        <w:t>7</w:t>
      </w:r>
      <w:r w:rsidRPr="00387B99">
        <w:t>) in te dienen, waarin hij (onder meer) verklaart dat hij niet onder één of meer van deze uitsluitingsgronden valt en aan de gestelde geschiktheidseisen</w:t>
      </w:r>
      <w:r>
        <w:t xml:space="preserve"> </w:t>
      </w:r>
      <w:r w:rsidRPr="00387B99">
        <w:t>voldoet.</w:t>
      </w:r>
      <w:r>
        <w:t xml:space="preserve"> De inschrijver dient de volgende </w:t>
      </w:r>
      <w:r w:rsidR="00827184">
        <w:t xml:space="preserve">onderdelen </w:t>
      </w:r>
      <w:r>
        <w:t xml:space="preserve">van </w:t>
      </w:r>
      <w:r w:rsidR="00AA7F6C">
        <w:t>het UEA</w:t>
      </w:r>
      <w:r>
        <w:t xml:space="preserve"> volledig in te vullen en </w:t>
      </w:r>
      <w:r w:rsidRPr="00A818D5">
        <w:t xml:space="preserve">rechtsgeldig te ondertekenen: </w:t>
      </w:r>
    </w:p>
    <w:p w14:paraId="12AD99C2" w14:textId="77777777" w:rsidR="008265AC" w:rsidRPr="00755F69" w:rsidRDefault="00DE67A0" w:rsidP="0086374F">
      <w:pPr>
        <w:pStyle w:val="Lijstalinea"/>
        <w:numPr>
          <w:ilvl w:val="0"/>
          <w:numId w:val="22"/>
        </w:numPr>
        <w:ind w:left="426" w:hanging="426"/>
      </w:pPr>
      <w:r w:rsidRPr="00A818D5">
        <w:t>Deel II, onderdeel A en B</w:t>
      </w:r>
      <w:r w:rsidR="00612D41" w:rsidRPr="00A818D5">
        <w:t xml:space="preserve"> en - indien van toepassing - onderdeel C en/of D</w:t>
      </w:r>
      <w:r w:rsidR="008265AC" w:rsidRPr="00755F69">
        <w:t xml:space="preserve"> (gegevens inschrijver)</w:t>
      </w:r>
      <w:r w:rsidR="00FA0204" w:rsidRPr="00FA0204">
        <w:t>;</w:t>
      </w:r>
    </w:p>
    <w:p w14:paraId="28F06778" w14:textId="77777777" w:rsidR="008265AC" w:rsidRPr="00A818D5" w:rsidRDefault="00A96170" w:rsidP="0086374F">
      <w:pPr>
        <w:pStyle w:val="Lijstalinea"/>
        <w:numPr>
          <w:ilvl w:val="0"/>
          <w:numId w:val="22"/>
        </w:numPr>
        <w:ind w:left="426" w:hanging="426"/>
      </w:pPr>
      <w:r w:rsidRPr="00755F69">
        <w:t xml:space="preserve">Deel </w:t>
      </w:r>
      <w:r w:rsidR="00491CAB" w:rsidRPr="00755F69">
        <w:t>III</w:t>
      </w:r>
      <w:r w:rsidRPr="00755F69">
        <w:t>,</w:t>
      </w:r>
      <w:r w:rsidR="00AA62B0" w:rsidRPr="00755F69">
        <w:t xml:space="preserve"> onderdeel A,</w:t>
      </w:r>
      <w:r w:rsidRPr="00755F69">
        <w:t xml:space="preserve"> </w:t>
      </w:r>
      <w:r w:rsidR="008265AC" w:rsidRPr="00755F69">
        <w:t>B en C (uitsluitingsgronden);</w:t>
      </w:r>
    </w:p>
    <w:p w14:paraId="29BE1EB7" w14:textId="77777777" w:rsidR="003360A1" w:rsidRPr="00A818D5" w:rsidRDefault="003360A1" w:rsidP="0086374F">
      <w:pPr>
        <w:pStyle w:val="Lijstalinea"/>
        <w:numPr>
          <w:ilvl w:val="0"/>
          <w:numId w:val="22"/>
        </w:numPr>
        <w:ind w:left="426" w:hanging="426"/>
      </w:pPr>
      <w:r w:rsidRPr="00A818D5">
        <w:t xml:space="preserve">Deel IV, onderdeel </w:t>
      </w:r>
      <w:r w:rsidRPr="00755F69">
        <w:t>α</w:t>
      </w:r>
      <w:r w:rsidR="00270EEE">
        <w:t xml:space="preserve"> (geschiktheidseisen)</w:t>
      </w:r>
      <w:r w:rsidR="00A818D5" w:rsidRPr="00A818D5">
        <w:t>; en</w:t>
      </w:r>
    </w:p>
    <w:p w14:paraId="7DAD2E30" w14:textId="77777777" w:rsidR="00A818D5" w:rsidRPr="00755F69" w:rsidRDefault="00A818D5" w:rsidP="0086374F">
      <w:pPr>
        <w:pStyle w:val="Lijstalinea"/>
        <w:numPr>
          <w:ilvl w:val="0"/>
          <w:numId w:val="22"/>
        </w:numPr>
        <w:ind w:left="426" w:hanging="426"/>
      </w:pPr>
      <w:r w:rsidRPr="00A818D5">
        <w:t>Deel VI (ondertekening).</w:t>
      </w:r>
    </w:p>
    <w:p w14:paraId="77D1F43A" w14:textId="77777777" w:rsidR="00E91DF0" w:rsidRDefault="00E91DF0" w:rsidP="00755F69">
      <w:pPr>
        <w:ind w:left="397" w:hanging="397"/>
      </w:pPr>
    </w:p>
    <w:p w14:paraId="4C933A99" w14:textId="53C143E7" w:rsidR="008265AC" w:rsidRPr="00755F69" w:rsidRDefault="00E91DF0" w:rsidP="00A95D24">
      <w:r w:rsidRPr="00387B99">
        <w:t xml:space="preserve">Indien wordt ingeschreven in combinatie, dan dient de combinatie bij zijn inschrijving voor </w:t>
      </w:r>
      <w:r w:rsidRPr="00A14841">
        <w:rPr>
          <w:u w:val="single"/>
        </w:rPr>
        <w:t xml:space="preserve">alle </w:t>
      </w:r>
      <w:proofErr w:type="spellStart"/>
      <w:r w:rsidRPr="00A14841">
        <w:rPr>
          <w:u w:val="single"/>
        </w:rPr>
        <w:t>combinanten</w:t>
      </w:r>
      <w:proofErr w:type="spellEnd"/>
      <w:r w:rsidR="00AA7F6C">
        <w:t xml:space="preserve"> het UEA </w:t>
      </w:r>
      <w:r w:rsidRPr="00387B99">
        <w:t xml:space="preserve">(bijlage </w:t>
      </w:r>
      <w:r w:rsidR="003F77B9">
        <w:t>7</w:t>
      </w:r>
      <w:r w:rsidRPr="00387B99">
        <w:t xml:space="preserve">) in te dienen, waarin ieder van de </w:t>
      </w:r>
      <w:proofErr w:type="spellStart"/>
      <w:r w:rsidRPr="00387B99">
        <w:t>combinanten</w:t>
      </w:r>
      <w:proofErr w:type="spellEnd"/>
      <w:r w:rsidRPr="00387B99">
        <w:t xml:space="preserve"> (onder meer) verklaart dat hij niet onder één of meer van de gestelde uitsluitingsgronden (paragraaf </w:t>
      </w:r>
      <w:r>
        <w:t>5.2</w:t>
      </w:r>
      <w:r w:rsidRPr="00387B99">
        <w:t xml:space="preserve">) valt en aan de </w:t>
      </w:r>
      <w:r w:rsidRPr="00A818D5">
        <w:t xml:space="preserve">gestelde geschiktheidseisen (hoofdstuk 6) voldoet. Ieder van de </w:t>
      </w:r>
      <w:proofErr w:type="spellStart"/>
      <w:r w:rsidRPr="00A818D5">
        <w:t>combinanten</w:t>
      </w:r>
      <w:proofErr w:type="spellEnd"/>
      <w:r w:rsidRPr="00A818D5">
        <w:t xml:space="preserve"> dien</w:t>
      </w:r>
      <w:r w:rsidR="006F7DE8">
        <w:t>t</w:t>
      </w:r>
      <w:r w:rsidRPr="00A818D5">
        <w:t xml:space="preserve"> de volgende </w:t>
      </w:r>
      <w:r w:rsidR="00827184">
        <w:t>onderdelen</w:t>
      </w:r>
      <w:r w:rsidR="00827184" w:rsidRPr="00A818D5">
        <w:t xml:space="preserve"> </w:t>
      </w:r>
      <w:r w:rsidRPr="00A818D5">
        <w:t xml:space="preserve">van </w:t>
      </w:r>
      <w:r w:rsidR="00AA7F6C" w:rsidRPr="00A818D5">
        <w:t>het UEA</w:t>
      </w:r>
      <w:r w:rsidRPr="00A818D5">
        <w:t xml:space="preserve"> volledig in te vullen en rechtsgeldig te ondertekenen: </w:t>
      </w:r>
    </w:p>
    <w:p w14:paraId="473BDE37" w14:textId="77777777" w:rsidR="008265AC" w:rsidRPr="00755F69" w:rsidRDefault="00612D41" w:rsidP="0086374F">
      <w:pPr>
        <w:pStyle w:val="Lijstalinea"/>
        <w:numPr>
          <w:ilvl w:val="0"/>
          <w:numId w:val="23"/>
        </w:numPr>
        <w:ind w:left="426" w:hanging="426"/>
      </w:pPr>
      <w:r w:rsidRPr="00A818D5">
        <w:t>Deel II, onderdeel A en B en - indien van toepassing - onderdeel C en/of D</w:t>
      </w:r>
      <w:r w:rsidR="008265AC" w:rsidRPr="00755F69">
        <w:t xml:space="preserve"> (gegevens </w:t>
      </w:r>
      <w:proofErr w:type="spellStart"/>
      <w:r w:rsidR="008265AC" w:rsidRPr="00755F69">
        <w:t>combinant</w:t>
      </w:r>
      <w:proofErr w:type="spellEnd"/>
      <w:r w:rsidR="008265AC" w:rsidRPr="00755F69">
        <w:t>);</w:t>
      </w:r>
    </w:p>
    <w:p w14:paraId="5EC8CDA1" w14:textId="77777777" w:rsidR="006B40E7" w:rsidRPr="00755F69" w:rsidRDefault="00A96170" w:rsidP="0086374F">
      <w:pPr>
        <w:pStyle w:val="Lijstalinea"/>
        <w:numPr>
          <w:ilvl w:val="0"/>
          <w:numId w:val="23"/>
        </w:numPr>
        <w:ind w:left="426" w:hanging="426"/>
      </w:pPr>
      <w:r w:rsidRPr="00755F69">
        <w:t xml:space="preserve">Deel III, </w:t>
      </w:r>
      <w:r w:rsidR="00AA62B0" w:rsidRPr="00755F69">
        <w:t>onderdeel A</w:t>
      </w:r>
      <w:r w:rsidR="00491CAB" w:rsidRPr="00755F69">
        <w:t>, B</w:t>
      </w:r>
      <w:r w:rsidR="008265AC" w:rsidRPr="00755F69">
        <w:t xml:space="preserve"> en C (uitsluitingsgronden);</w:t>
      </w:r>
    </w:p>
    <w:p w14:paraId="588577AC" w14:textId="77777777" w:rsidR="00A818D5" w:rsidRPr="00A818D5" w:rsidRDefault="00CB2F81" w:rsidP="0086374F">
      <w:pPr>
        <w:pStyle w:val="Lijstalinea"/>
        <w:numPr>
          <w:ilvl w:val="0"/>
          <w:numId w:val="23"/>
        </w:numPr>
        <w:ind w:left="426" w:hanging="426"/>
      </w:pPr>
      <w:r w:rsidRPr="00A818D5">
        <w:t xml:space="preserve">Deel IV, onderdeel </w:t>
      </w:r>
      <w:r w:rsidRPr="00755F69">
        <w:t>α</w:t>
      </w:r>
      <w:r w:rsidR="00270EEE">
        <w:t xml:space="preserve"> (geschiktheidseisen)</w:t>
      </w:r>
      <w:r w:rsidR="00A818D5" w:rsidRPr="00A818D5">
        <w:t>; en</w:t>
      </w:r>
      <w:r w:rsidRPr="00A818D5">
        <w:t xml:space="preserve"> </w:t>
      </w:r>
    </w:p>
    <w:p w14:paraId="134CE7B1" w14:textId="77777777" w:rsidR="00A818D5" w:rsidRPr="004E4437" w:rsidRDefault="00A818D5" w:rsidP="0086374F">
      <w:pPr>
        <w:pStyle w:val="Lijstalinea"/>
        <w:numPr>
          <w:ilvl w:val="0"/>
          <w:numId w:val="23"/>
        </w:numPr>
        <w:ind w:left="426" w:hanging="426"/>
      </w:pPr>
      <w:r w:rsidRPr="004E4437">
        <w:t>Deel VI (ondertekening).</w:t>
      </w:r>
    </w:p>
    <w:p w14:paraId="08611B7D" w14:textId="77777777" w:rsidR="00E91DF0" w:rsidRDefault="00E91DF0" w:rsidP="00755F69">
      <w:pPr>
        <w:rPr>
          <w:highlight w:val="yellow"/>
        </w:rPr>
      </w:pPr>
    </w:p>
    <w:p w14:paraId="10684801" w14:textId="7491A24B" w:rsidR="008265AC" w:rsidRPr="00A818D5" w:rsidRDefault="00721EFA" w:rsidP="00AA7F6C">
      <w:r>
        <w:t xml:space="preserve">Indien een inschrijver (combinatie) bij de uitvoering van de opdracht onderaannemers betrekt, dan wordt de opdracht uitsluitend aan deze inschrijver (combinatie) gegund, indien </w:t>
      </w:r>
      <w:r w:rsidR="00942359">
        <w:t xml:space="preserve">op de onderaannemer(s) geen grond voor uitsluiting als bedoeld in artikel 2.86 of 2.87 Aanbestedingswet van toepassing is. </w:t>
      </w:r>
      <w:r w:rsidR="008F30D8">
        <w:t xml:space="preserve">De inschrijver (combinatie) dient in dat geval </w:t>
      </w:r>
      <w:r w:rsidR="008F30D8" w:rsidRPr="00755F69">
        <w:t>bij zijn inschrijving voor ieder van deze onderaan</w:t>
      </w:r>
      <w:r w:rsidR="008F30D8" w:rsidRPr="008F30D8">
        <w:t xml:space="preserve">nemers </w:t>
      </w:r>
      <w:r w:rsidR="00AA7F6C">
        <w:t xml:space="preserve">het UEA </w:t>
      </w:r>
      <w:r w:rsidR="009149BA" w:rsidRPr="009149BA">
        <w:t xml:space="preserve">(bijlage </w:t>
      </w:r>
      <w:r w:rsidR="003F77B9">
        <w:t>7</w:t>
      </w:r>
      <w:r w:rsidR="008F30D8" w:rsidRPr="00755F69">
        <w:t xml:space="preserve">) in te dienen, waarin ieder van deze onderaannemers (onder meer) verklaart dat hij niet onder één of meer van de gestelde uitsluitingsgronden (paragraaf 5.2) valt. De </w:t>
      </w:r>
      <w:r w:rsidR="008F30D8" w:rsidRPr="00A818D5">
        <w:t>onderaannemer</w:t>
      </w:r>
      <w:r w:rsidR="008F30D8" w:rsidRPr="00755F69">
        <w:t xml:space="preserve"> dient de volgende </w:t>
      </w:r>
      <w:r w:rsidR="00827184">
        <w:t>onderdelen</w:t>
      </w:r>
      <w:r w:rsidR="008F30D8" w:rsidRPr="00755F69">
        <w:t xml:space="preserve"> van </w:t>
      </w:r>
      <w:r w:rsidR="00AA7F6C" w:rsidRPr="00A818D5">
        <w:t>het UEA</w:t>
      </w:r>
      <w:r w:rsidR="008F30D8" w:rsidRPr="00755F69">
        <w:t xml:space="preserve"> volledig in te vullen en rechtsgeldig te ondertekenen: </w:t>
      </w:r>
    </w:p>
    <w:p w14:paraId="0B9F0DAE" w14:textId="77777777" w:rsidR="008265AC" w:rsidRPr="00755F69" w:rsidRDefault="007D0909" w:rsidP="0086374F">
      <w:pPr>
        <w:pStyle w:val="Lijstalinea"/>
        <w:numPr>
          <w:ilvl w:val="0"/>
          <w:numId w:val="24"/>
        </w:numPr>
        <w:ind w:hanging="1080"/>
      </w:pPr>
      <w:r w:rsidRPr="00755F69">
        <w:t>Deel II, onderdeel A en B</w:t>
      </w:r>
      <w:r w:rsidR="008265AC" w:rsidRPr="00755F69">
        <w:t xml:space="preserve"> (gegevens onderaannemer);</w:t>
      </w:r>
    </w:p>
    <w:p w14:paraId="6FDC9257" w14:textId="77777777" w:rsidR="008265AC" w:rsidRPr="00755F69" w:rsidRDefault="00A96170" w:rsidP="0086374F">
      <w:pPr>
        <w:pStyle w:val="Lijstalinea"/>
        <w:numPr>
          <w:ilvl w:val="0"/>
          <w:numId w:val="24"/>
        </w:numPr>
        <w:ind w:left="426" w:hanging="426"/>
      </w:pPr>
      <w:r w:rsidRPr="00755F69">
        <w:t>Deel III</w:t>
      </w:r>
      <w:r w:rsidR="00AA62B0" w:rsidRPr="00755F69">
        <w:t>, onderdeel A</w:t>
      </w:r>
      <w:r w:rsidRPr="00755F69">
        <w:t xml:space="preserve">, </w:t>
      </w:r>
      <w:r w:rsidR="00491CAB" w:rsidRPr="00755F69">
        <w:t xml:space="preserve">B, </w:t>
      </w:r>
      <w:r w:rsidR="008265AC" w:rsidRPr="00755F69">
        <w:t xml:space="preserve">en C </w:t>
      </w:r>
      <w:r w:rsidR="008265AC" w:rsidRPr="004E4437">
        <w:t>(uitsluitingsgronden);</w:t>
      </w:r>
      <w:r w:rsidR="00A818D5" w:rsidRPr="00755F69">
        <w:t xml:space="preserve"> en </w:t>
      </w:r>
    </w:p>
    <w:p w14:paraId="7BE71467" w14:textId="77777777" w:rsidR="00A818D5" w:rsidRPr="00A818D5" w:rsidRDefault="00A818D5" w:rsidP="0086374F">
      <w:pPr>
        <w:pStyle w:val="Lijstalinea"/>
        <w:numPr>
          <w:ilvl w:val="0"/>
          <w:numId w:val="24"/>
        </w:numPr>
        <w:ind w:left="426" w:hanging="426"/>
      </w:pPr>
      <w:r w:rsidRPr="00755F69">
        <w:t xml:space="preserve">Deel VI (ondertekening). </w:t>
      </w:r>
    </w:p>
    <w:p w14:paraId="6B06BCE9" w14:textId="77777777" w:rsidR="008265AC" w:rsidRDefault="008265AC" w:rsidP="008265AC"/>
    <w:p w14:paraId="7C8A1C78" w14:textId="77777777" w:rsidR="00EA6731" w:rsidRDefault="00EA6731" w:rsidP="008265AC">
      <w:r>
        <w:t xml:space="preserve">Indien een inschrijver (combinatie) bij de uitvoering van de opdracht </w:t>
      </w:r>
      <w:r w:rsidR="009149BA">
        <w:t>een onderaannemer</w:t>
      </w:r>
      <w:r>
        <w:t xml:space="preserve"> betrekt waarop een grond voor uitsluiting als bedoeld in artikel 2.86 of 2.87 Aanbestedingswet van toepassing is, dan draagt </w:t>
      </w:r>
      <w:r w:rsidR="00776A85">
        <w:t xml:space="preserve">inschrijver (combinatie) </w:t>
      </w:r>
      <w:r>
        <w:t>ervoor zorg dat deze onderaannemer wordt vervangen.</w:t>
      </w:r>
    </w:p>
    <w:p w14:paraId="5973221A" w14:textId="77777777" w:rsidR="00BA77CB" w:rsidRDefault="00BA77CB" w:rsidP="00755F69">
      <w:pPr>
        <w:tabs>
          <w:tab w:val="left" w:pos="533"/>
        </w:tabs>
      </w:pPr>
    </w:p>
    <w:p w14:paraId="30F018B0" w14:textId="738518C3" w:rsidR="008265AC" w:rsidRPr="004E4437" w:rsidRDefault="00BA77CB" w:rsidP="00BA77CB">
      <w:r w:rsidRPr="00755F69">
        <w:t xml:space="preserve">Indien een inschrijver (combinatie) een beroep doet op een derde om aan </w:t>
      </w:r>
      <w:r w:rsidR="00827184">
        <w:t>een geschiktheidseis te</w:t>
      </w:r>
      <w:r w:rsidRPr="00755F69">
        <w:t xml:space="preserve"> voldoen, dan dient de inschrijver (combinatie) bij zijn inschrijving voor ieder van </w:t>
      </w:r>
      <w:r w:rsidRPr="00755F69">
        <w:lastRenderedPageBreak/>
        <w:t xml:space="preserve">deze derden </w:t>
      </w:r>
      <w:r w:rsidR="007D0909">
        <w:t>het UEA</w:t>
      </w:r>
      <w:r w:rsidR="006F6AD0" w:rsidRPr="00776A85">
        <w:t xml:space="preserve"> (bijlage </w:t>
      </w:r>
      <w:r w:rsidR="003F77B9">
        <w:t>7</w:t>
      </w:r>
      <w:r w:rsidRPr="00755F69">
        <w:t xml:space="preserve">) in te dienen, waarin ieder van deze derden (onder meer) verklaart dat hij niet onder één of meer van de gestelde uitsluitingsgronden (paragraaf 5.2) valt. De derde dient de volgende </w:t>
      </w:r>
      <w:r w:rsidR="00827184">
        <w:t>onderdelen</w:t>
      </w:r>
      <w:r w:rsidRPr="00755F69">
        <w:t xml:space="preserve"> van </w:t>
      </w:r>
      <w:r w:rsidR="00AA7F6C" w:rsidRPr="00755F69">
        <w:t>het UEA</w:t>
      </w:r>
      <w:r w:rsidRPr="00755F69">
        <w:t xml:space="preserve"> volledig in te vullen en rechtsgeldig te ondertekenen: </w:t>
      </w:r>
    </w:p>
    <w:p w14:paraId="05EFD83B" w14:textId="77777777" w:rsidR="008265AC" w:rsidRPr="00755F69" w:rsidRDefault="00847164" w:rsidP="0086374F">
      <w:pPr>
        <w:pStyle w:val="Lijstalinea"/>
        <w:numPr>
          <w:ilvl w:val="0"/>
          <w:numId w:val="25"/>
        </w:numPr>
        <w:ind w:hanging="1080"/>
      </w:pPr>
      <w:r w:rsidRPr="00A4039C">
        <w:t>Deel II, onderd</w:t>
      </w:r>
      <w:r w:rsidR="008265AC" w:rsidRPr="00755F69">
        <w:t>eel A en B (gegevens derde);</w:t>
      </w:r>
    </w:p>
    <w:p w14:paraId="5D46FD10" w14:textId="77777777" w:rsidR="008265AC" w:rsidRPr="00755F69" w:rsidRDefault="00A96170" w:rsidP="0086374F">
      <w:pPr>
        <w:pStyle w:val="Lijstalinea"/>
        <w:numPr>
          <w:ilvl w:val="0"/>
          <w:numId w:val="25"/>
        </w:numPr>
        <w:ind w:left="426" w:hanging="426"/>
      </w:pPr>
      <w:r w:rsidRPr="00755F69">
        <w:t xml:space="preserve">Deel III, </w:t>
      </w:r>
      <w:r w:rsidR="00AA62B0" w:rsidRPr="00755F69">
        <w:t>onderdeel A</w:t>
      </w:r>
      <w:r w:rsidR="00491CAB" w:rsidRPr="00755F69">
        <w:t>, B</w:t>
      </w:r>
      <w:r w:rsidR="00AA62B0" w:rsidRPr="00755F69">
        <w:t xml:space="preserve"> </w:t>
      </w:r>
      <w:r w:rsidR="008265AC" w:rsidRPr="00755F69">
        <w:t xml:space="preserve">en C </w:t>
      </w:r>
      <w:r w:rsidR="004E4437" w:rsidRPr="00755F69">
        <w:t xml:space="preserve">(uitsluitingsgronden); en </w:t>
      </w:r>
    </w:p>
    <w:p w14:paraId="07674068" w14:textId="77777777" w:rsidR="004E4437" w:rsidRPr="00A4039C" w:rsidRDefault="004E4437" w:rsidP="0086374F">
      <w:pPr>
        <w:pStyle w:val="Lijstalinea"/>
        <w:numPr>
          <w:ilvl w:val="0"/>
          <w:numId w:val="25"/>
        </w:numPr>
        <w:ind w:left="426" w:hanging="426"/>
      </w:pPr>
      <w:r w:rsidRPr="004E4437">
        <w:t xml:space="preserve">Deel VI (ondertekening). </w:t>
      </w:r>
    </w:p>
    <w:p w14:paraId="1F1E9759" w14:textId="77777777" w:rsidR="008265AC" w:rsidRDefault="008265AC" w:rsidP="00755F69">
      <w:pPr>
        <w:ind w:left="360"/>
      </w:pPr>
    </w:p>
    <w:p w14:paraId="73A0E255" w14:textId="77777777" w:rsidR="00BA77CB" w:rsidRDefault="00BA77CB" w:rsidP="008265AC">
      <w:r w:rsidRPr="007D0909">
        <w:t xml:space="preserve">Indien een inschrijver (combinatie) bij de uitvoering van de opdracht een beroep doet op een derde waarop een grond voor uitsluiting als bedoeld in artikel 2.86 of 2.87 Aanbestedingswet van toepassing is, dan draagt </w:t>
      </w:r>
      <w:r w:rsidR="00776A85">
        <w:t xml:space="preserve">inschrijver (combinatie) </w:t>
      </w:r>
      <w:r w:rsidRPr="007D0909">
        <w:t xml:space="preserve">ervoor zorg dat deze </w:t>
      </w:r>
      <w:r w:rsidR="00992C22">
        <w:t>derde</w:t>
      </w:r>
      <w:r w:rsidRPr="007D0909">
        <w:t xml:space="preserve"> wordt vervangen.</w:t>
      </w:r>
    </w:p>
    <w:p w14:paraId="7E17CF23" w14:textId="77777777" w:rsidR="00EA6731" w:rsidRDefault="00EA6731" w:rsidP="00755F69">
      <w:pPr>
        <w:tabs>
          <w:tab w:val="left" w:pos="533"/>
        </w:tabs>
      </w:pPr>
    </w:p>
    <w:p w14:paraId="72726015" w14:textId="77777777" w:rsidR="001B5203" w:rsidRDefault="001B5203" w:rsidP="001B5203">
      <w:r>
        <w:t xml:space="preserve">Van de inschrijver (combinatie) aan wie </w:t>
      </w:r>
      <w:r w:rsidR="00AE6E8E">
        <w:t>de VRK</w:t>
      </w:r>
      <w:r>
        <w:t xml:space="preserve"> voornemens is de opdracht te gunnen worden de bewijsmiddelen opgevraagd, waaruit volgt dat de inschrijver (</w:t>
      </w:r>
      <w:proofErr w:type="spellStart"/>
      <w:r>
        <w:t>combinanten</w:t>
      </w:r>
      <w:proofErr w:type="spellEnd"/>
      <w:r w:rsidR="006D0770">
        <w:t>, onderaannemer, derde</w:t>
      </w:r>
      <w:r>
        <w:t xml:space="preserve">) </w:t>
      </w:r>
      <w:r w:rsidR="009123B7">
        <w:t>daadwerkelijk</w:t>
      </w:r>
      <w:r>
        <w:t xml:space="preserve"> niet</w:t>
      </w:r>
      <w:r w:rsidR="009123B7">
        <w:t xml:space="preserve"> onder de gestelde uitsluitingsgronden valt</w:t>
      </w:r>
      <w:r>
        <w:t xml:space="preserve"> en de inschrijver (combinatie) </w:t>
      </w:r>
      <w:r w:rsidR="009123B7">
        <w:t xml:space="preserve">daadwerkelijk </w:t>
      </w:r>
      <w:r>
        <w:t>aan de gestelde geschiktheidseisen</w:t>
      </w:r>
      <w:r w:rsidR="009123B7">
        <w:t xml:space="preserve"> </w:t>
      </w:r>
      <w:r>
        <w:t>voldoet.</w:t>
      </w:r>
      <w:r w:rsidR="009123B7">
        <w:t xml:space="preserve"> </w:t>
      </w:r>
      <w:r>
        <w:t xml:space="preserve">Indien </w:t>
      </w:r>
      <w:r w:rsidR="00AE6E8E">
        <w:t>de VRK</w:t>
      </w:r>
      <w:r>
        <w:t xml:space="preserve"> een bewijsmiddel rechtstreeks en kosteloos kan verkrijgen door raadpleging van een nationale databank of reeds over dit bewijsmiddel beschikt, dan behoeft inschrijver (combinatie) dit bewijsmiddel niet aan </w:t>
      </w:r>
      <w:r w:rsidR="00AE6E8E">
        <w:t>de VRK</w:t>
      </w:r>
      <w:r>
        <w:t xml:space="preserve"> te overleggen. </w:t>
      </w:r>
    </w:p>
    <w:p w14:paraId="28DCF4E6" w14:textId="77777777" w:rsidR="001B5203" w:rsidRDefault="001B5203" w:rsidP="001B5203"/>
    <w:p w14:paraId="3FABEB5B" w14:textId="77777777" w:rsidR="001B5203" w:rsidRDefault="001B5203" w:rsidP="001B5203">
      <w:r>
        <w:t xml:space="preserve">In het geval </w:t>
      </w:r>
      <w:r w:rsidR="00AE6E8E">
        <w:t>de VRK</w:t>
      </w:r>
      <w:r>
        <w:t xml:space="preserve"> een bewijsmiddel rechtstreeks kan verkrijgen door raadpleging van een nationale databank, dan verstrekt inschrijver (combinatie) in het </w:t>
      </w:r>
      <w:r w:rsidR="00AA7F6C">
        <w:t>UEA</w:t>
      </w:r>
      <w:r>
        <w:t xml:space="preserve"> de informatie (het internetadres van de databank en de identificatiegegevens en, in voorkomend geval, de benodigde verklaring van instemming) die </w:t>
      </w:r>
      <w:r w:rsidR="00AE6E8E">
        <w:t>de VRK</w:t>
      </w:r>
      <w:r>
        <w:t xml:space="preserve"> nodig heeft om toegang te krijgen tot deze informatie. </w:t>
      </w:r>
    </w:p>
    <w:p w14:paraId="4170C6B1" w14:textId="77777777" w:rsidR="001B5203" w:rsidRDefault="001B5203" w:rsidP="001B5203"/>
    <w:p w14:paraId="308CF367" w14:textId="73A4AE11" w:rsidR="001B5203" w:rsidRDefault="001B5203" w:rsidP="001B5203">
      <w:r>
        <w:t xml:space="preserve">In het geval </w:t>
      </w:r>
      <w:r w:rsidR="00AE6E8E">
        <w:t>de VRK</w:t>
      </w:r>
      <w:r>
        <w:t xml:space="preserve"> reeds over een bewijsmiddel beschikt, dan verstrekt inschrijver (combinatie) in het </w:t>
      </w:r>
      <w:r w:rsidR="00AA7F6C">
        <w:t>UEA</w:t>
      </w:r>
      <w:r>
        <w:t xml:space="preserve"> de informatie in het kader van welke aanbestedingsprocedure </w:t>
      </w:r>
      <w:r w:rsidR="00AE6E8E">
        <w:t>de VRK</w:t>
      </w:r>
      <w:r>
        <w:t xml:space="preserve"> dit bewijsmiddel heeft verkregen.</w:t>
      </w:r>
    </w:p>
    <w:p w14:paraId="21E34A0C" w14:textId="77777777" w:rsidR="00E91DF0" w:rsidRDefault="00E91DF0" w:rsidP="00A95D24">
      <w:pPr>
        <w:pStyle w:val="Kop2"/>
        <w:numPr>
          <w:ilvl w:val="1"/>
          <w:numId w:val="1"/>
        </w:numPr>
        <w:ind w:left="964"/>
      </w:pPr>
      <w:bookmarkStart w:id="163" w:name="_Toc419285397"/>
      <w:bookmarkStart w:id="164" w:name="_Toc421086893"/>
      <w:bookmarkStart w:id="165" w:name="_Toc421100624"/>
      <w:bookmarkStart w:id="166" w:name="_Toc485885927"/>
      <w:r>
        <w:t>Uitsluitingsgronden</w:t>
      </w:r>
      <w:bookmarkEnd w:id="139"/>
      <w:bookmarkEnd w:id="163"/>
      <w:bookmarkEnd w:id="164"/>
      <w:bookmarkEnd w:id="165"/>
      <w:bookmarkEnd w:id="166"/>
    </w:p>
    <w:p w14:paraId="279C7A6A" w14:textId="77777777" w:rsidR="00E91DF0" w:rsidRDefault="00E91DF0" w:rsidP="00A95D24">
      <w:pPr>
        <w:pStyle w:val="Kop3"/>
        <w:numPr>
          <w:ilvl w:val="2"/>
          <w:numId w:val="1"/>
        </w:numPr>
      </w:pPr>
      <w:bookmarkStart w:id="167" w:name="_Toc419285398"/>
      <w:bookmarkStart w:id="168" w:name="_Toc421086894"/>
      <w:bookmarkStart w:id="169" w:name="_Toc485885928"/>
      <w:r>
        <w:t>Uitsluitingsgronden</w:t>
      </w:r>
      <w:bookmarkEnd w:id="167"/>
      <w:bookmarkEnd w:id="168"/>
      <w:bookmarkEnd w:id="169"/>
    </w:p>
    <w:p w14:paraId="3910F5FF" w14:textId="77777777" w:rsidR="009E5592" w:rsidRDefault="00E91DF0" w:rsidP="009E5592">
      <w:r w:rsidRPr="0032154C">
        <w:t xml:space="preserve">De inschrijver (de combinatie) wordt van deelneming aan deze aanbestedingsprocedure uitgesloten, indien de inschrijver of één of meer van de </w:t>
      </w:r>
      <w:proofErr w:type="spellStart"/>
      <w:r w:rsidRPr="0032154C">
        <w:t>combinanten</w:t>
      </w:r>
      <w:proofErr w:type="spellEnd"/>
      <w:r w:rsidRPr="0032154C">
        <w:t xml:space="preserve"> in de </w:t>
      </w:r>
      <w:r w:rsidR="008F300D" w:rsidRPr="007D73BD">
        <w:t xml:space="preserve">vijf </w:t>
      </w:r>
      <w:r w:rsidRPr="007D73BD">
        <w:t>jaar vooraf</w:t>
      </w:r>
      <w:r w:rsidRPr="00584E91">
        <w:t>gaand aan het tijdstip van indienen van de inschrijving bij een onherroepelijke geworden rechtelijke uitspraak is veroordeeld wegens één of meer van de verplichte uitsluitingsgronden genoemd in artikel 2.86 lid 2</w:t>
      </w:r>
      <w:r w:rsidR="00B2796C" w:rsidRPr="00755F69">
        <w:t xml:space="preserve"> </w:t>
      </w:r>
      <w:r w:rsidRPr="0032154C">
        <w:t>Aanbestedingswet (deze uitsluitingsgronden zijn opgeno</w:t>
      </w:r>
      <w:r w:rsidRPr="007D73BD">
        <w:t xml:space="preserve">men in </w:t>
      </w:r>
      <w:r w:rsidR="00C35386">
        <w:t>Deel II, onderdeel A van het UEA).</w:t>
      </w:r>
    </w:p>
    <w:p w14:paraId="5ABA0809" w14:textId="77777777" w:rsidR="00C35386" w:rsidRDefault="00C35386" w:rsidP="009E5592"/>
    <w:p w14:paraId="2DD3174A" w14:textId="77777777" w:rsidR="009E5592" w:rsidRDefault="009E5592" w:rsidP="009E5592">
      <w:r w:rsidRPr="0032154C">
        <w:t>De inschrijver (d</w:t>
      </w:r>
      <w:r w:rsidRPr="007D73BD">
        <w:t xml:space="preserve">e combinatie) wordt </w:t>
      </w:r>
      <w:r w:rsidR="002C7DF6" w:rsidRPr="007D73BD">
        <w:t xml:space="preserve">daarnaast </w:t>
      </w:r>
      <w:r w:rsidRPr="007D73BD">
        <w:t>van deelneming aan deze aanbestedings</w:t>
      </w:r>
      <w:r w:rsidRPr="00584E91">
        <w:t>procedure uitgesloten, indien een persoon die lid is van het bestuurs-, leidinggevend of toezichthouden</w:t>
      </w:r>
      <w:r w:rsidR="002C7DF6" w:rsidRPr="00584E91">
        <w:t>d</w:t>
      </w:r>
      <w:r w:rsidRPr="00584E91">
        <w:t xml:space="preserve"> orgaan </w:t>
      </w:r>
      <w:r w:rsidR="002C7DF6" w:rsidRPr="00755F69">
        <w:t xml:space="preserve">van de inschrijver of </w:t>
      </w:r>
      <w:proofErr w:type="spellStart"/>
      <w:r w:rsidR="002C7DF6" w:rsidRPr="00755F69">
        <w:t>combinant</w:t>
      </w:r>
      <w:proofErr w:type="spellEnd"/>
      <w:r w:rsidR="002C7DF6" w:rsidRPr="00755F69">
        <w:t xml:space="preserve"> </w:t>
      </w:r>
      <w:r w:rsidRPr="0032154C">
        <w:t>of die daarin vertegenwoord</w:t>
      </w:r>
      <w:r w:rsidRPr="007D73BD">
        <w:t>i</w:t>
      </w:r>
      <w:r w:rsidRPr="0032154C">
        <w:t>gings-, be</w:t>
      </w:r>
      <w:r w:rsidRPr="007D73BD">
        <w:t>slissings-, of controlebe</w:t>
      </w:r>
      <w:r w:rsidRPr="0032154C">
        <w:t>voegdheid heeft,</w:t>
      </w:r>
      <w:r w:rsidRPr="007D73BD">
        <w:t xml:space="preserve"> in de vijf  jaar voorafgaand aan het tijdstip van indienen van de inschrijving bij een o</w:t>
      </w:r>
      <w:r w:rsidRPr="00584E91">
        <w:t>n</w:t>
      </w:r>
      <w:r w:rsidRPr="0032154C">
        <w:t>herroepelijke geworden rechtelijke uitspraak is veroo</w:t>
      </w:r>
      <w:r w:rsidRPr="007D73BD">
        <w:t>r</w:t>
      </w:r>
      <w:r w:rsidRPr="0032154C">
        <w:t xml:space="preserve">deeld wegens één of meer van de verplichte uitsluitingsgronden genoemd </w:t>
      </w:r>
      <w:r w:rsidRPr="007D73BD">
        <w:t xml:space="preserve">in artikel 2.86 lid 2 Aanbestedingswet (deze uitsluitingsgronden zijn opgenomen in </w:t>
      </w:r>
      <w:r w:rsidR="00FF0549">
        <w:t xml:space="preserve">Deel II, onderdeel A </w:t>
      </w:r>
      <w:r w:rsidR="005A360A">
        <w:t xml:space="preserve">van het UEA). </w:t>
      </w:r>
      <w:r>
        <w:t xml:space="preserve"> </w:t>
      </w:r>
    </w:p>
    <w:p w14:paraId="16313971" w14:textId="77777777" w:rsidR="00D91C96" w:rsidRDefault="00D91C96" w:rsidP="009E5592"/>
    <w:p w14:paraId="7975696E" w14:textId="77777777" w:rsidR="00E91DF0" w:rsidRPr="00791DDA" w:rsidRDefault="00E91DF0" w:rsidP="00A95D24">
      <w:r w:rsidRPr="00791DDA">
        <w:lastRenderedPageBreak/>
        <w:t xml:space="preserve">De inschrijver (de combinatie) </w:t>
      </w:r>
      <w:r>
        <w:t>wordt</w:t>
      </w:r>
      <w:r w:rsidRPr="00791DDA">
        <w:t xml:space="preserve"> </w:t>
      </w:r>
      <w:r w:rsidR="007D73BD">
        <w:t xml:space="preserve">ook </w:t>
      </w:r>
      <w:r w:rsidRPr="00791DDA">
        <w:t>van deelneming aan deze aanbesteding</w:t>
      </w:r>
      <w:r w:rsidR="009135A8">
        <w:t>sprocedure</w:t>
      </w:r>
      <w:r w:rsidRPr="00791DDA">
        <w:t xml:space="preserve"> uitgesloten, indien de inschrijver of één of meer van de </w:t>
      </w:r>
      <w:proofErr w:type="spellStart"/>
      <w:r w:rsidRPr="00791DDA">
        <w:t>combinanten</w:t>
      </w:r>
      <w:proofErr w:type="spellEnd"/>
      <w:r w:rsidRPr="00791DDA">
        <w:t xml:space="preserve"> </w:t>
      </w:r>
      <w:r w:rsidRPr="00BC236F">
        <w:t xml:space="preserve">in één of </w:t>
      </w:r>
      <w:r>
        <w:t>meer van de in de facultatieve u</w:t>
      </w:r>
      <w:r w:rsidRPr="00BC236F">
        <w:t xml:space="preserve">itsluitingsgronden van artikel 2.87 lid 1 sub </w:t>
      </w:r>
      <w:r w:rsidR="007D73BD">
        <w:t>a</w:t>
      </w:r>
      <w:r w:rsidR="00AC6542">
        <w:t>, b of d</w:t>
      </w:r>
      <w:r w:rsidR="007D73BD">
        <w:t xml:space="preserve"> t/m j</w:t>
      </w:r>
      <w:r w:rsidRPr="00BC236F">
        <w:t xml:space="preserve"> </w:t>
      </w:r>
      <w:r w:rsidR="007D73BD">
        <w:t xml:space="preserve">jo lid 2 </w:t>
      </w:r>
      <w:r>
        <w:t>A</w:t>
      </w:r>
      <w:r w:rsidRPr="00BC236F">
        <w:t>anbestedingswet genoemde omstandighed</w:t>
      </w:r>
      <w:r>
        <w:t>en verkeert</w:t>
      </w:r>
      <w:r w:rsidRPr="00BC236F">
        <w:t xml:space="preserve"> </w:t>
      </w:r>
      <w:r>
        <w:t xml:space="preserve">(deze uitsluitingsgronden zijn opgenomen in </w:t>
      </w:r>
      <w:r w:rsidR="00FF0549">
        <w:t xml:space="preserve">Deel III, onderdeel </w:t>
      </w:r>
      <w:r w:rsidR="005A360A">
        <w:t xml:space="preserve">C van het UEA). </w:t>
      </w:r>
    </w:p>
    <w:p w14:paraId="285AA8CF" w14:textId="77777777" w:rsidR="00584E91" w:rsidRDefault="00584E91" w:rsidP="00584E91"/>
    <w:p w14:paraId="390ACCD0" w14:textId="77777777" w:rsidR="003E5E86" w:rsidRDefault="00584E91" w:rsidP="00755F69">
      <w:r w:rsidRPr="00F20549">
        <w:t xml:space="preserve">De inschrijver (de combinatie) wordt </w:t>
      </w:r>
      <w:r>
        <w:t xml:space="preserve">verder </w:t>
      </w:r>
      <w:r w:rsidRPr="00F20549">
        <w:t xml:space="preserve">van deelneming aan deze aanbestedingsprocedure uitgesloten, </w:t>
      </w:r>
      <w:r>
        <w:t xml:space="preserve">indien </w:t>
      </w:r>
      <w:r w:rsidR="009135A8">
        <w:t xml:space="preserve">inschrijver of </w:t>
      </w:r>
      <w:r w:rsidR="001D4C32" w:rsidRPr="00791DDA">
        <w:t xml:space="preserve">één </w:t>
      </w:r>
      <w:r w:rsidR="009135A8">
        <w:t xml:space="preserve">of meer van de </w:t>
      </w:r>
      <w:proofErr w:type="spellStart"/>
      <w:r w:rsidR="009135A8">
        <w:t>combinanten</w:t>
      </w:r>
      <w:proofErr w:type="spellEnd"/>
      <w:r>
        <w:t xml:space="preserve"> </w:t>
      </w:r>
      <w:r w:rsidR="008810AC">
        <w:t xml:space="preserve">al dan niet </w:t>
      </w:r>
      <w:r>
        <w:t>bij</w:t>
      </w:r>
      <w:r w:rsidRPr="00F20549">
        <w:t xml:space="preserve"> onherroepelijke</w:t>
      </w:r>
      <w:r>
        <w:t xml:space="preserve"> en bindende rechterlijke of administratieve beslissing overeenkomstig de wettelijke bepalingen van het land waar de inschrijver (</w:t>
      </w:r>
      <w:proofErr w:type="spellStart"/>
      <w:r>
        <w:t>combinant</w:t>
      </w:r>
      <w:proofErr w:type="spellEnd"/>
      <w:r>
        <w:t>) is gevestigd of overeenkomstig nationale wettelijke bepalingen is vastgesteld dat inschrijver (</w:t>
      </w:r>
      <w:proofErr w:type="spellStart"/>
      <w:r>
        <w:t>combinant</w:t>
      </w:r>
      <w:proofErr w:type="spellEnd"/>
      <w:r>
        <w:t xml:space="preserve">) niet voldoet aan zijn verplichtingen tot betaling van belastingen of sociale zekerheidspremies (artikel 2.86 lid 4 </w:t>
      </w:r>
      <w:r w:rsidR="008810AC">
        <w:t xml:space="preserve"> 2.87 lid 1 sub j </w:t>
      </w:r>
      <w:r>
        <w:t xml:space="preserve">Aanbestedingswet). </w:t>
      </w:r>
    </w:p>
    <w:p w14:paraId="6E602991" w14:textId="77777777" w:rsidR="003E5E86" w:rsidRDefault="003E5E86" w:rsidP="00755F69"/>
    <w:p w14:paraId="7A278FFD" w14:textId="77777777" w:rsidR="00E91DF0" w:rsidRPr="00755F69" w:rsidRDefault="00584E91" w:rsidP="00755F69">
      <w:r>
        <w:t>Indien inschrijver (</w:t>
      </w:r>
      <w:proofErr w:type="spellStart"/>
      <w:r>
        <w:t>combinant</w:t>
      </w:r>
      <w:proofErr w:type="spellEnd"/>
      <w:r>
        <w:t>) zijn verplichtingen is nagekomen door de verschuldigde belastingen of sociale zekerheidspremies te betalen, met inbegrip van lopende rentes of boetes, of een bindende regeling tot betaling daarvan heeft getroffen, wordt inschrijver (combinatie) niet op basis van deze uitsluitingsgronden uitgesloten van deelname aan de aanbestedingsprocedure (ar</w:t>
      </w:r>
      <w:r w:rsidRPr="00D91C96">
        <w:t>tikel 2.86 lid</w:t>
      </w:r>
      <w:r>
        <w:t xml:space="preserve"> 5 en artikel 2.87 lid 3 </w:t>
      </w:r>
      <w:r w:rsidRPr="00F20549">
        <w:t>Aanbestedingswet</w:t>
      </w:r>
      <w:r>
        <w:t xml:space="preserve">, </w:t>
      </w:r>
      <w:r w:rsidRPr="00F20549">
        <w:t>deze uitsluitingsgron</w:t>
      </w:r>
      <w:r w:rsidR="00FF0549">
        <w:t xml:space="preserve">den zijn </w:t>
      </w:r>
      <w:r w:rsidRPr="00F20549">
        <w:t xml:space="preserve">opgenomen </w:t>
      </w:r>
      <w:r w:rsidR="00FF0549">
        <w:t xml:space="preserve">Deel II, onderdeel B van het UEA). </w:t>
      </w:r>
      <w:r>
        <w:t xml:space="preserve"> </w:t>
      </w:r>
    </w:p>
    <w:p w14:paraId="5ACBE7E7" w14:textId="77777777" w:rsidR="00E91DF0" w:rsidRDefault="00E91DF0" w:rsidP="00A95D24">
      <w:pPr>
        <w:pStyle w:val="Alinea0"/>
        <w:tabs>
          <w:tab w:val="left" w:pos="1418"/>
        </w:tabs>
        <w:rPr>
          <w:lang w:val="nl-NL"/>
        </w:rPr>
      </w:pPr>
    </w:p>
    <w:p w14:paraId="336501C5" w14:textId="77777777" w:rsidR="00E91DF0" w:rsidRPr="00791DDA" w:rsidRDefault="00E91DF0" w:rsidP="00A95D24">
      <w:pPr>
        <w:pStyle w:val="Kop3"/>
        <w:numPr>
          <w:ilvl w:val="2"/>
          <w:numId w:val="1"/>
        </w:numPr>
      </w:pPr>
      <w:bookmarkStart w:id="170" w:name="_Toc419285399"/>
      <w:bookmarkStart w:id="171" w:name="_Toc421086895"/>
      <w:bookmarkStart w:id="172" w:name="_Toc485885929"/>
      <w:r w:rsidRPr="00D83C89">
        <w:t>Bewijsmiddelen</w:t>
      </w:r>
      <w:r>
        <w:t xml:space="preserve"> uitsluitingsgronden</w:t>
      </w:r>
      <w:bookmarkEnd w:id="170"/>
      <w:bookmarkEnd w:id="171"/>
      <w:bookmarkEnd w:id="172"/>
    </w:p>
    <w:p w14:paraId="4501BC41" w14:textId="77777777" w:rsidR="00E91DF0" w:rsidRDefault="00E91DF0" w:rsidP="00A95D24">
      <w:r w:rsidRPr="00791DDA">
        <w:t>Ten bewijze dat de inschrijver</w:t>
      </w:r>
      <w:r>
        <w:t xml:space="preserve"> (</w:t>
      </w:r>
      <w:proofErr w:type="spellStart"/>
      <w:r>
        <w:t>combinanten</w:t>
      </w:r>
      <w:proofErr w:type="spellEnd"/>
      <w:r w:rsidR="00FF0549">
        <w:t xml:space="preserve">, onderaannemer, derde) </w:t>
      </w:r>
      <w:r w:rsidRPr="008D6E7E">
        <w:t>niet onder één of meer van de voornoemde uitsluitingsgronden valt, kan bij inschrijving worden vo</w:t>
      </w:r>
      <w:r>
        <w:t xml:space="preserve">lstaan met het indienen van </w:t>
      </w:r>
      <w:r w:rsidR="00FF0549">
        <w:t>het UEA</w:t>
      </w:r>
      <w:r w:rsidRPr="008D6E7E">
        <w:t xml:space="preserve"> (zie paragraaf </w:t>
      </w:r>
      <w:r>
        <w:fldChar w:fldCharType="begin"/>
      </w:r>
      <w:r>
        <w:instrText xml:space="preserve"> REF _Ref416347631 \r \h  \* MERGEFORMAT </w:instrText>
      </w:r>
      <w:r>
        <w:fldChar w:fldCharType="separate"/>
      </w:r>
      <w:r w:rsidR="009E36D3">
        <w:t>5</w:t>
      </w:r>
      <w:r>
        <w:fldChar w:fldCharType="end"/>
      </w:r>
      <w:r w:rsidR="005D18DE">
        <w:t>.1</w:t>
      </w:r>
      <w:r w:rsidRPr="008D6E7E">
        <w:t>).</w:t>
      </w:r>
      <w:r>
        <w:t xml:space="preserve"> </w:t>
      </w:r>
    </w:p>
    <w:p w14:paraId="6E9FF3B6" w14:textId="77777777" w:rsidR="00FF638D" w:rsidRDefault="00FF638D" w:rsidP="00A95D24"/>
    <w:p w14:paraId="09556EC1" w14:textId="77777777" w:rsidR="00FF638D" w:rsidRDefault="00AE6E8E" w:rsidP="00F2409D">
      <w:pPr>
        <w:tabs>
          <w:tab w:val="left" w:pos="1701"/>
        </w:tabs>
      </w:pPr>
      <w:r>
        <w:t>De VRK</w:t>
      </w:r>
      <w:r w:rsidR="00FF638D">
        <w:t xml:space="preserve"> stelt een inschrijver (combinatie) </w:t>
      </w:r>
      <w:r w:rsidR="009238D2">
        <w:t xml:space="preserve">waarop een uitsluitingsgrond als bedoeld in artikel 2.86 lid 1 en 3 en 2.87 Aanbestedingswet van toepassing is in de gelegenheid te bewijzen dat hij voldoende maatregelen heeft getroffen om zijn betrouwbaarheid aan te tonen. Inschrijver (combinatie) dient aan te tonen dat </w:t>
      </w:r>
      <w:r w:rsidR="00F2409D">
        <w:t xml:space="preserve">hij de </w:t>
      </w:r>
      <w:r w:rsidR="009238D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De VRK</w:t>
      </w:r>
      <w:r w:rsidR="009238D2">
        <w:t xml:space="preserve"> beoordeelt de door inschrijver (combinatie) genomen</w:t>
      </w:r>
      <w:r w:rsidR="00F2409D">
        <w:t xml:space="preserve"> </w:t>
      </w:r>
      <w:r w:rsidR="009238D2">
        <w:t xml:space="preserve">maatregelen met inachtneming van de ernst en de bijzondere omstandigheden van de strafbare feiten en fouten. Indien </w:t>
      </w:r>
      <w:r>
        <w:t>de VRK</w:t>
      </w:r>
      <w:r w:rsidR="009238D2">
        <w:t xml:space="preserve"> de genomen maatregelen toereikend acht om de betrouwbaarheid van inschrijver (combinatie) aan te tonen wordt de inschrijver (combinatie) niet uitgesloten van deelname aan de aanbestedingsprocedure. </w:t>
      </w:r>
    </w:p>
    <w:p w14:paraId="2D86894D" w14:textId="77777777" w:rsidR="00E91DF0" w:rsidRDefault="00E91DF0" w:rsidP="00A95D24">
      <w:pPr>
        <w:pStyle w:val="Alinea0"/>
        <w:tabs>
          <w:tab w:val="left" w:pos="1418"/>
        </w:tabs>
        <w:rPr>
          <w:lang w:val="nl-NL"/>
        </w:rPr>
      </w:pPr>
    </w:p>
    <w:p w14:paraId="1D4E28BD" w14:textId="77777777" w:rsidR="00E91DF0" w:rsidRDefault="00E91DF0" w:rsidP="00755F69">
      <w:pPr>
        <w:pStyle w:val="Alinea0"/>
        <w:ind w:left="0"/>
        <w:rPr>
          <w:lang w:val="nl-NL"/>
        </w:rPr>
      </w:pPr>
    </w:p>
    <w:p w14:paraId="5A7DA55D" w14:textId="35285299" w:rsidR="007314E7" w:rsidRDefault="00E91DF0" w:rsidP="00A95D24">
      <w:r w:rsidRPr="00CB7A3C">
        <w:t xml:space="preserve">Van de </w:t>
      </w:r>
      <w:r>
        <w:t>i</w:t>
      </w:r>
      <w:r w:rsidRPr="00CB7A3C">
        <w:t xml:space="preserve">nschrijver (combinatie) aan wie </w:t>
      </w:r>
      <w:r w:rsidR="00AE6E8E">
        <w:t>de VRK</w:t>
      </w:r>
      <w:r w:rsidRPr="00CB7A3C">
        <w:t xml:space="preserve"> de opdracht voornemens is te gunnen worden in de voorlopige gunningsbrief de volgende </w:t>
      </w:r>
      <w:r>
        <w:t xml:space="preserve">(Nederlandse) </w:t>
      </w:r>
      <w:r w:rsidRPr="00CB7A3C">
        <w:t xml:space="preserve">bewijsmiddelen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w:t>
      </w:r>
      <w:proofErr w:type="spellStart"/>
      <w:r w:rsidRPr="00CB7A3C">
        <w:t>combinant</w:t>
      </w:r>
      <w:proofErr w:type="spellEnd"/>
      <w:r w:rsidRPr="00CB7A3C">
        <w:t xml:space="preserve"> en/of</w:t>
      </w:r>
      <w:r w:rsidR="002F4925">
        <w:t xml:space="preserve"> onderaannemer en/of derde)</w:t>
      </w:r>
      <w:r w:rsidRPr="00CB7A3C">
        <w:t xml:space="preserve"> daadwerkelijk niet onder één van de gestelde </w:t>
      </w:r>
      <w:r>
        <w:t>ui</w:t>
      </w:r>
      <w:r w:rsidRPr="00CB7A3C">
        <w:t xml:space="preserve">tsluitingsgronden valt: </w:t>
      </w:r>
    </w:p>
    <w:p w14:paraId="66F5946B" w14:textId="77777777" w:rsidR="007314E7" w:rsidRDefault="007314E7">
      <w:r>
        <w:br w:type="page"/>
      </w:r>
    </w:p>
    <w:p w14:paraId="6D2164E3" w14:textId="77777777" w:rsidR="00E91DF0" w:rsidRDefault="00E91DF0" w:rsidP="00A95D24"/>
    <w:p w14:paraId="04F34FA8" w14:textId="77777777" w:rsidR="00B75DCA" w:rsidRPr="00CB7A3C" w:rsidRDefault="00B75DCA" w:rsidP="00A95D24"/>
    <w:p w14:paraId="213DBE4C" w14:textId="77777777" w:rsidR="00E91DF0" w:rsidRDefault="00E91DF0" w:rsidP="00A95D24">
      <w:pPr>
        <w:pStyle w:val="Alinea0"/>
        <w:rPr>
          <w:lang w:val="nl-NL"/>
        </w:rPr>
      </w:pPr>
    </w:p>
    <w:tbl>
      <w:tblPr>
        <w:tblStyle w:val="Tabelraster"/>
        <w:tblW w:w="8443" w:type="dxa"/>
        <w:tblLook w:val="04A0" w:firstRow="1" w:lastRow="0" w:firstColumn="1" w:lastColumn="0" w:noHBand="0" w:noVBand="1"/>
      </w:tblPr>
      <w:tblGrid>
        <w:gridCol w:w="2206"/>
        <w:gridCol w:w="6237"/>
      </w:tblGrid>
      <w:tr w:rsidR="00E91DF0" w14:paraId="29AA3AAA" w14:textId="77777777" w:rsidTr="00E91DF0">
        <w:trPr>
          <w:cnfStyle w:val="100000000000" w:firstRow="1" w:lastRow="0" w:firstColumn="0" w:lastColumn="0" w:oddVBand="0" w:evenVBand="0" w:oddHBand="0" w:evenHBand="0" w:firstRowFirstColumn="0" w:firstRowLastColumn="0" w:lastRowFirstColumn="0" w:lastRowLastColumn="0"/>
        </w:trPr>
        <w:tc>
          <w:tcPr>
            <w:tcW w:w="2206" w:type="dxa"/>
          </w:tcPr>
          <w:p w14:paraId="58BA3775" w14:textId="77777777" w:rsidR="00E91DF0" w:rsidRDefault="00E91DF0" w:rsidP="00A95D24">
            <w:r>
              <w:t xml:space="preserve">Uitsluitingsgrond </w:t>
            </w:r>
          </w:p>
        </w:tc>
        <w:tc>
          <w:tcPr>
            <w:tcW w:w="6237" w:type="dxa"/>
          </w:tcPr>
          <w:p w14:paraId="7AEE7923" w14:textId="77777777" w:rsidR="00E91DF0" w:rsidRDefault="00E91DF0" w:rsidP="00A95D24">
            <w:r>
              <w:t>Nederlandse Bewijsmiddelen</w:t>
            </w:r>
          </w:p>
        </w:tc>
      </w:tr>
      <w:tr w:rsidR="00E91DF0" w14:paraId="04DB7356"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0299447C" w14:textId="77777777" w:rsidR="00E91DF0" w:rsidRDefault="00E91DF0" w:rsidP="0006514A">
            <w:r w:rsidRPr="009910A1">
              <w:t>artikelen 2.86</w:t>
            </w:r>
            <w:r w:rsidR="00E17C44">
              <w:t xml:space="preserve"> lid 2 en 3</w:t>
            </w:r>
            <w:r w:rsidRPr="009910A1">
              <w:t xml:space="preserve"> en 2.87 </w:t>
            </w:r>
            <w:r w:rsidR="00E17C44">
              <w:t xml:space="preserve">lid 1 </w:t>
            </w:r>
            <w:r w:rsidRPr="009910A1">
              <w:t xml:space="preserve">onderdelen </w:t>
            </w:r>
            <w:r w:rsidR="00436A27">
              <w:t>c</w:t>
            </w:r>
            <w:r w:rsidR="0006514A">
              <w:t xml:space="preserve"> en d</w:t>
            </w:r>
            <w:r w:rsidRPr="009910A1">
              <w:t xml:space="preserve"> Aanbestedingswet</w:t>
            </w:r>
            <w:r w:rsidR="0006514A">
              <w:rPr>
                <w:rFonts w:cs="Arial"/>
              </w:rPr>
              <w:t xml:space="preserve"> </w:t>
            </w:r>
          </w:p>
        </w:tc>
        <w:tc>
          <w:tcPr>
            <w:tcW w:w="6237" w:type="dxa"/>
          </w:tcPr>
          <w:p w14:paraId="4CE4E96A" w14:textId="57094B8F" w:rsidR="00E91DF0" w:rsidRDefault="00E91DF0" w:rsidP="007314E7">
            <w:r w:rsidRPr="00CB7A3C">
              <w:t xml:space="preserve">een </w:t>
            </w:r>
            <w:r>
              <w:t>G</w:t>
            </w:r>
            <w:r w:rsidRPr="00CB7A3C">
              <w:t xml:space="preserve">edragsverklaring </w:t>
            </w:r>
            <w:r>
              <w:t>A</w:t>
            </w:r>
            <w:r w:rsidRPr="00CB7A3C">
              <w:t>anbesteden</w:t>
            </w:r>
            <w:r>
              <w:t>*</w:t>
            </w:r>
            <w:r w:rsidRPr="00CB7A3C">
              <w:t xml:space="preserve">, die op het tijdstip van het indienen van de </w:t>
            </w:r>
            <w:r>
              <w:t>i</w:t>
            </w:r>
            <w:r w:rsidRPr="00CB7A3C">
              <w:t>nschrijving</w:t>
            </w:r>
            <w:r w:rsidR="007314E7">
              <w:t xml:space="preserve"> (</w:t>
            </w:r>
            <w:r w:rsidR="007314E7" w:rsidRPr="007314E7">
              <w:t>14 augustus 2017</w:t>
            </w:r>
            <w:r w:rsidR="007314E7">
              <w:t>)</w:t>
            </w:r>
            <w:r w:rsidRPr="00CB7A3C">
              <w:t xml:space="preserve"> niet ouder is dan twee jaar</w:t>
            </w:r>
          </w:p>
        </w:tc>
      </w:tr>
      <w:tr w:rsidR="00E91DF0" w14:paraId="10DAD770" w14:textId="77777777" w:rsidTr="00E91DF0">
        <w:trPr>
          <w:cnfStyle w:val="000000010000" w:firstRow="0" w:lastRow="0" w:firstColumn="0" w:lastColumn="0" w:oddVBand="0" w:evenVBand="0" w:oddHBand="0" w:evenHBand="1" w:firstRowFirstColumn="0" w:firstRowLastColumn="0" w:lastRowFirstColumn="0" w:lastRowLastColumn="0"/>
        </w:trPr>
        <w:tc>
          <w:tcPr>
            <w:tcW w:w="2206" w:type="dxa"/>
          </w:tcPr>
          <w:p w14:paraId="71E45CF7" w14:textId="77777777" w:rsidR="00E91DF0" w:rsidRDefault="00E91DF0" w:rsidP="00A95D24">
            <w:r>
              <w:t xml:space="preserve">artikel 2.87, onderdeel </w:t>
            </w:r>
            <w:r w:rsidR="00EC691D">
              <w:t>b</w:t>
            </w:r>
            <w:r w:rsidRPr="00CB7A3C">
              <w:t xml:space="preserve"> </w:t>
            </w:r>
            <w:r>
              <w:t>Aanbestedingswet</w:t>
            </w:r>
          </w:p>
        </w:tc>
        <w:tc>
          <w:tcPr>
            <w:tcW w:w="6237" w:type="dxa"/>
          </w:tcPr>
          <w:p w14:paraId="60CF6ECF" w14:textId="59242DB2" w:rsidR="00E91DF0" w:rsidRDefault="00E91DF0" w:rsidP="00A95D24">
            <w:r w:rsidRPr="00CB7A3C">
              <w:t xml:space="preserve">Een uittreksel uit het handelsregister, dat op het tijdstip van het indienen van de </w:t>
            </w:r>
            <w:r>
              <w:t>i</w:t>
            </w:r>
            <w:r w:rsidRPr="00CB7A3C">
              <w:t xml:space="preserve">nschrijving </w:t>
            </w:r>
            <w:r w:rsidR="007314E7">
              <w:t>(</w:t>
            </w:r>
            <w:r w:rsidR="007314E7" w:rsidRPr="007314E7">
              <w:t>14 augustus 2017</w:t>
            </w:r>
            <w:r w:rsidR="007314E7">
              <w:t xml:space="preserve">) </w:t>
            </w:r>
            <w:r w:rsidRPr="00CB7A3C">
              <w:t>niet ouder is dan zes maanden</w:t>
            </w:r>
          </w:p>
        </w:tc>
      </w:tr>
      <w:tr w:rsidR="00E91DF0" w14:paraId="19AB3B49"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3687AE2B" w14:textId="77777777" w:rsidR="00E91DF0" w:rsidRDefault="00F93367" w:rsidP="00F93367">
            <w:r>
              <w:t>A</w:t>
            </w:r>
            <w:r w:rsidR="00E91DF0">
              <w:t>rtikel</w:t>
            </w:r>
            <w:r>
              <w:t>en 2.86 lid 4 en</w:t>
            </w:r>
            <w:r w:rsidR="00E91DF0">
              <w:t xml:space="preserve"> 2.87, onderdeel </w:t>
            </w:r>
            <w:r>
              <w:t xml:space="preserve">j </w:t>
            </w:r>
            <w:r w:rsidR="00E91DF0">
              <w:t>Aanbestedingswet</w:t>
            </w:r>
          </w:p>
        </w:tc>
        <w:tc>
          <w:tcPr>
            <w:tcW w:w="6237" w:type="dxa"/>
          </w:tcPr>
          <w:p w14:paraId="0E31703B" w14:textId="1E842392" w:rsidR="00E91DF0" w:rsidRDefault="00E91DF0" w:rsidP="00A95D24">
            <w:r w:rsidRPr="00CB7A3C">
              <w:t>Een verklaring van de belastingdienst, die op het ti</w:t>
            </w:r>
            <w:r>
              <w:t>jdstip van het indienen van de in</w:t>
            </w:r>
            <w:r w:rsidRPr="00CB7A3C">
              <w:t>schrijving</w:t>
            </w:r>
            <w:r w:rsidR="00FD6B55">
              <w:t xml:space="preserve"> </w:t>
            </w:r>
            <w:r w:rsidR="007314E7">
              <w:t>(</w:t>
            </w:r>
            <w:r w:rsidR="007314E7" w:rsidRPr="007314E7">
              <w:t>14 augustus 2017</w:t>
            </w:r>
            <w:r w:rsidR="007314E7">
              <w:t>)</w:t>
            </w:r>
            <w:r w:rsidRPr="00CB7A3C">
              <w:t>, niet ouder is dan zes maanden</w:t>
            </w:r>
          </w:p>
        </w:tc>
      </w:tr>
    </w:tbl>
    <w:p w14:paraId="0FFAE446" w14:textId="77777777" w:rsidR="00E91DF0" w:rsidRDefault="00E91DF0" w:rsidP="007314E7">
      <w:pPr>
        <w:pStyle w:val="Alinea0"/>
        <w:ind w:left="0"/>
        <w:rPr>
          <w:lang w:val="nl-NL"/>
        </w:rPr>
      </w:pPr>
    </w:p>
    <w:p w14:paraId="2713FB2B" w14:textId="77777777" w:rsidR="00E91DF0" w:rsidRPr="00DE3770" w:rsidRDefault="00E91DF0" w:rsidP="00A95D24">
      <w:pPr>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18" w:history="1">
        <w:r w:rsidRPr="00DE3770">
          <w:rPr>
            <w:rStyle w:val="Hyperlink"/>
            <w:sz w:val="18"/>
            <w:szCs w:val="18"/>
          </w:rPr>
          <w:t>www.justis.nl</w:t>
        </w:r>
      </w:hyperlink>
      <w:r w:rsidRPr="00DE3770">
        <w:rPr>
          <w:sz w:val="18"/>
          <w:szCs w:val="18"/>
        </w:rPr>
        <w:t xml:space="preserve">, waarop ook het aanvraagformulier voor de Gedragsverklaring Aanbesteden kan worden gedownload. </w:t>
      </w:r>
    </w:p>
    <w:p w14:paraId="44975AC4" w14:textId="77777777" w:rsidR="00E91DF0" w:rsidRDefault="00E91DF0" w:rsidP="00A95D24">
      <w:pPr>
        <w:pStyle w:val="Alinea0"/>
        <w:tabs>
          <w:tab w:val="left" w:pos="1418"/>
        </w:tabs>
        <w:rPr>
          <w:lang w:val="nl-NL"/>
        </w:rPr>
      </w:pPr>
    </w:p>
    <w:p w14:paraId="7D81E93E" w14:textId="77777777" w:rsidR="00E91DF0" w:rsidRDefault="00E91DF0" w:rsidP="00A95D24">
      <w:r>
        <w:t xml:space="preserve">Daarnaast aanvaardt </w:t>
      </w:r>
      <w:r w:rsidR="00AE6E8E">
        <w:t>de VRK</w:t>
      </w:r>
      <w:r>
        <w:t xml:space="preserve"> ook gegevens en bescheiden uit een andere lidstaat van de Europese Unie</w:t>
      </w:r>
      <w:r w:rsidR="00CF3AE0">
        <w:t>, uit het land van herkomst van inschrijver</w:t>
      </w:r>
      <w:r w:rsidR="0033251A">
        <w:t xml:space="preserve"> (</w:t>
      </w:r>
      <w:proofErr w:type="spellStart"/>
      <w:r w:rsidR="0033251A">
        <w:t>combinant</w:t>
      </w:r>
      <w:proofErr w:type="spellEnd"/>
      <w:r w:rsidR="0033251A">
        <w:t>, onderaannemer, derde)</w:t>
      </w:r>
      <w:r w:rsidR="00CF3AE0">
        <w:t xml:space="preserve"> of het land waar inschrijver </w:t>
      </w:r>
      <w:r w:rsidR="0033251A">
        <w:t>(</w:t>
      </w:r>
      <w:proofErr w:type="spellStart"/>
      <w:r w:rsidR="0033251A">
        <w:t>combinant</w:t>
      </w:r>
      <w:proofErr w:type="spellEnd"/>
      <w:r w:rsidR="0033251A">
        <w:t xml:space="preserve">, onderaannemer, derde) </w:t>
      </w:r>
      <w:r w:rsidR="00CF3AE0">
        <w:t>is gevestigd,</w:t>
      </w:r>
      <w:r>
        <w:t xml:space="preserve"> die een gelijkwaardig doel dienen of waaruit blijkt dat de uitsluitingsgrond niet op inschrijver (</w:t>
      </w:r>
      <w:proofErr w:type="spellStart"/>
      <w:r>
        <w:t>combinant</w:t>
      </w:r>
      <w:proofErr w:type="spellEnd"/>
      <w:r w:rsidR="0033251A">
        <w:t>, onderaannemer, derde</w:t>
      </w:r>
      <w:r>
        <w:t xml:space="preserve">) van toepassing is. </w:t>
      </w:r>
    </w:p>
    <w:p w14:paraId="7BDDD9C5" w14:textId="77777777" w:rsidR="00DD0151" w:rsidRDefault="00DD0151" w:rsidP="00A95D24"/>
    <w:p w14:paraId="08F84A4A" w14:textId="77777777" w:rsidR="00DD0151" w:rsidRPr="00875163" w:rsidRDefault="00AE6E8E" w:rsidP="00A95D24">
      <w:r>
        <w:t>De VRK</w:t>
      </w:r>
      <w:r w:rsidR="00DD0151">
        <w:t xml:space="preserve"> wijst inschrijvers </w:t>
      </w:r>
      <w:r w:rsidR="0033251A">
        <w:t xml:space="preserve">(combinaties) </w:t>
      </w:r>
      <w:r w:rsidR="00DD0151">
        <w:t>erop dat het verkrijgen van sommige bewijsmiddelen enkele weken kan duren. Inschrijvers</w:t>
      </w:r>
      <w:r w:rsidR="0033251A">
        <w:t xml:space="preserve"> (combinaties)</w:t>
      </w:r>
      <w:r w:rsidR="00DD0151">
        <w:t xml:space="preserve"> wordt geadviseerd de bewijsmiddelen in een zo vroeg mogelijk stadium aan te vragen, opdat deze tijdig – na een eventueel verzoek daartoe door </w:t>
      </w:r>
      <w:r>
        <w:t>de VRK</w:t>
      </w:r>
      <w:r w:rsidR="00DD0151">
        <w:t xml:space="preserve"> – kunnen worden verstrekt. Indien de inschrijver</w:t>
      </w:r>
      <w:r w:rsidR="0033251A">
        <w:t xml:space="preserve"> (combinatie)</w:t>
      </w:r>
      <w:r w:rsidR="00DD0151">
        <w:t xml:space="preserve"> – na daartoe door </w:t>
      </w:r>
      <w:r>
        <w:t>de VRK</w:t>
      </w:r>
      <w:r w:rsidR="00DD0151">
        <w:t xml:space="preserve"> te zijn verzocht – de bewijsstukken niet tijdig indient, wordt de inschrijver </w:t>
      </w:r>
      <w:r w:rsidR="0033251A">
        <w:t xml:space="preserve">(combinatie) </w:t>
      </w:r>
      <w:r w:rsidR="00DD0151">
        <w:t xml:space="preserve">uitgesloten van de aanbestedingsprocedure. </w:t>
      </w:r>
    </w:p>
    <w:p w14:paraId="3846A5C4" w14:textId="77777777" w:rsidR="00E91DF0" w:rsidRDefault="00E91DF0" w:rsidP="00A95D24">
      <w:pPr>
        <w:rPr>
          <w:i/>
        </w:rPr>
      </w:pPr>
    </w:p>
    <w:p w14:paraId="2F0166BB" w14:textId="77777777" w:rsidR="00E91DF0" w:rsidRDefault="00E91DF0" w:rsidP="00A95D24">
      <w:pPr>
        <w:pStyle w:val="Kop1"/>
        <w:numPr>
          <w:ilvl w:val="0"/>
          <w:numId w:val="1"/>
        </w:numPr>
      </w:pPr>
      <w:bookmarkStart w:id="173" w:name="_Ref403370367"/>
      <w:bookmarkStart w:id="174" w:name="_Toc419285400"/>
      <w:bookmarkStart w:id="175" w:name="_Toc421086896"/>
      <w:bookmarkStart w:id="176" w:name="_Toc421100625"/>
      <w:bookmarkStart w:id="177" w:name="_Toc485885930"/>
      <w:r>
        <w:lastRenderedPageBreak/>
        <w:t>Geschiktheidseisen</w:t>
      </w:r>
      <w:bookmarkEnd w:id="173"/>
      <w:bookmarkEnd w:id="174"/>
      <w:bookmarkEnd w:id="175"/>
      <w:bookmarkEnd w:id="176"/>
      <w:bookmarkEnd w:id="177"/>
    </w:p>
    <w:p w14:paraId="58A40050" w14:textId="74BD75E5" w:rsidR="00BC6DA8" w:rsidRDefault="005B18C7" w:rsidP="005B18C7">
      <w:pPr>
        <w:pStyle w:val="Kop2"/>
        <w:widowControl w:val="0"/>
        <w:numPr>
          <w:ilvl w:val="0"/>
          <w:numId w:val="0"/>
        </w:numPr>
        <w:suppressAutoHyphens/>
        <w:autoSpaceDN w:val="0"/>
        <w:ind w:firstLine="426"/>
        <w:textAlignment w:val="baseline"/>
      </w:pPr>
      <w:bookmarkStart w:id="178" w:name="_Toc478021666"/>
      <w:bookmarkStart w:id="179" w:name="_Toc478978965"/>
      <w:bookmarkStart w:id="180" w:name="_Toc485885931"/>
      <w:bookmarkStart w:id="181" w:name="_Toc419285408"/>
      <w:bookmarkStart w:id="182" w:name="_Toc421086904"/>
      <w:bookmarkStart w:id="183" w:name="_Toc421100629"/>
      <w:r>
        <w:t xml:space="preserve">6.1 </w:t>
      </w:r>
      <w:r w:rsidR="00BC6DA8">
        <w:t>Verzekering</w:t>
      </w:r>
      <w:bookmarkEnd w:id="178"/>
      <w:bookmarkEnd w:id="179"/>
      <w:bookmarkEnd w:id="180"/>
    </w:p>
    <w:p w14:paraId="26ACE49E" w14:textId="4A777DF2" w:rsidR="00BC6DA8" w:rsidRDefault="00BC6DA8" w:rsidP="00BC6DA8">
      <w:pPr>
        <w:pStyle w:val="Standard"/>
      </w:pPr>
      <w:r>
        <w:t xml:space="preserve">De inschrijver dient, op straffe van uitsluiting van de aanbestedingsprocedure, te beschikken over een bedrijfsaansprakelijkheidsverzekering met een minimale dekking van € 1.000.000,- per aanspraak gemaximeerd tot € </w:t>
      </w:r>
      <w:r w:rsidR="0076100E">
        <w:t>1</w:t>
      </w:r>
      <w:r>
        <w:t>.500.000,- per verzekeringsjaar. Deze verzekering dient ten minste te lopen totdat – naar het oordeel van de VRK – de inschrijver aan al zijn verplichtingen heeft voldaan.</w:t>
      </w:r>
    </w:p>
    <w:p w14:paraId="51CB35EC" w14:textId="77777777" w:rsidR="00BC6DA8" w:rsidRDefault="00BC6DA8" w:rsidP="00BC6DA8">
      <w:pPr>
        <w:pStyle w:val="Standard"/>
        <w:suppressAutoHyphens/>
        <w:spacing w:line="284" w:lineRule="atLeast"/>
        <w:rPr>
          <w:rFonts w:ascii="Verdana" w:hAnsi="Verdana" w:cs="Arial"/>
        </w:rPr>
      </w:pPr>
    </w:p>
    <w:p w14:paraId="7BE0853C" w14:textId="77777777" w:rsidR="00BC6DA8" w:rsidRDefault="00BC6DA8" w:rsidP="00BC6DA8">
      <w:pPr>
        <w:pStyle w:val="Standard"/>
      </w:pPr>
      <w:r>
        <w:t xml:space="preserve">In het geval de inschrijver een combinatie is dient deze verzekering (i) betrekking te hebben op de combinatie, dan wel (ii) door ieder der </w:t>
      </w:r>
      <w:proofErr w:type="spellStart"/>
      <w:r>
        <w:t>combinanten</w:t>
      </w:r>
      <w:proofErr w:type="spellEnd"/>
      <w:r>
        <w:t xml:space="preserve"> afzonderlijk te worden overgelegd.</w:t>
      </w:r>
    </w:p>
    <w:p w14:paraId="6F643B37" w14:textId="77777777" w:rsidR="00BC6DA8" w:rsidRDefault="00BC6DA8" w:rsidP="00BC6DA8">
      <w:pPr>
        <w:pStyle w:val="Standard"/>
        <w:suppressAutoHyphens/>
        <w:spacing w:line="284" w:lineRule="atLeast"/>
        <w:rPr>
          <w:rFonts w:ascii="Verdana" w:hAnsi="Verdana" w:cs="Arial"/>
        </w:rPr>
      </w:pPr>
    </w:p>
    <w:p w14:paraId="7340A6E3" w14:textId="77777777" w:rsidR="00BC6DA8" w:rsidRDefault="00BC6DA8" w:rsidP="00BC6DA8">
      <w:pPr>
        <w:pStyle w:val="Alinea0"/>
        <w:tabs>
          <w:tab w:val="left" w:pos="2552"/>
        </w:tabs>
        <w:ind w:hanging="1134"/>
      </w:pPr>
      <w:r>
        <w:rPr>
          <w:u w:val="single"/>
        </w:rPr>
        <w:t>Bewijsmiddelen</w:t>
      </w:r>
      <w:r>
        <w:rPr>
          <w:rFonts w:ascii="Verdana,Arial" w:eastAsia="Verdana,Arial" w:hAnsi="Verdana,Arial" w:cs="Verdana,Arial"/>
        </w:rPr>
        <w:t>:</w:t>
      </w:r>
    </w:p>
    <w:p w14:paraId="124F40B0" w14:textId="77777777" w:rsidR="00BC6DA8" w:rsidRDefault="00BC6DA8" w:rsidP="00BC6DA8">
      <w:pPr>
        <w:pStyle w:val="Standard"/>
      </w:pPr>
      <w:r>
        <w:t>Ten bewijze dat de inschrijver (combinatie) aan deze eis voldoet, kan bij inschrijving worden volstaan met het indienen van het UEA (Deel IV, onderdeel α aankruisen).</w:t>
      </w:r>
    </w:p>
    <w:p w14:paraId="05715AE9" w14:textId="77777777" w:rsidR="00BC6DA8" w:rsidRDefault="00BC6DA8" w:rsidP="00BC6DA8">
      <w:pPr>
        <w:pStyle w:val="Standard"/>
      </w:pPr>
    </w:p>
    <w:p w14:paraId="68B94E3F" w14:textId="77777777" w:rsidR="00BC6DA8" w:rsidRDefault="00BC6DA8" w:rsidP="00BC6DA8">
      <w:pPr>
        <w:pStyle w:val="Standard"/>
      </w:pPr>
      <w:r>
        <w:t xml:space="preserve">Van de inschrijver (combinatie) aan wie de VRK de opdracht voornemens is te gunnen wordt in de voorlopige gunningsbrief het bewijsmiddel (bijvoorbeeld een kopie van het </w:t>
      </w:r>
      <w:proofErr w:type="spellStart"/>
      <w:r>
        <w:t>polisblad</w:t>
      </w:r>
      <w:proofErr w:type="spellEnd"/>
      <w:r>
        <w:t xml:space="preserve"> of een verklaring van de verzekeringsmaatschappij, waaruit de verzekeringsdekking volgt) opgevraagd, waarmee de inschrijver (combinatie) binnen zeven kalenderdagen na verzending van dit voornemen tot gunning moet aantonen dat de inschrijver (combinatie) daadwerkelijk aan deze eis voldoet.</w:t>
      </w:r>
    </w:p>
    <w:p w14:paraId="27FBAA2B" w14:textId="3B4D4DC3" w:rsidR="00BC6DA8" w:rsidRDefault="005B18C7" w:rsidP="005B18C7">
      <w:pPr>
        <w:pStyle w:val="Kop2"/>
        <w:widowControl w:val="0"/>
        <w:numPr>
          <w:ilvl w:val="0"/>
          <w:numId w:val="0"/>
        </w:numPr>
        <w:suppressAutoHyphens/>
        <w:autoSpaceDN w:val="0"/>
        <w:ind w:firstLine="426"/>
        <w:textAlignment w:val="baseline"/>
      </w:pPr>
      <w:bookmarkStart w:id="184" w:name="_Toc478978966"/>
      <w:bookmarkStart w:id="185" w:name="_Toc485885932"/>
      <w:r>
        <w:t xml:space="preserve">6.2 </w:t>
      </w:r>
      <w:r w:rsidR="00BC6DA8">
        <w:t>Referentie eis</w:t>
      </w:r>
      <w:bookmarkStart w:id="186" w:name="_Toc478021667"/>
      <w:bookmarkEnd w:id="184"/>
      <w:bookmarkEnd w:id="186"/>
      <w:bookmarkEnd w:id="185"/>
    </w:p>
    <w:p w14:paraId="7CBC00F2" w14:textId="600E48B5" w:rsidR="00BC6DA8" w:rsidRDefault="00BC6DA8" w:rsidP="00BC6DA8">
      <w:pPr>
        <w:pStyle w:val="Standard"/>
      </w:pPr>
      <w:r>
        <w:t xml:space="preserve">Inschrijver dient te beschikken over een aantal kerncompetenties. Inschrijver toont dat aan door middel van één of meer opdrachten die uitgevoerd zijn in de afgelopen drie jaar, gerekend vanaf de datum van inschrijving. </w:t>
      </w:r>
      <w:r w:rsidR="007314E7">
        <w:t xml:space="preserve">Hiervoor dient de inschrijver </w:t>
      </w:r>
      <w:r w:rsidR="00CD2EE3">
        <w:t xml:space="preserve">minimaal één en </w:t>
      </w:r>
      <w:r w:rsidR="007314E7">
        <w:t>maximaal twee</w:t>
      </w:r>
      <w:r>
        <w:t xml:space="preserve"> referenties</w:t>
      </w:r>
      <w:r w:rsidR="007314E7">
        <w:t xml:space="preserve"> aan te leveren</w:t>
      </w:r>
      <w:r>
        <w:t>. De kerncompetenties mogen zowel zijn uitgevoerd binnen één en dezelfde opdracht als in verschillende opdrachten. Een referentie mag dan ook meerdere malen worden opgevoerd, ter voldoening aan meerdere kerncompetenties.</w:t>
      </w:r>
    </w:p>
    <w:p w14:paraId="1F083766" w14:textId="77777777" w:rsidR="00CD2EE3" w:rsidRDefault="00CD2EE3" w:rsidP="00BC6DA8">
      <w:pPr>
        <w:pStyle w:val="Standard"/>
      </w:pPr>
    </w:p>
    <w:p w14:paraId="537D2F23" w14:textId="1963D47C" w:rsidR="00BC6DA8" w:rsidRDefault="00CD2EE3" w:rsidP="00BC6DA8">
      <w:pPr>
        <w:pStyle w:val="Standard"/>
      </w:pPr>
      <w:r>
        <w:t>De VRK heeft de volgende kerncompetenties opgesteld</w:t>
      </w:r>
      <w:r w:rsidR="00BC6DA8">
        <w:t>:</w:t>
      </w:r>
    </w:p>
    <w:p w14:paraId="76557174" w14:textId="77777777" w:rsidR="00F103A1" w:rsidRDefault="00F103A1" w:rsidP="00BC6DA8">
      <w:pPr>
        <w:pStyle w:val="Standard"/>
      </w:pPr>
    </w:p>
    <w:p w14:paraId="29DA3CEA" w14:textId="338C5E2E" w:rsidR="00BC6DA8" w:rsidRDefault="00F103A1" w:rsidP="00F103A1">
      <w:pPr>
        <w:pStyle w:val="Standard"/>
        <w:numPr>
          <w:ilvl w:val="0"/>
          <w:numId w:val="40"/>
        </w:numPr>
      </w:pPr>
      <w:r w:rsidRPr="00D46FE4">
        <w:rPr>
          <w:rFonts w:cs="Tahoma"/>
        </w:rPr>
        <w:t xml:space="preserve">Ervaring met </w:t>
      </w:r>
      <w:r>
        <w:rPr>
          <w:rFonts w:cs="Tahoma"/>
        </w:rPr>
        <w:t>het bouwen van (brandweer)redvoe</w:t>
      </w:r>
      <w:r w:rsidR="00411525">
        <w:rPr>
          <w:rFonts w:cs="Tahoma"/>
        </w:rPr>
        <w:t>rtuigen voor inzet in Nederland;</w:t>
      </w:r>
    </w:p>
    <w:p w14:paraId="07BB2DF4" w14:textId="21CD5724" w:rsidR="00186496" w:rsidRDefault="00411525" w:rsidP="00F103A1">
      <w:pPr>
        <w:pStyle w:val="Standard"/>
        <w:numPr>
          <w:ilvl w:val="0"/>
          <w:numId w:val="40"/>
        </w:numPr>
      </w:pPr>
      <w:r>
        <w:t>Ervaring met het inbouwen van</w:t>
      </w:r>
      <w:r w:rsidR="00186496">
        <w:rPr>
          <w:rFonts w:cs="Tahoma"/>
        </w:rPr>
        <w:t xml:space="preserve"> </w:t>
      </w:r>
      <w:r w:rsidR="00186496">
        <w:t>(standaard)bepakking</w:t>
      </w:r>
      <w:r>
        <w:t xml:space="preserve"> en communicatieapparatuur</w:t>
      </w:r>
      <w:r w:rsidR="00186496">
        <w:t xml:space="preserve">, </w:t>
      </w:r>
      <w:r>
        <w:t xml:space="preserve">welke </w:t>
      </w:r>
      <w:r w:rsidR="00186496">
        <w:t>door derden in opdracht van opdrachtgever is geleverd en montage door opdrachtnem</w:t>
      </w:r>
      <w:r>
        <w:t>er onderdeel van de opdracht is;</w:t>
      </w:r>
    </w:p>
    <w:p w14:paraId="19930F24" w14:textId="305F6D3B" w:rsidR="00186496" w:rsidRDefault="00186496" w:rsidP="00F103A1">
      <w:pPr>
        <w:pStyle w:val="Standard"/>
        <w:numPr>
          <w:ilvl w:val="0"/>
          <w:numId w:val="40"/>
        </w:numPr>
      </w:pPr>
      <w:r>
        <w:t xml:space="preserve">Ervaring in het leveren </w:t>
      </w:r>
      <w:r w:rsidR="00411525">
        <w:t>van onderdelen aan opdrachtgever</w:t>
      </w:r>
      <w:r>
        <w:t xml:space="preserve"> dan wel een derde partij.</w:t>
      </w:r>
    </w:p>
    <w:p w14:paraId="5621BE13" w14:textId="0D75A615" w:rsidR="00CD2EE3" w:rsidRDefault="00CD2EE3">
      <w:pPr>
        <w:rPr>
          <w:kern w:val="3"/>
        </w:rPr>
      </w:pPr>
    </w:p>
    <w:p w14:paraId="6785B657" w14:textId="77777777" w:rsidR="00BC6DA8" w:rsidRDefault="00BC6DA8" w:rsidP="00BC6DA8">
      <w:pPr>
        <w:pStyle w:val="Standard"/>
      </w:pPr>
      <w:r>
        <w:rPr>
          <w:u w:val="single"/>
        </w:rPr>
        <w:t>Referentie eis 1</w:t>
      </w:r>
      <w:r>
        <w:t>:</w:t>
      </w:r>
    </w:p>
    <w:p w14:paraId="181F9A34" w14:textId="4FC36145" w:rsidR="00F103A1" w:rsidRDefault="00BC6DA8" w:rsidP="00BC6DA8">
      <w:pPr>
        <w:pStyle w:val="Standard"/>
      </w:pPr>
      <w:r>
        <w:t xml:space="preserve">De inschrijver dient, op straffe van </w:t>
      </w:r>
      <w:r w:rsidR="00055197">
        <w:t>ongeldigheid</w:t>
      </w:r>
      <w:r>
        <w:t xml:space="preserve"> van de aanbestedingsprocedure, </w:t>
      </w:r>
      <w:r w:rsidR="00F103A1">
        <w:t xml:space="preserve">aan te tonen dat hij de bovengenoemde kerncompetentie bezit. </w:t>
      </w:r>
    </w:p>
    <w:p w14:paraId="73B70809" w14:textId="0348FAE2" w:rsidR="00F103A1" w:rsidRDefault="00411525" w:rsidP="00BC6DA8">
      <w:pPr>
        <w:pStyle w:val="Standard"/>
      </w:pPr>
      <w:r>
        <w:t>Hier</w:t>
      </w:r>
      <w:r w:rsidR="00F103A1">
        <w:t xml:space="preserve">bij </w:t>
      </w:r>
      <w:r>
        <w:t>zal de inschrijver worden beoordeeld op de</w:t>
      </w:r>
      <w:r w:rsidR="00F103A1">
        <w:t xml:space="preserve"> volgende aspect</w:t>
      </w:r>
      <w:r w:rsidR="007148E4">
        <w:t>en</w:t>
      </w:r>
      <w:r w:rsidR="00F103A1">
        <w:t>:</w:t>
      </w:r>
    </w:p>
    <w:p w14:paraId="2A91377E" w14:textId="77777777" w:rsidR="00F103A1" w:rsidRDefault="00F103A1" w:rsidP="00BC6DA8">
      <w:pPr>
        <w:pStyle w:val="Standard"/>
      </w:pPr>
    </w:p>
    <w:p w14:paraId="7C195AA3" w14:textId="77777777" w:rsidR="00F103A1" w:rsidRDefault="00F103A1" w:rsidP="00186496">
      <w:pPr>
        <w:pStyle w:val="Lijstalinea"/>
        <w:numPr>
          <w:ilvl w:val="0"/>
          <w:numId w:val="96"/>
        </w:numPr>
        <w:tabs>
          <w:tab w:val="left" w:pos="340"/>
        </w:tabs>
        <w:spacing w:line="312" w:lineRule="auto"/>
        <w:jc w:val="both"/>
        <w:rPr>
          <w:rFonts w:cs="Tahoma"/>
        </w:rPr>
      </w:pPr>
      <w:r w:rsidRPr="00186496">
        <w:rPr>
          <w:rFonts w:cs="Tahoma"/>
        </w:rPr>
        <w:lastRenderedPageBreak/>
        <w:t>Heeft de inschrijver voldoende aannemelijk gemaakt dat deze voldoende ervaring bezit v.w.b. het bouwen van redvoertuigen die geschikt zijn voor de Nederlandse markt?</w:t>
      </w:r>
    </w:p>
    <w:p w14:paraId="6F5D3DDD" w14:textId="03F0BC90" w:rsidR="00186496" w:rsidRDefault="00186496" w:rsidP="00186496">
      <w:pPr>
        <w:pStyle w:val="Lijstalinea"/>
        <w:numPr>
          <w:ilvl w:val="0"/>
          <w:numId w:val="96"/>
        </w:numPr>
        <w:tabs>
          <w:tab w:val="left" w:pos="340"/>
        </w:tabs>
        <w:spacing w:line="312" w:lineRule="auto"/>
        <w:jc w:val="both"/>
        <w:rPr>
          <w:rFonts w:cs="Tahoma"/>
        </w:rPr>
      </w:pPr>
      <w:r w:rsidRPr="00186496">
        <w:rPr>
          <w:rFonts w:cs="Tahoma"/>
        </w:rPr>
        <w:t xml:space="preserve">Heeft de inschrijver voldoende aannemelijk gemaakt dat deze voldoende ervaring bezit v.w.b. het </w:t>
      </w:r>
      <w:r>
        <w:rPr>
          <w:rFonts w:cs="Tahoma"/>
        </w:rPr>
        <w:t>in</w:t>
      </w:r>
      <w:r w:rsidRPr="00186496">
        <w:rPr>
          <w:rFonts w:cs="Tahoma"/>
        </w:rPr>
        <w:t xml:space="preserve">bouwen </w:t>
      </w:r>
      <w:r>
        <w:rPr>
          <w:rFonts w:cs="Tahoma"/>
        </w:rPr>
        <w:t>van bepakking en de communicatieapparatuur?</w:t>
      </w:r>
    </w:p>
    <w:p w14:paraId="457E9C08" w14:textId="4BB1CD21" w:rsidR="00186496" w:rsidRPr="00186496" w:rsidRDefault="00186496" w:rsidP="00186496">
      <w:pPr>
        <w:pStyle w:val="Lijstalinea"/>
        <w:numPr>
          <w:ilvl w:val="0"/>
          <w:numId w:val="96"/>
        </w:numPr>
        <w:tabs>
          <w:tab w:val="left" w:pos="340"/>
        </w:tabs>
        <w:spacing w:line="312" w:lineRule="auto"/>
        <w:jc w:val="both"/>
        <w:rPr>
          <w:rFonts w:cs="Tahoma"/>
        </w:rPr>
      </w:pPr>
      <w:r w:rsidRPr="00186496">
        <w:rPr>
          <w:rFonts w:cs="Tahoma"/>
        </w:rPr>
        <w:t xml:space="preserve">Heeft de inschrijver voldoende aannemelijk gemaakt dat deze voldoende ervaring bezit v.w.b. </w:t>
      </w:r>
      <w:r>
        <w:rPr>
          <w:rFonts w:cs="Tahoma"/>
        </w:rPr>
        <w:t>het leveren van onderdelen aan de opdrachtgever dan wel een derde partij?</w:t>
      </w:r>
    </w:p>
    <w:p w14:paraId="1A2BA38E" w14:textId="77777777" w:rsidR="00BC6DA8" w:rsidRDefault="00BC6DA8" w:rsidP="00BC6DA8">
      <w:pPr>
        <w:pStyle w:val="Standard"/>
      </w:pPr>
    </w:p>
    <w:p w14:paraId="172E40D3" w14:textId="157773E7" w:rsidR="00BC6DA8" w:rsidRDefault="00BC6DA8" w:rsidP="00BC6DA8">
      <w:pPr>
        <w:pStyle w:val="Standard"/>
      </w:pPr>
      <w:r>
        <w:t xml:space="preserve">De referentieopdracht(en) moeten, op straffe van </w:t>
      </w:r>
      <w:r w:rsidR="00055197">
        <w:t xml:space="preserve">ongeldigheid </w:t>
      </w:r>
      <w:r>
        <w:t xml:space="preserve"> van de aanbestedingsprocedure, in de afgelopen drie jaar voorafgaande aan de datum van inschrijving zijn verricht. Referentieopdrachten die zijn beëindigd in de afgelopen drie jaar voorafgaande aan de datum van inschrijving vallen binnen deze periode. Ook referentieopdrachten die nog in uitvoering zijn vallen binnen deze periode. </w:t>
      </w:r>
    </w:p>
    <w:p w14:paraId="6479A801" w14:textId="77777777" w:rsidR="00BC6DA8" w:rsidRDefault="00BC6DA8" w:rsidP="00BC6DA8">
      <w:pPr>
        <w:pStyle w:val="Standard"/>
        <w:suppressAutoHyphens/>
        <w:spacing w:line="284" w:lineRule="atLeast"/>
        <w:rPr>
          <w:rFonts w:ascii="Verdana" w:hAnsi="Verdana" w:cs="Arial"/>
        </w:rPr>
      </w:pPr>
    </w:p>
    <w:p w14:paraId="2A2F27E6" w14:textId="77777777" w:rsidR="00BC6DA8" w:rsidRDefault="00BC6DA8" w:rsidP="00BC6DA8">
      <w:pPr>
        <w:pStyle w:val="Standard"/>
      </w:pPr>
      <w:r>
        <w:t xml:space="preserve">Voor de beoordeling of aan de ervaringseis wordt voldaan, worden alleen referentieopdrachten in aanmerking genomen die inschrijver </w:t>
      </w:r>
      <w:r>
        <w:rPr>
          <w:i/>
          <w:iCs/>
        </w:rPr>
        <w:t>zelf</w:t>
      </w:r>
      <w:r>
        <w:t xml:space="preserve"> heeft uitgevoerd (dus zonder tussenkomst van een onderaannemer). In het geval de inschrijver de referentieopdracht heeft verricht in combinatie, dan telt slechts zijn aandeel in de referentieopdracht mee bij de beoordeling of aan deze ervaringseis wordt voldaan. Ervaring van een onderaannemer of </w:t>
      </w:r>
      <w:proofErr w:type="spellStart"/>
      <w:r>
        <w:t>combinant</w:t>
      </w:r>
      <w:proofErr w:type="spellEnd"/>
      <w:r>
        <w:t xml:space="preserve"> wordt door de VRK uitsluitend in aanmerking genomen indien bij inschrijving wordt vermeld dat een beroep wordt gedaan op de ervaring van deze derde en wordt voldaan aan de overige voorwaarden van paragraaf 4.3.</w:t>
      </w:r>
    </w:p>
    <w:p w14:paraId="6E1A6DDB" w14:textId="77777777" w:rsidR="00BC6DA8" w:rsidRDefault="00BC6DA8" w:rsidP="00BC6DA8">
      <w:pPr>
        <w:pStyle w:val="Standard"/>
        <w:suppressAutoHyphens/>
        <w:spacing w:line="284" w:lineRule="atLeast"/>
        <w:rPr>
          <w:rFonts w:ascii="Verdana" w:hAnsi="Verdana" w:cs="Arial"/>
        </w:rPr>
      </w:pPr>
    </w:p>
    <w:p w14:paraId="06F55975" w14:textId="77777777" w:rsidR="00BC6DA8" w:rsidRDefault="00BC6DA8" w:rsidP="00BC6DA8">
      <w:pPr>
        <w:pStyle w:val="Standard"/>
      </w:pPr>
      <w:r>
        <w:t xml:space="preserve">In geval de inschrijver een combinatie is, wordt geëist dat de </w:t>
      </w:r>
      <w:proofErr w:type="spellStart"/>
      <w:r>
        <w:t>combinanten</w:t>
      </w:r>
      <w:proofErr w:type="spellEnd"/>
      <w:r>
        <w:t xml:space="preserve"> tezamen aan deze ervaringseis kunnen voldoen.</w:t>
      </w:r>
    </w:p>
    <w:p w14:paraId="0D758A64" w14:textId="77777777" w:rsidR="00BC6DA8" w:rsidRDefault="00BC6DA8" w:rsidP="00BC6DA8">
      <w:pPr>
        <w:pStyle w:val="Standard"/>
        <w:suppressAutoHyphens/>
        <w:spacing w:line="284" w:lineRule="atLeast"/>
        <w:rPr>
          <w:rFonts w:ascii="Verdana" w:hAnsi="Verdana" w:cs="Arial"/>
        </w:rPr>
      </w:pPr>
    </w:p>
    <w:p w14:paraId="714ACA3C" w14:textId="77777777" w:rsidR="00BC6DA8" w:rsidRDefault="00BC6DA8" w:rsidP="00BC6DA8">
      <w:pPr>
        <w:pStyle w:val="Alinea0"/>
        <w:tabs>
          <w:tab w:val="left" w:pos="2552"/>
        </w:tabs>
        <w:ind w:hanging="1134"/>
      </w:pPr>
      <w:r>
        <w:rPr>
          <w:u w:val="single"/>
        </w:rPr>
        <w:t>Bewijsmiddelen</w:t>
      </w:r>
      <w:r>
        <w:rPr>
          <w:rFonts w:ascii="Verdana,Arial" w:eastAsia="Verdana,Arial" w:hAnsi="Verdana,Arial" w:cs="Verdana,Arial"/>
        </w:rPr>
        <w:t>:</w:t>
      </w:r>
    </w:p>
    <w:p w14:paraId="5D3D4A91" w14:textId="1D3B3FD5" w:rsidR="00BC6DA8" w:rsidRDefault="00BC6DA8" w:rsidP="00BC6DA8">
      <w:pPr>
        <w:pStyle w:val="Standard"/>
      </w:pPr>
      <w:r>
        <w:t xml:space="preserve">Ten bewijze dat de inschrijver (combinatie) aan deze eis voldoet, dient inschrijver (combinatie) per referentieopdracht </w:t>
      </w:r>
      <w:r>
        <w:rPr>
          <w:u w:val="single"/>
        </w:rPr>
        <w:t>bij zijn inschrijving</w:t>
      </w:r>
      <w:r>
        <w:t xml:space="preserve"> het ‘Formulier referentieopdracht’ </w:t>
      </w:r>
      <w:r w:rsidR="005B18C7">
        <w:t xml:space="preserve">in </w:t>
      </w:r>
      <w:r>
        <w:t xml:space="preserve">(dit formulier is als bijlage </w:t>
      </w:r>
      <w:r w:rsidR="00936B7C">
        <w:t>8</w:t>
      </w:r>
      <w:r w:rsidR="005B18C7">
        <w:t xml:space="preserve"> toegevoegd)</w:t>
      </w:r>
      <w:r w:rsidRPr="005B18C7">
        <w:t>,</w:t>
      </w:r>
      <w:r>
        <w:t xml:space="preserve"> waarin de volgende gegevens worden opgevraagd:</w:t>
      </w:r>
    </w:p>
    <w:p w14:paraId="136296BD" w14:textId="77777777" w:rsidR="00BC6DA8" w:rsidRDefault="00BC6DA8" w:rsidP="00BC6DA8">
      <w:pPr>
        <w:pStyle w:val="Standard"/>
        <w:suppressAutoHyphens/>
        <w:spacing w:line="284" w:lineRule="atLeast"/>
        <w:rPr>
          <w:rFonts w:ascii="Verdana" w:hAnsi="Verdana" w:cs="Arial"/>
        </w:rPr>
      </w:pPr>
    </w:p>
    <w:p w14:paraId="483D8004" w14:textId="77777777" w:rsidR="00BC6DA8" w:rsidRPr="007148E4" w:rsidRDefault="00BC6DA8" w:rsidP="00BC6DA8">
      <w:pPr>
        <w:pStyle w:val="Lijstalinea"/>
        <w:numPr>
          <w:ilvl w:val="0"/>
          <w:numId w:val="36"/>
        </w:numPr>
        <w:tabs>
          <w:tab w:val="clear" w:pos="397"/>
          <w:tab w:val="left" w:pos="823"/>
          <w:tab w:val="left" w:pos="1560"/>
          <w:tab w:val="left" w:pos="1844"/>
          <w:tab w:val="left" w:pos="2127"/>
          <w:tab w:val="left" w:pos="2411"/>
          <w:tab w:val="right" w:pos="9758"/>
        </w:tabs>
        <w:autoSpaceDN w:val="0"/>
        <w:ind w:left="426" w:hanging="426"/>
        <w:contextualSpacing w:val="0"/>
        <w:textAlignment w:val="baseline"/>
      </w:pPr>
      <w:r>
        <w:rPr>
          <w:rFonts w:eastAsia="Arial" w:cs="Arial"/>
        </w:rPr>
        <w:t>korte omschrijving van de referentieopdracht, waaruit in ieder geval blijkt dat de referentieopdracht qua aard gelijkwaardig is aan de aanbestede opdracht en de gevraagde referentie-eis;</w:t>
      </w:r>
    </w:p>
    <w:p w14:paraId="7B7CECDF" w14:textId="0298336E" w:rsidR="007148E4" w:rsidRPr="001B015E" w:rsidRDefault="007148E4" w:rsidP="00BC6DA8">
      <w:pPr>
        <w:pStyle w:val="Lijstalinea"/>
        <w:numPr>
          <w:ilvl w:val="0"/>
          <w:numId w:val="36"/>
        </w:numPr>
        <w:tabs>
          <w:tab w:val="clear" w:pos="397"/>
          <w:tab w:val="left" w:pos="823"/>
          <w:tab w:val="left" w:pos="1560"/>
          <w:tab w:val="left" w:pos="1844"/>
          <w:tab w:val="left" w:pos="2127"/>
          <w:tab w:val="left" w:pos="2411"/>
          <w:tab w:val="right" w:pos="9758"/>
        </w:tabs>
        <w:autoSpaceDN w:val="0"/>
        <w:ind w:left="426" w:hanging="426"/>
        <w:contextualSpacing w:val="0"/>
        <w:textAlignment w:val="baseline"/>
      </w:pPr>
      <w:r>
        <w:rPr>
          <w:rFonts w:cs="Arial"/>
        </w:rPr>
        <w:t>Omschrijving van waaruit blijkt dat wordt voldaan aan de kerncompetenties</w:t>
      </w:r>
    </w:p>
    <w:p w14:paraId="7A64EB7F" w14:textId="77777777" w:rsidR="00BC6DA8" w:rsidRPr="001B015E" w:rsidRDefault="00BC6DA8" w:rsidP="00BC6DA8">
      <w:pPr>
        <w:pStyle w:val="Lijstalinea"/>
        <w:numPr>
          <w:ilvl w:val="0"/>
          <w:numId w:val="36"/>
        </w:numPr>
        <w:tabs>
          <w:tab w:val="clear" w:pos="397"/>
          <w:tab w:val="left" w:pos="823"/>
          <w:tab w:val="left" w:pos="1560"/>
          <w:tab w:val="left" w:pos="1844"/>
          <w:tab w:val="left" w:pos="2127"/>
          <w:tab w:val="left" w:pos="2411"/>
          <w:tab w:val="right" w:pos="9758"/>
        </w:tabs>
        <w:autoSpaceDN w:val="0"/>
        <w:ind w:left="426" w:hanging="426"/>
        <w:contextualSpacing w:val="0"/>
        <w:textAlignment w:val="baseline"/>
      </w:pPr>
      <w:r w:rsidRPr="001B015E">
        <w:rPr>
          <w:rFonts w:eastAsia="Arial" w:cs="Arial"/>
        </w:rPr>
        <w:t>naam en contactgegevens opdrachtgever;</w:t>
      </w:r>
    </w:p>
    <w:p w14:paraId="0CAB635F" w14:textId="77777777" w:rsidR="00BC6DA8" w:rsidRDefault="00BC6DA8" w:rsidP="00BC6DA8">
      <w:pPr>
        <w:pStyle w:val="Lijstalinea"/>
        <w:numPr>
          <w:ilvl w:val="0"/>
          <w:numId w:val="36"/>
        </w:numPr>
        <w:tabs>
          <w:tab w:val="clear" w:pos="397"/>
          <w:tab w:val="left" w:pos="823"/>
          <w:tab w:val="left" w:pos="1560"/>
          <w:tab w:val="left" w:pos="1844"/>
          <w:tab w:val="left" w:pos="2127"/>
          <w:tab w:val="left" w:pos="2411"/>
          <w:tab w:val="right" w:pos="9758"/>
        </w:tabs>
        <w:autoSpaceDN w:val="0"/>
        <w:ind w:left="426" w:hanging="426"/>
        <w:contextualSpacing w:val="0"/>
        <w:textAlignment w:val="baseline"/>
      </w:pPr>
      <w:r w:rsidRPr="001B015E">
        <w:rPr>
          <w:rFonts w:eastAsia="Arial" w:cs="Arial"/>
        </w:rPr>
        <w:t>begin en einddatum referentieopdracht; en</w:t>
      </w:r>
    </w:p>
    <w:p w14:paraId="260FED49" w14:textId="77777777" w:rsidR="00BC6DA8" w:rsidRDefault="00BC6DA8" w:rsidP="00BC6DA8">
      <w:pPr>
        <w:pStyle w:val="Lijstalinea"/>
        <w:numPr>
          <w:ilvl w:val="0"/>
          <w:numId w:val="35"/>
        </w:numPr>
        <w:tabs>
          <w:tab w:val="clear" w:pos="397"/>
          <w:tab w:val="left" w:pos="823"/>
          <w:tab w:val="left" w:pos="1560"/>
          <w:tab w:val="left" w:pos="1844"/>
          <w:tab w:val="left" w:pos="2127"/>
          <w:tab w:val="left" w:pos="2411"/>
          <w:tab w:val="right" w:pos="9758"/>
        </w:tabs>
        <w:autoSpaceDN w:val="0"/>
        <w:ind w:left="426" w:hanging="426"/>
        <w:contextualSpacing w:val="0"/>
        <w:textAlignment w:val="baseline"/>
      </w:pPr>
      <w:r>
        <w:rPr>
          <w:rFonts w:eastAsia="Arial" w:cs="Arial"/>
        </w:rPr>
        <w:t>indien verricht in combinatie: het percentage/aandeel in de combinatie; aard en inhoud van de eigen werkzaamheden verricht in combinatieverband.</w:t>
      </w:r>
    </w:p>
    <w:p w14:paraId="4C0EBEB8" w14:textId="77777777" w:rsidR="00BC6DA8" w:rsidRDefault="00BC6DA8" w:rsidP="00BC6DA8">
      <w:pPr>
        <w:pStyle w:val="Standard"/>
        <w:suppressAutoHyphens/>
        <w:spacing w:line="284" w:lineRule="atLeast"/>
        <w:rPr>
          <w:rFonts w:ascii="Verdana" w:hAnsi="Verdana" w:cs="Arial"/>
        </w:rPr>
      </w:pPr>
    </w:p>
    <w:p w14:paraId="6CB77155" w14:textId="77777777" w:rsidR="00BC6DA8" w:rsidRDefault="00BC6DA8" w:rsidP="00BC6DA8">
      <w:pPr>
        <w:pStyle w:val="Standard"/>
      </w:pPr>
      <w:r>
        <w:rPr>
          <w:rFonts w:eastAsia="Arial" w:cs="Arial"/>
          <w:b/>
          <w:bCs/>
        </w:rPr>
        <w:t>NB</w:t>
      </w:r>
      <w:r>
        <w:rPr>
          <w:rFonts w:eastAsia="Arial" w:cs="Arial"/>
        </w:rPr>
        <w:t>: om te controleren of</w:t>
      </w:r>
      <w:r>
        <w:t xml:space="preserve"> de referentieopdracht naar tevredenheid van de opdrachtgever van de referentie en tijdig (verleend uitstel daarin begrepen) is verricht, behoudt de VRK zich het recht voor om zonder tussenkomst van de inschrijver (combinatie) contact op te nemen met de opdrachtgever van de referentieopdracht.</w:t>
      </w:r>
    </w:p>
    <w:p w14:paraId="5483B793" w14:textId="77777777" w:rsidR="00BC6DA8" w:rsidRDefault="00BC6DA8" w:rsidP="00BC6DA8">
      <w:pPr>
        <w:pStyle w:val="Standard"/>
      </w:pPr>
      <w:r>
        <w:rPr>
          <w:b/>
          <w:bCs/>
        </w:rPr>
        <w:t>NB</w:t>
      </w:r>
      <w:r>
        <w:t xml:space="preserve">: Ten bewijze dat de inschrijver (combinatie) aan deze eis voldoet, kan bij inschrijving dus </w:t>
      </w:r>
      <w:r>
        <w:rPr>
          <w:u w:val="single"/>
        </w:rPr>
        <w:t>niet</w:t>
      </w:r>
      <w:r>
        <w:t xml:space="preserve"> worden volstaan met het indienen van het UEA.</w:t>
      </w:r>
    </w:p>
    <w:p w14:paraId="5C26593E" w14:textId="77777777" w:rsidR="00BC6DA8" w:rsidRDefault="00BC6DA8" w:rsidP="00BC6DA8">
      <w:pPr>
        <w:pStyle w:val="Alinea0"/>
        <w:tabs>
          <w:tab w:val="left" w:pos="2552"/>
        </w:tabs>
      </w:pPr>
    </w:p>
    <w:p w14:paraId="463A8D5E" w14:textId="77777777" w:rsidR="00BC6DA8" w:rsidRDefault="00BC6DA8" w:rsidP="00BC6DA8">
      <w:pPr>
        <w:pStyle w:val="Kop2"/>
        <w:widowControl w:val="0"/>
        <w:numPr>
          <w:ilvl w:val="1"/>
          <w:numId w:val="34"/>
        </w:numPr>
        <w:suppressAutoHyphens/>
        <w:autoSpaceDN w:val="0"/>
        <w:ind w:left="964"/>
        <w:textAlignment w:val="baseline"/>
      </w:pPr>
      <w:bookmarkStart w:id="187" w:name="_Toc478021668"/>
      <w:bookmarkStart w:id="188" w:name="_Toc478978967"/>
      <w:bookmarkStart w:id="189" w:name="_Toc485885933"/>
      <w:r>
        <w:lastRenderedPageBreak/>
        <w:t>Kwaliteitsmanagementsysteem</w:t>
      </w:r>
      <w:bookmarkEnd w:id="187"/>
      <w:bookmarkEnd w:id="188"/>
      <w:bookmarkEnd w:id="189"/>
    </w:p>
    <w:p w14:paraId="4F4E33ED" w14:textId="77777777" w:rsidR="00BC6DA8" w:rsidRDefault="00BC6DA8" w:rsidP="00BC6DA8">
      <w:pPr>
        <w:pStyle w:val="Standard"/>
      </w:pPr>
      <w:r>
        <w:rPr>
          <w:rFonts w:eastAsia="Arial" w:cs="Arial"/>
        </w:rPr>
        <w:t>Een inschrijver dient, op straffe van uitsluiting van de aanbestedingsprocedure, te beschikken over een kwaliteitsmanagementsysteem conform de norm van het NEN-EN-ISO 9001: 2008 of NEN-EN-ISO 9001:2015. Inschrijver dient dit aan te tonen door de volgende bewijsmiddelen:</w:t>
      </w:r>
    </w:p>
    <w:p w14:paraId="062AF0B4" w14:textId="77777777" w:rsidR="00BC6DA8" w:rsidRDefault="00BC6DA8" w:rsidP="00BC6DA8">
      <w:pPr>
        <w:pStyle w:val="Standard"/>
        <w:numPr>
          <w:ilvl w:val="0"/>
          <w:numId w:val="37"/>
        </w:numPr>
        <w:tabs>
          <w:tab w:val="left" w:pos="823"/>
          <w:tab w:val="left" w:pos="1560"/>
          <w:tab w:val="left" w:pos="1844"/>
          <w:tab w:val="left" w:pos="2127"/>
          <w:tab w:val="left" w:pos="2411"/>
          <w:tab w:val="right" w:pos="9758"/>
        </w:tabs>
        <w:ind w:left="426" w:hanging="426"/>
      </w:pPr>
      <w:r>
        <w:rPr>
          <w:rFonts w:eastAsia="Arial" w:cs="Arial"/>
        </w:rPr>
        <w:t>een geldig kwaliteitsmanagementsysteemcertificaat conform de norm NEN-EN-ISO 9001:2008 of NEN-EN-ISO 9001:2015 afgegeven door een certificerende instelling die is erkend door de Raad van Accreditatie; of</w:t>
      </w:r>
    </w:p>
    <w:p w14:paraId="3860E88E" w14:textId="77777777" w:rsidR="00BC6DA8" w:rsidRDefault="00BC6DA8" w:rsidP="00BC6DA8">
      <w:pPr>
        <w:pStyle w:val="Standard"/>
        <w:numPr>
          <w:ilvl w:val="0"/>
          <w:numId w:val="32"/>
        </w:numPr>
        <w:tabs>
          <w:tab w:val="left" w:pos="823"/>
          <w:tab w:val="left" w:pos="1560"/>
          <w:tab w:val="left" w:pos="1844"/>
          <w:tab w:val="left" w:pos="2127"/>
          <w:tab w:val="left" w:pos="2411"/>
          <w:tab w:val="right" w:pos="9758"/>
        </w:tabs>
        <w:ind w:left="426" w:hanging="426"/>
      </w:pPr>
      <w:r>
        <w:rPr>
          <w:rFonts w:eastAsia="Arial" w:cs="Arial"/>
        </w:rPr>
        <w:t>een geldig certificaat dat minimaal gelijkwaardig is aan de NEN-EN-ISO 9001:2008 of NEN-EN-ISO 9001:2015 norm en is afgegeven door een certificerende instelling die is erkend door de Raad van Accreditatie; of</w:t>
      </w:r>
    </w:p>
    <w:p w14:paraId="78C66E24" w14:textId="77777777" w:rsidR="00BC6DA8" w:rsidRDefault="00BC6DA8" w:rsidP="00BC6DA8">
      <w:pPr>
        <w:pStyle w:val="Standard"/>
        <w:numPr>
          <w:ilvl w:val="0"/>
          <w:numId w:val="32"/>
        </w:numPr>
        <w:tabs>
          <w:tab w:val="left" w:pos="823"/>
          <w:tab w:val="left" w:pos="1560"/>
          <w:tab w:val="left" w:pos="1844"/>
          <w:tab w:val="left" w:pos="2127"/>
          <w:tab w:val="left" w:pos="2411"/>
          <w:tab w:val="right" w:pos="9758"/>
        </w:tabs>
        <w:ind w:left="426" w:hanging="426"/>
      </w:pPr>
      <w:r>
        <w:rPr>
          <w:rFonts w:eastAsia="Arial" w:cs="Arial"/>
        </w:rPr>
        <w:t>een ander (eigen) kwaliteitsmanagementsysteem dat minimaal gelijkwaardig is aan de NEN-EN-ISO 9001:2008 of NEN-EN-ISO 9001:2015 norm. De VRK beschouwt het ander (eigen) kwaliteitsmanagementsysteem als gelijkwaardig aan de NEN-EN-ISO 9001: 2008 of NEN-EN-ISO 9001:2015 norm, indien dit kwaliteitsmanagementsysteem minimaal de volgende aspecten omvat:</w:t>
      </w:r>
    </w:p>
    <w:p w14:paraId="6F7C641F" w14:textId="77777777" w:rsidR="00BC6DA8" w:rsidRDefault="00BC6DA8" w:rsidP="00BC6DA8">
      <w:pPr>
        <w:pStyle w:val="Standard"/>
        <w:tabs>
          <w:tab w:val="left" w:pos="823"/>
          <w:tab w:val="left" w:pos="1560"/>
          <w:tab w:val="left" w:pos="1844"/>
          <w:tab w:val="left" w:pos="2127"/>
          <w:tab w:val="left" w:pos="2411"/>
          <w:tab w:val="right" w:pos="9758"/>
        </w:tabs>
        <w:ind w:left="426"/>
        <w:rPr>
          <w:rFonts w:cs="Arial"/>
        </w:rPr>
      </w:pPr>
    </w:p>
    <w:p w14:paraId="1219DBA5" w14:textId="77777777" w:rsidR="00BC6DA8" w:rsidRDefault="00BC6DA8" w:rsidP="00BC6DA8">
      <w:pPr>
        <w:pStyle w:val="Standard"/>
        <w:numPr>
          <w:ilvl w:val="0"/>
          <w:numId w:val="38"/>
        </w:numPr>
        <w:tabs>
          <w:tab w:val="left" w:pos="1248"/>
          <w:tab w:val="left" w:pos="1985"/>
          <w:tab w:val="left" w:pos="2269"/>
          <w:tab w:val="left" w:pos="2552"/>
          <w:tab w:val="left" w:pos="2836"/>
          <w:tab w:val="right" w:pos="10183"/>
        </w:tabs>
        <w:ind w:left="851" w:hanging="425"/>
      </w:pPr>
      <w:r>
        <w:rPr>
          <w:rFonts w:eastAsia="Arial" w:cs="Arial"/>
        </w:rPr>
        <w:t>een beleidsverklaring van het management, waaruit volgt dat het kwaliteitsbeleid bekend is bij alle medewerkers, dat geschikt is voor de organisatie en dat op regelmatige basis wordt beoordeeld.</w:t>
      </w:r>
    </w:p>
    <w:p w14:paraId="050C0F74" w14:textId="77777777" w:rsidR="00BC6DA8" w:rsidRDefault="00BC6DA8" w:rsidP="00BC6DA8">
      <w:pPr>
        <w:pStyle w:val="Standard"/>
        <w:numPr>
          <w:ilvl w:val="0"/>
          <w:numId w:val="33"/>
        </w:numPr>
        <w:tabs>
          <w:tab w:val="left" w:pos="1248"/>
          <w:tab w:val="left" w:pos="1985"/>
          <w:tab w:val="left" w:pos="2269"/>
          <w:tab w:val="left" w:pos="2552"/>
          <w:tab w:val="left" w:pos="2836"/>
          <w:tab w:val="right" w:pos="10183"/>
        </w:tabs>
        <w:ind w:left="851" w:hanging="425"/>
      </w:pPr>
      <w:r>
        <w:rPr>
          <w:rFonts w:eastAsia="Arial" w:cs="Arial"/>
        </w:rPr>
        <w:t xml:space="preserve">SMART geformuleerde doelstellingen om kwalitatief goede diensten/producten te leveren.  </w:t>
      </w:r>
    </w:p>
    <w:p w14:paraId="3AB985B2" w14:textId="77777777" w:rsidR="00BC6DA8" w:rsidRDefault="00BC6DA8" w:rsidP="00BC6DA8">
      <w:pPr>
        <w:pStyle w:val="Standard"/>
        <w:numPr>
          <w:ilvl w:val="0"/>
          <w:numId w:val="33"/>
        </w:numPr>
        <w:tabs>
          <w:tab w:val="left" w:pos="1248"/>
          <w:tab w:val="left" w:pos="1985"/>
          <w:tab w:val="left" w:pos="2269"/>
          <w:tab w:val="left" w:pos="2552"/>
          <w:tab w:val="left" w:pos="2836"/>
          <w:tab w:val="right" w:pos="10183"/>
        </w:tabs>
        <w:ind w:left="851" w:hanging="425"/>
      </w:pPr>
      <w:r>
        <w:rPr>
          <w:rFonts w:eastAsia="Arial" w:cs="Arial"/>
        </w:rPr>
        <w:t>functieomschrijvingen (bekwaamheidseisen, verantwoordelijkheden en bevoegdheden) voor personeel dat werkzaamheden uitvoert die van invloed zijn op de kwaliteit van de te leveren diensten/producten.</w:t>
      </w:r>
    </w:p>
    <w:p w14:paraId="7A4ACC1C" w14:textId="77777777" w:rsidR="00BC6DA8" w:rsidRDefault="00BC6DA8" w:rsidP="00BC6DA8">
      <w:pPr>
        <w:pStyle w:val="Standard"/>
        <w:numPr>
          <w:ilvl w:val="0"/>
          <w:numId w:val="33"/>
        </w:numPr>
        <w:tabs>
          <w:tab w:val="left" w:pos="1248"/>
          <w:tab w:val="left" w:pos="1985"/>
          <w:tab w:val="left" w:pos="2269"/>
          <w:tab w:val="left" w:pos="2552"/>
          <w:tab w:val="left" w:pos="2836"/>
          <w:tab w:val="right" w:pos="10183"/>
        </w:tabs>
        <w:ind w:left="851" w:hanging="425"/>
      </w:pPr>
      <w:r>
        <w:rPr>
          <w:rFonts w:eastAsia="Arial" w:cs="Arial"/>
        </w:rPr>
        <w:t xml:space="preserve">een interne communicatiestructuur (management en de rest van de organisatie) en een externe communicatiestructuur (met de externe klant).  </w:t>
      </w:r>
    </w:p>
    <w:p w14:paraId="22855532" w14:textId="77777777" w:rsidR="00BC6DA8" w:rsidRDefault="00BC6DA8" w:rsidP="00BC6DA8">
      <w:pPr>
        <w:pStyle w:val="Standard"/>
        <w:numPr>
          <w:ilvl w:val="0"/>
          <w:numId w:val="33"/>
        </w:numPr>
        <w:tabs>
          <w:tab w:val="left" w:pos="1248"/>
          <w:tab w:val="left" w:pos="1985"/>
          <w:tab w:val="left" w:pos="2269"/>
          <w:tab w:val="left" w:pos="2552"/>
          <w:tab w:val="left" w:pos="2836"/>
          <w:tab w:val="right" w:pos="10183"/>
        </w:tabs>
        <w:ind w:left="851" w:hanging="425"/>
      </w:pPr>
      <w:r>
        <w:rPr>
          <w:rFonts w:eastAsia="Arial" w:cs="Arial"/>
        </w:rPr>
        <w:t>de beheerste omstandigheden, waaronder het productieproces plaatsvindt/de diensten worden verricht en de bijbehorende procedures en werkinstructies.</w:t>
      </w:r>
    </w:p>
    <w:p w14:paraId="70221EED" w14:textId="77777777" w:rsidR="00BC6DA8" w:rsidRDefault="00BC6DA8" w:rsidP="00BC6DA8">
      <w:pPr>
        <w:pStyle w:val="Standard"/>
        <w:numPr>
          <w:ilvl w:val="0"/>
          <w:numId w:val="33"/>
        </w:numPr>
        <w:tabs>
          <w:tab w:val="left" w:pos="1248"/>
          <w:tab w:val="left" w:pos="1985"/>
          <w:tab w:val="left" w:pos="2269"/>
          <w:tab w:val="left" w:pos="2552"/>
          <w:tab w:val="left" w:pos="2836"/>
          <w:tab w:val="right" w:pos="10183"/>
        </w:tabs>
        <w:ind w:left="851" w:hanging="425"/>
      </w:pPr>
      <w:r>
        <w:rPr>
          <w:rFonts w:eastAsia="Arial" w:cs="Arial"/>
        </w:rPr>
        <w:t xml:space="preserve">criteria voor beoordeling, goedkeuring en oplevering van de producten/diensten.  </w:t>
      </w:r>
    </w:p>
    <w:p w14:paraId="68095A0A" w14:textId="77777777" w:rsidR="00BC6DA8" w:rsidRDefault="00BC6DA8" w:rsidP="00BC6DA8">
      <w:pPr>
        <w:pStyle w:val="Standard"/>
        <w:numPr>
          <w:ilvl w:val="0"/>
          <w:numId w:val="33"/>
        </w:numPr>
        <w:tabs>
          <w:tab w:val="left" w:pos="1248"/>
          <w:tab w:val="left" w:pos="1985"/>
          <w:tab w:val="left" w:pos="2269"/>
          <w:tab w:val="left" w:pos="2552"/>
          <w:tab w:val="left" w:pos="2836"/>
          <w:tab w:val="right" w:pos="10183"/>
        </w:tabs>
        <w:ind w:left="851" w:hanging="425"/>
      </w:pPr>
      <w:r>
        <w:rPr>
          <w:rFonts w:eastAsia="Arial" w:cs="Arial"/>
        </w:rPr>
        <w:t xml:space="preserve">het inkoopproces met bijbehorende inkoopspecificaties en goedgekeurde leveranciers/dienstverleners.  </w:t>
      </w:r>
    </w:p>
    <w:p w14:paraId="49D019DC" w14:textId="77777777" w:rsidR="00BC6DA8" w:rsidRDefault="00BC6DA8" w:rsidP="00BC6DA8">
      <w:pPr>
        <w:pStyle w:val="Standard"/>
        <w:numPr>
          <w:ilvl w:val="0"/>
          <w:numId w:val="33"/>
        </w:numPr>
        <w:tabs>
          <w:tab w:val="left" w:pos="1248"/>
          <w:tab w:val="left" w:pos="1985"/>
          <w:tab w:val="left" w:pos="2269"/>
          <w:tab w:val="left" w:pos="2552"/>
          <w:tab w:val="left" w:pos="2836"/>
          <w:tab w:val="right" w:pos="10183"/>
        </w:tabs>
        <w:ind w:left="851" w:hanging="425"/>
      </w:pPr>
      <w:r>
        <w:t xml:space="preserve">een klachtenprocedure die erop toe ziet dat klachten op een wijze worden opgelost, opdat deze in de toekomst niet meer voor zullen komen.  </w:t>
      </w:r>
    </w:p>
    <w:p w14:paraId="4F7CD9CC" w14:textId="77777777" w:rsidR="00BC6DA8" w:rsidRDefault="00BC6DA8" w:rsidP="00BC6DA8">
      <w:pPr>
        <w:pStyle w:val="Standard"/>
        <w:numPr>
          <w:ilvl w:val="0"/>
          <w:numId w:val="33"/>
        </w:numPr>
        <w:tabs>
          <w:tab w:val="left" w:pos="1248"/>
          <w:tab w:val="left" w:pos="1985"/>
          <w:tab w:val="left" w:pos="2269"/>
          <w:tab w:val="left" w:pos="2552"/>
          <w:tab w:val="left" w:pos="2836"/>
          <w:tab w:val="right" w:pos="10183"/>
        </w:tabs>
        <w:ind w:left="851" w:hanging="425"/>
      </w:pPr>
      <w:r>
        <w:t>de wijze waarop documenten binnen de inschrijver worden beheerd. In ieder geval dient hieruit te volgen dat de in gebruik zijnde documenten zijn voorzien van een revisiedatum en versienummer.</w:t>
      </w:r>
    </w:p>
    <w:p w14:paraId="03BC4EE4" w14:textId="77777777" w:rsidR="00BC6DA8" w:rsidRDefault="00BC6DA8" w:rsidP="00BC6DA8">
      <w:pPr>
        <w:pStyle w:val="Standard"/>
        <w:tabs>
          <w:tab w:val="left" w:pos="1134"/>
          <w:tab w:val="left" w:pos="1418"/>
          <w:tab w:val="left" w:pos="1701"/>
          <w:tab w:val="left" w:pos="1985"/>
          <w:tab w:val="right" w:pos="9332"/>
        </w:tabs>
        <w:rPr>
          <w:rFonts w:cs="Arial"/>
        </w:rPr>
      </w:pPr>
    </w:p>
    <w:p w14:paraId="6A2B23E4" w14:textId="77777777" w:rsidR="00BC6DA8" w:rsidRDefault="00BC6DA8" w:rsidP="00BC6DA8">
      <w:pPr>
        <w:pStyle w:val="Standard"/>
      </w:pPr>
      <w:r>
        <w:t xml:space="preserve">Voor combinaties geldt dat de </w:t>
      </w:r>
      <w:proofErr w:type="spellStart"/>
      <w:r>
        <w:t>combinant</w:t>
      </w:r>
      <w:proofErr w:type="spellEnd"/>
      <w:r>
        <w:t>(en) die daadwerkelijk de opdracht gaat/gaan uitvoeren, aan bovengenoemde eis moet(en) voldoen.</w:t>
      </w:r>
    </w:p>
    <w:p w14:paraId="140CE255" w14:textId="77777777" w:rsidR="00BC6DA8" w:rsidRDefault="00BC6DA8" w:rsidP="00BC6DA8">
      <w:pPr>
        <w:pStyle w:val="Standard"/>
      </w:pPr>
    </w:p>
    <w:p w14:paraId="4D539E0F" w14:textId="77777777" w:rsidR="00BC6DA8" w:rsidRDefault="00BC6DA8" w:rsidP="00BC6DA8">
      <w:pPr>
        <w:pStyle w:val="Standard"/>
      </w:pPr>
      <w:r>
        <w:t>Indien inschrijver (combinatie) voor de uitvoering van de opdracht een onderaannemer inzet, dan dient deze onderaannemer, op straffe van uitsluiting van de inschrijver (combinatie) van de aanbestedingsprocedure, aan bovengenoemde eis te voldoen.</w:t>
      </w:r>
    </w:p>
    <w:p w14:paraId="1BE394B8" w14:textId="77777777" w:rsidR="00BC6DA8" w:rsidRDefault="00BC6DA8" w:rsidP="00BC6DA8">
      <w:pPr>
        <w:pStyle w:val="Standard"/>
        <w:suppressAutoHyphens/>
        <w:spacing w:line="284" w:lineRule="atLeast"/>
        <w:rPr>
          <w:rFonts w:ascii="Verdana" w:hAnsi="Verdana" w:cs="Arial"/>
        </w:rPr>
      </w:pPr>
    </w:p>
    <w:p w14:paraId="04CD2692" w14:textId="77777777" w:rsidR="00BC6DA8" w:rsidRDefault="00BC6DA8" w:rsidP="00BC6DA8">
      <w:pPr>
        <w:pStyle w:val="Standard"/>
        <w:widowControl w:val="0"/>
        <w:tabs>
          <w:tab w:val="left" w:pos="2552"/>
        </w:tabs>
        <w:spacing w:line="240" w:lineRule="auto"/>
        <w:ind w:left="1134" w:hanging="1134"/>
      </w:pPr>
      <w:r>
        <w:rPr>
          <w:u w:val="single"/>
        </w:rPr>
        <w:t>Bewijsmiddelen</w:t>
      </w:r>
      <w:r>
        <w:rPr>
          <w:rFonts w:ascii="Verdana,Arial" w:eastAsia="Verdana,Arial" w:hAnsi="Verdana,Arial" w:cs="Verdana,Arial"/>
        </w:rPr>
        <w:t>:</w:t>
      </w:r>
    </w:p>
    <w:p w14:paraId="4D4D6CB4" w14:textId="77777777" w:rsidR="00BC6DA8" w:rsidRDefault="00BC6DA8" w:rsidP="00BC6DA8">
      <w:pPr>
        <w:pStyle w:val="Standard"/>
      </w:pPr>
      <w:r>
        <w:t>Ten bewijze dat de inschrijver (combinatie) aan deze eis voldoet, kan bij inschrijving worden volstaan met het indienen van het UEA (Deel IV, onderdeel α aankruisen).</w:t>
      </w:r>
    </w:p>
    <w:p w14:paraId="2E50220A" w14:textId="77777777" w:rsidR="00BC6DA8" w:rsidRDefault="00BC6DA8" w:rsidP="00BC6DA8">
      <w:pPr>
        <w:pStyle w:val="Standard"/>
        <w:suppressAutoHyphens/>
        <w:spacing w:line="284" w:lineRule="atLeast"/>
        <w:rPr>
          <w:rFonts w:ascii="Verdana" w:hAnsi="Verdana" w:cs="Arial"/>
        </w:rPr>
      </w:pPr>
    </w:p>
    <w:p w14:paraId="53369BA5" w14:textId="77777777" w:rsidR="00BC6DA8" w:rsidRDefault="00BC6DA8" w:rsidP="00BC6DA8">
      <w:pPr>
        <w:pStyle w:val="Standard"/>
      </w:pPr>
      <w:r>
        <w:lastRenderedPageBreak/>
        <w:t>Van de inschrijver (combinatie) aan wie de VRK de opdracht voornemens is te gunnen wordt in de voorlopige gunningsbrief het volgende bewijsmiddel opgevraagd, waarmee de inschrijver (combinatie) binnen zeven kalenderdagen na verzending van dit voornemen tot gunning moet aantonen dat de inschrijver (combinatie) daadwerkelijk aan deze eis voldoet:</w:t>
      </w:r>
    </w:p>
    <w:p w14:paraId="70FDE3C0" w14:textId="77777777" w:rsidR="00BC6DA8" w:rsidRDefault="00BC6DA8" w:rsidP="00BC6DA8">
      <w:pPr>
        <w:pStyle w:val="Standard"/>
      </w:pPr>
    </w:p>
    <w:p w14:paraId="571742A5" w14:textId="77777777" w:rsidR="00BC6DA8" w:rsidRDefault="00BC6DA8" w:rsidP="00BC6DA8">
      <w:pPr>
        <w:pStyle w:val="Standard"/>
      </w:pPr>
      <w:r>
        <w:rPr>
          <w:rFonts w:eastAsia="Arial" w:cs="Arial"/>
        </w:rPr>
        <w:t>Ad 1. een kopie van het geldige kwaliteitsmanagementsysteemcertificaat conform de NEN-EN-ISO 9001:2008 of NEN-EN-ISO 9001:2015 norm en afgegeven door een certificerende instelling die is erkend door de Raad van Accreditatie; of</w:t>
      </w:r>
    </w:p>
    <w:p w14:paraId="3264A48F" w14:textId="77777777" w:rsidR="00BC6DA8" w:rsidRDefault="00BC6DA8" w:rsidP="00BC6DA8">
      <w:pPr>
        <w:pStyle w:val="Standard"/>
      </w:pPr>
      <w:r>
        <w:rPr>
          <w:rFonts w:eastAsia="Arial" w:cs="Arial"/>
        </w:rPr>
        <w:t>Ad 2. een kopie van het geldige certificaat dat minimaal gelijkwaardig is aan de NEN-EN-ISO 9001:2008 of NEN-EN-ISO 9001:2015 norm en is afgegeven door een certificerende instelling die is erkend door de Raad van Accreditatie; of</w:t>
      </w:r>
    </w:p>
    <w:p w14:paraId="5A09DC03" w14:textId="77777777" w:rsidR="00BC6DA8" w:rsidRDefault="00BC6DA8" w:rsidP="00BC6DA8">
      <w:pPr>
        <w:pStyle w:val="Standard"/>
      </w:pPr>
      <w:r>
        <w:rPr>
          <w:rFonts w:eastAsia="Arial" w:cs="Arial"/>
        </w:rPr>
        <w:t xml:space="preserve">Ad 3. een beschrijving van maximaal 5x A4 van een ander (eigen) kwaliteitsmanagementsysteem dat gelijkwaardig is aan de NEN-EN-ISO 9001:2008 of NEN-EN-ISO 9001:2015 norm en dat </w:t>
      </w:r>
      <w:r>
        <w:t>minimaal de onder punt 3 genoemde aspecten bevat.</w:t>
      </w:r>
    </w:p>
    <w:p w14:paraId="474A45AB" w14:textId="38634ED3" w:rsidR="00BC6DA8" w:rsidRDefault="005B18C7" w:rsidP="005B18C7">
      <w:pPr>
        <w:pStyle w:val="Kop2"/>
        <w:widowControl w:val="0"/>
        <w:numPr>
          <w:ilvl w:val="0"/>
          <w:numId w:val="0"/>
        </w:numPr>
        <w:suppressAutoHyphens/>
        <w:autoSpaceDN w:val="0"/>
        <w:ind w:firstLine="284"/>
        <w:textAlignment w:val="baseline"/>
      </w:pPr>
      <w:bookmarkStart w:id="190" w:name="_Toc478021669"/>
      <w:bookmarkStart w:id="191" w:name="_Toc478978968"/>
      <w:bookmarkStart w:id="192" w:name="_Toc485885934"/>
      <w:r>
        <w:t xml:space="preserve">6.4 </w:t>
      </w:r>
      <w:r w:rsidR="00BC6DA8">
        <w:t>Inschrijving Handelsregister</w:t>
      </w:r>
      <w:bookmarkEnd w:id="190"/>
      <w:bookmarkEnd w:id="191"/>
      <w:bookmarkEnd w:id="192"/>
    </w:p>
    <w:p w14:paraId="075F7E27" w14:textId="77777777" w:rsidR="00BC6DA8" w:rsidRDefault="00BC6DA8" w:rsidP="00BC6DA8">
      <w:pPr>
        <w:pStyle w:val="Standard"/>
      </w:pPr>
      <w:r>
        <w:t xml:space="preserve">De inschrijver (elk der </w:t>
      </w:r>
      <w:proofErr w:type="spellStart"/>
      <w:r>
        <w:t>combinanten</w:t>
      </w:r>
      <w:proofErr w:type="spellEnd"/>
      <w:r>
        <w:t>) dient, op straffe van uitsluiting van de inschrijver (combinatie) van de aanbestedingsprocedure, te zijn ingeschreven in het beroeps- of handelsregister volgens de voorschriften van de lidstaat waar hij is gevestigd.</w:t>
      </w:r>
    </w:p>
    <w:p w14:paraId="75774727" w14:textId="77777777" w:rsidR="00BC6DA8" w:rsidRDefault="00BC6DA8" w:rsidP="00BC6DA8">
      <w:pPr>
        <w:pStyle w:val="Alinea0"/>
        <w:tabs>
          <w:tab w:val="left" w:pos="2552"/>
        </w:tabs>
      </w:pPr>
    </w:p>
    <w:p w14:paraId="7BF18AB7" w14:textId="77777777" w:rsidR="00BC6DA8" w:rsidRDefault="00BC6DA8" w:rsidP="00BC6DA8">
      <w:pPr>
        <w:pStyle w:val="Standard"/>
      </w:pPr>
      <w:r>
        <w:t xml:space="preserve">Deze eis geldt niet ten aanzien van inschrijvers en </w:t>
      </w:r>
      <w:proofErr w:type="spellStart"/>
      <w:r>
        <w:t>combinanten</w:t>
      </w:r>
      <w:proofErr w:type="spellEnd"/>
      <w:r>
        <w:t xml:space="preserve"> die niet in een zodanig register zijn ingeschreven en die verklaren dat zulks volgens de wetgeving van het land van vestiging niet verplicht is.</w:t>
      </w:r>
    </w:p>
    <w:p w14:paraId="7C638FE1" w14:textId="77777777" w:rsidR="00BC6DA8" w:rsidRDefault="00BC6DA8" w:rsidP="00BC6DA8">
      <w:pPr>
        <w:pStyle w:val="Standard"/>
        <w:suppressAutoHyphens/>
        <w:spacing w:line="284" w:lineRule="atLeast"/>
        <w:rPr>
          <w:rFonts w:ascii="Verdana" w:hAnsi="Verdana" w:cs="Arial"/>
        </w:rPr>
      </w:pPr>
    </w:p>
    <w:p w14:paraId="12939F41" w14:textId="77777777" w:rsidR="00BC6DA8" w:rsidRDefault="00BC6DA8" w:rsidP="00BC6DA8">
      <w:pPr>
        <w:pStyle w:val="Alinea0"/>
        <w:tabs>
          <w:tab w:val="left" w:pos="2552"/>
        </w:tabs>
        <w:ind w:hanging="1134"/>
      </w:pPr>
      <w:r>
        <w:rPr>
          <w:u w:val="single"/>
        </w:rPr>
        <w:t>Bewijsmiddelen</w:t>
      </w:r>
      <w:r>
        <w:t>:</w:t>
      </w:r>
    </w:p>
    <w:p w14:paraId="44514579" w14:textId="77777777" w:rsidR="00BC6DA8" w:rsidRDefault="00BC6DA8" w:rsidP="00BC6DA8">
      <w:pPr>
        <w:pStyle w:val="Standard"/>
      </w:pPr>
      <w:r>
        <w:t>Ten bewijze dat de inschrijver (combinatie) aan deze eis voldoet, kan bij inschrijving worden volstaan met het indienen van het UEA (Deel IV, onderdeel α aankruisen).</w:t>
      </w:r>
    </w:p>
    <w:p w14:paraId="7CE30A05" w14:textId="77777777" w:rsidR="00BC6DA8" w:rsidRDefault="00BC6DA8" w:rsidP="00BC6DA8">
      <w:pPr>
        <w:pStyle w:val="Standard"/>
      </w:pPr>
    </w:p>
    <w:p w14:paraId="2D046491" w14:textId="77777777" w:rsidR="00BC6DA8" w:rsidRDefault="00BC6DA8" w:rsidP="00BC6DA8">
      <w:pPr>
        <w:pStyle w:val="Standard"/>
      </w:pPr>
      <w:r>
        <w:t>Van de inschrijver (combinatie) aan wie de VRK de opdracht voornemens is te gunnen wordt in de voorlopige gunningsbrief het bewijsmiddel (een uittreksel uit het beroeps- of handelsregister, dat op het tijdstip van het indienen van de inschrijving niet ouder mag zijn dan zes maanden) opgevraagd, waarmee de inschrijver (combinatie) binnen zeven kalenderdagen na verzending van dit voornemen tot gunning moet aantonen dat de inschrijver (combinatie) daadwerkelijk aan deze eis voldoet.</w:t>
      </w:r>
    </w:p>
    <w:p w14:paraId="1C92E72B" w14:textId="34BF9DE5" w:rsidR="00BC6DA8" w:rsidRDefault="005B18C7" w:rsidP="005B18C7">
      <w:pPr>
        <w:pStyle w:val="Kop2"/>
        <w:widowControl w:val="0"/>
        <w:numPr>
          <w:ilvl w:val="0"/>
          <w:numId w:val="0"/>
        </w:numPr>
        <w:suppressAutoHyphens/>
        <w:autoSpaceDN w:val="0"/>
        <w:ind w:right="-284" w:firstLine="284"/>
        <w:textAlignment w:val="baseline"/>
      </w:pPr>
      <w:bookmarkStart w:id="193" w:name="_Toc478021670"/>
      <w:bookmarkStart w:id="194" w:name="_Toc478978969"/>
      <w:bookmarkStart w:id="195" w:name="_Toc485885935"/>
      <w:r>
        <w:t xml:space="preserve">6.5 </w:t>
      </w:r>
      <w:r w:rsidR="00BC6DA8">
        <w:t>Bewijsmiddelen geschiktheidseisen en uitsluitingsgronden</w:t>
      </w:r>
      <w:bookmarkEnd w:id="193"/>
      <w:bookmarkEnd w:id="194"/>
      <w:bookmarkEnd w:id="195"/>
    </w:p>
    <w:p w14:paraId="4ABB23F4" w14:textId="77777777" w:rsidR="00BC6DA8" w:rsidRDefault="00BC6DA8" w:rsidP="00BC6DA8">
      <w:pPr>
        <w:pStyle w:val="Standard"/>
      </w:pPr>
      <w:r>
        <w:t>Indien de VRK een bewijsmiddel rechtstreeks en kosteloos kan verkrijgen door raadpleging van een nationale databank of de VRK reeds over</w:t>
      </w:r>
      <w:r w:rsidR="003D4209">
        <w:t xml:space="preserve"> </w:t>
      </w:r>
      <w:r>
        <w:t>dit bewijsmiddel (niet ouder dan zes maanden voor datum inschrijving) beschikt, dan behoeft inschrijver (combinatie) dit bewijsmiddel niet aan de VRK over te leggen.</w:t>
      </w:r>
    </w:p>
    <w:p w14:paraId="085F1E7C" w14:textId="77777777" w:rsidR="00BC6DA8" w:rsidRDefault="00BC6DA8" w:rsidP="00BC6DA8">
      <w:pPr>
        <w:pStyle w:val="Standard"/>
      </w:pPr>
    </w:p>
    <w:p w14:paraId="4B0219D2" w14:textId="68AFEFC3" w:rsidR="00BC6DA8" w:rsidRDefault="00BC6DA8" w:rsidP="00BC6DA8">
      <w:pPr>
        <w:pStyle w:val="Standard"/>
      </w:pPr>
      <w:r>
        <w:t xml:space="preserve">In het geval de VRK een bewijsmiddel rechtstreeks kan verkrijgen door raadpleging van een nationale databank, dan verstrekt inschrijver (combinatie) in het UEA de informatie (het internetadres van de databank en de identificatiegegevens en, in voorkomend geval, de benodigde verklaring van instemming) die de VRK nodig heeft om toegang te </w:t>
      </w:r>
      <w:r w:rsidR="003F77B9">
        <w:t>krijgen tot deze informatie.</w:t>
      </w:r>
    </w:p>
    <w:p w14:paraId="2AA572E5" w14:textId="77777777" w:rsidR="00BC6DA8" w:rsidRDefault="00BC6DA8" w:rsidP="00BC6DA8">
      <w:pPr>
        <w:pStyle w:val="Standard"/>
      </w:pPr>
      <w:r>
        <w:lastRenderedPageBreak/>
        <w:t>In het geval de VRK reeds over een bewijsmiddel beschikt, dan verstrekt inschrijver (combinatie) in het UEA de informatie in het kader van welke aanbestedingsprocedure de VRK dit bewijsmiddel heeft verkregen.</w:t>
      </w:r>
    </w:p>
    <w:p w14:paraId="28357A5C" w14:textId="77777777" w:rsidR="00BC6DA8" w:rsidRDefault="00BC6DA8" w:rsidP="00BC6DA8">
      <w:pPr>
        <w:pStyle w:val="Standard"/>
      </w:pPr>
    </w:p>
    <w:p w14:paraId="26A3D39F" w14:textId="77777777" w:rsidR="00E91DF0" w:rsidRDefault="00E91DF0" w:rsidP="00A95D24">
      <w:pPr>
        <w:pStyle w:val="Kop1"/>
        <w:numPr>
          <w:ilvl w:val="0"/>
          <w:numId w:val="1"/>
        </w:numPr>
      </w:pPr>
      <w:bookmarkStart w:id="196" w:name="_Toc485885936"/>
      <w:r>
        <w:lastRenderedPageBreak/>
        <w:t>Minimumeisen</w:t>
      </w:r>
      <w:bookmarkEnd w:id="181"/>
      <w:bookmarkEnd w:id="182"/>
      <w:bookmarkEnd w:id="183"/>
      <w:bookmarkEnd w:id="196"/>
    </w:p>
    <w:p w14:paraId="75FA3713" w14:textId="4E2605FA" w:rsidR="00E91DF0" w:rsidRPr="00CE0A2C" w:rsidRDefault="00E91DF0" w:rsidP="00A95D24">
      <w:r w:rsidRPr="00CE0A2C">
        <w:t xml:space="preserve">In het programma van eisen (bijlage </w:t>
      </w:r>
      <w:r w:rsidR="00936B7C">
        <w:t>9</w:t>
      </w:r>
      <w:r w:rsidRPr="00CE0A2C">
        <w:t xml:space="preserve">) </w:t>
      </w:r>
      <w:r>
        <w:t>zijn</w:t>
      </w:r>
      <w:r w:rsidRPr="00CE0A2C">
        <w:t xml:space="preserve"> de minimumeisen opgenomen die van toepassing zijn op de </w:t>
      </w:r>
      <w:r>
        <w:t xml:space="preserve">opdracht. </w:t>
      </w:r>
      <w:r w:rsidRPr="00CE0A2C">
        <w:t xml:space="preserve">De </w:t>
      </w:r>
      <w:r>
        <w:t>i</w:t>
      </w:r>
      <w:r w:rsidRPr="00CE0A2C">
        <w:t xml:space="preserve">nschrijving van </w:t>
      </w:r>
      <w:r>
        <w:t>i</w:t>
      </w:r>
      <w:r w:rsidRPr="00CE0A2C">
        <w:t>nschrijver (</w:t>
      </w:r>
      <w:r>
        <w:t>c</w:t>
      </w:r>
      <w:r w:rsidRPr="00CE0A2C">
        <w:t xml:space="preserve">ombinatie) 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w:t>
      </w:r>
      <w:r w:rsidRPr="00CE0A2C">
        <w:t>nschrijver (</w:t>
      </w:r>
      <w:r>
        <w:t>c</w:t>
      </w:r>
      <w:r w:rsidRPr="00CE0A2C">
        <w:t xml:space="preserve">ombinatie) die niet voldoet aan één of meer van de minimumeisen wordt uitgesloten van verdere deelname aan de </w:t>
      </w:r>
      <w:r>
        <w:t>a</w:t>
      </w:r>
      <w:r w:rsidRPr="00CE0A2C">
        <w:t>anbesteding</w:t>
      </w:r>
      <w:r>
        <w:t>sprocedure</w:t>
      </w:r>
      <w:r w:rsidRPr="00CE0A2C">
        <w:t xml:space="preserve">. </w:t>
      </w:r>
    </w:p>
    <w:p w14:paraId="1B1FDC93" w14:textId="77777777" w:rsidR="00E91DF0" w:rsidRPr="00095E9B" w:rsidRDefault="00E91DF0" w:rsidP="00A95D24">
      <w:pPr>
        <w:spacing w:line="300" w:lineRule="atLeast"/>
        <w:ind w:left="567"/>
        <w:rPr>
          <w:rFonts w:cs="Arial"/>
        </w:rPr>
      </w:pPr>
    </w:p>
    <w:p w14:paraId="305DB2DE" w14:textId="1DE3760B" w:rsidR="00E91DF0" w:rsidRPr="00CE0A2C" w:rsidRDefault="00E91DF0" w:rsidP="00A95D24">
      <w:r w:rsidRPr="00CE0A2C">
        <w:t xml:space="preserve">De </w:t>
      </w:r>
      <w:r>
        <w:t>i</w:t>
      </w:r>
      <w:r w:rsidRPr="00CE0A2C">
        <w:t>nschrijver (</w:t>
      </w:r>
      <w:r>
        <w:t>c</w:t>
      </w:r>
      <w:r w:rsidRPr="00CE0A2C">
        <w:t xml:space="preserve">ombinatie) dient </w:t>
      </w:r>
      <w:r>
        <w:t xml:space="preserve">hiertoe </w:t>
      </w:r>
      <w:r w:rsidRPr="00BC60F9">
        <w:rPr>
          <w:u w:val="single"/>
        </w:rPr>
        <w:t>bij zijn inschrijving</w:t>
      </w:r>
      <w:r>
        <w:t xml:space="preserve"> de volledig ingevulde en rechtsgeldig ondertekende </w:t>
      </w:r>
      <w:r w:rsidRPr="00CE0A2C">
        <w:t>‘</w:t>
      </w:r>
      <w:proofErr w:type="spellStart"/>
      <w:r w:rsidR="00785AB1">
        <w:t>Conformiteitenverklaring</w:t>
      </w:r>
      <w:proofErr w:type="spellEnd"/>
      <w:r>
        <w:t xml:space="preserve"> minimumeisen’ (bijlage </w:t>
      </w:r>
      <w:r w:rsidR="003F06AF">
        <w:t>1</w:t>
      </w:r>
      <w:r w:rsidR="00936B7C">
        <w:t>0</w:t>
      </w:r>
      <w:r w:rsidRPr="00CE0A2C">
        <w:t>)</w:t>
      </w:r>
      <w:r>
        <w:t xml:space="preserve"> te voegen</w:t>
      </w:r>
      <w:r w:rsidRPr="00CE0A2C">
        <w:t xml:space="preserve">, </w:t>
      </w:r>
      <w:r>
        <w:t xml:space="preserve">waarin hij door middel van </w:t>
      </w:r>
      <w:r w:rsidR="00785AB1">
        <w:t>ondertekening</w:t>
      </w:r>
      <w:r>
        <w:t xml:space="preserve"> dient </w:t>
      </w:r>
      <w:r w:rsidRPr="00CE0A2C">
        <w:t xml:space="preserve">te verklaren </w:t>
      </w:r>
      <w:r>
        <w:t>of zijn i</w:t>
      </w:r>
      <w:r w:rsidRPr="00CE0A2C">
        <w:t xml:space="preserve">nschrijving voldoet aan </w:t>
      </w:r>
      <w:r>
        <w:t xml:space="preserve">de gestelde </w:t>
      </w:r>
      <w:r w:rsidRPr="00CE0A2C">
        <w:t>minimumeisen</w:t>
      </w:r>
      <w:r>
        <w:t>. Een i</w:t>
      </w:r>
      <w:r w:rsidRPr="00CE0A2C">
        <w:t>nschrijver (</w:t>
      </w:r>
      <w:r>
        <w:t>c</w:t>
      </w:r>
      <w:r w:rsidRPr="00CE0A2C">
        <w:t xml:space="preserve">ombinatie) </w:t>
      </w:r>
      <w:r>
        <w:t xml:space="preserve">wordt uitgesloten van </w:t>
      </w:r>
      <w:r w:rsidRPr="00CE0A2C">
        <w:t xml:space="preserve">verdere deelname aan de </w:t>
      </w:r>
      <w:r>
        <w:t>a</w:t>
      </w:r>
      <w:r w:rsidRPr="00CE0A2C">
        <w:t>anbesteding</w:t>
      </w:r>
      <w:r>
        <w:t>sprocedure indien zijn inschrijving niet voldoet aan ieder van de gestelde minimumeisen (</w:t>
      </w:r>
      <w:r w:rsidR="00785AB1">
        <w:t>indien inschrijver (combinatie).</w:t>
      </w:r>
    </w:p>
    <w:p w14:paraId="15A3C2B9" w14:textId="77777777" w:rsidR="00E91DF0" w:rsidRPr="00095E9B" w:rsidRDefault="00E91DF0" w:rsidP="00A95D24">
      <w:pPr>
        <w:spacing w:line="300" w:lineRule="atLeast"/>
        <w:ind w:left="567"/>
        <w:rPr>
          <w:rFonts w:cs="Arial"/>
        </w:rPr>
      </w:pPr>
    </w:p>
    <w:p w14:paraId="4671DF0A" w14:textId="0EA688F0" w:rsidR="00E91DF0" w:rsidRPr="00CE0A2C" w:rsidRDefault="00E91DF0" w:rsidP="00A95D24">
      <w:r w:rsidRPr="00CE0A2C">
        <w:t xml:space="preserve">Indien wordt ingeschreven in </w:t>
      </w:r>
      <w:r>
        <w:t>c</w:t>
      </w:r>
      <w:r w:rsidRPr="00CE0A2C">
        <w:t>ombinatie, dan kan worden volstaan met het indienen van één ‘</w:t>
      </w:r>
      <w:proofErr w:type="spellStart"/>
      <w:r w:rsidR="00785AB1">
        <w:t>Conformiteitenverklaring</w:t>
      </w:r>
      <w:proofErr w:type="spellEnd"/>
      <w:r>
        <w:t xml:space="preserve"> m</w:t>
      </w:r>
      <w:r w:rsidRPr="00CE0A2C">
        <w:t xml:space="preserve">inimumeisen’ die ten behoeve van de gehele </w:t>
      </w:r>
      <w:r>
        <w:t>c</w:t>
      </w:r>
      <w:r w:rsidRPr="00CE0A2C">
        <w:t xml:space="preserve">ombinatie geldt. Deze verklaring moet worden ondertekend door de </w:t>
      </w:r>
      <w:proofErr w:type="spellStart"/>
      <w:r>
        <w:t>c</w:t>
      </w:r>
      <w:r w:rsidRPr="00CE0A2C">
        <w:t>ombinant</w:t>
      </w:r>
      <w:proofErr w:type="spellEnd"/>
      <w:r w:rsidRPr="00CE0A2C">
        <w:t xml:space="preserve"> die als vertegenwoordiger (penvoerder) van de</w:t>
      </w:r>
      <w:r>
        <w:t xml:space="preserve"> c</w:t>
      </w:r>
      <w:r w:rsidRPr="00CE0A2C">
        <w:t xml:space="preserve">ombinatie zal optreden en bevoegd is de </w:t>
      </w:r>
      <w:r>
        <w:t>c</w:t>
      </w:r>
      <w:r w:rsidRPr="00CE0A2C">
        <w:t>ombinatie in alle opzichten te vertegenwoordigen en te binden.</w:t>
      </w:r>
    </w:p>
    <w:p w14:paraId="19866671" w14:textId="77777777" w:rsidR="00E91DF0" w:rsidRPr="00B80D72" w:rsidRDefault="00E91DF0" w:rsidP="00A95D24">
      <w:pPr>
        <w:spacing w:line="300" w:lineRule="atLeast"/>
        <w:ind w:left="567"/>
        <w:rPr>
          <w:rFonts w:cs="Arial"/>
        </w:rPr>
      </w:pPr>
    </w:p>
    <w:p w14:paraId="5414AE6D" w14:textId="77777777" w:rsidR="00E91DF0" w:rsidRPr="00CE0A2C" w:rsidRDefault="00E91DF0" w:rsidP="00A95D24">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 xml:space="preserve">is </w:t>
      </w:r>
      <w:r w:rsidR="00AE6E8E">
        <w:t>de VRK</w:t>
      </w:r>
      <w:r w:rsidRPr="00CE0A2C">
        <w:t xml:space="preserve"> gerechtigd de </w:t>
      </w:r>
      <w:r>
        <w:t>o</w:t>
      </w:r>
      <w:r w:rsidRPr="00CE0A2C">
        <w:t xml:space="preserve">vereenkomst te ontbinden. </w:t>
      </w:r>
    </w:p>
    <w:p w14:paraId="4EE567A2" w14:textId="77777777" w:rsidR="00E91DF0" w:rsidRDefault="00E91DF0" w:rsidP="009D7C35">
      <w:pPr>
        <w:pStyle w:val="Kop1"/>
        <w:numPr>
          <w:ilvl w:val="0"/>
          <w:numId w:val="1"/>
        </w:numPr>
        <w:ind w:right="-142"/>
      </w:pPr>
      <w:bookmarkStart w:id="197" w:name="_Toc419285409"/>
      <w:bookmarkStart w:id="198" w:name="_Toc421086905"/>
      <w:bookmarkStart w:id="199" w:name="_Toc421100630"/>
      <w:bookmarkStart w:id="200" w:name="_Toc485885937"/>
      <w:r>
        <w:lastRenderedPageBreak/>
        <w:t>Gunningscriteria en beoordeling</w:t>
      </w:r>
      <w:bookmarkEnd w:id="197"/>
      <w:bookmarkEnd w:id="198"/>
      <w:bookmarkEnd w:id="199"/>
      <w:bookmarkEnd w:id="200"/>
    </w:p>
    <w:p w14:paraId="51C58EFD" w14:textId="77777777" w:rsidR="00E91DF0" w:rsidRPr="00741EBF" w:rsidRDefault="00E91DF0" w:rsidP="00A95D24">
      <w:pPr>
        <w:pStyle w:val="Kop2"/>
        <w:numPr>
          <w:ilvl w:val="1"/>
          <w:numId w:val="1"/>
        </w:numPr>
        <w:ind w:left="964"/>
        <w:rPr>
          <w:iCs w:val="0"/>
        </w:rPr>
      </w:pPr>
      <w:bookmarkStart w:id="201" w:name="_Toc419285410"/>
      <w:bookmarkStart w:id="202" w:name="_Toc421086906"/>
      <w:bookmarkStart w:id="203" w:name="_Toc421100631"/>
      <w:bookmarkStart w:id="204" w:name="_Toc485885938"/>
      <w:r w:rsidRPr="00741EBF">
        <w:rPr>
          <w:iCs w:val="0"/>
        </w:rPr>
        <w:t>Gunningscriterium</w:t>
      </w:r>
      <w:r w:rsidR="00A05405">
        <w:rPr>
          <w:iCs w:val="0"/>
        </w:rPr>
        <w:t xml:space="preserve"> de</w:t>
      </w:r>
      <w:r w:rsidRPr="00741EBF">
        <w:rPr>
          <w:iCs w:val="0"/>
        </w:rPr>
        <w:t xml:space="preserve"> ‘</w:t>
      </w:r>
      <w:r w:rsidR="00A05405">
        <w:rPr>
          <w:iCs w:val="0"/>
        </w:rPr>
        <w:t>beste prijs-kwaliteitverhouding’</w:t>
      </w:r>
      <w:bookmarkEnd w:id="201"/>
      <w:bookmarkEnd w:id="202"/>
      <w:bookmarkEnd w:id="203"/>
      <w:bookmarkEnd w:id="204"/>
    </w:p>
    <w:p w14:paraId="043A1B0A" w14:textId="77777777" w:rsidR="00F667D4" w:rsidRPr="008B2898" w:rsidRDefault="00F667D4" w:rsidP="00A95D24">
      <w:pPr>
        <w:rPr>
          <w:i/>
        </w:rPr>
      </w:pPr>
    </w:p>
    <w:p w14:paraId="6814956F" w14:textId="7996E829" w:rsidR="00E91DF0" w:rsidRPr="00EE6E41" w:rsidRDefault="00F667D4" w:rsidP="006E28E6">
      <w:r w:rsidRPr="00C20C1D">
        <w:t>Alle inschrijvingen van inschrijvers (</w:t>
      </w:r>
      <w:proofErr w:type="spellStart"/>
      <w:r w:rsidRPr="00C20C1D">
        <w:t>combinanten</w:t>
      </w:r>
      <w:proofErr w:type="spellEnd"/>
      <w:r w:rsidRPr="00C20C1D">
        <w:t xml:space="preserve">) die niet zijn uitgesloten van de aanbestedingsprocedure en die door </w:t>
      </w:r>
      <w:r w:rsidR="00AE6E8E">
        <w:t>de VRK</w:t>
      </w:r>
      <w:r w:rsidRPr="00C20C1D">
        <w:t xml:space="preserve"> geldig zijn bevonden, </w:t>
      </w:r>
      <w:r>
        <w:t xml:space="preserve">worden beoordeeld aan de hand van het </w:t>
      </w:r>
      <w:r w:rsidRPr="00F36CDB">
        <w:t xml:space="preserve">gunningscriterium </w:t>
      </w:r>
      <w:r>
        <w:t>de ‘economisch meest voordelige inschrijving’ (</w:t>
      </w:r>
      <w:proofErr w:type="spellStart"/>
      <w:r>
        <w:t>emvi</w:t>
      </w:r>
      <w:proofErr w:type="spellEnd"/>
      <w:r w:rsidRPr="008B4D16">
        <w:t>)</w:t>
      </w:r>
      <w:r w:rsidR="009A5293">
        <w:t xml:space="preserve"> op basis van de ‘beste prijs-kwaliteitverhouding’</w:t>
      </w:r>
      <w:r w:rsidRPr="008B4D16">
        <w:t xml:space="preserve">. </w:t>
      </w:r>
      <w:r>
        <w:rPr>
          <w:rFonts w:cs="Arial"/>
        </w:rPr>
        <w:t>De gunningsc</w:t>
      </w:r>
      <w:r w:rsidRPr="00067683">
        <w:rPr>
          <w:rFonts w:cs="Arial"/>
        </w:rPr>
        <w:t xml:space="preserve">riteria bestaan uit criteria op het </w:t>
      </w:r>
      <w:r>
        <w:rPr>
          <w:rFonts w:cs="Arial"/>
        </w:rPr>
        <w:t xml:space="preserve">gebied van kwaliteit en </w:t>
      </w:r>
      <w:r w:rsidRPr="00067683">
        <w:rPr>
          <w:rFonts w:cs="Arial"/>
        </w:rPr>
        <w:t xml:space="preserve">prijs. </w:t>
      </w:r>
      <w:r w:rsidRPr="006E28E6">
        <w:rPr>
          <w:rFonts w:cs="Arial"/>
        </w:rPr>
        <w:t>De kwalitatieve criteria en de prijscriteria worden verschillend gewaardeerd. Met de kwalit</w:t>
      </w:r>
      <w:r w:rsidR="006E28E6">
        <w:rPr>
          <w:rFonts w:cs="Arial"/>
        </w:rPr>
        <w:t>atieve criteria zijn in totaal 6.000</w:t>
      </w:r>
      <w:r w:rsidRPr="006E28E6">
        <w:rPr>
          <w:rFonts w:cs="Arial"/>
        </w:rPr>
        <w:t xml:space="preserve"> punten te verdienen, met d</w:t>
      </w:r>
      <w:r w:rsidR="006E28E6">
        <w:rPr>
          <w:rFonts w:cs="Arial"/>
        </w:rPr>
        <w:t>e prijscriteria zijn in totaal 4.000</w:t>
      </w:r>
      <w:r w:rsidRPr="006E28E6">
        <w:rPr>
          <w:rFonts w:cs="Arial"/>
        </w:rPr>
        <w:t xml:space="preserve"> punten te verdienen. Daarmee wegen de kwalitat</w:t>
      </w:r>
      <w:r w:rsidR="006E28E6">
        <w:rPr>
          <w:rFonts w:cs="Arial"/>
        </w:rPr>
        <w:t>ieve criteria gezamenlijk voor 60</w:t>
      </w:r>
      <w:r w:rsidRPr="006E28E6">
        <w:rPr>
          <w:rFonts w:cs="Arial"/>
        </w:rPr>
        <w:t xml:space="preserve">% mee in de beoordeling en de prijscriteria voor </w:t>
      </w:r>
      <w:r w:rsidR="006E28E6">
        <w:rPr>
          <w:rFonts w:cs="Arial"/>
        </w:rPr>
        <w:t>40</w:t>
      </w:r>
      <w:r w:rsidRPr="006E28E6">
        <w:rPr>
          <w:rFonts w:cs="Arial"/>
        </w:rPr>
        <w:t xml:space="preserve">%. </w:t>
      </w:r>
      <w:r w:rsidRPr="006E28E6">
        <w:t>De gunningscriteria zijn opgenomen in de onderstaande tabel:</w:t>
      </w:r>
    </w:p>
    <w:p w14:paraId="78B5C3C0" w14:textId="77777777" w:rsidR="00E91DF0" w:rsidRDefault="00E91DF0" w:rsidP="00A95D24">
      <w:pPr>
        <w:rPr>
          <w:b/>
        </w:rPr>
      </w:pPr>
    </w:p>
    <w:tbl>
      <w:tblPr>
        <w:tblStyle w:val="Tabelraster"/>
        <w:tblW w:w="0" w:type="auto"/>
        <w:tblLook w:val="04A0" w:firstRow="1" w:lastRow="0" w:firstColumn="1" w:lastColumn="0" w:noHBand="0" w:noVBand="1"/>
      </w:tblPr>
      <w:tblGrid>
        <w:gridCol w:w="2835"/>
        <w:gridCol w:w="2812"/>
        <w:gridCol w:w="2574"/>
      </w:tblGrid>
      <w:tr w:rsidR="00245A8A" w14:paraId="2CF010C8" w14:textId="77777777" w:rsidTr="009D7C35">
        <w:trPr>
          <w:cnfStyle w:val="100000000000" w:firstRow="1" w:lastRow="0" w:firstColumn="0" w:lastColumn="0" w:oddVBand="0" w:evenVBand="0" w:oddHBand="0" w:evenHBand="0" w:firstRowFirstColumn="0" w:firstRowLastColumn="0" w:lastRowFirstColumn="0" w:lastRowLastColumn="0"/>
        </w:trPr>
        <w:tc>
          <w:tcPr>
            <w:tcW w:w="2835" w:type="dxa"/>
          </w:tcPr>
          <w:p w14:paraId="70238353" w14:textId="77777777" w:rsidR="00245A8A" w:rsidRDefault="00245A8A" w:rsidP="00A95D24">
            <w:r>
              <w:t>Gunningscriteria</w:t>
            </w:r>
          </w:p>
        </w:tc>
        <w:tc>
          <w:tcPr>
            <w:tcW w:w="2812" w:type="dxa"/>
          </w:tcPr>
          <w:p w14:paraId="1D71FA9F" w14:textId="77777777" w:rsidR="00245A8A" w:rsidRDefault="00245A8A" w:rsidP="00A95D24">
            <w:r>
              <w:t>Max. punten</w:t>
            </w:r>
          </w:p>
        </w:tc>
        <w:tc>
          <w:tcPr>
            <w:tcW w:w="2574" w:type="dxa"/>
          </w:tcPr>
          <w:p w14:paraId="38A855CB" w14:textId="77777777" w:rsidR="00245A8A" w:rsidRDefault="00245A8A" w:rsidP="00A95D24">
            <w:r>
              <w:t>Beoordelingsmethode</w:t>
            </w:r>
          </w:p>
        </w:tc>
      </w:tr>
      <w:tr w:rsidR="00245A8A" w14:paraId="14D558C9" w14:textId="77777777" w:rsidTr="009D7C35">
        <w:trPr>
          <w:cnfStyle w:val="000000100000" w:firstRow="0" w:lastRow="0" w:firstColumn="0" w:lastColumn="0" w:oddVBand="0" w:evenVBand="0" w:oddHBand="1" w:evenHBand="0" w:firstRowFirstColumn="0" w:firstRowLastColumn="0" w:lastRowFirstColumn="0" w:lastRowLastColumn="0"/>
        </w:trPr>
        <w:tc>
          <w:tcPr>
            <w:tcW w:w="2835" w:type="dxa"/>
          </w:tcPr>
          <w:p w14:paraId="10C09FCD" w14:textId="0F56AFAD" w:rsidR="00245A8A" w:rsidRPr="006E28E6" w:rsidRDefault="00245A8A" w:rsidP="00A95D24">
            <w:pPr>
              <w:rPr>
                <w:szCs w:val="18"/>
              </w:rPr>
            </w:pPr>
            <w:r w:rsidRPr="006E28E6">
              <w:rPr>
                <w:szCs w:val="18"/>
              </w:rPr>
              <w:t>Gunningscriteria m</w:t>
            </w:r>
            <w:r w:rsidR="006E28E6" w:rsidRPr="006E28E6">
              <w:rPr>
                <w:szCs w:val="18"/>
              </w:rPr>
              <w:t>.</w:t>
            </w:r>
            <w:r w:rsidRPr="006E28E6">
              <w:rPr>
                <w:szCs w:val="18"/>
              </w:rPr>
              <w:t>b</w:t>
            </w:r>
            <w:r w:rsidR="006E28E6" w:rsidRPr="006E28E6">
              <w:rPr>
                <w:szCs w:val="18"/>
              </w:rPr>
              <w:t>.</w:t>
            </w:r>
            <w:r w:rsidRPr="006E28E6">
              <w:rPr>
                <w:szCs w:val="18"/>
              </w:rPr>
              <w:t>t</w:t>
            </w:r>
            <w:r w:rsidR="006E28E6" w:rsidRPr="006E28E6">
              <w:rPr>
                <w:szCs w:val="18"/>
              </w:rPr>
              <w:t>.</w:t>
            </w:r>
            <w:r w:rsidRPr="006E28E6">
              <w:rPr>
                <w:szCs w:val="18"/>
              </w:rPr>
              <w:t xml:space="preserve"> kwaliteit</w:t>
            </w:r>
          </w:p>
        </w:tc>
        <w:tc>
          <w:tcPr>
            <w:tcW w:w="2812" w:type="dxa"/>
          </w:tcPr>
          <w:p w14:paraId="48BF3877" w14:textId="77777777" w:rsidR="00245A8A" w:rsidRPr="006E28E6" w:rsidRDefault="00245A8A" w:rsidP="00A95D24">
            <w:pPr>
              <w:rPr>
                <w:szCs w:val="18"/>
              </w:rPr>
            </w:pPr>
          </w:p>
        </w:tc>
        <w:tc>
          <w:tcPr>
            <w:tcW w:w="2574" w:type="dxa"/>
          </w:tcPr>
          <w:p w14:paraId="6AE60186" w14:textId="77777777" w:rsidR="00245A8A" w:rsidRPr="006E28E6" w:rsidRDefault="00245A8A" w:rsidP="00A95D24">
            <w:pPr>
              <w:rPr>
                <w:szCs w:val="18"/>
              </w:rPr>
            </w:pPr>
          </w:p>
        </w:tc>
      </w:tr>
      <w:tr w:rsidR="00245A8A" w14:paraId="342E6198" w14:textId="77777777" w:rsidTr="009D7C35">
        <w:trPr>
          <w:cnfStyle w:val="000000010000" w:firstRow="0" w:lastRow="0" w:firstColumn="0" w:lastColumn="0" w:oddVBand="0" w:evenVBand="0" w:oddHBand="0" w:evenHBand="1" w:firstRowFirstColumn="0" w:firstRowLastColumn="0" w:lastRowFirstColumn="0" w:lastRowLastColumn="0"/>
        </w:trPr>
        <w:tc>
          <w:tcPr>
            <w:tcW w:w="2835" w:type="dxa"/>
          </w:tcPr>
          <w:p w14:paraId="57BBC819" w14:textId="68026734" w:rsidR="00245A8A" w:rsidRPr="006E28E6" w:rsidRDefault="00245A8A" w:rsidP="00987B1B">
            <w:pPr>
              <w:rPr>
                <w:szCs w:val="18"/>
              </w:rPr>
            </w:pPr>
            <w:r w:rsidRPr="006E28E6">
              <w:rPr>
                <w:szCs w:val="18"/>
              </w:rPr>
              <w:t>1</w:t>
            </w:r>
            <w:r w:rsidR="009D7C35">
              <w:rPr>
                <w:szCs w:val="18"/>
              </w:rPr>
              <w:t>.</w:t>
            </w:r>
            <w:r w:rsidR="003B4A5D" w:rsidRPr="006E28E6">
              <w:rPr>
                <w:szCs w:val="18"/>
              </w:rPr>
              <w:t xml:space="preserve"> </w:t>
            </w:r>
            <w:r w:rsidR="00987B1B" w:rsidRPr="006E28E6">
              <w:rPr>
                <w:szCs w:val="18"/>
              </w:rPr>
              <w:t>O</w:t>
            </w:r>
            <w:r w:rsidR="003B4A5D" w:rsidRPr="006E28E6">
              <w:rPr>
                <w:szCs w:val="18"/>
              </w:rPr>
              <w:t>ntwerp chauffeurscabine</w:t>
            </w:r>
          </w:p>
        </w:tc>
        <w:tc>
          <w:tcPr>
            <w:tcW w:w="2812" w:type="dxa"/>
          </w:tcPr>
          <w:p w14:paraId="59F83FF2" w14:textId="06FF1567" w:rsidR="00245A8A" w:rsidRPr="006E28E6" w:rsidRDefault="00A300B4" w:rsidP="009D7C35">
            <w:pPr>
              <w:jc w:val="right"/>
              <w:rPr>
                <w:szCs w:val="18"/>
              </w:rPr>
            </w:pPr>
            <w:r>
              <w:rPr>
                <w:szCs w:val="18"/>
              </w:rPr>
              <w:t>1.7</w:t>
            </w:r>
            <w:r w:rsidR="009D7C35">
              <w:rPr>
                <w:szCs w:val="18"/>
              </w:rPr>
              <w:t xml:space="preserve">00 </w:t>
            </w:r>
            <w:r w:rsidR="00245A8A" w:rsidRPr="006E28E6">
              <w:rPr>
                <w:szCs w:val="18"/>
              </w:rPr>
              <w:t>punten</w:t>
            </w:r>
          </w:p>
        </w:tc>
        <w:tc>
          <w:tcPr>
            <w:tcW w:w="2574" w:type="dxa"/>
          </w:tcPr>
          <w:p w14:paraId="23BA1117" w14:textId="310B90A0" w:rsidR="00245A8A" w:rsidRPr="006E28E6" w:rsidRDefault="009D7C35" w:rsidP="009D7C35">
            <w:pPr>
              <w:jc w:val="right"/>
              <w:rPr>
                <w:szCs w:val="18"/>
              </w:rPr>
            </w:pPr>
            <w:r>
              <w:rPr>
                <w:szCs w:val="18"/>
              </w:rPr>
              <w:t>Gezamenlijke beoordeling</w:t>
            </w:r>
          </w:p>
        </w:tc>
      </w:tr>
      <w:tr w:rsidR="00245A8A" w14:paraId="34651D07" w14:textId="77777777" w:rsidTr="009D7C35">
        <w:trPr>
          <w:cnfStyle w:val="000000100000" w:firstRow="0" w:lastRow="0" w:firstColumn="0" w:lastColumn="0" w:oddVBand="0" w:evenVBand="0" w:oddHBand="1" w:evenHBand="0" w:firstRowFirstColumn="0" w:firstRowLastColumn="0" w:lastRowFirstColumn="0" w:lastRowLastColumn="0"/>
        </w:trPr>
        <w:tc>
          <w:tcPr>
            <w:tcW w:w="2835" w:type="dxa"/>
          </w:tcPr>
          <w:p w14:paraId="18384A49" w14:textId="77777777" w:rsidR="009C7F40" w:rsidRDefault="00245A8A" w:rsidP="009C7F40">
            <w:pPr>
              <w:rPr>
                <w:szCs w:val="18"/>
              </w:rPr>
            </w:pPr>
            <w:r w:rsidRPr="006E28E6">
              <w:rPr>
                <w:szCs w:val="18"/>
              </w:rPr>
              <w:t>2</w:t>
            </w:r>
            <w:r w:rsidR="009D7C35">
              <w:rPr>
                <w:szCs w:val="18"/>
              </w:rPr>
              <w:t>.</w:t>
            </w:r>
            <w:r w:rsidR="003B4A5D" w:rsidRPr="006E28E6">
              <w:rPr>
                <w:szCs w:val="18"/>
              </w:rPr>
              <w:t xml:space="preserve"> </w:t>
            </w:r>
            <w:r w:rsidR="009C7F40">
              <w:rPr>
                <w:szCs w:val="18"/>
              </w:rPr>
              <w:t>Bepakkingsvoorstel t.b.v.</w:t>
            </w:r>
            <w:r w:rsidR="003B4A5D" w:rsidRPr="006E28E6">
              <w:rPr>
                <w:szCs w:val="18"/>
              </w:rPr>
              <w:t xml:space="preserve"> </w:t>
            </w:r>
          </w:p>
          <w:p w14:paraId="7262CD92" w14:textId="56316307" w:rsidR="00245A8A" w:rsidRPr="006E28E6" w:rsidRDefault="009C7F40" w:rsidP="009C7F40">
            <w:pPr>
              <w:rPr>
                <w:szCs w:val="18"/>
              </w:rPr>
            </w:pPr>
            <w:r>
              <w:rPr>
                <w:szCs w:val="18"/>
              </w:rPr>
              <w:t xml:space="preserve">    </w:t>
            </w:r>
            <w:proofErr w:type="spellStart"/>
            <w:r w:rsidR="003B4A5D" w:rsidRPr="006E28E6">
              <w:rPr>
                <w:szCs w:val="18"/>
              </w:rPr>
              <w:t>achter</w:t>
            </w:r>
            <w:r w:rsidR="006E28E6">
              <w:rPr>
                <w:szCs w:val="18"/>
              </w:rPr>
              <w:t>op</w:t>
            </w:r>
            <w:r w:rsidR="003B4A5D" w:rsidRPr="006E28E6">
              <w:rPr>
                <w:szCs w:val="18"/>
              </w:rPr>
              <w:t>bouw</w:t>
            </w:r>
            <w:proofErr w:type="spellEnd"/>
          </w:p>
        </w:tc>
        <w:tc>
          <w:tcPr>
            <w:tcW w:w="2812" w:type="dxa"/>
          </w:tcPr>
          <w:p w14:paraId="53755392" w14:textId="73A90045" w:rsidR="00245A8A" w:rsidRPr="006E28E6" w:rsidRDefault="00A300B4" w:rsidP="009D7C35">
            <w:pPr>
              <w:jc w:val="right"/>
              <w:rPr>
                <w:szCs w:val="18"/>
              </w:rPr>
            </w:pPr>
            <w:r>
              <w:rPr>
                <w:szCs w:val="18"/>
              </w:rPr>
              <w:t>2.0</w:t>
            </w:r>
            <w:r w:rsidR="009D7C35">
              <w:rPr>
                <w:szCs w:val="18"/>
              </w:rPr>
              <w:t>00</w:t>
            </w:r>
            <w:r w:rsidR="00245A8A" w:rsidRPr="006E28E6">
              <w:rPr>
                <w:szCs w:val="18"/>
              </w:rPr>
              <w:t xml:space="preserve"> punten</w:t>
            </w:r>
          </w:p>
        </w:tc>
        <w:tc>
          <w:tcPr>
            <w:tcW w:w="2574" w:type="dxa"/>
          </w:tcPr>
          <w:p w14:paraId="5713F9DB" w14:textId="11E5A028" w:rsidR="00245A8A" w:rsidRPr="006E28E6" w:rsidRDefault="009D7C35" w:rsidP="009D7C35">
            <w:pPr>
              <w:jc w:val="right"/>
              <w:rPr>
                <w:szCs w:val="18"/>
              </w:rPr>
            </w:pPr>
            <w:r>
              <w:rPr>
                <w:szCs w:val="18"/>
              </w:rPr>
              <w:t>Gezamenlijke beoordeling</w:t>
            </w:r>
          </w:p>
        </w:tc>
      </w:tr>
      <w:tr w:rsidR="00245A8A" w14:paraId="3C66F05E" w14:textId="77777777" w:rsidTr="009D7C35">
        <w:trPr>
          <w:cnfStyle w:val="000000010000" w:firstRow="0" w:lastRow="0" w:firstColumn="0" w:lastColumn="0" w:oddVBand="0" w:evenVBand="0" w:oddHBand="0" w:evenHBand="1" w:firstRowFirstColumn="0" w:firstRowLastColumn="0" w:lastRowFirstColumn="0" w:lastRowLastColumn="0"/>
        </w:trPr>
        <w:tc>
          <w:tcPr>
            <w:tcW w:w="2835" w:type="dxa"/>
          </w:tcPr>
          <w:p w14:paraId="2617608C" w14:textId="4F665722" w:rsidR="00245A8A" w:rsidRPr="006E28E6" w:rsidRDefault="00245A8A" w:rsidP="00A95D24">
            <w:pPr>
              <w:rPr>
                <w:szCs w:val="18"/>
              </w:rPr>
            </w:pPr>
            <w:r w:rsidRPr="006E28E6">
              <w:rPr>
                <w:szCs w:val="18"/>
              </w:rPr>
              <w:t>3</w:t>
            </w:r>
            <w:r w:rsidR="009D7C35">
              <w:rPr>
                <w:szCs w:val="18"/>
              </w:rPr>
              <w:t>.</w:t>
            </w:r>
            <w:r w:rsidR="003B4A5D" w:rsidRPr="006E28E6">
              <w:rPr>
                <w:szCs w:val="18"/>
              </w:rPr>
              <w:t xml:space="preserve"> Plan van Aanpak</w:t>
            </w:r>
          </w:p>
        </w:tc>
        <w:tc>
          <w:tcPr>
            <w:tcW w:w="2812" w:type="dxa"/>
          </w:tcPr>
          <w:p w14:paraId="69DFADE1" w14:textId="04629914" w:rsidR="00245A8A" w:rsidRPr="006E28E6" w:rsidRDefault="009D7C35" w:rsidP="009D7C35">
            <w:pPr>
              <w:jc w:val="right"/>
              <w:rPr>
                <w:szCs w:val="18"/>
              </w:rPr>
            </w:pPr>
            <w:r>
              <w:rPr>
                <w:szCs w:val="18"/>
              </w:rPr>
              <w:t>600</w:t>
            </w:r>
            <w:r w:rsidR="00245A8A" w:rsidRPr="006E28E6">
              <w:rPr>
                <w:szCs w:val="18"/>
              </w:rPr>
              <w:t xml:space="preserve"> punten</w:t>
            </w:r>
          </w:p>
        </w:tc>
        <w:tc>
          <w:tcPr>
            <w:tcW w:w="2574" w:type="dxa"/>
          </w:tcPr>
          <w:p w14:paraId="451E7478" w14:textId="2A471891" w:rsidR="00245A8A" w:rsidRPr="006E28E6" w:rsidRDefault="009D7C35" w:rsidP="009D7C35">
            <w:pPr>
              <w:jc w:val="right"/>
              <w:rPr>
                <w:szCs w:val="18"/>
              </w:rPr>
            </w:pPr>
            <w:r>
              <w:rPr>
                <w:szCs w:val="18"/>
              </w:rPr>
              <w:t>Gezamenlijke beoordeling</w:t>
            </w:r>
          </w:p>
        </w:tc>
      </w:tr>
      <w:tr w:rsidR="00245A8A" w14:paraId="0A1BCFC0" w14:textId="77777777" w:rsidTr="009D7C35">
        <w:trPr>
          <w:cnfStyle w:val="000000100000" w:firstRow="0" w:lastRow="0" w:firstColumn="0" w:lastColumn="0" w:oddVBand="0" w:evenVBand="0" w:oddHBand="1" w:evenHBand="0" w:firstRowFirstColumn="0" w:firstRowLastColumn="0" w:lastRowFirstColumn="0" w:lastRowLastColumn="0"/>
        </w:trPr>
        <w:tc>
          <w:tcPr>
            <w:tcW w:w="2835" w:type="dxa"/>
          </w:tcPr>
          <w:p w14:paraId="425A8406" w14:textId="55B93BB3" w:rsidR="009D7C35" w:rsidRDefault="00987B1B" w:rsidP="00A95D24">
            <w:pPr>
              <w:rPr>
                <w:szCs w:val="18"/>
              </w:rPr>
            </w:pPr>
            <w:r w:rsidRPr="006E28E6">
              <w:rPr>
                <w:szCs w:val="18"/>
              </w:rPr>
              <w:t>4</w:t>
            </w:r>
            <w:r w:rsidR="009D7C35">
              <w:rPr>
                <w:szCs w:val="18"/>
              </w:rPr>
              <w:t>.</w:t>
            </w:r>
            <w:r w:rsidR="004B5181">
              <w:rPr>
                <w:szCs w:val="18"/>
              </w:rPr>
              <w:t xml:space="preserve"> Groot l</w:t>
            </w:r>
            <w:r w:rsidRPr="006E28E6">
              <w:rPr>
                <w:szCs w:val="18"/>
              </w:rPr>
              <w:t>everanciers</w:t>
            </w:r>
            <w:r w:rsidR="009D7C35">
              <w:rPr>
                <w:szCs w:val="18"/>
              </w:rPr>
              <w:t>-</w:t>
            </w:r>
          </w:p>
          <w:p w14:paraId="542018A5" w14:textId="5F0418AA" w:rsidR="00245A8A" w:rsidRPr="006E28E6" w:rsidRDefault="009D7C35" w:rsidP="00A95D24">
            <w:pPr>
              <w:rPr>
                <w:szCs w:val="18"/>
              </w:rPr>
            </w:pPr>
            <w:r>
              <w:rPr>
                <w:szCs w:val="18"/>
              </w:rPr>
              <w:t xml:space="preserve">    </w:t>
            </w:r>
            <w:r w:rsidR="00987B1B" w:rsidRPr="006E28E6">
              <w:rPr>
                <w:szCs w:val="18"/>
              </w:rPr>
              <w:t>onderhoud gedurende 15 jaar</w:t>
            </w:r>
            <w:r w:rsidR="00987B1B" w:rsidRPr="006E28E6" w:rsidDel="00987B1B">
              <w:rPr>
                <w:szCs w:val="18"/>
              </w:rPr>
              <w:t xml:space="preserve"> </w:t>
            </w:r>
          </w:p>
        </w:tc>
        <w:tc>
          <w:tcPr>
            <w:tcW w:w="2812" w:type="dxa"/>
          </w:tcPr>
          <w:p w14:paraId="6E5E4B41" w14:textId="732D8EF1" w:rsidR="00245A8A" w:rsidRPr="006E28E6" w:rsidRDefault="00A300B4" w:rsidP="009D7C35">
            <w:pPr>
              <w:jc w:val="right"/>
              <w:rPr>
                <w:szCs w:val="18"/>
              </w:rPr>
            </w:pPr>
            <w:r>
              <w:rPr>
                <w:szCs w:val="18"/>
              </w:rPr>
              <w:t>1.7</w:t>
            </w:r>
            <w:r w:rsidR="009D7C35">
              <w:rPr>
                <w:szCs w:val="18"/>
              </w:rPr>
              <w:t>00</w:t>
            </w:r>
            <w:r w:rsidR="00245A8A" w:rsidRPr="006E28E6">
              <w:rPr>
                <w:szCs w:val="18"/>
              </w:rPr>
              <w:t xml:space="preserve"> punten</w:t>
            </w:r>
          </w:p>
        </w:tc>
        <w:tc>
          <w:tcPr>
            <w:tcW w:w="2574" w:type="dxa"/>
          </w:tcPr>
          <w:p w14:paraId="3279EA3C" w14:textId="2BD6BC4C" w:rsidR="00245A8A" w:rsidRPr="006E28E6" w:rsidRDefault="009D7C35" w:rsidP="009D7C35">
            <w:pPr>
              <w:jc w:val="right"/>
              <w:rPr>
                <w:szCs w:val="18"/>
              </w:rPr>
            </w:pPr>
            <w:r>
              <w:rPr>
                <w:szCs w:val="18"/>
              </w:rPr>
              <w:t>Gezamenlijke beoordeling</w:t>
            </w:r>
          </w:p>
        </w:tc>
      </w:tr>
      <w:tr w:rsidR="00245A8A" w:rsidRPr="00ED3281" w14:paraId="7C818267" w14:textId="77777777" w:rsidTr="009D7C35">
        <w:trPr>
          <w:cnfStyle w:val="000000010000" w:firstRow="0" w:lastRow="0" w:firstColumn="0" w:lastColumn="0" w:oddVBand="0" w:evenVBand="0" w:oddHBand="0" w:evenHBand="1" w:firstRowFirstColumn="0" w:firstRowLastColumn="0" w:lastRowFirstColumn="0" w:lastRowLastColumn="0"/>
        </w:trPr>
        <w:tc>
          <w:tcPr>
            <w:tcW w:w="2835" w:type="dxa"/>
          </w:tcPr>
          <w:p w14:paraId="2807A542" w14:textId="457581B5" w:rsidR="00245A8A" w:rsidRPr="009D7C35" w:rsidRDefault="00245A8A" w:rsidP="00A95D24">
            <w:pPr>
              <w:rPr>
                <w:szCs w:val="18"/>
              </w:rPr>
            </w:pPr>
            <w:r w:rsidRPr="009D7C35">
              <w:rPr>
                <w:szCs w:val="18"/>
              </w:rPr>
              <w:t>Gunningscriteria m</w:t>
            </w:r>
            <w:r w:rsidR="009D7C35">
              <w:rPr>
                <w:szCs w:val="18"/>
              </w:rPr>
              <w:t>.</w:t>
            </w:r>
            <w:r w:rsidRPr="009D7C35">
              <w:rPr>
                <w:szCs w:val="18"/>
              </w:rPr>
              <w:t>b</w:t>
            </w:r>
            <w:r w:rsidR="009D7C35">
              <w:rPr>
                <w:szCs w:val="18"/>
              </w:rPr>
              <w:t>.</w:t>
            </w:r>
            <w:r w:rsidRPr="009D7C35">
              <w:rPr>
                <w:szCs w:val="18"/>
              </w:rPr>
              <w:t>t</w:t>
            </w:r>
            <w:r w:rsidR="009D7C35">
              <w:rPr>
                <w:szCs w:val="18"/>
              </w:rPr>
              <w:t>. prijs</w:t>
            </w:r>
          </w:p>
        </w:tc>
        <w:tc>
          <w:tcPr>
            <w:tcW w:w="2812" w:type="dxa"/>
          </w:tcPr>
          <w:p w14:paraId="485BA4ED" w14:textId="77777777" w:rsidR="00245A8A" w:rsidRPr="009D7C35" w:rsidRDefault="00245A8A" w:rsidP="00A95D24">
            <w:pPr>
              <w:rPr>
                <w:szCs w:val="18"/>
              </w:rPr>
            </w:pPr>
          </w:p>
        </w:tc>
        <w:tc>
          <w:tcPr>
            <w:tcW w:w="2574" w:type="dxa"/>
          </w:tcPr>
          <w:p w14:paraId="7ED2EAAA" w14:textId="77777777" w:rsidR="00245A8A" w:rsidRPr="009D7C35" w:rsidRDefault="00245A8A" w:rsidP="00A95D24">
            <w:pPr>
              <w:rPr>
                <w:szCs w:val="18"/>
              </w:rPr>
            </w:pPr>
          </w:p>
        </w:tc>
      </w:tr>
      <w:tr w:rsidR="00245A8A" w:rsidRPr="00ED3281" w14:paraId="1445905D" w14:textId="77777777" w:rsidTr="009D7C35">
        <w:trPr>
          <w:cnfStyle w:val="000000100000" w:firstRow="0" w:lastRow="0" w:firstColumn="0" w:lastColumn="0" w:oddVBand="0" w:evenVBand="0" w:oddHBand="1" w:evenHBand="0" w:firstRowFirstColumn="0" w:firstRowLastColumn="0" w:lastRowFirstColumn="0" w:lastRowLastColumn="0"/>
        </w:trPr>
        <w:tc>
          <w:tcPr>
            <w:tcW w:w="2835" w:type="dxa"/>
          </w:tcPr>
          <w:p w14:paraId="0F7492FF" w14:textId="2AB1022D" w:rsidR="00245A8A" w:rsidRPr="009D7C35" w:rsidRDefault="004865BC" w:rsidP="00FD3769">
            <w:pPr>
              <w:rPr>
                <w:szCs w:val="18"/>
              </w:rPr>
            </w:pPr>
            <w:r>
              <w:rPr>
                <w:szCs w:val="18"/>
              </w:rPr>
              <w:t>5</w:t>
            </w:r>
            <w:r w:rsidR="009D7C35">
              <w:rPr>
                <w:szCs w:val="18"/>
              </w:rPr>
              <w:t xml:space="preserve">. </w:t>
            </w:r>
            <w:r w:rsidR="00FD3769">
              <w:rPr>
                <w:szCs w:val="18"/>
              </w:rPr>
              <w:t>Prijs</w:t>
            </w:r>
          </w:p>
        </w:tc>
        <w:tc>
          <w:tcPr>
            <w:tcW w:w="2812" w:type="dxa"/>
          </w:tcPr>
          <w:p w14:paraId="0637F192" w14:textId="4C7A9F54" w:rsidR="00245A8A" w:rsidRPr="009D7C35" w:rsidRDefault="00FD3769" w:rsidP="009D7C35">
            <w:pPr>
              <w:jc w:val="right"/>
              <w:rPr>
                <w:szCs w:val="18"/>
              </w:rPr>
            </w:pPr>
            <w:r>
              <w:rPr>
                <w:szCs w:val="18"/>
              </w:rPr>
              <w:t>4.000</w:t>
            </w:r>
            <w:r w:rsidR="00245A8A" w:rsidRPr="009D7C35">
              <w:rPr>
                <w:szCs w:val="18"/>
              </w:rPr>
              <w:t xml:space="preserve"> punten</w:t>
            </w:r>
          </w:p>
        </w:tc>
        <w:tc>
          <w:tcPr>
            <w:tcW w:w="2574" w:type="dxa"/>
          </w:tcPr>
          <w:p w14:paraId="2B3B129B" w14:textId="77777777" w:rsidR="00245A8A" w:rsidRPr="009D7C35" w:rsidRDefault="00245A8A" w:rsidP="009D7C35">
            <w:pPr>
              <w:jc w:val="right"/>
              <w:rPr>
                <w:szCs w:val="18"/>
              </w:rPr>
            </w:pPr>
            <w:r w:rsidRPr="009D7C35">
              <w:rPr>
                <w:szCs w:val="18"/>
              </w:rPr>
              <w:t>Prijsformule</w:t>
            </w:r>
          </w:p>
        </w:tc>
      </w:tr>
      <w:tr w:rsidR="009D7C35" w14:paraId="3B0ED626" w14:textId="77777777" w:rsidTr="009D7C35">
        <w:trPr>
          <w:cnfStyle w:val="000000010000" w:firstRow="0" w:lastRow="0" w:firstColumn="0" w:lastColumn="0" w:oddVBand="0" w:evenVBand="0" w:oddHBand="0" w:evenHBand="1" w:firstRowFirstColumn="0" w:firstRowLastColumn="0" w:lastRowFirstColumn="0" w:lastRowLastColumn="0"/>
        </w:trPr>
        <w:tc>
          <w:tcPr>
            <w:tcW w:w="2835" w:type="dxa"/>
          </w:tcPr>
          <w:p w14:paraId="022A25C2" w14:textId="77777777" w:rsidR="009D7C35" w:rsidRPr="006E28E6" w:rsidRDefault="009D7C35" w:rsidP="009D7C35">
            <w:pPr>
              <w:rPr>
                <w:b/>
                <w:szCs w:val="18"/>
              </w:rPr>
            </w:pPr>
            <w:r w:rsidRPr="006E28E6">
              <w:rPr>
                <w:b/>
                <w:szCs w:val="18"/>
              </w:rPr>
              <w:t>Totaal</w:t>
            </w:r>
          </w:p>
        </w:tc>
        <w:tc>
          <w:tcPr>
            <w:tcW w:w="2812" w:type="dxa"/>
          </w:tcPr>
          <w:p w14:paraId="25F74172" w14:textId="3B9C767B" w:rsidR="009D7C35" w:rsidRPr="006E28E6" w:rsidRDefault="009D7C35" w:rsidP="009D7C35">
            <w:pPr>
              <w:jc w:val="right"/>
              <w:rPr>
                <w:b/>
                <w:szCs w:val="18"/>
              </w:rPr>
            </w:pPr>
            <w:r w:rsidRPr="006E28E6">
              <w:rPr>
                <w:b/>
                <w:szCs w:val="18"/>
              </w:rPr>
              <w:t>10</w:t>
            </w:r>
            <w:r w:rsidR="00405120">
              <w:rPr>
                <w:b/>
                <w:szCs w:val="18"/>
              </w:rPr>
              <w:t>.</w:t>
            </w:r>
            <w:r w:rsidRPr="006E28E6">
              <w:rPr>
                <w:b/>
                <w:szCs w:val="18"/>
              </w:rPr>
              <w:t>0</w:t>
            </w:r>
            <w:r w:rsidR="00405120">
              <w:rPr>
                <w:b/>
                <w:szCs w:val="18"/>
              </w:rPr>
              <w:t>00</w:t>
            </w:r>
            <w:r w:rsidRPr="006E28E6">
              <w:rPr>
                <w:b/>
                <w:szCs w:val="18"/>
              </w:rPr>
              <w:t xml:space="preserve"> punten</w:t>
            </w:r>
          </w:p>
        </w:tc>
        <w:tc>
          <w:tcPr>
            <w:tcW w:w="2574" w:type="dxa"/>
          </w:tcPr>
          <w:p w14:paraId="19966E36" w14:textId="77777777" w:rsidR="009D7C35" w:rsidRPr="006E28E6" w:rsidRDefault="009D7C35" w:rsidP="009D7C35">
            <w:pPr>
              <w:rPr>
                <w:szCs w:val="18"/>
              </w:rPr>
            </w:pPr>
          </w:p>
        </w:tc>
      </w:tr>
    </w:tbl>
    <w:p w14:paraId="433A430D" w14:textId="77777777" w:rsidR="00245A8A" w:rsidRDefault="00245A8A" w:rsidP="00A95D24"/>
    <w:p w14:paraId="2D2B1BFF" w14:textId="136F619C" w:rsidR="00E91DF0" w:rsidRDefault="00E91DF0" w:rsidP="00A95D24">
      <w:r>
        <w:t xml:space="preserve">Ten aanzien van de gunningscriteria met betrekking tot kwaliteit worden de </w:t>
      </w:r>
      <w:r w:rsidRPr="00D546FB">
        <w:t>punten</w:t>
      </w:r>
      <w:r>
        <w:t xml:space="preserve"> </w:t>
      </w:r>
      <w:r w:rsidRPr="00D546FB">
        <w:t>toegekend aan</w:t>
      </w:r>
      <w:r w:rsidR="00197903">
        <w:t xml:space="preserve"> de hand van beoordelingspercentages die lopen van 100%</w:t>
      </w:r>
      <w:r w:rsidRPr="00D546FB">
        <w:t xml:space="preserve"> tot en met </w:t>
      </w:r>
      <w:r w:rsidR="00197903">
        <w:t>0%</w:t>
      </w:r>
      <w:r w:rsidRPr="00D546FB">
        <w:t xml:space="preserve">. Deze </w:t>
      </w:r>
      <w:r w:rsidR="00197903">
        <w:t>percentages</w:t>
      </w:r>
      <w:r w:rsidRPr="00D546FB">
        <w:t xml:space="preserve"> worden door het beoordelingsteam toegekend </w:t>
      </w:r>
      <w:r>
        <w:t xml:space="preserve">volgens </w:t>
      </w:r>
      <w:r w:rsidR="009D7C35">
        <w:t>de methode</w:t>
      </w:r>
      <w:r w:rsidRPr="00D546FB">
        <w:t xml:space="preserve"> zoals beschreven in paragraaf </w:t>
      </w:r>
      <w:r>
        <w:t>8.2</w:t>
      </w:r>
      <w:r w:rsidRPr="00D546FB">
        <w:t xml:space="preserve"> van</w:t>
      </w:r>
      <w:r>
        <w:t xml:space="preserve"> dit beschrijvend document</w:t>
      </w:r>
      <w:r w:rsidRPr="00D546FB">
        <w:t xml:space="preserve">. </w:t>
      </w:r>
      <w:r>
        <w:t>Vervolgens wordt per gunningscriterium h</w:t>
      </w:r>
      <w:r w:rsidR="00197903">
        <w:t>et toegekende beoordelingspercentage</w:t>
      </w:r>
      <w:r>
        <w:t xml:space="preserve"> omgerekend naar het bijbehorende aantal punten via de onderstaande tabel en de navolgende formule:</w:t>
      </w:r>
    </w:p>
    <w:p w14:paraId="69DDCA0B" w14:textId="77777777" w:rsidR="00E91DF0" w:rsidRDefault="00E91DF0" w:rsidP="00A95D24"/>
    <w:p w14:paraId="7C9D01FA" w14:textId="2EF3A7F1" w:rsidR="00E91DF0" w:rsidRDefault="00197903" w:rsidP="00A95D24">
      <w:pPr>
        <w:rPr>
          <w:b/>
        </w:rPr>
      </w:pPr>
      <w:r>
        <w:rPr>
          <w:b/>
        </w:rPr>
        <w:t>Puntenscore = behaalde percentage x maximum puntenscore</w:t>
      </w:r>
      <w:r w:rsidR="00E02796">
        <w:rPr>
          <w:b/>
        </w:rPr>
        <w:t>.</w:t>
      </w:r>
    </w:p>
    <w:p w14:paraId="33005618" w14:textId="77777777" w:rsidR="00E02796" w:rsidRDefault="00E02796" w:rsidP="00A95D24">
      <w:pPr>
        <w:rPr>
          <w:b/>
        </w:rPr>
      </w:pPr>
    </w:p>
    <w:p w14:paraId="547E9E7E" w14:textId="77777777" w:rsidR="00E02796" w:rsidRPr="003B1216" w:rsidRDefault="00E02796" w:rsidP="00A95D24">
      <w:pPr>
        <w:rPr>
          <w:b/>
        </w:rPr>
      </w:pPr>
    </w:p>
    <w:p w14:paraId="78664F10" w14:textId="77777777" w:rsidR="00E91DF0" w:rsidRDefault="00E91DF0" w:rsidP="00A95D24"/>
    <w:tbl>
      <w:tblPr>
        <w:tblStyle w:val="Tabelraster"/>
        <w:tblW w:w="9072" w:type="dxa"/>
        <w:tblLook w:val="04A0" w:firstRow="1" w:lastRow="0" w:firstColumn="1" w:lastColumn="0" w:noHBand="0" w:noVBand="1"/>
      </w:tblPr>
      <w:tblGrid>
        <w:gridCol w:w="1418"/>
        <w:gridCol w:w="1559"/>
        <w:gridCol w:w="6095"/>
      </w:tblGrid>
      <w:tr w:rsidR="00197903" w:rsidRPr="00F034FB" w14:paraId="31F2B187" w14:textId="77777777" w:rsidTr="00197903">
        <w:trPr>
          <w:cnfStyle w:val="100000000000" w:firstRow="1" w:lastRow="0" w:firstColumn="0" w:lastColumn="0" w:oddVBand="0" w:evenVBand="0" w:oddHBand="0" w:evenHBand="0" w:firstRowFirstColumn="0" w:firstRowLastColumn="0" w:lastRowFirstColumn="0" w:lastRowLastColumn="0"/>
        </w:trPr>
        <w:tc>
          <w:tcPr>
            <w:tcW w:w="1418" w:type="dxa"/>
          </w:tcPr>
          <w:p w14:paraId="5A3A9F51" w14:textId="77777777" w:rsidR="00197903" w:rsidRPr="00F034FB" w:rsidRDefault="00197903" w:rsidP="00C16AEF">
            <w:pPr>
              <w:rPr>
                <w:szCs w:val="18"/>
              </w:rPr>
            </w:pPr>
            <w:r w:rsidRPr="00F034FB">
              <w:rPr>
                <w:szCs w:val="18"/>
              </w:rPr>
              <w:lastRenderedPageBreak/>
              <w:t>Waardering</w:t>
            </w:r>
          </w:p>
        </w:tc>
        <w:tc>
          <w:tcPr>
            <w:tcW w:w="1559" w:type="dxa"/>
          </w:tcPr>
          <w:p w14:paraId="15FED972" w14:textId="77777777" w:rsidR="00197903" w:rsidRPr="00F034FB" w:rsidRDefault="00197903" w:rsidP="00C16AEF">
            <w:pPr>
              <w:rPr>
                <w:szCs w:val="18"/>
              </w:rPr>
            </w:pPr>
            <w:r w:rsidRPr="00F034FB">
              <w:rPr>
                <w:szCs w:val="18"/>
              </w:rPr>
              <w:t>% van max te behalen punten</w:t>
            </w:r>
          </w:p>
        </w:tc>
        <w:tc>
          <w:tcPr>
            <w:tcW w:w="6095" w:type="dxa"/>
          </w:tcPr>
          <w:p w14:paraId="6CE896EB" w14:textId="77777777" w:rsidR="00197903" w:rsidRPr="00F034FB" w:rsidRDefault="00197903" w:rsidP="00C16AEF">
            <w:pPr>
              <w:ind w:left="-79"/>
              <w:jc w:val="both"/>
              <w:rPr>
                <w:szCs w:val="18"/>
              </w:rPr>
            </w:pPr>
            <w:r>
              <w:rPr>
                <w:szCs w:val="18"/>
              </w:rPr>
              <w:t xml:space="preserve">   </w:t>
            </w:r>
            <w:r w:rsidRPr="00F034FB">
              <w:rPr>
                <w:szCs w:val="18"/>
              </w:rPr>
              <w:t>Toelichting</w:t>
            </w:r>
          </w:p>
        </w:tc>
      </w:tr>
      <w:tr w:rsidR="00197903" w:rsidRPr="00F034FB" w14:paraId="0B72EE3F" w14:textId="77777777" w:rsidTr="00197903">
        <w:trPr>
          <w:cnfStyle w:val="000000100000" w:firstRow="0" w:lastRow="0" w:firstColumn="0" w:lastColumn="0" w:oddVBand="0" w:evenVBand="0" w:oddHBand="1" w:evenHBand="0" w:firstRowFirstColumn="0" w:firstRowLastColumn="0" w:lastRowFirstColumn="0" w:lastRowLastColumn="0"/>
        </w:trPr>
        <w:tc>
          <w:tcPr>
            <w:tcW w:w="1418" w:type="dxa"/>
          </w:tcPr>
          <w:p w14:paraId="46916122" w14:textId="77777777" w:rsidR="00197903" w:rsidRPr="00F034FB" w:rsidRDefault="00197903" w:rsidP="00C16AEF">
            <w:pPr>
              <w:rPr>
                <w:b/>
                <w:szCs w:val="18"/>
              </w:rPr>
            </w:pPr>
            <w:r w:rsidRPr="00F034FB">
              <w:rPr>
                <w:b/>
                <w:szCs w:val="18"/>
              </w:rPr>
              <w:t>Uitstekend</w:t>
            </w:r>
          </w:p>
        </w:tc>
        <w:tc>
          <w:tcPr>
            <w:tcW w:w="1559" w:type="dxa"/>
          </w:tcPr>
          <w:p w14:paraId="52482E11" w14:textId="77777777" w:rsidR="00197903" w:rsidRPr="00F034FB" w:rsidRDefault="00197903" w:rsidP="00C16AEF">
            <w:pPr>
              <w:rPr>
                <w:szCs w:val="18"/>
              </w:rPr>
            </w:pPr>
            <w:r w:rsidRPr="00F034FB">
              <w:rPr>
                <w:szCs w:val="18"/>
              </w:rPr>
              <w:t>100%</w:t>
            </w:r>
            <w:r>
              <w:rPr>
                <w:szCs w:val="18"/>
              </w:rPr>
              <w:t xml:space="preserve"> van het </w:t>
            </w:r>
            <w:r w:rsidRPr="00F034FB">
              <w:rPr>
                <w:szCs w:val="18"/>
              </w:rPr>
              <w:t xml:space="preserve">maximaal te </w:t>
            </w:r>
            <w:r>
              <w:rPr>
                <w:szCs w:val="18"/>
              </w:rPr>
              <w:t xml:space="preserve">   </w:t>
            </w:r>
            <w:r w:rsidRPr="00F034FB">
              <w:rPr>
                <w:szCs w:val="18"/>
              </w:rPr>
              <w:t>behalen punten</w:t>
            </w:r>
          </w:p>
        </w:tc>
        <w:tc>
          <w:tcPr>
            <w:tcW w:w="6095" w:type="dxa"/>
          </w:tcPr>
          <w:tbl>
            <w:tblPr>
              <w:tblW w:w="0" w:type="auto"/>
              <w:tblBorders>
                <w:top w:val="nil"/>
                <w:left w:val="nil"/>
                <w:bottom w:val="nil"/>
                <w:right w:val="nil"/>
              </w:tblBorders>
              <w:tblLook w:val="0000" w:firstRow="0" w:lastRow="0" w:firstColumn="0" w:lastColumn="0" w:noHBand="0" w:noVBand="0"/>
            </w:tblPr>
            <w:tblGrid>
              <w:gridCol w:w="5937"/>
            </w:tblGrid>
            <w:tr w:rsidR="00197903" w:rsidRPr="00F034FB" w14:paraId="6FC792FC" w14:textId="77777777" w:rsidTr="00C16AEF">
              <w:trPr>
                <w:trHeight w:val="553"/>
              </w:trPr>
              <w:tc>
                <w:tcPr>
                  <w:tcW w:w="0" w:type="auto"/>
                </w:tcPr>
                <w:p w14:paraId="361C1E6A" w14:textId="37FBB59C" w:rsidR="00197903" w:rsidRPr="00F034FB" w:rsidRDefault="00197903" w:rsidP="00C16AEF">
                  <w:pPr>
                    <w:spacing w:line="250" w:lineRule="atLeast"/>
                    <w:ind w:left="-79"/>
                    <w:rPr>
                      <w:sz w:val="18"/>
                      <w:szCs w:val="18"/>
                    </w:rPr>
                  </w:pPr>
                  <w:r w:rsidRPr="00F034FB">
                    <w:rPr>
                      <w:sz w:val="18"/>
                      <w:szCs w:val="18"/>
                    </w:rPr>
                    <w:t>De</w:t>
                  </w:r>
                  <w:r>
                    <w:rPr>
                      <w:sz w:val="18"/>
                      <w:szCs w:val="18"/>
                    </w:rPr>
                    <w:t xml:space="preserve"> inschrijver</w:t>
                  </w:r>
                  <w:r w:rsidRPr="00F034FB">
                    <w:rPr>
                      <w:sz w:val="18"/>
                      <w:szCs w:val="18"/>
                    </w:rPr>
                    <w:t xml:space="preserve"> geeft op alle punten een volledige, duidelijke, eenduidige, concrete uiteenzetting. De beantwoording voldoet geheel aan het gevraagde in de </w:t>
                  </w:r>
                  <w:r>
                    <w:rPr>
                      <w:sz w:val="18"/>
                      <w:szCs w:val="18"/>
                    </w:rPr>
                    <w:t>offerteaanvraag</w:t>
                  </w:r>
                  <w:r w:rsidRPr="00F034FB">
                    <w:rPr>
                      <w:sz w:val="18"/>
                      <w:szCs w:val="18"/>
                    </w:rPr>
                    <w:t xml:space="preserve"> en/of overtreft de verwachting</w:t>
                  </w:r>
                  <w:r>
                    <w:rPr>
                      <w:sz w:val="18"/>
                      <w:szCs w:val="18"/>
                    </w:rPr>
                    <w:t>en van de VRK</w:t>
                  </w:r>
                  <w:r w:rsidRPr="00F034FB">
                    <w:rPr>
                      <w:sz w:val="18"/>
                      <w:szCs w:val="18"/>
                    </w:rPr>
                    <w:t xml:space="preserve">. </w:t>
                  </w:r>
                </w:p>
              </w:tc>
            </w:tr>
          </w:tbl>
          <w:p w14:paraId="565EBC84" w14:textId="77777777" w:rsidR="00197903" w:rsidRPr="00F034FB" w:rsidRDefault="00197903" w:rsidP="00C16AEF">
            <w:pPr>
              <w:ind w:left="-79"/>
              <w:rPr>
                <w:szCs w:val="18"/>
              </w:rPr>
            </w:pPr>
          </w:p>
        </w:tc>
      </w:tr>
      <w:tr w:rsidR="00197903" w:rsidRPr="00F034FB" w14:paraId="721EF0AD" w14:textId="77777777" w:rsidTr="00197903">
        <w:trPr>
          <w:cnfStyle w:val="000000010000" w:firstRow="0" w:lastRow="0" w:firstColumn="0" w:lastColumn="0" w:oddVBand="0" w:evenVBand="0" w:oddHBand="0" w:evenHBand="1" w:firstRowFirstColumn="0" w:firstRowLastColumn="0" w:lastRowFirstColumn="0" w:lastRowLastColumn="0"/>
        </w:trPr>
        <w:tc>
          <w:tcPr>
            <w:tcW w:w="1418" w:type="dxa"/>
          </w:tcPr>
          <w:p w14:paraId="33318A03" w14:textId="28041BEE" w:rsidR="00197903" w:rsidRPr="00F034FB" w:rsidRDefault="00197903" w:rsidP="00C16AEF">
            <w:pPr>
              <w:rPr>
                <w:b/>
                <w:szCs w:val="18"/>
              </w:rPr>
            </w:pPr>
            <w:r>
              <w:rPr>
                <w:b/>
                <w:szCs w:val="18"/>
              </w:rPr>
              <w:t>Goed</w:t>
            </w:r>
          </w:p>
        </w:tc>
        <w:tc>
          <w:tcPr>
            <w:tcW w:w="1559" w:type="dxa"/>
          </w:tcPr>
          <w:p w14:paraId="0E887108" w14:textId="313241D0" w:rsidR="00197903" w:rsidRPr="00F034FB" w:rsidRDefault="00197903" w:rsidP="00C16AEF">
            <w:pPr>
              <w:rPr>
                <w:szCs w:val="18"/>
              </w:rPr>
            </w:pPr>
            <w:r>
              <w:rPr>
                <w:szCs w:val="18"/>
              </w:rPr>
              <w:t>75% van het maximaal te behalen punten</w:t>
            </w:r>
          </w:p>
        </w:tc>
        <w:tc>
          <w:tcPr>
            <w:tcW w:w="6095" w:type="dxa"/>
          </w:tcPr>
          <w:p w14:paraId="2364EE84" w14:textId="0435EBD9" w:rsidR="00197903" w:rsidRPr="00F034FB" w:rsidRDefault="00197903" w:rsidP="00197903">
            <w:pPr>
              <w:ind w:left="63"/>
              <w:rPr>
                <w:szCs w:val="18"/>
              </w:rPr>
            </w:pPr>
            <w:r w:rsidRPr="00F034FB">
              <w:rPr>
                <w:rFonts w:cs="Arial"/>
                <w:color w:val="000000"/>
                <w:szCs w:val="18"/>
              </w:rPr>
              <w:t xml:space="preserve">De </w:t>
            </w:r>
            <w:r>
              <w:rPr>
                <w:rFonts w:cs="Arial"/>
                <w:color w:val="000000"/>
                <w:szCs w:val="18"/>
              </w:rPr>
              <w:t>inschrijver</w:t>
            </w:r>
            <w:r w:rsidRPr="00F034FB">
              <w:rPr>
                <w:rFonts w:cs="Arial"/>
                <w:color w:val="000000"/>
                <w:szCs w:val="18"/>
              </w:rPr>
              <w:t xml:space="preserve"> geeft op </w:t>
            </w:r>
            <w:r w:rsidR="00072F8A">
              <w:rPr>
                <w:rFonts w:cs="Arial"/>
                <w:color w:val="000000"/>
                <w:szCs w:val="18"/>
              </w:rPr>
              <w:t>de meeste</w:t>
            </w:r>
            <w:r w:rsidRPr="00F034FB">
              <w:rPr>
                <w:rFonts w:cs="Arial"/>
                <w:color w:val="000000"/>
                <w:szCs w:val="18"/>
              </w:rPr>
              <w:t xml:space="preserve"> punten een volledige, duidelijke, eenduidige, concrete uiteenzetting. De beantwoording voldoet </w:t>
            </w:r>
            <w:r w:rsidR="00072F8A">
              <w:rPr>
                <w:rFonts w:cs="Arial"/>
                <w:color w:val="000000"/>
                <w:szCs w:val="18"/>
              </w:rPr>
              <w:t>grotendeels</w:t>
            </w:r>
            <w:r>
              <w:rPr>
                <w:rFonts w:cs="Arial"/>
                <w:color w:val="000000"/>
                <w:szCs w:val="18"/>
              </w:rPr>
              <w:t xml:space="preserve"> aan het gevraagde in de offerteaanvraag</w:t>
            </w:r>
            <w:r w:rsidRPr="00F034FB">
              <w:rPr>
                <w:rFonts w:cs="Arial"/>
                <w:color w:val="000000"/>
                <w:szCs w:val="18"/>
              </w:rPr>
              <w:t xml:space="preserve"> en/of de verwachtingen van </w:t>
            </w:r>
            <w:r>
              <w:rPr>
                <w:rFonts w:cs="Arial"/>
                <w:color w:val="000000"/>
                <w:szCs w:val="18"/>
              </w:rPr>
              <w:t>de VRK</w:t>
            </w:r>
            <w:r w:rsidRPr="00197903">
              <w:rPr>
                <w:rFonts w:cs="Arial"/>
                <w:color w:val="000000"/>
                <w:szCs w:val="18"/>
              </w:rPr>
              <w:t>.</w:t>
            </w:r>
          </w:p>
        </w:tc>
      </w:tr>
      <w:tr w:rsidR="00197903" w:rsidRPr="00F034FB" w14:paraId="648C4907" w14:textId="77777777" w:rsidTr="00197903">
        <w:trPr>
          <w:cnfStyle w:val="000000100000" w:firstRow="0" w:lastRow="0" w:firstColumn="0" w:lastColumn="0" w:oddVBand="0" w:evenVBand="0" w:oddHBand="1" w:evenHBand="0" w:firstRowFirstColumn="0" w:firstRowLastColumn="0" w:lastRowFirstColumn="0" w:lastRowLastColumn="0"/>
        </w:trPr>
        <w:tc>
          <w:tcPr>
            <w:tcW w:w="1418" w:type="dxa"/>
          </w:tcPr>
          <w:p w14:paraId="232D9B05" w14:textId="77777777" w:rsidR="00197903" w:rsidRPr="00F034FB" w:rsidRDefault="00197903" w:rsidP="00C16AEF">
            <w:pPr>
              <w:rPr>
                <w:b/>
                <w:szCs w:val="18"/>
              </w:rPr>
            </w:pPr>
            <w:r w:rsidRPr="00F034FB">
              <w:rPr>
                <w:b/>
                <w:szCs w:val="18"/>
              </w:rPr>
              <w:t>Voldoende</w:t>
            </w:r>
          </w:p>
        </w:tc>
        <w:tc>
          <w:tcPr>
            <w:tcW w:w="1559" w:type="dxa"/>
          </w:tcPr>
          <w:p w14:paraId="27A0DD1E" w14:textId="77777777" w:rsidR="00197903" w:rsidRPr="00F034FB" w:rsidRDefault="00197903" w:rsidP="00C16AEF">
            <w:pPr>
              <w:rPr>
                <w:szCs w:val="18"/>
              </w:rPr>
            </w:pPr>
            <w:r w:rsidRPr="00F034FB">
              <w:rPr>
                <w:szCs w:val="18"/>
              </w:rPr>
              <w:t>50% van</w:t>
            </w:r>
            <w:r>
              <w:rPr>
                <w:szCs w:val="18"/>
              </w:rPr>
              <w:t xml:space="preserve"> het </w:t>
            </w:r>
            <w:r w:rsidRPr="00F034FB">
              <w:rPr>
                <w:szCs w:val="18"/>
              </w:rPr>
              <w:t xml:space="preserve">maximaal te </w:t>
            </w:r>
            <w:r>
              <w:rPr>
                <w:szCs w:val="18"/>
              </w:rPr>
              <w:t xml:space="preserve">     </w:t>
            </w:r>
            <w:r w:rsidRPr="00F034FB">
              <w:rPr>
                <w:szCs w:val="18"/>
              </w:rPr>
              <w:t>behalen punten</w:t>
            </w:r>
          </w:p>
        </w:tc>
        <w:tc>
          <w:tcPr>
            <w:tcW w:w="6095" w:type="dxa"/>
          </w:tcPr>
          <w:tbl>
            <w:tblPr>
              <w:tblW w:w="0" w:type="auto"/>
              <w:tblBorders>
                <w:top w:val="nil"/>
                <w:left w:val="nil"/>
                <w:bottom w:val="nil"/>
                <w:right w:val="nil"/>
              </w:tblBorders>
              <w:tblLook w:val="0000" w:firstRow="0" w:lastRow="0" w:firstColumn="0" w:lastColumn="0" w:noHBand="0" w:noVBand="0"/>
            </w:tblPr>
            <w:tblGrid>
              <w:gridCol w:w="5937"/>
            </w:tblGrid>
            <w:tr w:rsidR="00197903" w:rsidRPr="00F034FB" w14:paraId="45EB8D9E" w14:textId="77777777" w:rsidTr="00C16AEF">
              <w:trPr>
                <w:trHeight w:val="933"/>
              </w:trPr>
              <w:tc>
                <w:tcPr>
                  <w:tcW w:w="0" w:type="auto"/>
                </w:tcPr>
                <w:p w14:paraId="614F9A9E" w14:textId="4B5921C7" w:rsidR="00197903" w:rsidRPr="00F034FB" w:rsidRDefault="00197903" w:rsidP="00C16AEF">
                  <w:pPr>
                    <w:spacing w:line="250" w:lineRule="atLeast"/>
                    <w:ind w:left="-79"/>
                    <w:rPr>
                      <w:sz w:val="18"/>
                      <w:szCs w:val="18"/>
                    </w:rPr>
                  </w:pPr>
                  <w:r w:rsidRPr="00F034FB">
                    <w:rPr>
                      <w:sz w:val="18"/>
                      <w:szCs w:val="18"/>
                    </w:rPr>
                    <w:t xml:space="preserve">De </w:t>
                  </w:r>
                  <w:r>
                    <w:rPr>
                      <w:sz w:val="18"/>
                      <w:szCs w:val="18"/>
                    </w:rPr>
                    <w:t>inschrijver</w:t>
                  </w:r>
                  <w:r w:rsidRPr="00F034FB">
                    <w:rPr>
                      <w:sz w:val="18"/>
                      <w:szCs w:val="18"/>
                    </w:rPr>
                    <w:t xml:space="preserve"> geeft niet</w:t>
                  </w:r>
                  <w:r>
                    <w:rPr>
                      <w:sz w:val="18"/>
                      <w:szCs w:val="18"/>
                    </w:rPr>
                    <w:t xml:space="preserve"> op alle punten een volledige, </w:t>
                  </w:r>
                  <w:r w:rsidRPr="00F034FB">
                    <w:rPr>
                      <w:sz w:val="18"/>
                      <w:szCs w:val="18"/>
                    </w:rPr>
                    <w:t>duidelijke, eenduidige, concrete uiteenzetting</w:t>
                  </w:r>
                  <w:r>
                    <w:rPr>
                      <w:sz w:val="18"/>
                      <w:szCs w:val="18"/>
                    </w:rPr>
                    <w:t xml:space="preserve"> e</w:t>
                  </w:r>
                  <w:r w:rsidRPr="00F034FB">
                    <w:rPr>
                      <w:sz w:val="18"/>
                      <w:szCs w:val="18"/>
                    </w:rPr>
                    <w:t>n/of de gegeven informatie is niet volledig in overeenst</w:t>
                  </w:r>
                  <w:r>
                    <w:rPr>
                      <w:sz w:val="18"/>
                      <w:szCs w:val="18"/>
                    </w:rPr>
                    <w:t>emming met het gevraagde in de offerteaanvraag</w:t>
                  </w:r>
                  <w:r w:rsidRPr="00F034FB">
                    <w:rPr>
                      <w:sz w:val="18"/>
                      <w:szCs w:val="18"/>
                    </w:rPr>
                    <w:t xml:space="preserve"> en/of de verwachtingen van </w:t>
                  </w:r>
                  <w:r>
                    <w:rPr>
                      <w:sz w:val="18"/>
                      <w:szCs w:val="18"/>
                    </w:rPr>
                    <w:t>de VRK</w:t>
                  </w:r>
                  <w:r w:rsidRPr="00F034FB">
                    <w:rPr>
                      <w:sz w:val="18"/>
                      <w:szCs w:val="18"/>
                    </w:rPr>
                    <w:t>. Er ontbreekt informatie over significante punten. De wijze van invulling is niet volledig overtuigend en laat openingen over.</w:t>
                  </w:r>
                </w:p>
              </w:tc>
            </w:tr>
          </w:tbl>
          <w:p w14:paraId="78A4C7A7" w14:textId="77777777" w:rsidR="00197903" w:rsidRPr="00F034FB" w:rsidRDefault="00197903" w:rsidP="00C16AEF">
            <w:pPr>
              <w:ind w:left="-79"/>
              <w:rPr>
                <w:szCs w:val="18"/>
              </w:rPr>
            </w:pPr>
          </w:p>
        </w:tc>
      </w:tr>
      <w:tr w:rsidR="00197903" w:rsidRPr="00F034FB" w14:paraId="38035198" w14:textId="77777777" w:rsidTr="00197903">
        <w:trPr>
          <w:cnfStyle w:val="000000010000" w:firstRow="0" w:lastRow="0" w:firstColumn="0" w:lastColumn="0" w:oddVBand="0" w:evenVBand="0" w:oddHBand="0" w:evenHBand="1" w:firstRowFirstColumn="0" w:firstRowLastColumn="0" w:lastRowFirstColumn="0" w:lastRowLastColumn="0"/>
        </w:trPr>
        <w:tc>
          <w:tcPr>
            <w:tcW w:w="1418" w:type="dxa"/>
          </w:tcPr>
          <w:p w14:paraId="74DA7904" w14:textId="77777777" w:rsidR="00197903" w:rsidRPr="00F034FB" w:rsidRDefault="00197903" w:rsidP="00C16AEF">
            <w:pPr>
              <w:rPr>
                <w:b/>
                <w:szCs w:val="18"/>
              </w:rPr>
            </w:pPr>
            <w:r w:rsidRPr="00F034FB">
              <w:rPr>
                <w:b/>
                <w:szCs w:val="18"/>
              </w:rPr>
              <w:t>Matig</w:t>
            </w:r>
          </w:p>
        </w:tc>
        <w:tc>
          <w:tcPr>
            <w:tcW w:w="1559" w:type="dxa"/>
          </w:tcPr>
          <w:p w14:paraId="7C6188BC" w14:textId="77777777" w:rsidR="00197903" w:rsidRPr="00F034FB" w:rsidRDefault="00197903" w:rsidP="00C16AEF">
            <w:pPr>
              <w:rPr>
                <w:szCs w:val="18"/>
              </w:rPr>
            </w:pPr>
            <w:r w:rsidRPr="00F034FB">
              <w:rPr>
                <w:szCs w:val="18"/>
              </w:rPr>
              <w:t xml:space="preserve">25% van </w:t>
            </w:r>
            <w:r>
              <w:rPr>
                <w:szCs w:val="18"/>
              </w:rPr>
              <w:t xml:space="preserve">het </w:t>
            </w:r>
            <w:r w:rsidRPr="00F034FB">
              <w:rPr>
                <w:szCs w:val="18"/>
              </w:rPr>
              <w:t xml:space="preserve">maximaal te </w:t>
            </w:r>
            <w:r>
              <w:rPr>
                <w:szCs w:val="18"/>
              </w:rPr>
              <w:t xml:space="preserve">      </w:t>
            </w:r>
            <w:r w:rsidRPr="00F034FB">
              <w:rPr>
                <w:szCs w:val="18"/>
              </w:rPr>
              <w:t>behalen punten</w:t>
            </w:r>
          </w:p>
        </w:tc>
        <w:tc>
          <w:tcPr>
            <w:tcW w:w="6095" w:type="dxa"/>
          </w:tcPr>
          <w:tbl>
            <w:tblPr>
              <w:tblW w:w="0" w:type="auto"/>
              <w:tblBorders>
                <w:top w:val="nil"/>
                <w:left w:val="nil"/>
                <w:bottom w:val="nil"/>
                <w:right w:val="nil"/>
              </w:tblBorders>
              <w:tblLook w:val="0000" w:firstRow="0" w:lastRow="0" w:firstColumn="0" w:lastColumn="0" w:noHBand="0" w:noVBand="0"/>
            </w:tblPr>
            <w:tblGrid>
              <w:gridCol w:w="5937"/>
            </w:tblGrid>
            <w:tr w:rsidR="00197903" w:rsidRPr="00F034FB" w14:paraId="345CE97E" w14:textId="77777777" w:rsidTr="00C16AEF">
              <w:trPr>
                <w:trHeight w:val="553"/>
              </w:trPr>
              <w:tc>
                <w:tcPr>
                  <w:tcW w:w="0" w:type="auto"/>
                </w:tcPr>
                <w:p w14:paraId="44C77EEB" w14:textId="65A1916A" w:rsidR="00197903" w:rsidRPr="00F034FB" w:rsidRDefault="00197903" w:rsidP="00C16AEF">
                  <w:pPr>
                    <w:autoSpaceDE w:val="0"/>
                    <w:autoSpaceDN w:val="0"/>
                    <w:adjustRightInd w:val="0"/>
                    <w:spacing w:line="240" w:lineRule="auto"/>
                    <w:ind w:left="-79"/>
                    <w:rPr>
                      <w:rFonts w:cs="Arial"/>
                      <w:color w:val="000000"/>
                      <w:sz w:val="18"/>
                      <w:szCs w:val="18"/>
                    </w:rPr>
                  </w:pPr>
                  <w:r>
                    <w:rPr>
                      <w:rFonts w:cs="Arial"/>
                      <w:color w:val="000000"/>
                      <w:sz w:val="18"/>
                      <w:szCs w:val="18"/>
                    </w:rPr>
                    <w:t>De inschrijver</w:t>
                  </w:r>
                  <w:r w:rsidRPr="00F034FB">
                    <w:rPr>
                      <w:rFonts w:cs="Arial"/>
                      <w:color w:val="000000"/>
                      <w:sz w:val="18"/>
                      <w:szCs w:val="18"/>
                    </w:rPr>
                    <w:t xml:space="preserve"> geeft op veel punten een minimale beschrijving. De gegeven informatie voldoet beperkt aan het gevraagde in de aanbestedingsleidraad en/of de verwachtingen van </w:t>
                  </w:r>
                  <w:r>
                    <w:rPr>
                      <w:rFonts w:cs="Arial"/>
                      <w:color w:val="000000"/>
                      <w:sz w:val="18"/>
                      <w:szCs w:val="18"/>
                    </w:rPr>
                    <w:t>de VRK</w:t>
                  </w:r>
                  <w:r w:rsidRPr="00F034FB">
                    <w:rPr>
                      <w:rFonts w:cs="Arial"/>
                      <w:color w:val="000000"/>
                      <w:sz w:val="18"/>
                      <w:szCs w:val="18"/>
                    </w:rPr>
                    <w:t xml:space="preserve">. De </w:t>
                  </w:r>
                  <w:r>
                    <w:rPr>
                      <w:rFonts w:cs="Arial"/>
                      <w:color w:val="000000"/>
                      <w:sz w:val="18"/>
                      <w:szCs w:val="18"/>
                    </w:rPr>
                    <w:t>offerte</w:t>
                  </w:r>
                  <w:r w:rsidRPr="00F034FB">
                    <w:rPr>
                      <w:rFonts w:cs="Arial"/>
                      <w:color w:val="000000"/>
                      <w:sz w:val="18"/>
                      <w:szCs w:val="18"/>
                    </w:rPr>
                    <w:t xml:space="preserve"> geeft onvolledige informatie</w:t>
                  </w:r>
                  <w:r>
                    <w:rPr>
                      <w:rFonts w:cs="Arial"/>
                      <w:color w:val="000000"/>
                      <w:sz w:val="18"/>
                      <w:szCs w:val="18"/>
                    </w:rPr>
                    <w:t>.</w:t>
                  </w:r>
                  <w:r w:rsidRPr="00F034FB">
                    <w:rPr>
                      <w:rFonts w:cs="Arial"/>
                      <w:color w:val="000000"/>
                      <w:sz w:val="18"/>
                      <w:szCs w:val="18"/>
                    </w:rPr>
                    <w:t xml:space="preserve"> </w:t>
                  </w:r>
                </w:p>
              </w:tc>
            </w:tr>
          </w:tbl>
          <w:p w14:paraId="6B7664BB" w14:textId="77777777" w:rsidR="00197903" w:rsidRPr="00F034FB" w:rsidRDefault="00197903" w:rsidP="00C16AEF">
            <w:pPr>
              <w:ind w:left="-79"/>
              <w:rPr>
                <w:szCs w:val="18"/>
              </w:rPr>
            </w:pPr>
          </w:p>
        </w:tc>
      </w:tr>
      <w:tr w:rsidR="00197903" w:rsidRPr="00F034FB" w14:paraId="0EC0B6B5" w14:textId="77777777" w:rsidTr="00197903">
        <w:trPr>
          <w:cnfStyle w:val="000000100000" w:firstRow="0" w:lastRow="0" w:firstColumn="0" w:lastColumn="0" w:oddVBand="0" w:evenVBand="0" w:oddHBand="1" w:evenHBand="0" w:firstRowFirstColumn="0" w:firstRowLastColumn="0" w:lastRowFirstColumn="0" w:lastRowLastColumn="0"/>
          <w:trHeight w:val="515"/>
        </w:trPr>
        <w:tc>
          <w:tcPr>
            <w:tcW w:w="1418" w:type="dxa"/>
          </w:tcPr>
          <w:p w14:paraId="725E1134" w14:textId="77777777" w:rsidR="00197903" w:rsidRPr="00F034FB" w:rsidRDefault="00197903" w:rsidP="00C16AEF">
            <w:pPr>
              <w:rPr>
                <w:b/>
                <w:szCs w:val="18"/>
              </w:rPr>
            </w:pPr>
            <w:r w:rsidRPr="00F034FB">
              <w:rPr>
                <w:b/>
                <w:szCs w:val="18"/>
              </w:rPr>
              <w:t>Slecht / Geen antwoord</w:t>
            </w:r>
          </w:p>
        </w:tc>
        <w:tc>
          <w:tcPr>
            <w:tcW w:w="1559" w:type="dxa"/>
          </w:tcPr>
          <w:p w14:paraId="1DC6E1B1" w14:textId="77777777" w:rsidR="00197903" w:rsidRPr="00F034FB" w:rsidRDefault="00197903" w:rsidP="00C16AEF">
            <w:pPr>
              <w:rPr>
                <w:szCs w:val="18"/>
              </w:rPr>
            </w:pPr>
            <w:r w:rsidRPr="00F034FB">
              <w:rPr>
                <w:szCs w:val="18"/>
              </w:rPr>
              <w:t xml:space="preserve">0% van </w:t>
            </w:r>
            <w:r>
              <w:rPr>
                <w:szCs w:val="18"/>
              </w:rPr>
              <w:t>het</w:t>
            </w:r>
            <w:r w:rsidRPr="00F034FB">
              <w:rPr>
                <w:szCs w:val="18"/>
              </w:rPr>
              <w:t xml:space="preserve"> maximaal te</w:t>
            </w:r>
            <w:r>
              <w:rPr>
                <w:szCs w:val="18"/>
              </w:rPr>
              <w:t xml:space="preserve"> </w:t>
            </w:r>
            <w:r w:rsidRPr="00F034FB">
              <w:rPr>
                <w:szCs w:val="18"/>
              </w:rPr>
              <w:t>behalen punten</w:t>
            </w:r>
          </w:p>
        </w:tc>
        <w:tc>
          <w:tcPr>
            <w:tcW w:w="6095" w:type="dxa"/>
          </w:tcPr>
          <w:tbl>
            <w:tblPr>
              <w:tblW w:w="0" w:type="auto"/>
              <w:tblBorders>
                <w:top w:val="nil"/>
                <w:left w:val="nil"/>
                <w:bottom w:val="nil"/>
                <w:right w:val="nil"/>
              </w:tblBorders>
              <w:tblLook w:val="0000" w:firstRow="0" w:lastRow="0" w:firstColumn="0" w:lastColumn="0" w:noHBand="0" w:noVBand="0"/>
            </w:tblPr>
            <w:tblGrid>
              <w:gridCol w:w="5937"/>
            </w:tblGrid>
            <w:tr w:rsidR="00197903" w:rsidRPr="00F034FB" w14:paraId="61E16268" w14:textId="77777777" w:rsidTr="00C16AEF">
              <w:trPr>
                <w:trHeight w:val="61"/>
              </w:trPr>
              <w:tc>
                <w:tcPr>
                  <w:tcW w:w="0" w:type="auto"/>
                </w:tcPr>
                <w:p w14:paraId="71CD090E" w14:textId="7FA45B99" w:rsidR="00197903" w:rsidRPr="00F034FB" w:rsidRDefault="00197903" w:rsidP="00197903">
                  <w:pPr>
                    <w:autoSpaceDE w:val="0"/>
                    <w:autoSpaceDN w:val="0"/>
                    <w:adjustRightInd w:val="0"/>
                    <w:spacing w:line="240" w:lineRule="auto"/>
                    <w:ind w:left="-79"/>
                    <w:rPr>
                      <w:rFonts w:cs="Arial"/>
                      <w:color w:val="000000"/>
                      <w:sz w:val="18"/>
                      <w:szCs w:val="18"/>
                    </w:rPr>
                  </w:pPr>
                  <w:r w:rsidRPr="00F034FB">
                    <w:rPr>
                      <w:rFonts w:cs="Arial"/>
                      <w:color w:val="000000"/>
                      <w:sz w:val="18"/>
                      <w:szCs w:val="18"/>
                    </w:rPr>
                    <w:t xml:space="preserve">De </w:t>
                  </w:r>
                  <w:r>
                    <w:rPr>
                      <w:rFonts w:cs="Arial"/>
                      <w:color w:val="000000"/>
                      <w:sz w:val="18"/>
                      <w:szCs w:val="18"/>
                    </w:rPr>
                    <w:t xml:space="preserve">inschrijver </w:t>
                  </w:r>
                  <w:r w:rsidRPr="00F034FB">
                    <w:rPr>
                      <w:rFonts w:cs="Arial"/>
                      <w:color w:val="000000"/>
                      <w:sz w:val="18"/>
                      <w:szCs w:val="18"/>
                    </w:rPr>
                    <w:t>geeft geen beschrijving of een beschrijving waarin geen van de gev</w:t>
                  </w:r>
                  <w:r>
                    <w:rPr>
                      <w:rFonts w:cs="Arial"/>
                      <w:color w:val="000000"/>
                      <w:sz w:val="18"/>
                      <w:szCs w:val="18"/>
                    </w:rPr>
                    <w:t>raagde elementen terugkomt. De deelnemer</w:t>
                  </w:r>
                  <w:r w:rsidRPr="00F034FB">
                    <w:rPr>
                      <w:rFonts w:cs="Arial"/>
                      <w:color w:val="000000"/>
                      <w:sz w:val="18"/>
                      <w:szCs w:val="18"/>
                    </w:rPr>
                    <w:t xml:space="preserve"> geeft geen enkele relevante informatie.</w:t>
                  </w:r>
                </w:p>
              </w:tc>
            </w:tr>
          </w:tbl>
          <w:p w14:paraId="1E892798" w14:textId="77777777" w:rsidR="00197903" w:rsidRPr="00F034FB" w:rsidRDefault="00197903" w:rsidP="00C16AEF">
            <w:pPr>
              <w:ind w:left="-79"/>
              <w:rPr>
                <w:szCs w:val="18"/>
              </w:rPr>
            </w:pPr>
          </w:p>
        </w:tc>
      </w:tr>
    </w:tbl>
    <w:p w14:paraId="604DA491" w14:textId="77777777" w:rsidR="00E91DF0" w:rsidRDefault="00E91DF0" w:rsidP="00A95D24"/>
    <w:p w14:paraId="6CEF07E9" w14:textId="77777777" w:rsidR="009C7F40" w:rsidRDefault="009C7F40" w:rsidP="00405120"/>
    <w:p w14:paraId="14FF0E16" w14:textId="77777777" w:rsidR="009C7F40" w:rsidRPr="00D71D59" w:rsidRDefault="009C7F40" w:rsidP="009C7F40">
      <w:pPr>
        <w:suppressAutoHyphens/>
        <w:spacing w:line="284" w:lineRule="atLeast"/>
      </w:pPr>
      <w:r w:rsidRPr="00D71D59">
        <w:t xml:space="preserve">Onderstaand een </w:t>
      </w:r>
      <w:r w:rsidRPr="00D71D59">
        <w:rPr>
          <w:b/>
          <w:bCs/>
        </w:rPr>
        <w:t xml:space="preserve">fictief </w:t>
      </w:r>
      <w:r w:rsidRPr="00D71D59">
        <w:t xml:space="preserve">voorbeeld: </w:t>
      </w:r>
    </w:p>
    <w:p w14:paraId="52EACE74" w14:textId="0D5777A3" w:rsidR="009C7F40" w:rsidRPr="00D546FB" w:rsidRDefault="009C7F40" w:rsidP="009C7F40">
      <w:pPr>
        <w:suppressAutoHyphens/>
        <w:spacing w:line="284" w:lineRule="atLeast"/>
        <w:ind w:right="-142"/>
      </w:pPr>
      <w:r>
        <w:t>Inschrijver</w:t>
      </w:r>
      <w:r w:rsidRPr="00054259">
        <w:t xml:space="preserve"> A haalt voor </w:t>
      </w:r>
      <w:r>
        <w:t xml:space="preserve">het </w:t>
      </w:r>
      <w:r w:rsidRPr="00054259">
        <w:t xml:space="preserve">gunningscriterium </w:t>
      </w:r>
      <w:r>
        <w:t>“Ontwerp chauffeurscabine” een</w:t>
      </w:r>
      <w:r w:rsidRPr="00054259">
        <w:t xml:space="preserve"> waardering Goed (75%). Deze waardering wordt dan vermenigvuldigd met het aantal te behalen netto punten </w:t>
      </w:r>
      <w:r>
        <w:t>(1.800 punten). Inschrijver</w:t>
      </w:r>
      <w:r w:rsidRPr="00054259">
        <w:t xml:space="preserve"> A ontvangt </w:t>
      </w:r>
      <w:r>
        <w:t>dan voor dit gunningscriterium</w:t>
      </w:r>
      <w:r w:rsidRPr="00054259">
        <w:t xml:space="preserve"> in totaal: 75% * </w:t>
      </w:r>
      <w:r>
        <w:t>1.8</w:t>
      </w:r>
      <w:r w:rsidRPr="00054259">
        <w:t xml:space="preserve">00 punten = </w:t>
      </w:r>
      <w:r>
        <w:t>1.350</w:t>
      </w:r>
      <w:r w:rsidRPr="00054259">
        <w:t xml:space="preserve"> punten.</w:t>
      </w:r>
    </w:p>
    <w:p w14:paraId="227EF2C5" w14:textId="77777777" w:rsidR="00405120" w:rsidRDefault="00405120" w:rsidP="00A95D24"/>
    <w:p w14:paraId="0BEA5223" w14:textId="426EA0CD" w:rsidR="00E268BE" w:rsidRDefault="00E91DF0" w:rsidP="00A95D24">
      <w:r w:rsidRPr="00577A92">
        <w:t xml:space="preserve">Voor </w:t>
      </w:r>
      <w:r w:rsidR="00AE6E8E">
        <w:t>de VRK</w:t>
      </w:r>
      <w:r w:rsidRPr="00577A92">
        <w:t xml:space="preserve"> is het onacceptabel dat een inschrijver </w:t>
      </w:r>
      <w:r>
        <w:t xml:space="preserve">(combinatie) </w:t>
      </w:r>
      <w:r w:rsidRPr="00577A92">
        <w:t xml:space="preserve">op </w:t>
      </w:r>
      <w:r>
        <w:t>een</w:t>
      </w:r>
      <w:r w:rsidRPr="00577A92">
        <w:t xml:space="preserve"> gunningscriterium </w:t>
      </w:r>
      <w:r w:rsidR="00055197">
        <w:t>25% van</w:t>
      </w:r>
      <w:r w:rsidR="00411525">
        <w:t xml:space="preserve"> het maximaal te behalen punten</w:t>
      </w:r>
      <w:r w:rsidRPr="00577A92">
        <w:t xml:space="preserve"> (</w:t>
      </w:r>
      <w:r w:rsidR="00055197">
        <w:t>matig</w:t>
      </w:r>
      <w:r w:rsidRPr="00577A92">
        <w:t xml:space="preserve">) of lager scoort. Een inschrijver </w:t>
      </w:r>
      <w:r>
        <w:t xml:space="preserve">(combinatie) die op een </w:t>
      </w:r>
      <w:r w:rsidRPr="00577A92">
        <w:t xml:space="preserve">gunningscriterium </w:t>
      </w:r>
      <w:r w:rsidR="00055197">
        <w:t>25% van het maximaal te behalen punten</w:t>
      </w:r>
      <w:r w:rsidRPr="00577A92">
        <w:t xml:space="preserve"> (</w:t>
      </w:r>
      <w:r w:rsidR="00910929">
        <w:t>matig</w:t>
      </w:r>
      <w:r w:rsidRPr="00577A92">
        <w:t>) of lager scoort, wordt uitgesloten van verdere deelname aan de aanbestedingsprocedure.</w:t>
      </w:r>
    </w:p>
    <w:p w14:paraId="5CB89F8F" w14:textId="77777777" w:rsidR="00A9178C" w:rsidRDefault="00A9178C" w:rsidP="00A95D24">
      <w:pPr>
        <w:rPr>
          <w:rFonts w:cs="Arial"/>
          <w:color w:val="000000"/>
        </w:rPr>
      </w:pPr>
    </w:p>
    <w:p w14:paraId="586D30E6" w14:textId="003E0EC3" w:rsidR="009C7F40" w:rsidRDefault="00A9178C" w:rsidP="009C7F40">
      <w:pPr>
        <w:rPr>
          <w:rFonts w:cs="Arial"/>
          <w:color w:val="000000"/>
        </w:rPr>
      </w:pPr>
      <w:r>
        <w:rPr>
          <w:rFonts w:cs="Arial"/>
          <w:color w:val="000000"/>
        </w:rPr>
        <w:t xml:space="preserve">Om het beginsel van gelijke behandeling te waarborgen, wenst </w:t>
      </w:r>
      <w:r w:rsidR="00AE6E8E">
        <w:rPr>
          <w:rFonts w:cs="Arial"/>
          <w:color w:val="000000"/>
        </w:rPr>
        <w:t>de VRK</w:t>
      </w:r>
      <w:r>
        <w:rPr>
          <w:rFonts w:cs="Arial"/>
          <w:color w:val="000000"/>
        </w:rPr>
        <w:t xml:space="preserve"> de inschrijvingen op de gunningscriteria anoniem te beoordelen. Daarom dient de inschrijver bij zijn inschrijving de tabel die is opgenomen in bijlage </w:t>
      </w:r>
      <w:r w:rsidR="0076642A">
        <w:rPr>
          <w:rFonts w:cs="Arial"/>
          <w:color w:val="000000"/>
        </w:rPr>
        <w:t>1</w:t>
      </w:r>
      <w:r w:rsidR="00936B7C">
        <w:rPr>
          <w:rFonts w:cs="Arial"/>
          <w:color w:val="000000"/>
        </w:rPr>
        <w:t>1</w:t>
      </w:r>
      <w:r w:rsidR="0076642A">
        <w:rPr>
          <w:rFonts w:cs="Arial"/>
          <w:color w:val="000000"/>
        </w:rPr>
        <w:t xml:space="preserve"> </w:t>
      </w:r>
      <w:r>
        <w:rPr>
          <w:rFonts w:cs="Arial"/>
          <w:color w:val="000000"/>
        </w:rPr>
        <w:t>in te vullen en in te dienen en daarin aan te geven in welke bijlage hij</w:t>
      </w:r>
      <w:r w:rsidRPr="00067683">
        <w:rPr>
          <w:rFonts w:cs="Arial"/>
          <w:color w:val="000000"/>
        </w:rPr>
        <w:t xml:space="preserve"> </w:t>
      </w:r>
      <w:r>
        <w:rPr>
          <w:rFonts w:cs="Arial"/>
          <w:color w:val="000000"/>
        </w:rPr>
        <w:t xml:space="preserve">het betreffende gunningscriterium heeft uitgewerkt. Het document waarin inschrijver zijn inschrijving voor het betreffende gunningscriterium heeft uitgewerkt dient volledig anoniem te zijn en mag derhalve geen verwijzingen bevatten naar de naam van de inschrijver. </w:t>
      </w:r>
    </w:p>
    <w:p w14:paraId="53DD5412" w14:textId="77777777" w:rsidR="009C7F40" w:rsidRPr="009C7F40" w:rsidRDefault="009C7F40" w:rsidP="009C7F40">
      <w:pPr>
        <w:rPr>
          <w:rFonts w:cs="Arial"/>
          <w:color w:val="000000"/>
        </w:rPr>
      </w:pPr>
    </w:p>
    <w:p w14:paraId="5321F1EC" w14:textId="75AD9002" w:rsidR="00A1151D" w:rsidRDefault="00E91DF0" w:rsidP="006A7E2D">
      <w:pPr>
        <w:pStyle w:val="Kop3"/>
        <w:numPr>
          <w:ilvl w:val="2"/>
          <w:numId w:val="1"/>
        </w:numPr>
        <w:rPr>
          <w:sz w:val="22"/>
          <w:szCs w:val="22"/>
        </w:rPr>
      </w:pPr>
      <w:bookmarkStart w:id="205" w:name="_Ref403058492"/>
      <w:bookmarkStart w:id="206" w:name="_Toc419285411"/>
      <w:bookmarkStart w:id="207" w:name="_Toc421086907"/>
      <w:bookmarkStart w:id="208" w:name="_Toc485885939"/>
      <w:r>
        <w:t>Gunningscriteri</w:t>
      </w:r>
      <w:bookmarkEnd w:id="205"/>
      <w:r w:rsidR="00CC6989">
        <w:t>um 1</w:t>
      </w:r>
      <w:bookmarkStart w:id="209" w:name="_Toc478978974"/>
      <w:bookmarkEnd w:id="206"/>
      <w:bookmarkEnd w:id="207"/>
      <w:r w:rsidR="00A1151D" w:rsidRPr="00F24BA8">
        <w:rPr>
          <w:sz w:val="22"/>
          <w:szCs w:val="22"/>
        </w:rPr>
        <w:t xml:space="preserve"> </w:t>
      </w:r>
      <w:r w:rsidR="00405120">
        <w:rPr>
          <w:sz w:val="22"/>
          <w:szCs w:val="22"/>
        </w:rPr>
        <w:t>O</w:t>
      </w:r>
      <w:r w:rsidR="00A1151D" w:rsidRPr="00F24BA8">
        <w:rPr>
          <w:sz w:val="22"/>
          <w:szCs w:val="22"/>
        </w:rPr>
        <w:t>ntwerp chauffeurscabine</w:t>
      </w:r>
      <w:bookmarkEnd w:id="209"/>
      <w:bookmarkEnd w:id="208"/>
      <w:r w:rsidR="00A1151D" w:rsidRPr="00F24BA8">
        <w:rPr>
          <w:sz w:val="22"/>
          <w:szCs w:val="22"/>
        </w:rPr>
        <w:t xml:space="preserve"> </w:t>
      </w:r>
    </w:p>
    <w:p w14:paraId="585610AC" w14:textId="77777777" w:rsidR="006A7E2D" w:rsidRPr="00F24BA8" w:rsidRDefault="006A7E2D" w:rsidP="006A7E2D">
      <w:pPr>
        <w:pStyle w:val="Standard"/>
        <w:rPr>
          <w:rFonts w:cs="Arial"/>
          <w:sz w:val="22"/>
          <w:szCs w:val="22"/>
        </w:rPr>
      </w:pPr>
    </w:p>
    <w:p w14:paraId="78CA8E97" w14:textId="72E6D381" w:rsidR="006A7E2D" w:rsidRPr="00405120" w:rsidRDefault="006A7E2D" w:rsidP="00405120">
      <w:pPr>
        <w:rPr>
          <w:rFonts w:cs="Arial"/>
          <w:color w:val="000000"/>
        </w:rPr>
      </w:pPr>
      <w:r w:rsidRPr="00405120">
        <w:rPr>
          <w:rFonts w:cs="Arial"/>
          <w:color w:val="000000"/>
        </w:rPr>
        <w:t>Inschrijver (combinatie) dient bij zijn inschrijving een voorstel voor de inrichting en de gebruikte materialen van de chauffeurscabine te doen door middel van afbeeldingen, tekeningen en omschrijvingen waaruit de inrichting en ergonomie duidelijk blijkt.</w:t>
      </w:r>
    </w:p>
    <w:p w14:paraId="0DCD3D94" w14:textId="3E482886" w:rsidR="006A7E2D" w:rsidRPr="00405120" w:rsidRDefault="006A7E2D" w:rsidP="00405120">
      <w:pPr>
        <w:rPr>
          <w:rFonts w:cs="Arial"/>
          <w:color w:val="000000"/>
        </w:rPr>
      </w:pPr>
      <w:r w:rsidRPr="00405120">
        <w:rPr>
          <w:rFonts w:cs="Arial"/>
          <w:color w:val="000000"/>
        </w:rPr>
        <w:lastRenderedPageBreak/>
        <w:t xml:space="preserve">Een toelichting, </w:t>
      </w:r>
      <w:r w:rsidR="009C7F40">
        <w:rPr>
          <w:rFonts w:cs="Arial"/>
          <w:color w:val="000000"/>
        </w:rPr>
        <w:t>van maximaal één</w:t>
      </w:r>
      <w:r w:rsidR="00405120">
        <w:rPr>
          <w:rFonts w:cs="Arial"/>
          <w:color w:val="000000"/>
        </w:rPr>
        <w:t xml:space="preserve"> A4 (enkelzijdig,</w:t>
      </w:r>
      <w:r w:rsidRPr="00405120">
        <w:rPr>
          <w:rFonts w:cs="Arial"/>
          <w:color w:val="000000"/>
        </w:rPr>
        <w:t xml:space="preserve"> exclusief de tekeningen</w:t>
      </w:r>
      <w:r w:rsidR="00405120">
        <w:rPr>
          <w:rFonts w:cs="Arial"/>
          <w:color w:val="000000"/>
        </w:rPr>
        <w:t>)</w:t>
      </w:r>
      <w:r w:rsidRPr="00405120">
        <w:rPr>
          <w:rFonts w:cs="Arial"/>
          <w:color w:val="000000"/>
        </w:rPr>
        <w:t>, waarin hij zijn keuzes beschrijft. Tekeningen op A3 formaat dienen te worden aangeleverd op schaal met maatvoering.</w:t>
      </w:r>
    </w:p>
    <w:p w14:paraId="15C02106" w14:textId="77777777" w:rsidR="006A7E2D" w:rsidRPr="00405120" w:rsidRDefault="006A7E2D" w:rsidP="00405120">
      <w:pPr>
        <w:rPr>
          <w:rFonts w:cs="Arial"/>
          <w:color w:val="000000"/>
        </w:rPr>
      </w:pPr>
    </w:p>
    <w:p w14:paraId="06BF96E2" w14:textId="77777777" w:rsidR="006A7E2D" w:rsidRPr="00405120" w:rsidRDefault="006A7E2D" w:rsidP="00405120">
      <w:pPr>
        <w:rPr>
          <w:rFonts w:cs="Arial"/>
          <w:color w:val="000000"/>
        </w:rPr>
      </w:pPr>
      <w:r w:rsidRPr="00405120">
        <w:rPr>
          <w:rFonts w:cs="Arial"/>
          <w:color w:val="000000"/>
        </w:rPr>
        <w:t>De VRK wenst in het kader van dit gunningscriterium te beoordelen:</w:t>
      </w:r>
    </w:p>
    <w:p w14:paraId="42BDE322" w14:textId="43560E96" w:rsidR="00405120" w:rsidRDefault="006A7E2D" w:rsidP="00405120">
      <w:pPr>
        <w:pStyle w:val="Lijstalinea"/>
        <w:numPr>
          <w:ilvl w:val="0"/>
          <w:numId w:val="89"/>
        </w:numPr>
        <w:rPr>
          <w:rFonts w:cs="Arial"/>
          <w:color w:val="000000"/>
        </w:rPr>
      </w:pPr>
      <w:r w:rsidRPr="00405120">
        <w:rPr>
          <w:rFonts w:cs="Arial"/>
          <w:color w:val="000000"/>
        </w:rPr>
        <w:t>De hoeveelheid beschikbare ruimte voor de beve</w:t>
      </w:r>
      <w:r w:rsidR="00405120">
        <w:rPr>
          <w:rFonts w:cs="Arial"/>
          <w:color w:val="000000"/>
        </w:rPr>
        <w:t>lvoerder in de chauffeurscabine, waarbij de VRK uitgaat van het principe:</w:t>
      </w:r>
      <w:r w:rsidRPr="00405120">
        <w:rPr>
          <w:rFonts w:cs="Arial"/>
          <w:color w:val="000000"/>
        </w:rPr>
        <w:t xml:space="preserve"> </w:t>
      </w:r>
      <w:r w:rsidR="00405120">
        <w:rPr>
          <w:rFonts w:cs="Arial"/>
          <w:color w:val="000000"/>
        </w:rPr>
        <w:t>“h</w:t>
      </w:r>
      <w:r w:rsidRPr="00405120">
        <w:rPr>
          <w:rFonts w:cs="Arial"/>
          <w:color w:val="000000"/>
        </w:rPr>
        <w:t>oe meer ruimte</w:t>
      </w:r>
      <w:r w:rsidR="00405120">
        <w:rPr>
          <w:rFonts w:cs="Arial"/>
          <w:color w:val="000000"/>
        </w:rPr>
        <w:t>,</w:t>
      </w:r>
      <w:r w:rsidRPr="00405120">
        <w:rPr>
          <w:rFonts w:cs="Arial"/>
          <w:color w:val="000000"/>
        </w:rPr>
        <w:t xml:space="preserve"> des te hoger de waardering</w:t>
      </w:r>
      <w:r w:rsidR="00405120">
        <w:rPr>
          <w:rFonts w:cs="Arial"/>
          <w:color w:val="000000"/>
        </w:rPr>
        <w:t>”</w:t>
      </w:r>
      <w:r w:rsidRPr="00405120">
        <w:rPr>
          <w:rFonts w:cs="Arial"/>
          <w:color w:val="000000"/>
        </w:rPr>
        <w:t>.</w:t>
      </w:r>
    </w:p>
    <w:p w14:paraId="016C976E" w14:textId="77777777" w:rsidR="00405120" w:rsidRDefault="006A7E2D" w:rsidP="00405120">
      <w:pPr>
        <w:pStyle w:val="Lijstalinea"/>
        <w:numPr>
          <w:ilvl w:val="0"/>
          <w:numId w:val="89"/>
        </w:numPr>
        <w:rPr>
          <w:rFonts w:cs="Arial"/>
          <w:color w:val="000000"/>
        </w:rPr>
      </w:pPr>
      <w:r w:rsidRPr="00405120">
        <w:rPr>
          <w:rFonts w:cs="Arial"/>
          <w:color w:val="000000"/>
        </w:rPr>
        <w:t>Plaatsing en montage in te bouwen delen – inclusief apparatuur per z</w:t>
      </w:r>
      <w:r w:rsidR="00405120">
        <w:rPr>
          <w:rFonts w:cs="Arial"/>
          <w:color w:val="000000"/>
        </w:rPr>
        <w:t>itplaats in de chauffeurscabine, waarbij de VRK uitgaat van het principe:</w:t>
      </w:r>
      <w:r w:rsidRPr="00405120">
        <w:rPr>
          <w:rFonts w:cs="Arial"/>
          <w:color w:val="000000"/>
        </w:rPr>
        <w:t xml:space="preserve"> </w:t>
      </w:r>
      <w:r w:rsidR="00405120">
        <w:rPr>
          <w:rFonts w:cs="Arial"/>
          <w:color w:val="000000"/>
        </w:rPr>
        <w:t>“h</w:t>
      </w:r>
      <w:r w:rsidRPr="00405120">
        <w:rPr>
          <w:rFonts w:cs="Arial"/>
          <w:color w:val="000000"/>
        </w:rPr>
        <w:t xml:space="preserve">oe beter de ergonomie en maximaal gebruik </w:t>
      </w:r>
      <w:r w:rsidR="00405120">
        <w:rPr>
          <w:rFonts w:cs="Arial"/>
          <w:color w:val="000000"/>
        </w:rPr>
        <w:t xml:space="preserve">van de </w:t>
      </w:r>
      <w:r w:rsidRPr="00405120">
        <w:rPr>
          <w:rFonts w:cs="Arial"/>
          <w:color w:val="000000"/>
        </w:rPr>
        <w:t>ruimte</w:t>
      </w:r>
      <w:r w:rsidR="00405120">
        <w:rPr>
          <w:rFonts w:cs="Arial"/>
          <w:color w:val="000000"/>
        </w:rPr>
        <w:t>,</w:t>
      </w:r>
      <w:r w:rsidRPr="00405120">
        <w:rPr>
          <w:rFonts w:cs="Arial"/>
          <w:color w:val="000000"/>
        </w:rPr>
        <w:t xml:space="preserve"> des te hoger de waardering</w:t>
      </w:r>
      <w:r w:rsidR="00405120">
        <w:rPr>
          <w:rFonts w:cs="Arial"/>
          <w:color w:val="000000"/>
        </w:rPr>
        <w:t>”</w:t>
      </w:r>
      <w:r w:rsidRPr="00405120">
        <w:rPr>
          <w:rFonts w:cs="Arial"/>
          <w:color w:val="000000"/>
        </w:rPr>
        <w:t>.</w:t>
      </w:r>
    </w:p>
    <w:p w14:paraId="3BFB5D7E" w14:textId="0D9D6B96" w:rsidR="006A7E2D" w:rsidRPr="00405120" w:rsidRDefault="006A7E2D" w:rsidP="00405120">
      <w:pPr>
        <w:pStyle w:val="Lijstalinea"/>
        <w:numPr>
          <w:ilvl w:val="0"/>
          <w:numId w:val="89"/>
        </w:numPr>
        <w:rPr>
          <w:rFonts w:cs="Arial"/>
          <w:color w:val="000000"/>
        </w:rPr>
      </w:pPr>
      <w:r w:rsidRPr="00405120">
        <w:rPr>
          <w:rFonts w:cs="Arial"/>
          <w:color w:val="000000"/>
        </w:rPr>
        <w:t>Kwaliteit van de algehele uit</w:t>
      </w:r>
      <w:r w:rsidR="003B4A5D" w:rsidRPr="00405120">
        <w:rPr>
          <w:rFonts w:cs="Arial"/>
          <w:color w:val="000000"/>
        </w:rPr>
        <w:t>voering en het materiaalgebruik</w:t>
      </w:r>
      <w:r w:rsidR="00405120">
        <w:rPr>
          <w:rFonts w:cs="Arial"/>
          <w:color w:val="000000"/>
        </w:rPr>
        <w:t>, waarbij de VRK uitgaat van het principe: “hoe hoger de kwaliteit van de uitvoering en het gekozen materiaalgebruik, des te hoger de waardering”.</w:t>
      </w:r>
    </w:p>
    <w:p w14:paraId="353E6BF6" w14:textId="77777777" w:rsidR="006A7E2D" w:rsidRPr="00405120" w:rsidRDefault="006A7E2D" w:rsidP="00405120">
      <w:pPr>
        <w:rPr>
          <w:rFonts w:cs="Arial"/>
          <w:color w:val="000000"/>
        </w:rPr>
      </w:pPr>
    </w:p>
    <w:p w14:paraId="36C09742" w14:textId="77777777" w:rsidR="006A7E2D" w:rsidRPr="00405120" w:rsidRDefault="006A7E2D" w:rsidP="00405120">
      <w:pPr>
        <w:rPr>
          <w:rFonts w:cs="Arial"/>
          <w:color w:val="000000"/>
          <w:u w:val="single"/>
        </w:rPr>
      </w:pPr>
      <w:r w:rsidRPr="00405120">
        <w:rPr>
          <w:rFonts w:cs="Arial"/>
          <w:color w:val="000000"/>
          <w:u w:val="single"/>
        </w:rPr>
        <w:t>Beoordeling:</w:t>
      </w:r>
    </w:p>
    <w:p w14:paraId="5F3C02A2" w14:textId="77777777" w:rsidR="0043017A" w:rsidRDefault="006A7E2D" w:rsidP="009C7F40">
      <w:pPr>
        <w:ind w:right="-142"/>
        <w:rPr>
          <w:rFonts w:cs="Arial"/>
          <w:color w:val="000000"/>
        </w:rPr>
      </w:pPr>
      <w:r w:rsidRPr="00405120">
        <w:rPr>
          <w:rFonts w:cs="Arial"/>
          <w:color w:val="000000"/>
        </w:rPr>
        <w:t xml:space="preserve">Ter beoordeling van </w:t>
      </w:r>
      <w:r w:rsidR="00405120">
        <w:rPr>
          <w:rFonts w:cs="Arial"/>
          <w:color w:val="000000"/>
        </w:rPr>
        <w:t>het ontwerp van de chauffeurscabine</w:t>
      </w:r>
      <w:r w:rsidRPr="00405120">
        <w:rPr>
          <w:rFonts w:cs="Arial"/>
          <w:color w:val="000000"/>
        </w:rPr>
        <w:t xml:space="preserve"> wil de VRK in ieder geval de bovengenoemde onderwerpen terug zien in </w:t>
      </w:r>
      <w:r w:rsidR="00405120">
        <w:rPr>
          <w:rFonts w:cs="Arial"/>
          <w:color w:val="000000"/>
        </w:rPr>
        <w:t>de toelichting</w:t>
      </w:r>
      <w:r w:rsidRPr="00405120">
        <w:rPr>
          <w:rFonts w:cs="Arial"/>
          <w:color w:val="000000"/>
        </w:rPr>
        <w:t>. De overige onderwerpen die inschrijver (combinatie) van belang acht om de VRK te laten zien dat het ontwerp voldoet aan de genoemde punten laat de VRK over aan de eigen invulling en creativiteit van de inschrijver. Dit houdt in dat de voornoemde onderwerpen nadrukkelijk geen afzonde</w:t>
      </w:r>
      <w:r w:rsidR="00405120">
        <w:rPr>
          <w:rFonts w:cs="Arial"/>
          <w:color w:val="000000"/>
        </w:rPr>
        <w:t xml:space="preserve">rlijke </w:t>
      </w:r>
      <w:proofErr w:type="spellStart"/>
      <w:r w:rsidR="00405120">
        <w:rPr>
          <w:rFonts w:cs="Arial"/>
          <w:color w:val="000000"/>
        </w:rPr>
        <w:t>subgunningscriteria</w:t>
      </w:r>
      <w:proofErr w:type="spellEnd"/>
      <w:r w:rsidR="00405120">
        <w:rPr>
          <w:rFonts w:cs="Arial"/>
          <w:color w:val="000000"/>
        </w:rPr>
        <w:t xml:space="preserve"> zijn:</w:t>
      </w:r>
      <w:r w:rsidRPr="00405120">
        <w:rPr>
          <w:rFonts w:cs="Arial"/>
          <w:color w:val="000000"/>
        </w:rPr>
        <w:t xml:space="preserve"> </w:t>
      </w:r>
      <w:r w:rsidR="00405120">
        <w:rPr>
          <w:rFonts w:cs="Arial"/>
          <w:color w:val="000000"/>
        </w:rPr>
        <w:t>d</w:t>
      </w:r>
      <w:r w:rsidRPr="00405120">
        <w:rPr>
          <w:rFonts w:cs="Arial"/>
          <w:color w:val="000000"/>
        </w:rPr>
        <w:t xml:space="preserve">e VRK beoordeelt </w:t>
      </w:r>
      <w:r w:rsidR="00405120">
        <w:rPr>
          <w:rFonts w:cs="Arial"/>
          <w:color w:val="000000"/>
        </w:rPr>
        <w:t>het ontwerp van de chauffeurscabine</w:t>
      </w:r>
      <w:r w:rsidRPr="00405120">
        <w:rPr>
          <w:rFonts w:cs="Arial"/>
          <w:color w:val="000000"/>
        </w:rPr>
        <w:t xml:space="preserve"> integraal. </w:t>
      </w:r>
    </w:p>
    <w:p w14:paraId="0F31A4FD" w14:textId="77777777" w:rsidR="0043017A" w:rsidRDefault="0043017A" w:rsidP="009C7F40">
      <w:pPr>
        <w:ind w:right="-142"/>
        <w:rPr>
          <w:rFonts w:cs="Arial"/>
          <w:color w:val="000000"/>
        </w:rPr>
      </w:pPr>
    </w:p>
    <w:p w14:paraId="15777F1E" w14:textId="6746241A" w:rsidR="006A7E2D" w:rsidRPr="00405120" w:rsidRDefault="009C7F40" w:rsidP="009C7F40">
      <w:pPr>
        <w:ind w:right="-142"/>
        <w:rPr>
          <w:rFonts w:cs="Arial"/>
          <w:color w:val="000000"/>
        </w:rPr>
      </w:pPr>
      <w:r>
        <w:rPr>
          <w:rFonts w:cs="Arial"/>
          <w:color w:val="000000"/>
        </w:rPr>
        <w:t>Op het gunningscriterium “Ontwerp cha</w:t>
      </w:r>
      <w:r w:rsidR="00A300B4">
        <w:rPr>
          <w:rFonts w:cs="Arial"/>
          <w:color w:val="000000"/>
        </w:rPr>
        <w:t>uffeurscabine” zijn maximaal 1.7</w:t>
      </w:r>
      <w:r>
        <w:rPr>
          <w:rFonts w:cs="Arial"/>
          <w:color w:val="000000"/>
        </w:rPr>
        <w:t xml:space="preserve">00 punten te behalen. </w:t>
      </w:r>
    </w:p>
    <w:p w14:paraId="245467F5" w14:textId="77777777" w:rsidR="006A7E2D" w:rsidRPr="00F24BA8" w:rsidRDefault="006A7E2D" w:rsidP="006A7E2D">
      <w:pPr>
        <w:pStyle w:val="Standard"/>
        <w:suppressAutoHyphens/>
        <w:spacing w:line="284" w:lineRule="atLeast"/>
        <w:rPr>
          <w:rFonts w:cs="Arial"/>
          <w:sz w:val="22"/>
          <w:szCs w:val="22"/>
        </w:rPr>
      </w:pPr>
    </w:p>
    <w:p w14:paraId="5524F579" w14:textId="77C58CFF" w:rsidR="006A7E2D" w:rsidRPr="006A7E2D" w:rsidRDefault="009C7F40" w:rsidP="006A7E2D">
      <w:pPr>
        <w:pStyle w:val="Kop3"/>
        <w:numPr>
          <w:ilvl w:val="2"/>
          <w:numId w:val="1"/>
        </w:numPr>
      </w:pPr>
      <w:bookmarkStart w:id="210" w:name="_Toc478978975"/>
      <w:bookmarkStart w:id="211" w:name="_Toc485885940"/>
      <w:r>
        <w:t>Gunningscriterium 2 Bepakkingsvoorstel t.b.v.</w:t>
      </w:r>
      <w:r w:rsidR="006A7E2D" w:rsidRPr="006A7E2D">
        <w:t xml:space="preserve"> de </w:t>
      </w:r>
      <w:proofErr w:type="spellStart"/>
      <w:r w:rsidR="006A7E2D" w:rsidRPr="006A7E2D">
        <w:t>achteropbouw</w:t>
      </w:r>
      <w:bookmarkEnd w:id="210"/>
      <w:bookmarkEnd w:id="211"/>
      <w:proofErr w:type="spellEnd"/>
      <w:r w:rsidR="006A7E2D" w:rsidRPr="006A7E2D">
        <w:t xml:space="preserve"> </w:t>
      </w:r>
    </w:p>
    <w:p w14:paraId="05EA0A23" w14:textId="77777777" w:rsidR="006A7E2D" w:rsidRPr="00F24BA8" w:rsidRDefault="006A7E2D" w:rsidP="006A7E2D">
      <w:pPr>
        <w:pStyle w:val="Standard"/>
        <w:rPr>
          <w:rFonts w:cs="Arial"/>
          <w:sz w:val="22"/>
          <w:szCs w:val="22"/>
        </w:rPr>
      </w:pPr>
    </w:p>
    <w:p w14:paraId="7E9398C2" w14:textId="2ACEF8BF" w:rsidR="006A7E2D" w:rsidRPr="009C7F40" w:rsidRDefault="003B4A5D" w:rsidP="009C7F40">
      <w:pPr>
        <w:ind w:right="-142"/>
        <w:rPr>
          <w:rFonts w:cs="Arial"/>
          <w:color w:val="000000"/>
        </w:rPr>
      </w:pPr>
      <w:r w:rsidRPr="009C7F40">
        <w:rPr>
          <w:rFonts w:cs="Arial"/>
          <w:color w:val="000000"/>
        </w:rPr>
        <w:t xml:space="preserve">Inschrijver </w:t>
      </w:r>
      <w:r w:rsidR="006A7E2D" w:rsidRPr="009C7F40">
        <w:rPr>
          <w:rFonts w:cs="Arial"/>
          <w:color w:val="000000"/>
        </w:rPr>
        <w:t>dient bij zijn inschrijving een bepakkingsvoorstel</w:t>
      </w:r>
      <w:r w:rsidR="007148E4">
        <w:rPr>
          <w:rFonts w:cs="Arial"/>
          <w:color w:val="000000"/>
        </w:rPr>
        <w:t xml:space="preserve"> (op basis van de bepakkingslijst in bijlage 17)</w:t>
      </w:r>
      <w:r w:rsidR="006A7E2D" w:rsidRPr="009C7F40">
        <w:rPr>
          <w:rFonts w:cs="Arial"/>
          <w:color w:val="000000"/>
        </w:rPr>
        <w:t xml:space="preserve"> in door middel van afbeeldingen, tekeningen en omschrijvingen voor de gehele inrichting (bepakking)</w:t>
      </w:r>
      <w:r w:rsidR="009C7F40">
        <w:rPr>
          <w:rFonts w:cs="Arial"/>
          <w:color w:val="000000"/>
        </w:rPr>
        <w:t xml:space="preserve"> van de </w:t>
      </w:r>
      <w:proofErr w:type="spellStart"/>
      <w:r w:rsidR="009C7F40">
        <w:rPr>
          <w:rFonts w:cs="Arial"/>
          <w:color w:val="000000"/>
        </w:rPr>
        <w:t>achteropbouw</w:t>
      </w:r>
      <w:proofErr w:type="spellEnd"/>
      <w:r w:rsidR="006A7E2D" w:rsidRPr="009C7F40">
        <w:rPr>
          <w:rFonts w:cs="Arial"/>
          <w:color w:val="000000"/>
        </w:rPr>
        <w:t>. De wi</w:t>
      </w:r>
      <w:r w:rsidR="009C7F40">
        <w:rPr>
          <w:rFonts w:cs="Arial"/>
          <w:color w:val="000000"/>
        </w:rPr>
        <w:t>jze van inbouw wordt toegelicht op</w:t>
      </w:r>
      <w:r w:rsidR="006A7E2D" w:rsidRPr="009C7F40">
        <w:rPr>
          <w:rFonts w:cs="Arial"/>
          <w:color w:val="000000"/>
        </w:rPr>
        <w:t xml:space="preserve"> maximaal </w:t>
      </w:r>
      <w:r w:rsidR="009C7F40">
        <w:rPr>
          <w:rFonts w:cs="Arial"/>
          <w:color w:val="000000"/>
        </w:rPr>
        <w:t>één</w:t>
      </w:r>
      <w:r w:rsidR="006A7E2D" w:rsidRPr="009C7F40">
        <w:rPr>
          <w:rFonts w:cs="Arial"/>
          <w:color w:val="000000"/>
        </w:rPr>
        <w:t xml:space="preserve"> A4 (enkelzijdig)</w:t>
      </w:r>
      <w:r w:rsidR="009C7F40">
        <w:rPr>
          <w:rFonts w:cs="Arial"/>
          <w:color w:val="000000"/>
        </w:rPr>
        <w:t>.</w:t>
      </w:r>
      <w:r w:rsidR="006A7E2D" w:rsidRPr="009C7F40">
        <w:rPr>
          <w:rFonts w:cs="Arial"/>
          <w:color w:val="000000"/>
        </w:rPr>
        <w:t xml:space="preserve"> </w:t>
      </w:r>
      <w:r w:rsidR="009C7F40" w:rsidRPr="00405120">
        <w:rPr>
          <w:rFonts w:cs="Arial"/>
          <w:color w:val="000000"/>
        </w:rPr>
        <w:t>Tekeningen op A3 formaat dienen te worden aangeleverd op schaal met maatvoering.</w:t>
      </w:r>
    </w:p>
    <w:p w14:paraId="7F584595" w14:textId="77777777" w:rsidR="006A7E2D" w:rsidRPr="009C7F40" w:rsidRDefault="006A7E2D" w:rsidP="009C7F40">
      <w:pPr>
        <w:rPr>
          <w:rFonts w:cs="Arial"/>
          <w:color w:val="000000"/>
        </w:rPr>
      </w:pPr>
    </w:p>
    <w:p w14:paraId="78724FC0" w14:textId="77777777" w:rsidR="006A7E2D" w:rsidRPr="009C7F40" w:rsidRDefault="006A7E2D" w:rsidP="009C7F40">
      <w:pPr>
        <w:rPr>
          <w:rFonts w:cs="Arial"/>
          <w:color w:val="000000"/>
        </w:rPr>
      </w:pPr>
      <w:r w:rsidRPr="009C7F40">
        <w:rPr>
          <w:rFonts w:cs="Arial"/>
          <w:color w:val="000000"/>
        </w:rPr>
        <w:t>De VRK wenst in het kader van dit gunningscriterium te beoordelen:</w:t>
      </w:r>
    </w:p>
    <w:p w14:paraId="29E9D786" w14:textId="69F3601C" w:rsidR="009C7F40" w:rsidRDefault="006A7E2D" w:rsidP="009C7F40">
      <w:pPr>
        <w:pStyle w:val="Lijstalinea"/>
        <w:numPr>
          <w:ilvl w:val="0"/>
          <w:numId w:val="90"/>
        </w:numPr>
        <w:ind w:right="-142"/>
        <w:rPr>
          <w:rFonts w:cs="Arial"/>
          <w:color w:val="000000"/>
        </w:rPr>
      </w:pPr>
      <w:r w:rsidRPr="009C7F40">
        <w:rPr>
          <w:rFonts w:cs="Arial"/>
          <w:color w:val="000000"/>
        </w:rPr>
        <w:t>De toegankelijkheid</w:t>
      </w:r>
      <w:r w:rsidR="009C7F40">
        <w:rPr>
          <w:rFonts w:cs="Arial"/>
          <w:color w:val="000000"/>
        </w:rPr>
        <w:t xml:space="preserve"> </w:t>
      </w:r>
      <w:r w:rsidRPr="009C7F40">
        <w:rPr>
          <w:rFonts w:cs="Arial"/>
          <w:color w:val="000000"/>
        </w:rPr>
        <w:t>van de bepakking</w:t>
      </w:r>
      <w:r w:rsidR="009C7F40">
        <w:rPr>
          <w:rFonts w:cs="Arial"/>
          <w:color w:val="000000"/>
        </w:rPr>
        <w:t xml:space="preserve"> bij</w:t>
      </w:r>
      <w:r w:rsidR="009C7F40" w:rsidRPr="009C7F40">
        <w:rPr>
          <w:rFonts w:cs="Arial"/>
          <w:color w:val="000000"/>
        </w:rPr>
        <w:t xml:space="preserve"> afgestempelde toestand</w:t>
      </w:r>
      <w:r w:rsidR="009C7F40">
        <w:rPr>
          <w:rFonts w:cs="Arial"/>
          <w:color w:val="000000"/>
        </w:rPr>
        <w:t xml:space="preserve"> van de Hoogwerker</w:t>
      </w:r>
      <w:r w:rsidRPr="009C7F40">
        <w:rPr>
          <w:rFonts w:cs="Arial"/>
          <w:color w:val="000000"/>
        </w:rPr>
        <w:t>, waarbij gelet wordt op het logisch (o.a. slimme groepering), ergonomisch,</w:t>
      </w:r>
      <w:r w:rsidR="003B4A5D" w:rsidRPr="009C7F40">
        <w:rPr>
          <w:rFonts w:cs="Arial"/>
          <w:color w:val="000000"/>
        </w:rPr>
        <w:t xml:space="preserve"> </w:t>
      </w:r>
      <w:proofErr w:type="spellStart"/>
      <w:r w:rsidR="003B4A5D" w:rsidRPr="009C7F40">
        <w:rPr>
          <w:rFonts w:cs="Arial"/>
          <w:color w:val="000000"/>
        </w:rPr>
        <w:t>a</w:t>
      </w:r>
      <w:r w:rsidRPr="009C7F40">
        <w:rPr>
          <w:rFonts w:cs="Arial"/>
          <w:color w:val="000000"/>
        </w:rPr>
        <w:t>rbowetgeving</w:t>
      </w:r>
      <w:proofErr w:type="spellEnd"/>
      <w:r w:rsidRPr="009C7F40">
        <w:rPr>
          <w:rFonts w:cs="Arial"/>
          <w:color w:val="000000"/>
        </w:rPr>
        <w:t xml:space="preserve">, veilig en </w:t>
      </w:r>
      <w:r w:rsidR="009C7F40">
        <w:rPr>
          <w:rFonts w:cs="Arial"/>
          <w:color w:val="000000"/>
        </w:rPr>
        <w:t>zo eenvoudig</w:t>
      </w:r>
      <w:r w:rsidRPr="009C7F40">
        <w:rPr>
          <w:rFonts w:cs="Arial"/>
          <w:color w:val="000000"/>
        </w:rPr>
        <w:t xml:space="preserve"> mogelijk kunnen pakken en opbergen. </w:t>
      </w:r>
      <w:r w:rsidR="0071280E">
        <w:rPr>
          <w:rFonts w:cs="Arial"/>
          <w:color w:val="000000"/>
        </w:rPr>
        <w:t>Hierbij gaat de VRK uit van het principe: “hoe toegankelijker de bepakking bij afgestempelde toestand van de Hoogwerker, des te hoger de waardering”.</w:t>
      </w:r>
      <w:r w:rsidRPr="009C7F40">
        <w:rPr>
          <w:rFonts w:cs="Arial"/>
          <w:color w:val="000000"/>
        </w:rPr>
        <w:t xml:space="preserve"> </w:t>
      </w:r>
    </w:p>
    <w:p w14:paraId="103EE557" w14:textId="2FDADEAD" w:rsidR="009C7F40" w:rsidRDefault="006A7E2D" w:rsidP="009C7F40">
      <w:pPr>
        <w:pStyle w:val="Lijstalinea"/>
        <w:numPr>
          <w:ilvl w:val="0"/>
          <w:numId w:val="90"/>
        </w:numPr>
        <w:ind w:right="-142"/>
        <w:rPr>
          <w:rFonts w:cs="Arial"/>
          <w:color w:val="000000"/>
        </w:rPr>
      </w:pPr>
      <w:r w:rsidRPr="009C7F40">
        <w:rPr>
          <w:rFonts w:cs="Arial"/>
          <w:color w:val="000000"/>
        </w:rPr>
        <w:t>Optimaal gebruik van de beschikbare ru</w:t>
      </w:r>
      <w:r w:rsidR="009C7F40">
        <w:rPr>
          <w:rFonts w:cs="Arial"/>
          <w:color w:val="000000"/>
        </w:rPr>
        <w:t>imte in het voertuig</w:t>
      </w:r>
      <w:r w:rsidR="0071280E">
        <w:rPr>
          <w:rFonts w:cs="Arial"/>
          <w:color w:val="000000"/>
        </w:rPr>
        <w:t>, waarbij de VRK uitgaat van het principe: “hoe optimaler het gebruik van de beschikbare ruimte in het voertuig, des te hoger de waardering”</w:t>
      </w:r>
      <w:r w:rsidRPr="009C7F40">
        <w:rPr>
          <w:rFonts w:cs="Arial"/>
          <w:color w:val="000000"/>
        </w:rPr>
        <w:t xml:space="preserve"> </w:t>
      </w:r>
    </w:p>
    <w:p w14:paraId="463EABEA" w14:textId="7CA675E0" w:rsidR="006A7E2D" w:rsidRPr="009C7F40" w:rsidRDefault="006A7E2D" w:rsidP="00C16AEF">
      <w:pPr>
        <w:pStyle w:val="Lijstalinea"/>
        <w:numPr>
          <w:ilvl w:val="0"/>
          <w:numId w:val="90"/>
        </w:numPr>
        <w:ind w:right="-142"/>
        <w:rPr>
          <w:rFonts w:cs="Arial"/>
          <w:color w:val="000000"/>
        </w:rPr>
      </w:pPr>
      <w:r w:rsidRPr="009C7F40">
        <w:rPr>
          <w:rFonts w:cs="Arial"/>
          <w:color w:val="000000"/>
        </w:rPr>
        <w:t>De kwaliteit van de algehele uitvoering en het materiaalgebruik</w:t>
      </w:r>
      <w:r w:rsidR="009C7F40" w:rsidRPr="009C7F40">
        <w:rPr>
          <w:rFonts w:cs="Arial"/>
          <w:color w:val="000000"/>
        </w:rPr>
        <w:t>, waarbij de VRK uitgaat van het principe: “hoe hoger de kwaliteit van de uitvoering en het gekozen materiaalgebruik, des te hoger de waardering”.</w:t>
      </w:r>
    </w:p>
    <w:p w14:paraId="6D561336" w14:textId="77777777" w:rsidR="006A7E2D" w:rsidRPr="009C7F40" w:rsidRDefault="006A7E2D" w:rsidP="009C7F40">
      <w:pPr>
        <w:rPr>
          <w:rFonts w:cs="Arial"/>
          <w:color w:val="000000"/>
        </w:rPr>
      </w:pPr>
    </w:p>
    <w:p w14:paraId="1A2BEB57" w14:textId="77777777" w:rsidR="006A7E2D" w:rsidRPr="009C7F40" w:rsidRDefault="006A7E2D" w:rsidP="009C7F40">
      <w:pPr>
        <w:rPr>
          <w:rFonts w:cs="Arial"/>
          <w:color w:val="000000"/>
          <w:u w:val="single"/>
        </w:rPr>
      </w:pPr>
      <w:r w:rsidRPr="009C7F40">
        <w:rPr>
          <w:rFonts w:cs="Arial"/>
          <w:color w:val="000000"/>
          <w:u w:val="single"/>
        </w:rPr>
        <w:t>Beoordeling:</w:t>
      </w:r>
    </w:p>
    <w:p w14:paraId="16ADFE0F" w14:textId="647B0A03" w:rsidR="006A7E2D" w:rsidRDefault="006A7E2D" w:rsidP="0043017A">
      <w:pPr>
        <w:ind w:right="-284"/>
        <w:rPr>
          <w:rFonts w:cs="Arial"/>
          <w:color w:val="000000"/>
        </w:rPr>
      </w:pPr>
      <w:r w:rsidRPr="009C7F40">
        <w:rPr>
          <w:rFonts w:cs="Arial"/>
          <w:color w:val="000000"/>
        </w:rPr>
        <w:t xml:space="preserve">Ter beoordeling van </w:t>
      </w:r>
      <w:r w:rsidR="0043017A">
        <w:rPr>
          <w:rFonts w:cs="Arial"/>
          <w:color w:val="000000"/>
        </w:rPr>
        <w:t>het bepakkingsvoorstel ten behoeve van</w:t>
      </w:r>
      <w:r w:rsidR="009C7F40">
        <w:rPr>
          <w:rFonts w:cs="Arial"/>
          <w:color w:val="000000"/>
        </w:rPr>
        <w:t xml:space="preserve"> de</w:t>
      </w:r>
      <w:r w:rsidRPr="009C7F40">
        <w:rPr>
          <w:rFonts w:cs="Arial"/>
          <w:color w:val="000000"/>
        </w:rPr>
        <w:t xml:space="preserve"> </w:t>
      </w:r>
      <w:proofErr w:type="spellStart"/>
      <w:r w:rsidRPr="009C7F40">
        <w:rPr>
          <w:rFonts w:cs="Arial"/>
          <w:color w:val="000000"/>
        </w:rPr>
        <w:t>achteropbouw</w:t>
      </w:r>
      <w:proofErr w:type="spellEnd"/>
      <w:r w:rsidRPr="009C7F40">
        <w:rPr>
          <w:rFonts w:cs="Arial"/>
          <w:color w:val="000000"/>
        </w:rPr>
        <w:t xml:space="preserve"> wil de VRK in ieder geval de bovengenoemde onderwerpen terug zien in</w:t>
      </w:r>
      <w:r w:rsidR="0043017A">
        <w:rPr>
          <w:rFonts w:cs="Arial"/>
          <w:color w:val="000000"/>
        </w:rPr>
        <w:t xml:space="preserve"> de toelichting</w:t>
      </w:r>
      <w:r w:rsidRPr="009C7F40">
        <w:rPr>
          <w:rFonts w:cs="Arial"/>
          <w:color w:val="000000"/>
        </w:rPr>
        <w:t>. De overige onderwerpen die inschrijver van belang acht om de V</w:t>
      </w:r>
      <w:r w:rsidR="0043017A">
        <w:rPr>
          <w:rFonts w:cs="Arial"/>
          <w:color w:val="000000"/>
        </w:rPr>
        <w:t>RK te laten zien dat het bepakkingsvoorstel</w:t>
      </w:r>
      <w:r w:rsidRPr="009C7F40">
        <w:rPr>
          <w:rFonts w:cs="Arial"/>
          <w:color w:val="000000"/>
        </w:rPr>
        <w:t xml:space="preserve"> voldoet </w:t>
      </w:r>
      <w:r w:rsidRPr="009C7F40">
        <w:rPr>
          <w:rFonts w:cs="Arial"/>
          <w:color w:val="000000"/>
        </w:rPr>
        <w:lastRenderedPageBreak/>
        <w:t xml:space="preserve">aan de genoemde punten laat de VRK over aan de eigen invulling en creativiteit van de inschrijver. </w:t>
      </w:r>
      <w:r w:rsidR="0043017A" w:rsidRPr="0043017A">
        <w:rPr>
          <w:rFonts w:cs="Arial"/>
          <w:color w:val="000000"/>
        </w:rPr>
        <w:t xml:space="preserve">Dit houdt in dat de voornoemde onderwerpen nadrukkelijk geen afzonderlijke </w:t>
      </w:r>
      <w:proofErr w:type="spellStart"/>
      <w:r w:rsidR="0043017A" w:rsidRPr="0043017A">
        <w:rPr>
          <w:rFonts w:cs="Arial"/>
          <w:color w:val="000000"/>
        </w:rPr>
        <w:t>subgunningscriteria</w:t>
      </w:r>
      <w:proofErr w:type="spellEnd"/>
      <w:r w:rsidR="0043017A" w:rsidRPr="0043017A">
        <w:rPr>
          <w:rFonts w:cs="Arial"/>
          <w:color w:val="000000"/>
        </w:rPr>
        <w:t xml:space="preserve"> zijn: de VRK beoordeelt het </w:t>
      </w:r>
      <w:r w:rsidR="0043017A">
        <w:rPr>
          <w:rFonts w:cs="Arial"/>
          <w:color w:val="000000"/>
        </w:rPr>
        <w:t xml:space="preserve">bepakkingsvoorstel ten behoeve van de </w:t>
      </w:r>
      <w:proofErr w:type="spellStart"/>
      <w:r w:rsidR="0043017A">
        <w:rPr>
          <w:rFonts w:cs="Arial"/>
          <w:color w:val="000000"/>
        </w:rPr>
        <w:t>achteropbouw</w:t>
      </w:r>
      <w:proofErr w:type="spellEnd"/>
      <w:r w:rsidR="0043017A" w:rsidRPr="0043017A">
        <w:rPr>
          <w:rFonts w:cs="Arial"/>
          <w:color w:val="000000"/>
        </w:rPr>
        <w:t xml:space="preserve"> integraal.</w:t>
      </w:r>
      <w:r w:rsidR="0043017A">
        <w:rPr>
          <w:rFonts w:cs="Arial"/>
          <w:color w:val="000000"/>
        </w:rPr>
        <w:t xml:space="preserve"> </w:t>
      </w:r>
      <w:r w:rsidRPr="009C7F40">
        <w:rPr>
          <w:rFonts w:cs="Arial"/>
          <w:color w:val="000000"/>
        </w:rPr>
        <w:t xml:space="preserve">Na definitieve gunning wordt in samenspraak tussen VRK en </w:t>
      </w:r>
      <w:r w:rsidR="0043017A">
        <w:rPr>
          <w:rFonts w:cs="Arial"/>
          <w:color w:val="000000"/>
        </w:rPr>
        <w:t>i</w:t>
      </w:r>
      <w:r w:rsidRPr="009C7F40">
        <w:rPr>
          <w:rFonts w:cs="Arial"/>
          <w:color w:val="000000"/>
        </w:rPr>
        <w:t xml:space="preserve">nschrijver het definitieve ontwerp voor de inrichting voor de </w:t>
      </w:r>
      <w:proofErr w:type="spellStart"/>
      <w:r w:rsidRPr="009C7F40">
        <w:rPr>
          <w:rFonts w:cs="Arial"/>
          <w:color w:val="000000"/>
        </w:rPr>
        <w:t>achteropbouw</w:t>
      </w:r>
      <w:proofErr w:type="spellEnd"/>
      <w:r w:rsidRPr="009C7F40">
        <w:rPr>
          <w:rFonts w:cs="Arial"/>
          <w:color w:val="000000"/>
        </w:rPr>
        <w:t xml:space="preserve"> voor de bepakking vastgesteld, binnen de aangeboden prijs. </w:t>
      </w:r>
    </w:p>
    <w:p w14:paraId="4021ABE2" w14:textId="77777777" w:rsidR="0043017A" w:rsidRDefault="0043017A" w:rsidP="0043017A">
      <w:pPr>
        <w:ind w:right="-284"/>
        <w:rPr>
          <w:rFonts w:cs="Arial"/>
          <w:color w:val="000000"/>
        </w:rPr>
      </w:pPr>
    </w:p>
    <w:p w14:paraId="3740935C" w14:textId="0A3DAA8A" w:rsidR="0043017A" w:rsidRDefault="0043017A" w:rsidP="0043017A">
      <w:pPr>
        <w:ind w:right="-142"/>
        <w:rPr>
          <w:rFonts w:cs="Arial"/>
          <w:color w:val="000000"/>
        </w:rPr>
      </w:pPr>
      <w:r>
        <w:rPr>
          <w:rFonts w:cs="Arial"/>
          <w:color w:val="000000"/>
        </w:rPr>
        <w:t>Op het gunningscriterium “Bepakkingsvoorstel ten behoeve van de</w:t>
      </w:r>
      <w:r w:rsidR="00A300B4">
        <w:rPr>
          <w:rFonts w:cs="Arial"/>
          <w:color w:val="000000"/>
        </w:rPr>
        <w:t xml:space="preserve"> </w:t>
      </w:r>
      <w:proofErr w:type="spellStart"/>
      <w:r w:rsidR="00A300B4">
        <w:rPr>
          <w:rFonts w:cs="Arial"/>
          <w:color w:val="000000"/>
        </w:rPr>
        <w:t>achteropbouw</w:t>
      </w:r>
      <w:proofErr w:type="spellEnd"/>
      <w:r w:rsidR="00A300B4">
        <w:rPr>
          <w:rFonts w:cs="Arial"/>
          <w:color w:val="000000"/>
        </w:rPr>
        <w:t>” zijn maximaal 2.0</w:t>
      </w:r>
      <w:r>
        <w:rPr>
          <w:rFonts w:cs="Arial"/>
          <w:color w:val="000000"/>
        </w:rPr>
        <w:t xml:space="preserve">00 punten te behalen. </w:t>
      </w:r>
    </w:p>
    <w:p w14:paraId="4361F73B" w14:textId="77777777" w:rsidR="0043017A" w:rsidRPr="00405120" w:rsidRDefault="0043017A" w:rsidP="0043017A">
      <w:pPr>
        <w:ind w:right="-142"/>
        <w:rPr>
          <w:rFonts w:cs="Arial"/>
          <w:color w:val="000000"/>
        </w:rPr>
      </w:pPr>
    </w:p>
    <w:p w14:paraId="2BF83AE0" w14:textId="0155DBA3" w:rsidR="006A7E2D" w:rsidRDefault="00C16AEF" w:rsidP="00004D48">
      <w:pPr>
        <w:pStyle w:val="Kop3zondernummer"/>
      </w:pPr>
      <w:bookmarkStart w:id="212" w:name="_Toc478978976"/>
      <w:bookmarkStart w:id="213" w:name="_Toc485885941"/>
      <w:r>
        <w:t>8.1.3 Gunningscriterium 3</w:t>
      </w:r>
      <w:r w:rsidR="006A7E2D" w:rsidRPr="00F24BA8">
        <w:t xml:space="preserve"> Plan van Aanpak</w:t>
      </w:r>
      <w:bookmarkEnd w:id="212"/>
      <w:bookmarkEnd w:id="213"/>
    </w:p>
    <w:p w14:paraId="0E4B7F0D" w14:textId="77777777" w:rsidR="00C16AEF" w:rsidRPr="00C16AEF" w:rsidRDefault="00C16AEF" w:rsidP="00C16AEF"/>
    <w:p w14:paraId="6CF76A68" w14:textId="272655BA" w:rsidR="006A7E2D" w:rsidRDefault="006A7E2D" w:rsidP="00C16AEF">
      <w:pPr>
        <w:ind w:right="-142"/>
        <w:rPr>
          <w:rFonts w:cs="Arial"/>
          <w:color w:val="000000"/>
        </w:rPr>
      </w:pPr>
      <w:r w:rsidRPr="00C16AEF">
        <w:rPr>
          <w:rFonts w:cs="Arial"/>
          <w:color w:val="000000"/>
        </w:rPr>
        <w:t xml:space="preserve">Inschrijver (combinatie) dient bij zijn inschrijving </w:t>
      </w:r>
      <w:r w:rsidR="00C16AEF">
        <w:rPr>
          <w:rFonts w:cs="Arial"/>
          <w:color w:val="000000"/>
        </w:rPr>
        <w:t xml:space="preserve">een </w:t>
      </w:r>
      <w:r w:rsidRPr="00C16AEF">
        <w:rPr>
          <w:rFonts w:cs="Arial"/>
          <w:color w:val="000000"/>
        </w:rPr>
        <w:t>Plan van Aanpak inclusief planning en risicobeheersingsplan in te dien</w:t>
      </w:r>
      <w:r w:rsidR="00C16AEF">
        <w:rPr>
          <w:rFonts w:cs="Arial"/>
          <w:color w:val="000000"/>
        </w:rPr>
        <w:t xml:space="preserve">en. Het Plan van Aanpak wordt toegelicht op </w:t>
      </w:r>
      <w:r w:rsidRPr="00C16AEF">
        <w:rPr>
          <w:rFonts w:cs="Arial"/>
          <w:color w:val="000000"/>
        </w:rPr>
        <w:t xml:space="preserve">maximaal </w:t>
      </w:r>
      <w:r w:rsidR="00C16AEF">
        <w:rPr>
          <w:rFonts w:cs="Arial"/>
          <w:color w:val="000000"/>
        </w:rPr>
        <w:t>drie A4 (enkelzijdig</w:t>
      </w:r>
      <w:r w:rsidRPr="00C16AEF">
        <w:rPr>
          <w:rFonts w:cs="Arial"/>
          <w:color w:val="000000"/>
        </w:rPr>
        <w:t>)</w:t>
      </w:r>
      <w:r w:rsidR="00C16AEF">
        <w:rPr>
          <w:rFonts w:cs="Arial"/>
          <w:color w:val="000000"/>
        </w:rPr>
        <w:t>.</w:t>
      </w:r>
    </w:p>
    <w:p w14:paraId="04B39970" w14:textId="77777777" w:rsidR="00C16AEF" w:rsidRDefault="00C16AEF" w:rsidP="00C16AEF">
      <w:pPr>
        <w:ind w:right="-142"/>
        <w:rPr>
          <w:rFonts w:cs="Arial"/>
          <w:color w:val="000000"/>
        </w:rPr>
      </w:pPr>
    </w:p>
    <w:p w14:paraId="43FC3504" w14:textId="77777777" w:rsidR="00C16AEF" w:rsidRPr="009C7F40" w:rsidRDefault="00C16AEF" w:rsidP="00C16AEF">
      <w:pPr>
        <w:rPr>
          <w:rFonts w:cs="Arial"/>
          <w:color w:val="000000"/>
        </w:rPr>
      </w:pPr>
      <w:r w:rsidRPr="009C7F40">
        <w:rPr>
          <w:rFonts w:cs="Arial"/>
          <w:color w:val="000000"/>
        </w:rPr>
        <w:t>De VRK wenst in het kader van dit gunningscriterium te beoordelen:</w:t>
      </w:r>
    </w:p>
    <w:p w14:paraId="059BC5D4" w14:textId="77777777" w:rsidR="00C16AEF" w:rsidRDefault="006A7E2D" w:rsidP="00C16AEF">
      <w:pPr>
        <w:pStyle w:val="Lijstalinea"/>
        <w:numPr>
          <w:ilvl w:val="0"/>
          <w:numId w:val="91"/>
        </w:numPr>
        <w:ind w:right="-142"/>
        <w:rPr>
          <w:rFonts w:cs="Arial"/>
          <w:color w:val="000000"/>
        </w:rPr>
      </w:pPr>
      <w:r w:rsidRPr="00C16AEF">
        <w:rPr>
          <w:rFonts w:cs="Arial"/>
          <w:color w:val="000000"/>
        </w:rPr>
        <w:t>De communicatie en coördinatie tijdens de productiefase en tijdens looptijd contract;</w:t>
      </w:r>
    </w:p>
    <w:p w14:paraId="19E3D8E7" w14:textId="77777777" w:rsidR="00C16AEF" w:rsidRDefault="006A7E2D" w:rsidP="00C16AEF">
      <w:pPr>
        <w:pStyle w:val="Lijstalinea"/>
        <w:numPr>
          <w:ilvl w:val="0"/>
          <w:numId w:val="91"/>
        </w:numPr>
        <w:ind w:right="-142"/>
        <w:rPr>
          <w:rFonts w:cs="Arial"/>
          <w:color w:val="000000"/>
        </w:rPr>
      </w:pPr>
      <w:r w:rsidRPr="00C16AEF">
        <w:rPr>
          <w:rFonts w:cs="Arial"/>
          <w:color w:val="000000"/>
        </w:rPr>
        <w:t xml:space="preserve">Hoe </w:t>
      </w:r>
      <w:r w:rsidR="00C16AEF">
        <w:rPr>
          <w:rFonts w:cs="Arial"/>
          <w:color w:val="000000"/>
        </w:rPr>
        <w:t>u</w:t>
      </w:r>
      <w:r w:rsidRPr="00C16AEF">
        <w:rPr>
          <w:rFonts w:cs="Arial"/>
          <w:color w:val="000000"/>
        </w:rPr>
        <w:t xml:space="preserve"> de VRK mee</w:t>
      </w:r>
      <w:r w:rsidR="00C16AEF">
        <w:rPr>
          <w:rFonts w:cs="Arial"/>
          <w:color w:val="000000"/>
        </w:rPr>
        <w:t>neemt</w:t>
      </w:r>
      <w:r w:rsidRPr="00C16AEF">
        <w:rPr>
          <w:rFonts w:cs="Arial"/>
          <w:color w:val="000000"/>
        </w:rPr>
        <w:t xml:space="preserve"> in de afstemming van details bij het voertuig; </w:t>
      </w:r>
    </w:p>
    <w:p w14:paraId="5D5AE2A6" w14:textId="5504D24F" w:rsidR="006A7E2D" w:rsidRPr="00C16AEF" w:rsidRDefault="006A7E2D" w:rsidP="003F77B9">
      <w:pPr>
        <w:pStyle w:val="Lijstalinea"/>
        <w:numPr>
          <w:ilvl w:val="0"/>
          <w:numId w:val="91"/>
        </w:numPr>
        <w:ind w:right="-284"/>
        <w:rPr>
          <w:rFonts w:cs="Arial"/>
          <w:color w:val="000000"/>
        </w:rPr>
      </w:pPr>
      <w:r w:rsidRPr="00C16AEF">
        <w:rPr>
          <w:rFonts w:cs="Arial"/>
          <w:color w:val="000000"/>
        </w:rPr>
        <w:t>Planning in weken (hoe korter de levertijd vanaf datum bestelling des te hoger de waardering) inclusief mijlpalen vanaf het moment van gunning met minimaal de volgende onderdelen:</w:t>
      </w:r>
    </w:p>
    <w:p w14:paraId="49D4DCAB" w14:textId="77777777" w:rsidR="00C16AEF" w:rsidRDefault="00C16AEF" w:rsidP="00C16AEF">
      <w:pPr>
        <w:pStyle w:val="Lijstalinea"/>
        <w:numPr>
          <w:ilvl w:val="0"/>
          <w:numId w:val="0"/>
        </w:numPr>
        <w:ind w:left="720" w:right="-142"/>
        <w:rPr>
          <w:rFonts w:cs="Arial"/>
          <w:color w:val="000000"/>
        </w:rPr>
      </w:pPr>
      <w:r>
        <w:rPr>
          <w:rFonts w:cs="Arial"/>
          <w:color w:val="000000"/>
        </w:rPr>
        <w:tab/>
        <w:t xml:space="preserve">- </w:t>
      </w:r>
      <w:r w:rsidR="006A7E2D" w:rsidRPr="00C16AEF">
        <w:rPr>
          <w:rFonts w:cs="Arial"/>
          <w:color w:val="000000"/>
        </w:rPr>
        <w:t>Startdatum contract: uitgaande van verwachte datum 1 oktober 2017;</w:t>
      </w:r>
    </w:p>
    <w:p w14:paraId="4BA50408" w14:textId="408DF3B1" w:rsidR="00C16AEF" w:rsidRDefault="00C16AEF" w:rsidP="003F77B9">
      <w:pPr>
        <w:pStyle w:val="Lijstalinea"/>
        <w:numPr>
          <w:ilvl w:val="0"/>
          <w:numId w:val="0"/>
        </w:numPr>
        <w:ind w:left="1440" w:right="-426"/>
        <w:rPr>
          <w:rFonts w:cs="Arial"/>
          <w:color w:val="000000"/>
        </w:rPr>
      </w:pPr>
      <w:r>
        <w:rPr>
          <w:rFonts w:cs="Arial"/>
          <w:color w:val="000000"/>
        </w:rPr>
        <w:t>- Wanneer de</w:t>
      </w:r>
      <w:r w:rsidR="006A7E2D" w:rsidRPr="00C16AEF">
        <w:rPr>
          <w:rFonts w:cs="Arial"/>
          <w:color w:val="000000"/>
        </w:rPr>
        <w:t xml:space="preserve"> VRK de bepakking + communicatiemiddelen aan </w:t>
      </w:r>
      <w:r>
        <w:rPr>
          <w:rFonts w:cs="Arial"/>
          <w:color w:val="000000"/>
        </w:rPr>
        <w:t xml:space="preserve">dient </w:t>
      </w:r>
      <w:r w:rsidR="006A7E2D" w:rsidRPr="00C16AEF">
        <w:rPr>
          <w:rFonts w:cs="Arial"/>
          <w:color w:val="000000"/>
        </w:rPr>
        <w:t>te leveren;</w:t>
      </w:r>
    </w:p>
    <w:p w14:paraId="5A1B9B00" w14:textId="77777777" w:rsidR="00C16AEF" w:rsidRDefault="00C16AEF" w:rsidP="00C16AEF">
      <w:pPr>
        <w:pStyle w:val="Lijstalinea"/>
        <w:numPr>
          <w:ilvl w:val="0"/>
          <w:numId w:val="0"/>
        </w:numPr>
        <w:ind w:left="720" w:right="-142"/>
        <w:rPr>
          <w:rFonts w:cs="Arial"/>
          <w:color w:val="000000"/>
        </w:rPr>
      </w:pPr>
      <w:r>
        <w:rPr>
          <w:rFonts w:cs="Arial"/>
          <w:color w:val="000000"/>
        </w:rPr>
        <w:tab/>
        <w:t xml:space="preserve">- </w:t>
      </w:r>
      <w:r w:rsidR="006A7E2D" w:rsidRPr="00C16AEF">
        <w:rPr>
          <w:rFonts w:cs="Arial"/>
          <w:color w:val="000000"/>
        </w:rPr>
        <w:t>Communicatie en afstemming voor opbouw tijdens productie;</w:t>
      </w:r>
    </w:p>
    <w:p w14:paraId="4B01DA89" w14:textId="18B3254D" w:rsidR="006A7E2D" w:rsidRPr="00C16AEF" w:rsidRDefault="00C16AEF" w:rsidP="00C16AEF">
      <w:pPr>
        <w:pStyle w:val="Lijstalinea"/>
        <w:numPr>
          <w:ilvl w:val="0"/>
          <w:numId w:val="0"/>
        </w:numPr>
        <w:ind w:left="720" w:right="-142"/>
        <w:rPr>
          <w:rFonts w:cs="Arial"/>
          <w:color w:val="000000"/>
        </w:rPr>
      </w:pPr>
      <w:r>
        <w:rPr>
          <w:rFonts w:cs="Arial"/>
          <w:color w:val="000000"/>
        </w:rPr>
        <w:tab/>
        <w:t>- Levering voertuig.</w:t>
      </w:r>
    </w:p>
    <w:p w14:paraId="21298407" w14:textId="43A19359" w:rsidR="006A7E2D" w:rsidRPr="00C16AEF" w:rsidRDefault="006A7E2D" w:rsidP="00C16AEF">
      <w:pPr>
        <w:pStyle w:val="Lijstalinea"/>
        <w:numPr>
          <w:ilvl w:val="0"/>
          <w:numId w:val="91"/>
        </w:numPr>
        <w:ind w:right="-142"/>
        <w:rPr>
          <w:rFonts w:cs="Arial"/>
          <w:color w:val="000000"/>
        </w:rPr>
      </w:pPr>
      <w:r w:rsidRPr="00C16AEF">
        <w:rPr>
          <w:rFonts w:cs="Arial"/>
          <w:color w:val="000000"/>
        </w:rPr>
        <w:t>Risico analyse met risico beheersingsplan met daarin minimaal opgenomen</w:t>
      </w:r>
      <w:r w:rsidR="00C16AEF">
        <w:rPr>
          <w:rFonts w:cs="Arial"/>
          <w:color w:val="000000"/>
        </w:rPr>
        <w:t>:</w:t>
      </w:r>
    </w:p>
    <w:p w14:paraId="7F876A52" w14:textId="77777777" w:rsidR="00C16AEF" w:rsidRDefault="00C16AEF" w:rsidP="00C16AEF">
      <w:pPr>
        <w:ind w:left="720" w:right="-142" w:firstLine="720"/>
        <w:rPr>
          <w:rFonts w:cs="Arial"/>
          <w:color w:val="000000"/>
        </w:rPr>
      </w:pPr>
      <w:r>
        <w:rPr>
          <w:rFonts w:cs="Arial"/>
          <w:color w:val="000000"/>
        </w:rPr>
        <w:t>- W</w:t>
      </w:r>
      <w:r w:rsidR="006A7E2D" w:rsidRPr="00C16AEF">
        <w:rPr>
          <w:rFonts w:cs="Arial"/>
          <w:color w:val="000000"/>
        </w:rPr>
        <w:t>elke risico’s er zijn binnen het project</w:t>
      </w:r>
      <w:r>
        <w:rPr>
          <w:rFonts w:cs="Arial"/>
          <w:color w:val="000000"/>
        </w:rPr>
        <w:t>;</w:t>
      </w:r>
      <w:r w:rsidR="006A7E2D" w:rsidRPr="00C16AEF">
        <w:rPr>
          <w:rFonts w:cs="Arial"/>
          <w:color w:val="000000"/>
        </w:rPr>
        <w:t xml:space="preserve"> </w:t>
      </w:r>
    </w:p>
    <w:p w14:paraId="25A1951A" w14:textId="43430D17" w:rsidR="006A7E2D" w:rsidRPr="00C16AEF" w:rsidRDefault="00C16AEF" w:rsidP="00C16AEF">
      <w:pPr>
        <w:ind w:left="720" w:right="-142" w:firstLine="720"/>
        <w:rPr>
          <w:rFonts w:cs="Arial"/>
          <w:color w:val="000000"/>
        </w:rPr>
      </w:pPr>
      <w:r>
        <w:rPr>
          <w:rFonts w:cs="Arial"/>
          <w:color w:val="000000"/>
        </w:rPr>
        <w:t>- Wat</w:t>
      </w:r>
      <w:r w:rsidR="006A7E2D" w:rsidRPr="00C16AEF">
        <w:rPr>
          <w:rFonts w:cs="Arial"/>
          <w:color w:val="000000"/>
        </w:rPr>
        <w:t xml:space="preserve"> de beheersmaatregelen </w:t>
      </w:r>
      <w:r>
        <w:rPr>
          <w:rFonts w:cs="Arial"/>
          <w:color w:val="000000"/>
        </w:rPr>
        <w:t xml:space="preserve">zijn </w:t>
      </w:r>
      <w:r w:rsidR="006A7E2D" w:rsidRPr="00C16AEF">
        <w:rPr>
          <w:rFonts w:cs="Arial"/>
          <w:color w:val="000000"/>
        </w:rPr>
        <w:t>die de inschrijver toepast op deze risico’s</w:t>
      </w:r>
      <w:r>
        <w:rPr>
          <w:rFonts w:cs="Arial"/>
          <w:color w:val="000000"/>
        </w:rPr>
        <w:t>.</w:t>
      </w:r>
    </w:p>
    <w:p w14:paraId="6B626EB3" w14:textId="77777777" w:rsidR="00C16AEF" w:rsidRDefault="00C16AEF" w:rsidP="00C16AEF">
      <w:pPr>
        <w:ind w:right="-142"/>
        <w:rPr>
          <w:rFonts w:cs="Arial"/>
          <w:color w:val="000000"/>
        </w:rPr>
      </w:pPr>
    </w:p>
    <w:p w14:paraId="3A3DA723" w14:textId="6A41C8F2" w:rsidR="00C16AEF" w:rsidRPr="00C16AEF" w:rsidRDefault="00C16AEF" w:rsidP="00C16AEF">
      <w:pPr>
        <w:ind w:right="-142"/>
        <w:rPr>
          <w:rFonts w:cs="Arial"/>
          <w:color w:val="000000"/>
          <w:u w:val="single"/>
        </w:rPr>
      </w:pPr>
      <w:r w:rsidRPr="00C16AEF">
        <w:rPr>
          <w:rFonts w:cs="Arial"/>
          <w:color w:val="000000"/>
          <w:u w:val="single"/>
        </w:rPr>
        <w:t>Beoordeling:</w:t>
      </w:r>
    </w:p>
    <w:p w14:paraId="6C7A984E" w14:textId="102CD739" w:rsidR="006A7E2D" w:rsidRPr="00C16AEF" w:rsidRDefault="00C16AEF" w:rsidP="00A35FA6">
      <w:pPr>
        <w:ind w:right="-567"/>
        <w:rPr>
          <w:rFonts w:cs="Arial"/>
          <w:color w:val="000000"/>
        </w:rPr>
      </w:pPr>
      <w:r>
        <w:rPr>
          <w:rFonts w:cs="Arial"/>
          <w:color w:val="000000"/>
        </w:rPr>
        <w:t xml:space="preserve">Ter beoordeling van het Plan van Aanpak </w:t>
      </w:r>
      <w:r w:rsidR="006A7E2D" w:rsidRPr="00C16AEF">
        <w:rPr>
          <w:rFonts w:cs="Arial"/>
          <w:color w:val="000000"/>
        </w:rPr>
        <w:t xml:space="preserve">wenst </w:t>
      </w:r>
      <w:r>
        <w:rPr>
          <w:rFonts w:cs="Arial"/>
          <w:color w:val="000000"/>
        </w:rPr>
        <w:t xml:space="preserve">de VRK </w:t>
      </w:r>
      <w:r w:rsidR="006A7E2D" w:rsidRPr="00C16AEF">
        <w:rPr>
          <w:rFonts w:cs="Arial"/>
          <w:color w:val="000000"/>
        </w:rPr>
        <w:t xml:space="preserve">in het </w:t>
      </w:r>
      <w:r>
        <w:rPr>
          <w:rFonts w:cs="Arial"/>
          <w:color w:val="000000"/>
        </w:rPr>
        <w:t>kader van dit gunningscriterium</w:t>
      </w:r>
      <w:r w:rsidR="006A7E2D" w:rsidRPr="00C16AEF">
        <w:rPr>
          <w:rFonts w:cs="Arial"/>
          <w:color w:val="000000"/>
        </w:rPr>
        <w:t xml:space="preserve"> de werkwijze van inschrijver met risicobeheersing en het nakomen van de gemaakte afspraken ten aanzien van planning, kwaliteit, en leveringsafspraken</w:t>
      </w:r>
      <w:r>
        <w:rPr>
          <w:rFonts w:cs="Arial"/>
          <w:color w:val="000000"/>
        </w:rPr>
        <w:t xml:space="preserve"> te beoordelen</w:t>
      </w:r>
      <w:r w:rsidR="006A7E2D" w:rsidRPr="00C16AEF">
        <w:rPr>
          <w:rFonts w:cs="Arial"/>
          <w:color w:val="000000"/>
        </w:rPr>
        <w:t>.</w:t>
      </w:r>
      <w:r>
        <w:rPr>
          <w:rFonts w:cs="Arial"/>
          <w:color w:val="000000"/>
        </w:rPr>
        <w:t xml:space="preserve"> </w:t>
      </w:r>
      <w:r w:rsidRPr="00405120">
        <w:rPr>
          <w:rFonts w:cs="Arial"/>
          <w:color w:val="000000"/>
        </w:rPr>
        <w:t>Dit houdt in dat de voornoemde onderwerpen nadrukkelijk geen afzonde</w:t>
      </w:r>
      <w:r>
        <w:rPr>
          <w:rFonts w:cs="Arial"/>
          <w:color w:val="000000"/>
        </w:rPr>
        <w:t xml:space="preserve">rlijke </w:t>
      </w:r>
      <w:proofErr w:type="spellStart"/>
      <w:r>
        <w:rPr>
          <w:rFonts w:cs="Arial"/>
          <w:color w:val="000000"/>
        </w:rPr>
        <w:t>subgunningscriteria</w:t>
      </w:r>
      <w:proofErr w:type="spellEnd"/>
      <w:r>
        <w:rPr>
          <w:rFonts w:cs="Arial"/>
          <w:color w:val="000000"/>
        </w:rPr>
        <w:t xml:space="preserve"> zijn</w:t>
      </w:r>
      <w:r w:rsidR="00D21E93">
        <w:rPr>
          <w:rFonts w:cs="Arial"/>
          <w:color w:val="000000"/>
        </w:rPr>
        <w:t>.</w:t>
      </w:r>
    </w:p>
    <w:p w14:paraId="3631CFE3" w14:textId="77777777" w:rsidR="006A7E2D" w:rsidRPr="00C16AEF" w:rsidRDefault="006A7E2D" w:rsidP="00C16AEF">
      <w:pPr>
        <w:ind w:right="-142"/>
        <w:rPr>
          <w:rFonts w:cs="Arial"/>
          <w:color w:val="000000"/>
        </w:rPr>
      </w:pPr>
    </w:p>
    <w:p w14:paraId="2920AA1F" w14:textId="08108BF3" w:rsidR="00A35FA6" w:rsidRDefault="00A35FA6" w:rsidP="00A35FA6">
      <w:pPr>
        <w:ind w:right="-142"/>
        <w:rPr>
          <w:rFonts w:cs="Arial"/>
          <w:color w:val="000000"/>
        </w:rPr>
      </w:pPr>
      <w:r>
        <w:rPr>
          <w:rFonts w:cs="Arial"/>
          <w:color w:val="000000"/>
        </w:rPr>
        <w:t xml:space="preserve">Op het gunningscriterium “Plan van Aanpak” zijn maximaal 600 punten te behalen. </w:t>
      </w:r>
    </w:p>
    <w:p w14:paraId="73E472BF" w14:textId="77777777" w:rsidR="00004D48" w:rsidRDefault="00004D48" w:rsidP="00004D48">
      <w:pPr>
        <w:rPr>
          <w:rFonts w:cs="Arial"/>
          <w:color w:val="000000"/>
        </w:rPr>
      </w:pPr>
    </w:p>
    <w:p w14:paraId="4D66E608" w14:textId="5B44A7C1" w:rsidR="00FB3E21" w:rsidRDefault="00FB3E21" w:rsidP="00004D48">
      <w:pPr>
        <w:pStyle w:val="Kop3zondernummer"/>
      </w:pPr>
      <w:bookmarkStart w:id="214" w:name="_Toc485885942"/>
      <w:r>
        <w:t>8.1.4 Gunningscriterium 4</w:t>
      </w:r>
      <w:r w:rsidR="004B5181">
        <w:t xml:space="preserve"> Groot l</w:t>
      </w:r>
      <w:r w:rsidR="006A7E2D" w:rsidRPr="006A7E2D">
        <w:t>everanciersonderhoud gedurende 15 jaar</w:t>
      </w:r>
      <w:bookmarkEnd w:id="214"/>
    </w:p>
    <w:p w14:paraId="24774ED6" w14:textId="77777777" w:rsidR="004865BC" w:rsidRPr="004865BC" w:rsidRDefault="004865BC" w:rsidP="004865BC"/>
    <w:p w14:paraId="655EB1FE" w14:textId="285A46F3" w:rsidR="004865BC" w:rsidRDefault="004865BC" w:rsidP="004865BC">
      <w:pPr>
        <w:rPr>
          <w:rFonts w:cs="Arial"/>
        </w:rPr>
      </w:pPr>
      <w:r w:rsidRPr="00F24BA8">
        <w:rPr>
          <w:rFonts w:cs="Arial"/>
        </w:rPr>
        <w:t xml:space="preserve">Van de inschrijver wordt </w:t>
      </w:r>
      <w:r>
        <w:rPr>
          <w:rFonts w:cs="Arial"/>
        </w:rPr>
        <w:t>gevraagd om op maximaal drie A</w:t>
      </w:r>
      <w:r w:rsidRPr="00F24BA8">
        <w:rPr>
          <w:rFonts w:cs="Arial"/>
        </w:rPr>
        <w:t xml:space="preserve">4 </w:t>
      </w:r>
      <w:r>
        <w:rPr>
          <w:rFonts w:cs="Arial"/>
        </w:rPr>
        <w:t>(enkelzijdig) een beschrijving te geven van het groot onderhoud dat</w:t>
      </w:r>
      <w:r w:rsidRPr="00F24BA8">
        <w:rPr>
          <w:rFonts w:cs="Arial"/>
        </w:rPr>
        <w:t xml:space="preserve"> uitgevoerd </w:t>
      </w:r>
      <w:r>
        <w:rPr>
          <w:rFonts w:cs="Arial"/>
        </w:rPr>
        <w:t xml:space="preserve">dient te worden </w:t>
      </w:r>
      <w:r w:rsidRPr="00F24BA8">
        <w:rPr>
          <w:rFonts w:cs="Arial"/>
        </w:rPr>
        <w:t xml:space="preserve">door de leverancier van de Hoogwerker. </w:t>
      </w:r>
      <w:r>
        <w:rPr>
          <w:rFonts w:cs="Arial"/>
        </w:rPr>
        <w:t xml:space="preserve">Na het lezen van dit plan moet het volstrekt duidelijk zijn wat de </w:t>
      </w:r>
      <w:r w:rsidR="00D21E93">
        <w:rPr>
          <w:rFonts w:cs="Arial"/>
        </w:rPr>
        <w:t xml:space="preserve">VRK </w:t>
      </w:r>
      <w:r>
        <w:rPr>
          <w:rFonts w:cs="Arial"/>
        </w:rPr>
        <w:t xml:space="preserve">kan verwachten ten aanzien van periodiek onderhoud dat uitgevoerd wordt door de leverancier, zoals mogelijke revisies en/of </w:t>
      </w:r>
      <w:proofErr w:type="spellStart"/>
      <w:r>
        <w:rPr>
          <w:rFonts w:cs="Arial"/>
        </w:rPr>
        <w:t>midlife</w:t>
      </w:r>
      <w:proofErr w:type="spellEnd"/>
      <w:r>
        <w:rPr>
          <w:rFonts w:cs="Arial"/>
        </w:rPr>
        <w:t>-updates.</w:t>
      </w:r>
    </w:p>
    <w:p w14:paraId="7CDF52E8" w14:textId="77777777" w:rsidR="004865BC" w:rsidRDefault="004865BC" w:rsidP="004865BC">
      <w:pPr>
        <w:rPr>
          <w:rFonts w:cs="Arial"/>
        </w:rPr>
      </w:pPr>
    </w:p>
    <w:p w14:paraId="1E7C953B" w14:textId="77777777" w:rsidR="004865BC" w:rsidRPr="009C7F40" w:rsidRDefault="004865BC" w:rsidP="004865BC">
      <w:pPr>
        <w:rPr>
          <w:rFonts w:cs="Arial"/>
          <w:color w:val="000000"/>
        </w:rPr>
      </w:pPr>
      <w:r w:rsidRPr="009C7F40">
        <w:rPr>
          <w:rFonts w:cs="Arial"/>
          <w:color w:val="000000"/>
        </w:rPr>
        <w:t>De VRK wenst in het kader van dit gunningscriterium te beoordelen:</w:t>
      </w:r>
    </w:p>
    <w:p w14:paraId="2C75B128" w14:textId="1961018B" w:rsidR="004865BC" w:rsidRDefault="004865BC" w:rsidP="004865BC">
      <w:pPr>
        <w:pStyle w:val="Lijstalinea"/>
        <w:numPr>
          <w:ilvl w:val="0"/>
          <w:numId w:val="91"/>
        </w:numPr>
        <w:tabs>
          <w:tab w:val="clear" w:pos="397"/>
        </w:tabs>
        <w:spacing w:after="200" w:line="276" w:lineRule="auto"/>
        <w:rPr>
          <w:rFonts w:cs="Arial"/>
        </w:rPr>
      </w:pPr>
      <w:r>
        <w:rPr>
          <w:rFonts w:cs="Arial"/>
        </w:rPr>
        <w:lastRenderedPageBreak/>
        <w:t>Of is opgenomen wanneer (welk jaar in de levensduur van 15 jaar) welk onderhoud noodzakeli</w:t>
      </w:r>
      <w:r w:rsidR="00A300B4">
        <w:rPr>
          <w:rFonts w:cs="Arial"/>
        </w:rPr>
        <w:t>jk is. Hiervoor zijn maximaal 64</w:t>
      </w:r>
      <w:r>
        <w:rPr>
          <w:rFonts w:cs="Arial"/>
        </w:rPr>
        <w:t>0 punten te behalen, waarbij de VRK uitgaat van het principe “hoe duidelijker en completer de omschrijving, des te hoger de waardering;</w:t>
      </w:r>
    </w:p>
    <w:p w14:paraId="3A1A1244" w14:textId="37338FC2" w:rsidR="004865BC" w:rsidRPr="00F24BA8" w:rsidRDefault="004865BC" w:rsidP="004865BC">
      <w:pPr>
        <w:pStyle w:val="Lijstalinea"/>
        <w:numPr>
          <w:ilvl w:val="0"/>
          <w:numId w:val="91"/>
        </w:numPr>
        <w:tabs>
          <w:tab w:val="clear" w:pos="397"/>
        </w:tabs>
        <w:spacing w:after="200" w:line="276" w:lineRule="auto"/>
        <w:rPr>
          <w:rFonts w:cs="Arial"/>
        </w:rPr>
      </w:pPr>
      <w:r>
        <w:rPr>
          <w:rFonts w:cs="Arial"/>
        </w:rPr>
        <w:t>Of de inschrijver heeft beschreven w</w:t>
      </w:r>
      <w:r w:rsidRPr="00F24BA8">
        <w:rPr>
          <w:rFonts w:cs="Arial"/>
        </w:rPr>
        <w:t>at de tijdsduur is dat he</w:t>
      </w:r>
      <w:r>
        <w:rPr>
          <w:rFonts w:cs="Arial"/>
        </w:rPr>
        <w:t>t voertuig buiten dienst staat. Bij buiten dienst wordt verstaan dat het voertuig weg is van de betreffende post tot en met het moment dat deze weer retour is op de post en kan worden ingeze</w:t>
      </w:r>
      <w:r w:rsidR="00A300B4">
        <w:rPr>
          <w:rFonts w:cs="Arial"/>
        </w:rPr>
        <w:t>t. Hiervoor zijn maximaal 64</w:t>
      </w:r>
      <w:r>
        <w:rPr>
          <w:rFonts w:cs="Arial"/>
        </w:rPr>
        <w:t>0 punten te behalen, waarbij de VRK uitgaat van het principe “hoe korter het aantal dagen dat het voertuig buiten dienst staat, des te hoger de waardering”;</w:t>
      </w:r>
    </w:p>
    <w:p w14:paraId="26B08D59" w14:textId="72EFCB4A" w:rsidR="004865BC" w:rsidRPr="004865BC" w:rsidRDefault="004865BC" w:rsidP="004865BC">
      <w:pPr>
        <w:pStyle w:val="Lijstalinea"/>
        <w:numPr>
          <w:ilvl w:val="0"/>
          <w:numId w:val="91"/>
        </w:numPr>
        <w:tabs>
          <w:tab w:val="clear" w:pos="397"/>
        </w:tabs>
        <w:suppressAutoHyphens/>
        <w:spacing w:after="200" w:line="284" w:lineRule="atLeast"/>
        <w:rPr>
          <w:rFonts w:cs="Arial"/>
        </w:rPr>
      </w:pPr>
      <w:r w:rsidRPr="00FB3E21">
        <w:rPr>
          <w:rFonts w:cs="Arial"/>
        </w:rPr>
        <w:t xml:space="preserve">De locaties waar dit onderhoud uitgevoerd dient te worden, </w:t>
      </w:r>
      <w:r w:rsidR="00A300B4">
        <w:rPr>
          <w:rFonts w:cs="Arial"/>
        </w:rPr>
        <w:t>waarbij maximaal 42</w:t>
      </w:r>
      <w:r>
        <w:rPr>
          <w:rFonts w:cs="Arial"/>
        </w:rPr>
        <w:t>0 punten te behalen zijn indien het onderhoud binnen een straal van 300 km van de postcode 2015 CK kan plaatsvinden. Let op: indien het onderhoud niet binnen deze straal kan plaatsvinden, zal het VRK geen punten toekennen op dit onderdeel.</w:t>
      </w:r>
    </w:p>
    <w:p w14:paraId="5E2B4AC0" w14:textId="77777777" w:rsidR="004865BC" w:rsidRPr="00C16AEF" w:rsidRDefault="004865BC" w:rsidP="004865BC">
      <w:pPr>
        <w:ind w:right="-142"/>
        <w:rPr>
          <w:rFonts w:cs="Arial"/>
          <w:color w:val="000000"/>
          <w:u w:val="single"/>
        </w:rPr>
      </w:pPr>
      <w:r w:rsidRPr="00C16AEF">
        <w:rPr>
          <w:rFonts w:cs="Arial"/>
          <w:color w:val="000000"/>
          <w:u w:val="single"/>
        </w:rPr>
        <w:t>Beoordeling:</w:t>
      </w:r>
    </w:p>
    <w:p w14:paraId="286DF959" w14:textId="2A609BA4" w:rsidR="002C0397" w:rsidRPr="007148E4" w:rsidRDefault="004865BC" w:rsidP="002C0397">
      <w:pPr>
        <w:ind w:right="-567"/>
      </w:pPr>
      <w:r>
        <w:rPr>
          <w:rFonts w:cs="Arial"/>
          <w:color w:val="000000"/>
        </w:rPr>
        <w:t xml:space="preserve">Ter beoordeling van het Groot leveranciersonderhoud gedurende 15 jaar </w:t>
      </w:r>
      <w:r w:rsidRPr="00C16AEF">
        <w:rPr>
          <w:rFonts w:cs="Arial"/>
          <w:color w:val="000000"/>
        </w:rPr>
        <w:t xml:space="preserve">wenst </w:t>
      </w:r>
      <w:r>
        <w:rPr>
          <w:rFonts w:cs="Arial"/>
          <w:color w:val="000000"/>
        </w:rPr>
        <w:t xml:space="preserve">de VRK </w:t>
      </w:r>
      <w:r w:rsidRPr="00C16AEF">
        <w:rPr>
          <w:rFonts w:cs="Arial"/>
          <w:color w:val="000000"/>
        </w:rPr>
        <w:t xml:space="preserve">in het </w:t>
      </w:r>
      <w:r>
        <w:rPr>
          <w:rFonts w:cs="Arial"/>
          <w:color w:val="000000"/>
        </w:rPr>
        <w:t>kader van dit gunningscriterium</w:t>
      </w:r>
      <w:r w:rsidRPr="00C16AEF">
        <w:rPr>
          <w:rFonts w:cs="Arial"/>
          <w:color w:val="000000"/>
        </w:rPr>
        <w:t xml:space="preserve"> </w:t>
      </w:r>
      <w:r>
        <w:rPr>
          <w:rFonts w:cs="Arial"/>
          <w:color w:val="000000"/>
        </w:rPr>
        <w:t>te beoordelen in hoeverre de inschrijver duidelijk maakt wat de VRK kan verwachten in het kader van groot leveranciersonderhoud</w:t>
      </w:r>
      <w:r w:rsidRPr="00C16AEF">
        <w:rPr>
          <w:rFonts w:cs="Arial"/>
          <w:color w:val="000000"/>
        </w:rPr>
        <w:t>.</w:t>
      </w:r>
      <w:r>
        <w:rPr>
          <w:rFonts w:cs="Arial"/>
          <w:color w:val="000000"/>
        </w:rPr>
        <w:t xml:space="preserve"> De VRK zal de genoemde punten in dit gunningscriterium afzonderlijk van elkaar beoordelen</w:t>
      </w:r>
      <w:r w:rsidR="0071280E">
        <w:rPr>
          <w:rFonts w:cs="Arial"/>
          <w:color w:val="000000"/>
        </w:rPr>
        <w:t>, waarbij</w:t>
      </w:r>
      <w:r w:rsidR="0094013B">
        <w:rPr>
          <w:rFonts w:cs="Arial"/>
          <w:color w:val="000000"/>
        </w:rPr>
        <w:t xml:space="preserve"> </w:t>
      </w:r>
      <w:proofErr w:type="spellStart"/>
      <w:r w:rsidR="0071280E">
        <w:rPr>
          <w:rFonts w:cs="Arial"/>
          <w:color w:val="000000"/>
        </w:rPr>
        <w:t>s</w:t>
      </w:r>
      <w:r w:rsidR="0094013B">
        <w:rPr>
          <w:rFonts w:cs="Arial"/>
          <w:color w:val="000000"/>
        </w:rPr>
        <w:t>ubcriterium</w:t>
      </w:r>
      <w:proofErr w:type="spellEnd"/>
      <w:r w:rsidR="0094013B">
        <w:rPr>
          <w:rFonts w:cs="Arial"/>
          <w:color w:val="000000"/>
        </w:rPr>
        <w:t xml:space="preserve"> twee en drie onderling </w:t>
      </w:r>
      <w:r w:rsidR="0071280E">
        <w:rPr>
          <w:rFonts w:cs="Arial"/>
          <w:color w:val="000000"/>
        </w:rPr>
        <w:t xml:space="preserve">worden </w:t>
      </w:r>
      <w:r w:rsidR="0094013B">
        <w:rPr>
          <w:rFonts w:cs="Arial"/>
          <w:color w:val="000000"/>
        </w:rPr>
        <w:t xml:space="preserve">vergeleken middels de methode </w:t>
      </w:r>
      <w:proofErr w:type="spellStart"/>
      <w:r w:rsidR="0094013B">
        <w:rPr>
          <w:rFonts w:cs="Arial"/>
          <w:color w:val="000000"/>
        </w:rPr>
        <w:t>outranking</w:t>
      </w:r>
      <w:proofErr w:type="spellEnd"/>
      <w:r w:rsidR="0094013B">
        <w:rPr>
          <w:rFonts w:cs="Arial"/>
          <w:color w:val="000000"/>
        </w:rPr>
        <w:t xml:space="preserve">. </w:t>
      </w:r>
      <w:r w:rsidR="002C0397">
        <w:rPr>
          <w:rFonts w:cs="Arial"/>
          <w:color w:val="000000"/>
        </w:rPr>
        <w:t>Dit betekent dat de door de inschrijvers opgegeven getallen</w:t>
      </w:r>
      <w:r w:rsidR="002C0397" w:rsidRPr="002C0397">
        <w:rPr>
          <w:rFonts w:cs="Arial"/>
          <w:color w:val="000000"/>
        </w:rPr>
        <w:t xml:space="preserve"> per individueel criterium telkens tegen elkaar </w:t>
      </w:r>
      <w:r w:rsidR="002C0397">
        <w:rPr>
          <w:rFonts w:cs="Arial"/>
          <w:color w:val="000000"/>
        </w:rPr>
        <w:t xml:space="preserve">worden </w:t>
      </w:r>
      <w:r w:rsidR="002C0397" w:rsidRPr="002C0397">
        <w:rPr>
          <w:rFonts w:cs="Arial"/>
          <w:color w:val="000000"/>
        </w:rPr>
        <w:t>afgezet. Op het niveau van een individueel criterium kunnen punten worden verkregen.</w:t>
      </w:r>
    </w:p>
    <w:p w14:paraId="3DDF832A" w14:textId="2BCA9339" w:rsidR="004865BC" w:rsidRPr="00C16AEF" w:rsidRDefault="002C0397" w:rsidP="002C0397">
      <w:pPr>
        <w:ind w:right="-567"/>
        <w:rPr>
          <w:rFonts w:cs="Arial"/>
          <w:color w:val="000000"/>
        </w:rPr>
      </w:pPr>
      <w:r w:rsidRPr="002C0397">
        <w:rPr>
          <w:rFonts w:cs="Arial"/>
          <w:color w:val="000000"/>
        </w:rPr>
        <w:t>De beste offerte per criterium krijgt tel</w:t>
      </w:r>
      <w:r>
        <w:rPr>
          <w:rFonts w:cs="Arial"/>
          <w:color w:val="000000"/>
        </w:rPr>
        <w:t>kens het maximaal aantal punten;</w:t>
      </w:r>
      <w:r w:rsidRPr="002C0397">
        <w:rPr>
          <w:rFonts w:cs="Arial"/>
          <w:color w:val="000000"/>
        </w:rPr>
        <w:t xml:space="preserve"> andere offertes worden gewaardeerd naar rato van hun afwijking van deze beste score per criterium.</w:t>
      </w:r>
    </w:p>
    <w:p w14:paraId="42B7ACD0" w14:textId="77777777" w:rsidR="004865BC" w:rsidRPr="00C16AEF" w:rsidRDefault="004865BC" w:rsidP="004865BC">
      <w:pPr>
        <w:ind w:right="-142"/>
        <w:rPr>
          <w:rFonts w:cs="Arial"/>
          <w:color w:val="000000"/>
        </w:rPr>
      </w:pPr>
    </w:p>
    <w:p w14:paraId="1B6D7724" w14:textId="3AACB546" w:rsidR="004865BC" w:rsidRDefault="004865BC" w:rsidP="004865BC">
      <w:pPr>
        <w:ind w:right="-142"/>
        <w:rPr>
          <w:rFonts w:cs="Arial"/>
        </w:rPr>
      </w:pPr>
      <w:r>
        <w:rPr>
          <w:rFonts w:cs="Arial"/>
          <w:color w:val="000000"/>
        </w:rPr>
        <w:t>Op het gunningscriterium “Groot leveranciersonderhoud gedu</w:t>
      </w:r>
      <w:r w:rsidR="00A300B4">
        <w:rPr>
          <w:rFonts w:cs="Arial"/>
          <w:color w:val="000000"/>
        </w:rPr>
        <w:t>rende 15 jaar” zijn maximaal 1.7</w:t>
      </w:r>
      <w:r>
        <w:rPr>
          <w:rFonts w:cs="Arial"/>
          <w:color w:val="000000"/>
        </w:rPr>
        <w:t xml:space="preserve">00 punten te behalen. </w:t>
      </w:r>
    </w:p>
    <w:p w14:paraId="79386596" w14:textId="77777777" w:rsidR="004865BC" w:rsidRPr="00FB3E21" w:rsidRDefault="004865BC" w:rsidP="00FB3E21">
      <w:pPr>
        <w:suppressAutoHyphens/>
        <w:spacing w:after="200" w:line="284" w:lineRule="atLeast"/>
        <w:rPr>
          <w:rFonts w:cs="Arial"/>
        </w:rPr>
      </w:pPr>
    </w:p>
    <w:p w14:paraId="4B31C818" w14:textId="77777777" w:rsidR="006A7E2D" w:rsidRPr="00F24BA8" w:rsidRDefault="006A7E2D" w:rsidP="006A7E2D">
      <w:pPr>
        <w:pStyle w:val="Lijstalinea"/>
        <w:keepNext/>
        <w:widowControl w:val="0"/>
        <w:numPr>
          <w:ilvl w:val="2"/>
          <w:numId w:val="45"/>
        </w:numPr>
        <w:tabs>
          <w:tab w:val="clear" w:pos="397"/>
        </w:tabs>
        <w:suppressAutoHyphens/>
        <w:autoSpaceDN w:val="0"/>
        <w:spacing w:before="280"/>
        <w:ind w:left="680" w:hanging="680"/>
        <w:contextualSpacing w:val="0"/>
        <w:textAlignment w:val="baseline"/>
        <w:outlineLvl w:val="2"/>
        <w:rPr>
          <w:rFonts w:eastAsia="MS Mincho" w:cs="Arial"/>
          <w:b/>
          <w:iCs/>
          <w:vanish/>
          <w:color w:val="BA4133"/>
        </w:rPr>
      </w:pPr>
      <w:bookmarkStart w:id="215" w:name="_Toc485194042"/>
      <w:bookmarkStart w:id="216" w:name="_Toc485219146"/>
      <w:bookmarkStart w:id="217" w:name="_Toc485219225"/>
      <w:bookmarkStart w:id="218" w:name="_Toc485303562"/>
      <w:bookmarkStart w:id="219" w:name="_Toc485802964"/>
      <w:bookmarkStart w:id="220" w:name="_Toc485803271"/>
      <w:bookmarkStart w:id="221" w:name="_Toc485885943"/>
      <w:bookmarkStart w:id="222" w:name="_Toc478021675"/>
      <w:bookmarkEnd w:id="215"/>
      <w:bookmarkEnd w:id="216"/>
      <w:bookmarkEnd w:id="217"/>
      <w:bookmarkEnd w:id="218"/>
      <w:bookmarkEnd w:id="219"/>
      <w:bookmarkEnd w:id="220"/>
      <w:bookmarkEnd w:id="221"/>
    </w:p>
    <w:p w14:paraId="4FD60EE8" w14:textId="77777777" w:rsidR="006A7E2D" w:rsidRPr="00F24BA8" w:rsidRDefault="006A7E2D" w:rsidP="006A7E2D">
      <w:pPr>
        <w:pStyle w:val="Lijstalinea"/>
        <w:keepNext/>
        <w:widowControl w:val="0"/>
        <w:numPr>
          <w:ilvl w:val="2"/>
          <w:numId w:val="45"/>
        </w:numPr>
        <w:tabs>
          <w:tab w:val="clear" w:pos="397"/>
        </w:tabs>
        <w:suppressAutoHyphens/>
        <w:autoSpaceDN w:val="0"/>
        <w:spacing w:before="280"/>
        <w:ind w:left="680" w:hanging="680"/>
        <w:contextualSpacing w:val="0"/>
        <w:textAlignment w:val="baseline"/>
        <w:outlineLvl w:val="2"/>
        <w:rPr>
          <w:rFonts w:eastAsia="MS Mincho" w:cs="Arial"/>
          <w:b/>
          <w:iCs/>
          <w:vanish/>
          <w:color w:val="BA4133"/>
        </w:rPr>
      </w:pPr>
      <w:bookmarkStart w:id="223" w:name="_Toc485194043"/>
      <w:bookmarkStart w:id="224" w:name="_Toc485219147"/>
      <w:bookmarkStart w:id="225" w:name="_Toc485219226"/>
      <w:bookmarkStart w:id="226" w:name="_Toc485303563"/>
      <w:bookmarkStart w:id="227" w:name="_Toc485802965"/>
      <w:bookmarkStart w:id="228" w:name="_Toc485803272"/>
      <w:bookmarkStart w:id="229" w:name="_Toc485885944"/>
      <w:bookmarkEnd w:id="223"/>
      <w:bookmarkEnd w:id="224"/>
      <w:bookmarkEnd w:id="225"/>
      <w:bookmarkEnd w:id="226"/>
      <w:bookmarkEnd w:id="227"/>
      <w:bookmarkEnd w:id="228"/>
      <w:bookmarkEnd w:id="229"/>
    </w:p>
    <w:p w14:paraId="6206B5B1" w14:textId="77777777" w:rsidR="006A7E2D" w:rsidRPr="00F24BA8" w:rsidRDefault="006A7E2D" w:rsidP="006A7E2D">
      <w:pPr>
        <w:pStyle w:val="Lijstalinea"/>
        <w:keepNext/>
        <w:widowControl w:val="0"/>
        <w:numPr>
          <w:ilvl w:val="2"/>
          <w:numId w:val="45"/>
        </w:numPr>
        <w:tabs>
          <w:tab w:val="clear" w:pos="397"/>
        </w:tabs>
        <w:suppressAutoHyphens/>
        <w:autoSpaceDN w:val="0"/>
        <w:spacing w:before="280"/>
        <w:ind w:left="680" w:hanging="680"/>
        <w:contextualSpacing w:val="0"/>
        <w:textAlignment w:val="baseline"/>
        <w:outlineLvl w:val="2"/>
        <w:rPr>
          <w:rFonts w:eastAsia="MS Mincho" w:cs="Arial"/>
          <w:b/>
          <w:iCs/>
          <w:vanish/>
          <w:color w:val="BA4133"/>
        </w:rPr>
      </w:pPr>
      <w:bookmarkStart w:id="230" w:name="_Toc485194044"/>
      <w:bookmarkStart w:id="231" w:name="_Toc485219148"/>
      <w:bookmarkStart w:id="232" w:name="_Toc485219227"/>
      <w:bookmarkStart w:id="233" w:name="_Toc485303564"/>
      <w:bookmarkStart w:id="234" w:name="_Toc485802966"/>
      <w:bookmarkStart w:id="235" w:name="_Toc485803273"/>
      <w:bookmarkStart w:id="236" w:name="_Toc485885945"/>
      <w:bookmarkEnd w:id="230"/>
      <w:bookmarkEnd w:id="231"/>
      <w:bookmarkEnd w:id="232"/>
      <w:bookmarkEnd w:id="233"/>
      <w:bookmarkEnd w:id="234"/>
      <w:bookmarkEnd w:id="235"/>
      <w:bookmarkEnd w:id="236"/>
    </w:p>
    <w:p w14:paraId="36753838" w14:textId="67CFDE66" w:rsidR="006A7E2D" w:rsidRPr="006A7E2D" w:rsidRDefault="004865BC" w:rsidP="004865BC">
      <w:pPr>
        <w:pStyle w:val="Kop3"/>
        <w:numPr>
          <w:ilvl w:val="0"/>
          <w:numId w:val="0"/>
        </w:numPr>
      </w:pPr>
      <w:bookmarkStart w:id="237" w:name="_Toc478978977"/>
      <w:bookmarkStart w:id="238" w:name="_Toc485885946"/>
      <w:r>
        <w:t>8.1.5 Gunningscriterium 5</w:t>
      </w:r>
      <w:r w:rsidR="006A7E2D" w:rsidRPr="006A7E2D">
        <w:t xml:space="preserve"> Prijs</w:t>
      </w:r>
      <w:bookmarkEnd w:id="222"/>
      <w:bookmarkEnd w:id="237"/>
      <w:bookmarkEnd w:id="238"/>
    </w:p>
    <w:p w14:paraId="49FA8BEB" w14:textId="77777777" w:rsidR="006A7E2D" w:rsidRPr="00F24BA8" w:rsidRDefault="006A7E2D" w:rsidP="006A7E2D">
      <w:pPr>
        <w:pStyle w:val="Standard"/>
        <w:rPr>
          <w:rFonts w:cs="Arial"/>
          <w:sz w:val="22"/>
          <w:szCs w:val="22"/>
        </w:rPr>
      </w:pPr>
    </w:p>
    <w:p w14:paraId="284234AC" w14:textId="173F251F" w:rsidR="004865BC" w:rsidRPr="00372667" w:rsidRDefault="004865BC" w:rsidP="004865BC">
      <w:r w:rsidRPr="00372667">
        <w:t xml:space="preserve">Voor gunningscriterium </w:t>
      </w:r>
      <w:r>
        <w:t>5</w:t>
      </w:r>
      <w:r w:rsidRPr="00372667">
        <w:t xml:space="preserve"> (Prijs) </w:t>
      </w:r>
      <w:r>
        <w:t xml:space="preserve">kan inschrijver (combinatie) </w:t>
      </w:r>
      <w:r w:rsidRPr="00372667">
        <w:t xml:space="preserve">maximaal </w:t>
      </w:r>
      <w:r>
        <w:t>4.000</w:t>
      </w:r>
      <w:r w:rsidRPr="00372667">
        <w:t xml:space="preserve"> punten </w:t>
      </w:r>
      <w:r>
        <w:t xml:space="preserve">scoren, verdeelt over </w:t>
      </w:r>
      <w:r w:rsidR="00FD3769">
        <w:t>vijf onderdelen</w:t>
      </w:r>
      <w:r w:rsidRPr="00372667">
        <w:t xml:space="preserve">. </w:t>
      </w:r>
    </w:p>
    <w:p w14:paraId="191A168F" w14:textId="77777777" w:rsidR="00004D48" w:rsidRDefault="00004D48" w:rsidP="00004D48">
      <w:pPr>
        <w:jc w:val="both"/>
        <w:rPr>
          <w:rFonts w:cs="Tahoma"/>
        </w:rPr>
      </w:pPr>
    </w:p>
    <w:p w14:paraId="0EEB6C93" w14:textId="6523AACE" w:rsidR="004865BC" w:rsidRDefault="00004D48" w:rsidP="00004D48">
      <w:pPr>
        <w:jc w:val="both"/>
        <w:rPr>
          <w:rFonts w:cs="Tahoma"/>
        </w:rPr>
      </w:pPr>
      <w:r>
        <w:rPr>
          <w:rFonts w:cs="Tahoma"/>
        </w:rPr>
        <w:t>Er is voor de aanschaf van één Hoogwerker een</w:t>
      </w:r>
      <w:r w:rsidR="00485CC5">
        <w:rPr>
          <w:rFonts w:cs="Tahoma"/>
        </w:rPr>
        <w:t xml:space="preserve"> plafondbedrag opgenomen van €</w:t>
      </w:r>
      <w:r>
        <w:rPr>
          <w:rFonts w:cs="Tahoma"/>
        </w:rPr>
        <w:t xml:space="preserve">635.000,- exclusief omzetbelasting. Dit bedrag mag door de inschrijver NIET worden overschreden en wordt daarom ook gehanteerd als knock-out criterium. Met andere woorden: als de inschrijver een voertuig aanbiedt voor een bedrag </w:t>
      </w:r>
      <w:r w:rsidR="00485CC5">
        <w:rPr>
          <w:rFonts w:cs="Tahoma"/>
        </w:rPr>
        <w:t>hoger</w:t>
      </w:r>
      <w:r>
        <w:rPr>
          <w:rFonts w:cs="Tahoma"/>
        </w:rPr>
        <w:t xml:space="preserve"> dan het plafondbedrag dan </w:t>
      </w:r>
      <w:r w:rsidRPr="00004D48">
        <w:rPr>
          <w:rFonts w:cs="Tahoma"/>
        </w:rPr>
        <w:t>valt de Inschrijving af en</w:t>
      </w:r>
      <w:r>
        <w:rPr>
          <w:rFonts w:cs="Tahoma"/>
        </w:rPr>
        <w:t xml:space="preserve"> wordt na bekendmaking van het inschrijfbedrag meteen terzijde gelegd.</w:t>
      </w:r>
    </w:p>
    <w:p w14:paraId="56B49D94" w14:textId="77777777" w:rsidR="00004D48" w:rsidRPr="00E8430A" w:rsidRDefault="00004D48" w:rsidP="00004D48">
      <w:pPr>
        <w:jc w:val="both"/>
        <w:rPr>
          <w:rFonts w:ascii="Verdana" w:hAnsi="Verdana" w:cs="Arial"/>
        </w:rPr>
      </w:pPr>
    </w:p>
    <w:p w14:paraId="72C11E1C" w14:textId="25F788C4" w:rsidR="00FD3769" w:rsidRDefault="004865BC" w:rsidP="004865BC">
      <w:r w:rsidRPr="00372667">
        <w:t xml:space="preserve">De inschrijver </w:t>
      </w:r>
      <w:r>
        <w:t>(combinatie) dient voor g</w:t>
      </w:r>
      <w:r w:rsidRPr="00372667">
        <w:t xml:space="preserve">unningscriterium </w:t>
      </w:r>
      <w:r w:rsidR="00FD3769">
        <w:t>5</w:t>
      </w:r>
      <w:r w:rsidRPr="00372667">
        <w:t xml:space="preserve"> (Prijs) bij zijn inschrijving het volledig ingevulde prijzenblad </w:t>
      </w:r>
      <w:r>
        <w:t>(</w:t>
      </w:r>
      <w:r w:rsidRPr="00372667">
        <w:t>bijlage</w:t>
      </w:r>
      <w:r w:rsidR="00936B7C">
        <w:t xml:space="preserve"> 12</w:t>
      </w:r>
      <w:r>
        <w:t>)</w:t>
      </w:r>
      <w:r w:rsidRPr="00372667">
        <w:t xml:space="preserve"> te voegen. Aan de hand van dit prijzenblad wordt </w:t>
      </w:r>
      <w:r w:rsidR="00FD3769">
        <w:t>de totale aanneemsom</w:t>
      </w:r>
      <w:r>
        <w:t xml:space="preserve"> berekend</w:t>
      </w:r>
      <w:r w:rsidRPr="00372667">
        <w:t>. De inschrijver</w:t>
      </w:r>
      <w:r>
        <w:t xml:space="preserve"> (combinatie)</w:t>
      </w:r>
      <w:r w:rsidRPr="00372667">
        <w:t xml:space="preserve"> met de laagste </w:t>
      </w:r>
      <w:r w:rsidR="00FD3769">
        <w:t>totale aanneemsom</w:t>
      </w:r>
      <w:r w:rsidRPr="00372667">
        <w:t xml:space="preserve"> krijgt het maximale aantal punten (</w:t>
      </w:r>
      <w:r w:rsidR="00FD3769">
        <w:t>4.000</w:t>
      </w:r>
      <w:r w:rsidRPr="00372667">
        <w:t xml:space="preserve"> punten). </w:t>
      </w:r>
      <w:r w:rsidR="00FD3769">
        <w:t>De prijs wordt beoordeeld op de volgende onderdelen:</w:t>
      </w:r>
    </w:p>
    <w:p w14:paraId="0B73394D" w14:textId="77777777" w:rsidR="00FD3769" w:rsidRDefault="00FD3769" w:rsidP="004865BC"/>
    <w:p w14:paraId="78B0FED1" w14:textId="7E474ED5" w:rsidR="004865BC" w:rsidRDefault="00FD3769" w:rsidP="00FD3769">
      <w:pPr>
        <w:pStyle w:val="Lijstalinea"/>
        <w:numPr>
          <w:ilvl w:val="0"/>
          <w:numId w:val="92"/>
        </w:numPr>
      </w:pPr>
      <w:r>
        <w:t xml:space="preserve">Levering hoogwerker 1 (maximaal </w:t>
      </w:r>
      <w:r w:rsidR="00E02796">
        <w:t>1</w:t>
      </w:r>
      <w:r>
        <w:t>.</w:t>
      </w:r>
      <w:r w:rsidR="00E02796">
        <w:t>5</w:t>
      </w:r>
      <w:r>
        <w:t>00 punten);</w:t>
      </w:r>
    </w:p>
    <w:p w14:paraId="65B96929" w14:textId="79920FD6" w:rsidR="00FD3769" w:rsidRDefault="00FD3769" w:rsidP="00FD3769">
      <w:pPr>
        <w:pStyle w:val="Lijstalinea"/>
        <w:numPr>
          <w:ilvl w:val="0"/>
          <w:numId w:val="92"/>
        </w:numPr>
      </w:pPr>
      <w:r>
        <w:t xml:space="preserve">Levering hoogwerker 2, optioneel (maximaal </w:t>
      </w:r>
      <w:r w:rsidR="00E02796">
        <w:t>1.00</w:t>
      </w:r>
      <w:r>
        <w:t>0 punten);</w:t>
      </w:r>
    </w:p>
    <w:p w14:paraId="5DDE124F" w14:textId="60713480" w:rsidR="00FD3769" w:rsidRDefault="00FD3769" w:rsidP="00FD3769">
      <w:pPr>
        <w:pStyle w:val="Lijstalinea"/>
        <w:numPr>
          <w:ilvl w:val="0"/>
          <w:numId w:val="92"/>
        </w:numPr>
      </w:pPr>
      <w:r>
        <w:t xml:space="preserve">Levering hoogwerker 3, optioneel </w:t>
      </w:r>
      <w:r w:rsidR="00E02796">
        <w:t>(maximaal 1.00</w:t>
      </w:r>
      <w:r>
        <w:t>0 punten);</w:t>
      </w:r>
    </w:p>
    <w:p w14:paraId="50A86F00" w14:textId="6E6F3B26" w:rsidR="00FD3769" w:rsidRDefault="00FD3769" w:rsidP="00FD3769">
      <w:pPr>
        <w:pStyle w:val="Lijstalinea"/>
        <w:numPr>
          <w:ilvl w:val="0"/>
          <w:numId w:val="92"/>
        </w:numPr>
      </w:pPr>
      <w:r>
        <w:t>Opleiding middels train de trainer principe voor zes personen (maximaal 250 punten);</w:t>
      </w:r>
    </w:p>
    <w:p w14:paraId="0E2B528E" w14:textId="4AC3CDA8" w:rsidR="00FD3769" w:rsidRPr="00372667" w:rsidRDefault="00FD3769" w:rsidP="00FD3769">
      <w:pPr>
        <w:pStyle w:val="Lijstalinea"/>
        <w:numPr>
          <w:ilvl w:val="0"/>
          <w:numId w:val="92"/>
        </w:numPr>
      </w:pPr>
      <w:r>
        <w:lastRenderedPageBreak/>
        <w:t>Opleiding onderhoud voor zes personen (maximaal 250 punten).</w:t>
      </w:r>
    </w:p>
    <w:p w14:paraId="392C99B4" w14:textId="77777777" w:rsidR="004865BC" w:rsidRPr="00E8430A" w:rsidRDefault="004865BC" w:rsidP="004865BC">
      <w:pPr>
        <w:suppressAutoHyphens/>
        <w:spacing w:line="284" w:lineRule="atLeast"/>
        <w:rPr>
          <w:rFonts w:ascii="Verdana" w:hAnsi="Verdana" w:cs="Arial"/>
        </w:rPr>
      </w:pPr>
    </w:p>
    <w:p w14:paraId="7F1158F1" w14:textId="65DB06C2" w:rsidR="004865BC" w:rsidRDefault="004865BC" w:rsidP="004865BC">
      <w:r w:rsidRPr="00372667">
        <w:t xml:space="preserve">Voor de puntentoekenning van de inschrijvers </w:t>
      </w:r>
      <w:r>
        <w:t xml:space="preserve">(combinaties) </w:t>
      </w:r>
      <w:r w:rsidRPr="00372667">
        <w:t xml:space="preserve">die een hogere prijs hebben aangeboden wordt </w:t>
      </w:r>
      <w:r w:rsidR="00FD3769">
        <w:t xml:space="preserve">voor elk onderdeel </w:t>
      </w:r>
      <w:r w:rsidRPr="00372667">
        <w:t xml:space="preserve">de volgende </w:t>
      </w:r>
      <w:r>
        <w:t>prijs</w:t>
      </w:r>
      <w:r w:rsidRPr="00372667">
        <w:t>formule gehanteerd:</w:t>
      </w:r>
    </w:p>
    <w:p w14:paraId="578E0B7D" w14:textId="77777777" w:rsidR="004865BC" w:rsidRPr="00372667" w:rsidRDefault="004865BC" w:rsidP="004865BC"/>
    <w:tbl>
      <w:tblPr>
        <w:tblW w:w="0" w:type="auto"/>
        <w:tblLook w:val="04A0" w:firstRow="1" w:lastRow="0" w:firstColumn="1" w:lastColumn="0" w:noHBand="0" w:noVBand="1"/>
      </w:tblPr>
      <w:tblGrid>
        <w:gridCol w:w="2273"/>
        <w:gridCol w:w="2428"/>
        <w:gridCol w:w="3520"/>
      </w:tblGrid>
      <w:tr w:rsidR="004865BC" w:rsidRPr="00E8430A" w14:paraId="713FD6EE" w14:textId="77777777" w:rsidTr="000A6802">
        <w:tc>
          <w:tcPr>
            <w:tcW w:w="2515" w:type="dxa"/>
            <w:vMerge w:val="restart"/>
            <w:shd w:val="clear" w:color="auto" w:fill="auto"/>
            <w:vAlign w:val="center"/>
          </w:tcPr>
          <w:p w14:paraId="7F5B90A6" w14:textId="77777777" w:rsidR="004865BC" w:rsidRPr="00372667" w:rsidRDefault="004865BC" w:rsidP="000A6802">
            <w:r w:rsidRPr="00372667">
              <w:t>Punten inschrijver =</w:t>
            </w:r>
          </w:p>
        </w:tc>
        <w:tc>
          <w:tcPr>
            <w:tcW w:w="2696" w:type="dxa"/>
            <w:tcBorders>
              <w:bottom w:val="single" w:sz="4" w:space="0" w:color="auto"/>
            </w:tcBorders>
            <w:shd w:val="clear" w:color="auto" w:fill="auto"/>
          </w:tcPr>
          <w:p w14:paraId="76C93320" w14:textId="77777777" w:rsidR="004865BC" w:rsidRPr="00372667" w:rsidRDefault="004865BC" w:rsidP="000A6802">
            <w:r w:rsidRPr="00372667">
              <w:t xml:space="preserve"> Prijs laagste inschrijver</w:t>
            </w:r>
          </w:p>
        </w:tc>
        <w:tc>
          <w:tcPr>
            <w:tcW w:w="3969" w:type="dxa"/>
            <w:vMerge w:val="restart"/>
            <w:shd w:val="clear" w:color="auto" w:fill="auto"/>
            <w:vAlign w:val="center"/>
          </w:tcPr>
          <w:p w14:paraId="1FBB5886" w14:textId="0BEEC32D" w:rsidR="004865BC" w:rsidRPr="00372667" w:rsidRDefault="004865BC" w:rsidP="000A6802">
            <w:r w:rsidRPr="00372667">
              <w:t xml:space="preserve"> X </w:t>
            </w:r>
            <w:r w:rsidR="00FD3769">
              <w:t>maximaal aantal</w:t>
            </w:r>
            <w:r w:rsidRPr="00372667">
              <w:t xml:space="preserve"> punten</w:t>
            </w:r>
          </w:p>
        </w:tc>
      </w:tr>
      <w:tr w:rsidR="004865BC" w:rsidRPr="00E8430A" w14:paraId="503CDB76" w14:textId="77777777" w:rsidTr="000A6802">
        <w:tc>
          <w:tcPr>
            <w:tcW w:w="2515" w:type="dxa"/>
            <w:vMerge/>
            <w:shd w:val="clear" w:color="auto" w:fill="auto"/>
          </w:tcPr>
          <w:p w14:paraId="392568E4" w14:textId="77777777" w:rsidR="004865BC" w:rsidRPr="00372667" w:rsidRDefault="004865BC" w:rsidP="000A6802"/>
        </w:tc>
        <w:tc>
          <w:tcPr>
            <w:tcW w:w="2696" w:type="dxa"/>
            <w:tcBorders>
              <w:top w:val="single" w:sz="4" w:space="0" w:color="auto"/>
            </w:tcBorders>
            <w:shd w:val="clear" w:color="auto" w:fill="auto"/>
          </w:tcPr>
          <w:p w14:paraId="6B35B330" w14:textId="77777777" w:rsidR="004865BC" w:rsidRPr="00372667" w:rsidRDefault="004865BC" w:rsidP="000A6802">
            <w:r w:rsidRPr="00372667">
              <w:t xml:space="preserve">    Prijs inschrijver</w:t>
            </w:r>
          </w:p>
        </w:tc>
        <w:tc>
          <w:tcPr>
            <w:tcW w:w="3969" w:type="dxa"/>
            <w:vMerge/>
            <w:shd w:val="clear" w:color="auto" w:fill="auto"/>
          </w:tcPr>
          <w:p w14:paraId="062839C5" w14:textId="77777777" w:rsidR="004865BC" w:rsidRPr="00E8430A" w:rsidRDefault="004865BC" w:rsidP="000A6802">
            <w:pPr>
              <w:suppressAutoHyphens/>
              <w:spacing w:line="284" w:lineRule="atLeast"/>
              <w:rPr>
                <w:rFonts w:ascii="Verdana" w:hAnsi="Verdana" w:cs="Arial"/>
              </w:rPr>
            </w:pPr>
          </w:p>
        </w:tc>
      </w:tr>
    </w:tbl>
    <w:p w14:paraId="49BC0DBE" w14:textId="77777777" w:rsidR="004865BC" w:rsidRPr="00E8430A" w:rsidRDefault="004865BC" w:rsidP="004865BC">
      <w:pPr>
        <w:suppressAutoHyphens/>
        <w:spacing w:line="284" w:lineRule="atLeast"/>
        <w:rPr>
          <w:rFonts w:ascii="Verdana" w:hAnsi="Verdana" w:cs="Arial"/>
        </w:rPr>
      </w:pPr>
      <w:r w:rsidRPr="00E8430A">
        <w:rPr>
          <w:rFonts w:ascii="Verdana" w:hAnsi="Verdana" w:cs="Arial"/>
        </w:rPr>
        <w:t xml:space="preserve">    </w:t>
      </w:r>
    </w:p>
    <w:p w14:paraId="4E67FDA0" w14:textId="77777777" w:rsidR="004865BC" w:rsidRPr="00372667" w:rsidRDefault="004865BC" w:rsidP="004865BC">
      <w:r w:rsidRPr="00372667">
        <w:t xml:space="preserve">De uitkomst wordt afgerond op twee decimalen achter de komma, waarbij geldt dat decimalen van 5 en hoger naar boven worden afgerond. </w:t>
      </w:r>
    </w:p>
    <w:p w14:paraId="0679C788" w14:textId="77777777" w:rsidR="004865BC" w:rsidRPr="00E8430A" w:rsidRDefault="004865BC" w:rsidP="004865BC">
      <w:pPr>
        <w:suppressAutoHyphens/>
        <w:spacing w:line="284" w:lineRule="atLeast"/>
        <w:rPr>
          <w:rFonts w:ascii="Verdana" w:hAnsi="Verdana" w:cs="Arial"/>
        </w:rPr>
      </w:pPr>
    </w:p>
    <w:p w14:paraId="08E86F2C" w14:textId="61C24EBE" w:rsidR="004865BC" w:rsidRPr="00372667" w:rsidRDefault="004865BC" w:rsidP="004865BC">
      <w:r w:rsidRPr="00372667">
        <w:t>Rekenvoorbeeld</w:t>
      </w:r>
      <w:r w:rsidR="00FD3769">
        <w:t xml:space="preserve"> levering hoogwerker 1</w:t>
      </w:r>
      <w:r w:rsidRPr="00372667">
        <w:t>:</w:t>
      </w:r>
    </w:p>
    <w:p w14:paraId="57FD9864" w14:textId="77777777" w:rsidR="004865BC" w:rsidRDefault="004865BC" w:rsidP="004865BC"/>
    <w:tbl>
      <w:tblPr>
        <w:tblStyle w:val="Tabelraster"/>
        <w:tblW w:w="0" w:type="auto"/>
        <w:tblLook w:val="04A0" w:firstRow="1" w:lastRow="0" w:firstColumn="1" w:lastColumn="0" w:noHBand="0" w:noVBand="1"/>
      </w:tblPr>
      <w:tblGrid>
        <w:gridCol w:w="1276"/>
        <w:gridCol w:w="1984"/>
        <w:gridCol w:w="1984"/>
      </w:tblGrid>
      <w:tr w:rsidR="004865BC" w14:paraId="02000226" w14:textId="77777777" w:rsidTr="00FD3769">
        <w:trPr>
          <w:cnfStyle w:val="100000000000" w:firstRow="1" w:lastRow="0" w:firstColumn="0" w:lastColumn="0" w:oddVBand="0" w:evenVBand="0" w:oddHBand="0" w:evenHBand="0" w:firstRowFirstColumn="0" w:firstRowLastColumn="0" w:lastRowFirstColumn="0" w:lastRowLastColumn="0"/>
        </w:trPr>
        <w:tc>
          <w:tcPr>
            <w:tcW w:w="1276" w:type="dxa"/>
          </w:tcPr>
          <w:p w14:paraId="36CC1104" w14:textId="77777777" w:rsidR="004865BC" w:rsidRDefault="004865BC" w:rsidP="000A6802">
            <w:r>
              <w:t>Inschrijver</w:t>
            </w:r>
          </w:p>
        </w:tc>
        <w:tc>
          <w:tcPr>
            <w:tcW w:w="1984" w:type="dxa"/>
          </w:tcPr>
          <w:p w14:paraId="4DB59461" w14:textId="77777777" w:rsidR="004865BC" w:rsidRDefault="004865BC" w:rsidP="000A6802">
            <w:r>
              <w:t>Prijs</w:t>
            </w:r>
          </w:p>
        </w:tc>
        <w:tc>
          <w:tcPr>
            <w:tcW w:w="1984" w:type="dxa"/>
          </w:tcPr>
          <w:p w14:paraId="4A0A237B" w14:textId="77777777" w:rsidR="004865BC" w:rsidRDefault="004865BC" w:rsidP="000A6802">
            <w:r>
              <w:t>Punten</w:t>
            </w:r>
          </w:p>
        </w:tc>
      </w:tr>
      <w:tr w:rsidR="004865BC" w14:paraId="7152BF4E" w14:textId="77777777" w:rsidTr="00FD3769">
        <w:trPr>
          <w:cnfStyle w:val="000000100000" w:firstRow="0" w:lastRow="0" w:firstColumn="0" w:lastColumn="0" w:oddVBand="0" w:evenVBand="0" w:oddHBand="1" w:evenHBand="0" w:firstRowFirstColumn="0" w:firstRowLastColumn="0" w:lastRowFirstColumn="0" w:lastRowLastColumn="0"/>
        </w:trPr>
        <w:tc>
          <w:tcPr>
            <w:tcW w:w="1276" w:type="dxa"/>
          </w:tcPr>
          <w:p w14:paraId="555F24D3" w14:textId="77777777" w:rsidR="004865BC" w:rsidRDefault="004865BC" w:rsidP="00FD3769">
            <w:pPr>
              <w:jc w:val="right"/>
            </w:pPr>
            <w:r>
              <w:t>A</w:t>
            </w:r>
          </w:p>
        </w:tc>
        <w:tc>
          <w:tcPr>
            <w:tcW w:w="1984" w:type="dxa"/>
          </w:tcPr>
          <w:p w14:paraId="3E149543" w14:textId="03F1B090" w:rsidR="004865BC" w:rsidRPr="00775B37" w:rsidRDefault="00FD3769" w:rsidP="00FD3769">
            <w:pPr>
              <w:jc w:val="right"/>
            </w:pPr>
            <w:r>
              <w:t>€ 635.000,-</w:t>
            </w:r>
          </w:p>
        </w:tc>
        <w:tc>
          <w:tcPr>
            <w:tcW w:w="1984" w:type="dxa"/>
          </w:tcPr>
          <w:p w14:paraId="36AEF751" w14:textId="17690143" w:rsidR="004865BC" w:rsidRDefault="00FD3769" w:rsidP="00FD3769">
            <w:pPr>
              <w:jc w:val="right"/>
            </w:pPr>
            <w:r>
              <w:t>1.416,14 punten</w:t>
            </w:r>
          </w:p>
        </w:tc>
      </w:tr>
      <w:tr w:rsidR="004865BC" w14:paraId="668F2EE6" w14:textId="77777777" w:rsidTr="00FD3769">
        <w:trPr>
          <w:cnfStyle w:val="000000010000" w:firstRow="0" w:lastRow="0" w:firstColumn="0" w:lastColumn="0" w:oddVBand="0" w:evenVBand="0" w:oddHBand="0" w:evenHBand="1" w:firstRowFirstColumn="0" w:firstRowLastColumn="0" w:lastRowFirstColumn="0" w:lastRowLastColumn="0"/>
        </w:trPr>
        <w:tc>
          <w:tcPr>
            <w:tcW w:w="1276" w:type="dxa"/>
          </w:tcPr>
          <w:p w14:paraId="0E820E39" w14:textId="77777777" w:rsidR="004865BC" w:rsidRDefault="004865BC" w:rsidP="00FD3769">
            <w:pPr>
              <w:jc w:val="right"/>
            </w:pPr>
            <w:r>
              <w:t>B</w:t>
            </w:r>
          </w:p>
        </w:tc>
        <w:tc>
          <w:tcPr>
            <w:tcW w:w="1984" w:type="dxa"/>
          </w:tcPr>
          <w:p w14:paraId="2E684FFD" w14:textId="4B52BAE1" w:rsidR="004865BC" w:rsidRPr="00775B37" w:rsidRDefault="00FD3769" w:rsidP="00FD3769">
            <w:pPr>
              <w:jc w:val="right"/>
            </w:pPr>
            <w:r>
              <w:t>€ 615.000,-</w:t>
            </w:r>
          </w:p>
        </w:tc>
        <w:tc>
          <w:tcPr>
            <w:tcW w:w="1984" w:type="dxa"/>
          </w:tcPr>
          <w:p w14:paraId="72D167FC" w14:textId="7E1DF31E" w:rsidR="004865BC" w:rsidRDefault="00FD3769" w:rsidP="00FD3769">
            <w:pPr>
              <w:jc w:val="right"/>
            </w:pPr>
            <w:r>
              <w:t>1.462,20 punten</w:t>
            </w:r>
          </w:p>
        </w:tc>
      </w:tr>
      <w:tr w:rsidR="004865BC" w14:paraId="3F96B864" w14:textId="77777777" w:rsidTr="00FD3769">
        <w:trPr>
          <w:cnfStyle w:val="000000100000" w:firstRow="0" w:lastRow="0" w:firstColumn="0" w:lastColumn="0" w:oddVBand="0" w:evenVBand="0" w:oddHBand="1" w:evenHBand="0" w:firstRowFirstColumn="0" w:firstRowLastColumn="0" w:lastRowFirstColumn="0" w:lastRowLastColumn="0"/>
        </w:trPr>
        <w:tc>
          <w:tcPr>
            <w:tcW w:w="1276" w:type="dxa"/>
          </w:tcPr>
          <w:p w14:paraId="1E070D3E" w14:textId="77777777" w:rsidR="004865BC" w:rsidRDefault="004865BC" w:rsidP="00FD3769">
            <w:pPr>
              <w:jc w:val="right"/>
            </w:pPr>
            <w:r>
              <w:t>C</w:t>
            </w:r>
          </w:p>
        </w:tc>
        <w:tc>
          <w:tcPr>
            <w:tcW w:w="1984" w:type="dxa"/>
          </w:tcPr>
          <w:p w14:paraId="0F93B547" w14:textId="3F750234" w:rsidR="004865BC" w:rsidRPr="00775B37" w:rsidRDefault="00FD3769" w:rsidP="00FD3769">
            <w:pPr>
              <w:jc w:val="right"/>
            </w:pPr>
            <w:r>
              <w:t>€ 599.500,-</w:t>
            </w:r>
          </w:p>
        </w:tc>
        <w:tc>
          <w:tcPr>
            <w:tcW w:w="1984" w:type="dxa"/>
          </w:tcPr>
          <w:p w14:paraId="309E2FA6" w14:textId="4FA55F9E" w:rsidR="004865BC" w:rsidRDefault="00FD3769" w:rsidP="00FD3769">
            <w:pPr>
              <w:jc w:val="right"/>
            </w:pPr>
            <w:r>
              <w:t>1.500 punten</w:t>
            </w:r>
          </w:p>
        </w:tc>
      </w:tr>
    </w:tbl>
    <w:p w14:paraId="142C99F1" w14:textId="77777777" w:rsidR="004865BC" w:rsidRDefault="004865BC" w:rsidP="004865BC"/>
    <w:p w14:paraId="2BD68C77" w14:textId="3F6FD04A" w:rsidR="006A7E2D" w:rsidRPr="004865BC" w:rsidRDefault="006A7E2D" w:rsidP="004865BC">
      <w:pPr>
        <w:ind w:right="-567"/>
        <w:rPr>
          <w:rFonts w:cs="Arial"/>
          <w:color w:val="000000"/>
        </w:rPr>
      </w:pPr>
      <w:r w:rsidRPr="004865BC">
        <w:rPr>
          <w:rFonts w:cs="Arial"/>
          <w:color w:val="000000"/>
        </w:rPr>
        <w:t>Inschrijver dient het Prijzenblad (</w:t>
      </w:r>
      <w:r w:rsidR="006C4263" w:rsidRPr="004865BC">
        <w:rPr>
          <w:rFonts w:cs="Arial"/>
          <w:color w:val="000000"/>
        </w:rPr>
        <w:t>zie bijlage 1</w:t>
      </w:r>
      <w:r w:rsidR="00936B7C">
        <w:rPr>
          <w:rFonts w:cs="Arial"/>
          <w:color w:val="000000"/>
        </w:rPr>
        <w:t>2</w:t>
      </w:r>
      <w:r w:rsidRPr="004865BC">
        <w:rPr>
          <w:rFonts w:cs="Arial"/>
          <w:color w:val="000000"/>
        </w:rPr>
        <w:t xml:space="preserve">) volledig in te vullen. </w:t>
      </w:r>
    </w:p>
    <w:p w14:paraId="60D77FC1" w14:textId="77777777" w:rsidR="006A7E2D" w:rsidRPr="004865BC" w:rsidRDefault="006A7E2D" w:rsidP="004865BC">
      <w:pPr>
        <w:ind w:right="-567"/>
        <w:rPr>
          <w:rFonts w:cs="Arial"/>
          <w:color w:val="000000"/>
        </w:rPr>
      </w:pPr>
    </w:p>
    <w:p w14:paraId="464CF6BD" w14:textId="2226D84F" w:rsidR="006A7E2D" w:rsidRPr="004865BC" w:rsidRDefault="006A7E2D" w:rsidP="004865BC">
      <w:pPr>
        <w:ind w:right="-567"/>
        <w:rPr>
          <w:rFonts w:cs="Arial"/>
          <w:color w:val="000000"/>
        </w:rPr>
      </w:pPr>
      <w:r w:rsidRPr="004865BC">
        <w:rPr>
          <w:rFonts w:cs="Arial"/>
          <w:color w:val="000000"/>
        </w:rPr>
        <w:t xml:space="preserve">De inschrijver dient voor gunningscriterium Prijs bij zijn inschrijving het volledig ingevulde prijzenblad </w:t>
      </w:r>
      <w:r w:rsidR="00987B1B" w:rsidRPr="004865BC">
        <w:rPr>
          <w:rFonts w:cs="Arial"/>
          <w:color w:val="000000"/>
        </w:rPr>
        <w:t>toe te voegen.</w:t>
      </w:r>
    </w:p>
    <w:p w14:paraId="11A29285" w14:textId="77777777" w:rsidR="006A7E2D" w:rsidRPr="004865BC" w:rsidRDefault="006A7E2D" w:rsidP="004865BC">
      <w:pPr>
        <w:ind w:right="-567"/>
        <w:rPr>
          <w:rFonts w:cs="Arial"/>
          <w:color w:val="000000"/>
        </w:rPr>
      </w:pPr>
    </w:p>
    <w:p w14:paraId="24DBB456" w14:textId="77777777" w:rsidR="006A7E2D" w:rsidRPr="004865BC" w:rsidRDefault="006A7E2D" w:rsidP="004865BC">
      <w:pPr>
        <w:ind w:right="-567"/>
        <w:rPr>
          <w:rFonts w:cs="Arial"/>
          <w:color w:val="000000"/>
        </w:rPr>
      </w:pPr>
      <w:r w:rsidRPr="004865BC">
        <w:rPr>
          <w:rFonts w:cs="Arial"/>
          <w:color w:val="000000"/>
        </w:rPr>
        <w:t>NB: zie voor het invullen van het prijzenblad ook paragraaf 8.3 van het beschrijvend document.</w:t>
      </w:r>
    </w:p>
    <w:p w14:paraId="1E820C4B" w14:textId="6C2A5636" w:rsidR="003904D2" w:rsidRDefault="00E91DF0" w:rsidP="00FD3769">
      <w:pPr>
        <w:pStyle w:val="Kop2"/>
        <w:numPr>
          <w:ilvl w:val="1"/>
          <w:numId w:val="1"/>
        </w:numPr>
        <w:ind w:left="964"/>
      </w:pPr>
      <w:bookmarkStart w:id="239" w:name="_Toc419285413"/>
      <w:bookmarkStart w:id="240" w:name="_Toc421086909"/>
      <w:bookmarkStart w:id="241" w:name="_Toc421100632"/>
      <w:bookmarkStart w:id="242" w:name="_Toc485885947"/>
      <w:r>
        <w:t>Beoordeling</w:t>
      </w:r>
      <w:bookmarkEnd w:id="239"/>
      <w:bookmarkEnd w:id="240"/>
      <w:bookmarkEnd w:id="241"/>
      <w:bookmarkEnd w:id="242"/>
    </w:p>
    <w:p w14:paraId="51FDC3BF" w14:textId="77777777" w:rsidR="00FD3769" w:rsidRPr="00FD3769" w:rsidRDefault="00FD3769" w:rsidP="00FD3769">
      <w:r w:rsidRPr="00FD3769">
        <w:t>De beoordeling van de inschrijvingen op de gunningscriteria vindt plaats in twee fasen:</w:t>
      </w:r>
    </w:p>
    <w:p w14:paraId="0F4B546D" w14:textId="77777777" w:rsidR="00FD3769" w:rsidRPr="00FD3769" w:rsidRDefault="00FD3769" w:rsidP="00FD3769"/>
    <w:p w14:paraId="57F28B80" w14:textId="77777777" w:rsidR="00FD3769" w:rsidRPr="00FD3769" w:rsidRDefault="00FD3769" w:rsidP="00FD3769">
      <w:r w:rsidRPr="00FD3769">
        <w:t>Fase 1: beoordeling kwalitatieve gunningscriteria (1 t/m 4)</w:t>
      </w:r>
    </w:p>
    <w:p w14:paraId="0EDE864B" w14:textId="77777777" w:rsidR="00FD3769" w:rsidRPr="00FD3769" w:rsidRDefault="00FD3769" w:rsidP="00FD3769">
      <w:r w:rsidRPr="00FD3769">
        <w:t>De inschrijvingen worden allereerst beoordeeld op basis van de kwalitatieve gunningscriteria. De inschrijfprijzen (gunningscriterium 5 Prijs) zijn bij de beoordelaars op dat moment nog niet bekend.</w:t>
      </w:r>
    </w:p>
    <w:p w14:paraId="09D2A817" w14:textId="77777777" w:rsidR="00FD3769" w:rsidRPr="00FD3769" w:rsidRDefault="00FD3769" w:rsidP="00FD3769"/>
    <w:p w14:paraId="718740B6" w14:textId="1BD8FB28" w:rsidR="00FD3769" w:rsidRPr="00FD3769" w:rsidRDefault="00FD3769" w:rsidP="00FD3769">
      <w:r w:rsidRPr="00FD3769">
        <w:t>De beoordeling van de inschrijvingen op basis van de kwalitatieve gunningscriteria vindt plaats door een be</w:t>
      </w:r>
      <w:r>
        <w:t>oordelingsteam dat bestaat uit vier</w:t>
      </w:r>
      <w:r w:rsidRPr="00FD3769">
        <w:t xml:space="preserve"> leden</w:t>
      </w:r>
      <w:r w:rsidR="0086426F">
        <w:t xml:space="preserve"> met functies als technisch deskundige, specialist gebruiker Hoogwerker en projectleider.</w:t>
      </w:r>
    </w:p>
    <w:p w14:paraId="6CCA7575" w14:textId="77777777" w:rsidR="00FD3769" w:rsidRPr="00FD3769" w:rsidRDefault="00FD3769" w:rsidP="00FD3769"/>
    <w:p w14:paraId="2E0906B6" w14:textId="199D3AF2" w:rsidR="00FD3769" w:rsidRPr="00FD3769" w:rsidRDefault="00FD3769" w:rsidP="00FD3769">
      <w:r w:rsidRPr="00FD3769">
        <w:t>Alle leden van het beoordelingsteam beoordelen gezamenlijk iedere inschrijving per kwalitatief gunningscriterium en kennen per kwalitatief gunnings</w:t>
      </w:r>
      <w:r>
        <w:t xml:space="preserve">criterium een </w:t>
      </w:r>
      <w:r w:rsidR="00571AF2">
        <w:t>puntenscore</w:t>
      </w:r>
      <w:r w:rsidRPr="00FD3769">
        <w:t xml:space="preserve"> toe.</w:t>
      </w:r>
    </w:p>
    <w:p w14:paraId="2B533BAD" w14:textId="77777777" w:rsidR="00FD3769" w:rsidRPr="00FD3769" w:rsidRDefault="00FD3769" w:rsidP="00FD3769"/>
    <w:p w14:paraId="3325213B" w14:textId="39EA8F70" w:rsidR="00FD3769" w:rsidRPr="00FD3769" w:rsidRDefault="00FD3769" w:rsidP="00FD3769">
      <w:r w:rsidRPr="00FD3769">
        <w:t xml:space="preserve">Fase 2: beoordeling gunningscriterium </w:t>
      </w:r>
      <w:r w:rsidR="00571AF2">
        <w:t>5</w:t>
      </w:r>
      <w:r w:rsidRPr="00FD3769">
        <w:t xml:space="preserve"> (Prijs)</w:t>
      </w:r>
    </w:p>
    <w:p w14:paraId="3278B5EB" w14:textId="77777777" w:rsidR="00FD3769" w:rsidRPr="00FD3769" w:rsidRDefault="00FD3769" w:rsidP="00FD3769">
      <w:r w:rsidRPr="00FD3769">
        <w:t>Nadat de beoordeling van de inschrijvingen op basis van de kwalitatieve gunningscriteria heeft plaatsgevonden, worden de inschrijvingen beoordeeld op basis van gunningscriterium 5 Prijs aan de hand van de in paragraaf 8.1.5 bekendgemaakte formule.</w:t>
      </w:r>
    </w:p>
    <w:p w14:paraId="5BE7B7E9" w14:textId="77777777" w:rsidR="00FD3769" w:rsidRPr="00FD3769" w:rsidRDefault="00FD3769" w:rsidP="00FD3769"/>
    <w:p w14:paraId="638740AE" w14:textId="77777777" w:rsidR="00FD3769" w:rsidRPr="00FD3769" w:rsidRDefault="00FD3769" w:rsidP="00FD3769">
      <w:r w:rsidRPr="00FD3769">
        <w:lastRenderedPageBreak/>
        <w:t>De inschrijver (combinatie) die de meeste punten heeft gescoord op gunningscriterium 5 (Prijs) en de kwalitatieve gunningscriteria tezamen heeft de inschrijving met de ‘beste prijs-kwaliteitverhouding’ ingediend. De VRK is voornemens om de opdracht aan deze inschrijver (voorlopig) te gunnen.</w:t>
      </w:r>
    </w:p>
    <w:p w14:paraId="56C947A6" w14:textId="77777777" w:rsidR="00FD3769" w:rsidRPr="00FD3769" w:rsidRDefault="00FD3769" w:rsidP="00FD3769"/>
    <w:p w14:paraId="4E74AA0B" w14:textId="1F379017" w:rsidR="00FD3769" w:rsidRPr="00FD3769" w:rsidRDefault="00FD3769" w:rsidP="00FD3769">
      <w:r w:rsidRPr="00FD3769">
        <w:t xml:space="preserve">Indien twee of meerdere inschrijvingen na beoordeling als hoogste zijn geëindigd, dan is de VRK voornemens om de opdracht (voorlopig) te gunnen aan de inschrijver die op </w:t>
      </w:r>
      <w:r w:rsidR="00A300B4">
        <w:t xml:space="preserve">het </w:t>
      </w:r>
      <w:r w:rsidRPr="00FD3769">
        <w:t xml:space="preserve">gunningscriterium </w:t>
      </w:r>
      <w:r w:rsidR="00A300B4">
        <w:t xml:space="preserve">“Bepakkingsvoorstel t.b.v. de </w:t>
      </w:r>
      <w:proofErr w:type="spellStart"/>
      <w:r w:rsidR="00A300B4">
        <w:t>achteropbouw</w:t>
      </w:r>
      <w:proofErr w:type="spellEnd"/>
      <w:r w:rsidR="00A300B4">
        <w:t>”</w:t>
      </w:r>
      <w:r w:rsidRPr="00FD3769">
        <w:t xml:space="preserve"> de hoogste score heeft behaald. Indien twee of meerdere inschrijvingen na beoordeling als hoogste zijn geëindigd én deze inschrijvingen op </w:t>
      </w:r>
      <w:r w:rsidR="00A300B4">
        <w:t xml:space="preserve">het </w:t>
      </w:r>
      <w:r w:rsidRPr="00FD3769">
        <w:t xml:space="preserve">gunningscriterium </w:t>
      </w:r>
      <w:r w:rsidR="00A300B4">
        <w:t xml:space="preserve">“Bepakkingsvoorstel t.b.v. de </w:t>
      </w:r>
      <w:proofErr w:type="spellStart"/>
      <w:r w:rsidR="00A300B4">
        <w:t>achteropbouw</w:t>
      </w:r>
      <w:proofErr w:type="spellEnd"/>
      <w:r w:rsidR="00A300B4">
        <w:t>”</w:t>
      </w:r>
      <w:r w:rsidRPr="00FD3769">
        <w:t xml:space="preserve"> dezelfde score hebben behaald, dan zal </w:t>
      </w:r>
      <w:r w:rsidR="00571AF2">
        <w:t xml:space="preserve">er </w:t>
      </w:r>
      <w:r w:rsidRPr="00FD3769">
        <w:t xml:space="preserve">door middel </w:t>
      </w:r>
      <w:r w:rsidR="00571AF2">
        <w:t xml:space="preserve">van </w:t>
      </w:r>
      <w:r w:rsidRPr="00FD3769">
        <w:t xml:space="preserve">de score op het </w:t>
      </w:r>
      <w:r w:rsidR="00571AF2">
        <w:t>gunningscriterium</w:t>
      </w:r>
      <w:r w:rsidRPr="00FD3769">
        <w:t xml:space="preserve"> </w:t>
      </w:r>
      <w:r w:rsidR="00571AF2">
        <w:t>“Groot l</w:t>
      </w:r>
      <w:r w:rsidRPr="00FD3769">
        <w:t>everanciersonderhoud gedurende 15 jaar</w:t>
      </w:r>
      <w:r w:rsidR="00571AF2">
        <w:t>”</w:t>
      </w:r>
      <w:r w:rsidRPr="00FD3769">
        <w:t xml:space="preserve"> worden bepaald aan welke inschrijver de VRK de opdracht voorlopig zal gunnen.</w:t>
      </w:r>
      <w:r w:rsidR="00A300B4">
        <w:t xml:space="preserve"> </w:t>
      </w:r>
      <w:r w:rsidRPr="00FD3769">
        <w:t>Indien dan nog steeds sprake is van gelijke score wordt achtereenvol</w:t>
      </w:r>
      <w:r w:rsidR="00571AF2">
        <w:t>gens gekeken naar de score op</w:t>
      </w:r>
      <w:r w:rsidRPr="00FD3769">
        <w:t xml:space="preserve"> gunningscriteria 2, enzovoorts.  </w:t>
      </w:r>
    </w:p>
    <w:p w14:paraId="25B1C06F" w14:textId="77777777" w:rsidR="003904D2" w:rsidRPr="006C4263" w:rsidRDefault="003904D2" w:rsidP="006C4263">
      <w:pPr>
        <w:pStyle w:val="Kop2"/>
        <w:numPr>
          <w:ilvl w:val="1"/>
          <w:numId w:val="1"/>
        </w:numPr>
        <w:ind w:left="964"/>
      </w:pPr>
      <w:bookmarkStart w:id="243" w:name="_Toc478978979"/>
      <w:bookmarkStart w:id="244" w:name="_Toc485885948"/>
      <w:r w:rsidRPr="006C4263">
        <w:t>Prijzenblad en anti-manipulatiebepaling</w:t>
      </w:r>
      <w:bookmarkEnd w:id="243"/>
      <w:bookmarkEnd w:id="244"/>
      <w:r w:rsidRPr="006C4263">
        <w:t xml:space="preserve">  </w:t>
      </w:r>
    </w:p>
    <w:p w14:paraId="2F301C78" w14:textId="77777777" w:rsidR="003904D2" w:rsidRPr="00571AF2" w:rsidRDefault="003904D2" w:rsidP="003904D2">
      <w:pPr>
        <w:pStyle w:val="Standard"/>
        <w:rPr>
          <w:kern w:val="0"/>
        </w:rPr>
      </w:pPr>
      <w:r w:rsidRPr="00571AF2">
        <w:rPr>
          <w:kern w:val="0"/>
        </w:rPr>
        <w:t>Bij het invullen van het prijzenblad en het bepalen van de te offreren prijzen, moet de inschrijver (combinatie) de volgende uitgangspunten in acht nemen:</w:t>
      </w:r>
    </w:p>
    <w:p w14:paraId="63C0FFA2" w14:textId="77777777" w:rsidR="003904D2" w:rsidRPr="00F24BA8" w:rsidRDefault="003904D2" w:rsidP="003904D2">
      <w:pPr>
        <w:pStyle w:val="Standard"/>
        <w:suppressAutoHyphens/>
        <w:spacing w:line="284" w:lineRule="atLeast"/>
        <w:ind w:firstLine="1134"/>
        <w:rPr>
          <w:rFonts w:cs="Arial"/>
          <w:sz w:val="22"/>
          <w:szCs w:val="22"/>
        </w:rPr>
      </w:pPr>
    </w:p>
    <w:p w14:paraId="7E1BD419" w14:textId="77777777" w:rsidR="003904D2" w:rsidRPr="00F24BA8" w:rsidRDefault="003904D2" w:rsidP="003904D2">
      <w:pPr>
        <w:pStyle w:val="Lijstalinea"/>
        <w:numPr>
          <w:ilvl w:val="0"/>
          <w:numId w:val="52"/>
        </w:numPr>
        <w:autoSpaceDN w:val="0"/>
        <w:ind w:left="284" w:hanging="284"/>
        <w:contextualSpacing w:val="0"/>
        <w:textAlignment w:val="baseline"/>
        <w:rPr>
          <w:rFonts w:cs="Arial"/>
        </w:rPr>
      </w:pPr>
      <w:r w:rsidRPr="00F24BA8">
        <w:rPr>
          <w:rFonts w:cs="Arial"/>
        </w:rPr>
        <w:t>Alle prijzen moeten worden afgerond tot twee cijfers achter de komma.</w:t>
      </w:r>
    </w:p>
    <w:p w14:paraId="0CA4B2A7" w14:textId="77777777" w:rsidR="003904D2" w:rsidRPr="00F24BA8" w:rsidRDefault="003904D2" w:rsidP="003904D2">
      <w:pPr>
        <w:pStyle w:val="Lijstalinea"/>
        <w:numPr>
          <w:ilvl w:val="0"/>
          <w:numId w:val="52"/>
        </w:numPr>
        <w:autoSpaceDN w:val="0"/>
        <w:ind w:left="284" w:hanging="284"/>
        <w:contextualSpacing w:val="0"/>
        <w:textAlignment w:val="baseline"/>
        <w:rPr>
          <w:rFonts w:cs="Arial"/>
        </w:rPr>
      </w:pPr>
      <w:r w:rsidRPr="00F24BA8">
        <w:rPr>
          <w:rFonts w:cs="Arial"/>
        </w:rPr>
        <w:t>Alle prijzen moeten worden opgegeven in Euro’s.</w:t>
      </w:r>
    </w:p>
    <w:p w14:paraId="256675FB" w14:textId="77777777" w:rsidR="003904D2" w:rsidRPr="00F24BA8" w:rsidRDefault="003904D2" w:rsidP="003904D2">
      <w:pPr>
        <w:pStyle w:val="Lijstalinea"/>
        <w:numPr>
          <w:ilvl w:val="0"/>
          <w:numId w:val="52"/>
        </w:numPr>
        <w:autoSpaceDN w:val="0"/>
        <w:ind w:left="284" w:hanging="284"/>
        <w:contextualSpacing w:val="0"/>
        <w:textAlignment w:val="baseline"/>
        <w:rPr>
          <w:rFonts w:cs="Arial"/>
        </w:rPr>
      </w:pPr>
      <w:r w:rsidRPr="00F24BA8">
        <w:rPr>
          <w:rFonts w:cs="Arial"/>
        </w:rPr>
        <w:t>Alle prijzen moeten worden opgegeven exclusief omzetbelasting (BTW).</w:t>
      </w:r>
    </w:p>
    <w:p w14:paraId="66C8D255" w14:textId="77777777" w:rsidR="003904D2" w:rsidRPr="00F24BA8" w:rsidRDefault="003904D2" w:rsidP="003904D2">
      <w:pPr>
        <w:pStyle w:val="Lijstalinea"/>
        <w:numPr>
          <w:ilvl w:val="0"/>
          <w:numId w:val="52"/>
        </w:numPr>
        <w:autoSpaceDN w:val="0"/>
        <w:ind w:left="284" w:right="-143" w:hanging="284"/>
        <w:contextualSpacing w:val="0"/>
        <w:textAlignment w:val="baseline"/>
        <w:rPr>
          <w:rFonts w:cs="Arial"/>
        </w:rPr>
      </w:pPr>
      <w:r w:rsidRPr="00F24BA8">
        <w:rPr>
          <w:rFonts w:cs="Arial"/>
        </w:rPr>
        <w:t>Inschrijver dient voor alle prijzen aan te geven wat de bijbehorende BTW percentages zijn.</w:t>
      </w:r>
    </w:p>
    <w:p w14:paraId="4139F0E7" w14:textId="77777777" w:rsidR="003904D2" w:rsidRPr="00F24BA8" w:rsidRDefault="003904D2" w:rsidP="003904D2">
      <w:pPr>
        <w:pStyle w:val="Lijstalinea"/>
        <w:numPr>
          <w:ilvl w:val="0"/>
          <w:numId w:val="52"/>
        </w:numPr>
        <w:autoSpaceDN w:val="0"/>
        <w:ind w:left="284" w:hanging="284"/>
        <w:contextualSpacing w:val="0"/>
        <w:textAlignment w:val="baseline"/>
        <w:rPr>
          <w:rFonts w:cs="Arial"/>
        </w:rPr>
      </w:pPr>
      <w:r w:rsidRPr="00F24BA8">
        <w:rPr>
          <w:rFonts w:cs="Arial"/>
        </w:rPr>
        <w:t>Alle prijzen zijn inclusief alle bijkomende kosten, zoals (maar niet uitsluitend) reis- en verblijfkosten. Dit betekent dat de VRK, behalve de door inschrijver geoffreerde tarieven, niets aan inschrijver (combinatie) verschuldigd is.</w:t>
      </w:r>
    </w:p>
    <w:p w14:paraId="66DBA894" w14:textId="77777777" w:rsidR="003904D2" w:rsidRPr="00F24BA8" w:rsidRDefault="003904D2" w:rsidP="003904D2">
      <w:pPr>
        <w:pStyle w:val="Lijstalinea"/>
        <w:numPr>
          <w:ilvl w:val="0"/>
          <w:numId w:val="52"/>
        </w:numPr>
        <w:autoSpaceDN w:val="0"/>
        <w:ind w:left="284" w:hanging="284"/>
        <w:contextualSpacing w:val="0"/>
        <w:textAlignment w:val="baseline"/>
        <w:rPr>
          <w:rFonts w:cs="Arial"/>
        </w:rPr>
      </w:pPr>
      <w:r w:rsidRPr="00F24BA8">
        <w:rPr>
          <w:rFonts w:cs="Arial"/>
        </w:rPr>
        <w:t>Het is niet toegestaan om een strategische inschrijving in te dienen. Een inschrijver (combinatie) die een strategische inschrijving met uitzonderlijk hoge of lager, niet marktconforme prijzen indient, wordt uitgesloten van verdere deelname aan de aanbestedingsprocedure. Zijn inschrijving wordt als ongeldig terzijde gelegd. De VRK beschouwt, onder meer (maar niet uitsluitend), inschrijvingen als een strategische inschrijving:</w:t>
      </w:r>
    </w:p>
    <w:p w14:paraId="13DF2DBB" w14:textId="063C7AA0" w:rsidR="003904D2" w:rsidRPr="00F24BA8" w:rsidRDefault="003904D2" w:rsidP="003904D2">
      <w:pPr>
        <w:pStyle w:val="Lijstalinea"/>
        <w:numPr>
          <w:ilvl w:val="0"/>
          <w:numId w:val="54"/>
        </w:numPr>
        <w:autoSpaceDN w:val="0"/>
        <w:ind w:left="851" w:hanging="567"/>
        <w:contextualSpacing w:val="0"/>
        <w:textAlignment w:val="baseline"/>
        <w:rPr>
          <w:rFonts w:cs="Arial"/>
        </w:rPr>
      </w:pPr>
      <w:r w:rsidRPr="00F24BA8">
        <w:rPr>
          <w:rFonts w:cs="Arial"/>
        </w:rPr>
        <w:t xml:space="preserve">Een inschrijving die om welke reden dan ook niet realistisch is. De VRK gaat ervan uit dat inschrijvers (combinaties) de prijzen berekenen aan de hand van de kostprijs plus een zekere winstmarge. Een inschrijver (combinatie) mag geen kosten die moeten worden gemaakt voor een bepaalde onderdeel verdisconteren in de berekening van de prijs van andere onderdeel om zo ‘theoretisch’ de economisch meest voordelige inschrijving in te dienen. </w:t>
      </w:r>
    </w:p>
    <w:p w14:paraId="73EA0AFD" w14:textId="77777777" w:rsidR="003904D2" w:rsidRPr="00F24BA8" w:rsidRDefault="003904D2" w:rsidP="003904D2">
      <w:pPr>
        <w:pStyle w:val="Lijstalinea"/>
        <w:numPr>
          <w:ilvl w:val="0"/>
          <w:numId w:val="53"/>
        </w:numPr>
        <w:autoSpaceDN w:val="0"/>
        <w:ind w:left="851" w:hanging="567"/>
        <w:contextualSpacing w:val="0"/>
        <w:textAlignment w:val="baseline"/>
        <w:rPr>
          <w:rFonts w:cs="Arial"/>
        </w:rPr>
      </w:pPr>
      <w:r w:rsidRPr="00F24BA8">
        <w:rPr>
          <w:rFonts w:cs="Arial"/>
        </w:rPr>
        <w:t>Een inschrijving die ertoe leidt dat het beoordelingssysteem dermate wordt gemanipuleerd (met als uitkomst een voor marktpartijen niet te voorziene uitslag).</w:t>
      </w:r>
    </w:p>
    <w:p w14:paraId="74B4849E" w14:textId="77777777" w:rsidR="003904D2" w:rsidRPr="00F24BA8" w:rsidRDefault="003904D2" w:rsidP="003904D2">
      <w:pPr>
        <w:pStyle w:val="Lijstalinea"/>
        <w:numPr>
          <w:ilvl w:val="0"/>
          <w:numId w:val="53"/>
        </w:numPr>
        <w:autoSpaceDN w:val="0"/>
        <w:ind w:left="851" w:hanging="567"/>
        <w:contextualSpacing w:val="0"/>
        <w:textAlignment w:val="baseline"/>
        <w:rPr>
          <w:rFonts w:cs="Arial"/>
        </w:rPr>
      </w:pPr>
      <w:r w:rsidRPr="00F24BA8">
        <w:rPr>
          <w:rFonts w:cs="Arial"/>
        </w:rPr>
        <w:t>Een inschrijving die er niet toe leidt dat de daadwerkelijke ‘economisch meest voordelige inschrijving’ als beste inschrijving uit de aanbestedingsprocedure komt.</w:t>
      </w:r>
    </w:p>
    <w:p w14:paraId="4C509337" w14:textId="77777777" w:rsidR="003904D2" w:rsidRPr="00F24BA8" w:rsidRDefault="003904D2" w:rsidP="003904D2">
      <w:pPr>
        <w:pStyle w:val="Lijstalinea"/>
        <w:numPr>
          <w:ilvl w:val="0"/>
          <w:numId w:val="53"/>
        </w:numPr>
        <w:autoSpaceDN w:val="0"/>
        <w:ind w:left="851" w:hanging="567"/>
        <w:contextualSpacing w:val="0"/>
        <w:textAlignment w:val="baseline"/>
        <w:rPr>
          <w:rFonts w:cs="Arial"/>
        </w:rPr>
      </w:pPr>
      <w:r w:rsidRPr="00F24BA8">
        <w:rPr>
          <w:rFonts w:cs="Arial"/>
        </w:rPr>
        <w:t>Inschrijvingen met negatieve prijzen.</w:t>
      </w:r>
    </w:p>
    <w:p w14:paraId="4A2C7B86" w14:textId="77777777" w:rsidR="003904D2" w:rsidRPr="00F24BA8" w:rsidRDefault="003904D2" w:rsidP="003904D2">
      <w:pPr>
        <w:pStyle w:val="Lijstalinea"/>
        <w:numPr>
          <w:ilvl w:val="0"/>
          <w:numId w:val="53"/>
        </w:numPr>
        <w:autoSpaceDN w:val="0"/>
        <w:ind w:left="851" w:hanging="567"/>
        <w:contextualSpacing w:val="0"/>
        <w:textAlignment w:val="baseline"/>
        <w:rPr>
          <w:rFonts w:cs="Arial"/>
        </w:rPr>
      </w:pPr>
      <w:r w:rsidRPr="00F24BA8">
        <w:rPr>
          <w:rFonts w:cs="Arial"/>
        </w:rPr>
        <w:t>Inschrijvingen met 0-prijzen.</w:t>
      </w:r>
    </w:p>
    <w:p w14:paraId="278B95A7" w14:textId="77777777" w:rsidR="003904D2" w:rsidRPr="00F24BA8" w:rsidRDefault="003904D2" w:rsidP="003904D2">
      <w:pPr>
        <w:pStyle w:val="Lijstalinea"/>
        <w:numPr>
          <w:ilvl w:val="0"/>
          <w:numId w:val="53"/>
        </w:numPr>
        <w:autoSpaceDN w:val="0"/>
        <w:ind w:left="851" w:hanging="567"/>
        <w:contextualSpacing w:val="0"/>
        <w:textAlignment w:val="baseline"/>
        <w:rPr>
          <w:rFonts w:cs="Arial"/>
        </w:rPr>
      </w:pPr>
      <w:r w:rsidRPr="00F24BA8">
        <w:rPr>
          <w:rFonts w:cs="Arial"/>
        </w:rPr>
        <w:t>Enzovoort.</w:t>
      </w:r>
    </w:p>
    <w:p w14:paraId="30F8F692" w14:textId="77777777" w:rsidR="003904D2" w:rsidRPr="00F24BA8" w:rsidRDefault="003904D2" w:rsidP="003904D2">
      <w:pPr>
        <w:pStyle w:val="Lijstalinea"/>
        <w:numPr>
          <w:ilvl w:val="0"/>
          <w:numId w:val="52"/>
        </w:numPr>
        <w:autoSpaceDN w:val="0"/>
        <w:ind w:left="284" w:hanging="284"/>
        <w:contextualSpacing w:val="0"/>
        <w:textAlignment w:val="baseline"/>
        <w:rPr>
          <w:rFonts w:cs="Arial"/>
        </w:rPr>
      </w:pPr>
      <w:r w:rsidRPr="00F24BA8">
        <w:rPr>
          <w:rFonts w:cs="Arial"/>
        </w:rPr>
        <w:t>Het prijsformulier dient, op straffe van uitsluiting, volledig te worden ingevuld, anders zijn de prijsformulieren onderling niet vergelijkbaar en is de VRK gehouden deze inschrijver (combinatie) uit te sluiten van deelname aan de aanbestedingsprocedure.</w:t>
      </w:r>
    </w:p>
    <w:p w14:paraId="5A17FCC7" w14:textId="09038B58" w:rsidR="003904D2" w:rsidRPr="00F24BA8" w:rsidRDefault="003904D2" w:rsidP="003904D2">
      <w:pPr>
        <w:pStyle w:val="Lijstalinea"/>
        <w:numPr>
          <w:ilvl w:val="0"/>
          <w:numId w:val="52"/>
        </w:numPr>
        <w:autoSpaceDN w:val="0"/>
        <w:ind w:left="284" w:hanging="284"/>
        <w:contextualSpacing w:val="0"/>
        <w:textAlignment w:val="baseline"/>
        <w:rPr>
          <w:rFonts w:cs="Arial"/>
        </w:rPr>
      </w:pPr>
      <w:r w:rsidRPr="00F24BA8">
        <w:rPr>
          <w:rFonts w:cs="Arial"/>
        </w:rPr>
        <w:lastRenderedPageBreak/>
        <w:t>Het is inschrijver (combinatie), op straffe van uitsluiting van de aanbestedingsprocedure, niet toegestaan de prijzen op een andere wijze aan te bieden dan door middel van het voorgeschreven prijzenblad van bijlage 1</w:t>
      </w:r>
      <w:r w:rsidR="00936B7C">
        <w:rPr>
          <w:rFonts w:cs="Arial"/>
        </w:rPr>
        <w:t>2</w:t>
      </w:r>
      <w:r w:rsidRPr="00F24BA8">
        <w:rPr>
          <w:rFonts w:cs="Arial"/>
        </w:rPr>
        <w:t>.</w:t>
      </w:r>
    </w:p>
    <w:p w14:paraId="654951E8" w14:textId="77777777" w:rsidR="003904D2" w:rsidRPr="00F24BA8" w:rsidRDefault="003904D2" w:rsidP="003904D2">
      <w:pPr>
        <w:pStyle w:val="Lijstalinea"/>
        <w:numPr>
          <w:ilvl w:val="0"/>
          <w:numId w:val="52"/>
        </w:numPr>
        <w:autoSpaceDN w:val="0"/>
        <w:ind w:left="284" w:hanging="284"/>
        <w:contextualSpacing w:val="0"/>
        <w:textAlignment w:val="baseline"/>
        <w:rPr>
          <w:rFonts w:cs="Arial"/>
        </w:rPr>
      </w:pPr>
      <w:r w:rsidRPr="00F24BA8">
        <w:rPr>
          <w:rFonts w:cs="Arial"/>
        </w:rPr>
        <w:t>De VRK controleert niet of de prijzen juist zijn ingevuld en doorberekend.</w:t>
      </w:r>
    </w:p>
    <w:p w14:paraId="194AE9A6" w14:textId="28EEC7E1" w:rsidR="00E91DF0" w:rsidRPr="00A300B4" w:rsidRDefault="003904D2" w:rsidP="00A300B4">
      <w:pPr>
        <w:pStyle w:val="Lijstalinea"/>
        <w:numPr>
          <w:ilvl w:val="0"/>
          <w:numId w:val="52"/>
        </w:numPr>
        <w:autoSpaceDN w:val="0"/>
        <w:ind w:left="284" w:hanging="284"/>
        <w:contextualSpacing w:val="0"/>
        <w:textAlignment w:val="baseline"/>
        <w:rPr>
          <w:rFonts w:cs="Arial"/>
        </w:rPr>
      </w:pPr>
      <w:r w:rsidRPr="00F24BA8">
        <w:rPr>
          <w:rFonts w:cs="Arial"/>
        </w:rPr>
        <w:t>De inschrijver (combinatie) is zelf verantwoordelijk voor de juistheid en volledigheid van de ingevulde gegevens.</w:t>
      </w:r>
    </w:p>
    <w:p w14:paraId="69F23BB3" w14:textId="77777777" w:rsidR="00E91DF0" w:rsidRPr="005617BD" w:rsidRDefault="00E91DF0" w:rsidP="00A95D24">
      <w:pPr>
        <w:tabs>
          <w:tab w:val="left" w:pos="1134"/>
          <w:tab w:val="left" w:pos="1418"/>
          <w:tab w:val="left" w:pos="1701"/>
          <w:tab w:val="left" w:pos="2127"/>
          <w:tab w:val="right" w:pos="9332"/>
        </w:tabs>
        <w:ind w:left="1701" w:hanging="1275"/>
        <w:rPr>
          <w:rFonts w:cs="Arial"/>
          <w:color w:val="FF0000"/>
        </w:rPr>
      </w:pPr>
    </w:p>
    <w:p w14:paraId="0CE93D4A" w14:textId="77777777" w:rsidR="00E91DF0" w:rsidRDefault="00E91DF0" w:rsidP="00755F69">
      <w:pPr>
        <w:jc w:val="center"/>
      </w:pPr>
      <w:r>
        <w:t>***</w:t>
      </w:r>
    </w:p>
    <w:p w14:paraId="6AE0EBA3" w14:textId="77777777" w:rsidR="00E91DF0" w:rsidRDefault="00E91DF0" w:rsidP="00A95D24">
      <w:r>
        <w:br w:type="page"/>
      </w:r>
    </w:p>
    <w:p w14:paraId="51BCCF6A" w14:textId="77777777" w:rsidR="00EE2779" w:rsidRPr="001949EF" w:rsidRDefault="00EE2779" w:rsidP="00A95D24">
      <w:pPr>
        <w:pStyle w:val="KopBijlage"/>
      </w:pPr>
      <w:bookmarkStart w:id="245" w:name="_Toc485885949"/>
      <w:bookmarkStart w:id="246" w:name="_Toc419285415"/>
      <w:bookmarkStart w:id="247" w:name="_Toc421086911"/>
      <w:bookmarkStart w:id="248" w:name="_Toc421100634"/>
      <w:bookmarkStart w:id="249" w:name="_Toc415556266"/>
      <w:r>
        <w:lastRenderedPageBreak/>
        <w:t xml:space="preserve">Bijlage 1 </w:t>
      </w:r>
      <w:r w:rsidR="00F163B3">
        <w:br/>
      </w:r>
      <w:r>
        <w:t>Checklist Inschrijving</w:t>
      </w:r>
      <w:bookmarkEnd w:id="245"/>
      <w:r w:rsidRPr="001949EF">
        <w:t xml:space="preserve"> </w:t>
      </w:r>
    </w:p>
    <w:p w14:paraId="536DF172" w14:textId="77777777" w:rsidR="00EE2779" w:rsidRPr="001949EF" w:rsidRDefault="00EE2779" w:rsidP="00A95D24"/>
    <w:p w14:paraId="3BD47762" w14:textId="49633024" w:rsidR="00EE2779" w:rsidRDefault="00EE2779" w:rsidP="00A95D24">
      <w:pPr>
        <w:spacing w:line="240" w:lineRule="auto"/>
        <w:rPr>
          <w:rFonts w:cs="Arial"/>
        </w:rPr>
      </w:pPr>
      <w:r>
        <w:rPr>
          <w:rFonts w:cs="Arial"/>
        </w:rPr>
        <w:t xml:space="preserve">In het eerste deel van de onderstaande tabel zijn alle bijlagen van het beschrijvend document opgenomen. Alle documenten waarachter ‘Ja/Nee’ is aangegeven dienen door de inschrijver (combinatie), op straffe van </w:t>
      </w:r>
      <w:r w:rsidR="00D21E93">
        <w:rPr>
          <w:rFonts w:cs="Arial"/>
        </w:rPr>
        <w:t xml:space="preserve">mogelijke </w:t>
      </w:r>
      <w:r>
        <w:rPr>
          <w:rFonts w:cs="Arial"/>
        </w:rPr>
        <w:t xml:space="preserve">uitsluiting van de aanbestedingsprocedure, </w:t>
      </w:r>
      <w:r w:rsidRPr="00230C1B">
        <w:rPr>
          <w:rFonts w:cs="Arial"/>
          <w:u w:val="single"/>
        </w:rPr>
        <w:t>bij inschrijving</w:t>
      </w:r>
      <w:r>
        <w:rPr>
          <w:rFonts w:cs="Arial"/>
        </w:rPr>
        <w:t xml:space="preserve"> </w:t>
      </w:r>
      <w:r w:rsidR="00D21E93">
        <w:rPr>
          <w:rFonts w:cs="Arial"/>
        </w:rPr>
        <w:t xml:space="preserve">te </w:t>
      </w:r>
      <w:r>
        <w:rPr>
          <w:rFonts w:cs="Arial"/>
        </w:rPr>
        <w:t xml:space="preserve">worden ingediend. De inschrijver (combinatie) dient voor ieder van deze documenten door middel van ‘Ja’ of ‘Nee’ aan te geven of hij het betreffende document al dan niet bij zijn inschrijving heeft ingediend. </w:t>
      </w:r>
    </w:p>
    <w:p w14:paraId="60F4C3B1" w14:textId="77777777" w:rsidR="00EE2779" w:rsidRDefault="00EE2779" w:rsidP="00A95D24">
      <w:pPr>
        <w:spacing w:line="240" w:lineRule="auto"/>
        <w:rPr>
          <w:rFonts w:cs="Arial"/>
        </w:rPr>
      </w:pPr>
    </w:p>
    <w:p w14:paraId="29043605" w14:textId="77777777" w:rsidR="00EE2779" w:rsidRPr="001949EF" w:rsidRDefault="00EE2779" w:rsidP="00A95D24">
      <w:pPr>
        <w:spacing w:line="240" w:lineRule="auto"/>
        <w:rPr>
          <w:rFonts w:cs="Arial"/>
        </w:rPr>
      </w:pPr>
      <w:r>
        <w:rPr>
          <w:rFonts w:cs="Arial"/>
        </w:rPr>
        <w:t xml:space="preserve">In het tweede deel van de tabel is aangegeven welke documenten door de inschrijver aan wie </w:t>
      </w:r>
      <w:r w:rsidR="00AE6E8E">
        <w:rPr>
          <w:rFonts w:cs="Arial"/>
        </w:rPr>
        <w:t>de VRK</w:t>
      </w:r>
      <w:r>
        <w:rPr>
          <w:rFonts w:cs="Arial"/>
        </w:rPr>
        <w:t xml:space="preserve"> voornemens is de opdracht te gunnen binnen zeven kalenderdagen na een daartoe strekkend verzoek van </w:t>
      </w:r>
      <w:r w:rsidR="00AE6E8E">
        <w:rPr>
          <w:rFonts w:cs="Arial"/>
        </w:rPr>
        <w:t>de VRK</w:t>
      </w:r>
      <w:r>
        <w:rPr>
          <w:rFonts w:cs="Arial"/>
        </w:rPr>
        <w:t xml:space="preserve"> moeten worden ingediend. </w:t>
      </w:r>
    </w:p>
    <w:p w14:paraId="219913B1" w14:textId="77777777" w:rsidR="00EE2779" w:rsidRPr="001949EF" w:rsidRDefault="00EE2779" w:rsidP="00A95D24">
      <w:pPr>
        <w:spacing w:line="240" w:lineRule="auto"/>
        <w:rPr>
          <w:rFonts w:cs="Arial"/>
        </w:rPr>
      </w:pPr>
    </w:p>
    <w:tbl>
      <w:tblPr>
        <w:tblStyle w:val="Tabelraster2"/>
        <w:tblW w:w="9280" w:type="dxa"/>
        <w:tblLook w:val="04A0" w:firstRow="1" w:lastRow="0" w:firstColumn="1" w:lastColumn="0" w:noHBand="0" w:noVBand="1"/>
      </w:tblPr>
      <w:tblGrid>
        <w:gridCol w:w="871"/>
        <w:gridCol w:w="4720"/>
        <w:gridCol w:w="2385"/>
        <w:gridCol w:w="1304"/>
      </w:tblGrid>
      <w:tr w:rsidR="00EE2779" w:rsidRPr="0035526A" w14:paraId="39866872" w14:textId="77777777" w:rsidTr="00F4773F">
        <w:trPr>
          <w:cnfStyle w:val="100000000000" w:firstRow="1" w:lastRow="0" w:firstColumn="0" w:lastColumn="0" w:oddVBand="0" w:evenVBand="0" w:oddHBand="0" w:evenHBand="0" w:firstRowFirstColumn="0" w:firstRowLastColumn="0" w:lastRowFirstColumn="0" w:lastRowLastColumn="0"/>
          <w:trHeight w:val="600"/>
        </w:trPr>
        <w:tc>
          <w:tcPr>
            <w:tcW w:w="871" w:type="dxa"/>
            <w:hideMark/>
          </w:tcPr>
          <w:p w14:paraId="089537C9" w14:textId="77777777" w:rsidR="00EE2779" w:rsidRPr="0035526A" w:rsidRDefault="00EE2779" w:rsidP="00A95D24">
            <w:pPr>
              <w:spacing w:line="240" w:lineRule="auto"/>
              <w:rPr>
                <w:rFonts w:cs="Arial"/>
              </w:rPr>
            </w:pPr>
            <w:r w:rsidRPr="0035526A">
              <w:rPr>
                <w:rFonts w:cs="Arial"/>
              </w:rPr>
              <w:t>Bijlagen</w:t>
            </w:r>
          </w:p>
        </w:tc>
        <w:tc>
          <w:tcPr>
            <w:tcW w:w="4720" w:type="dxa"/>
            <w:hideMark/>
          </w:tcPr>
          <w:p w14:paraId="5F89BC43" w14:textId="77777777" w:rsidR="00EE2779" w:rsidRPr="0035526A" w:rsidRDefault="00EE2779" w:rsidP="00A95D24">
            <w:pPr>
              <w:spacing w:line="240" w:lineRule="auto"/>
              <w:rPr>
                <w:rFonts w:cs="Arial"/>
              </w:rPr>
            </w:pPr>
            <w:r w:rsidRPr="0035526A">
              <w:rPr>
                <w:rFonts w:cs="Arial"/>
              </w:rPr>
              <w:t>Onderwerp</w:t>
            </w:r>
          </w:p>
        </w:tc>
        <w:tc>
          <w:tcPr>
            <w:tcW w:w="2385" w:type="dxa"/>
            <w:hideMark/>
          </w:tcPr>
          <w:p w14:paraId="4208308E" w14:textId="77777777" w:rsidR="00EE2779" w:rsidRPr="0035526A" w:rsidRDefault="00EE2779" w:rsidP="00A95D24">
            <w:pPr>
              <w:spacing w:line="240" w:lineRule="auto"/>
              <w:rPr>
                <w:rFonts w:cs="Arial"/>
              </w:rPr>
            </w:pPr>
            <w:r w:rsidRPr="0035526A">
              <w:rPr>
                <w:rFonts w:cs="Arial"/>
              </w:rPr>
              <w:t xml:space="preserve">Ingevuld en ingediend </w:t>
            </w:r>
            <w:r w:rsidRPr="0035526A">
              <w:rPr>
                <w:rFonts w:cs="Arial"/>
                <w:u w:val="single"/>
              </w:rPr>
              <w:t>Ja/Nee</w:t>
            </w:r>
            <w:r w:rsidRPr="0035526A">
              <w:rPr>
                <w:rFonts w:cs="Arial"/>
              </w:rPr>
              <w:t xml:space="preserve"> en niet van toepassing (</w:t>
            </w:r>
            <w:proofErr w:type="spellStart"/>
            <w:r w:rsidRPr="0035526A">
              <w:rPr>
                <w:rFonts w:cs="Arial"/>
                <w:u w:val="single"/>
              </w:rPr>
              <w:t>Nvt</w:t>
            </w:r>
            <w:proofErr w:type="spellEnd"/>
            <w:r w:rsidRPr="0035526A">
              <w:rPr>
                <w:rFonts w:cs="Arial"/>
                <w:u w:val="single"/>
              </w:rPr>
              <w:t>)</w:t>
            </w:r>
          </w:p>
        </w:tc>
        <w:tc>
          <w:tcPr>
            <w:tcW w:w="1304" w:type="dxa"/>
          </w:tcPr>
          <w:p w14:paraId="4F3B85BC" w14:textId="77777777" w:rsidR="00EE2779" w:rsidRPr="0035526A" w:rsidRDefault="00EE2779" w:rsidP="00A95D24">
            <w:pPr>
              <w:spacing w:line="240" w:lineRule="auto"/>
              <w:rPr>
                <w:rFonts w:cs="Arial"/>
              </w:rPr>
            </w:pPr>
            <w:r>
              <w:rPr>
                <w:rFonts w:cs="Arial"/>
              </w:rPr>
              <w:t>Beschrijvend document</w:t>
            </w:r>
          </w:p>
        </w:tc>
      </w:tr>
      <w:tr w:rsidR="00EE2779" w:rsidRPr="0035526A" w14:paraId="37C8B3CC" w14:textId="77777777" w:rsidTr="00F4773F">
        <w:trPr>
          <w:cnfStyle w:val="000000100000" w:firstRow="0" w:lastRow="0" w:firstColumn="0" w:lastColumn="0" w:oddVBand="0" w:evenVBand="0" w:oddHBand="1" w:evenHBand="0" w:firstRowFirstColumn="0" w:firstRowLastColumn="0" w:lastRowFirstColumn="0" w:lastRowLastColumn="0"/>
          <w:trHeight w:val="375"/>
        </w:trPr>
        <w:tc>
          <w:tcPr>
            <w:tcW w:w="871" w:type="dxa"/>
            <w:hideMark/>
          </w:tcPr>
          <w:p w14:paraId="7461AD82" w14:textId="77777777" w:rsidR="00EE2779" w:rsidRPr="0035526A" w:rsidRDefault="00EE2779" w:rsidP="00A95D24">
            <w:pPr>
              <w:spacing w:line="240" w:lineRule="auto"/>
              <w:rPr>
                <w:rFonts w:cs="Arial"/>
                <w:color w:val="000000"/>
              </w:rPr>
            </w:pPr>
            <w:r>
              <w:rPr>
                <w:rFonts w:cs="Arial"/>
                <w:color w:val="000000"/>
              </w:rPr>
              <w:t>1</w:t>
            </w:r>
          </w:p>
        </w:tc>
        <w:tc>
          <w:tcPr>
            <w:tcW w:w="4720" w:type="dxa"/>
            <w:hideMark/>
          </w:tcPr>
          <w:p w14:paraId="624A5B19" w14:textId="77777777" w:rsidR="00EE2779" w:rsidRPr="0035526A" w:rsidRDefault="00EE2779" w:rsidP="00A95D24">
            <w:pPr>
              <w:spacing w:line="240" w:lineRule="auto"/>
              <w:rPr>
                <w:rFonts w:cs="Arial"/>
                <w:color w:val="000000"/>
              </w:rPr>
            </w:pPr>
            <w:r w:rsidRPr="0035526A">
              <w:rPr>
                <w:rFonts w:cs="Arial"/>
                <w:color w:val="000000"/>
              </w:rPr>
              <w:t xml:space="preserve">Checklist </w:t>
            </w:r>
            <w:r>
              <w:rPr>
                <w:rFonts w:cs="Arial"/>
                <w:color w:val="000000"/>
              </w:rPr>
              <w:t>Inschrijving</w:t>
            </w:r>
          </w:p>
        </w:tc>
        <w:tc>
          <w:tcPr>
            <w:tcW w:w="2385" w:type="dxa"/>
            <w:hideMark/>
          </w:tcPr>
          <w:p w14:paraId="5995A61F"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5D12DD82" w14:textId="31183724" w:rsidR="00EE2779" w:rsidRPr="0035526A" w:rsidRDefault="000A6802" w:rsidP="00A95D24">
            <w:pPr>
              <w:spacing w:line="240" w:lineRule="auto"/>
              <w:rPr>
                <w:rFonts w:cs="Arial"/>
                <w:color w:val="000000"/>
              </w:rPr>
            </w:pPr>
            <w:r>
              <w:rPr>
                <w:rFonts w:cs="Arial"/>
                <w:color w:val="000000"/>
              </w:rPr>
              <w:t>§ 3.7</w:t>
            </w:r>
            <w:r w:rsidR="00EE2779">
              <w:rPr>
                <w:rFonts w:cs="Arial"/>
                <w:color w:val="000000"/>
              </w:rPr>
              <w:tab/>
            </w:r>
          </w:p>
        </w:tc>
      </w:tr>
      <w:tr w:rsidR="00EE2779" w:rsidRPr="0035526A" w14:paraId="53C8D9E1" w14:textId="77777777" w:rsidTr="00F4773F">
        <w:trPr>
          <w:cnfStyle w:val="000000010000" w:firstRow="0" w:lastRow="0" w:firstColumn="0" w:lastColumn="0" w:oddVBand="0" w:evenVBand="0" w:oddHBand="0" w:evenHBand="1" w:firstRowFirstColumn="0" w:firstRowLastColumn="0" w:lastRowFirstColumn="0" w:lastRowLastColumn="0"/>
          <w:trHeight w:val="335"/>
        </w:trPr>
        <w:tc>
          <w:tcPr>
            <w:tcW w:w="871" w:type="dxa"/>
            <w:hideMark/>
          </w:tcPr>
          <w:p w14:paraId="13BEA85A" w14:textId="4FB7AE10" w:rsidR="00EE2779" w:rsidRPr="0035526A" w:rsidRDefault="00571AF2" w:rsidP="00A95D24">
            <w:pPr>
              <w:spacing w:line="240" w:lineRule="auto"/>
              <w:rPr>
                <w:rFonts w:cs="Arial"/>
                <w:color w:val="000000"/>
              </w:rPr>
            </w:pPr>
            <w:r>
              <w:rPr>
                <w:rFonts w:cs="Arial"/>
                <w:color w:val="000000"/>
              </w:rPr>
              <w:t>2</w:t>
            </w:r>
          </w:p>
        </w:tc>
        <w:tc>
          <w:tcPr>
            <w:tcW w:w="4720" w:type="dxa"/>
            <w:hideMark/>
          </w:tcPr>
          <w:p w14:paraId="144D51CD" w14:textId="233C1361" w:rsidR="00EE2779" w:rsidRPr="0035526A" w:rsidRDefault="00571AF2" w:rsidP="00A95D24">
            <w:pPr>
              <w:spacing w:line="240" w:lineRule="auto"/>
              <w:rPr>
                <w:rFonts w:cs="Arial"/>
                <w:color w:val="000000"/>
              </w:rPr>
            </w:pPr>
            <w:r>
              <w:rPr>
                <w:rFonts w:cs="Arial"/>
                <w:color w:val="000000"/>
              </w:rPr>
              <w:t xml:space="preserve">Concept </w:t>
            </w:r>
            <w:r w:rsidR="00EE2779">
              <w:rPr>
                <w:rFonts w:cs="Arial"/>
                <w:color w:val="000000"/>
              </w:rPr>
              <w:t>overeenkomst</w:t>
            </w:r>
          </w:p>
        </w:tc>
        <w:tc>
          <w:tcPr>
            <w:tcW w:w="2385" w:type="dxa"/>
            <w:hideMark/>
          </w:tcPr>
          <w:p w14:paraId="7547D56D" w14:textId="6899A262" w:rsidR="00EE2779" w:rsidRPr="0035526A" w:rsidRDefault="00EE2779" w:rsidP="00A95D24">
            <w:pPr>
              <w:spacing w:line="240" w:lineRule="auto"/>
              <w:rPr>
                <w:rFonts w:cs="Arial"/>
                <w:color w:val="000000"/>
              </w:rPr>
            </w:pPr>
            <w:r w:rsidRPr="0035526A">
              <w:rPr>
                <w:rFonts w:cs="Arial"/>
                <w:color w:val="000000"/>
              </w:rPr>
              <w:t>N</w:t>
            </w:r>
            <w:r w:rsidR="00571AF2">
              <w:rPr>
                <w:rFonts w:cs="Arial"/>
                <w:color w:val="000000"/>
              </w:rPr>
              <w:t>.</w:t>
            </w:r>
            <w:r w:rsidRPr="0035526A">
              <w:rPr>
                <w:rFonts w:cs="Arial"/>
                <w:color w:val="000000"/>
              </w:rPr>
              <w:t>v</w:t>
            </w:r>
            <w:r w:rsidR="00571AF2">
              <w:rPr>
                <w:rFonts w:cs="Arial"/>
                <w:color w:val="000000"/>
              </w:rPr>
              <w:t>.</w:t>
            </w:r>
            <w:r w:rsidRPr="0035526A">
              <w:rPr>
                <w:rFonts w:cs="Arial"/>
                <w:color w:val="000000"/>
              </w:rPr>
              <w:t>t</w:t>
            </w:r>
            <w:r w:rsidR="00571AF2">
              <w:rPr>
                <w:rFonts w:cs="Arial"/>
                <w:color w:val="000000"/>
              </w:rPr>
              <w:t>.</w:t>
            </w:r>
            <w:r w:rsidRPr="0035526A">
              <w:rPr>
                <w:rFonts w:cs="Arial"/>
                <w:color w:val="000000"/>
              </w:rPr>
              <w:t xml:space="preserve"> </w:t>
            </w:r>
          </w:p>
        </w:tc>
        <w:tc>
          <w:tcPr>
            <w:tcW w:w="1304" w:type="dxa"/>
          </w:tcPr>
          <w:p w14:paraId="5FD39A07" w14:textId="17614F0F" w:rsidR="00EE2779" w:rsidRPr="0035526A" w:rsidRDefault="00EE2779" w:rsidP="000A6802">
            <w:pPr>
              <w:spacing w:line="240" w:lineRule="auto"/>
              <w:rPr>
                <w:rFonts w:cs="Arial"/>
                <w:color w:val="000000"/>
              </w:rPr>
            </w:pPr>
            <w:r>
              <w:rPr>
                <w:rFonts w:cs="Arial"/>
                <w:color w:val="000000"/>
              </w:rPr>
              <w:t>§ 3.</w:t>
            </w:r>
            <w:r w:rsidR="000A6802">
              <w:rPr>
                <w:rFonts w:cs="Arial"/>
                <w:color w:val="000000"/>
              </w:rPr>
              <w:t>5</w:t>
            </w:r>
            <w:r>
              <w:rPr>
                <w:rFonts w:cs="Arial"/>
                <w:color w:val="000000"/>
              </w:rPr>
              <w:tab/>
            </w:r>
          </w:p>
        </w:tc>
      </w:tr>
      <w:tr w:rsidR="00EE2779" w:rsidRPr="0035526A" w14:paraId="09CD79DD" w14:textId="77777777" w:rsidTr="00F4773F">
        <w:trPr>
          <w:cnfStyle w:val="000000100000" w:firstRow="0" w:lastRow="0" w:firstColumn="0" w:lastColumn="0" w:oddVBand="0" w:evenVBand="0" w:oddHBand="1" w:evenHBand="0" w:firstRowFirstColumn="0" w:firstRowLastColumn="0" w:lastRowFirstColumn="0" w:lastRowLastColumn="0"/>
          <w:trHeight w:val="485"/>
        </w:trPr>
        <w:tc>
          <w:tcPr>
            <w:tcW w:w="871" w:type="dxa"/>
            <w:hideMark/>
          </w:tcPr>
          <w:p w14:paraId="5B5B76AF" w14:textId="3DD02FE0" w:rsidR="00EE2779" w:rsidRPr="0035526A" w:rsidRDefault="000A6802" w:rsidP="00A95D24">
            <w:pPr>
              <w:spacing w:line="240" w:lineRule="auto"/>
              <w:rPr>
                <w:rFonts w:cs="Arial"/>
                <w:color w:val="000000"/>
              </w:rPr>
            </w:pPr>
            <w:r>
              <w:rPr>
                <w:rFonts w:cs="Arial"/>
                <w:color w:val="000000"/>
              </w:rPr>
              <w:t>3</w:t>
            </w:r>
          </w:p>
        </w:tc>
        <w:tc>
          <w:tcPr>
            <w:tcW w:w="4720" w:type="dxa"/>
            <w:hideMark/>
          </w:tcPr>
          <w:p w14:paraId="5EE511A1" w14:textId="77777777" w:rsidR="00EE2779" w:rsidRPr="0035526A" w:rsidRDefault="00EE2779" w:rsidP="00A95D24">
            <w:pPr>
              <w:spacing w:line="240" w:lineRule="auto"/>
              <w:rPr>
                <w:rFonts w:cs="Arial"/>
                <w:color w:val="000000"/>
              </w:rPr>
            </w:pPr>
            <w:r w:rsidRPr="0035526A">
              <w:rPr>
                <w:rFonts w:cs="Arial"/>
                <w:color w:val="000000"/>
              </w:rPr>
              <w:t>Inkoopvoorwaarden</w:t>
            </w:r>
          </w:p>
        </w:tc>
        <w:tc>
          <w:tcPr>
            <w:tcW w:w="2385" w:type="dxa"/>
            <w:hideMark/>
          </w:tcPr>
          <w:p w14:paraId="14E24993" w14:textId="59A4D6C9" w:rsidR="00EE2779" w:rsidRPr="0035526A" w:rsidRDefault="00EE2779" w:rsidP="00A95D24">
            <w:pPr>
              <w:spacing w:line="240" w:lineRule="auto"/>
              <w:rPr>
                <w:rFonts w:cs="Arial"/>
                <w:color w:val="000000"/>
              </w:rPr>
            </w:pPr>
            <w:r w:rsidRPr="0035526A">
              <w:rPr>
                <w:rFonts w:cs="Arial"/>
                <w:color w:val="000000"/>
              </w:rPr>
              <w:t>N</w:t>
            </w:r>
            <w:r w:rsidR="00571AF2">
              <w:rPr>
                <w:rFonts w:cs="Arial"/>
                <w:color w:val="000000"/>
              </w:rPr>
              <w:t>.</w:t>
            </w:r>
            <w:r w:rsidRPr="0035526A">
              <w:rPr>
                <w:rFonts w:cs="Arial"/>
                <w:color w:val="000000"/>
              </w:rPr>
              <w:t>v</w:t>
            </w:r>
            <w:r w:rsidR="00571AF2">
              <w:rPr>
                <w:rFonts w:cs="Arial"/>
                <w:color w:val="000000"/>
              </w:rPr>
              <w:t>.</w:t>
            </w:r>
            <w:r w:rsidRPr="0035526A">
              <w:rPr>
                <w:rFonts w:cs="Arial"/>
                <w:color w:val="000000"/>
              </w:rPr>
              <w:t>t</w:t>
            </w:r>
            <w:r w:rsidR="00571AF2">
              <w:rPr>
                <w:rFonts w:cs="Arial"/>
                <w:color w:val="000000"/>
              </w:rPr>
              <w:t>.</w:t>
            </w:r>
          </w:p>
        </w:tc>
        <w:tc>
          <w:tcPr>
            <w:tcW w:w="1304" w:type="dxa"/>
          </w:tcPr>
          <w:p w14:paraId="482D3816" w14:textId="4F4C3857" w:rsidR="00EE2779" w:rsidRPr="0035526A" w:rsidRDefault="000A6802" w:rsidP="00A95D24">
            <w:pPr>
              <w:spacing w:line="240" w:lineRule="auto"/>
              <w:rPr>
                <w:rFonts w:cs="Arial"/>
                <w:color w:val="000000"/>
              </w:rPr>
            </w:pPr>
            <w:r>
              <w:rPr>
                <w:rFonts w:cs="Arial"/>
                <w:color w:val="000000"/>
              </w:rPr>
              <w:t>§ 3.5</w:t>
            </w:r>
            <w:r w:rsidR="00EE2779">
              <w:rPr>
                <w:rFonts w:cs="Arial"/>
                <w:color w:val="000000"/>
              </w:rPr>
              <w:tab/>
            </w:r>
          </w:p>
        </w:tc>
      </w:tr>
      <w:tr w:rsidR="00EE2779" w:rsidRPr="0035526A" w14:paraId="25C503C1" w14:textId="77777777" w:rsidTr="00F4773F">
        <w:trPr>
          <w:cnfStyle w:val="000000010000" w:firstRow="0" w:lastRow="0" w:firstColumn="0" w:lastColumn="0" w:oddVBand="0" w:evenVBand="0" w:oddHBand="0" w:evenHBand="1" w:firstRowFirstColumn="0" w:firstRowLastColumn="0" w:lastRowFirstColumn="0" w:lastRowLastColumn="0"/>
          <w:trHeight w:val="485"/>
        </w:trPr>
        <w:tc>
          <w:tcPr>
            <w:tcW w:w="871" w:type="dxa"/>
          </w:tcPr>
          <w:p w14:paraId="2AC8CCE8" w14:textId="296967C2" w:rsidR="00EE2779" w:rsidRPr="0035526A" w:rsidRDefault="000A6802" w:rsidP="00A95D24">
            <w:pPr>
              <w:spacing w:line="240" w:lineRule="auto"/>
              <w:rPr>
                <w:rFonts w:cs="Arial"/>
                <w:color w:val="000000"/>
              </w:rPr>
            </w:pPr>
            <w:r>
              <w:rPr>
                <w:rFonts w:cs="Arial"/>
                <w:color w:val="000000"/>
              </w:rPr>
              <w:t>4</w:t>
            </w:r>
          </w:p>
        </w:tc>
        <w:tc>
          <w:tcPr>
            <w:tcW w:w="4720" w:type="dxa"/>
          </w:tcPr>
          <w:p w14:paraId="7469ADE7" w14:textId="77777777" w:rsidR="00EE2779" w:rsidRPr="0035526A" w:rsidRDefault="00EE2779" w:rsidP="00A95D24">
            <w:pPr>
              <w:spacing w:line="240" w:lineRule="auto"/>
              <w:rPr>
                <w:rFonts w:cs="Arial"/>
                <w:color w:val="000000"/>
              </w:rPr>
            </w:pPr>
            <w:r w:rsidRPr="0035526A">
              <w:rPr>
                <w:rFonts w:cs="Arial"/>
                <w:color w:val="000000"/>
              </w:rPr>
              <w:t>Verklaring Combinatie (</w:t>
            </w:r>
            <w:r>
              <w:rPr>
                <w:rFonts w:cs="Arial"/>
                <w:i/>
                <w:color w:val="000000"/>
              </w:rPr>
              <w:t>indien van toepassing</w:t>
            </w:r>
            <w:r w:rsidRPr="0035526A">
              <w:rPr>
                <w:rFonts w:cs="Arial"/>
                <w:color w:val="000000"/>
              </w:rPr>
              <w:t>)</w:t>
            </w:r>
          </w:p>
        </w:tc>
        <w:tc>
          <w:tcPr>
            <w:tcW w:w="2385" w:type="dxa"/>
          </w:tcPr>
          <w:p w14:paraId="15417E04"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0C8C261D" w14:textId="77777777" w:rsidR="00EE2779" w:rsidRDefault="00EE2779" w:rsidP="00A95D24">
            <w:pPr>
              <w:spacing w:line="240" w:lineRule="auto"/>
              <w:rPr>
                <w:rFonts w:cs="Arial"/>
                <w:color w:val="000000"/>
              </w:rPr>
            </w:pPr>
            <w:r>
              <w:rPr>
                <w:rFonts w:cs="Arial"/>
                <w:color w:val="000000"/>
              </w:rPr>
              <w:t>§ 4.1</w:t>
            </w:r>
            <w:r>
              <w:rPr>
                <w:rFonts w:cs="Arial"/>
                <w:color w:val="000000"/>
              </w:rPr>
              <w:tab/>
            </w:r>
          </w:p>
          <w:p w14:paraId="779EE506" w14:textId="77777777" w:rsidR="00EE2779" w:rsidRPr="00277A26" w:rsidRDefault="00EE2779" w:rsidP="00A95D24">
            <w:pPr>
              <w:tabs>
                <w:tab w:val="left" w:pos="975"/>
              </w:tabs>
              <w:rPr>
                <w:rFonts w:cs="Arial"/>
              </w:rPr>
            </w:pPr>
            <w:r>
              <w:rPr>
                <w:rFonts w:cs="Arial"/>
              </w:rPr>
              <w:tab/>
            </w:r>
          </w:p>
        </w:tc>
      </w:tr>
      <w:tr w:rsidR="00EE2779" w:rsidRPr="0035526A" w14:paraId="7C6ED503" w14:textId="77777777" w:rsidTr="00F4773F">
        <w:trPr>
          <w:cnfStyle w:val="000000100000" w:firstRow="0" w:lastRow="0" w:firstColumn="0" w:lastColumn="0" w:oddVBand="0" w:evenVBand="0" w:oddHBand="1" w:evenHBand="0" w:firstRowFirstColumn="0" w:firstRowLastColumn="0" w:lastRowFirstColumn="0" w:lastRowLastColumn="0"/>
          <w:trHeight w:val="345"/>
        </w:trPr>
        <w:tc>
          <w:tcPr>
            <w:tcW w:w="871" w:type="dxa"/>
            <w:hideMark/>
          </w:tcPr>
          <w:p w14:paraId="122DBE3C" w14:textId="60568E07" w:rsidR="00EE2779" w:rsidRPr="0035526A" w:rsidRDefault="000A6802" w:rsidP="00A95D24">
            <w:pPr>
              <w:spacing w:line="240" w:lineRule="auto"/>
              <w:rPr>
                <w:rFonts w:cs="Arial"/>
                <w:color w:val="000000"/>
              </w:rPr>
            </w:pPr>
            <w:r>
              <w:rPr>
                <w:rFonts w:cs="Arial"/>
                <w:color w:val="000000"/>
              </w:rPr>
              <w:t>5</w:t>
            </w:r>
          </w:p>
        </w:tc>
        <w:tc>
          <w:tcPr>
            <w:tcW w:w="4720" w:type="dxa"/>
            <w:hideMark/>
          </w:tcPr>
          <w:p w14:paraId="7FE7C355" w14:textId="77777777" w:rsidR="00EE2779" w:rsidRPr="0035526A" w:rsidRDefault="00EE2779" w:rsidP="00A95D24">
            <w:pPr>
              <w:spacing w:line="240" w:lineRule="auto"/>
              <w:rPr>
                <w:rFonts w:cs="Arial"/>
                <w:color w:val="000000"/>
              </w:rPr>
            </w:pPr>
            <w:r w:rsidRPr="0035526A">
              <w:rPr>
                <w:rFonts w:cs="Arial"/>
                <w:color w:val="000000"/>
              </w:rPr>
              <w:t xml:space="preserve">Verklaring </w:t>
            </w:r>
            <w:proofErr w:type="spellStart"/>
            <w:r w:rsidRPr="0035526A">
              <w:rPr>
                <w:rFonts w:cs="Arial"/>
                <w:color w:val="000000"/>
              </w:rPr>
              <w:t>Onderaanneming</w:t>
            </w:r>
            <w:proofErr w:type="spellEnd"/>
            <w:r w:rsidRPr="0035526A">
              <w:rPr>
                <w:rFonts w:cs="Arial"/>
                <w:color w:val="000000"/>
              </w:rPr>
              <w:t xml:space="preserve"> (</w:t>
            </w:r>
            <w:r>
              <w:rPr>
                <w:rFonts w:cs="Arial"/>
                <w:i/>
                <w:color w:val="000000"/>
              </w:rPr>
              <w:t>indien van toepassing</w:t>
            </w:r>
            <w:r w:rsidRPr="0035526A">
              <w:rPr>
                <w:rFonts w:cs="Arial"/>
                <w:color w:val="000000"/>
              </w:rPr>
              <w:t>)</w:t>
            </w:r>
          </w:p>
        </w:tc>
        <w:tc>
          <w:tcPr>
            <w:tcW w:w="2385" w:type="dxa"/>
            <w:hideMark/>
          </w:tcPr>
          <w:p w14:paraId="793D9547"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4A94B94E" w14:textId="77777777" w:rsidR="00EE2779" w:rsidRDefault="00EE2779" w:rsidP="00A95D24">
            <w:pPr>
              <w:spacing w:line="240" w:lineRule="auto"/>
              <w:rPr>
                <w:rFonts w:cs="Arial"/>
                <w:color w:val="000000"/>
              </w:rPr>
            </w:pPr>
            <w:r>
              <w:rPr>
                <w:rFonts w:cs="Arial"/>
                <w:color w:val="000000"/>
              </w:rPr>
              <w:t>§ 4.2</w:t>
            </w:r>
            <w:r>
              <w:rPr>
                <w:rFonts w:cs="Arial"/>
                <w:color w:val="000000"/>
              </w:rPr>
              <w:tab/>
            </w:r>
          </w:p>
          <w:p w14:paraId="4695D08F" w14:textId="77777777" w:rsidR="00EE2779" w:rsidRPr="0035526A" w:rsidRDefault="00EE2779" w:rsidP="00A95D24">
            <w:pPr>
              <w:spacing w:line="240" w:lineRule="auto"/>
              <w:rPr>
                <w:rFonts w:cs="Arial"/>
                <w:color w:val="000000"/>
              </w:rPr>
            </w:pPr>
            <w:r>
              <w:rPr>
                <w:rFonts w:cs="Arial"/>
              </w:rPr>
              <w:tab/>
            </w:r>
          </w:p>
        </w:tc>
      </w:tr>
      <w:tr w:rsidR="00EE2779" w:rsidRPr="0035526A" w14:paraId="328D4CA1"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hideMark/>
          </w:tcPr>
          <w:p w14:paraId="42EED6D7" w14:textId="7DA43B6C" w:rsidR="00EE2779" w:rsidRPr="0035526A" w:rsidRDefault="000A6802" w:rsidP="00A95D24">
            <w:pPr>
              <w:spacing w:line="240" w:lineRule="auto"/>
              <w:rPr>
                <w:rFonts w:cs="Arial"/>
                <w:color w:val="000000"/>
              </w:rPr>
            </w:pPr>
            <w:r>
              <w:rPr>
                <w:rFonts w:cs="Arial"/>
                <w:color w:val="000000"/>
              </w:rPr>
              <w:t>6</w:t>
            </w:r>
          </w:p>
        </w:tc>
        <w:tc>
          <w:tcPr>
            <w:tcW w:w="4720" w:type="dxa"/>
            <w:hideMark/>
          </w:tcPr>
          <w:p w14:paraId="5FB4CE98" w14:textId="77777777" w:rsidR="00EE2779" w:rsidRPr="0035526A" w:rsidRDefault="00EE2779" w:rsidP="00A95D24">
            <w:pPr>
              <w:spacing w:line="240" w:lineRule="auto"/>
              <w:rPr>
                <w:rFonts w:cs="Arial"/>
                <w:color w:val="000000"/>
              </w:rPr>
            </w:pPr>
            <w:r w:rsidRPr="0035526A">
              <w:rPr>
                <w:rFonts w:cs="Arial"/>
                <w:color w:val="000000"/>
              </w:rPr>
              <w:t>Verklaring Middelen Derden (</w:t>
            </w:r>
            <w:r>
              <w:rPr>
                <w:rFonts w:cs="Arial"/>
                <w:i/>
                <w:color w:val="000000"/>
              </w:rPr>
              <w:t>indien van toepassing</w:t>
            </w:r>
            <w:r w:rsidRPr="0035526A">
              <w:rPr>
                <w:rFonts w:cs="Arial"/>
                <w:color w:val="000000"/>
              </w:rPr>
              <w:t>)</w:t>
            </w:r>
          </w:p>
        </w:tc>
        <w:tc>
          <w:tcPr>
            <w:tcW w:w="2385" w:type="dxa"/>
            <w:hideMark/>
          </w:tcPr>
          <w:p w14:paraId="36668AEA"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16EC09DA" w14:textId="77777777" w:rsidR="00EE2779" w:rsidRDefault="00EE2779" w:rsidP="00A95D24">
            <w:pPr>
              <w:spacing w:line="240" w:lineRule="auto"/>
              <w:rPr>
                <w:rFonts w:cs="Arial"/>
                <w:color w:val="000000"/>
              </w:rPr>
            </w:pPr>
            <w:r>
              <w:rPr>
                <w:rFonts w:cs="Arial"/>
                <w:color w:val="000000"/>
              </w:rPr>
              <w:t>§ 4.3</w:t>
            </w:r>
          </w:p>
          <w:p w14:paraId="7842B7AC" w14:textId="77777777" w:rsidR="00EE2779" w:rsidRPr="0035526A" w:rsidRDefault="00EE2779" w:rsidP="00A95D24">
            <w:pPr>
              <w:spacing w:line="240" w:lineRule="auto"/>
              <w:rPr>
                <w:rFonts w:cs="Arial"/>
                <w:color w:val="000000"/>
              </w:rPr>
            </w:pPr>
            <w:r>
              <w:rPr>
                <w:rFonts w:cs="Arial"/>
              </w:rPr>
              <w:tab/>
            </w:r>
          </w:p>
        </w:tc>
      </w:tr>
      <w:tr w:rsidR="00EE2779" w:rsidRPr="0035526A" w14:paraId="0CF204A8" w14:textId="77777777" w:rsidTr="00F4773F">
        <w:trPr>
          <w:cnfStyle w:val="000000100000" w:firstRow="0" w:lastRow="0" w:firstColumn="0" w:lastColumn="0" w:oddVBand="0" w:evenVBand="0" w:oddHBand="1" w:evenHBand="0" w:firstRowFirstColumn="0" w:firstRowLastColumn="0" w:lastRowFirstColumn="0" w:lastRowLastColumn="0"/>
          <w:trHeight w:val="300"/>
        </w:trPr>
        <w:tc>
          <w:tcPr>
            <w:tcW w:w="871" w:type="dxa"/>
            <w:hideMark/>
          </w:tcPr>
          <w:p w14:paraId="71C17BCD" w14:textId="35247592" w:rsidR="00EE2779" w:rsidRPr="0035526A" w:rsidRDefault="000A6802" w:rsidP="00A95D24">
            <w:pPr>
              <w:spacing w:line="240" w:lineRule="auto"/>
              <w:rPr>
                <w:rFonts w:cs="Arial"/>
                <w:color w:val="000000"/>
              </w:rPr>
            </w:pPr>
            <w:r>
              <w:rPr>
                <w:rFonts w:cs="Arial"/>
                <w:color w:val="000000"/>
              </w:rPr>
              <w:t>7</w:t>
            </w:r>
          </w:p>
        </w:tc>
        <w:tc>
          <w:tcPr>
            <w:tcW w:w="4720" w:type="dxa"/>
            <w:hideMark/>
          </w:tcPr>
          <w:p w14:paraId="26B753F8" w14:textId="77777777" w:rsidR="00EE2779" w:rsidRPr="0035526A" w:rsidRDefault="009B01A1" w:rsidP="00A95D24">
            <w:pPr>
              <w:spacing w:line="240" w:lineRule="auto"/>
              <w:rPr>
                <w:rFonts w:cs="Arial"/>
                <w:color w:val="000000"/>
              </w:rPr>
            </w:pPr>
            <w:r>
              <w:rPr>
                <w:rFonts w:cs="Arial"/>
                <w:color w:val="000000"/>
              </w:rPr>
              <w:t>Uniform Europees Aanbestedingsdocument</w:t>
            </w:r>
          </w:p>
        </w:tc>
        <w:tc>
          <w:tcPr>
            <w:tcW w:w="2385" w:type="dxa"/>
            <w:hideMark/>
          </w:tcPr>
          <w:p w14:paraId="621D2B88"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141BE377" w14:textId="77777777" w:rsidR="00EE2779" w:rsidRPr="0035526A" w:rsidRDefault="00EE2779" w:rsidP="00A95D24">
            <w:pPr>
              <w:spacing w:line="240" w:lineRule="auto"/>
              <w:rPr>
                <w:rFonts w:cs="Arial"/>
                <w:color w:val="000000"/>
              </w:rPr>
            </w:pPr>
            <w:r>
              <w:rPr>
                <w:rFonts w:cs="Arial"/>
                <w:color w:val="000000"/>
              </w:rPr>
              <w:t>§ 5.1</w:t>
            </w:r>
            <w:r>
              <w:rPr>
                <w:rFonts w:cs="Arial"/>
                <w:color w:val="000000"/>
              </w:rPr>
              <w:tab/>
            </w:r>
          </w:p>
        </w:tc>
      </w:tr>
      <w:tr w:rsidR="00EE2779" w:rsidRPr="0035526A" w14:paraId="7D91DB65" w14:textId="77777777" w:rsidTr="00F4773F">
        <w:trPr>
          <w:cnfStyle w:val="000000010000" w:firstRow="0" w:lastRow="0" w:firstColumn="0" w:lastColumn="0" w:oddVBand="0" w:evenVBand="0" w:oddHBand="0" w:evenHBand="1" w:firstRowFirstColumn="0" w:firstRowLastColumn="0" w:lastRowFirstColumn="0" w:lastRowLastColumn="0"/>
          <w:trHeight w:val="343"/>
        </w:trPr>
        <w:tc>
          <w:tcPr>
            <w:tcW w:w="871" w:type="dxa"/>
            <w:hideMark/>
          </w:tcPr>
          <w:p w14:paraId="3BA94BE4" w14:textId="0E408EB7" w:rsidR="00EE2779" w:rsidRPr="0035526A" w:rsidRDefault="000A6802" w:rsidP="00A95D24">
            <w:pPr>
              <w:spacing w:line="240" w:lineRule="auto"/>
              <w:rPr>
                <w:rFonts w:cs="Arial"/>
                <w:color w:val="000000"/>
              </w:rPr>
            </w:pPr>
            <w:r>
              <w:rPr>
                <w:rFonts w:cs="Arial"/>
                <w:color w:val="000000"/>
              </w:rPr>
              <w:t>8</w:t>
            </w:r>
          </w:p>
        </w:tc>
        <w:tc>
          <w:tcPr>
            <w:tcW w:w="4720" w:type="dxa"/>
            <w:hideMark/>
          </w:tcPr>
          <w:p w14:paraId="68D13FC5" w14:textId="77777777" w:rsidR="00EE2779" w:rsidRPr="0035526A" w:rsidRDefault="00EE2779" w:rsidP="00A95D24">
            <w:pPr>
              <w:spacing w:line="240" w:lineRule="auto"/>
              <w:rPr>
                <w:rFonts w:cs="Arial"/>
                <w:color w:val="000000"/>
              </w:rPr>
            </w:pPr>
            <w:r w:rsidRPr="0035526A">
              <w:rPr>
                <w:rFonts w:cs="Arial"/>
                <w:color w:val="000000"/>
              </w:rPr>
              <w:t>Formulier referentieopdracht</w:t>
            </w:r>
          </w:p>
        </w:tc>
        <w:tc>
          <w:tcPr>
            <w:tcW w:w="2385" w:type="dxa"/>
            <w:hideMark/>
          </w:tcPr>
          <w:p w14:paraId="3E884F85"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0E5F6AD3" w14:textId="77777777" w:rsidR="00EE2779" w:rsidRPr="0035526A" w:rsidRDefault="00EE2779" w:rsidP="00A95D24">
            <w:pPr>
              <w:spacing w:line="240" w:lineRule="auto"/>
              <w:rPr>
                <w:rFonts w:cs="Arial"/>
                <w:color w:val="000000"/>
              </w:rPr>
            </w:pPr>
            <w:r>
              <w:rPr>
                <w:rFonts w:cs="Arial"/>
                <w:color w:val="000000"/>
              </w:rPr>
              <w:t>§ 6.2</w:t>
            </w:r>
            <w:r>
              <w:rPr>
                <w:rFonts w:cs="Arial"/>
                <w:color w:val="000000"/>
              </w:rPr>
              <w:tab/>
            </w:r>
          </w:p>
        </w:tc>
      </w:tr>
      <w:tr w:rsidR="00EE2779" w:rsidRPr="0035526A" w14:paraId="369F3DAF" w14:textId="77777777" w:rsidTr="00F4773F">
        <w:trPr>
          <w:cnfStyle w:val="000000100000" w:firstRow="0" w:lastRow="0" w:firstColumn="0" w:lastColumn="0" w:oddVBand="0" w:evenVBand="0" w:oddHBand="1" w:evenHBand="0" w:firstRowFirstColumn="0" w:firstRowLastColumn="0" w:lastRowFirstColumn="0" w:lastRowLastColumn="0"/>
          <w:trHeight w:val="351"/>
        </w:trPr>
        <w:tc>
          <w:tcPr>
            <w:tcW w:w="871" w:type="dxa"/>
            <w:hideMark/>
          </w:tcPr>
          <w:p w14:paraId="5F9A9B1D" w14:textId="154AD111" w:rsidR="00EE2779" w:rsidRPr="0035526A" w:rsidRDefault="000A6802" w:rsidP="00A95D24">
            <w:pPr>
              <w:spacing w:line="240" w:lineRule="auto"/>
              <w:rPr>
                <w:rFonts w:cs="Arial"/>
                <w:color w:val="000000"/>
              </w:rPr>
            </w:pPr>
            <w:r>
              <w:rPr>
                <w:rFonts w:cs="Arial"/>
                <w:color w:val="000000"/>
              </w:rPr>
              <w:t>9</w:t>
            </w:r>
          </w:p>
        </w:tc>
        <w:tc>
          <w:tcPr>
            <w:tcW w:w="4720" w:type="dxa"/>
            <w:hideMark/>
          </w:tcPr>
          <w:p w14:paraId="493D9741" w14:textId="77777777" w:rsidR="00EE2779" w:rsidRPr="0035526A" w:rsidRDefault="00EE2779" w:rsidP="00A95D24">
            <w:pPr>
              <w:spacing w:line="240" w:lineRule="auto"/>
              <w:rPr>
                <w:rFonts w:cs="Arial"/>
                <w:color w:val="000000"/>
              </w:rPr>
            </w:pPr>
            <w:r w:rsidRPr="0035526A">
              <w:rPr>
                <w:rFonts w:cs="Arial"/>
                <w:color w:val="000000"/>
              </w:rPr>
              <w:t>Programma van Eisen</w:t>
            </w:r>
          </w:p>
        </w:tc>
        <w:tc>
          <w:tcPr>
            <w:tcW w:w="2385" w:type="dxa"/>
            <w:hideMark/>
          </w:tcPr>
          <w:p w14:paraId="5AE06BC8" w14:textId="3DFE7689" w:rsidR="00EE2779" w:rsidRPr="0035526A" w:rsidRDefault="00571AF2" w:rsidP="00A95D24">
            <w:pPr>
              <w:spacing w:line="240" w:lineRule="auto"/>
              <w:rPr>
                <w:rFonts w:cs="Arial"/>
                <w:color w:val="000000"/>
              </w:rPr>
            </w:pPr>
            <w:r>
              <w:rPr>
                <w:rFonts w:cs="Arial"/>
                <w:color w:val="000000"/>
              </w:rPr>
              <w:t>N.</w:t>
            </w:r>
            <w:r w:rsidR="00EE2779" w:rsidRPr="0035526A">
              <w:rPr>
                <w:rFonts w:cs="Arial"/>
                <w:color w:val="000000"/>
              </w:rPr>
              <w:t>v</w:t>
            </w:r>
            <w:r>
              <w:rPr>
                <w:rFonts w:cs="Arial"/>
                <w:color w:val="000000"/>
              </w:rPr>
              <w:t>.</w:t>
            </w:r>
            <w:r w:rsidR="00EE2779" w:rsidRPr="0035526A">
              <w:rPr>
                <w:rFonts w:cs="Arial"/>
                <w:color w:val="000000"/>
              </w:rPr>
              <w:t>t</w:t>
            </w:r>
            <w:r>
              <w:rPr>
                <w:rFonts w:cs="Arial"/>
                <w:color w:val="000000"/>
              </w:rPr>
              <w:t>.</w:t>
            </w:r>
          </w:p>
        </w:tc>
        <w:tc>
          <w:tcPr>
            <w:tcW w:w="1304" w:type="dxa"/>
          </w:tcPr>
          <w:p w14:paraId="6E93C952" w14:textId="77777777" w:rsidR="00EE2779" w:rsidRPr="0035526A" w:rsidRDefault="00EE2779" w:rsidP="00A95D24">
            <w:pPr>
              <w:spacing w:line="240" w:lineRule="auto"/>
              <w:rPr>
                <w:rFonts w:cs="Arial"/>
                <w:color w:val="000000"/>
              </w:rPr>
            </w:pPr>
            <w:r>
              <w:rPr>
                <w:rFonts w:cs="Arial"/>
                <w:color w:val="000000"/>
              </w:rPr>
              <w:t>§ 7</w:t>
            </w:r>
            <w:r>
              <w:rPr>
                <w:rFonts w:cs="Arial"/>
                <w:color w:val="000000"/>
              </w:rPr>
              <w:tab/>
            </w:r>
          </w:p>
        </w:tc>
      </w:tr>
      <w:tr w:rsidR="00EE2779" w:rsidRPr="0035526A" w14:paraId="47383EC4" w14:textId="77777777" w:rsidTr="00F4773F">
        <w:trPr>
          <w:cnfStyle w:val="000000010000" w:firstRow="0" w:lastRow="0" w:firstColumn="0" w:lastColumn="0" w:oddVBand="0" w:evenVBand="0" w:oddHBand="0" w:evenHBand="1" w:firstRowFirstColumn="0" w:firstRowLastColumn="0" w:lastRowFirstColumn="0" w:lastRowLastColumn="0"/>
          <w:trHeight w:val="331"/>
        </w:trPr>
        <w:tc>
          <w:tcPr>
            <w:tcW w:w="871" w:type="dxa"/>
          </w:tcPr>
          <w:p w14:paraId="160E35D3" w14:textId="1E322F19" w:rsidR="00EE2779" w:rsidRPr="0035526A" w:rsidRDefault="000A6802" w:rsidP="00A95D24">
            <w:pPr>
              <w:spacing w:line="240" w:lineRule="auto"/>
              <w:rPr>
                <w:rFonts w:cs="Arial"/>
                <w:color w:val="000000"/>
              </w:rPr>
            </w:pPr>
            <w:r>
              <w:rPr>
                <w:rFonts w:cs="Arial"/>
                <w:color w:val="000000"/>
              </w:rPr>
              <w:t>10</w:t>
            </w:r>
          </w:p>
        </w:tc>
        <w:tc>
          <w:tcPr>
            <w:tcW w:w="4720" w:type="dxa"/>
          </w:tcPr>
          <w:p w14:paraId="3A338B90" w14:textId="205B53E1" w:rsidR="00EE2779" w:rsidRPr="0035526A" w:rsidRDefault="00785AB1" w:rsidP="00A95D24">
            <w:pPr>
              <w:spacing w:line="240" w:lineRule="auto"/>
              <w:rPr>
                <w:rFonts w:cs="Arial"/>
                <w:color w:val="000000"/>
              </w:rPr>
            </w:pPr>
            <w:proofErr w:type="spellStart"/>
            <w:r>
              <w:rPr>
                <w:rFonts w:cs="Arial"/>
                <w:color w:val="000000"/>
              </w:rPr>
              <w:t>Conformiteitenverklaring</w:t>
            </w:r>
            <w:proofErr w:type="spellEnd"/>
            <w:r w:rsidR="00EE2779">
              <w:rPr>
                <w:rFonts w:cs="Arial"/>
                <w:color w:val="000000"/>
              </w:rPr>
              <w:t xml:space="preserve"> minimum</w:t>
            </w:r>
            <w:r w:rsidR="00EE2779" w:rsidRPr="0035526A">
              <w:rPr>
                <w:rFonts w:cs="Arial"/>
                <w:color w:val="000000"/>
              </w:rPr>
              <w:t>eisen</w:t>
            </w:r>
          </w:p>
        </w:tc>
        <w:tc>
          <w:tcPr>
            <w:tcW w:w="2385" w:type="dxa"/>
          </w:tcPr>
          <w:p w14:paraId="667DD7B8"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04C9A7D5" w14:textId="77777777" w:rsidR="00EE2779" w:rsidRPr="0035526A" w:rsidRDefault="00EE2779" w:rsidP="00A95D24">
            <w:pPr>
              <w:spacing w:line="240" w:lineRule="auto"/>
              <w:rPr>
                <w:rFonts w:cs="Arial"/>
                <w:color w:val="000000"/>
              </w:rPr>
            </w:pPr>
            <w:r>
              <w:rPr>
                <w:rFonts w:cs="Arial"/>
                <w:color w:val="000000"/>
              </w:rPr>
              <w:t>§ 7</w:t>
            </w:r>
            <w:r>
              <w:rPr>
                <w:rFonts w:cs="Arial"/>
                <w:color w:val="000000"/>
              </w:rPr>
              <w:tab/>
            </w:r>
          </w:p>
        </w:tc>
      </w:tr>
      <w:tr w:rsidR="00EE2779" w:rsidRPr="0035526A" w14:paraId="15707AAD" w14:textId="77777777" w:rsidTr="00F4773F">
        <w:trPr>
          <w:cnfStyle w:val="000000100000" w:firstRow="0" w:lastRow="0" w:firstColumn="0" w:lastColumn="0" w:oddVBand="0" w:evenVBand="0" w:oddHBand="1" w:evenHBand="0" w:firstRowFirstColumn="0" w:firstRowLastColumn="0" w:lastRowFirstColumn="0" w:lastRowLastColumn="0"/>
          <w:trHeight w:val="331"/>
        </w:trPr>
        <w:tc>
          <w:tcPr>
            <w:tcW w:w="871" w:type="dxa"/>
          </w:tcPr>
          <w:p w14:paraId="53CCBB5F" w14:textId="36DC1132" w:rsidR="00EE2779" w:rsidRPr="0035526A" w:rsidRDefault="00EE2779" w:rsidP="00A95D24">
            <w:pPr>
              <w:spacing w:line="240" w:lineRule="auto"/>
              <w:rPr>
                <w:rFonts w:cs="Arial"/>
                <w:color w:val="000000"/>
              </w:rPr>
            </w:pPr>
            <w:r w:rsidRPr="0035526A">
              <w:rPr>
                <w:rFonts w:cs="Arial"/>
                <w:color w:val="000000"/>
              </w:rPr>
              <w:t>1</w:t>
            </w:r>
            <w:r w:rsidR="000A6802">
              <w:rPr>
                <w:rFonts w:cs="Arial"/>
                <w:color w:val="000000"/>
              </w:rPr>
              <w:t>1</w:t>
            </w:r>
          </w:p>
        </w:tc>
        <w:tc>
          <w:tcPr>
            <w:tcW w:w="4720" w:type="dxa"/>
          </w:tcPr>
          <w:p w14:paraId="703D0101" w14:textId="1DD71A06" w:rsidR="00EE2779" w:rsidRPr="0035526A" w:rsidRDefault="00EE2779" w:rsidP="000A6802">
            <w:pPr>
              <w:spacing w:line="240" w:lineRule="auto"/>
              <w:rPr>
                <w:rFonts w:cs="Arial"/>
                <w:color w:val="000000"/>
              </w:rPr>
            </w:pPr>
            <w:r w:rsidRPr="0035526A">
              <w:rPr>
                <w:rFonts w:cs="Arial"/>
                <w:color w:val="000000"/>
              </w:rPr>
              <w:t>Uitwerking gunningscriteria</w:t>
            </w:r>
          </w:p>
        </w:tc>
        <w:tc>
          <w:tcPr>
            <w:tcW w:w="2385" w:type="dxa"/>
          </w:tcPr>
          <w:p w14:paraId="6F5C66DE"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46E334E1" w14:textId="77777777" w:rsidR="00EE2779" w:rsidRPr="0035526A" w:rsidRDefault="00EE2779" w:rsidP="00A95D24">
            <w:pPr>
              <w:spacing w:line="240" w:lineRule="auto"/>
              <w:rPr>
                <w:rFonts w:cs="Arial"/>
                <w:color w:val="000000"/>
              </w:rPr>
            </w:pPr>
            <w:r>
              <w:rPr>
                <w:rFonts w:cs="Arial"/>
                <w:color w:val="000000"/>
              </w:rPr>
              <w:t>§ 8.1</w:t>
            </w:r>
            <w:r>
              <w:rPr>
                <w:rFonts w:cs="Arial"/>
                <w:color w:val="000000"/>
              </w:rPr>
              <w:tab/>
            </w:r>
          </w:p>
        </w:tc>
      </w:tr>
      <w:tr w:rsidR="00EE2779" w:rsidRPr="0035526A" w14:paraId="6B660750"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5EABAD20" w14:textId="302DB0AB" w:rsidR="00EE2779" w:rsidRPr="0035526A" w:rsidRDefault="00EE2779" w:rsidP="00A95D24">
            <w:pPr>
              <w:spacing w:line="240" w:lineRule="auto"/>
              <w:rPr>
                <w:rFonts w:cs="Arial"/>
                <w:color w:val="000000"/>
              </w:rPr>
            </w:pPr>
            <w:r>
              <w:rPr>
                <w:rFonts w:cs="Arial"/>
                <w:color w:val="000000"/>
              </w:rPr>
              <w:t>1</w:t>
            </w:r>
            <w:r w:rsidR="000A6802">
              <w:rPr>
                <w:rFonts w:cs="Arial"/>
                <w:color w:val="000000"/>
              </w:rPr>
              <w:t>2</w:t>
            </w:r>
          </w:p>
        </w:tc>
        <w:tc>
          <w:tcPr>
            <w:tcW w:w="4720" w:type="dxa"/>
          </w:tcPr>
          <w:p w14:paraId="7B1DA054" w14:textId="77777777" w:rsidR="00EE2779" w:rsidRPr="0035526A" w:rsidRDefault="00EE2779" w:rsidP="00A95D24">
            <w:pPr>
              <w:spacing w:line="240" w:lineRule="auto"/>
              <w:rPr>
                <w:rFonts w:cs="Arial"/>
                <w:color w:val="000000"/>
              </w:rPr>
            </w:pPr>
            <w:r w:rsidRPr="0035526A">
              <w:rPr>
                <w:rFonts w:cs="Arial"/>
                <w:color w:val="000000"/>
              </w:rPr>
              <w:t xml:space="preserve">Prijzenblad </w:t>
            </w:r>
          </w:p>
        </w:tc>
        <w:tc>
          <w:tcPr>
            <w:tcW w:w="2385" w:type="dxa"/>
          </w:tcPr>
          <w:p w14:paraId="3A9CB273"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2876AA0A" w14:textId="77777777" w:rsidR="00EE2779" w:rsidRPr="0035526A" w:rsidRDefault="00EE2779" w:rsidP="00A95D24">
            <w:pPr>
              <w:spacing w:line="240" w:lineRule="auto"/>
              <w:rPr>
                <w:rFonts w:cs="Arial"/>
                <w:color w:val="000000"/>
              </w:rPr>
            </w:pPr>
            <w:r>
              <w:rPr>
                <w:rFonts w:cs="Arial"/>
                <w:color w:val="000000"/>
              </w:rPr>
              <w:t>§ 8.2</w:t>
            </w:r>
          </w:p>
        </w:tc>
      </w:tr>
      <w:tr w:rsidR="000A6802" w:rsidRPr="0035526A" w14:paraId="1C0954EE"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378057E5" w14:textId="63DF501C" w:rsidR="000A6802" w:rsidRDefault="000A6802" w:rsidP="00A95D24">
            <w:pPr>
              <w:spacing w:line="240" w:lineRule="auto"/>
              <w:rPr>
                <w:rFonts w:cs="Arial"/>
                <w:color w:val="000000"/>
              </w:rPr>
            </w:pPr>
            <w:r>
              <w:rPr>
                <w:rFonts w:cs="Arial"/>
                <w:color w:val="000000"/>
              </w:rPr>
              <w:t>13</w:t>
            </w:r>
          </w:p>
        </w:tc>
        <w:tc>
          <w:tcPr>
            <w:tcW w:w="4720" w:type="dxa"/>
          </w:tcPr>
          <w:p w14:paraId="51B8D012" w14:textId="091120A9" w:rsidR="000A6802" w:rsidRPr="0035526A" w:rsidRDefault="000A6802" w:rsidP="00A95D24">
            <w:pPr>
              <w:spacing w:line="240" w:lineRule="auto"/>
              <w:rPr>
                <w:rFonts w:cs="Arial"/>
                <w:color w:val="000000"/>
              </w:rPr>
            </w:pPr>
            <w:r>
              <w:rPr>
                <w:rFonts w:cs="Arial"/>
                <w:color w:val="000000"/>
              </w:rPr>
              <w:t>Concept acceptatieverklaring</w:t>
            </w:r>
          </w:p>
        </w:tc>
        <w:tc>
          <w:tcPr>
            <w:tcW w:w="2385" w:type="dxa"/>
          </w:tcPr>
          <w:p w14:paraId="3A132140" w14:textId="711EA8BE" w:rsidR="000A6802" w:rsidRPr="0035526A" w:rsidRDefault="000A6802" w:rsidP="00A95D24">
            <w:pPr>
              <w:spacing w:line="240" w:lineRule="auto"/>
              <w:rPr>
                <w:rFonts w:cs="Arial"/>
                <w:color w:val="000000"/>
              </w:rPr>
            </w:pPr>
            <w:r>
              <w:rPr>
                <w:rFonts w:cs="Arial"/>
                <w:color w:val="000000"/>
              </w:rPr>
              <w:t>N.v.t.</w:t>
            </w:r>
          </w:p>
        </w:tc>
        <w:tc>
          <w:tcPr>
            <w:tcW w:w="1304" w:type="dxa"/>
          </w:tcPr>
          <w:p w14:paraId="0AEF5E82" w14:textId="44640041" w:rsidR="000A6802" w:rsidRDefault="000A6802" w:rsidP="00A95D24">
            <w:pPr>
              <w:spacing w:line="240" w:lineRule="auto"/>
              <w:rPr>
                <w:rFonts w:cs="Arial"/>
                <w:color w:val="000000"/>
              </w:rPr>
            </w:pPr>
            <w:r>
              <w:rPr>
                <w:rFonts w:cs="Arial"/>
                <w:color w:val="000000"/>
              </w:rPr>
              <w:t>Bijlage 9</w:t>
            </w:r>
          </w:p>
        </w:tc>
      </w:tr>
      <w:tr w:rsidR="00944A30" w:rsidRPr="0035526A" w14:paraId="0F4B41E9"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02CDF4E3" w14:textId="51894299" w:rsidR="00944A30" w:rsidRPr="0035526A" w:rsidRDefault="00944A30" w:rsidP="00A95D24">
            <w:pPr>
              <w:spacing w:line="240" w:lineRule="auto"/>
              <w:rPr>
                <w:rFonts w:cs="Arial"/>
                <w:color w:val="000000"/>
              </w:rPr>
            </w:pPr>
            <w:r>
              <w:rPr>
                <w:rFonts w:cs="Arial"/>
                <w:color w:val="000000"/>
              </w:rPr>
              <w:t>1</w:t>
            </w:r>
            <w:r w:rsidR="000A6802">
              <w:rPr>
                <w:rFonts w:cs="Arial"/>
                <w:color w:val="000000"/>
              </w:rPr>
              <w:t>4</w:t>
            </w:r>
          </w:p>
        </w:tc>
        <w:tc>
          <w:tcPr>
            <w:tcW w:w="4720" w:type="dxa"/>
          </w:tcPr>
          <w:p w14:paraId="323853ED" w14:textId="77777777" w:rsidR="00944A30" w:rsidRPr="000A6802" w:rsidRDefault="00944A30" w:rsidP="00A95D24">
            <w:pPr>
              <w:spacing w:line="240" w:lineRule="auto"/>
              <w:rPr>
                <w:rFonts w:cs="Arial"/>
                <w:color w:val="000000"/>
              </w:rPr>
            </w:pPr>
            <w:r w:rsidRPr="000A6802">
              <w:rPr>
                <w:rFonts w:cs="Arial"/>
                <w:color w:val="000000"/>
              </w:rPr>
              <w:t xml:space="preserve">Stappenplan digitaal inschrijven </w:t>
            </w:r>
            <w:proofErr w:type="spellStart"/>
            <w:r w:rsidRPr="000A6802">
              <w:rPr>
                <w:rFonts w:cs="Arial"/>
                <w:color w:val="000000"/>
              </w:rPr>
              <w:t>TenderNed</w:t>
            </w:r>
            <w:proofErr w:type="spellEnd"/>
          </w:p>
        </w:tc>
        <w:tc>
          <w:tcPr>
            <w:tcW w:w="2385" w:type="dxa"/>
          </w:tcPr>
          <w:p w14:paraId="35F86C10" w14:textId="4D19BF56" w:rsidR="00944A30" w:rsidRPr="0035526A" w:rsidRDefault="00571AF2" w:rsidP="00A95D24">
            <w:pPr>
              <w:spacing w:line="240" w:lineRule="auto"/>
              <w:rPr>
                <w:rFonts w:cs="Arial"/>
                <w:color w:val="000000"/>
              </w:rPr>
            </w:pPr>
            <w:r>
              <w:rPr>
                <w:rFonts w:cs="Arial"/>
                <w:color w:val="000000"/>
              </w:rPr>
              <w:t>N.v.t.</w:t>
            </w:r>
          </w:p>
        </w:tc>
        <w:tc>
          <w:tcPr>
            <w:tcW w:w="1304" w:type="dxa"/>
          </w:tcPr>
          <w:p w14:paraId="16567ECD" w14:textId="6194E1D7" w:rsidR="00944A30" w:rsidRPr="0035526A" w:rsidRDefault="00D25EE3" w:rsidP="00A95D24">
            <w:pPr>
              <w:spacing w:line="240" w:lineRule="auto"/>
              <w:rPr>
                <w:rFonts w:cs="Arial"/>
                <w:color w:val="000000"/>
              </w:rPr>
            </w:pPr>
            <w:r>
              <w:rPr>
                <w:rFonts w:cs="Arial"/>
                <w:color w:val="000000"/>
              </w:rPr>
              <w:t>§ 3.</w:t>
            </w:r>
            <w:r w:rsidR="000A6802">
              <w:rPr>
                <w:rFonts w:cs="Arial"/>
                <w:color w:val="000000"/>
              </w:rPr>
              <w:t>6</w:t>
            </w:r>
          </w:p>
        </w:tc>
      </w:tr>
      <w:tr w:rsidR="000A6802" w:rsidRPr="0035526A" w14:paraId="0225005C"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FAC8D4F" w14:textId="608B8A02" w:rsidR="000A6802" w:rsidRDefault="000A6802" w:rsidP="00A95D24">
            <w:pPr>
              <w:spacing w:line="240" w:lineRule="auto"/>
              <w:rPr>
                <w:rFonts w:cs="Arial"/>
                <w:color w:val="000000"/>
              </w:rPr>
            </w:pPr>
            <w:r>
              <w:rPr>
                <w:rFonts w:cs="Arial"/>
                <w:color w:val="000000"/>
              </w:rPr>
              <w:t>15</w:t>
            </w:r>
          </w:p>
        </w:tc>
        <w:tc>
          <w:tcPr>
            <w:tcW w:w="4720" w:type="dxa"/>
          </w:tcPr>
          <w:p w14:paraId="49B5F394" w14:textId="643A5E98" w:rsidR="000A6802" w:rsidRPr="000A6802" w:rsidRDefault="000A6802" w:rsidP="00A95D24">
            <w:pPr>
              <w:spacing w:line="240" w:lineRule="auto"/>
              <w:rPr>
                <w:rFonts w:cs="Arial"/>
                <w:color w:val="000000"/>
              </w:rPr>
            </w:pPr>
            <w:r>
              <w:rPr>
                <w:rFonts w:cs="Arial"/>
                <w:color w:val="000000"/>
              </w:rPr>
              <w:t xml:space="preserve">Duikersstoel load </w:t>
            </w:r>
            <w:proofErr w:type="spellStart"/>
            <w:r>
              <w:rPr>
                <w:rFonts w:cs="Arial"/>
                <w:color w:val="000000"/>
              </w:rPr>
              <w:t>and</w:t>
            </w:r>
            <w:proofErr w:type="spellEnd"/>
            <w:r>
              <w:rPr>
                <w:rFonts w:cs="Arial"/>
                <w:color w:val="000000"/>
              </w:rPr>
              <w:t xml:space="preserve"> stress</w:t>
            </w:r>
          </w:p>
        </w:tc>
        <w:tc>
          <w:tcPr>
            <w:tcW w:w="2385" w:type="dxa"/>
          </w:tcPr>
          <w:p w14:paraId="644E538C" w14:textId="2E4BE555" w:rsidR="000A6802" w:rsidRDefault="000A6802" w:rsidP="00A95D24">
            <w:pPr>
              <w:spacing w:line="240" w:lineRule="auto"/>
              <w:rPr>
                <w:rFonts w:cs="Arial"/>
                <w:color w:val="000000"/>
              </w:rPr>
            </w:pPr>
            <w:r>
              <w:rPr>
                <w:rFonts w:cs="Arial"/>
                <w:color w:val="000000"/>
              </w:rPr>
              <w:t>N.v.t.</w:t>
            </w:r>
          </w:p>
        </w:tc>
        <w:tc>
          <w:tcPr>
            <w:tcW w:w="1304" w:type="dxa"/>
          </w:tcPr>
          <w:p w14:paraId="2BE81972" w14:textId="30A9A7E0" w:rsidR="000A6802" w:rsidRDefault="000A6802" w:rsidP="00A95D24">
            <w:pPr>
              <w:spacing w:line="240" w:lineRule="auto"/>
              <w:rPr>
                <w:rFonts w:cs="Arial"/>
                <w:color w:val="000000"/>
              </w:rPr>
            </w:pPr>
            <w:r>
              <w:rPr>
                <w:rFonts w:cs="Arial"/>
                <w:color w:val="000000"/>
              </w:rPr>
              <w:t>Bijlage 9</w:t>
            </w:r>
          </w:p>
        </w:tc>
      </w:tr>
      <w:tr w:rsidR="000A6802" w:rsidRPr="0035526A" w14:paraId="5701E673"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5E82C6FB" w14:textId="7EF2B9B7" w:rsidR="000A6802" w:rsidRDefault="000A6802" w:rsidP="00A95D24">
            <w:pPr>
              <w:spacing w:line="240" w:lineRule="auto"/>
              <w:rPr>
                <w:rFonts w:cs="Arial"/>
                <w:color w:val="000000"/>
              </w:rPr>
            </w:pPr>
            <w:r>
              <w:rPr>
                <w:rFonts w:cs="Arial"/>
                <w:color w:val="000000"/>
              </w:rPr>
              <w:lastRenderedPageBreak/>
              <w:t>16</w:t>
            </w:r>
          </w:p>
        </w:tc>
        <w:tc>
          <w:tcPr>
            <w:tcW w:w="4720" w:type="dxa"/>
          </w:tcPr>
          <w:p w14:paraId="5A187176" w14:textId="40CBAFEB" w:rsidR="000A6802" w:rsidRDefault="000A6802" w:rsidP="00A95D24">
            <w:pPr>
              <w:spacing w:line="240" w:lineRule="auto"/>
              <w:rPr>
                <w:rFonts w:cs="Arial"/>
                <w:color w:val="000000"/>
              </w:rPr>
            </w:pPr>
            <w:r>
              <w:rPr>
                <w:rFonts w:cs="Arial"/>
                <w:color w:val="000000"/>
              </w:rPr>
              <w:t>Duikersstoel</w:t>
            </w:r>
          </w:p>
        </w:tc>
        <w:tc>
          <w:tcPr>
            <w:tcW w:w="2385" w:type="dxa"/>
          </w:tcPr>
          <w:p w14:paraId="76C59361" w14:textId="6128AFBF" w:rsidR="000A6802" w:rsidRDefault="000A6802" w:rsidP="00A95D24">
            <w:pPr>
              <w:spacing w:line="240" w:lineRule="auto"/>
              <w:rPr>
                <w:rFonts w:cs="Arial"/>
                <w:color w:val="000000"/>
              </w:rPr>
            </w:pPr>
            <w:r>
              <w:rPr>
                <w:rFonts w:cs="Arial"/>
                <w:color w:val="000000"/>
              </w:rPr>
              <w:t>N.v.t.</w:t>
            </w:r>
          </w:p>
        </w:tc>
        <w:tc>
          <w:tcPr>
            <w:tcW w:w="1304" w:type="dxa"/>
          </w:tcPr>
          <w:p w14:paraId="14B3F670" w14:textId="70EB295F" w:rsidR="000A6802" w:rsidRDefault="000A6802" w:rsidP="00A95D24">
            <w:pPr>
              <w:spacing w:line="240" w:lineRule="auto"/>
              <w:rPr>
                <w:rFonts w:cs="Arial"/>
                <w:color w:val="000000"/>
              </w:rPr>
            </w:pPr>
            <w:r>
              <w:rPr>
                <w:rFonts w:cs="Arial"/>
                <w:color w:val="000000"/>
              </w:rPr>
              <w:t>Bijlage 9</w:t>
            </w:r>
          </w:p>
        </w:tc>
      </w:tr>
      <w:tr w:rsidR="000A6802" w:rsidRPr="0035526A" w14:paraId="4E1E466D"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140CD996" w14:textId="7A809C3C" w:rsidR="000A6802" w:rsidRDefault="000A6802" w:rsidP="00A95D24">
            <w:pPr>
              <w:spacing w:line="240" w:lineRule="auto"/>
              <w:rPr>
                <w:rFonts w:cs="Arial"/>
                <w:color w:val="000000"/>
              </w:rPr>
            </w:pPr>
            <w:r>
              <w:rPr>
                <w:rFonts w:cs="Arial"/>
                <w:color w:val="000000"/>
              </w:rPr>
              <w:t>17</w:t>
            </w:r>
          </w:p>
        </w:tc>
        <w:tc>
          <w:tcPr>
            <w:tcW w:w="4720" w:type="dxa"/>
          </w:tcPr>
          <w:p w14:paraId="4C040D4F" w14:textId="32F6A56E" w:rsidR="000A6802" w:rsidRDefault="000A6802" w:rsidP="00A95D24">
            <w:pPr>
              <w:spacing w:line="240" w:lineRule="auto"/>
              <w:rPr>
                <w:rFonts w:cs="Arial"/>
                <w:color w:val="000000"/>
              </w:rPr>
            </w:pPr>
            <w:r>
              <w:rPr>
                <w:rFonts w:cs="Arial"/>
                <w:color w:val="000000"/>
              </w:rPr>
              <w:t>Bepakking hoogwerker</w:t>
            </w:r>
          </w:p>
        </w:tc>
        <w:tc>
          <w:tcPr>
            <w:tcW w:w="2385" w:type="dxa"/>
          </w:tcPr>
          <w:p w14:paraId="527F63EB" w14:textId="3B353BB6" w:rsidR="000A6802" w:rsidRDefault="000A6802" w:rsidP="00A95D24">
            <w:pPr>
              <w:spacing w:line="240" w:lineRule="auto"/>
              <w:rPr>
                <w:rFonts w:cs="Arial"/>
                <w:color w:val="000000"/>
              </w:rPr>
            </w:pPr>
            <w:r>
              <w:rPr>
                <w:rFonts w:cs="Arial"/>
                <w:color w:val="000000"/>
              </w:rPr>
              <w:t>N.v.t.</w:t>
            </w:r>
          </w:p>
        </w:tc>
        <w:tc>
          <w:tcPr>
            <w:tcW w:w="1304" w:type="dxa"/>
          </w:tcPr>
          <w:p w14:paraId="7C290E80" w14:textId="04408B4A" w:rsidR="000A6802" w:rsidRDefault="000A6802" w:rsidP="00A95D24">
            <w:pPr>
              <w:spacing w:line="240" w:lineRule="auto"/>
              <w:rPr>
                <w:rFonts w:cs="Arial"/>
                <w:color w:val="000000"/>
              </w:rPr>
            </w:pPr>
            <w:r>
              <w:rPr>
                <w:rFonts w:cs="Arial"/>
                <w:color w:val="000000"/>
              </w:rPr>
              <w:t>Bijlage 9</w:t>
            </w:r>
          </w:p>
        </w:tc>
      </w:tr>
      <w:tr w:rsidR="000A6802" w:rsidRPr="0035526A" w14:paraId="22BD56F5"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3A0F6B68" w14:textId="54BDBCC9" w:rsidR="000A6802" w:rsidRDefault="000A6802" w:rsidP="00A95D24">
            <w:pPr>
              <w:spacing w:line="240" w:lineRule="auto"/>
              <w:rPr>
                <w:rFonts w:cs="Arial"/>
                <w:color w:val="000000"/>
              </w:rPr>
            </w:pPr>
            <w:r>
              <w:rPr>
                <w:rFonts w:cs="Arial"/>
                <w:color w:val="000000"/>
              </w:rPr>
              <w:t>18</w:t>
            </w:r>
          </w:p>
        </w:tc>
        <w:tc>
          <w:tcPr>
            <w:tcW w:w="4720" w:type="dxa"/>
          </w:tcPr>
          <w:p w14:paraId="7C984699" w14:textId="4139FBAD" w:rsidR="000A6802" w:rsidRDefault="002C58DA" w:rsidP="00A95D24">
            <w:pPr>
              <w:spacing w:line="240" w:lineRule="auto"/>
              <w:rPr>
                <w:rFonts w:cs="Arial"/>
                <w:color w:val="000000"/>
              </w:rPr>
            </w:pPr>
            <w:r>
              <w:rPr>
                <w:rFonts w:cs="Arial"/>
                <w:color w:val="000000"/>
              </w:rPr>
              <w:t>Ant</w:t>
            </w:r>
            <w:r w:rsidR="005B24C5">
              <w:rPr>
                <w:rFonts w:cs="Arial"/>
                <w:color w:val="000000"/>
              </w:rPr>
              <w:t>enne</w:t>
            </w:r>
            <w:r>
              <w:rPr>
                <w:rFonts w:cs="Arial"/>
                <w:color w:val="000000"/>
              </w:rPr>
              <w:t>plan</w:t>
            </w:r>
            <w:r w:rsidR="000A6802">
              <w:rPr>
                <w:rFonts w:cs="Arial"/>
                <w:color w:val="000000"/>
              </w:rPr>
              <w:t xml:space="preserve"> hoogwerker</w:t>
            </w:r>
          </w:p>
        </w:tc>
        <w:tc>
          <w:tcPr>
            <w:tcW w:w="2385" w:type="dxa"/>
          </w:tcPr>
          <w:p w14:paraId="78D96945" w14:textId="3B6FBCD2" w:rsidR="000A6802" w:rsidRDefault="000A6802" w:rsidP="00A95D24">
            <w:pPr>
              <w:spacing w:line="240" w:lineRule="auto"/>
              <w:rPr>
                <w:rFonts w:cs="Arial"/>
                <w:color w:val="000000"/>
              </w:rPr>
            </w:pPr>
            <w:r>
              <w:rPr>
                <w:rFonts w:cs="Arial"/>
                <w:color w:val="000000"/>
              </w:rPr>
              <w:t>N.v.t.</w:t>
            </w:r>
          </w:p>
        </w:tc>
        <w:tc>
          <w:tcPr>
            <w:tcW w:w="1304" w:type="dxa"/>
          </w:tcPr>
          <w:p w14:paraId="47A8687D" w14:textId="48AB84F4" w:rsidR="000A6802" w:rsidRDefault="000A6802" w:rsidP="00A95D24">
            <w:pPr>
              <w:spacing w:line="240" w:lineRule="auto"/>
              <w:rPr>
                <w:rFonts w:cs="Arial"/>
                <w:color w:val="000000"/>
              </w:rPr>
            </w:pPr>
            <w:r>
              <w:rPr>
                <w:rFonts w:cs="Arial"/>
                <w:color w:val="000000"/>
              </w:rPr>
              <w:t>Bijlage 9</w:t>
            </w:r>
          </w:p>
        </w:tc>
      </w:tr>
      <w:tr w:rsidR="00EE2779" w:rsidRPr="0035526A" w14:paraId="21E7520B"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552C4D67" w14:textId="77777777" w:rsidR="00EE2779" w:rsidRPr="0035526A" w:rsidRDefault="00EE2779" w:rsidP="00A95D24">
            <w:pPr>
              <w:spacing w:line="240" w:lineRule="auto"/>
              <w:rPr>
                <w:rFonts w:cs="Arial"/>
                <w:color w:val="000000"/>
              </w:rPr>
            </w:pPr>
          </w:p>
        </w:tc>
        <w:tc>
          <w:tcPr>
            <w:tcW w:w="4720" w:type="dxa"/>
          </w:tcPr>
          <w:p w14:paraId="1FA24661" w14:textId="77777777" w:rsidR="00EE2779" w:rsidRPr="0035526A" w:rsidRDefault="00EE2779" w:rsidP="00A95D24">
            <w:pPr>
              <w:spacing w:line="240" w:lineRule="auto"/>
              <w:rPr>
                <w:rFonts w:cs="Arial"/>
                <w:b/>
                <w:color w:val="000000"/>
              </w:rPr>
            </w:pPr>
            <w:r>
              <w:rPr>
                <w:rFonts w:cs="Arial"/>
                <w:b/>
                <w:color w:val="000000"/>
              </w:rPr>
              <w:t xml:space="preserve">Bewijsmiddelen die na voorlopige gunning moeten worden ingediend door de inschrijver (combinatie) aan wie </w:t>
            </w:r>
            <w:r w:rsidR="00AE6E8E">
              <w:rPr>
                <w:rFonts w:cs="Arial"/>
                <w:b/>
                <w:color w:val="000000"/>
              </w:rPr>
              <w:t>de VRK</w:t>
            </w:r>
            <w:r>
              <w:rPr>
                <w:rFonts w:cs="Arial"/>
                <w:b/>
                <w:color w:val="000000"/>
              </w:rPr>
              <w:t xml:space="preserve"> voornemens is de opdracht te gunnen:</w:t>
            </w:r>
          </w:p>
        </w:tc>
        <w:tc>
          <w:tcPr>
            <w:tcW w:w="2385" w:type="dxa"/>
          </w:tcPr>
          <w:p w14:paraId="2F72C889" w14:textId="77777777" w:rsidR="00EE2779" w:rsidRPr="0035526A" w:rsidRDefault="00EE2779" w:rsidP="00A95D24">
            <w:pPr>
              <w:spacing w:line="240" w:lineRule="auto"/>
              <w:rPr>
                <w:rFonts w:cs="Arial"/>
                <w:color w:val="000000"/>
              </w:rPr>
            </w:pPr>
          </w:p>
        </w:tc>
        <w:tc>
          <w:tcPr>
            <w:tcW w:w="1304" w:type="dxa"/>
          </w:tcPr>
          <w:p w14:paraId="61840CAE" w14:textId="77777777" w:rsidR="00EE2779" w:rsidRPr="0035526A" w:rsidRDefault="00EE2779" w:rsidP="00A95D24">
            <w:pPr>
              <w:spacing w:line="240" w:lineRule="auto"/>
              <w:rPr>
                <w:rFonts w:cs="Arial"/>
                <w:color w:val="000000"/>
              </w:rPr>
            </w:pPr>
          </w:p>
        </w:tc>
      </w:tr>
      <w:tr w:rsidR="00EE2779" w:rsidRPr="0035526A" w14:paraId="7DE57ECF"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424339E0" w14:textId="77777777" w:rsidR="00EE2779" w:rsidRPr="0035526A" w:rsidRDefault="00EE2779" w:rsidP="00A95D24">
            <w:pPr>
              <w:spacing w:line="240" w:lineRule="auto"/>
              <w:rPr>
                <w:rFonts w:cs="Arial"/>
                <w:color w:val="000000"/>
              </w:rPr>
            </w:pPr>
            <w:r>
              <w:rPr>
                <w:rFonts w:cs="Arial"/>
                <w:color w:val="000000"/>
              </w:rPr>
              <w:t>1</w:t>
            </w:r>
          </w:p>
        </w:tc>
        <w:tc>
          <w:tcPr>
            <w:tcW w:w="4720" w:type="dxa"/>
          </w:tcPr>
          <w:p w14:paraId="281023F6" w14:textId="77777777" w:rsidR="00EE2779" w:rsidRPr="0035526A" w:rsidRDefault="00EE2779" w:rsidP="00A95D24">
            <w:pPr>
              <w:spacing w:line="240" w:lineRule="auto"/>
              <w:rPr>
                <w:rFonts w:cs="Arial"/>
                <w:color w:val="000000"/>
              </w:rPr>
            </w:pPr>
            <w:r>
              <w:rPr>
                <w:rFonts w:cs="Arial"/>
                <w:color w:val="000000"/>
              </w:rPr>
              <w:t>Gedragsverklaring Aanbesteden</w:t>
            </w:r>
          </w:p>
        </w:tc>
        <w:tc>
          <w:tcPr>
            <w:tcW w:w="2385" w:type="dxa"/>
          </w:tcPr>
          <w:p w14:paraId="0E406930" w14:textId="77777777" w:rsidR="00EE2779" w:rsidRPr="0035526A" w:rsidRDefault="00EE2779" w:rsidP="00A95D24">
            <w:pPr>
              <w:spacing w:line="240" w:lineRule="auto"/>
              <w:rPr>
                <w:rFonts w:cs="Arial"/>
                <w:color w:val="000000"/>
              </w:rPr>
            </w:pPr>
          </w:p>
        </w:tc>
        <w:tc>
          <w:tcPr>
            <w:tcW w:w="1304" w:type="dxa"/>
          </w:tcPr>
          <w:p w14:paraId="58102197" w14:textId="77777777" w:rsidR="00EE2779" w:rsidRPr="0035526A" w:rsidRDefault="00EE2779" w:rsidP="00A95D24">
            <w:pPr>
              <w:spacing w:line="240" w:lineRule="auto"/>
              <w:rPr>
                <w:rFonts w:cs="Arial"/>
                <w:color w:val="000000"/>
              </w:rPr>
            </w:pPr>
            <w:r>
              <w:rPr>
                <w:rFonts w:cs="Arial"/>
                <w:color w:val="000000"/>
              </w:rPr>
              <w:t>§ 5.2.2</w:t>
            </w:r>
          </w:p>
        </w:tc>
      </w:tr>
      <w:tr w:rsidR="00EE2779" w:rsidRPr="0035526A" w14:paraId="5CEDA11B"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83ECD0C" w14:textId="77777777" w:rsidR="00EE2779" w:rsidRPr="0035526A" w:rsidRDefault="00EE2779" w:rsidP="00A95D24">
            <w:pPr>
              <w:spacing w:line="240" w:lineRule="auto"/>
              <w:rPr>
                <w:rFonts w:cs="Arial"/>
                <w:color w:val="000000"/>
              </w:rPr>
            </w:pPr>
            <w:r>
              <w:rPr>
                <w:rFonts w:cs="Arial"/>
                <w:color w:val="000000"/>
              </w:rPr>
              <w:t>2</w:t>
            </w:r>
          </w:p>
        </w:tc>
        <w:tc>
          <w:tcPr>
            <w:tcW w:w="4720" w:type="dxa"/>
          </w:tcPr>
          <w:p w14:paraId="4C4D3D52" w14:textId="77777777" w:rsidR="00EE2779" w:rsidRPr="0035526A" w:rsidRDefault="00EE2779" w:rsidP="00A95D24">
            <w:pPr>
              <w:spacing w:line="240" w:lineRule="auto"/>
              <w:rPr>
                <w:rFonts w:cs="Arial"/>
                <w:color w:val="000000"/>
              </w:rPr>
            </w:pPr>
            <w:r>
              <w:rPr>
                <w:rFonts w:cs="Arial"/>
                <w:color w:val="000000"/>
              </w:rPr>
              <w:t>Uittreksel handelsregister</w:t>
            </w:r>
          </w:p>
        </w:tc>
        <w:tc>
          <w:tcPr>
            <w:tcW w:w="2385" w:type="dxa"/>
          </w:tcPr>
          <w:p w14:paraId="4A364536" w14:textId="77777777" w:rsidR="00EE2779" w:rsidRPr="0035526A" w:rsidRDefault="00EE2779" w:rsidP="00A95D24">
            <w:pPr>
              <w:spacing w:line="240" w:lineRule="auto"/>
              <w:rPr>
                <w:rFonts w:cs="Arial"/>
                <w:color w:val="000000"/>
              </w:rPr>
            </w:pPr>
          </w:p>
        </w:tc>
        <w:tc>
          <w:tcPr>
            <w:tcW w:w="1304" w:type="dxa"/>
          </w:tcPr>
          <w:p w14:paraId="1F09FAF7" w14:textId="7718551C" w:rsidR="00EE2779" w:rsidRPr="0035526A" w:rsidRDefault="00EE2779" w:rsidP="00A95D24">
            <w:pPr>
              <w:spacing w:line="240" w:lineRule="auto"/>
              <w:rPr>
                <w:rFonts w:cs="Arial"/>
                <w:color w:val="000000"/>
              </w:rPr>
            </w:pPr>
            <w:r>
              <w:rPr>
                <w:rFonts w:cs="Arial"/>
                <w:color w:val="000000"/>
              </w:rPr>
              <w:t xml:space="preserve">§ 5.2.2 en </w:t>
            </w:r>
            <w:r w:rsidR="000A6802">
              <w:rPr>
                <w:rFonts w:cs="Arial"/>
                <w:color w:val="000000"/>
              </w:rPr>
              <w:br/>
            </w:r>
            <w:r>
              <w:rPr>
                <w:rFonts w:cs="Arial"/>
                <w:color w:val="000000"/>
              </w:rPr>
              <w:t>§ 6.4</w:t>
            </w:r>
          </w:p>
        </w:tc>
      </w:tr>
      <w:tr w:rsidR="00EE2779" w:rsidRPr="0035526A" w14:paraId="447D2619"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234A7EAC" w14:textId="77777777" w:rsidR="00EE2779" w:rsidRPr="0035526A" w:rsidRDefault="00EE2779" w:rsidP="00A95D24">
            <w:pPr>
              <w:spacing w:line="240" w:lineRule="auto"/>
              <w:rPr>
                <w:rFonts w:cs="Arial"/>
                <w:color w:val="000000"/>
              </w:rPr>
            </w:pPr>
            <w:r>
              <w:rPr>
                <w:rFonts w:cs="Arial"/>
                <w:color w:val="000000"/>
              </w:rPr>
              <w:t>3</w:t>
            </w:r>
          </w:p>
        </w:tc>
        <w:tc>
          <w:tcPr>
            <w:tcW w:w="4720" w:type="dxa"/>
          </w:tcPr>
          <w:p w14:paraId="7BEA5B9B" w14:textId="77777777" w:rsidR="00EE2779" w:rsidRPr="0035526A" w:rsidRDefault="00EE2779" w:rsidP="00A95D24">
            <w:pPr>
              <w:spacing w:line="240" w:lineRule="auto"/>
              <w:rPr>
                <w:rFonts w:cs="Arial"/>
                <w:color w:val="000000"/>
              </w:rPr>
            </w:pPr>
            <w:r>
              <w:rPr>
                <w:rFonts w:cs="Arial"/>
                <w:color w:val="000000"/>
              </w:rPr>
              <w:t>Verklaring Belastingdienst</w:t>
            </w:r>
          </w:p>
        </w:tc>
        <w:tc>
          <w:tcPr>
            <w:tcW w:w="2385" w:type="dxa"/>
          </w:tcPr>
          <w:p w14:paraId="68C94251" w14:textId="77777777" w:rsidR="00EE2779" w:rsidRPr="0035526A" w:rsidRDefault="00EE2779" w:rsidP="00A95D24">
            <w:pPr>
              <w:spacing w:line="240" w:lineRule="auto"/>
              <w:rPr>
                <w:rFonts w:cs="Arial"/>
                <w:color w:val="000000"/>
              </w:rPr>
            </w:pPr>
          </w:p>
        </w:tc>
        <w:tc>
          <w:tcPr>
            <w:tcW w:w="1304" w:type="dxa"/>
          </w:tcPr>
          <w:p w14:paraId="0C0204C1" w14:textId="77777777" w:rsidR="00EE2779" w:rsidRPr="0035526A" w:rsidRDefault="00EE2779" w:rsidP="00A95D24">
            <w:pPr>
              <w:spacing w:line="240" w:lineRule="auto"/>
              <w:rPr>
                <w:rFonts w:cs="Arial"/>
                <w:color w:val="000000"/>
              </w:rPr>
            </w:pPr>
            <w:r>
              <w:rPr>
                <w:rFonts w:cs="Arial"/>
                <w:color w:val="000000"/>
              </w:rPr>
              <w:t>§ 5.2.2</w:t>
            </w:r>
          </w:p>
        </w:tc>
      </w:tr>
      <w:tr w:rsidR="00EE2779" w:rsidRPr="0035526A" w14:paraId="21D689B1"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102B5996" w14:textId="77777777" w:rsidR="00EE2779" w:rsidRPr="0035526A" w:rsidRDefault="00EE2779" w:rsidP="00A95D24">
            <w:pPr>
              <w:spacing w:line="240" w:lineRule="auto"/>
              <w:rPr>
                <w:rFonts w:cs="Arial"/>
                <w:color w:val="000000"/>
              </w:rPr>
            </w:pPr>
            <w:r>
              <w:rPr>
                <w:rFonts w:cs="Arial"/>
                <w:color w:val="000000"/>
              </w:rPr>
              <w:t>4</w:t>
            </w:r>
          </w:p>
        </w:tc>
        <w:tc>
          <w:tcPr>
            <w:tcW w:w="4720" w:type="dxa"/>
          </w:tcPr>
          <w:p w14:paraId="6A18946D" w14:textId="77777777" w:rsidR="00EE2779" w:rsidRPr="0035526A" w:rsidRDefault="00EE2779" w:rsidP="00A95D24">
            <w:pPr>
              <w:spacing w:line="240" w:lineRule="auto"/>
              <w:rPr>
                <w:rFonts w:cs="Arial"/>
                <w:color w:val="000000"/>
              </w:rPr>
            </w:pPr>
            <w:r>
              <w:rPr>
                <w:rFonts w:cs="Arial"/>
                <w:color w:val="000000"/>
              </w:rPr>
              <w:t>Bewijs verzekering</w:t>
            </w:r>
          </w:p>
        </w:tc>
        <w:tc>
          <w:tcPr>
            <w:tcW w:w="2385" w:type="dxa"/>
          </w:tcPr>
          <w:p w14:paraId="4C02F7A2" w14:textId="77777777" w:rsidR="00EE2779" w:rsidRPr="0035526A" w:rsidRDefault="00EE2779" w:rsidP="00A95D24">
            <w:pPr>
              <w:spacing w:line="240" w:lineRule="auto"/>
              <w:rPr>
                <w:rFonts w:cs="Arial"/>
                <w:color w:val="000000"/>
              </w:rPr>
            </w:pPr>
          </w:p>
        </w:tc>
        <w:tc>
          <w:tcPr>
            <w:tcW w:w="1304" w:type="dxa"/>
          </w:tcPr>
          <w:p w14:paraId="28E2DA1E" w14:textId="77777777" w:rsidR="00EE2779" w:rsidRPr="0035526A" w:rsidRDefault="00EE2779" w:rsidP="00A95D24">
            <w:pPr>
              <w:spacing w:line="240" w:lineRule="auto"/>
              <w:rPr>
                <w:rFonts w:cs="Arial"/>
                <w:color w:val="000000"/>
              </w:rPr>
            </w:pPr>
            <w:r>
              <w:rPr>
                <w:rFonts w:cs="Arial"/>
                <w:color w:val="000000"/>
              </w:rPr>
              <w:t>§ 6.1</w:t>
            </w:r>
          </w:p>
        </w:tc>
      </w:tr>
      <w:tr w:rsidR="00EE2779" w:rsidRPr="0035526A" w14:paraId="12C14908"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3E6D0825" w14:textId="77777777" w:rsidR="00EE2779" w:rsidRPr="0035526A" w:rsidRDefault="00EE2779" w:rsidP="00A95D24">
            <w:pPr>
              <w:spacing w:line="240" w:lineRule="auto"/>
              <w:rPr>
                <w:rFonts w:cs="Arial"/>
                <w:color w:val="000000"/>
              </w:rPr>
            </w:pPr>
            <w:r>
              <w:rPr>
                <w:rFonts w:cs="Arial"/>
                <w:color w:val="000000"/>
              </w:rPr>
              <w:t>5</w:t>
            </w:r>
          </w:p>
        </w:tc>
        <w:tc>
          <w:tcPr>
            <w:tcW w:w="4720" w:type="dxa"/>
          </w:tcPr>
          <w:p w14:paraId="77DE39CC" w14:textId="77777777" w:rsidR="00EE2779" w:rsidRPr="0035526A" w:rsidRDefault="00EE2779" w:rsidP="00A95D24">
            <w:pPr>
              <w:spacing w:line="240" w:lineRule="auto"/>
              <w:rPr>
                <w:rFonts w:cs="Arial"/>
                <w:color w:val="000000"/>
              </w:rPr>
            </w:pPr>
            <w:r>
              <w:rPr>
                <w:rFonts w:cs="Arial"/>
                <w:color w:val="000000"/>
              </w:rPr>
              <w:t>Bewijs kwaliteitsmanagementsysteem</w:t>
            </w:r>
          </w:p>
        </w:tc>
        <w:tc>
          <w:tcPr>
            <w:tcW w:w="2385" w:type="dxa"/>
          </w:tcPr>
          <w:p w14:paraId="235C3674" w14:textId="77777777" w:rsidR="00EE2779" w:rsidRPr="0035526A" w:rsidRDefault="00EE2779" w:rsidP="00A95D24">
            <w:pPr>
              <w:spacing w:line="240" w:lineRule="auto"/>
              <w:rPr>
                <w:rFonts w:cs="Arial"/>
                <w:color w:val="000000"/>
              </w:rPr>
            </w:pPr>
          </w:p>
        </w:tc>
        <w:tc>
          <w:tcPr>
            <w:tcW w:w="1304" w:type="dxa"/>
          </w:tcPr>
          <w:p w14:paraId="23A1D6FC" w14:textId="77777777" w:rsidR="00EE2779" w:rsidRPr="0035526A" w:rsidRDefault="00EE2779" w:rsidP="00A95D24">
            <w:pPr>
              <w:spacing w:line="240" w:lineRule="auto"/>
              <w:rPr>
                <w:rFonts w:cs="Arial"/>
                <w:color w:val="000000"/>
              </w:rPr>
            </w:pPr>
            <w:r>
              <w:rPr>
                <w:rFonts w:cs="Arial"/>
                <w:color w:val="000000"/>
              </w:rPr>
              <w:t>§ 6.3</w:t>
            </w:r>
          </w:p>
        </w:tc>
      </w:tr>
    </w:tbl>
    <w:p w14:paraId="1C1B7653" w14:textId="77777777" w:rsidR="00EE2779" w:rsidRDefault="00EE2779" w:rsidP="00A95D24"/>
    <w:p w14:paraId="64970D64" w14:textId="77777777" w:rsidR="001949EF" w:rsidRPr="001949EF" w:rsidRDefault="001949EF" w:rsidP="00A95D24"/>
    <w:p w14:paraId="11E99ADC" w14:textId="77777777" w:rsidR="001949EF" w:rsidRPr="001949EF" w:rsidRDefault="001949EF" w:rsidP="00A95D24">
      <w:pPr>
        <w:spacing w:line="240" w:lineRule="auto"/>
        <w:rPr>
          <w:rFonts w:cs="Arial"/>
        </w:rPr>
      </w:pPr>
    </w:p>
    <w:p w14:paraId="49E6A21E" w14:textId="77777777" w:rsidR="001949EF" w:rsidRPr="001949EF" w:rsidRDefault="001949EF" w:rsidP="00A95D24">
      <w:pPr>
        <w:spacing w:line="240" w:lineRule="auto"/>
        <w:rPr>
          <w:rFonts w:cs="Arial"/>
        </w:rPr>
      </w:pPr>
    </w:p>
    <w:p w14:paraId="5043D938" w14:textId="224FB552" w:rsidR="00B9175E" w:rsidRDefault="00E91DF0" w:rsidP="00A95D24">
      <w:pPr>
        <w:pStyle w:val="KopBijlage"/>
      </w:pPr>
      <w:bookmarkStart w:id="250" w:name="_Toc419285416"/>
      <w:bookmarkStart w:id="251" w:name="_Toc421086912"/>
      <w:bookmarkStart w:id="252" w:name="_Toc421100635"/>
      <w:bookmarkStart w:id="253" w:name="_Toc485885950"/>
      <w:bookmarkEnd w:id="246"/>
      <w:bookmarkEnd w:id="247"/>
      <w:bookmarkEnd w:id="248"/>
      <w:bookmarkEnd w:id="249"/>
      <w:r>
        <w:lastRenderedPageBreak/>
        <w:t xml:space="preserve">Bijlage </w:t>
      </w:r>
      <w:r w:rsidR="00571AF2">
        <w:t>2</w:t>
      </w:r>
      <w:r w:rsidR="002C2A0E">
        <w:t xml:space="preserve"> </w:t>
      </w:r>
      <w:r w:rsidR="00315847">
        <w:br/>
      </w:r>
      <w:r w:rsidR="00571AF2">
        <w:t xml:space="preserve">Concept </w:t>
      </w:r>
      <w:r>
        <w:t>overeenkomst</w:t>
      </w:r>
      <w:bookmarkEnd w:id="250"/>
      <w:bookmarkEnd w:id="251"/>
      <w:bookmarkEnd w:id="252"/>
      <w:bookmarkEnd w:id="253"/>
      <w:r>
        <w:t xml:space="preserve"> </w:t>
      </w:r>
    </w:p>
    <w:p w14:paraId="55F10B8A" w14:textId="77777777" w:rsidR="00B9175E" w:rsidRPr="00B9175E" w:rsidRDefault="00B9175E" w:rsidP="00A95D24"/>
    <w:p w14:paraId="1B5490F1" w14:textId="7C4CCAA2" w:rsidR="00B9175E" w:rsidRPr="00996BE2" w:rsidRDefault="00F91411" w:rsidP="00A95D24">
      <w:pPr>
        <w:rPr>
          <w:i/>
        </w:rPr>
      </w:pPr>
      <w:r>
        <w:rPr>
          <w:i/>
        </w:rPr>
        <w:t>Deze wordt bij de nota van inlichtingen ter beschikking gesteld.</w:t>
      </w:r>
    </w:p>
    <w:p w14:paraId="16491EEE" w14:textId="7F44ED79" w:rsidR="00E91DF0" w:rsidRDefault="00E91DF0" w:rsidP="00A95D24">
      <w:pPr>
        <w:pStyle w:val="KopBijlage"/>
      </w:pPr>
      <w:bookmarkStart w:id="254" w:name="_Toc419285417"/>
      <w:bookmarkStart w:id="255" w:name="_Toc421086913"/>
      <w:bookmarkStart w:id="256" w:name="_Toc421100636"/>
      <w:bookmarkStart w:id="257" w:name="_Toc485885951"/>
      <w:r>
        <w:lastRenderedPageBreak/>
        <w:t xml:space="preserve">Bijlage </w:t>
      </w:r>
      <w:r w:rsidR="00571AF2">
        <w:t>3</w:t>
      </w:r>
      <w:r w:rsidR="002C2A0E">
        <w:t xml:space="preserve"> </w:t>
      </w:r>
      <w:r w:rsidR="00315847">
        <w:br/>
      </w:r>
      <w:r>
        <w:t>Inkoopvoorwaarden</w:t>
      </w:r>
      <w:bookmarkEnd w:id="254"/>
      <w:bookmarkEnd w:id="255"/>
      <w:bookmarkEnd w:id="256"/>
      <w:bookmarkEnd w:id="257"/>
      <w:r>
        <w:t xml:space="preserve"> </w:t>
      </w:r>
    </w:p>
    <w:p w14:paraId="0E345ED7" w14:textId="77777777" w:rsidR="00996BE2" w:rsidRDefault="00996BE2" w:rsidP="00A95D24"/>
    <w:p w14:paraId="0A27116F" w14:textId="77777777" w:rsidR="00996BE2" w:rsidRPr="00996BE2" w:rsidRDefault="00996BE2" w:rsidP="00A95D24">
      <w:pPr>
        <w:rPr>
          <w:i/>
        </w:rPr>
      </w:pPr>
      <w:r w:rsidRPr="00996BE2">
        <w:rPr>
          <w:i/>
        </w:rPr>
        <w:t>(Sep</w:t>
      </w:r>
      <w:r w:rsidR="007B69BE">
        <w:rPr>
          <w:i/>
        </w:rPr>
        <w:t>a</w:t>
      </w:r>
      <w:r w:rsidRPr="00996BE2">
        <w:rPr>
          <w:i/>
        </w:rPr>
        <w:t xml:space="preserve">raat te </w:t>
      </w:r>
      <w:r w:rsidR="00A52781">
        <w:rPr>
          <w:i/>
        </w:rPr>
        <w:t xml:space="preserve">vinden op </w:t>
      </w:r>
      <w:proofErr w:type="spellStart"/>
      <w:r w:rsidRPr="00996BE2">
        <w:rPr>
          <w:i/>
        </w:rPr>
        <w:t>TenderNed</w:t>
      </w:r>
      <w:proofErr w:type="spellEnd"/>
      <w:r w:rsidRPr="00996BE2">
        <w:rPr>
          <w:i/>
        </w:rPr>
        <w:t>)</w:t>
      </w:r>
    </w:p>
    <w:p w14:paraId="17D49310" w14:textId="77777777" w:rsidR="00996BE2" w:rsidRPr="00996BE2" w:rsidRDefault="00996BE2" w:rsidP="00A95D24"/>
    <w:p w14:paraId="511A8814" w14:textId="77777777" w:rsidR="00562414" w:rsidRDefault="00562414" w:rsidP="00A95D24">
      <w:bookmarkStart w:id="258" w:name="_Toc419285419"/>
      <w:bookmarkStart w:id="259" w:name="_Toc421086915"/>
      <w:bookmarkStart w:id="260" w:name="_Toc421100638"/>
    </w:p>
    <w:p w14:paraId="01E35B1C" w14:textId="357A3D2E" w:rsidR="00E91DF0" w:rsidRDefault="00E91DF0" w:rsidP="00A95D24">
      <w:pPr>
        <w:pStyle w:val="KopBijlage"/>
      </w:pPr>
      <w:bookmarkStart w:id="261" w:name="_Toc485885952"/>
      <w:r>
        <w:lastRenderedPageBreak/>
        <w:t xml:space="preserve">Bijlage </w:t>
      </w:r>
      <w:r w:rsidR="00571AF2">
        <w:t>4</w:t>
      </w:r>
      <w:r w:rsidR="002177E4">
        <w:t xml:space="preserve"> </w:t>
      </w:r>
      <w:r w:rsidR="00315847">
        <w:br/>
      </w:r>
      <w:r>
        <w:t>Verklaring Combinatie</w:t>
      </w:r>
      <w:bookmarkEnd w:id="258"/>
      <w:bookmarkEnd w:id="259"/>
      <w:bookmarkEnd w:id="260"/>
      <w:bookmarkEnd w:id="261"/>
    </w:p>
    <w:p w14:paraId="0A2AED9C" w14:textId="77777777" w:rsidR="00E91DF0" w:rsidRPr="00FB2B71" w:rsidRDefault="00E91DF0" w:rsidP="00A95D24"/>
    <w:p w14:paraId="2BEA2223"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 xml:space="preserve">ombinatie zich gezamenlijk en hoofdelijk aansprakelijk stellen voor de volledige en juiste uitvoering van de </w:t>
      </w:r>
      <w:bookmarkStart w:id="262" w:name="_GoBack"/>
      <w:r>
        <w:rPr>
          <w:rFonts w:eastAsia="Calibri" w:cs="Arial"/>
        </w:rPr>
        <w:t>o</w:t>
      </w:r>
      <w:r w:rsidRPr="009576D5">
        <w:rPr>
          <w:rFonts w:eastAsia="Calibri" w:cs="Arial"/>
        </w:rPr>
        <w:t>vereenkomst</w:t>
      </w:r>
      <w:bookmarkEnd w:id="262"/>
      <w:r w:rsidRPr="009576D5">
        <w:rPr>
          <w:rFonts w:eastAsia="Calibri" w:cs="Arial"/>
        </w:rPr>
        <w:t xml:space="preserve"> in al zijn onderdelen, en verklaren dat </w:t>
      </w:r>
    </w:p>
    <w:p w14:paraId="502C667B" w14:textId="77777777" w:rsidR="00E91DF0" w:rsidRPr="009576D5" w:rsidRDefault="00E91DF0" w:rsidP="00A95D24">
      <w:pPr>
        <w:suppressAutoHyphens/>
        <w:spacing w:line="288" w:lineRule="auto"/>
        <w:rPr>
          <w:rFonts w:eastAsia="Calibri" w:cs="Arial"/>
        </w:rPr>
      </w:pPr>
    </w:p>
    <w:p w14:paraId="52645C1B" w14:textId="77777777" w:rsidR="00E91DF0" w:rsidRDefault="00E91DF0" w:rsidP="00A95D24">
      <w:pPr>
        <w:suppressAutoHyphens/>
        <w:spacing w:line="288" w:lineRule="auto"/>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AE6E8E">
        <w:rPr>
          <w:rFonts w:eastAsia="Calibri" w:cs="Arial"/>
        </w:rPr>
        <w:t>de VRK</w:t>
      </w:r>
      <w:r w:rsidRPr="009576D5">
        <w:rPr>
          <w:rFonts w:eastAsia="Calibri" w:cs="Arial"/>
        </w:rPr>
        <w:t xml:space="preserve"> dient.</w:t>
      </w:r>
    </w:p>
    <w:p w14:paraId="6F2E4AAD" w14:textId="77777777" w:rsidR="00C90BE1" w:rsidRDefault="00C90BE1" w:rsidP="00A95D24">
      <w:pPr>
        <w:suppressAutoHyphens/>
        <w:spacing w:line="288" w:lineRule="auto"/>
        <w:rPr>
          <w:rFonts w:eastAsia="Calibri" w:cs="Arial"/>
        </w:rPr>
      </w:pPr>
    </w:p>
    <w:p w14:paraId="5DF3CB01" w14:textId="77777777" w:rsidR="00C90BE1" w:rsidRDefault="00C90BE1" w:rsidP="00A95D24">
      <w:pPr>
        <w:suppressAutoHyphens/>
        <w:spacing w:line="288" w:lineRule="auto"/>
        <w:rPr>
          <w:rFonts w:eastAsia="Calibri" w:cs="Arial"/>
        </w:rPr>
      </w:pPr>
      <w:r>
        <w:rPr>
          <w:rFonts w:eastAsia="Calibri" w:cs="Arial"/>
        </w:rPr>
        <w:t>De reden dat in combinatie wordt ingeschreven is de volgende:</w:t>
      </w:r>
    </w:p>
    <w:p w14:paraId="6CBFBE73" w14:textId="77777777" w:rsidR="00C90BE1" w:rsidRPr="009576D5" w:rsidRDefault="00C90BE1" w:rsidP="00A95D24">
      <w:pPr>
        <w:suppressAutoHyphens/>
        <w:spacing w:line="288" w:lineRule="auto"/>
        <w:rPr>
          <w:rFonts w:eastAsia="Calibri" w:cs="Arial"/>
        </w:rPr>
      </w:pPr>
      <w:r>
        <w:rPr>
          <w:rFonts w:eastAsia="Calibri" w:cs="Arial"/>
        </w:rPr>
        <w:t>………………………………………………………………………………………………………………………………………………………………………………………………………………………...</w:t>
      </w:r>
    </w:p>
    <w:p w14:paraId="12FA40DC" w14:textId="77777777" w:rsidR="0040009F" w:rsidRDefault="0040009F" w:rsidP="00A95D24">
      <w:pPr>
        <w:suppressAutoHyphens/>
        <w:spacing w:line="288" w:lineRule="auto"/>
        <w:rPr>
          <w:rFonts w:eastAsia="Calibri" w:cs="Arial"/>
        </w:rPr>
      </w:pPr>
    </w:p>
    <w:p w14:paraId="2596EDCC" w14:textId="77777777" w:rsidR="00C90BE1" w:rsidRDefault="00AE6E8E" w:rsidP="00A95D24">
      <w:pPr>
        <w:suppressAutoHyphens/>
        <w:spacing w:line="288" w:lineRule="auto"/>
        <w:rPr>
          <w:rFonts w:eastAsia="Calibri" w:cs="Arial"/>
        </w:rPr>
      </w:pPr>
      <w:r>
        <w:rPr>
          <w:rFonts w:eastAsia="Calibri" w:cs="Arial"/>
        </w:rPr>
        <w:t>De VRK</w:t>
      </w:r>
      <w:r w:rsidR="0040009F">
        <w:rPr>
          <w:rFonts w:eastAsia="Calibri" w:cs="Arial"/>
        </w:rPr>
        <w:t xml:space="preserve"> wenst te vernemen welke onderdelen van de opdracht door welke </w:t>
      </w:r>
      <w:proofErr w:type="spellStart"/>
      <w:r w:rsidR="0040009F">
        <w:rPr>
          <w:rFonts w:eastAsia="Calibri" w:cs="Arial"/>
        </w:rPr>
        <w:t>combinant</w:t>
      </w:r>
      <w:proofErr w:type="spellEnd"/>
      <w:r w:rsidR="0040009F">
        <w:rPr>
          <w:rFonts w:eastAsia="Calibri" w:cs="Arial"/>
        </w:rPr>
        <w:t xml:space="preserve"> </w:t>
      </w:r>
      <w:r w:rsidR="00451AD0">
        <w:rPr>
          <w:rFonts w:eastAsia="Calibri" w:cs="Arial"/>
        </w:rPr>
        <w:t xml:space="preserve">worden </w:t>
      </w:r>
      <w:r w:rsidR="0040009F">
        <w:rPr>
          <w:rFonts w:eastAsia="Calibri" w:cs="Arial"/>
        </w:rPr>
        <w:t>vervuld:</w:t>
      </w:r>
    </w:p>
    <w:p w14:paraId="2A2D7597" w14:textId="77777777" w:rsidR="00E91DF0" w:rsidRPr="009576D5" w:rsidRDefault="00C90BE1" w:rsidP="00A95D24">
      <w:pPr>
        <w:suppressAutoHyphens/>
        <w:spacing w:line="288" w:lineRule="auto"/>
        <w:rPr>
          <w:rFonts w:eastAsia="Calibri" w:cs="Arial"/>
        </w:rPr>
      </w:pPr>
      <w:r>
        <w:rPr>
          <w:rFonts w:eastAsia="Calibri" w:cs="Arial"/>
        </w:rPr>
        <w:t>………………………………………………………………………………………………………………………………………………………………………………………………………………………...</w:t>
      </w:r>
    </w:p>
    <w:p w14:paraId="2D04EA76" w14:textId="77777777" w:rsidR="0040009F" w:rsidRDefault="0040009F" w:rsidP="00A95D24">
      <w:pPr>
        <w:suppressAutoHyphens/>
        <w:spacing w:line="288" w:lineRule="auto"/>
        <w:rPr>
          <w:rFonts w:eastAsia="Calibri" w:cs="Arial"/>
        </w:rPr>
      </w:pPr>
    </w:p>
    <w:p w14:paraId="30A38B15"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0D1B72C8" w14:textId="77777777" w:rsidR="00E91DF0" w:rsidRPr="009576D5" w:rsidRDefault="00E91DF0" w:rsidP="00A95D24">
      <w:pPr>
        <w:suppressAutoHyphens/>
        <w:spacing w:line="288" w:lineRule="auto"/>
        <w:rPr>
          <w:rFonts w:eastAsia="Calibri" w:cs="Arial"/>
        </w:rPr>
      </w:pPr>
    </w:p>
    <w:p w14:paraId="710F2770"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24A8790D" w14:textId="77777777" w:rsidTr="00E91DF0">
        <w:tc>
          <w:tcPr>
            <w:tcW w:w="2835" w:type="dxa"/>
            <w:tcBorders>
              <w:top w:val="single" w:sz="8" w:space="0" w:color="C0C0C0"/>
              <w:left w:val="single" w:sz="8" w:space="0" w:color="C0C0C0"/>
              <w:bottom w:val="single" w:sz="8" w:space="0" w:color="C0C0C0"/>
            </w:tcBorders>
            <w:shd w:val="clear" w:color="auto" w:fill="E6E6E6"/>
          </w:tcPr>
          <w:p w14:paraId="6D68EA26"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CEB9463"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7DEC6B6" w14:textId="77777777" w:rsidTr="00E91DF0">
        <w:tc>
          <w:tcPr>
            <w:tcW w:w="2835" w:type="dxa"/>
            <w:tcBorders>
              <w:top w:val="single" w:sz="8" w:space="0" w:color="C0C0C0"/>
              <w:left w:val="single" w:sz="8" w:space="0" w:color="C0C0C0"/>
              <w:bottom w:val="single" w:sz="8" w:space="0" w:color="C0C0C0"/>
            </w:tcBorders>
            <w:shd w:val="clear" w:color="auto" w:fill="E6E6E6"/>
          </w:tcPr>
          <w:p w14:paraId="6E38AE87"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F8C63D6"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60768514" w14:textId="77777777" w:rsidTr="00E91DF0">
        <w:tc>
          <w:tcPr>
            <w:tcW w:w="2835" w:type="dxa"/>
            <w:tcBorders>
              <w:top w:val="single" w:sz="8" w:space="0" w:color="C0C0C0"/>
              <w:left w:val="single" w:sz="8" w:space="0" w:color="C0C0C0"/>
              <w:bottom w:val="single" w:sz="8" w:space="0" w:color="C0C0C0"/>
            </w:tcBorders>
            <w:shd w:val="clear" w:color="auto" w:fill="E6E6E6"/>
          </w:tcPr>
          <w:p w14:paraId="5879EFE9"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8F5958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6A340F56" w14:textId="77777777" w:rsidTr="00E91DF0">
        <w:tc>
          <w:tcPr>
            <w:tcW w:w="2835" w:type="dxa"/>
            <w:tcBorders>
              <w:top w:val="single" w:sz="8" w:space="0" w:color="C0C0C0"/>
              <w:left w:val="single" w:sz="8" w:space="0" w:color="C0C0C0"/>
              <w:bottom w:val="single" w:sz="8" w:space="0" w:color="C0C0C0"/>
            </w:tcBorders>
            <w:shd w:val="clear" w:color="auto" w:fill="E6E6E6"/>
          </w:tcPr>
          <w:p w14:paraId="3DDC4814"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46C5EBC0" w14:textId="77777777" w:rsidR="00E91DF0" w:rsidRPr="009576D5" w:rsidRDefault="00E91DF0" w:rsidP="00A95D24">
            <w:pPr>
              <w:suppressAutoHyphens/>
              <w:spacing w:before="90" w:after="54" w:line="312" w:lineRule="auto"/>
              <w:ind w:right="57"/>
              <w:rPr>
                <w:rFonts w:eastAsia="Calibri" w:cs="Arial"/>
              </w:rPr>
            </w:pPr>
          </w:p>
          <w:p w14:paraId="31F1FF57"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BDD773C"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6FC27DE" w14:textId="77777777" w:rsidTr="00E91DF0">
        <w:tc>
          <w:tcPr>
            <w:tcW w:w="2835" w:type="dxa"/>
            <w:tcBorders>
              <w:top w:val="single" w:sz="8" w:space="0" w:color="C0C0C0"/>
              <w:left w:val="single" w:sz="8" w:space="0" w:color="C0C0C0"/>
              <w:bottom w:val="single" w:sz="8" w:space="0" w:color="C0C0C0"/>
            </w:tcBorders>
            <w:shd w:val="clear" w:color="auto" w:fill="E6E6E6"/>
          </w:tcPr>
          <w:p w14:paraId="6A3D4E93"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CFC52AA" w14:textId="77777777" w:rsidR="00E91DF0" w:rsidRPr="009576D5" w:rsidRDefault="00E91DF0" w:rsidP="00A95D24">
            <w:pPr>
              <w:suppressAutoHyphens/>
              <w:snapToGrid w:val="0"/>
              <w:spacing w:before="90" w:after="54" w:line="312" w:lineRule="auto"/>
              <w:ind w:right="57"/>
              <w:rPr>
                <w:rFonts w:eastAsia="Calibri" w:cs="Arial"/>
              </w:rPr>
            </w:pPr>
          </w:p>
        </w:tc>
      </w:tr>
    </w:tbl>
    <w:p w14:paraId="1292168A" w14:textId="77777777" w:rsidR="00E91DF0" w:rsidRPr="009576D5" w:rsidRDefault="00E91DF0" w:rsidP="00A95D24">
      <w:pPr>
        <w:suppressAutoHyphens/>
        <w:spacing w:line="288" w:lineRule="auto"/>
        <w:rPr>
          <w:rFonts w:eastAsia="Calibri" w:cs="Arial"/>
        </w:rPr>
      </w:pPr>
    </w:p>
    <w:p w14:paraId="09776A07"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303785D5" w14:textId="77777777" w:rsidTr="00E91DF0">
        <w:tc>
          <w:tcPr>
            <w:tcW w:w="2835" w:type="dxa"/>
            <w:tcBorders>
              <w:top w:val="single" w:sz="8" w:space="0" w:color="C0C0C0"/>
              <w:left w:val="single" w:sz="8" w:space="0" w:color="C0C0C0"/>
              <w:bottom w:val="single" w:sz="8" w:space="0" w:color="C0C0C0"/>
            </w:tcBorders>
            <w:shd w:val="clear" w:color="auto" w:fill="E6E6E6"/>
          </w:tcPr>
          <w:p w14:paraId="452B435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27C4492A"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667A73F3" w14:textId="77777777" w:rsidTr="00E91DF0">
        <w:tc>
          <w:tcPr>
            <w:tcW w:w="2835" w:type="dxa"/>
            <w:tcBorders>
              <w:top w:val="single" w:sz="8" w:space="0" w:color="C0C0C0"/>
              <w:left w:val="single" w:sz="8" w:space="0" w:color="C0C0C0"/>
              <w:bottom w:val="single" w:sz="8" w:space="0" w:color="C0C0C0"/>
            </w:tcBorders>
            <w:shd w:val="clear" w:color="auto" w:fill="E6E6E6"/>
          </w:tcPr>
          <w:p w14:paraId="5D161159"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2A45C6C"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338A9EF" w14:textId="77777777" w:rsidTr="00E91DF0">
        <w:tc>
          <w:tcPr>
            <w:tcW w:w="2835" w:type="dxa"/>
            <w:tcBorders>
              <w:top w:val="single" w:sz="8" w:space="0" w:color="C0C0C0"/>
              <w:left w:val="single" w:sz="8" w:space="0" w:color="C0C0C0"/>
              <w:bottom w:val="single" w:sz="8" w:space="0" w:color="C0C0C0"/>
            </w:tcBorders>
            <w:shd w:val="clear" w:color="auto" w:fill="E6E6E6"/>
          </w:tcPr>
          <w:p w14:paraId="02BF0D8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6764B6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9E23CB0" w14:textId="77777777" w:rsidTr="00E91DF0">
        <w:tc>
          <w:tcPr>
            <w:tcW w:w="2835" w:type="dxa"/>
            <w:tcBorders>
              <w:top w:val="single" w:sz="8" w:space="0" w:color="C0C0C0"/>
              <w:left w:val="single" w:sz="8" w:space="0" w:color="C0C0C0"/>
              <w:bottom w:val="single" w:sz="8" w:space="0" w:color="C0C0C0"/>
            </w:tcBorders>
            <w:shd w:val="clear" w:color="auto" w:fill="E6E6E6"/>
          </w:tcPr>
          <w:p w14:paraId="1FDC00A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5612D84B" w14:textId="77777777" w:rsidR="00E91DF0" w:rsidRPr="009576D5" w:rsidRDefault="00E91DF0" w:rsidP="00A95D24">
            <w:pPr>
              <w:suppressAutoHyphens/>
              <w:spacing w:before="90" w:after="54" w:line="312" w:lineRule="auto"/>
              <w:ind w:right="57"/>
              <w:rPr>
                <w:rFonts w:eastAsia="Calibri" w:cs="Arial"/>
              </w:rPr>
            </w:pPr>
          </w:p>
          <w:p w14:paraId="2C00A138"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F35B15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A93D3BB" w14:textId="77777777" w:rsidTr="00E91DF0">
        <w:tc>
          <w:tcPr>
            <w:tcW w:w="2835" w:type="dxa"/>
            <w:tcBorders>
              <w:top w:val="single" w:sz="8" w:space="0" w:color="C0C0C0"/>
              <w:left w:val="single" w:sz="8" w:space="0" w:color="C0C0C0"/>
              <w:bottom w:val="single" w:sz="8" w:space="0" w:color="C0C0C0"/>
            </w:tcBorders>
            <w:shd w:val="clear" w:color="auto" w:fill="E6E6E6"/>
          </w:tcPr>
          <w:p w14:paraId="373F081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2690F6" w14:textId="77777777" w:rsidR="00E91DF0" w:rsidRPr="009576D5" w:rsidRDefault="00E91DF0" w:rsidP="00A95D24">
            <w:pPr>
              <w:suppressAutoHyphens/>
              <w:snapToGrid w:val="0"/>
              <w:spacing w:before="90" w:after="54" w:line="312" w:lineRule="auto"/>
              <w:ind w:right="57"/>
              <w:rPr>
                <w:rFonts w:eastAsia="Calibri" w:cs="Arial"/>
              </w:rPr>
            </w:pPr>
          </w:p>
        </w:tc>
      </w:tr>
    </w:tbl>
    <w:p w14:paraId="242E86C6" w14:textId="77777777" w:rsidR="00E91DF0" w:rsidRPr="009576D5" w:rsidRDefault="00E91DF0" w:rsidP="00A95D24">
      <w:pPr>
        <w:suppressAutoHyphens/>
        <w:spacing w:line="288" w:lineRule="auto"/>
        <w:rPr>
          <w:rFonts w:eastAsia="Calibri" w:cs="Arial"/>
        </w:rPr>
      </w:pPr>
    </w:p>
    <w:p w14:paraId="27F52B9A" w14:textId="1CE9D064" w:rsidR="00E91DF0" w:rsidRDefault="00E91DF0" w:rsidP="00A95D24">
      <w:pPr>
        <w:pStyle w:val="KopBijlage"/>
      </w:pPr>
      <w:bookmarkStart w:id="263" w:name="_Toc419285420"/>
      <w:bookmarkStart w:id="264" w:name="_Toc421086916"/>
      <w:bookmarkStart w:id="265" w:name="_Toc421100639"/>
      <w:bookmarkStart w:id="266" w:name="_Toc485885953"/>
      <w:r>
        <w:lastRenderedPageBreak/>
        <w:t xml:space="preserve">Bijlage </w:t>
      </w:r>
      <w:r w:rsidR="00571AF2">
        <w:t>5</w:t>
      </w:r>
      <w:r w:rsidR="002177E4">
        <w:t xml:space="preserve"> </w:t>
      </w:r>
      <w:r w:rsidR="00315847">
        <w:br/>
      </w:r>
      <w:r>
        <w:t xml:space="preserve">Verklaring </w:t>
      </w:r>
      <w:proofErr w:type="spellStart"/>
      <w:r>
        <w:t>Onderaanneming</w:t>
      </w:r>
      <w:bookmarkEnd w:id="263"/>
      <w:bookmarkEnd w:id="264"/>
      <w:bookmarkEnd w:id="265"/>
      <w:bookmarkEnd w:id="266"/>
      <w:proofErr w:type="spellEnd"/>
    </w:p>
    <w:p w14:paraId="03968C57" w14:textId="77777777" w:rsidR="00E91DF0" w:rsidRDefault="00E91DF0" w:rsidP="00A95D24">
      <w:pPr>
        <w:spacing w:line="276" w:lineRule="auto"/>
        <w:rPr>
          <w:b/>
          <w:sz w:val="32"/>
          <w:szCs w:val="32"/>
        </w:rPr>
      </w:pPr>
    </w:p>
    <w:p w14:paraId="41928D78" w14:textId="0065C55D" w:rsidR="00E91DF0" w:rsidRDefault="00E91DF0" w:rsidP="00A95D24">
      <w:pPr>
        <w:suppressAutoHyphens/>
        <w:spacing w:line="288" w:lineRule="auto"/>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AE6E8E">
        <w:rPr>
          <w:rFonts w:eastAsia="Calibri" w:cs="Arial"/>
        </w:rPr>
        <w:t>de VRK</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Pr>
          <w:rFonts w:eastAsia="Calibri" w:cs="Arial"/>
        </w:rPr>
        <w:t>onderaan</w:t>
      </w:r>
      <w:r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 __________________________________________________</w:t>
      </w:r>
      <w:r w:rsidR="00571AF2">
        <w:rPr>
          <w:rFonts w:eastAsia="Calibri" w:cs="Arial"/>
        </w:rPr>
        <w:t>_______________________________</w:t>
      </w:r>
      <w:r w:rsidRPr="00274A62">
        <w:rPr>
          <w:rFonts w:eastAsia="Calibri" w:cs="Arial"/>
        </w:rPr>
        <w:t xml:space="preserve"> </w:t>
      </w:r>
    </w:p>
    <w:p w14:paraId="2E4A0059" w14:textId="77777777" w:rsidR="00E91DF0" w:rsidRDefault="00E91DF0" w:rsidP="00A95D24">
      <w:pPr>
        <w:suppressAutoHyphens/>
        <w:spacing w:line="288" w:lineRule="auto"/>
        <w:rPr>
          <w:rFonts w:eastAsia="Calibri" w:cs="Arial"/>
        </w:rPr>
      </w:pPr>
    </w:p>
    <w:p w14:paraId="67FC224F" w14:textId="77777777" w:rsidR="00E91DF0" w:rsidRDefault="00E91DF0" w:rsidP="00A95D24">
      <w:pPr>
        <w:suppressAutoHyphens/>
        <w:spacing w:line="288" w:lineRule="auto"/>
        <w:rPr>
          <w:rFonts w:eastAsia="Calibri" w:cs="Arial"/>
        </w:rPr>
      </w:pPr>
      <w:r>
        <w:rPr>
          <w:rFonts w:eastAsia="Calibri" w:cs="Arial"/>
        </w:rPr>
        <w:t>Contactgegevens onderaannemer:</w:t>
      </w:r>
    </w:p>
    <w:p w14:paraId="4EBD1195" w14:textId="77777777" w:rsidR="00E91DF0" w:rsidRDefault="00E91DF0" w:rsidP="0086374F">
      <w:pPr>
        <w:pStyle w:val="Lijstalinea"/>
        <w:numPr>
          <w:ilvl w:val="0"/>
          <w:numId w:val="18"/>
        </w:numPr>
        <w:suppressAutoHyphens/>
        <w:spacing w:line="288" w:lineRule="auto"/>
        <w:ind w:hanging="720"/>
        <w:rPr>
          <w:rFonts w:eastAsia="Calibri" w:cs="Arial"/>
        </w:rPr>
      </w:pPr>
      <w:r w:rsidRPr="00EF670A">
        <w:rPr>
          <w:rFonts w:eastAsia="Calibri" w:cs="Arial"/>
        </w:rPr>
        <w:t>Statutaire naam:</w:t>
      </w:r>
    </w:p>
    <w:p w14:paraId="465855A6" w14:textId="77777777" w:rsidR="00E91DF0" w:rsidRDefault="00E91DF0" w:rsidP="0086374F">
      <w:pPr>
        <w:pStyle w:val="Lijstalinea"/>
        <w:numPr>
          <w:ilvl w:val="0"/>
          <w:numId w:val="18"/>
        </w:numPr>
        <w:suppressAutoHyphens/>
        <w:spacing w:line="288" w:lineRule="auto"/>
        <w:ind w:hanging="720"/>
        <w:rPr>
          <w:rFonts w:eastAsia="Calibri" w:cs="Arial"/>
        </w:rPr>
      </w:pPr>
      <w:r>
        <w:rPr>
          <w:rFonts w:eastAsia="Calibri" w:cs="Arial"/>
        </w:rPr>
        <w:t>Vestigingsadres:</w:t>
      </w:r>
    </w:p>
    <w:p w14:paraId="45DA96F3" w14:textId="77777777" w:rsidR="00E91DF0" w:rsidRDefault="00E91DF0" w:rsidP="0086374F">
      <w:pPr>
        <w:pStyle w:val="Lijstalinea"/>
        <w:numPr>
          <w:ilvl w:val="0"/>
          <w:numId w:val="18"/>
        </w:numPr>
        <w:suppressAutoHyphens/>
        <w:spacing w:line="288" w:lineRule="auto"/>
        <w:ind w:hanging="720"/>
        <w:rPr>
          <w:rFonts w:eastAsia="Calibri" w:cs="Arial"/>
        </w:rPr>
      </w:pPr>
      <w:r>
        <w:rPr>
          <w:rFonts w:eastAsia="Calibri" w:cs="Arial"/>
        </w:rPr>
        <w:t>Postadres:</w:t>
      </w:r>
    </w:p>
    <w:p w14:paraId="6DDDB35A" w14:textId="77777777" w:rsidR="00E91DF0" w:rsidRDefault="00E91DF0" w:rsidP="0086374F">
      <w:pPr>
        <w:pStyle w:val="Lijstalinea"/>
        <w:numPr>
          <w:ilvl w:val="0"/>
          <w:numId w:val="18"/>
        </w:numPr>
        <w:suppressAutoHyphens/>
        <w:spacing w:line="288" w:lineRule="auto"/>
        <w:ind w:hanging="720"/>
        <w:rPr>
          <w:rFonts w:eastAsia="Calibri" w:cs="Arial"/>
        </w:rPr>
      </w:pPr>
      <w:r>
        <w:rPr>
          <w:rFonts w:eastAsia="Calibri" w:cs="Arial"/>
        </w:rPr>
        <w:t>Telefoonnummer:</w:t>
      </w:r>
    </w:p>
    <w:p w14:paraId="6D36840C" w14:textId="77777777" w:rsidR="00E91DF0" w:rsidRDefault="00E91DF0" w:rsidP="0086374F">
      <w:pPr>
        <w:pStyle w:val="Lijstalinea"/>
        <w:numPr>
          <w:ilvl w:val="0"/>
          <w:numId w:val="18"/>
        </w:numPr>
        <w:suppressAutoHyphens/>
        <w:spacing w:line="288" w:lineRule="auto"/>
        <w:ind w:hanging="720"/>
        <w:rPr>
          <w:rFonts w:eastAsia="Calibri" w:cs="Arial"/>
        </w:rPr>
      </w:pPr>
      <w:r>
        <w:rPr>
          <w:rFonts w:eastAsia="Calibri" w:cs="Arial"/>
        </w:rPr>
        <w:t>E-mail:</w:t>
      </w:r>
    </w:p>
    <w:p w14:paraId="5F74A00B" w14:textId="77777777" w:rsidR="00E91DF0" w:rsidRPr="00EF670A" w:rsidRDefault="00E91DF0" w:rsidP="0086374F">
      <w:pPr>
        <w:pStyle w:val="Lijstalinea"/>
        <w:numPr>
          <w:ilvl w:val="0"/>
          <w:numId w:val="18"/>
        </w:numPr>
        <w:suppressAutoHyphens/>
        <w:spacing w:line="288" w:lineRule="auto"/>
        <w:ind w:hanging="720"/>
        <w:rPr>
          <w:rFonts w:eastAsia="Calibri" w:cs="Arial"/>
        </w:rPr>
      </w:pPr>
      <w:r>
        <w:rPr>
          <w:rFonts w:eastAsia="Calibri" w:cs="Arial"/>
        </w:rPr>
        <w:t>Nummer van insc</w:t>
      </w:r>
      <w:r w:rsidR="00315847">
        <w:rPr>
          <w:rFonts w:eastAsia="Calibri" w:cs="Arial"/>
        </w:rPr>
        <w:t>hrijving in het handelsregister</w:t>
      </w:r>
      <w:r w:rsidR="00F163B3">
        <w:rPr>
          <w:rFonts w:eastAsia="Calibri" w:cs="Arial"/>
        </w:rPr>
        <w:t>:</w:t>
      </w:r>
    </w:p>
    <w:p w14:paraId="182C9E30" w14:textId="77777777" w:rsidR="00E91DF0" w:rsidRDefault="00E91DF0" w:rsidP="00A95D24">
      <w:pPr>
        <w:suppressAutoHyphens/>
        <w:spacing w:line="288" w:lineRule="auto"/>
        <w:rPr>
          <w:rFonts w:eastAsia="Calibri" w:cs="Arial"/>
        </w:rPr>
      </w:pPr>
    </w:p>
    <w:p w14:paraId="377BF04E" w14:textId="50EC4D37" w:rsidR="00E91DF0" w:rsidRDefault="00E91DF0" w:rsidP="00A95D24">
      <w:pPr>
        <w:suppressAutoHyphens/>
        <w:spacing w:line="288" w:lineRule="auto"/>
        <w:rPr>
          <w:rFonts w:eastAsia="Calibri" w:cs="Arial"/>
        </w:rPr>
      </w:pPr>
      <w:r>
        <w:rPr>
          <w:rFonts w:eastAsia="Calibri" w:cs="Arial"/>
        </w:rPr>
        <w:t>Ondergetekende verklaren voorts dat:</w:t>
      </w:r>
    </w:p>
    <w:p w14:paraId="34FF7B4B" w14:textId="6444FF02" w:rsidR="00E91DF0" w:rsidRPr="00571AF2" w:rsidRDefault="00E91DF0" w:rsidP="00571AF2">
      <w:pPr>
        <w:pStyle w:val="Lijstalinea"/>
        <w:numPr>
          <w:ilvl w:val="0"/>
          <w:numId w:val="19"/>
        </w:numPr>
        <w:suppressAutoHyphens/>
        <w:spacing w:line="288" w:lineRule="auto"/>
        <w:ind w:left="426" w:hanging="426"/>
        <w:rPr>
          <w:rFonts w:eastAsia="Calibri" w:cs="Arial"/>
        </w:rPr>
      </w:pPr>
      <w:r w:rsidRPr="00860F51">
        <w:rPr>
          <w:rFonts w:eastAsia="Calibri" w:cs="Arial"/>
        </w:rPr>
        <w:t xml:space="preserve">dat inschrijver (combinatie) de hoofdaannemer is en aanspreekpunt is voor </w:t>
      </w:r>
      <w:r w:rsidR="00AE6E8E">
        <w:rPr>
          <w:rFonts w:eastAsia="Calibri" w:cs="Arial"/>
        </w:rPr>
        <w:t>de VRK</w:t>
      </w:r>
      <w:r w:rsidRPr="00860F51">
        <w:rPr>
          <w:rFonts w:eastAsia="Calibri" w:cs="Arial"/>
        </w:rPr>
        <w:t xml:space="preserve"> tijdens de aanbestedingsprocedure en uitvoering van de opdracht. </w:t>
      </w:r>
    </w:p>
    <w:p w14:paraId="4829CE7A" w14:textId="77777777" w:rsidR="00E91DF0" w:rsidRPr="00274A62" w:rsidRDefault="00E91DF0" w:rsidP="0086374F">
      <w:pPr>
        <w:pStyle w:val="Lijstalinea"/>
        <w:numPr>
          <w:ilvl w:val="0"/>
          <w:numId w:val="19"/>
        </w:numPr>
        <w:suppressAutoHyphens/>
        <w:spacing w:line="288" w:lineRule="auto"/>
        <w:ind w:left="426" w:hanging="426"/>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6E2FD2F"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1D4019FD" w14:textId="77777777" w:rsidTr="00E91DF0">
        <w:tc>
          <w:tcPr>
            <w:tcW w:w="2835" w:type="dxa"/>
            <w:tcBorders>
              <w:top w:val="single" w:sz="8" w:space="0" w:color="C0C0C0"/>
              <w:left w:val="single" w:sz="8" w:space="0" w:color="C0C0C0"/>
              <w:bottom w:val="single" w:sz="8" w:space="0" w:color="C0C0C0"/>
            </w:tcBorders>
            <w:shd w:val="clear" w:color="auto" w:fill="E6E6E6"/>
          </w:tcPr>
          <w:p w14:paraId="4D17A5E7"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1F4460B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159DE9A" w14:textId="77777777" w:rsidTr="00E91DF0">
        <w:tc>
          <w:tcPr>
            <w:tcW w:w="2835" w:type="dxa"/>
            <w:tcBorders>
              <w:top w:val="single" w:sz="8" w:space="0" w:color="C0C0C0"/>
              <w:left w:val="single" w:sz="8" w:space="0" w:color="C0C0C0"/>
              <w:bottom w:val="single" w:sz="8" w:space="0" w:color="C0C0C0"/>
            </w:tcBorders>
            <w:shd w:val="clear" w:color="auto" w:fill="E6E6E6"/>
          </w:tcPr>
          <w:p w14:paraId="3F31C4E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35B51B1"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A535C8D" w14:textId="77777777" w:rsidTr="00E91DF0">
        <w:tc>
          <w:tcPr>
            <w:tcW w:w="2835" w:type="dxa"/>
            <w:tcBorders>
              <w:top w:val="single" w:sz="8" w:space="0" w:color="C0C0C0"/>
              <w:left w:val="single" w:sz="8" w:space="0" w:color="C0C0C0"/>
              <w:bottom w:val="single" w:sz="8" w:space="0" w:color="C0C0C0"/>
            </w:tcBorders>
            <w:shd w:val="clear" w:color="auto" w:fill="E6E6E6"/>
          </w:tcPr>
          <w:p w14:paraId="3FBD719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1BC92AA"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6AC4EF5" w14:textId="77777777" w:rsidTr="00571AF2">
        <w:trPr>
          <w:trHeight w:val="512"/>
        </w:trPr>
        <w:tc>
          <w:tcPr>
            <w:tcW w:w="2835" w:type="dxa"/>
            <w:tcBorders>
              <w:top w:val="single" w:sz="8" w:space="0" w:color="C0C0C0"/>
              <w:left w:val="single" w:sz="8" w:space="0" w:color="C0C0C0"/>
              <w:bottom w:val="single" w:sz="8" w:space="0" w:color="C0C0C0"/>
            </w:tcBorders>
            <w:shd w:val="clear" w:color="auto" w:fill="E6E6E6"/>
          </w:tcPr>
          <w:p w14:paraId="0A6A3EBD" w14:textId="77777777" w:rsidR="00E91DF0" w:rsidRDefault="00E91DF0" w:rsidP="00571AF2">
            <w:pPr>
              <w:suppressAutoHyphens/>
              <w:snapToGrid w:val="0"/>
              <w:spacing w:before="90" w:after="54" w:line="312" w:lineRule="auto"/>
              <w:ind w:right="57"/>
              <w:rPr>
                <w:rFonts w:eastAsia="Calibri" w:cs="Arial"/>
              </w:rPr>
            </w:pPr>
            <w:r w:rsidRPr="009576D5">
              <w:rPr>
                <w:rFonts w:eastAsia="Calibri" w:cs="Arial"/>
              </w:rPr>
              <w:t>Handtekening</w:t>
            </w:r>
          </w:p>
          <w:p w14:paraId="1DDC34C1" w14:textId="4B7609FE" w:rsidR="00571AF2" w:rsidRPr="009576D5" w:rsidRDefault="00571AF2" w:rsidP="00571AF2">
            <w:pPr>
              <w:suppressAutoHyphens/>
              <w:snapToGrid w:val="0"/>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3E08072"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F91085A" w14:textId="77777777" w:rsidTr="00E91DF0">
        <w:tc>
          <w:tcPr>
            <w:tcW w:w="2835" w:type="dxa"/>
            <w:tcBorders>
              <w:top w:val="single" w:sz="8" w:space="0" w:color="C0C0C0"/>
              <w:left w:val="single" w:sz="8" w:space="0" w:color="C0C0C0"/>
              <w:bottom w:val="single" w:sz="8" w:space="0" w:color="C0C0C0"/>
            </w:tcBorders>
            <w:shd w:val="clear" w:color="auto" w:fill="E6E6E6"/>
          </w:tcPr>
          <w:p w14:paraId="4B5DFA06"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F4D9D1B" w14:textId="77777777" w:rsidR="00E91DF0" w:rsidRPr="009576D5" w:rsidRDefault="00E91DF0" w:rsidP="00A95D24">
            <w:pPr>
              <w:suppressAutoHyphens/>
              <w:snapToGrid w:val="0"/>
              <w:spacing w:before="90" w:after="54" w:line="312" w:lineRule="auto"/>
              <w:ind w:right="57"/>
              <w:rPr>
                <w:rFonts w:eastAsia="Calibri" w:cs="Arial"/>
              </w:rPr>
            </w:pPr>
          </w:p>
        </w:tc>
      </w:tr>
    </w:tbl>
    <w:p w14:paraId="49FA1BC4" w14:textId="77777777" w:rsidR="00E91DF0" w:rsidRPr="009576D5" w:rsidRDefault="00E91DF0" w:rsidP="00A95D24">
      <w:pPr>
        <w:suppressAutoHyphens/>
        <w:spacing w:line="288" w:lineRule="auto"/>
        <w:rPr>
          <w:rFonts w:eastAsia="Calibri" w:cs="Arial"/>
        </w:rPr>
      </w:pPr>
    </w:p>
    <w:p w14:paraId="1B081B73"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1EE42055" w14:textId="77777777" w:rsidTr="00E91DF0">
        <w:tc>
          <w:tcPr>
            <w:tcW w:w="2835" w:type="dxa"/>
            <w:tcBorders>
              <w:top w:val="single" w:sz="8" w:space="0" w:color="C0C0C0"/>
              <w:left w:val="single" w:sz="8" w:space="0" w:color="C0C0C0"/>
              <w:bottom w:val="single" w:sz="8" w:space="0" w:color="C0C0C0"/>
            </w:tcBorders>
            <w:shd w:val="clear" w:color="auto" w:fill="E6E6E6"/>
          </w:tcPr>
          <w:p w14:paraId="2111DE2D"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45851E31"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DDA2953" w14:textId="77777777" w:rsidTr="00E91DF0">
        <w:tc>
          <w:tcPr>
            <w:tcW w:w="2835" w:type="dxa"/>
            <w:tcBorders>
              <w:top w:val="single" w:sz="8" w:space="0" w:color="C0C0C0"/>
              <w:left w:val="single" w:sz="8" w:space="0" w:color="C0C0C0"/>
              <w:bottom w:val="single" w:sz="8" w:space="0" w:color="C0C0C0"/>
            </w:tcBorders>
            <w:shd w:val="clear" w:color="auto" w:fill="E6E6E6"/>
          </w:tcPr>
          <w:p w14:paraId="30B9314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A32BF5"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0E9A92E" w14:textId="77777777" w:rsidTr="00E91DF0">
        <w:tc>
          <w:tcPr>
            <w:tcW w:w="2835" w:type="dxa"/>
            <w:tcBorders>
              <w:top w:val="single" w:sz="8" w:space="0" w:color="C0C0C0"/>
              <w:left w:val="single" w:sz="8" w:space="0" w:color="C0C0C0"/>
              <w:bottom w:val="single" w:sz="8" w:space="0" w:color="C0C0C0"/>
            </w:tcBorders>
            <w:shd w:val="clear" w:color="auto" w:fill="E6E6E6"/>
          </w:tcPr>
          <w:p w14:paraId="45702E64"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BB098FA"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5CABA1A" w14:textId="77777777" w:rsidTr="00E91DF0">
        <w:tc>
          <w:tcPr>
            <w:tcW w:w="2835" w:type="dxa"/>
            <w:tcBorders>
              <w:top w:val="single" w:sz="8" w:space="0" w:color="C0C0C0"/>
              <w:left w:val="single" w:sz="8" w:space="0" w:color="C0C0C0"/>
              <w:bottom w:val="single" w:sz="8" w:space="0" w:color="C0C0C0"/>
            </w:tcBorders>
            <w:shd w:val="clear" w:color="auto" w:fill="E6E6E6"/>
          </w:tcPr>
          <w:p w14:paraId="6D8F02FB" w14:textId="28F59235" w:rsidR="00E91DF0" w:rsidRPr="009576D5" w:rsidRDefault="00E91DF0" w:rsidP="00571AF2">
            <w:pPr>
              <w:suppressAutoHyphens/>
              <w:snapToGrid w:val="0"/>
              <w:spacing w:before="90" w:after="54" w:line="312" w:lineRule="auto"/>
              <w:ind w:right="57"/>
              <w:rPr>
                <w:rFonts w:eastAsia="Calibri" w:cs="Arial"/>
              </w:rPr>
            </w:pPr>
            <w:r w:rsidRPr="009576D5">
              <w:rPr>
                <w:rFonts w:eastAsia="Calibri" w:cs="Arial"/>
              </w:rPr>
              <w:t>Handtekening</w:t>
            </w:r>
          </w:p>
          <w:p w14:paraId="227250CB"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6924E18"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65276742" w14:textId="77777777" w:rsidTr="00E91DF0">
        <w:tc>
          <w:tcPr>
            <w:tcW w:w="2835" w:type="dxa"/>
            <w:tcBorders>
              <w:top w:val="single" w:sz="8" w:space="0" w:color="C0C0C0"/>
              <w:left w:val="single" w:sz="8" w:space="0" w:color="C0C0C0"/>
              <w:bottom w:val="single" w:sz="8" w:space="0" w:color="C0C0C0"/>
            </w:tcBorders>
            <w:shd w:val="clear" w:color="auto" w:fill="E6E6E6"/>
          </w:tcPr>
          <w:p w14:paraId="4D52209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2B8C340" w14:textId="77777777" w:rsidR="00E91DF0" w:rsidRPr="009576D5" w:rsidRDefault="00E91DF0" w:rsidP="00A95D24">
            <w:pPr>
              <w:suppressAutoHyphens/>
              <w:snapToGrid w:val="0"/>
              <w:spacing w:before="90" w:after="54" w:line="312" w:lineRule="auto"/>
              <w:ind w:right="57"/>
              <w:rPr>
                <w:rFonts w:eastAsia="Calibri" w:cs="Arial"/>
              </w:rPr>
            </w:pPr>
          </w:p>
        </w:tc>
      </w:tr>
    </w:tbl>
    <w:p w14:paraId="307A3473" w14:textId="77777777" w:rsidR="00E91DF0" w:rsidRDefault="00E91DF0" w:rsidP="00A95D24">
      <w:pPr>
        <w:spacing w:line="276" w:lineRule="auto"/>
        <w:rPr>
          <w:szCs w:val="22"/>
        </w:rPr>
      </w:pPr>
    </w:p>
    <w:p w14:paraId="5B3AF066" w14:textId="6879EC7F" w:rsidR="00E91DF0" w:rsidRDefault="00E91DF0" w:rsidP="00A95D24">
      <w:pPr>
        <w:pStyle w:val="KopBijlage"/>
      </w:pPr>
      <w:bookmarkStart w:id="267" w:name="_Toc419285421"/>
      <w:bookmarkStart w:id="268" w:name="_Toc421086917"/>
      <w:bookmarkStart w:id="269" w:name="_Toc421100640"/>
      <w:bookmarkStart w:id="270" w:name="_Toc485885954"/>
      <w:r>
        <w:lastRenderedPageBreak/>
        <w:t xml:space="preserve">Bijlage </w:t>
      </w:r>
      <w:r w:rsidR="00571AF2">
        <w:t>6</w:t>
      </w:r>
      <w:r w:rsidR="002177E4">
        <w:t xml:space="preserve"> </w:t>
      </w:r>
      <w:r w:rsidR="00315847">
        <w:br/>
      </w:r>
      <w:r>
        <w:t>Verklaring Middelen Derde</w:t>
      </w:r>
      <w:bookmarkEnd w:id="267"/>
      <w:bookmarkEnd w:id="268"/>
      <w:bookmarkEnd w:id="269"/>
      <w:bookmarkEnd w:id="270"/>
    </w:p>
    <w:p w14:paraId="7F2563F9" w14:textId="77777777" w:rsidR="00E91DF0" w:rsidRDefault="00E91DF0" w:rsidP="00A95D24">
      <w:pPr>
        <w:spacing w:line="276" w:lineRule="auto"/>
        <w:rPr>
          <w:szCs w:val="22"/>
        </w:rPr>
      </w:pPr>
    </w:p>
    <w:p w14:paraId="2D4FC4A5" w14:textId="77777777" w:rsidR="00571AF2" w:rsidRPr="007F1226" w:rsidRDefault="00571AF2" w:rsidP="00571AF2">
      <w:pPr>
        <w:suppressAutoHyphens/>
        <w:spacing w:line="288" w:lineRule="auto"/>
        <w:rPr>
          <w:rFonts w:cs="Arial"/>
        </w:rPr>
      </w:pPr>
      <w:r w:rsidRPr="00784F1B">
        <w:rPr>
          <w:rFonts w:eastAsia="Calibri" w:cs="Arial"/>
        </w:rPr>
        <w:t>Ondergetekende</w:t>
      </w:r>
      <w:r>
        <w:rPr>
          <w:rFonts w:eastAsia="Calibri" w:cs="Arial"/>
        </w:rPr>
        <w:t>n verklaren dat</w:t>
      </w:r>
      <w:r w:rsidRPr="007F1226">
        <w:rPr>
          <w:rFonts w:cs="Arial"/>
        </w:rPr>
        <w:t xml:space="preserve">: </w:t>
      </w:r>
    </w:p>
    <w:p w14:paraId="6837BEDD" w14:textId="77777777" w:rsidR="00571AF2" w:rsidRPr="007F1226" w:rsidRDefault="00571AF2" w:rsidP="00571AF2">
      <w:pPr>
        <w:ind w:left="567"/>
        <w:rPr>
          <w:rFonts w:cs="Arial"/>
        </w:rPr>
      </w:pPr>
    </w:p>
    <w:p w14:paraId="3DA204B8" w14:textId="77777777" w:rsidR="00571AF2" w:rsidRPr="007F1226" w:rsidRDefault="00571AF2" w:rsidP="00571AF2">
      <w:pPr>
        <w:suppressAutoHyphens/>
        <w:spacing w:line="288" w:lineRule="auto"/>
        <w:rPr>
          <w:rFonts w:cs="Arial"/>
        </w:rPr>
      </w:pPr>
      <w:r>
        <w:rPr>
          <w:rFonts w:cs="Arial"/>
        </w:rPr>
        <w:t>[</w:t>
      </w: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zich met betrekking tot de geschiktheidseis zoals genoemd in paragraaf [=] van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0B9BD7EB" w14:textId="77777777" w:rsidR="00571AF2" w:rsidRDefault="00571AF2" w:rsidP="00571AF2">
      <w:pPr>
        <w:suppressAutoHyphens/>
        <w:spacing w:line="288" w:lineRule="auto"/>
        <w:rPr>
          <w:rFonts w:eastAsia="Calibri" w:cs="Arial"/>
        </w:rPr>
      </w:pPr>
    </w:p>
    <w:p w14:paraId="74B71A60" w14:textId="77777777" w:rsidR="00571AF2" w:rsidRDefault="00571AF2" w:rsidP="00571AF2">
      <w:pPr>
        <w:suppressAutoHyphens/>
        <w:spacing w:line="288" w:lineRule="auto"/>
        <w:rPr>
          <w:rFonts w:eastAsia="Calibri" w:cs="Arial"/>
        </w:rPr>
      </w:pPr>
      <w:r>
        <w:rPr>
          <w:rFonts w:eastAsia="Calibri" w:cs="Arial"/>
        </w:rPr>
        <w:t>Contactgegevens derde:</w:t>
      </w:r>
    </w:p>
    <w:p w14:paraId="2F7BC412" w14:textId="77777777" w:rsidR="00571AF2" w:rsidRDefault="00571AF2" w:rsidP="00571AF2">
      <w:pPr>
        <w:pStyle w:val="Lijstalinea"/>
        <w:numPr>
          <w:ilvl w:val="0"/>
          <w:numId w:val="18"/>
        </w:numPr>
        <w:suppressAutoHyphens/>
        <w:spacing w:line="288" w:lineRule="auto"/>
        <w:ind w:hanging="720"/>
        <w:rPr>
          <w:rFonts w:eastAsia="Calibri" w:cs="Arial"/>
        </w:rPr>
      </w:pPr>
      <w:r w:rsidRPr="00EF670A">
        <w:rPr>
          <w:rFonts w:eastAsia="Calibri" w:cs="Arial"/>
        </w:rPr>
        <w:t>Statutaire naam:</w:t>
      </w:r>
    </w:p>
    <w:p w14:paraId="3A1DAF4C" w14:textId="77777777" w:rsidR="00571AF2" w:rsidRDefault="00571AF2" w:rsidP="00571AF2">
      <w:pPr>
        <w:pStyle w:val="Lijstalinea"/>
        <w:numPr>
          <w:ilvl w:val="0"/>
          <w:numId w:val="18"/>
        </w:numPr>
        <w:suppressAutoHyphens/>
        <w:spacing w:line="288" w:lineRule="auto"/>
        <w:ind w:hanging="720"/>
        <w:rPr>
          <w:rFonts w:eastAsia="Calibri" w:cs="Arial"/>
        </w:rPr>
      </w:pPr>
      <w:r>
        <w:rPr>
          <w:rFonts w:eastAsia="Calibri" w:cs="Arial"/>
        </w:rPr>
        <w:t>Vestigingsadres:</w:t>
      </w:r>
    </w:p>
    <w:p w14:paraId="1FDAB866" w14:textId="77777777" w:rsidR="00571AF2" w:rsidRDefault="00571AF2" w:rsidP="00571AF2">
      <w:pPr>
        <w:pStyle w:val="Lijstalinea"/>
        <w:numPr>
          <w:ilvl w:val="0"/>
          <w:numId w:val="18"/>
        </w:numPr>
        <w:suppressAutoHyphens/>
        <w:spacing w:line="288" w:lineRule="auto"/>
        <w:ind w:hanging="720"/>
        <w:rPr>
          <w:rFonts w:eastAsia="Calibri" w:cs="Arial"/>
        </w:rPr>
      </w:pPr>
      <w:r>
        <w:rPr>
          <w:rFonts w:eastAsia="Calibri" w:cs="Arial"/>
        </w:rPr>
        <w:t>Postadres:</w:t>
      </w:r>
    </w:p>
    <w:p w14:paraId="24E0E6F7" w14:textId="77777777" w:rsidR="00571AF2" w:rsidRDefault="00571AF2" w:rsidP="00571AF2">
      <w:pPr>
        <w:pStyle w:val="Lijstalinea"/>
        <w:numPr>
          <w:ilvl w:val="0"/>
          <w:numId w:val="18"/>
        </w:numPr>
        <w:suppressAutoHyphens/>
        <w:spacing w:line="288" w:lineRule="auto"/>
        <w:ind w:hanging="720"/>
        <w:rPr>
          <w:rFonts w:eastAsia="Calibri" w:cs="Arial"/>
        </w:rPr>
      </w:pPr>
      <w:r>
        <w:rPr>
          <w:rFonts w:eastAsia="Calibri" w:cs="Arial"/>
        </w:rPr>
        <w:t>Telefoonnummer:</w:t>
      </w:r>
    </w:p>
    <w:p w14:paraId="63095743" w14:textId="77777777" w:rsidR="00571AF2" w:rsidRDefault="00571AF2" w:rsidP="00571AF2">
      <w:pPr>
        <w:pStyle w:val="Lijstalinea"/>
        <w:numPr>
          <w:ilvl w:val="0"/>
          <w:numId w:val="18"/>
        </w:numPr>
        <w:suppressAutoHyphens/>
        <w:spacing w:line="288" w:lineRule="auto"/>
        <w:ind w:hanging="720"/>
        <w:rPr>
          <w:rFonts w:eastAsia="Calibri" w:cs="Arial"/>
        </w:rPr>
      </w:pPr>
      <w:r>
        <w:rPr>
          <w:rFonts w:eastAsia="Calibri" w:cs="Arial"/>
        </w:rPr>
        <w:t>E-mail:</w:t>
      </w:r>
    </w:p>
    <w:p w14:paraId="786594C1" w14:textId="77777777" w:rsidR="00571AF2" w:rsidRPr="00EF670A" w:rsidRDefault="00571AF2" w:rsidP="00571AF2">
      <w:pPr>
        <w:pStyle w:val="Lijstalinea"/>
        <w:numPr>
          <w:ilvl w:val="0"/>
          <w:numId w:val="18"/>
        </w:numPr>
        <w:suppressAutoHyphens/>
        <w:spacing w:line="288" w:lineRule="auto"/>
        <w:ind w:hanging="720"/>
        <w:rPr>
          <w:rFonts w:eastAsia="Calibri" w:cs="Arial"/>
        </w:rPr>
      </w:pPr>
      <w:r>
        <w:rPr>
          <w:rFonts w:eastAsia="Calibri" w:cs="Arial"/>
        </w:rPr>
        <w:t>Nummer van inschrijving in het handelsregister:</w:t>
      </w:r>
    </w:p>
    <w:p w14:paraId="6C08B422" w14:textId="77777777" w:rsidR="00571AF2" w:rsidRDefault="00571AF2" w:rsidP="00571AF2">
      <w:pPr>
        <w:tabs>
          <w:tab w:val="num" w:pos="284"/>
        </w:tabs>
        <w:ind w:left="567"/>
        <w:rPr>
          <w:rFonts w:cs="Arial"/>
        </w:rPr>
      </w:pPr>
    </w:p>
    <w:p w14:paraId="24F37EA7" w14:textId="77777777" w:rsidR="00571AF2" w:rsidRPr="007F1226" w:rsidRDefault="00571AF2" w:rsidP="00571AF2">
      <w:pPr>
        <w:suppressAutoHyphens/>
        <w:spacing w:line="288" w:lineRule="auto"/>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p>
    <w:p w14:paraId="2C4EA1B7" w14:textId="77777777" w:rsidR="00571AF2" w:rsidRDefault="00571AF2" w:rsidP="00571AF2">
      <w:pPr>
        <w:tabs>
          <w:tab w:val="num" w:pos="284"/>
        </w:tabs>
        <w:ind w:left="567"/>
        <w:rPr>
          <w:rFonts w:cs="Arial"/>
        </w:rPr>
      </w:pPr>
    </w:p>
    <w:p w14:paraId="5F9EA32C" w14:textId="77777777" w:rsidR="00571AF2" w:rsidRDefault="00571AF2" w:rsidP="00571AF2">
      <w:pPr>
        <w:suppressAutoHyphens/>
        <w:spacing w:line="288" w:lineRule="auto"/>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63E6C9F1" w14:textId="77777777" w:rsidR="00571AF2" w:rsidRDefault="00571AF2" w:rsidP="00571AF2">
      <w:pPr>
        <w:rPr>
          <w:rFonts w:cs="Arial"/>
        </w:rPr>
      </w:pPr>
    </w:p>
    <w:p w14:paraId="27DDFF2A" w14:textId="77777777" w:rsidR="00571AF2" w:rsidRDefault="00571AF2" w:rsidP="00571AF2">
      <w:r>
        <w:t>[naam inschrijver/</w:t>
      </w:r>
      <w:proofErr w:type="spellStart"/>
      <w:r>
        <w:t>combinant</w:t>
      </w:r>
      <w:proofErr w:type="spellEnd"/>
      <w: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0A92B538" w14:textId="77777777" w:rsidR="00571AF2" w:rsidRPr="007F1226" w:rsidRDefault="00571AF2" w:rsidP="00571AF2">
      <w:pPr>
        <w:tabs>
          <w:tab w:val="num" w:pos="284"/>
          <w:tab w:val="left" w:pos="1093"/>
        </w:tabs>
        <w:ind w:left="567"/>
        <w:rPr>
          <w:rFonts w:cs="Arial"/>
        </w:rPr>
      </w:pPr>
    </w:p>
    <w:p w14:paraId="393ED958" w14:textId="77777777" w:rsidR="00571AF2" w:rsidRPr="007F1226" w:rsidRDefault="00571AF2" w:rsidP="00571AF2">
      <w:pPr>
        <w:suppressAutoHyphens/>
        <w:spacing w:line="288" w:lineRule="auto"/>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3B24E10E" w14:textId="77777777" w:rsidR="00571AF2" w:rsidRPr="007F1226" w:rsidRDefault="00571AF2" w:rsidP="00571AF2">
      <w:pPr>
        <w:ind w:left="567"/>
        <w:rPr>
          <w:rFonts w:cs="Arial"/>
        </w:rPr>
      </w:pPr>
    </w:p>
    <w:p w14:paraId="40AFB95E" w14:textId="77777777" w:rsidR="00CD10DF" w:rsidRDefault="00CD10DF">
      <w:pPr>
        <w:rPr>
          <w:rFonts w:eastAsia="Calibri" w:cs="Arial"/>
        </w:rPr>
      </w:pPr>
      <w:r>
        <w:rPr>
          <w:rFonts w:eastAsia="Calibri" w:cs="Arial"/>
        </w:rPr>
        <w:br w:type="page"/>
      </w:r>
    </w:p>
    <w:p w14:paraId="6FFCA13A" w14:textId="16B1DE74" w:rsidR="00CD10DF" w:rsidRDefault="00571AF2" w:rsidP="00CD10DF">
      <w:pPr>
        <w:suppressAutoHyphens/>
        <w:spacing w:line="288" w:lineRule="auto"/>
        <w:rPr>
          <w:rFonts w:cs="Arial"/>
        </w:rPr>
      </w:pPr>
      <w:r w:rsidRPr="00784F1B">
        <w:rPr>
          <w:rFonts w:eastAsia="Calibri" w:cs="Arial"/>
        </w:rPr>
        <w:lastRenderedPageBreak/>
        <w:t>Ondergetekende</w:t>
      </w:r>
      <w:r w:rsidRPr="007F1226">
        <w:rPr>
          <w:rFonts w:cs="Arial"/>
        </w:rPr>
        <w:t xml:space="preserve"> verklaart dat hij/zij deze verklaring naar waarheid heeft ondertekend en tevens dat hij/zij daartoe rechtens bevoegd is</w:t>
      </w:r>
      <w:r w:rsidR="00CD10DF">
        <w:rPr>
          <w:rFonts w:cs="Arial"/>
        </w:rPr>
        <w:t>.</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CD10DF" w:rsidRPr="00B80D72" w14:paraId="3EFF67DF" w14:textId="77777777" w:rsidTr="000A6802">
        <w:tc>
          <w:tcPr>
            <w:tcW w:w="2835" w:type="dxa"/>
            <w:tcBorders>
              <w:top w:val="single" w:sz="8" w:space="0" w:color="C0C0C0"/>
              <w:left w:val="single" w:sz="8" w:space="0" w:color="C0C0C0"/>
              <w:bottom w:val="single" w:sz="8" w:space="0" w:color="C0C0C0"/>
            </w:tcBorders>
            <w:shd w:val="clear" w:color="auto" w:fill="E6E6E6"/>
          </w:tcPr>
          <w:p w14:paraId="3618139B" w14:textId="77777777" w:rsidR="00CD10DF" w:rsidRPr="00B80D72" w:rsidRDefault="00CD10DF" w:rsidP="00CD10DF">
            <w:pPr>
              <w:snapToGrid w:val="0"/>
              <w:spacing w:before="90" w:after="54" w:line="312" w:lineRule="auto"/>
              <w:ind w:right="57"/>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54B5014A" w14:textId="77777777" w:rsidR="00CD10DF" w:rsidRPr="00B80D72" w:rsidRDefault="00CD10DF" w:rsidP="000A6802">
            <w:pPr>
              <w:snapToGrid w:val="0"/>
              <w:spacing w:before="90" w:after="54" w:line="312" w:lineRule="auto"/>
              <w:ind w:left="57" w:right="57"/>
              <w:rPr>
                <w:rFonts w:cs="Arial"/>
              </w:rPr>
            </w:pPr>
          </w:p>
        </w:tc>
      </w:tr>
      <w:tr w:rsidR="00CD10DF" w:rsidRPr="00B80D72" w14:paraId="40669EFB" w14:textId="77777777" w:rsidTr="000A6802">
        <w:tc>
          <w:tcPr>
            <w:tcW w:w="2835" w:type="dxa"/>
            <w:tcBorders>
              <w:top w:val="single" w:sz="8" w:space="0" w:color="C0C0C0"/>
              <w:left w:val="single" w:sz="8" w:space="0" w:color="C0C0C0"/>
              <w:bottom w:val="single" w:sz="8" w:space="0" w:color="C0C0C0"/>
            </w:tcBorders>
            <w:shd w:val="clear" w:color="auto" w:fill="E6E6E6"/>
          </w:tcPr>
          <w:p w14:paraId="6740B6BE" w14:textId="77777777" w:rsidR="00CD10DF" w:rsidRPr="00B80D72" w:rsidRDefault="00CD10DF" w:rsidP="000A6802">
            <w:pPr>
              <w:suppressAutoHyphens/>
              <w:snapToGrid w:val="0"/>
              <w:spacing w:before="90" w:after="54" w:line="312" w:lineRule="auto"/>
              <w:ind w:right="57"/>
              <w:rPr>
                <w:rFonts w:cs="Arial"/>
              </w:rPr>
            </w:pPr>
            <w:r>
              <w:rPr>
                <w:rFonts w:cs="Arial"/>
              </w:rPr>
              <w:t xml:space="preserve">Naam </w:t>
            </w:r>
            <w:r w:rsidRPr="00060B8D">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8AF83F8" w14:textId="77777777" w:rsidR="00CD10DF" w:rsidRPr="00B80D72" w:rsidRDefault="00CD10DF" w:rsidP="000A6802">
            <w:pPr>
              <w:snapToGrid w:val="0"/>
              <w:spacing w:before="90" w:after="54" w:line="312" w:lineRule="auto"/>
              <w:ind w:left="57" w:right="57"/>
              <w:rPr>
                <w:rFonts w:cs="Arial"/>
              </w:rPr>
            </w:pPr>
          </w:p>
        </w:tc>
      </w:tr>
      <w:tr w:rsidR="00CD10DF" w:rsidRPr="00B80D72" w14:paraId="5A4EE537" w14:textId="77777777" w:rsidTr="000A6802">
        <w:trPr>
          <w:trHeight w:val="297"/>
        </w:trPr>
        <w:tc>
          <w:tcPr>
            <w:tcW w:w="2835" w:type="dxa"/>
            <w:tcBorders>
              <w:top w:val="single" w:sz="8" w:space="0" w:color="C0C0C0"/>
              <w:left w:val="single" w:sz="8" w:space="0" w:color="C0C0C0"/>
              <w:bottom w:val="single" w:sz="8" w:space="0" w:color="C0C0C0"/>
            </w:tcBorders>
            <w:shd w:val="clear" w:color="auto" w:fill="E6E6E6"/>
          </w:tcPr>
          <w:p w14:paraId="3BEDCD83" w14:textId="77777777" w:rsidR="00CD10DF" w:rsidRPr="00B80D72" w:rsidRDefault="00CD10DF" w:rsidP="00CD10DF">
            <w:pPr>
              <w:snapToGrid w:val="0"/>
              <w:spacing w:before="90" w:after="54" w:line="312" w:lineRule="auto"/>
              <w:ind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F1FBA0" w14:textId="77777777" w:rsidR="00CD10DF" w:rsidRPr="00B80D72" w:rsidRDefault="00CD10DF" w:rsidP="000A6802">
            <w:pPr>
              <w:snapToGrid w:val="0"/>
              <w:spacing w:before="90" w:after="54" w:line="312" w:lineRule="auto"/>
              <w:ind w:left="57" w:right="57"/>
              <w:rPr>
                <w:rFonts w:cs="Arial"/>
              </w:rPr>
            </w:pPr>
          </w:p>
        </w:tc>
      </w:tr>
      <w:tr w:rsidR="00CD10DF" w:rsidRPr="00B80D72" w14:paraId="5FF91DDB" w14:textId="77777777" w:rsidTr="000A6802">
        <w:tc>
          <w:tcPr>
            <w:tcW w:w="2835" w:type="dxa"/>
            <w:tcBorders>
              <w:top w:val="single" w:sz="8" w:space="0" w:color="C0C0C0"/>
              <w:left w:val="single" w:sz="8" w:space="0" w:color="C0C0C0"/>
              <w:bottom w:val="single" w:sz="8" w:space="0" w:color="C0C0C0"/>
            </w:tcBorders>
            <w:shd w:val="clear" w:color="auto" w:fill="E6E6E6"/>
          </w:tcPr>
          <w:p w14:paraId="1FBC62BF" w14:textId="77777777" w:rsidR="00CD10DF" w:rsidRPr="00060B8D" w:rsidRDefault="00CD10DF" w:rsidP="000A6802">
            <w:pPr>
              <w:suppressAutoHyphens/>
              <w:snapToGrid w:val="0"/>
              <w:spacing w:before="90" w:after="54" w:line="312" w:lineRule="auto"/>
              <w:ind w:right="57"/>
              <w:rPr>
                <w:rFonts w:eastAsia="Calibri" w:cs="Arial"/>
              </w:rPr>
            </w:pPr>
            <w:r w:rsidRPr="00060B8D">
              <w:rPr>
                <w:rFonts w:eastAsia="Calibri" w:cs="Arial"/>
              </w:rPr>
              <w:t>Handtekening</w:t>
            </w:r>
          </w:p>
          <w:p w14:paraId="19250538" w14:textId="77777777" w:rsidR="00CD10DF" w:rsidRPr="00B80D72" w:rsidRDefault="00CD10DF" w:rsidP="000A6802">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C45E1ED" w14:textId="77777777" w:rsidR="00CD10DF" w:rsidRPr="00B80D72" w:rsidRDefault="00CD10DF" w:rsidP="000A6802">
            <w:pPr>
              <w:snapToGrid w:val="0"/>
              <w:spacing w:before="90" w:after="54" w:line="312" w:lineRule="auto"/>
              <w:ind w:left="57" w:right="57"/>
              <w:rPr>
                <w:rFonts w:cs="Arial"/>
              </w:rPr>
            </w:pPr>
          </w:p>
        </w:tc>
      </w:tr>
      <w:tr w:rsidR="00CD10DF" w:rsidRPr="00B80D72" w14:paraId="47867A32" w14:textId="77777777" w:rsidTr="000A6802">
        <w:tc>
          <w:tcPr>
            <w:tcW w:w="2835" w:type="dxa"/>
            <w:tcBorders>
              <w:top w:val="single" w:sz="8" w:space="0" w:color="C0C0C0"/>
              <w:left w:val="single" w:sz="8" w:space="0" w:color="C0C0C0"/>
              <w:bottom w:val="single" w:sz="8" w:space="0" w:color="C0C0C0"/>
            </w:tcBorders>
            <w:shd w:val="clear" w:color="auto" w:fill="E6E6E6"/>
          </w:tcPr>
          <w:p w14:paraId="72FB55D0" w14:textId="77777777" w:rsidR="00CD10DF" w:rsidRPr="00B80D72" w:rsidRDefault="00CD10DF" w:rsidP="00CD10DF">
            <w:pPr>
              <w:snapToGrid w:val="0"/>
              <w:spacing w:before="90" w:after="54" w:line="312" w:lineRule="auto"/>
              <w:ind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18050C" w14:textId="77777777" w:rsidR="00CD10DF" w:rsidRPr="00B80D72" w:rsidRDefault="00CD10DF" w:rsidP="000A6802">
            <w:pPr>
              <w:snapToGrid w:val="0"/>
              <w:spacing w:before="90" w:after="54" w:line="312" w:lineRule="auto"/>
              <w:ind w:left="57" w:right="57"/>
              <w:rPr>
                <w:rFonts w:cs="Arial"/>
              </w:rPr>
            </w:pPr>
          </w:p>
        </w:tc>
      </w:tr>
    </w:tbl>
    <w:p w14:paraId="0C8982FF" w14:textId="77777777" w:rsidR="00CD10DF" w:rsidRDefault="00CD10DF" w:rsidP="00CD10DF">
      <w:pPr>
        <w:suppressAutoHyphens/>
        <w:spacing w:line="288" w:lineRule="auto"/>
        <w:rPr>
          <w:rFonts w:cs="Arial"/>
        </w:rPr>
      </w:pPr>
    </w:p>
    <w:p w14:paraId="0C8948E4" w14:textId="77777777" w:rsidR="000C25DB" w:rsidRDefault="000C25DB" w:rsidP="00CD10DF">
      <w:pPr>
        <w:suppressAutoHyphens/>
        <w:spacing w:line="288" w:lineRule="auto"/>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CD10DF" w:rsidRPr="00B80D72" w14:paraId="7B94AAA9" w14:textId="77777777" w:rsidTr="000A6802">
        <w:tc>
          <w:tcPr>
            <w:tcW w:w="2835" w:type="dxa"/>
            <w:tcBorders>
              <w:top w:val="single" w:sz="8" w:space="0" w:color="C0C0C0"/>
              <w:left w:val="single" w:sz="8" w:space="0" w:color="C0C0C0"/>
              <w:bottom w:val="single" w:sz="8" w:space="0" w:color="C0C0C0"/>
            </w:tcBorders>
            <w:shd w:val="clear" w:color="auto" w:fill="E6E6E6"/>
          </w:tcPr>
          <w:p w14:paraId="694E11E4" w14:textId="44F56F0B" w:rsidR="00CD10DF" w:rsidRPr="00B80D72" w:rsidRDefault="00CD10DF" w:rsidP="00CD10DF">
            <w:pPr>
              <w:snapToGrid w:val="0"/>
              <w:spacing w:before="90" w:after="54" w:line="312" w:lineRule="auto"/>
              <w:ind w:right="57"/>
              <w:rPr>
                <w:rFonts w:cs="Arial"/>
              </w:rPr>
            </w:pPr>
            <w:r w:rsidRPr="00B80D72">
              <w:rPr>
                <w:rFonts w:cs="Arial"/>
              </w:rPr>
              <w:t>Naam</w:t>
            </w:r>
            <w:r>
              <w:rPr>
                <w:rFonts w:cs="Arial"/>
              </w:rPr>
              <w:t xml:space="preserve"> inschrijver</w:t>
            </w:r>
          </w:p>
        </w:tc>
        <w:tc>
          <w:tcPr>
            <w:tcW w:w="5690" w:type="dxa"/>
            <w:tcBorders>
              <w:top w:val="single" w:sz="8" w:space="0" w:color="C0C0C0"/>
              <w:left w:val="single" w:sz="8" w:space="0" w:color="C0C0C0"/>
              <w:bottom w:val="single" w:sz="8" w:space="0" w:color="C0C0C0"/>
              <w:right w:val="single" w:sz="8" w:space="0" w:color="C0C0C0"/>
            </w:tcBorders>
          </w:tcPr>
          <w:p w14:paraId="7311591D" w14:textId="77777777" w:rsidR="00CD10DF" w:rsidRPr="00B80D72" w:rsidRDefault="00CD10DF" w:rsidP="000A6802">
            <w:pPr>
              <w:snapToGrid w:val="0"/>
              <w:spacing w:before="90" w:after="54" w:line="312" w:lineRule="auto"/>
              <w:ind w:left="57" w:right="57"/>
              <w:rPr>
                <w:rFonts w:cs="Arial"/>
              </w:rPr>
            </w:pPr>
          </w:p>
        </w:tc>
      </w:tr>
      <w:tr w:rsidR="00CD10DF" w:rsidRPr="00B80D72" w14:paraId="4BEE23A1" w14:textId="77777777" w:rsidTr="000A6802">
        <w:tc>
          <w:tcPr>
            <w:tcW w:w="2835" w:type="dxa"/>
            <w:tcBorders>
              <w:top w:val="single" w:sz="8" w:space="0" w:color="C0C0C0"/>
              <w:left w:val="single" w:sz="8" w:space="0" w:color="C0C0C0"/>
              <w:bottom w:val="single" w:sz="8" w:space="0" w:color="C0C0C0"/>
            </w:tcBorders>
            <w:shd w:val="clear" w:color="auto" w:fill="E6E6E6"/>
          </w:tcPr>
          <w:p w14:paraId="116422CA" w14:textId="77777777" w:rsidR="00CD10DF" w:rsidRPr="00B80D72" w:rsidRDefault="00CD10DF" w:rsidP="000A6802">
            <w:pPr>
              <w:suppressAutoHyphens/>
              <w:snapToGrid w:val="0"/>
              <w:spacing w:before="90" w:after="54" w:line="312" w:lineRule="auto"/>
              <w:ind w:right="57"/>
              <w:rPr>
                <w:rFonts w:cs="Arial"/>
              </w:rPr>
            </w:pPr>
            <w:r>
              <w:rPr>
                <w:rFonts w:cs="Arial"/>
              </w:rPr>
              <w:t xml:space="preserve">Naam </w:t>
            </w:r>
            <w:r w:rsidRPr="00060B8D">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49974991" w14:textId="77777777" w:rsidR="00CD10DF" w:rsidRPr="00B80D72" w:rsidRDefault="00CD10DF" w:rsidP="000A6802">
            <w:pPr>
              <w:snapToGrid w:val="0"/>
              <w:spacing w:before="90" w:after="54" w:line="312" w:lineRule="auto"/>
              <w:ind w:left="57" w:right="57"/>
              <w:rPr>
                <w:rFonts w:cs="Arial"/>
              </w:rPr>
            </w:pPr>
          </w:p>
        </w:tc>
      </w:tr>
      <w:tr w:rsidR="00CD10DF" w:rsidRPr="00B80D72" w14:paraId="4ACD268D" w14:textId="77777777" w:rsidTr="000A6802">
        <w:trPr>
          <w:trHeight w:val="297"/>
        </w:trPr>
        <w:tc>
          <w:tcPr>
            <w:tcW w:w="2835" w:type="dxa"/>
            <w:tcBorders>
              <w:top w:val="single" w:sz="8" w:space="0" w:color="C0C0C0"/>
              <w:left w:val="single" w:sz="8" w:space="0" w:color="C0C0C0"/>
              <w:bottom w:val="single" w:sz="8" w:space="0" w:color="C0C0C0"/>
            </w:tcBorders>
            <w:shd w:val="clear" w:color="auto" w:fill="E6E6E6"/>
          </w:tcPr>
          <w:p w14:paraId="09D9BD2B" w14:textId="77777777" w:rsidR="00CD10DF" w:rsidRPr="00B80D72" w:rsidRDefault="00CD10DF" w:rsidP="00CD10DF">
            <w:pPr>
              <w:snapToGrid w:val="0"/>
              <w:spacing w:before="90" w:after="54" w:line="312" w:lineRule="auto"/>
              <w:ind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13AE0C2" w14:textId="77777777" w:rsidR="00CD10DF" w:rsidRPr="00B80D72" w:rsidRDefault="00CD10DF" w:rsidP="000A6802">
            <w:pPr>
              <w:snapToGrid w:val="0"/>
              <w:spacing w:before="90" w:after="54" w:line="312" w:lineRule="auto"/>
              <w:ind w:left="57" w:right="57"/>
              <w:rPr>
                <w:rFonts w:cs="Arial"/>
              </w:rPr>
            </w:pPr>
          </w:p>
        </w:tc>
      </w:tr>
      <w:tr w:rsidR="00CD10DF" w:rsidRPr="00B80D72" w14:paraId="71B17B1F" w14:textId="77777777" w:rsidTr="000A6802">
        <w:tc>
          <w:tcPr>
            <w:tcW w:w="2835" w:type="dxa"/>
            <w:tcBorders>
              <w:top w:val="single" w:sz="8" w:space="0" w:color="C0C0C0"/>
              <w:left w:val="single" w:sz="8" w:space="0" w:color="C0C0C0"/>
              <w:bottom w:val="single" w:sz="8" w:space="0" w:color="C0C0C0"/>
            </w:tcBorders>
            <w:shd w:val="clear" w:color="auto" w:fill="E6E6E6"/>
          </w:tcPr>
          <w:p w14:paraId="3B4CD248" w14:textId="77777777" w:rsidR="00CD10DF" w:rsidRPr="00060B8D" w:rsidRDefault="00CD10DF" w:rsidP="000A6802">
            <w:pPr>
              <w:suppressAutoHyphens/>
              <w:snapToGrid w:val="0"/>
              <w:spacing w:before="90" w:after="54" w:line="312" w:lineRule="auto"/>
              <w:ind w:right="57"/>
              <w:rPr>
                <w:rFonts w:eastAsia="Calibri" w:cs="Arial"/>
              </w:rPr>
            </w:pPr>
            <w:r w:rsidRPr="00060B8D">
              <w:rPr>
                <w:rFonts w:eastAsia="Calibri" w:cs="Arial"/>
              </w:rPr>
              <w:t>Handtekening</w:t>
            </w:r>
          </w:p>
          <w:p w14:paraId="0D2BD80B" w14:textId="77777777" w:rsidR="00CD10DF" w:rsidRPr="00B80D72" w:rsidRDefault="00CD10DF" w:rsidP="000A6802">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60BE733" w14:textId="77777777" w:rsidR="00CD10DF" w:rsidRPr="00B80D72" w:rsidRDefault="00CD10DF" w:rsidP="000A6802">
            <w:pPr>
              <w:snapToGrid w:val="0"/>
              <w:spacing w:before="90" w:after="54" w:line="312" w:lineRule="auto"/>
              <w:ind w:left="57" w:right="57"/>
              <w:rPr>
                <w:rFonts w:cs="Arial"/>
              </w:rPr>
            </w:pPr>
          </w:p>
        </w:tc>
      </w:tr>
      <w:tr w:rsidR="00CD10DF" w:rsidRPr="00B80D72" w14:paraId="7718DA5C" w14:textId="77777777" w:rsidTr="000A6802">
        <w:tc>
          <w:tcPr>
            <w:tcW w:w="2835" w:type="dxa"/>
            <w:tcBorders>
              <w:top w:val="single" w:sz="8" w:space="0" w:color="C0C0C0"/>
              <w:left w:val="single" w:sz="8" w:space="0" w:color="C0C0C0"/>
              <w:bottom w:val="single" w:sz="8" w:space="0" w:color="C0C0C0"/>
            </w:tcBorders>
            <w:shd w:val="clear" w:color="auto" w:fill="E6E6E6"/>
          </w:tcPr>
          <w:p w14:paraId="40CD4E2C" w14:textId="77777777" w:rsidR="00CD10DF" w:rsidRPr="00B80D72" w:rsidRDefault="00CD10DF" w:rsidP="00CD10DF">
            <w:pPr>
              <w:snapToGrid w:val="0"/>
              <w:spacing w:before="90" w:after="54" w:line="312" w:lineRule="auto"/>
              <w:ind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F3CB5D8" w14:textId="77777777" w:rsidR="00CD10DF" w:rsidRPr="00B80D72" w:rsidRDefault="00CD10DF" w:rsidP="000A6802">
            <w:pPr>
              <w:snapToGrid w:val="0"/>
              <w:spacing w:before="90" w:after="54" w:line="312" w:lineRule="auto"/>
              <w:ind w:left="57" w:right="57"/>
              <w:rPr>
                <w:rFonts w:cs="Arial"/>
              </w:rPr>
            </w:pPr>
          </w:p>
        </w:tc>
      </w:tr>
    </w:tbl>
    <w:p w14:paraId="0F7DF2C9" w14:textId="77777777" w:rsidR="00CD10DF" w:rsidRDefault="00CD10DF" w:rsidP="00CD10DF">
      <w:pPr>
        <w:suppressAutoHyphens/>
        <w:spacing w:line="288" w:lineRule="auto"/>
        <w:rPr>
          <w:rFonts w:cs="Arial"/>
        </w:rPr>
      </w:pPr>
    </w:p>
    <w:p w14:paraId="6DD7CA21" w14:textId="77777777" w:rsidR="00CD10DF" w:rsidRDefault="00CD10DF" w:rsidP="00CD10DF">
      <w:pPr>
        <w:suppressAutoHyphens/>
        <w:spacing w:line="288" w:lineRule="auto"/>
        <w:rPr>
          <w:rFonts w:cs="Arial"/>
        </w:rPr>
      </w:pPr>
    </w:p>
    <w:p w14:paraId="0A724E46" w14:textId="77777777" w:rsidR="00CD10DF" w:rsidRDefault="00CD10DF" w:rsidP="00CD10DF">
      <w:pPr>
        <w:suppressAutoHyphens/>
        <w:spacing w:line="288" w:lineRule="auto"/>
        <w:rPr>
          <w:rFonts w:cs="Arial"/>
        </w:rPr>
      </w:pPr>
    </w:p>
    <w:p w14:paraId="5E3197B0" w14:textId="77777777" w:rsidR="00CD10DF" w:rsidRDefault="00CD10DF" w:rsidP="00CD10DF">
      <w:pPr>
        <w:suppressAutoHyphens/>
        <w:spacing w:line="288" w:lineRule="auto"/>
        <w:rPr>
          <w:rFonts w:cs="Arial"/>
        </w:rPr>
      </w:pPr>
    </w:p>
    <w:p w14:paraId="2F9526FC" w14:textId="77777777" w:rsidR="00CD10DF" w:rsidRDefault="00CD10DF" w:rsidP="00CD10DF">
      <w:pPr>
        <w:suppressAutoHyphens/>
        <w:spacing w:line="288" w:lineRule="auto"/>
        <w:rPr>
          <w:rFonts w:cs="Arial"/>
        </w:rPr>
      </w:pPr>
    </w:p>
    <w:p w14:paraId="0805688B" w14:textId="77777777" w:rsidR="00CD10DF" w:rsidRDefault="00CD10DF" w:rsidP="00CD10DF">
      <w:pPr>
        <w:suppressAutoHyphens/>
        <w:spacing w:line="288" w:lineRule="auto"/>
        <w:rPr>
          <w:rFonts w:cs="Arial"/>
        </w:rPr>
      </w:pPr>
    </w:p>
    <w:p w14:paraId="52884B8D" w14:textId="77777777" w:rsidR="00CD10DF" w:rsidRDefault="00CD10DF" w:rsidP="00CD10DF">
      <w:pPr>
        <w:suppressAutoHyphens/>
        <w:spacing w:line="288" w:lineRule="auto"/>
        <w:rPr>
          <w:rFonts w:cs="Arial"/>
        </w:rPr>
      </w:pPr>
    </w:p>
    <w:p w14:paraId="51C73CC2" w14:textId="77777777" w:rsidR="00CD10DF" w:rsidRDefault="00CD10DF" w:rsidP="00CD10DF">
      <w:pPr>
        <w:suppressAutoHyphens/>
        <w:spacing w:line="288" w:lineRule="auto"/>
        <w:rPr>
          <w:rFonts w:cs="Arial"/>
        </w:rPr>
      </w:pPr>
    </w:p>
    <w:p w14:paraId="12733893" w14:textId="77777777" w:rsidR="00CD10DF" w:rsidRPr="007F1226" w:rsidRDefault="00CD10DF" w:rsidP="00CD10DF">
      <w:pPr>
        <w:suppressAutoHyphens/>
        <w:spacing w:line="288" w:lineRule="auto"/>
        <w:rPr>
          <w:rFonts w:cs="Arial"/>
        </w:rPr>
      </w:pPr>
    </w:p>
    <w:p w14:paraId="5810159B" w14:textId="01F41936" w:rsidR="00E91DF0" w:rsidRDefault="00E91DF0" w:rsidP="00CD10DF">
      <w:pPr>
        <w:pStyle w:val="KopBijlage"/>
        <w:ind w:right="-142"/>
      </w:pPr>
      <w:bookmarkStart w:id="271" w:name="_Toc419285422"/>
      <w:bookmarkStart w:id="272" w:name="_Toc421086918"/>
      <w:bookmarkStart w:id="273" w:name="_Toc421100641"/>
      <w:bookmarkStart w:id="274" w:name="_Toc485885955"/>
      <w:r>
        <w:lastRenderedPageBreak/>
        <w:t xml:space="preserve">Bijlage </w:t>
      </w:r>
      <w:r w:rsidR="00CD10DF">
        <w:t>7</w:t>
      </w:r>
      <w:r w:rsidR="002177E4">
        <w:t xml:space="preserve"> </w:t>
      </w:r>
      <w:r w:rsidR="00315847">
        <w:br/>
      </w:r>
      <w:r w:rsidR="005036BE">
        <w:t>Uniform Europees Aanbestedingsdocu</w:t>
      </w:r>
      <w:bookmarkEnd w:id="271"/>
      <w:bookmarkEnd w:id="272"/>
      <w:bookmarkEnd w:id="273"/>
      <w:r w:rsidR="005036BE">
        <w:t>ment</w:t>
      </w:r>
      <w:bookmarkEnd w:id="274"/>
    </w:p>
    <w:p w14:paraId="4CF1AB22" w14:textId="77777777" w:rsidR="00CD10DF" w:rsidRDefault="00CD10DF" w:rsidP="00A95D24">
      <w:pPr>
        <w:rPr>
          <w:i/>
        </w:rPr>
      </w:pPr>
    </w:p>
    <w:p w14:paraId="7C19BB83" w14:textId="77777777" w:rsidR="00E907E9" w:rsidRPr="00996BE2" w:rsidRDefault="00E907E9" w:rsidP="00A95D24">
      <w:pPr>
        <w:rPr>
          <w:i/>
        </w:rPr>
      </w:pPr>
      <w:r w:rsidRPr="00996BE2">
        <w:rPr>
          <w:i/>
        </w:rPr>
        <w:t>(Sep</w:t>
      </w:r>
      <w:r w:rsidR="0073774C">
        <w:rPr>
          <w:i/>
        </w:rPr>
        <w:t>a</w:t>
      </w:r>
      <w:r w:rsidRPr="00996BE2">
        <w:rPr>
          <w:i/>
        </w:rPr>
        <w:t xml:space="preserve">raat te </w:t>
      </w:r>
      <w:r w:rsidR="009D584B">
        <w:rPr>
          <w:i/>
        </w:rPr>
        <w:t xml:space="preserve">vinden op </w:t>
      </w:r>
      <w:proofErr w:type="spellStart"/>
      <w:r w:rsidRPr="00996BE2">
        <w:rPr>
          <w:i/>
        </w:rPr>
        <w:t>TenderNed</w:t>
      </w:r>
      <w:proofErr w:type="spellEnd"/>
      <w:r w:rsidRPr="00996BE2">
        <w:rPr>
          <w:i/>
        </w:rPr>
        <w:t>)</w:t>
      </w:r>
    </w:p>
    <w:p w14:paraId="023B997D" w14:textId="77777777" w:rsidR="00E907E9" w:rsidRPr="00E907E9" w:rsidRDefault="00E907E9" w:rsidP="00A95D24"/>
    <w:p w14:paraId="437BFE7E" w14:textId="77777777" w:rsidR="00E91DF0" w:rsidRDefault="00E91DF0" w:rsidP="00A95D24">
      <w:pPr>
        <w:rPr>
          <w:rFonts w:eastAsia="MS Mincho" w:cs="Arial"/>
          <w:color w:val="00314E"/>
          <w:sz w:val="60"/>
          <w:szCs w:val="32"/>
        </w:rPr>
      </w:pPr>
    </w:p>
    <w:p w14:paraId="06DEF674" w14:textId="04A0152F" w:rsidR="00E91DF0" w:rsidRDefault="00E91DF0" w:rsidP="00A95D24">
      <w:pPr>
        <w:pStyle w:val="KopBijlage"/>
      </w:pPr>
      <w:bookmarkStart w:id="275" w:name="_Toc419285423"/>
      <w:bookmarkStart w:id="276" w:name="_Toc421086919"/>
      <w:bookmarkStart w:id="277" w:name="_Toc421100642"/>
      <w:bookmarkStart w:id="278" w:name="_Toc485885956"/>
      <w:r>
        <w:lastRenderedPageBreak/>
        <w:t xml:space="preserve">Bijlage </w:t>
      </w:r>
      <w:r w:rsidR="00CD10DF">
        <w:t>8</w:t>
      </w:r>
      <w:r w:rsidR="002177E4">
        <w:t xml:space="preserve"> </w:t>
      </w:r>
      <w:r w:rsidR="00315847">
        <w:br/>
      </w:r>
      <w:r>
        <w:t>Formulier referentieopdracht</w:t>
      </w:r>
      <w:bookmarkEnd w:id="275"/>
      <w:bookmarkEnd w:id="276"/>
      <w:bookmarkEnd w:id="277"/>
      <w:bookmarkEnd w:id="278"/>
    </w:p>
    <w:p w14:paraId="32A17FFB" w14:textId="77777777" w:rsidR="00E91DF0" w:rsidRDefault="00E91DF0" w:rsidP="00A95D24">
      <w:pPr>
        <w:ind w:left="567"/>
        <w:rPr>
          <w:rFonts w:cs="Arial"/>
          <w:lang w:eastAsia="ar-SA"/>
        </w:rPr>
      </w:pPr>
    </w:p>
    <w:p w14:paraId="78B790BA" w14:textId="77777777" w:rsidR="00E91DF0" w:rsidRPr="00C0390B" w:rsidRDefault="00E91DF0" w:rsidP="00A95D24">
      <w:pPr>
        <w:suppressAutoHyphens/>
        <w:spacing w:line="288" w:lineRule="auto"/>
        <w:rPr>
          <w:rFonts w:cs="Arial"/>
        </w:rPr>
      </w:pPr>
      <w:r w:rsidRPr="00C0390B">
        <w:rPr>
          <w:rFonts w:cs="Arial"/>
        </w:rPr>
        <w:t xml:space="preserve">Inschrijver dient </w:t>
      </w:r>
      <w:r w:rsidRPr="001E1D4B">
        <w:rPr>
          <w:rFonts w:cs="Arial"/>
          <w:u w:val="single"/>
        </w:rPr>
        <w:t>per referentieopdracht</w:t>
      </w:r>
      <w:r w:rsidRPr="00C0390B">
        <w:rPr>
          <w:rFonts w:cs="Arial"/>
        </w:rPr>
        <w:t xml:space="preserve"> één ‘Formulier referentieopdracht’ te hanteren. </w:t>
      </w:r>
    </w:p>
    <w:p w14:paraId="353839E4" w14:textId="77777777" w:rsidR="00E91DF0" w:rsidRDefault="00E91DF0" w:rsidP="00A95D24">
      <w:pPr>
        <w:ind w:left="567"/>
        <w:rPr>
          <w:rFonts w:cs="Arial"/>
        </w:rPr>
      </w:pPr>
    </w:p>
    <w:p w14:paraId="49119F4B" w14:textId="77777777" w:rsidR="00E91DF0" w:rsidRDefault="00E91DF0" w:rsidP="00A95D24">
      <w:pPr>
        <w:suppressAutoHyphens/>
        <w:spacing w:line="288" w:lineRule="auto"/>
      </w:pPr>
      <w:r>
        <w:rPr>
          <w:rFonts w:cs="Arial"/>
          <w:b/>
        </w:rPr>
        <w:t>NB</w:t>
      </w:r>
      <w:r>
        <w:rPr>
          <w:rFonts w:cs="Arial"/>
        </w:rPr>
        <w:t>: om te controleren of</w:t>
      </w:r>
      <w:r w:rsidRPr="00F13C0E">
        <w:t xml:space="preserve"> de </w:t>
      </w:r>
      <w:r>
        <w:t>referentie</w:t>
      </w:r>
      <w:r w:rsidRPr="00F13C0E">
        <w:t xml:space="preserve">opdracht naar tevredenheid </w:t>
      </w:r>
      <w:r>
        <w:t xml:space="preserve">van de </w:t>
      </w:r>
      <w:r w:rsidRPr="00724EA1">
        <w:rPr>
          <w:rFonts w:cs="Arial"/>
        </w:rPr>
        <w:t>opdrachtgever</w:t>
      </w:r>
      <w:r>
        <w:t xml:space="preserve"> van de referentie </w:t>
      </w:r>
      <w:r w:rsidRPr="00F13C0E">
        <w:t>en tijdig (verleend uitstel daarin begrepen) is verricht</w:t>
      </w:r>
      <w:r>
        <w:t>, behoudt</w:t>
      </w:r>
      <w:r w:rsidRPr="00F13C0E">
        <w:t xml:space="preserve"> </w:t>
      </w:r>
      <w:r w:rsidR="00AE6E8E">
        <w:t>de VRK</w:t>
      </w:r>
      <w:r w:rsidRPr="001419C2">
        <w:t xml:space="preserve"> </w:t>
      </w:r>
      <w:r>
        <w:t>z</w:t>
      </w:r>
      <w:r w:rsidRPr="001419C2">
        <w:t>ich het recht voor om zonder tussenkomst van de inschrijver (combinatie) contact op te nemen met de opdrachtgever van de referentieopdracht.</w:t>
      </w:r>
    </w:p>
    <w:p w14:paraId="4418D451" w14:textId="77777777" w:rsidR="00E91DF0" w:rsidRPr="00C96900" w:rsidRDefault="00E91DF0" w:rsidP="00A95D24">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1F962C92"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795F9A0" w14:textId="77777777" w:rsidR="00E91DF0" w:rsidRDefault="00E91DF0" w:rsidP="00A95D24">
            <w:pPr>
              <w:suppressAutoHyphens/>
              <w:spacing w:before="90" w:after="54" w:line="288" w:lineRule="auto"/>
              <w:ind w:left="57" w:right="57"/>
              <w:rPr>
                <w:rFonts w:cs="Arial"/>
                <w:b/>
                <w:bCs/>
                <w:lang w:eastAsia="ar-SA"/>
              </w:rPr>
            </w:pPr>
            <w:r>
              <w:rPr>
                <w:rFonts w:cs="Arial"/>
                <w:b/>
              </w:rPr>
              <w:t>Gegevens opdrachtgever</w:t>
            </w:r>
          </w:p>
        </w:tc>
      </w:tr>
      <w:tr w:rsidR="00E91DF0" w14:paraId="53A26880"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F388E6A" w14:textId="77777777" w:rsidR="00E91DF0" w:rsidRDefault="00E91DF0" w:rsidP="00A95D24">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7BC6D40" w14:textId="77777777" w:rsidR="00E91DF0" w:rsidRDefault="00E91DF0" w:rsidP="00A95D24">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2B7E394" w14:textId="77777777" w:rsidR="00E91DF0" w:rsidRDefault="00E91DF0" w:rsidP="00A95D24">
            <w:pPr>
              <w:suppressAutoHyphens/>
              <w:spacing w:before="90" w:after="54" w:line="288" w:lineRule="auto"/>
              <w:ind w:left="57" w:right="57"/>
              <w:rPr>
                <w:rFonts w:cs="Arial"/>
                <w:lang w:eastAsia="ar-SA"/>
              </w:rPr>
            </w:pPr>
          </w:p>
        </w:tc>
      </w:tr>
      <w:tr w:rsidR="00E91DF0" w14:paraId="4E75DA63"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88FD822"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1635DD3" w14:textId="77777777" w:rsidR="00E91DF0" w:rsidRDefault="00E91DF0" w:rsidP="00A95D24">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3C1360D0" w14:textId="77777777" w:rsidR="00E91DF0" w:rsidRDefault="00E91DF0" w:rsidP="00A95D24">
            <w:pPr>
              <w:suppressAutoHyphens/>
              <w:spacing w:before="90" w:after="54" w:line="288" w:lineRule="auto"/>
              <w:ind w:left="57" w:right="57"/>
              <w:rPr>
                <w:rFonts w:cs="Arial"/>
                <w:lang w:eastAsia="ar-SA"/>
              </w:rPr>
            </w:pPr>
          </w:p>
        </w:tc>
      </w:tr>
      <w:tr w:rsidR="00E91DF0" w14:paraId="57E55D8B"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A47E51A"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32CE7D1" w14:textId="77777777" w:rsidR="00E91DF0" w:rsidRDefault="00E91DF0" w:rsidP="00A95D24">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CC620CD" w14:textId="77777777" w:rsidR="00E91DF0" w:rsidRDefault="00E91DF0" w:rsidP="00A95D24">
            <w:pPr>
              <w:suppressAutoHyphens/>
              <w:spacing w:before="90" w:after="54" w:line="288" w:lineRule="auto"/>
              <w:ind w:left="57" w:right="57"/>
              <w:rPr>
                <w:rFonts w:cs="Arial"/>
                <w:lang w:eastAsia="ar-SA"/>
              </w:rPr>
            </w:pPr>
          </w:p>
        </w:tc>
      </w:tr>
      <w:tr w:rsidR="00E91DF0" w14:paraId="7C35FDEB"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5428E1E" w14:textId="77777777" w:rsidR="00E91DF0" w:rsidRDefault="00E91DF0" w:rsidP="00A95D24">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552C89A" w14:textId="77777777" w:rsidR="00E91DF0" w:rsidRDefault="00E91DF0" w:rsidP="00A95D24">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43E67C29" w14:textId="77777777" w:rsidR="00E91DF0" w:rsidRDefault="00E91DF0" w:rsidP="00A95D24">
            <w:pPr>
              <w:suppressAutoHyphens/>
              <w:spacing w:before="90" w:after="54" w:line="288" w:lineRule="auto"/>
              <w:ind w:left="57" w:right="57"/>
              <w:rPr>
                <w:rFonts w:cs="Arial"/>
                <w:lang w:eastAsia="ar-SA"/>
              </w:rPr>
            </w:pPr>
          </w:p>
        </w:tc>
      </w:tr>
      <w:tr w:rsidR="00E91DF0" w14:paraId="1D1B43F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E5B1615"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76B0B41" w14:textId="77777777" w:rsidR="00E91DF0" w:rsidRDefault="00E91DF0" w:rsidP="00A95D24">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709B9E78" w14:textId="77777777" w:rsidR="00E91DF0" w:rsidRDefault="00E91DF0" w:rsidP="00A95D24">
            <w:pPr>
              <w:suppressAutoHyphens/>
              <w:spacing w:before="90" w:after="54" w:line="288" w:lineRule="auto"/>
              <w:ind w:left="57" w:right="57"/>
              <w:rPr>
                <w:rFonts w:cs="Arial"/>
                <w:lang w:eastAsia="ar-SA"/>
              </w:rPr>
            </w:pPr>
          </w:p>
        </w:tc>
      </w:tr>
      <w:tr w:rsidR="00E91DF0" w14:paraId="5CC5B596"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A0B9454"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946316E" w14:textId="77777777" w:rsidR="00E91DF0" w:rsidRDefault="00E91DF0" w:rsidP="00A95D24">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4E33DC6" w14:textId="77777777" w:rsidR="00E91DF0" w:rsidRDefault="00E91DF0" w:rsidP="00A95D24">
            <w:pPr>
              <w:suppressAutoHyphens/>
              <w:spacing w:before="90" w:after="54" w:line="288" w:lineRule="auto"/>
              <w:ind w:left="57" w:right="57"/>
              <w:rPr>
                <w:rFonts w:cs="Arial"/>
                <w:lang w:eastAsia="ar-SA"/>
              </w:rPr>
            </w:pPr>
          </w:p>
        </w:tc>
      </w:tr>
    </w:tbl>
    <w:p w14:paraId="27D42179" w14:textId="77777777" w:rsidR="00E91DF0" w:rsidRDefault="00E91DF0" w:rsidP="00A95D24">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B130FE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1014DA9A" w14:textId="77777777" w:rsidR="00E91DF0" w:rsidRDefault="00E91DF0" w:rsidP="00A95D24">
            <w:pPr>
              <w:suppressAutoHyphens/>
              <w:spacing w:before="90" w:after="54" w:line="288" w:lineRule="auto"/>
              <w:ind w:left="57" w:right="57"/>
              <w:rPr>
                <w:rFonts w:cs="Arial"/>
                <w:b/>
                <w:bCs/>
                <w:lang w:eastAsia="ar-SA"/>
              </w:rPr>
            </w:pPr>
            <w:r>
              <w:rPr>
                <w:rFonts w:cs="Arial"/>
                <w:b/>
              </w:rPr>
              <w:t>Referentieopdracht</w:t>
            </w:r>
          </w:p>
        </w:tc>
      </w:tr>
      <w:tr w:rsidR="00E91DF0" w14:paraId="152BA684"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555CF1B" w14:textId="77777777" w:rsidR="00E91DF0" w:rsidRDefault="00E91DF0" w:rsidP="00A95D24">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77F735DE" w14:textId="77777777" w:rsidR="00E91DF0" w:rsidRDefault="00E91DF0" w:rsidP="00A95D24">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1DA779D" w14:textId="77777777" w:rsidR="00E91DF0" w:rsidRDefault="00E91DF0" w:rsidP="00A95D24">
            <w:pPr>
              <w:suppressAutoHyphens/>
              <w:spacing w:before="90" w:after="54" w:line="288" w:lineRule="auto"/>
              <w:ind w:left="57" w:right="57"/>
              <w:rPr>
                <w:rFonts w:cs="Arial"/>
                <w:lang w:eastAsia="ar-SA"/>
              </w:rPr>
            </w:pPr>
          </w:p>
        </w:tc>
      </w:tr>
      <w:tr w:rsidR="00E91DF0" w14:paraId="0DDD272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69FDFAF"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E550C38" w14:textId="77777777" w:rsidR="00E91DF0" w:rsidRDefault="00E91DF0" w:rsidP="00A95D24">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FC2C3C5" w14:textId="77777777" w:rsidR="00E91DF0" w:rsidRDefault="00E91DF0" w:rsidP="00A95D24">
            <w:pPr>
              <w:suppressAutoHyphens/>
              <w:spacing w:before="90" w:after="54" w:line="288" w:lineRule="auto"/>
              <w:ind w:left="57" w:right="57"/>
              <w:rPr>
                <w:rFonts w:cs="Arial"/>
                <w:lang w:eastAsia="ar-SA"/>
              </w:rPr>
            </w:pPr>
          </w:p>
        </w:tc>
      </w:tr>
      <w:tr w:rsidR="00E91DF0" w14:paraId="6BA8D233"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8329FD5"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92AAAD6" w14:textId="77777777" w:rsidR="00E91DF0" w:rsidRDefault="00E91DF0" w:rsidP="00A95D24">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4E8A259" w14:textId="77777777" w:rsidR="00E91DF0" w:rsidRDefault="00E91DF0" w:rsidP="00A95D24">
            <w:pPr>
              <w:suppressAutoHyphens/>
              <w:spacing w:before="90" w:after="54" w:line="288" w:lineRule="auto"/>
              <w:ind w:left="57" w:right="57"/>
              <w:rPr>
                <w:rFonts w:cs="Arial"/>
                <w:lang w:eastAsia="ar-SA"/>
              </w:rPr>
            </w:pPr>
          </w:p>
        </w:tc>
      </w:tr>
      <w:tr w:rsidR="00E91DF0" w14:paraId="1ADF49E0"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694CC43" w14:textId="77777777" w:rsidR="00E91DF0" w:rsidRDefault="00E91DF0" w:rsidP="00A95D24">
            <w:pPr>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6D092B" w14:textId="77777777" w:rsidR="00E91DF0" w:rsidRDefault="00E91DF0" w:rsidP="00A95D24">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5305A6DD" w14:textId="77777777" w:rsidR="00E91DF0" w:rsidRDefault="00E91DF0" w:rsidP="00A95D24">
            <w:pPr>
              <w:suppressAutoHyphens/>
              <w:spacing w:before="90" w:after="54" w:line="288" w:lineRule="auto"/>
              <w:ind w:left="57" w:right="57"/>
              <w:rPr>
                <w:rFonts w:cs="Arial"/>
                <w:lang w:eastAsia="ar-SA"/>
              </w:rPr>
            </w:pPr>
          </w:p>
        </w:tc>
      </w:tr>
      <w:tr w:rsidR="00E91DF0" w14:paraId="053D9648"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321C4D6" w14:textId="77777777" w:rsidR="00E91DF0" w:rsidRDefault="00E91DF0" w:rsidP="00A95D24">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188EA88" w14:textId="77777777" w:rsidR="00E91DF0" w:rsidRPr="00482305" w:rsidRDefault="00E91DF0" w:rsidP="00A95D24">
            <w:pPr>
              <w:suppressAutoHyphens/>
              <w:spacing w:before="90" w:after="54" w:line="288" w:lineRule="auto"/>
              <w:ind w:left="57" w:right="57"/>
              <w:rPr>
                <w:rFonts w:cs="Arial"/>
                <w:bCs/>
                <w:lang w:eastAsia="ar-SA"/>
              </w:rPr>
            </w:pPr>
            <w:r w:rsidRPr="00482305">
              <w:rPr>
                <w:rFonts w:cs="Arial"/>
              </w:rPr>
              <w:t xml:space="preserve">Omschrijving van de opdracht, waaruit </w:t>
            </w:r>
            <w:r w:rsidR="00445ADF">
              <w:rPr>
                <w:rFonts w:cs="Arial"/>
              </w:rPr>
              <w:t xml:space="preserve">in ieder geval blijkt dat de </w:t>
            </w:r>
            <w:r w:rsidRPr="00482305">
              <w:rPr>
                <w:rFonts w:cs="Arial"/>
              </w:rPr>
              <w:t xml:space="preserve">referentieopdracht </w:t>
            </w:r>
            <w:r w:rsidR="00445ADF">
              <w:rPr>
                <w:rFonts w:cs="Arial"/>
              </w:rPr>
              <w:t>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C9A445E" w14:textId="77777777" w:rsidR="00E91DF0" w:rsidRDefault="00E91DF0" w:rsidP="00A95D24">
            <w:pPr>
              <w:suppressAutoHyphens/>
              <w:spacing w:before="90" w:after="54" w:line="288" w:lineRule="auto"/>
              <w:ind w:left="57" w:right="57"/>
              <w:rPr>
                <w:rFonts w:cs="Arial"/>
                <w:bCs/>
                <w:lang w:eastAsia="ar-SA"/>
              </w:rPr>
            </w:pPr>
          </w:p>
        </w:tc>
      </w:tr>
      <w:tr w:rsidR="00E91DF0" w14:paraId="2DC806CC"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6BAEA40" w14:textId="77777777" w:rsidR="00E91DF0" w:rsidRDefault="00E91DF0" w:rsidP="00A95D24">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B96586" w14:textId="77777777" w:rsidR="00E91DF0" w:rsidRPr="00482305" w:rsidRDefault="00E91DF0" w:rsidP="00A95D24">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278C26F" w14:textId="77777777" w:rsidR="00E91DF0" w:rsidRDefault="00E91DF0" w:rsidP="00A95D24">
            <w:pPr>
              <w:suppressAutoHyphens/>
              <w:spacing w:before="90" w:after="54" w:line="288" w:lineRule="auto"/>
              <w:ind w:left="57" w:right="57"/>
              <w:rPr>
                <w:rFonts w:cs="Arial"/>
                <w:bCs/>
                <w:lang w:eastAsia="ar-SA"/>
              </w:rPr>
            </w:pPr>
          </w:p>
        </w:tc>
      </w:tr>
      <w:tr w:rsidR="00186496" w14:paraId="038EE712"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A9F355F" w14:textId="1C43598F" w:rsidR="00186496" w:rsidRDefault="00186496" w:rsidP="00A95D24">
            <w:pPr>
              <w:suppressAutoHyphens/>
              <w:spacing w:before="90" w:after="54" w:line="288" w:lineRule="auto"/>
              <w:ind w:left="57" w:right="57"/>
              <w:rPr>
                <w:rFonts w:cs="Arial"/>
              </w:rPr>
            </w:pPr>
            <w:r>
              <w:rPr>
                <w:rFonts w:cs="Arial"/>
              </w:rPr>
              <w:lastRenderedPageBreak/>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69B569A" w14:textId="77777777" w:rsidR="00186496" w:rsidRDefault="00186496" w:rsidP="00186496">
            <w:pPr>
              <w:pStyle w:val="Standard"/>
              <w:rPr>
                <w:rFonts w:cs="Arial"/>
              </w:rPr>
            </w:pPr>
            <w:r>
              <w:rPr>
                <w:rFonts w:cs="Arial"/>
              </w:rPr>
              <w:t>Omschrijving van waaruit blijkt dat wordt voldaan aan de kerncompetenties:</w:t>
            </w:r>
          </w:p>
          <w:p w14:paraId="368AC33F" w14:textId="493F31B5" w:rsidR="00186496" w:rsidRDefault="00186496" w:rsidP="00186496">
            <w:pPr>
              <w:pStyle w:val="Standard"/>
              <w:numPr>
                <w:ilvl w:val="0"/>
                <w:numId w:val="97"/>
              </w:numPr>
            </w:pPr>
            <w:r w:rsidRPr="00D46FE4">
              <w:rPr>
                <w:rFonts w:cs="Tahoma"/>
              </w:rPr>
              <w:t xml:space="preserve">Ervaring met </w:t>
            </w:r>
            <w:r>
              <w:rPr>
                <w:rFonts w:cs="Tahoma"/>
              </w:rPr>
              <w:t>het bouwen van (brandweer)redvoertuigen voor inzet in Nederland,</w:t>
            </w:r>
            <w:r>
              <w:t>.</w:t>
            </w:r>
          </w:p>
          <w:p w14:paraId="04710FF9" w14:textId="77777777" w:rsidR="00186496" w:rsidRDefault="00186496" w:rsidP="00186496">
            <w:pPr>
              <w:pStyle w:val="Standard"/>
              <w:numPr>
                <w:ilvl w:val="0"/>
                <w:numId w:val="40"/>
              </w:numPr>
            </w:pPr>
            <w:r>
              <w:t xml:space="preserve">Ervaring in het inbouwen van </w:t>
            </w:r>
            <w:r>
              <w:rPr>
                <w:rFonts w:cs="Tahoma"/>
              </w:rPr>
              <w:t xml:space="preserve">waarbij </w:t>
            </w:r>
            <w:r>
              <w:t>(standaard)bepakking, door derden in opdracht van opdrachtgever is geleverd en montage door opdrachtnemer onderdeel van de opdracht is.</w:t>
            </w:r>
          </w:p>
          <w:p w14:paraId="48CF7266" w14:textId="344355B6" w:rsidR="00186496" w:rsidRPr="00482305" w:rsidRDefault="00186496" w:rsidP="00186496">
            <w:pPr>
              <w:pStyle w:val="Standard"/>
              <w:numPr>
                <w:ilvl w:val="0"/>
                <w:numId w:val="40"/>
              </w:numPr>
              <w:rPr>
                <w:rFonts w:cs="Arial"/>
              </w:rPr>
            </w:pPr>
            <w:r>
              <w:t>Ervaring in het leveren van onderdelen aan opdrachtnemer dan wel een derde partij</w:t>
            </w:r>
          </w:p>
        </w:tc>
        <w:tc>
          <w:tcPr>
            <w:tcW w:w="4253" w:type="dxa"/>
            <w:tcBorders>
              <w:top w:val="single" w:sz="8" w:space="0" w:color="C0C0C0"/>
              <w:left w:val="single" w:sz="8" w:space="0" w:color="C0C0C0"/>
              <w:bottom w:val="single" w:sz="8" w:space="0" w:color="C0C0C0"/>
              <w:right w:val="single" w:sz="8" w:space="0" w:color="C0C0C0"/>
            </w:tcBorders>
            <w:vAlign w:val="center"/>
          </w:tcPr>
          <w:p w14:paraId="245C986C" w14:textId="77777777" w:rsidR="00186496" w:rsidRDefault="00186496" w:rsidP="00A95D24">
            <w:pPr>
              <w:suppressAutoHyphens/>
              <w:spacing w:before="90" w:after="54" w:line="288" w:lineRule="auto"/>
              <w:ind w:left="57" w:right="57"/>
              <w:rPr>
                <w:rFonts w:cs="Arial"/>
                <w:bCs/>
                <w:lang w:eastAsia="ar-SA"/>
              </w:rPr>
            </w:pPr>
          </w:p>
          <w:p w14:paraId="0F503D2E" w14:textId="77777777" w:rsidR="00485CC5" w:rsidRDefault="00485CC5" w:rsidP="00A95D24">
            <w:pPr>
              <w:suppressAutoHyphens/>
              <w:spacing w:before="90" w:after="54" w:line="288" w:lineRule="auto"/>
              <w:ind w:left="57" w:right="57"/>
              <w:rPr>
                <w:rFonts w:cs="Arial"/>
                <w:bCs/>
                <w:lang w:eastAsia="ar-SA"/>
              </w:rPr>
            </w:pPr>
          </w:p>
          <w:p w14:paraId="1447CE4D" w14:textId="77777777" w:rsidR="00485CC5" w:rsidRDefault="00485CC5" w:rsidP="00A95D24">
            <w:pPr>
              <w:suppressAutoHyphens/>
              <w:spacing w:before="90" w:after="54" w:line="288" w:lineRule="auto"/>
              <w:ind w:left="57" w:right="57"/>
              <w:rPr>
                <w:rFonts w:cs="Arial"/>
                <w:bCs/>
                <w:lang w:eastAsia="ar-SA"/>
              </w:rPr>
            </w:pPr>
          </w:p>
          <w:p w14:paraId="21C2297B" w14:textId="77777777" w:rsidR="00485CC5" w:rsidRDefault="00485CC5" w:rsidP="00A95D24">
            <w:pPr>
              <w:suppressAutoHyphens/>
              <w:spacing w:before="90" w:after="54" w:line="288" w:lineRule="auto"/>
              <w:ind w:left="57" w:right="57"/>
              <w:rPr>
                <w:rFonts w:cs="Arial"/>
                <w:bCs/>
                <w:lang w:eastAsia="ar-SA"/>
              </w:rPr>
            </w:pPr>
          </w:p>
          <w:p w14:paraId="30BE0E6E" w14:textId="77777777" w:rsidR="00485CC5" w:rsidRDefault="00485CC5" w:rsidP="00A95D24">
            <w:pPr>
              <w:suppressAutoHyphens/>
              <w:spacing w:before="90" w:after="54" w:line="288" w:lineRule="auto"/>
              <w:ind w:left="57" w:right="57"/>
              <w:rPr>
                <w:rFonts w:cs="Arial"/>
                <w:bCs/>
                <w:lang w:eastAsia="ar-SA"/>
              </w:rPr>
            </w:pPr>
          </w:p>
          <w:p w14:paraId="063C5507" w14:textId="77777777" w:rsidR="00485CC5" w:rsidRDefault="00485CC5" w:rsidP="00A95D24">
            <w:pPr>
              <w:suppressAutoHyphens/>
              <w:spacing w:before="90" w:after="54" w:line="288" w:lineRule="auto"/>
              <w:ind w:left="57" w:right="57"/>
              <w:rPr>
                <w:rFonts w:cs="Arial"/>
                <w:bCs/>
                <w:lang w:eastAsia="ar-SA"/>
              </w:rPr>
            </w:pPr>
          </w:p>
          <w:p w14:paraId="53969075" w14:textId="77777777" w:rsidR="00485CC5" w:rsidRDefault="00485CC5" w:rsidP="00A95D24">
            <w:pPr>
              <w:suppressAutoHyphens/>
              <w:spacing w:before="90" w:after="54" w:line="288" w:lineRule="auto"/>
              <w:ind w:left="57" w:right="57"/>
              <w:rPr>
                <w:rFonts w:cs="Arial"/>
                <w:bCs/>
                <w:lang w:eastAsia="ar-SA"/>
              </w:rPr>
            </w:pPr>
          </w:p>
          <w:p w14:paraId="5230CB12" w14:textId="77777777" w:rsidR="00485CC5" w:rsidRDefault="00485CC5" w:rsidP="00A95D24">
            <w:pPr>
              <w:suppressAutoHyphens/>
              <w:spacing w:before="90" w:after="54" w:line="288" w:lineRule="auto"/>
              <w:ind w:left="57" w:right="57"/>
              <w:rPr>
                <w:rFonts w:cs="Arial"/>
                <w:bCs/>
                <w:lang w:eastAsia="ar-SA"/>
              </w:rPr>
            </w:pPr>
          </w:p>
          <w:p w14:paraId="34EB40F7" w14:textId="77777777" w:rsidR="00485CC5" w:rsidRDefault="00485CC5" w:rsidP="00A95D24">
            <w:pPr>
              <w:suppressAutoHyphens/>
              <w:spacing w:before="90" w:after="54" w:line="288" w:lineRule="auto"/>
              <w:ind w:left="57" w:right="57"/>
              <w:rPr>
                <w:rFonts w:cs="Arial"/>
                <w:bCs/>
                <w:lang w:eastAsia="ar-SA"/>
              </w:rPr>
            </w:pPr>
          </w:p>
          <w:p w14:paraId="40280BE3" w14:textId="77777777" w:rsidR="00485CC5" w:rsidRDefault="00485CC5" w:rsidP="00A95D24">
            <w:pPr>
              <w:suppressAutoHyphens/>
              <w:spacing w:before="90" w:after="54" w:line="288" w:lineRule="auto"/>
              <w:ind w:left="57" w:right="57"/>
              <w:rPr>
                <w:rFonts w:cs="Arial"/>
                <w:bCs/>
                <w:lang w:eastAsia="ar-SA"/>
              </w:rPr>
            </w:pPr>
          </w:p>
          <w:p w14:paraId="5B5CDA3B" w14:textId="77777777" w:rsidR="00485CC5" w:rsidRDefault="00485CC5" w:rsidP="00A95D24">
            <w:pPr>
              <w:suppressAutoHyphens/>
              <w:spacing w:before="90" w:after="54" w:line="288" w:lineRule="auto"/>
              <w:ind w:left="57" w:right="57"/>
              <w:rPr>
                <w:rFonts w:cs="Arial"/>
                <w:bCs/>
                <w:lang w:eastAsia="ar-SA"/>
              </w:rPr>
            </w:pPr>
          </w:p>
          <w:p w14:paraId="142CF050" w14:textId="77777777" w:rsidR="00485CC5" w:rsidRDefault="00485CC5" w:rsidP="00A95D24">
            <w:pPr>
              <w:suppressAutoHyphens/>
              <w:spacing w:before="90" w:after="54" w:line="288" w:lineRule="auto"/>
              <w:ind w:left="57" w:right="57"/>
              <w:rPr>
                <w:rFonts w:cs="Arial"/>
                <w:bCs/>
                <w:lang w:eastAsia="ar-SA"/>
              </w:rPr>
            </w:pPr>
          </w:p>
          <w:p w14:paraId="1B0BEF9A" w14:textId="77777777" w:rsidR="00485CC5" w:rsidRDefault="00485CC5" w:rsidP="00A95D24">
            <w:pPr>
              <w:suppressAutoHyphens/>
              <w:spacing w:before="90" w:after="54" w:line="288" w:lineRule="auto"/>
              <w:ind w:left="57" w:right="57"/>
              <w:rPr>
                <w:rFonts w:cs="Arial"/>
                <w:bCs/>
                <w:lang w:eastAsia="ar-SA"/>
              </w:rPr>
            </w:pPr>
          </w:p>
          <w:p w14:paraId="33F3A5D0" w14:textId="77777777" w:rsidR="00485CC5" w:rsidRDefault="00485CC5" w:rsidP="00A95D24">
            <w:pPr>
              <w:suppressAutoHyphens/>
              <w:spacing w:before="90" w:after="54" w:line="288" w:lineRule="auto"/>
              <w:ind w:left="57" w:right="57"/>
              <w:rPr>
                <w:rFonts w:cs="Arial"/>
                <w:bCs/>
                <w:lang w:eastAsia="ar-SA"/>
              </w:rPr>
            </w:pPr>
          </w:p>
          <w:p w14:paraId="252CDF40" w14:textId="77777777" w:rsidR="00485CC5" w:rsidRDefault="00485CC5" w:rsidP="00A95D24">
            <w:pPr>
              <w:suppressAutoHyphens/>
              <w:spacing w:before="90" w:after="54" w:line="288" w:lineRule="auto"/>
              <w:ind w:left="57" w:right="57"/>
              <w:rPr>
                <w:rFonts w:cs="Arial"/>
                <w:bCs/>
                <w:lang w:eastAsia="ar-SA"/>
              </w:rPr>
            </w:pPr>
          </w:p>
          <w:p w14:paraId="457D670D" w14:textId="77777777" w:rsidR="00485CC5" w:rsidRDefault="00485CC5" w:rsidP="00A95D24">
            <w:pPr>
              <w:suppressAutoHyphens/>
              <w:spacing w:before="90" w:after="54" w:line="288" w:lineRule="auto"/>
              <w:ind w:left="57" w:right="57"/>
              <w:rPr>
                <w:rFonts w:cs="Arial"/>
                <w:bCs/>
                <w:lang w:eastAsia="ar-SA"/>
              </w:rPr>
            </w:pPr>
          </w:p>
          <w:p w14:paraId="76E73E87" w14:textId="77777777" w:rsidR="00485CC5" w:rsidRDefault="00485CC5" w:rsidP="00A95D24">
            <w:pPr>
              <w:suppressAutoHyphens/>
              <w:spacing w:before="90" w:after="54" w:line="288" w:lineRule="auto"/>
              <w:ind w:left="57" w:right="57"/>
              <w:rPr>
                <w:rFonts w:cs="Arial"/>
                <w:bCs/>
                <w:lang w:eastAsia="ar-SA"/>
              </w:rPr>
            </w:pPr>
          </w:p>
          <w:p w14:paraId="2056B4F6" w14:textId="77777777" w:rsidR="00485CC5" w:rsidRDefault="00485CC5" w:rsidP="00A95D24">
            <w:pPr>
              <w:suppressAutoHyphens/>
              <w:spacing w:before="90" w:after="54" w:line="288" w:lineRule="auto"/>
              <w:ind w:left="57" w:right="57"/>
              <w:rPr>
                <w:rFonts w:cs="Arial"/>
                <w:bCs/>
                <w:lang w:eastAsia="ar-SA"/>
              </w:rPr>
            </w:pPr>
          </w:p>
          <w:p w14:paraId="3968F4D8" w14:textId="77777777" w:rsidR="00485CC5" w:rsidRDefault="00485CC5" w:rsidP="00A95D24">
            <w:pPr>
              <w:suppressAutoHyphens/>
              <w:spacing w:before="90" w:after="54" w:line="288" w:lineRule="auto"/>
              <w:ind w:left="57" w:right="57"/>
              <w:rPr>
                <w:rFonts w:cs="Arial"/>
                <w:bCs/>
                <w:lang w:eastAsia="ar-SA"/>
              </w:rPr>
            </w:pPr>
          </w:p>
          <w:p w14:paraId="0A85D425" w14:textId="77777777" w:rsidR="00485CC5" w:rsidRDefault="00485CC5" w:rsidP="00A95D24">
            <w:pPr>
              <w:suppressAutoHyphens/>
              <w:spacing w:before="90" w:after="54" w:line="288" w:lineRule="auto"/>
              <w:ind w:left="57" w:right="57"/>
              <w:rPr>
                <w:rFonts w:cs="Arial"/>
                <w:bCs/>
                <w:lang w:eastAsia="ar-SA"/>
              </w:rPr>
            </w:pPr>
          </w:p>
          <w:p w14:paraId="4B284278" w14:textId="77777777" w:rsidR="00485CC5" w:rsidRDefault="00485CC5" w:rsidP="00A95D24">
            <w:pPr>
              <w:suppressAutoHyphens/>
              <w:spacing w:before="90" w:after="54" w:line="288" w:lineRule="auto"/>
              <w:ind w:left="57" w:right="57"/>
              <w:rPr>
                <w:rFonts w:cs="Arial"/>
                <w:bCs/>
                <w:lang w:eastAsia="ar-SA"/>
              </w:rPr>
            </w:pPr>
          </w:p>
          <w:p w14:paraId="628AC3D1" w14:textId="77777777" w:rsidR="00485CC5" w:rsidRDefault="00485CC5" w:rsidP="00A95D24">
            <w:pPr>
              <w:suppressAutoHyphens/>
              <w:spacing w:before="90" w:after="54" w:line="288" w:lineRule="auto"/>
              <w:ind w:left="57" w:right="57"/>
              <w:rPr>
                <w:rFonts w:cs="Arial"/>
                <w:bCs/>
                <w:lang w:eastAsia="ar-SA"/>
              </w:rPr>
            </w:pPr>
          </w:p>
          <w:p w14:paraId="00871B0C" w14:textId="77777777" w:rsidR="00485CC5" w:rsidRDefault="00485CC5" w:rsidP="00A95D24">
            <w:pPr>
              <w:suppressAutoHyphens/>
              <w:spacing w:before="90" w:after="54" w:line="288" w:lineRule="auto"/>
              <w:ind w:left="57" w:right="57"/>
              <w:rPr>
                <w:rFonts w:cs="Arial"/>
                <w:bCs/>
                <w:lang w:eastAsia="ar-SA"/>
              </w:rPr>
            </w:pPr>
          </w:p>
          <w:p w14:paraId="5A2540F9" w14:textId="77777777" w:rsidR="00485CC5" w:rsidRDefault="00485CC5" w:rsidP="00A95D24">
            <w:pPr>
              <w:suppressAutoHyphens/>
              <w:spacing w:before="90" w:after="54" w:line="288" w:lineRule="auto"/>
              <w:ind w:left="57" w:right="57"/>
              <w:rPr>
                <w:rFonts w:cs="Arial"/>
                <w:bCs/>
                <w:lang w:eastAsia="ar-SA"/>
              </w:rPr>
            </w:pPr>
          </w:p>
          <w:p w14:paraId="623A7157" w14:textId="77777777" w:rsidR="00485CC5" w:rsidRDefault="00485CC5" w:rsidP="00A95D24">
            <w:pPr>
              <w:suppressAutoHyphens/>
              <w:spacing w:before="90" w:after="54" w:line="288" w:lineRule="auto"/>
              <w:ind w:left="57" w:right="57"/>
              <w:rPr>
                <w:rFonts w:cs="Arial"/>
                <w:bCs/>
                <w:lang w:eastAsia="ar-SA"/>
              </w:rPr>
            </w:pPr>
          </w:p>
          <w:p w14:paraId="59649AAE" w14:textId="77777777" w:rsidR="00485CC5" w:rsidRDefault="00485CC5" w:rsidP="00A95D24">
            <w:pPr>
              <w:suppressAutoHyphens/>
              <w:spacing w:before="90" w:after="54" w:line="288" w:lineRule="auto"/>
              <w:ind w:left="57" w:right="57"/>
              <w:rPr>
                <w:rFonts w:cs="Arial"/>
                <w:bCs/>
                <w:lang w:eastAsia="ar-SA"/>
              </w:rPr>
            </w:pPr>
          </w:p>
        </w:tc>
      </w:tr>
    </w:tbl>
    <w:p w14:paraId="6DB99E38" w14:textId="3056117C" w:rsidR="00E91DF0" w:rsidRDefault="00E91DF0" w:rsidP="00A95D24">
      <w:pPr>
        <w:rPr>
          <w:rFonts w:cs="Arial"/>
          <w:snapToGrid w:val="0"/>
          <w:lang w:eastAsia="ar-SA"/>
        </w:rPr>
      </w:pPr>
      <w:bookmarkStart w:id="279" w:name="_Toc86485888"/>
      <w:bookmarkStart w:id="280" w:name="_Toc86485886"/>
      <w:bookmarkStart w:id="281" w:name="_Toc68944752"/>
      <w:bookmarkStart w:id="282" w:name="_Toc86485889"/>
    </w:p>
    <w:p w14:paraId="04F7A995" w14:textId="14B04331" w:rsidR="00E91DF0" w:rsidRDefault="00E91DF0" w:rsidP="00186496">
      <w:pPr>
        <w:rPr>
          <w:rFonts w:cs="Arial"/>
          <w:snapToGrid w:val="0"/>
        </w:rPr>
      </w:pPr>
      <w:r>
        <w:rPr>
          <w:rFonts w:cs="Arial"/>
          <w:snapToGrid w:val="0"/>
        </w:rPr>
        <w:t>Hierbij verklaart inschrijver (combinatie) dat bovenstaande referentieopdracht naar behoren is uitgevoerd.</w:t>
      </w:r>
    </w:p>
    <w:p w14:paraId="2C316783" w14:textId="77777777" w:rsidR="00E91DF0" w:rsidRDefault="00E91DF0" w:rsidP="00A95D24">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377924EA" w14:textId="77777777" w:rsidTr="00E91DF0">
        <w:tc>
          <w:tcPr>
            <w:tcW w:w="2835" w:type="dxa"/>
            <w:tcBorders>
              <w:top w:val="single" w:sz="8" w:space="0" w:color="C0C0C0"/>
              <w:left w:val="single" w:sz="8" w:space="0" w:color="C0C0C0"/>
              <w:bottom w:val="single" w:sz="8" w:space="0" w:color="C0C0C0"/>
            </w:tcBorders>
            <w:shd w:val="clear" w:color="auto" w:fill="E6E6E6"/>
          </w:tcPr>
          <w:p w14:paraId="7E5CD0C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49C22102"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6734D914" w14:textId="77777777" w:rsidTr="00E91DF0">
        <w:tc>
          <w:tcPr>
            <w:tcW w:w="2835" w:type="dxa"/>
            <w:tcBorders>
              <w:top w:val="single" w:sz="8" w:space="0" w:color="C0C0C0"/>
              <w:left w:val="single" w:sz="8" w:space="0" w:color="C0C0C0"/>
              <w:bottom w:val="single" w:sz="8" w:space="0" w:color="C0C0C0"/>
            </w:tcBorders>
            <w:shd w:val="clear" w:color="auto" w:fill="E6E6E6"/>
          </w:tcPr>
          <w:p w14:paraId="3D8A010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255F8C0"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DE4A81F" w14:textId="77777777" w:rsidTr="00E91DF0">
        <w:tc>
          <w:tcPr>
            <w:tcW w:w="2835" w:type="dxa"/>
            <w:tcBorders>
              <w:top w:val="single" w:sz="8" w:space="0" w:color="C0C0C0"/>
              <w:left w:val="single" w:sz="8" w:space="0" w:color="C0C0C0"/>
              <w:bottom w:val="single" w:sz="8" w:space="0" w:color="C0C0C0"/>
            </w:tcBorders>
            <w:shd w:val="clear" w:color="auto" w:fill="E6E6E6"/>
          </w:tcPr>
          <w:p w14:paraId="7178D3D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364D24D"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EB9C1AE" w14:textId="77777777" w:rsidTr="00E91DF0">
        <w:tc>
          <w:tcPr>
            <w:tcW w:w="2835" w:type="dxa"/>
            <w:tcBorders>
              <w:top w:val="single" w:sz="8" w:space="0" w:color="C0C0C0"/>
              <w:left w:val="single" w:sz="8" w:space="0" w:color="C0C0C0"/>
              <w:bottom w:val="single" w:sz="8" w:space="0" w:color="C0C0C0"/>
            </w:tcBorders>
            <w:shd w:val="clear" w:color="auto" w:fill="E6E6E6"/>
          </w:tcPr>
          <w:p w14:paraId="18126011"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13FC2580" w14:textId="77777777" w:rsidR="00E91DF0" w:rsidRPr="009576D5" w:rsidRDefault="00E91DF0" w:rsidP="00A95D24">
            <w:pPr>
              <w:suppressAutoHyphens/>
              <w:spacing w:before="90" w:after="54" w:line="312" w:lineRule="auto"/>
              <w:ind w:right="57"/>
              <w:rPr>
                <w:rFonts w:eastAsia="Calibri" w:cs="Arial"/>
              </w:rPr>
            </w:pPr>
          </w:p>
          <w:p w14:paraId="4B375141"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434F578"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F3F5B99" w14:textId="77777777" w:rsidTr="00E91DF0">
        <w:tc>
          <w:tcPr>
            <w:tcW w:w="2835" w:type="dxa"/>
            <w:tcBorders>
              <w:top w:val="single" w:sz="8" w:space="0" w:color="C0C0C0"/>
              <w:left w:val="single" w:sz="8" w:space="0" w:color="C0C0C0"/>
              <w:bottom w:val="single" w:sz="8" w:space="0" w:color="C0C0C0"/>
            </w:tcBorders>
            <w:shd w:val="clear" w:color="auto" w:fill="E6E6E6"/>
          </w:tcPr>
          <w:p w14:paraId="5747F5D1"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EAE494F" w14:textId="77777777" w:rsidR="00E91DF0" w:rsidRPr="009576D5" w:rsidRDefault="00E91DF0" w:rsidP="00A95D24">
            <w:pPr>
              <w:suppressAutoHyphens/>
              <w:snapToGrid w:val="0"/>
              <w:spacing w:before="90" w:after="54" w:line="312" w:lineRule="auto"/>
              <w:ind w:right="57"/>
              <w:rPr>
                <w:rFonts w:eastAsia="Calibri" w:cs="Arial"/>
              </w:rPr>
            </w:pPr>
          </w:p>
        </w:tc>
      </w:tr>
    </w:tbl>
    <w:p w14:paraId="06B1C9C8" w14:textId="751FF052" w:rsidR="00D36351" w:rsidRDefault="00D36351" w:rsidP="00411525">
      <w:pPr>
        <w:pStyle w:val="Kop1zondernummer"/>
        <w:ind w:right="-143"/>
        <w:rPr>
          <w:color w:val="000000"/>
        </w:rPr>
      </w:pPr>
      <w:bookmarkStart w:id="283" w:name="_Toc419285424"/>
      <w:bookmarkStart w:id="284" w:name="_Toc421086920"/>
      <w:bookmarkStart w:id="285" w:name="_Toc421100643"/>
      <w:bookmarkStart w:id="286" w:name="_Toc485885957"/>
      <w:bookmarkEnd w:id="279"/>
      <w:bookmarkEnd w:id="280"/>
      <w:bookmarkEnd w:id="281"/>
      <w:bookmarkEnd w:id="282"/>
      <w:r>
        <w:lastRenderedPageBreak/>
        <w:t xml:space="preserve">Bijlage 9 </w:t>
      </w:r>
      <w:r w:rsidR="00411525">
        <w:br/>
      </w:r>
      <w:r>
        <w:t>Programma van eisen</w:t>
      </w:r>
      <w:bookmarkEnd w:id="283"/>
      <w:bookmarkEnd w:id="284"/>
      <w:bookmarkEnd w:id="285"/>
      <w:bookmarkEnd w:id="286"/>
    </w:p>
    <w:p w14:paraId="3A99DDFB" w14:textId="06746AA6" w:rsidR="00D36351" w:rsidRDefault="003904D2" w:rsidP="003904D2">
      <w:pPr>
        <w:autoSpaceDE w:val="0"/>
        <w:autoSpaceDN w:val="0"/>
        <w:adjustRightInd w:val="0"/>
        <w:contextualSpacing/>
        <w:rPr>
          <w:rFonts w:cs="Arial"/>
          <w:color w:val="000000"/>
        </w:rPr>
      </w:pPr>
      <w:r w:rsidRPr="00531C37">
        <w:rPr>
          <w:rFonts w:cs="Arial"/>
          <w:color w:val="000000"/>
        </w:rPr>
        <w:t>Dit Programma van Eisen (</w:t>
      </w:r>
      <w:proofErr w:type="spellStart"/>
      <w:r w:rsidRPr="00531C37">
        <w:rPr>
          <w:rFonts w:cs="Arial"/>
          <w:color w:val="000000"/>
        </w:rPr>
        <w:t>PvE</w:t>
      </w:r>
      <w:proofErr w:type="spellEnd"/>
      <w:r w:rsidRPr="00531C37">
        <w:rPr>
          <w:rFonts w:cs="Arial"/>
          <w:color w:val="000000"/>
        </w:rPr>
        <w:t xml:space="preserve">) beschrijft de eisen die de </w:t>
      </w:r>
      <w:proofErr w:type="spellStart"/>
      <w:r w:rsidRPr="00531C37">
        <w:rPr>
          <w:rFonts w:cs="Arial"/>
          <w:color w:val="000000"/>
        </w:rPr>
        <w:t>Veiligsheidsregio</w:t>
      </w:r>
      <w:proofErr w:type="spellEnd"/>
      <w:r w:rsidRPr="00531C37">
        <w:rPr>
          <w:rFonts w:cs="Arial"/>
          <w:color w:val="000000"/>
        </w:rPr>
        <w:t xml:space="preserve"> Kennemerland stelt aan een </w:t>
      </w:r>
      <w:r w:rsidRPr="00531C37">
        <w:rPr>
          <w:rFonts w:cs="Arial"/>
          <w:b/>
          <w:color w:val="000000"/>
        </w:rPr>
        <w:t>Hoogwerker</w:t>
      </w:r>
      <w:r w:rsidRPr="00531C37">
        <w:rPr>
          <w:rFonts w:cs="Arial"/>
          <w:color w:val="000000"/>
        </w:rPr>
        <w:t xml:space="preserve"> (verder in dit </w:t>
      </w:r>
      <w:proofErr w:type="spellStart"/>
      <w:r w:rsidRPr="00531C37">
        <w:rPr>
          <w:rFonts w:cs="Arial"/>
          <w:color w:val="000000"/>
        </w:rPr>
        <w:t>PvE</w:t>
      </w:r>
      <w:proofErr w:type="spellEnd"/>
      <w:r w:rsidRPr="00531C37">
        <w:rPr>
          <w:rFonts w:cs="Arial"/>
          <w:color w:val="000000"/>
        </w:rPr>
        <w:t xml:space="preserve"> aangeduid als “het voertuig”).</w:t>
      </w:r>
    </w:p>
    <w:p w14:paraId="3D47CEC0" w14:textId="06D37BE3" w:rsidR="00D36351" w:rsidRPr="00531C37" w:rsidRDefault="00D36351" w:rsidP="00D36351">
      <w:pPr>
        <w:pStyle w:val="Kop2"/>
        <w:numPr>
          <w:ilvl w:val="0"/>
          <w:numId w:val="0"/>
        </w:numPr>
        <w:ind w:left="680" w:hanging="538"/>
      </w:pPr>
      <w:bookmarkStart w:id="287" w:name="_Toc485885958"/>
      <w:r>
        <w:t>9.1 Algemeen</w:t>
      </w:r>
      <w:bookmarkEnd w:id="287"/>
    </w:p>
    <w:p w14:paraId="57B03AE2" w14:textId="77777777" w:rsidR="003904D2" w:rsidRPr="00531C37" w:rsidRDefault="003904D2" w:rsidP="003904D2">
      <w:pPr>
        <w:autoSpaceDE w:val="0"/>
        <w:autoSpaceDN w:val="0"/>
        <w:adjustRightInd w:val="0"/>
        <w:contextualSpacing/>
        <w:rPr>
          <w:rFonts w:cs="Arial"/>
        </w:rPr>
      </w:pPr>
    </w:p>
    <w:tbl>
      <w:tblPr>
        <w:tblStyle w:val="Lichtraster-accent4"/>
        <w:tblW w:w="0" w:type="auto"/>
        <w:tblLook w:val="04A0" w:firstRow="1" w:lastRow="0" w:firstColumn="1" w:lastColumn="0" w:noHBand="0" w:noVBand="1"/>
      </w:tblPr>
      <w:tblGrid>
        <w:gridCol w:w="750"/>
        <w:gridCol w:w="6511"/>
        <w:gridCol w:w="940"/>
      </w:tblGrid>
      <w:tr w:rsidR="003904D2" w:rsidRPr="00531C37" w14:paraId="23D95BDB" w14:textId="77777777" w:rsidTr="00976F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1" w:type="dxa"/>
            <w:gridSpan w:val="3"/>
          </w:tcPr>
          <w:p w14:paraId="1ECFC586" w14:textId="77777777" w:rsidR="003904D2" w:rsidRPr="00531C37" w:rsidRDefault="003904D2" w:rsidP="00987B1B">
            <w:pPr>
              <w:autoSpaceDE w:val="0"/>
              <w:autoSpaceDN w:val="0"/>
              <w:adjustRightInd w:val="0"/>
              <w:rPr>
                <w:rFonts w:ascii="Arial" w:hAnsi="Arial" w:cs="Arial"/>
                <w:b w:val="0"/>
                <w:bCs w:val="0"/>
                <w:i/>
                <w:sz w:val="20"/>
                <w:szCs w:val="20"/>
              </w:rPr>
            </w:pPr>
            <w:r w:rsidRPr="00531C37">
              <w:rPr>
                <w:rFonts w:ascii="Arial" w:hAnsi="Arial" w:cs="Arial"/>
                <w:i/>
                <w:sz w:val="20"/>
                <w:szCs w:val="20"/>
              </w:rPr>
              <w:t>Algemeen</w:t>
            </w:r>
          </w:p>
        </w:tc>
      </w:tr>
      <w:tr w:rsidR="003904D2" w:rsidRPr="00531C37" w14:paraId="3F4379A3"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64A5A08C" w14:textId="77777777" w:rsidR="003904D2" w:rsidRPr="00531C37" w:rsidRDefault="003904D2" w:rsidP="00987B1B">
            <w:pPr>
              <w:rPr>
                <w:rFonts w:ascii="Arial" w:hAnsi="Arial" w:cs="Arial"/>
                <w:b w:val="0"/>
                <w:sz w:val="20"/>
                <w:szCs w:val="20"/>
              </w:rPr>
            </w:pPr>
            <w:r w:rsidRPr="00531C37">
              <w:rPr>
                <w:rFonts w:ascii="Arial" w:hAnsi="Arial" w:cs="Arial"/>
                <w:sz w:val="20"/>
                <w:szCs w:val="20"/>
              </w:rPr>
              <w:t>Nr.</w:t>
            </w:r>
          </w:p>
        </w:tc>
        <w:tc>
          <w:tcPr>
            <w:tcW w:w="7579" w:type="dxa"/>
          </w:tcPr>
          <w:p w14:paraId="410CF958"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31C37">
              <w:rPr>
                <w:rFonts w:ascii="Arial" w:hAnsi="Arial" w:cs="Arial"/>
                <w:b/>
                <w:sz w:val="20"/>
                <w:szCs w:val="20"/>
              </w:rPr>
              <w:t>Omschrijving</w:t>
            </w:r>
          </w:p>
        </w:tc>
        <w:tc>
          <w:tcPr>
            <w:tcW w:w="957" w:type="dxa"/>
          </w:tcPr>
          <w:p w14:paraId="29C680AF"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31C37">
              <w:rPr>
                <w:rFonts w:ascii="Arial" w:hAnsi="Arial" w:cs="Arial"/>
                <w:b/>
                <w:sz w:val="20"/>
                <w:szCs w:val="20"/>
              </w:rPr>
              <w:t>Ja/Nee</w:t>
            </w:r>
          </w:p>
        </w:tc>
      </w:tr>
      <w:tr w:rsidR="003904D2" w:rsidRPr="00531C37" w14:paraId="61CF5E52"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1A9E47AC" w14:textId="77777777" w:rsidR="003904D2" w:rsidRPr="00531C37" w:rsidRDefault="003904D2" w:rsidP="00987B1B">
            <w:pPr>
              <w:rPr>
                <w:rFonts w:ascii="Arial" w:hAnsi="Arial" w:cs="Arial"/>
                <w:sz w:val="20"/>
                <w:szCs w:val="20"/>
              </w:rPr>
            </w:pPr>
            <w:r w:rsidRPr="00531C37">
              <w:rPr>
                <w:rFonts w:ascii="Arial" w:hAnsi="Arial" w:cs="Arial"/>
                <w:sz w:val="20"/>
                <w:szCs w:val="20"/>
              </w:rPr>
              <w:t xml:space="preserve">TE.01 </w:t>
            </w:r>
          </w:p>
        </w:tc>
        <w:tc>
          <w:tcPr>
            <w:tcW w:w="7579" w:type="dxa"/>
          </w:tcPr>
          <w:p w14:paraId="453042B6" w14:textId="77777777" w:rsidR="003904D2" w:rsidRPr="00531C37" w:rsidRDefault="003904D2" w:rsidP="00987B1B">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531C37">
              <w:rPr>
                <w:rFonts w:ascii="Arial" w:hAnsi="Arial" w:cs="Arial"/>
                <w:bCs/>
                <w:sz w:val="20"/>
                <w:szCs w:val="20"/>
              </w:rPr>
              <w:t xml:space="preserve">Het voertuig is geheel overeenkomstig de norm EN 1846-1,2 en 3, </w:t>
            </w:r>
          </w:p>
          <w:p w14:paraId="677C26EB" w14:textId="2852D068" w:rsidR="003904D2" w:rsidRPr="00531C37" w:rsidRDefault="002C58DA" w:rsidP="00987B1B">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Pr>
                <w:rFonts w:ascii="Arial" w:hAnsi="Arial" w:cs="Arial"/>
                <w:bCs/>
                <w:sz w:val="20"/>
                <w:szCs w:val="20"/>
              </w:rPr>
              <w:t>RV-</w:t>
            </w:r>
            <w:r w:rsidR="003904D2" w:rsidRPr="00531C37">
              <w:rPr>
                <w:rFonts w:ascii="Arial" w:hAnsi="Arial" w:cs="Arial"/>
                <w:bCs/>
                <w:sz w:val="20"/>
                <w:szCs w:val="20"/>
              </w:rPr>
              <w:t>Hoogwerker-EN1846-S-2-EN1777</w:t>
            </w:r>
            <w:r w:rsidR="003904D2" w:rsidRPr="00531C37">
              <w:rPr>
                <w:rFonts w:ascii="Arial" w:eastAsia="Calibri" w:hAnsi="Arial" w:cs="Arial"/>
                <w:bCs/>
                <w:iCs/>
                <w:sz w:val="20"/>
                <w:szCs w:val="20"/>
              </w:rPr>
              <w:t xml:space="preserve">, tenzij anders omschreven in dit </w:t>
            </w:r>
            <w:proofErr w:type="spellStart"/>
            <w:r w:rsidR="003904D2" w:rsidRPr="00531C37">
              <w:rPr>
                <w:rFonts w:ascii="Arial" w:eastAsia="Calibri" w:hAnsi="Arial" w:cs="Arial"/>
                <w:bCs/>
                <w:iCs/>
                <w:sz w:val="20"/>
                <w:szCs w:val="20"/>
              </w:rPr>
              <w:t>PvE</w:t>
            </w:r>
            <w:proofErr w:type="spellEnd"/>
            <w:r w:rsidR="003904D2" w:rsidRPr="00531C37">
              <w:rPr>
                <w:rFonts w:ascii="Arial" w:eastAsia="Calibri" w:hAnsi="Arial" w:cs="Arial"/>
                <w:bCs/>
                <w:iCs/>
                <w:sz w:val="20"/>
                <w:szCs w:val="20"/>
              </w:rPr>
              <w:t>.</w:t>
            </w:r>
          </w:p>
        </w:tc>
        <w:tc>
          <w:tcPr>
            <w:tcW w:w="957" w:type="dxa"/>
          </w:tcPr>
          <w:p w14:paraId="20EDE74E" w14:textId="77777777" w:rsidR="003904D2" w:rsidRPr="00531C37" w:rsidRDefault="003904D2" w:rsidP="00987B1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904D2" w:rsidRPr="00531C37" w14:paraId="01577BE6"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6B625876" w14:textId="77777777" w:rsidR="003904D2" w:rsidRPr="00531C37" w:rsidRDefault="003904D2" w:rsidP="00987B1B">
            <w:pPr>
              <w:rPr>
                <w:rFonts w:ascii="Arial" w:hAnsi="Arial" w:cs="Arial"/>
                <w:sz w:val="20"/>
                <w:szCs w:val="20"/>
              </w:rPr>
            </w:pPr>
            <w:r w:rsidRPr="00531C37">
              <w:rPr>
                <w:rFonts w:ascii="Arial" w:hAnsi="Arial" w:cs="Arial"/>
                <w:sz w:val="20"/>
                <w:szCs w:val="20"/>
              </w:rPr>
              <w:t>TE.02</w:t>
            </w:r>
          </w:p>
        </w:tc>
        <w:tc>
          <w:tcPr>
            <w:tcW w:w="7579" w:type="dxa"/>
          </w:tcPr>
          <w:p w14:paraId="36E89D8E" w14:textId="6DF3738C" w:rsidR="003904D2" w:rsidRPr="00531C37" w:rsidRDefault="003904D2" w:rsidP="00987B1B">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 xml:space="preserve">Het voertuig betreft een hoogwerker, ingericht voor het vervoer van </w:t>
            </w:r>
            <w:r w:rsidR="00976FDC">
              <w:rPr>
                <w:rFonts w:ascii="Arial" w:eastAsia="Calibri" w:hAnsi="Arial" w:cs="Arial"/>
                <w:sz w:val="20"/>
                <w:szCs w:val="20"/>
              </w:rPr>
              <w:t>twee (</w:t>
            </w:r>
            <w:r w:rsidRPr="00531C37">
              <w:rPr>
                <w:rFonts w:ascii="Arial" w:eastAsia="Calibri" w:hAnsi="Arial" w:cs="Arial"/>
                <w:sz w:val="20"/>
                <w:szCs w:val="20"/>
              </w:rPr>
              <w:t>2</w:t>
            </w:r>
            <w:r w:rsidR="00976FDC">
              <w:rPr>
                <w:rFonts w:ascii="Arial" w:eastAsia="Calibri" w:hAnsi="Arial" w:cs="Arial"/>
                <w:sz w:val="20"/>
                <w:szCs w:val="20"/>
              </w:rPr>
              <w:t>)</w:t>
            </w:r>
            <w:r w:rsidRPr="00531C37">
              <w:rPr>
                <w:rFonts w:ascii="Arial" w:eastAsia="Calibri" w:hAnsi="Arial" w:cs="Arial"/>
                <w:sz w:val="20"/>
                <w:szCs w:val="20"/>
              </w:rPr>
              <w:t xml:space="preserve"> personen (inclusief de chauffeur). </w:t>
            </w:r>
          </w:p>
        </w:tc>
        <w:tc>
          <w:tcPr>
            <w:tcW w:w="957" w:type="dxa"/>
          </w:tcPr>
          <w:p w14:paraId="14F11FA3"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904D2" w:rsidRPr="00531C37" w14:paraId="2711E193"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1438C534" w14:textId="77777777" w:rsidR="003904D2" w:rsidRPr="00531C37" w:rsidRDefault="003904D2" w:rsidP="00987B1B">
            <w:pPr>
              <w:rPr>
                <w:rFonts w:ascii="Arial" w:hAnsi="Arial" w:cs="Arial"/>
                <w:sz w:val="20"/>
                <w:szCs w:val="20"/>
              </w:rPr>
            </w:pPr>
            <w:r w:rsidRPr="00531C37">
              <w:rPr>
                <w:rFonts w:ascii="Arial" w:hAnsi="Arial" w:cs="Arial"/>
                <w:sz w:val="20"/>
                <w:szCs w:val="20"/>
              </w:rPr>
              <w:t>TE.03</w:t>
            </w:r>
          </w:p>
        </w:tc>
        <w:tc>
          <w:tcPr>
            <w:tcW w:w="7579" w:type="dxa"/>
          </w:tcPr>
          <w:p w14:paraId="60F21A88" w14:textId="77777777" w:rsidR="003904D2" w:rsidRPr="00531C37" w:rsidRDefault="003904D2" w:rsidP="00987B1B">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Het voertuig, de opbouw en alle componenten zijn van een dusdanige kwaliteit, waardoor het voertuig is geschikt om gedurende 15 jaar de vereiste functionaliteit zonder noemenswaardige problemen en storingen te kunnen leveren en vervullen.</w:t>
            </w:r>
          </w:p>
        </w:tc>
        <w:tc>
          <w:tcPr>
            <w:tcW w:w="957" w:type="dxa"/>
          </w:tcPr>
          <w:p w14:paraId="42F0B30D" w14:textId="77777777" w:rsidR="003904D2" w:rsidRPr="00531C37" w:rsidRDefault="003904D2" w:rsidP="00987B1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904D2" w:rsidRPr="00531C37" w14:paraId="61E4527D"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3"/>
          </w:tcPr>
          <w:p w14:paraId="740794CC" w14:textId="77777777" w:rsidR="003904D2" w:rsidRPr="00531C37" w:rsidRDefault="003904D2" w:rsidP="00987B1B">
            <w:pPr>
              <w:autoSpaceDE w:val="0"/>
              <w:autoSpaceDN w:val="0"/>
              <w:adjustRightInd w:val="0"/>
              <w:rPr>
                <w:rFonts w:ascii="Arial" w:hAnsi="Arial" w:cs="Arial"/>
                <w:i/>
                <w:sz w:val="20"/>
                <w:szCs w:val="20"/>
              </w:rPr>
            </w:pPr>
            <w:r w:rsidRPr="00531C37">
              <w:rPr>
                <w:rFonts w:ascii="Arial" w:eastAsia="Calibri" w:hAnsi="Arial" w:cs="Arial"/>
                <w:i/>
                <w:sz w:val="20"/>
                <w:szCs w:val="20"/>
              </w:rPr>
              <w:t>Bijbehorende documenten</w:t>
            </w:r>
          </w:p>
        </w:tc>
      </w:tr>
      <w:tr w:rsidR="003904D2" w:rsidRPr="00531C37" w14:paraId="437E4943"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3"/>
          </w:tcPr>
          <w:p w14:paraId="0F3D7355" w14:textId="2D9EF58B" w:rsidR="003904D2" w:rsidRPr="00531C37" w:rsidRDefault="003904D2" w:rsidP="005B24C5">
            <w:pPr>
              <w:rPr>
                <w:rFonts w:ascii="Arial" w:eastAsia="Calibri" w:hAnsi="Arial" w:cs="Arial"/>
                <w:sz w:val="20"/>
                <w:szCs w:val="20"/>
              </w:rPr>
            </w:pPr>
            <w:r w:rsidRPr="00531C37">
              <w:rPr>
                <w:rFonts w:ascii="Arial" w:eastAsia="Calibri" w:hAnsi="Arial" w:cs="Arial"/>
                <w:b w:val="0"/>
                <w:sz w:val="20"/>
                <w:szCs w:val="20"/>
              </w:rPr>
              <w:t xml:space="preserve">De bijbehorende documenten zijn verdeeld in twee groepen, de algemene en de bijzondere </w:t>
            </w:r>
            <w:r w:rsidR="005B24C5">
              <w:rPr>
                <w:rFonts w:ascii="Arial" w:eastAsia="Calibri" w:hAnsi="Arial" w:cs="Arial"/>
                <w:b w:val="0"/>
                <w:sz w:val="20"/>
                <w:szCs w:val="20"/>
              </w:rPr>
              <w:t>documenten. Algemene documenten</w:t>
            </w:r>
            <w:r w:rsidRPr="00531C37">
              <w:rPr>
                <w:rFonts w:ascii="Arial" w:eastAsia="Calibri" w:hAnsi="Arial" w:cs="Arial"/>
                <w:b w:val="0"/>
                <w:sz w:val="20"/>
                <w:szCs w:val="20"/>
              </w:rPr>
              <w:t xml:space="preserve"> zijn documenten die niet door de aanbestedende</w:t>
            </w:r>
            <w:r w:rsidR="00976FDC">
              <w:rPr>
                <w:rFonts w:ascii="Arial" w:eastAsia="Calibri" w:hAnsi="Arial" w:cs="Arial"/>
                <w:b w:val="0"/>
                <w:sz w:val="20"/>
                <w:szCs w:val="20"/>
              </w:rPr>
              <w:t xml:space="preserve"> dienst worden verstrekt. Deze </w:t>
            </w:r>
            <w:r w:rsidRPr="00531C37">
              <w:rPr>
                <w:rFonts w:ascii="Arial" w:eastAsia="Calibri" w:hAnsi="Arial" w:cs="Arial"/>
                <w:b w:val="0"/>
                <w:sz w:val="20"/>
                <w:szCs w:val="20"/>
              </w:rPr>
              <w:t xml:space="preserve">documenten zijn verkrijgbaar bij o.a.: NEN, Postbus 5059, 2600 GB  Delft (zie ook </w:t>
            </w:r>
            <w:hyperlink r:id="rId19" w:history="1">
              <w:r w:rsidRPr="00531C37">
                <w:rPr>
                  <w:rFonts w:ascii="Arial" w:eastAsia="Calibri" w:hAnsi="Arial" w:cs="Arial"/>
                  <w:b w:val="0"/>
                  <w:color w:val="0000FF"/>
                  <w:sz w:val="20"/>
                  <w:szCs w:val="20"/>
                  <w:u w:val="single"/>
                </w:rPr>
                <w:t>www.nen.nl</w:t>
              </w:r>
            </w:hyperlink>
            <w:r w:rsidRPr="00531C37">
              <w:rPr>
                <w:rFonts w:ascii="Arial" w:eastAsia="Calibri" w:hAnsi="Arial" w:cs="Arial"/>
                <w:b w:val="0"/>
                <w:sz w:val="20"/>
                <w:szCs w:val="20"/>
              </w:rPr>
              <w:t>). Bijzondere documenten zijn d</w:t>
            </w:r>
            <w:r w:rsidR="00976FDC">
              <w:rPr>
                <w:rFonts w:ascii="Arial" w:eastAsia="Calibri" w:hAnsi="Arial" w:cs="Arial"/>
                <w:b w:val="0"/>
                <w:sz w:val="20"/>
                <w:szCs w:val="20"/>
              </w:rPr>
              <w:t xml:space="preserve">ocumenten die in beperkte mate </w:t>
            </w:r>
            <w:r w:rsidRPr="00531C37">
              <w:rPr>
                <w:rFonts w:ascii="Arial" w:eastAsia="Calibri" w:hAnsi="Arial" w:cs="Arial"/>
                <w:b w:val="0"/>
                <w:sz w:val="20"/>
                <w:szCs w:val="20"/>
              </w:rPr>
              <w:t>kosteloos verkrijgbaar en/of digitaal zijn te raadplegen. In de tekst zal naar deze documenten worden verwezen</w:t>
            </w:r>
            <w:r w:rsidRPr="00531C37">
              <w:rPr>
                <w:rFonts w:ascii="Arial" w:eastAsia="Calibri" w:hAnsi="Arial" w:cs="Arial"/>
                <w:sz w:val="20"/>
                <w:szCs w:val="20"/>
              </w:rPr>
              <w:t>.</w:t>
            </w:r>
          </w:p>
        </w:tc>
      </w:tr>
      <w:tr w:rsidR="003904D2" w:rsidRPr="00531C37" w14:paraId="0A6E0E32"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3"/>
          </w:tcPr>
          <w:p w14:paraId="5ECD70D2" w14:textId="77777777" w:rsidR="003904D2" w:rsidRPr="00531C37" w:rsidRDefault="003904D2" w:rsidP="00987B1B">
            <w:pPr>
              <w:autoSpaceDE w:val="0"/>
              <w:autoSpaceDN w:val="0"/>
              <w:adjustRightInd w:val="0"/>
              <w:rPr>
                <w:rFonts w:ascii="Arial" w:hAnsi="Arial" w:cs="Arial"/>
                <w:b w:val="0"/>
                <w:bCs w:val="0"/>
                <w:i/>
                <w:sz w:val="20"/>
                <w:szCs w:val="20"/>
              </w:rPr>
            </w:pPr>
            <w:r w:rsidRPr="00531C37">
              <w:rPr>
                <w:rFonts w:ascii="Arial" w:eastAsia="Calibri" w:hAnsi="Arial" w:cs="Arial"/>
                <w:i/>
                <w:iCs/>
                <w:sz w:val="20"/>
                <w:szCs w:val="20"/>
              </w:rPr>
              <w:t>Normen, Wetten en overige regelgeving</w:t>
            </w:r>
          </w:p>
        </w:tc>
      </w:tr>
      <w:tr w:rsidR="003904D2" w:rsidRPr="00531C37" w14:paraId="7EC6C50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3B2348D7" w14:textId="77777777" w:rsidR="003904D2" w:rsidRPr="00531C37" w:rsidRDefault="003904D2" w:rsidP="00987B1B">
            <w:pPr>
              <w:rPr>
                <w:rFonts w:ascii="Arial" w:hAnsi="Arial" w:cs="Arial"/>
                <w:sz w:val="20"/>
                <w:szCs w:val="20"/>
              </w:rPr>
            </w:pPr>
            <w:r w:rsidRPr="00531C37">
              <w:rPr>
                <w:rFonts w:ascii="Arial" w:hAnsi="Arial" w:cs="Arial"/>
                <w:sz w:val="20"/>
                <w:szCs w:val="20"/>
              </w:rPr>
              <w:t>TE.04</w:t>
            </w:r>
          </w:p>
        </w:tc>
        <w:tc>
          <w:tcPr>
            <w:tcW w:w="7579" w:type="dxa"/>
          </w:tcPr>
          <w:p w14:paraId="53AE2E2E" w14:textId="7866BE37" w:rsidR="003904D2" w:rsidRPr="00531C37" w:rsidRDefault="003904D2" w:rsidP="00E41AD3">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bCs/>
                <w:sz w:val="20"/>
                <w:szCs w:val="20"/>
              </w:rPr>
            </w:pPr>
            <w:r w:rsidRPr="00531C37">
              <w:rPr>
                <w:rFonts w:ascii="Arial" w:eastAsia="Calibri" w:hAnsi="Arial" w:cs="Arial"/>
                <w:bCs/>
                <w:sz w:val="20"/>
                <w:szCs w:val="20"/>
              </w:rPr>
              <w:t>Het compleet opgebouwde voertuig voldoe</w:t>
            </w:r>
            <w:r w:rsidR="00E41AD3">
              <w:rPr>
                <w:rFonts w:ascii="Arial" w:eastAsia="Calibri" w:hAnsi="Arial" w:cs="Arial"/>
                <w:bCs/>
                <w:sz w:val="20"/>
                <w:szCs w:val="20"/>
              </w:rPr>
              <w:t>t</w:t>
            </w:r>
            <w:r w:rsidRPr="00531C37">
              <w:rPr>
                <w:rFonts w:ascii="Arial" w:eastAsia="Calibri" w:hAnsi="Arial" w:cs="Arial"/>
                <w:bCs/>
                <w:sz w:val="20"/>
                <w:szCs w:val="20"/>
              </w:rPr>
              <w:t xml:space="preserve"> op het moment van aflevering aan de van toepassing zijnde meest recente nationale en Europese wet- en regelgeving.</w:t>
            </w:r>
            <w:r>
              <w:rPr>
                <w:rFonts w:ascii="Arial" w:eastAsia="Calibri" w:hAnsi="Arial" w:cs="Arial"/>
                <w:bCs/>
                <w:sz w:val="20"/>
                <w:szCs w:val="20"/>
              </w:rPr>
              <w:t xml:space="preserve"> </w:t>
            </w:r>
          </w:p>
        </w:tc>
        <w:tc>
          <w:tcPr>
            <w:tcW w:w="957" w:type="dxa"/>
          </w:tcPr>
          <w:p w14:paraId="5C2E7EE3" w14:textId="77777777" w:rsidR="003904D2" w:rsidRPr="00531C37" w:rsidRDefault="003904D2" w:rsidP="00987B1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904D2" w:rsidRPr="00531C37" w14:paraId="4C31E285"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2A823D7E" w14:textId="77777777" w:rsidR="003904D2" w:rsidRPr="00531C37" w:rsidRDefault="003904D2" w:rsidP="00987B1B">
            <w:pPr>
              <w:rPr>
                <w:rFonts w:ascii="Arial" w:hAnsi="Arial" w:cs="Arial"/>
                <w:sz w:val="20"/>
                <w:szCs w:val="20"/>
              </w:rPr>
            </w:pPr>
            <w:r w:rsidRPr="00531C37">
              <w:rPr>
                <w:rFonts w:ascii="Arial" w:hAnsi="Arial" w:cs="Arial"/>
                <w:sz w:val="20"/>
                <w:szCs w:val="20"/>
              </w:rPr>
              <w:t>TE.05</w:t>
            </w:r>
          </w:p>
        </w:tc>
        <w:tc>
          <w:tcPr>
            <w:tcW w:w="7579" w:type="dxa"/>
          </w:tcPr>
          <w:p w14:paraId="617DE669" w14:textId="463EA2C0" w:rsidR="003904D2" w:rsidRPr="00531C37" w:rsidRDefault="003904D2" w:rsidP="005B24C5">
            <w:pPr>
              <w:widowControl w:val="0"/>
              <w:tabs>
                <w:tab w:val="left" w:pos="709"/>
              </w:tabs>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bCs/>
                <w:iCs/>
                <w:sz w:val="20"/>
                <w:szCs w:val="20"/>
              </w:rPr>
            </w:pPr>
            <w:r w:rsidRPr="00531C37">
              <w:rPr>
                <w:rFonts w:ascii="Arial" w:eastAsia="Calibri" w:hAnsi="Arial" w:cs="Arial"/>
                <w:bCs/>
                <w:iCs/>
                <w:sz w:val="20"/>
                <w:szCs w:val="20"/>
              </w:rPr>
              <w:t xml:space="preserve">De toegepaste </w:t>
            </w:r>
            <w:proofErr w:type="spellStart"/>
            <w:r w:rsidRPr="00531C37">
              <w:rPr>
                <w:rFonts w:ascii="Arial" w:eastAsia="Calibri" w:hAnsi="Arial" w:cs="Arial"/>
                <w:bCs/>
                <w:iCs/>
                <w:sz w:val="20"/>
                <w:szCs w:val="20"/>
              </w:rPr>
              <w:t>striping</w:t>
            </w:r>
            <w:proofErr w:type="spellEnd"/>
            <w:r w:rsidRPr="00531C37">
              <w:rPr>
                <w:rFonts w:ascii="Arial" w:eastAsia="Calibri" w:hAnsi="Arial" w:cs="Arial"/>
                <w:bCs/>
                <w:iCs/>
                <w:sz w:val="20"/>
                <w:szCs w:val="20"/>
              </w:rPr>
              <w:t xml:space="preserve"> betreft primaire striping. Het voertuig moet zijn voorzien van </w:t>
            </w:r>
            <w:proofErr w:type="spellStart"/>
            <w:r w:rsidRPr="00531C37">
              <w:rPr>
                <w:rFonts w:ascii="Arial" w:eastAsia="Calibri" w:hAnsi="Arial" w:cs="Arial"/>
                <w:bCs/>
                <w:iCs/>
                <w:sz w:val="20"/>
                <w:szCs w:val="20"/>
              </w:rPr>
              <w:t>striping</w:t>
            </w:r>
            <w:proofErr w:type="spellEnd"/>
            <w:r w:rsidRPr="00531C37">
              <w:rPr>
                <w:rFonts w:ascii="Arial" w:eastAsia="Calibri" w:hAnsi="Arial" w:cs="Arial"/>
                <w:bCs/>
                <w:iCs/>
                <w:sz w:val="20"/>
                <w:szCs w:val="20"/>
              </w:rPr>
              <w:t xml:space="preserve"> volgens de (bij opleverdatum) actuele versie van de Montage Voorschriften Brandweerstriping. Uitvoering conform via de website </w:t>
            </w:r>
            <w:hyperlink r:id="rId20" w:history="1">
              <w:r w:rsidRPr="00531C37">
                <w:rPr>
                  <w:rFonts w:ascii="Arial" w:eastAsia="Calibri" w:hAnsi="Arial" w:cs="Arial"/>
                  <w:bCs/>
                  <w:iCs/>
                  <w:color w:val="0000FF"/>
                  <w:sz w:val="20"/>
                  <w:szCs w:val="20"/>
                  <w:u w:val="single"/>
                </w:rPr>
                <w:t>www.striping.nl</w:t>
              </w:r>
            </w:hyperlink>
            <w:r w:rsidRPr="00531C37">
              <w:rPr>
                <w:rFonts w:ascii="Arial" w:eastAsia="Calibri" w:hAnsi="Arial" w:cs="Arial"/>
                <w:bCs/>
                <w:iCs/>
                <w:sz w:val="20"/>
                <w:szCs w:val="20"/>
              </w:rPr>
              <w:t xml:space="preserve"> verkregen goedgekeurde </w:t>
            </w:r>
            <w:proofErr w:type="spellStart"/>
            <w:r w:rsidRPr="00531C37">
              <w:rPr>
                <w:rFonts w:ascii="Arial" w:eastAsia="Calibri" w:hAnsi="Arial" w:cs="Arial"/>
                <w:bCs/>
                <w:iCs/>
                <w:sz w:val="20"/>
                <w:szCs w:val="20"/>
              </w:rPr>
              <w:t>stripingtekening</w:t>
            </w:r>
            <w:proofErr w:type="spellEnd"/>
            <w:r w:rsidRPr="00531C37">
              <w:rPr>
                <w:rFonts w:ascii="Arial" w:eastAsia="Calibri" w:hAnsi="Arial" w:cs="Arial"/>
                <w:bCs/>
                <w:iCs/>
                <w:sz w:val="20"/>
                <w:szCs w:val="20"/>
              </w:rPr>
              <w:t xml:space="preserve">, inclusief toe te passen functie-aanduiding. De geldende </w:t>
            </w:r>
            <w:proofErr w:type="spellStart"/>
            <w:r w:rsidRPr="00531C37">
              <w:rPr>
                <w:rFonts w:ascii="Arial" w:eastAsia="Calibri" w:hAnsi="Arial" w:cs="Arial"/>
                <w:bCs/>
                <w:iCs/>
                <w:sz w:val="20"/>
                <w:szCs w:val="20"/>
              </w:rPr>
              <w:t>stripingtekening</w:t>
            </w:r>
            <w:proofErr w:type="spellEnd"/>
            <w:r w:rsidRPr="00531C37">
              <w:rPr>
                <w:rFonts w:ascii="Arial" w:eastAsia="Calibri" w:hAnsi="Arial" w:cs="Arial"/>
                <w:bCs/>
                <w:iCs/>
                <w:sz w:val="20"/>
                <w:szCs w:val="20"/>
              </w:rPr>
              <w:t xml:space="preserve"> moet (bij afname van deze eis) overlegd kunnen worden. Tevens wordt de tekst “</w:t>
            </w:r>
            <w:r w:rsidRPr="00531C37">
              <w:rPr>
                <w:rFonts w:ascii="Arial" w:eastAsia="Calibri" w:hAnsi="Arial" w:cs="Arial"/>
                <w:b/>
                <w:bCs/>
                <w:iCs/>
                <w:sz w:val="20"/>
                <w:szCs w:val="20"/>
              </w:rPr>
              <w:t>Kennemerland</w:t>
            </w:r>
            <w:r w:rsidRPr="00531C37">
              <w:rPr>
                <w:rFonts w:ascii="Arial" w:eastAsia="Calibri" w:hAnsi="Arial" w:cs="Arial"/>
                <w:bCs/>
                <w:iCs/>
                <w:sz w:val="20"/>
                <w:szCs w:val="20"/>
              </w:rPr>
              <w:t>” op de hoofdboom aan de linker en rechterzijde aangebracht. En op de zonneklep “POSTNAAM”.</w:t>
            </w:r>
          </w:p>
        </w:tc>
        <w:tc>
          <w:tcPr>
            <w:tcW w:w="957" w:type="dxa"/>
          </w:tcPr>
          <w:p w14:paraId="35FD299B"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904D2" w:rsidRPr="00531C37" w14:paraId="6660EF48"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30CBDF89" w14:textId="77777777" w:rsidR="003904D2" w:rsidRPr="00531C37" w:rsidRDefault="003904D2" w:rsidP="00987B1B">
            <w:pPr>
              <w:rPr>
                <w:rFonts w:ascii="Arial" w:hAnsi="Arial" w:cs="Arial"/>
                <w:sz w:val="20"/>
                <w:szCs w:val="20"/>
              </w:rPr>
            </w:pPr>
            <w:r w:rsidRPr="00531C37">
              <w:rPr>
                <w:rFonts w:ascii="Arial" w:hAnsi="Arial" w:cs="Arial"/>
                <w:sz w:val="20"/>
                <w:szCs w:val="20"/>
              </w:rPr>
              <w:t>TE.06</w:t>
            </w:r>
          </w:p>
        </w:tc>
        <w:tc>
          <w:tcPr>
            <w:tcW w:w="7579" w:type="dxa"/>
          </w:tcPr>
          <w:p w14:paraId="184B4EBB" w14:textId="72C3E62A" w:rsidR="003904D2" w:rsidRPr="00531C37" w:rsidRDefault="003904D2" w:rsidP="005B24C5">
            <w:pPr>
              <w:widowControl w:val="0"/>
              <w:tabs>
                <w:tab w:val="left" w:pos="709"/>
              </w:tabs>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bCs/>
                <w:iCs/>
                <w:sz w:val="20"/>
                <w:szCs w:val="20"/>
              </w:rPr>
            </w:pPr>
            <w:r w:rsidRPr="00531C37">
              <w:rPr>
                <w:rFonts w:ascii="Arial" w:hAnsi="Arial" w:cs="Arial"/>
                <w:sz w:val="20"/>
                <w:szCs w:val="20"/>
              </w:rPr>
              <w:t xml:space="preserve">Optische en geluidsignalen volgens de meest recente regeling 'optische en geluidsignalen’ vanuit het IFV. Inclusief Dubbele Martin hoorns met versneller, secundaire set blauw grillflitsers, automatische </w:t>
            </w:r>
            <w:r w:rsidRPr="00531C37">
              <w:rPr>
                <w:rFonts w:ascii="Arial" w:hAnsi="Arial" w:cs="Arial"/>
                <w:sz w:val="20"/>
                <w:szCs w:val="20"/>
              </w:rPr>
              <w:lastRenderedPageBreak/>
              <w:t>dag/nacht stand</w:t>
            </w:r>
            <w:r w:rsidR="005B24C5">
              <w:rPr>
                <w:rFonts w:ascii="Arial" w:hAnsi="Arial" w:cs="Arial"/>
                <w:sz w:val="20"/>
                <w:szCs w:val="20"/>
              </w:rPr>
              <w:t>.</w:t>
            </w:r>
            <w:r w:rsidRPr="00531C37">
              <w:rPr>
                <w:rFonts w:ascii="Arial" w:hAnsi="Arial" w:cs="Arial"/>
                <w:sz w:val="20"/>
                <w:szCs w:val="20"/>
              </w:rPr>
              <w:t xml:space="preserve"> </w:t>
            </w:r>
            <w:r w:rsidR="005B24C5">
              <w:rPr>
                <w:rFonts w:ascii="Arial" w:hAnsi="Arial" w:cs="Arial"/>
                <w:sz w:val="20"/>
                <w:szCs w:val="20"/>
              </w:rPr>
              <w:t>D</w:t>
            </w:r>
            <w:r w:rsidRPr="00531C37">
              <w:rPr>
                <w:rFonts w:ascii="Arial" w:hAnsi="Arial" w:cs="Arial"/>
                <w:sz w:val="20"/>
                <w:szCs w:val="20"/>
              </w:rPr>
              <w:t>e dubbele Martin hoorns is aangesloten op de accessoire-kring.</w:t>
            </w:r>
          </w:p>
        </w:tc>
        <w:tc>
          <w:tcPr>
            <w:tcW w:w="957" w:type="dxa"/>
          </w:tcPr>
          <w:p w14:paraId="1C182C1C" w14:textId="77777777" w:rsidR="003904D2" w:rsidRPr="00531C37" w:rsidRDefault="003904D2" w:rsidP="00987B1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904D2" w:rsidRPr="00531C37" w14:paraId="6E1E1D06"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484A54A8" w14:textId="11ED7F5D" w:rsidR="003904D2" w:rsidRPr="00531C37" w:rsidRDefault="003904D2" w:rsidP="00976FDC">
            <w:pPr>
              <w:rPr>
                <w:rFonts w:ascii="Arial" w:hAnsi="Arial" w:cs="Arial"/>
                <w:sz w:val="20"/>
                <w:szCs w:val="20"/>
              </w:rPr>
            </w:pPr>
            <w:r w:rsidRPr="00531C37">
              <w:rPr>
                <w:rFonts w:ascii="Arial" w:hAnsi="Arial" w:cs="Arial"/>
                <w:sz w:val="20"/>
                <w:szCs w:val="20"/>
              </w:rPr>
              <w:t>TE.0</w:t>
            </w:r>
            <w:r w:rsidR="00976FDC">
              <w:rPr>
                <w:rFonts w:ascii="Arial" w:hAnsi="Arial" w:cs="Arial"/>
                <w:sz w:val="20"/>
                <w:szCs w:val="20"/>
              </w:rPr>
              <w:t>7</w:t>
            </w:r>
          </w:p>
        </w:tc>
        <w:tc>
          <w:tcPr>
            <w:tcW w:w="7579" w:type="dxa"/>
          </w:tcPr>
          <w:p w14:paraId="669E8D91" w14:textId="77777777" w:rsidR="003904D2" w:rsidRPr="00531C37" w:rsidRDefault="003904D2" w:rsidP="00987B1B">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Codering vindt plaats volgens de geldende SI-normen en in de Nederlandse taal.</w:t>
            </w:r>
          </w:p>
        </w:tc>
        <w:tc>
          <w:tcPr>
            <w:tcW w:w="957" w:type="dxa"/>
          </w:tcPr>
          <w:p w14:paraId="6BA9DA07"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904D2" w:rsidRPr="00531C37" w14:paraId="1C7C87AE" w14:textId="77777777" w:rsidTr="00976F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144C7155" w14:textId="12689311" w:rsidR="003904D2" w:rsidRPr="00531C37" w:rsidRDefault="003904D2" w:rsidP="00976FDC">
            <w:pPr>
              <w:rPr>
                <w:rFonts w:ascii="Arial" w:hAnsi="Arial" w:cs="Arial"/>
                <w:sz w:val="20"/>
                <w:szCs w:val="20"/>
              </w:rPr>
            </w:pPr>
            <w:r w:rsidRPr="00531C37">
              <w:rPr>
                <w:rFonts w:ascii="Arial" w:hAnsi="Arial" w:cs="Arial"/>
                <w:sz w:val="20"/>
                <w:szCs w:val="20"/>
              </w:rPr>
              <w:t>TE.0</w:t>
            </w:r>
            <w:r w:rsidR="00976FDC">
              <w:rPr>
                <w:rFonts w:ascii="Arial" w:hAnsi="Arial" w:cs="Arial"/>
                <w:sz w:val="20"/>
                <w:szCs w:val="20"/>
              </w:rPr>
              <w:t>8</w:t>
            </w:r>
          </w:p>
        </w:tc>
        <w:tc>
          <w:tcPr>
            <w:tcW w:w="6511" w:type="dxa"/>
          </w:tcPr>
          <w:p w14:paraId="53A490FC"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sz w:val="20"/>
                <w:szCs w:val="20"/>
              </w:rPr>
              <w:t xml:space="preserve">De Hoogwerker is bij </w:t>
            </w:r>
            <w:r>
              <w:rPr>
                <w:rFonts w:ascii="Arial" w:hAnsi="Arial" w:cs="Arial"/>
                <w:sz w:val="20"/>
                <w:szCs w:val="20"/>
              </w:rPr>
              <w:t xml:space="preserve">definitieve </w:t>
            </w:r>
            <w:r w:rsidRPr="00531C37">
              <w:rPr>
                <w:rFonts w:ascii="Arial" w:hAnsi="Arial" w:cs="Arial"/>
                <w:sz w:val="20"/>
                <w:szCs w:val="20"/>
              </w:rPr>
              <w:t>aflevering voorzien van een, op naam van de opdrachtgever gesteld, Nederlands kenteken.</w:t>
            </w:r>
          </w:p>
        </w:tc>
        <w:tc>
          <w:tcPr>
            <w:tcW w:w="940" w:type="dxa"/>
          </w:tcPr>
          <w:p w14:paraId="6B5AFBD8" w14:textId="77777777" w:rsidR="003904D2" w:rsidRPr="00531C37" w:rsidRDefault="003904D2" w:rsidP="00987B1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904D2" w:rsidRPr="00531C37" w14:paraId="1B92EE8C" w14:textId="77777777" w:rsidTr="0097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706DDB93" w14:textId="0B9784B8" w:rsidR="003904D2" w:rsidRPr="00531C37" w:rsidRDefault="00976FDC" w:rsidP="00987B1B">
            <w:pPr>
              <w:rPr>
                <w:rFonts w:ascii="Arial" w:hAnsi="Arial" w:cs="Arial"/>
                <w:sz w:val="20"/>
                <w:szCs w:val="20"/>
              </w:rPr>
            </w:pPr>
            <w:r>
              <w:rPr>
                <w:rFonts w:ascii="Arial" w:hAnsi="Arial" w:cs="Arial"/>
                <w:sz w:val="20"/>
                <w:szCs w:val="20"/>
              </w:rPr>
              <w:t>TE.09</w:t>
            </w:r>
          </w:p>
        </w:tc>
        <w:tc>
          <w:tcPr>
            <w:tcW w:w="6511" w:type="dxa"/>
          </w:tcPr>
          <w:p w14:paraId="418D8D8A" w14:textId="3715A022" w:rsidR="003904D2" w:rsidRPr="00531C37" w:rsidRDefault="003904D2" w:rsidP="00976FDC">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 xml:space="preserve">Het voertuig dient gezamenlijk met de door de VRK aan te leveren duikstoel </w:t>
            </w:r>
            <w:r w:rsidR="00976FDC">
              <w:rPr>
                <w:rFonts w:ascii="Arial" w:eastAsia="Calibri" w:hAnsi="Arial" w:cs="Arial"/>
                <w:sz w:val="20"/>
                <w:szCs w:val="20"/>
              </w:rPr>
              <w:t>geschikt en gecertificeerd te zijn voor het hijsen en heffen van personen. De gegevens van de duikstoel zijn te vinden in bijlage 15.</w:t>
            </w:r>
          </w:p>
        </w:tc>
        <w:tc>
          <w:tcPr>
            <w:tcW w:w="940" w:type="dxa"/>
          </w:tcPr>
          <w:p w14:paraId="6E7BB9C7"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904D2" w:rsidRPr="00531C37" w14:paraId="29FD34BE" w14:textId="77777777" w:rsidTr="00976F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1" w:type="dxa"/>
            <w:gridSpan w:val="3"/>
          </w:tcPr>
          <w:p w14:paraId="6ED63005" w14:textId="77777777" w:rsidR="003904D2" w:rsidRPr="00531C37" w:rsidRDefault="003904D2" w:rsidP="00987B1B">
            <w:pPr>
              <w:rPr>
                <w:rFonts w:ascii="Arial" w:eastAsia="Calibri" w:hAnsi="Arial" w:cs="Arial"/>
                <w:b w:val="0"/>
                <w:i/>
                <w:sz w:val="20"/>
                <w:szCs w:val="20"/>
              </w:rPr>
            </w:pPr>
            <w:r w:rsidRPr="00531C37">
              <w:rPr>
                <w:rFonts w:ascii="Arial" w:eastAsia="Calibri" w:hAnsi="Arial" w:cs="Arial"/>
                <w:i/>
                <w:sz w:val="20"/>
                <w:szCs w:val="20"/>
              </w:rPr>
              <w:t>Gelijkwaardigheid en/of innovatie</w:t>
            </w:r>
          </w:p>
        </w:tc>
      </w:tr>
      <w:tr w:rsidR="003904D2" w:rsidRPr="00531C37" w14:paraId="4A27C0A7" w14:textId="77777777" w:rsidTr="0097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1" w:type="dxa"/>
            <w:gridSpan w:val="3"/>
          </w:tcPr>
          <w:p w14:paraId="71DD197D" w14:textId="189C454F" w:rsidR="003904D2" w:rsidRPr="00531C37" w:rsidRDefault="003904D2" w:rsidP="00987B1B">
            <w:pPr>
              <w:autoSpaceDE w:val="0"/>
              <w:autoSpaceDN w:val="0"/>
              <w:adjustRightInd w:val="0"/>
              <w:contextualSpacing/>
              <w:rPr>
                <w:rFonts w:ascii="Arial" w:eastAsia="Calibri" w:hAnsi="Arial" w:cs="Arial"/>
                <w:b w:val="0"/>
                <w:color w:val="000000"/>
                <w:sz w:val="20"/>
                <w:szCs w:val="20"/>
              </w:rPr>
            </w:pPr>
            <w:r w:rsidRPr="00531C37">
              <w:rPr>
                <w:rFonts w:ascii="Arial" w:eastAsia="Calibri" w:hAnsi="Arial" w:cs="Arial"/>
                <w:b w:val="0"/>
                <w:sz w:val="20"/>
                <w:szCs w:val="20"/>
              </w:rPr>
              <w:t>Daar waar het mogelijk is om op basis van gelijkwaardigheid of door innovatie een andere en/of betere oplossing aan te bieden is dit toegestaan. In de nota van inlichtingen is er gelegenheid om het voorstel ter goedkeuring aan de opdrachtgever voor te leggen. Het voorstel moet voorzien zijn van een duidelijke onderbouwing eventueel met een rapport en/of certificaat.</w:t>
            </w:r>
            <w:r w:rsidR="00E41AD3">
              <w:rPr>
                <w:rFonts w:ascii="Arial" w:eastAsia="Calibri" w:hAnsi="Arial" w:cs="Arial"/>
                <w:b w:val="0"/>
                <w:sz w:val="20"/>
                <w:szCs w:val="20"/>
              </w:rPr>
              <w:t xml:space="preserve"> Wanneer het voorstel door opdrachtgever wordt goedgekeurd zal dit aan alle inschrijvers bekend gemaakt worden. </w:t>
            </w:r>
          </w:p>
        </w:tc>
      </w:tr>
    </w:tbl>
    <w:p w14:paraId="69ADE62C" w14:textId="7D544F86" w:rsidR="003904D2" w:rsidRPr="00531C37" w:rsidRDefault="000C25DB" w:rsidP="000C25DB">
      <w:pPr>
        <w:pStyle w:val="Kop2"/>
        <w:numPr>
          <w:ilvl w:val="0"/>
          <w:numId w:val="0"/>
        </w:numPr>
      </w:pPr>
      <w:bookmarkStart w:id="288" w:name="_Toc484169727"/>
      <w:bookmarkStart w:id="289" w:name="_Toc485885959"/>
      <w:r>
        <w:t xml:space="preserve">9.2 </w:t>
      </w:r>
      <w:r w:rsidR="003904D2" w:rsidRPr="00531C37">
        <w:t>P</w:t>
      </w:r>
      <w:r>
        <w:t>lanning, bouwbegeleiding</w:t>
      </w:r>
      <w:r w:rsidR="003904D2" w:rsidRPr="00531C37">
        <w:t xml:space="preserve"> en </w:t>
      </w:r>
      <w:bookmarkEnd w:id="288"/>
      <w:r>
        <w:t>voorwaarden</w:t>
      </w:r>
      <w:bookmarkEnd w:id="289"/>
    </w:p>
    <w:tbl>
      <w:tblPr>
        <w:tblStyle w:val="Lichtraster-accent4"/>
        <w:tblW w:w="0" w:type="auto"/>
        <w:tblLook w:val="04A0" w:firstRow="1" w:lastRow="0" w:firstColumn="1" w:lastColumn="0" w:noHBand="0" w:noVBand="1"/>
      </w:tblPr>
      <w:tblGrid>
        <w:gridCol w:w="750"/>
        <w:gridCol w:w="46"/>
        <w:gridCol w:w="6462"/>
        <w:gridCol w:w="65"/>
        <w:gridCol w:w="878"/>
      </w:tblGrid>
      <w:tr w:rsidR="003904D2" w:rsidRPr="00531C37" w14:paraId="4CAFF86D" w14:textId="77777777" w:rsidTr="004A0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1" w:type="dxa"/>
            <w:gridSpan w:val="5"/>
          </w:tcPr>
          <w:p w14:paraId="4F640F68" w14:textId="50A03F98" w:rsidR="003904D2" w:rsidRPr="00531C37" w:rsidRDefault="00976FDC" w:rsidP="00976FDC">
            <w:pPr>
              <w:autoSpaceDE w:val="0"/>
              <w:autoSpaceDN w:val="0"/>
              <w:adjustRightInd w:val="0"/>
              <w:rPr>
                <w:rFonts w:ascii="Arial" w:eastAsia="Calibri" w:hAnsi="Arial" w:cs="Arial"/>
                <w:b w:val="0"/>
                <w:i/>
                <w:sz w:val="20"/>
                <w:szCs w:val="20"/>
              </w:rPr>
            </w:pPr>
            <w:r>
              <w:rPr>
                <w:rFonts w:ascii="Arial" w:eastAsia="Calibri" w:hAnsi="Arial" w:cs="Arial"/>
                <w:i/>
                <w:sz w:val="20"/>
                <w:szCs w:val="20"/>
              </w:rPr>
              <w:t>Algemeen</w:t>
            </w:r>
          </w:p>
        </w:tc>
      </w:tr>
      <w:tr w:rsidR="003904D2" w:rsidRPr="00531C37" w14:paraId="144F1BF6"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15DA39CD" w14:textId="77777777" w:rsidR="003904D2" w:rsidRPr="00531C37" w:rsidRDefault="003904D2" w:rsidP="00987B1B">
            <w:pPr>
              <w:rPr>
                <w:rFonts w:ascii="Arial" w:hAnsi="Arial" w:cs="Arial"/>
                <w:b w:val="0"/>
                <w:sz w:val="20"/>
                <w:szCs w:val="20"/>
              </w:rPr>
            </w:pPr>
            <w:r w:rsidRPr="00531C37">
              <w:rPr>
                <w:rFonts w:ascii="Arial" w:hAnsi="Arial" w:cs="Arial"/>
                <w:sz w:val="20"/>
                <w:szCs w:val="20"/>
              </w:rPr>
              <w:t>Nr.</w:t>
            </w:r>
          </w:p>
        </w:tc>
        <w:tc>
          <w:tcPr>
            <w:tcW w:w="7599" w:type="dxa"/>
            <w:gridSpan w:val="2"/>
          </w:tcPr>
          <w:p w14:paraId="6FE83CE5"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31C37">
              <w:rPr>
                <w:rFonts w:ascii="Arial" w:hAnsi="Arial" w:cs="Arial"/>
                <w:b/>
                <w:sz w:val="20"/>
                <w:szCs w:val="20"/>
              </w:rPr>
              <w:t>Omschrijving</w:t>
            </w:r>
          </w:p>
        </w:tc>
        <w:tc>
          <w:tcPr>
            <w:tcW w:w="882" w:type="dxa"/>
          </w:tcPr>
          <w:p w14:paraId="3B750BB6"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31C37">
              <w:rPr>
                <w:rFonts w:ascii="Arial" w:hAnsi="Arial" w:cs="Arial"/>
                <w:b/>
                <w:sz w:val="20"/>
                <w:szCs w:val="20"/>
              </w:rPr>
              <w:t>Ja/Nee</w:t>
            </w:r>
          </w:p>
        </w:tc>
      </w:tr>
      <w:tr w:rsidR="003904D2" w:rsidRPr="00531C37" w14:paraId="34E31590"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39F073D9" w14:textId="03D80E86" w:rsidR="003904D2" w:rsidRPr="00531C37" w:rsidRDefault="003904D2" w:rsidP="00987B1B">
            <w:pPr>
              <w:rPr>
                <w:rFonts w:ascii="Arial" w:hAnsi="Arial" w:cs="Arial"/>
                <w:sz w:val="20"/>
                <w:szCs w:val="20"/>
              </w:rPr>
            </w:pPr>
            <w:r>
              <w:rPr>
                <w:rFonts w:ascii="Arial" w:hAnsi="Arial" w:cs="Arial"/>
                <w:sz w:val="20"/>
                <w:szCs w:val="20"/>
              </w:rPr>
              <w:t>TE.1</w:t>
            </w:r>
            <w:r w:rsidR="00976FDC">
              <w:rPr>
                <w:rFonts w:ascii="Arial" w:hAnsi="Arial" w:cs="Arial"/>
                <w:sz w:val="20"/>
                <w:szCs w:val="20"/>
              </w:rPr>
              <w:t>0</w:t>
            </w:r>
          </w:p>
        </w:tc>
        <w:tc>
          <w:tcPr>
            <w:tcW w:w="7599" w:type="dxa"/>
            <w:gridSpan w:val="2"/>
          </w:tcPr>
          <w:p w14:paraId="5899309C" w14:textId="044A45FB" w:rsidR="003904D2" w:rsidRPr="00531C37" w:rsidRDefault="003904D2" w:rsidP="00987B1B">
            <w:pPr>
              <w:autoSpaceDE w:val="0"/>
              <w:autoSpaceDN w:val="0"/>
              <w:adjustRightInd w:val="0"/>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eastAsia="Calibri" w:hAnsi="Arial" w:cs="Arial"/>
                <w:bCs/>
                <w:sz w:val="20"/>
                <w:szCs w:val="20"/>
              </w:rPr>
              <w:t xml:space="preserve">Er wordt in opdracht en voor rekening van de VRK </w:t>
            </w:r>
            <w:r>
              <w:rPr>
                <w:rFonts w:ascii="Arial" w:eastAsia="Calibri" w:hAnsi="Arial" w:cs="Arial"/>
                <w:bCs/>
                <w:sz w:val="20"/>
                <w:szCs w:val="20"/>
              </w:rPr>
              <w:t xml:space="preserve">voor aflevering </w:t>
            </w:r>
            <w:r w:rsidRPr="00531C37">
              <w:rPr>
                <w:rFonts w:ascii="Arial" w:eastAsia="Calibri" w:hAnsi="Arial" w:cs="Arial"/>
                <w:bCs/>
                <w:sz w:val="20"/>
                <w:szCs w:val="20"/>
              </w:rPr>
              <w:t>door een onafhankelijke deskundige (</w:t>
            </w:r>
            <w:proofErr w:type="spellStart"/>
            <w:r w:rsidRPr="00531C37">
              <w:rPr>
                <w:rFonts w:ascii="Arial" w:eastAsia="Calibri" w:hAnsi="Arial" w:cs="Arial"/>
                <w:bCs/>
                <w:sz w:val="20"/>
                <w:szCs w:val="20"/>
              </w:rPr>
              <w:t>Aboma</w:t>
            </w:r>
            <w:proofErr w:type="spellEnd"/>
            <w:r w:rsidRPr="00531C37">
              <w:rPr>
                <w:rFonts w:ascii="Arial" w:eastAsia="Calibri" w:hAnsi="Arial" w:cs="Arial"/>
                <w:bCs/>
                <w:sz w:val="20"/>
                <w:szCs w:val="20"/>
              </w:rPr>
              <w:t xml:space="preserve"> </w:t>
            </w:r>
            <w:proofErr w:type="spellStart"/>
            <w:r w:rsidRPr="00531C37">
              <w:rPr>
                <w:rFonts w:ascii="Arial" w:eastAsia="Calibri" w:hAnsi="Arial" w:cs="Arial"/>
                <w:bCs/>
                <w:sz w:val="20"/>
                <w:szCs w:val="20"/>
              </w:rPr>
              <w:t>Keboma</w:t>
            </w:r>
            <w:proofErr w:type="spellEnd"/>
            <w:r w:rsidRPr="00531C37">
              <w:rPr>
                <w:rFonts w:ascii="Arial" w:eastAsia="Calibri" w:hAnsi="Arial" w:cs="Arial"/>
                <w:bCs/>
                <w:sz w:val="20"/>
                <w:szCs w:val="20"/>
              </w:rPr>
              <w:t xml:space="preserve"> of gelijkwaardige instelling) </w:t>
            </w:r>
            <w:r w:rsidRPr="00531C37">
              <w:rPr>
                <w:rFonts w:ascii="Arial" w:eastAsia="Calibri" w:hAnsi="Arial" w:cs="Arial"/>
                <w:sz w:val="20"/>
                <w:szCs w:val="20"/>
              </w:rPr>
              <w:t>een ingebruikname keuring uitgevoerd op de locatie van de opdrachtnemer</w:t>
            </w:r>
            <w:r w:rsidR="005B24C5">
              <w:rPr>
                <w:rFonts w:ascii="Arial" w:eastAsia="Calibri" w:hAnsi="Arial" w:cs="Arial"/>
                <w:sz w:val="20"/>
                <w:szCs w:val="20"/>
              </w:rPr>
              <w:t>.</w:t>
            </w:r>
            <w:r w:rsidRPr="00531C37">
              <w:rPr>
                <w:rFonts w:ascii="Arial" w:eastAsia="Calibri" w:hAnsi="Arial" w:cs="Arial"/>
                <w:sz w:val="20"/>
                <w:szCs w:val="20"/>
              </w:rPr>
              <w:t xml:space="preserve"> </w:t>
            </w:r>
            <w:r w:rsidR="005B24C5">
              <w:rPr>
                <w:rFonts w:ascii="Arial" w:eastAsia="Calibri" w:hAnsi="Arial" w:cs="Arial"/>
                <w:sz w:val="20"/>
                <w:szCs w:val="20"/>
              </w:rPr>
              <w:t>D</w:t>
            </w:r>
            <w:r w:rsidRPr="00531C37">
              <w:rPr>
                <w:rFonts w:ascii="Arial" w:eastAsia="Calibri" w:hAnsi="Arial" w:cs="Arial"/>
                <w:sz w:val="20"/>
                <w:szCs w:val="20"/>
              </w:rPr>
              <w:t xml:space="preserve">eze is overeenkomstig de regelgeving die van toepassing is voor brandweerhoogwerkers met toebehoren en in het kader van de </w:t>
            </w:r>
            <w:r w:rsidRPr="00531C37">
              <w:rPr>
                <w:rFonts w:ascii="Arial" w:hAnsi="Arial" w:cs="Arial"/>
                <w:sz w:val="20"/>
                <w:szCs w:val="20"/>
              </w:rPr>
              <w:t xml:space="preserve">EG-richtlijn Machines 2006/42/EG. Inschrijver verleent hierbij alle medewerking en levert de benodigde documentatie hiervoor aan indien hier om gevraagd wordt. Er wordt tijdens de ingebruiknamekeuring een rapport opgesteld waarin alle geconstateerde bevindingen en opmerkingen worden vermeld. Dit rapport wordt toegevoegd aan het </w:t>
            </w:r>
            <w:proofErr w:type="spellStart"/>
            <w:r w:rsidRPr="00531C37">
              <w:rPr>
                <w:rFonts w:ascii="Arial" w:hAnsi="Arial" w:cs="Arial"/>
                <w:sz w:val="20"/>
                <w:szCs w:val="20"/>
              </w:rPr>
              <w:t>Hoogwerkerboek</w:t>
            </w:r>
            <w:proofErr w:type="spellEnd"/>
            <w:r w:rsidRPr="00531C37">
              <w:rPr>
                <w:rFonts w:ascii="Arial" w:hAnsi="Arial" w:cs="Arial"/>
                <w:sz w:val="20"/>
                <w:szCs w:val="20"/>
              </w:rPr>
              <w:t xml:space="preserve">. Alle bevindingen en opmerkingen die niet conform de geldende normering, eisen, regelgeving en/of dit </w:t>
            </w:r>
            <w:proofErr w:type="spellStart"/>
            <w:r w:rsidRPr="00531C37">
              <w:rPr>
                <w:rFonts w:ascii="Arial" w:hAnsi="Arial" w:cs="Arial"/>
                <w:sz w:val="20"/>
                <w:szCs w:val="20"/>
              </w:rPr>
              <w:t>PvE</w:t>
            </w:r>
            <w:proofErr w:type="spellEnd"/>
            <w:r w:rsidRPr="00531C37">
              <w:rPr>
                <w:rFonts w:ascii="Arial" w:hAnsi="Arial" w:cs="Arial"/>
                <w:sz w:val="20"/>
                <w:szCs w:val="20"/>
              </w:rPr>
              <w:t xml:space="preserve"> zijn, worden </w:t>
            </w:r>
            <w:r w:rsidR="005B24C5">
              <w:rPr>
                <w:rFonts w:ascii="Arial" w:hAnsi="Arial" w:cs="Arial"/>
                <w:b/>
                <w:sz w:val="20"/>
                <w:szCs w:val="20"/>
                <w:u w:val="single"/>
              </w:rPr>
              <w:t>vóó</w:t>
            </w:r>
            <w:r w:rsidRPr="00531C37">
              <w:rPr>
                <w:rFonts w:ascii="Arial" w:hAnsi="Arial" w:cs="Arial"/>
                <w:b/>
                <w:sz w:val="20"/>
                <w:szCs w:val="20"/>
                <w:u w:val="single"/>
              </w:rPr>
              <w:t>r</w:t>
            </w:r>
            <w:r w:rsidRPr="00531C37">
              <w:rPr>
                <w:rFonts w:ascii="Arial" w:hAnsi="Arial" w:cs="Arial"/>
                <w:sz w:val="20"/>
                <w:szCs w:val="20"/>
              </w:rPr>
              <w:t xml:space="preserve"> de aflevering van het voertuig door de opdrachtnemer opgelost en in orde gemaakt.</w:t>
            </w:r>
          </w:p>
          <w:p w14:paraId="07EAB647" w14:textId="77777777" w:rsidR="003904D2" w:rsidRPr="00531C37" w:rsidRDefault="003904D2" w:rsidP="00987B1B">
            <w:pPr>
              <w:autoSpaceDE w:val="0"/>
              <w:autoSpaceDN w:val="0"/>
              <w:adjustRightInd w:val="0"/>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FF0000"/>
                <w:sz w:val="20"/>
                <w:szCs w:val="20"/>
              </w:rPr>
            </w:pPr>
          </w:p>
        </w:tc>
        <w:tc>
          <w:tcPr>
            <w:tcW w:w="882" w:type="dxa"/>
          </w:tcPr>
          <w:p w14:paraId="525F80F5"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p>
        </w:tc>
      </w:tr>
      <w:tr w:rsidR="003904D2" w:rsidRPr="00531C37" w14:paraId="6C084D94"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5"/>
          </w:tcPr>
          <w:p w14:paraId="06BF17FF" w14:textId="77777777" w:rsidR="003904D2" w:rsidRPr="00531C37" w:rsidRDefault="003904D2" w:rsidP="00987B1B">
            <w:pPr>
              <w:autoSpaceDE w:val="0"/>
              <w:autoSpaceDN w:val="0"/>
              <w:adjustRightInd w:val="0"/>
              <w:rPr>
                <w:rFonts w:ascii="Arial" w:eastAsia="Calibri" w:hAnsi="Arial" w:cs="Arial"/>
                <w:b w:val="0"/>
                <w:i/>
                <w:sz w:val="20"/>
                <w:szCs w:val="20"/>
              </w:rPr>
            </w:pPr>
            <w:r w:rsidRPr="00531C37">
              <w:rPr>
                <w:rFonts w:ascii="Arial" w:eastAsia="Calibri" w:hAnsi="Arial" w:cs="Arial"/>
                <w:i/>
                <w:sz w:val="20"/>
                <w:szCs w:val="20"/>
              </w:rPr>
              <w:t>Garantievoorwaarden</w:t>
            </w:r>
          </w:p>
        </w:tc>
      </w:tr>
      <w:tr w:rsidR="003904D2" w:rsidRPr="00531C37" w14:paraId="6C48E0F5"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15950C99" w14:textId="4EC3BDC3" w:rsidR="003904D2" w:rsidRPr="00531C37" w:rsidRDefault="00976FDC" w:rsidP="00987B1B">
            <w:pPr>
              <w:rPr>
                <w:rFonts w:ascii="Arial" w:hAnsi="Arial" w:cs="Arial"/>
                <w:sz w:val="20"/>
                <w:szCs w:val="20"/>
              </w:rPr>
            </w:pPr>
            <w:r>
              <w:rPr>
                <w:rFonts w:ascii="Arial" w:hAnsi="Arial" w:cs="Arial"/>
                <w:sz w:val="20"/>
                <w:szCs w:val="20"/>
              </w:rPr>
              <w:t>TE.11</w:t>
            </w:r>
          </w:p>
        </w:tc>
        <w:tc>
          <w:tcPr>
            <w:tcW w:w="7599" w:type="dxa"/>
            <w:gridSpan w:val="2"/>
          </w:tcPr>
          <w:p w14:paraId="1210F75E" w14:textId="3E1BAEF5" w:rsidR="003904D2" w:rsidRPr="00531C37" w:rsidRDefault="003904D2" w:rsidP="005B24C5">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 xml:space="preserve">De garantietermijn voor het geheel opgebouwde voertuig en alle componenten aan het chassis en de opbouw bedraagt tenminste 24 maanden </w:t>
            </w:r>
            <w:r w:rsidR="00E41AD3">
              <w:rPr>
                <w:rFonts w:ascii="Arial" w:eastAsia="Calibri" w:hAnsi="Arial" w:cs="Arial"/>
                <w:color w:val="000000"/>
                <w:sz w:val="20"/>
                <w:szCs w:val="20"/>
              </w:rPr>
              <w:t xml:space="preserve">na levering </w:t>
            </w:r>
            <w:r w:rsidRPr="00531C37">
              <w:rPr>
                <w:rFonts w:ascii="Arial" w:eastAsia="Calibri" w:hAnsi="Arial" w:cs="Arial"/>
                <w:color w:val="000000"/>
                <w:sz w:val="20"/>
                <w:szCs w:val="20"/>
              </w:rPr>
              <w:t>en maa</w:t>
            </w:r>
            <w:r w:rsidR="005B24C5">
              <w:rPr>
                <w:rFonts w:ascii="Arial" w:eastAsia="Calibri" w:hAnsi="Arial" w:cs="Arial"/>
                <w:color w:val="000000"/>
                <w:sz w:val="20"/>
                <w:szCs w:val="20"/>
              </w:rPr>
              <w:t>kt onderdeel uit van de offerte.</w:t>
            </w:r>
            <w:r w:rsidRPr="00531C37">
              <w:rPr>
                <w:rFonts w:ascii="Arial" w:eastAsia="Calibri" w:hAnsi="Arial" w:cs="Arial"/>
                <w:color w:val="000000"/>
                <w:sz w:val="20"/>
                <w:szCs w:val="20"/>
              </w:rPr>
              <w:t xml:space="preserve"> </w:t>
            </w:r>
            <w:r w:rsidR="005B24C5">
              <w:rPr>
                <w:rFonts w:ascii="Arial" w:eastAsia="Calibri" w:hAnsi="Arial" w:cs="Arial"/>
                <w:color w:val="000000"/>
                <w:sz w:val="20"/>
                <w:szCs w:val="20"/>
              </w:rPr>
              <w:t>G</w:t>
            </w:r>
            <w:r w:rsidRPr="00531C37">
              <w:rPr>
                <w:rFonts w:ascii="Arial" w:eastAsia="Calibri" w:hAnsi="Arial" w:cs="Arial"/>
                <w:color w:val="000000"/>
                <w:sz w:val="20"/>
                <w:szCs w:val="20"/>
              </w:rPr>
              <w:t xml:space="preserve">arantie voorwaarden dienen derhalve te worden bijgevoegd. </w:t>
            </w:r>
          </w:p>
        </w:tc>
        <w:tc>
          <w:tcPr>
            <w:tcW w:w="882" w:type="dxa"/>
          </w:tcPr>
          <w:p w14:paraId="2FEE83F3"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p>
        </w:tc>
      </w:tr>
      <w:tr w:rsidR="003904D2" w:rsidRPr="00531C37" w14:paraId="1FB9E2F9"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42EB157C" w14:textId="138508B5" w:rsidR="003904D2" w:rsidRPr="00531C37" w:rsidRDefault="00976FDC" w:rsidP="00987B1B">
            <w:pPr>
              <w:rPr>
                <w:rFonts w:ascii="Arial" w:hAnsi="Arial" w:cs="Arial"/>
                <w:sz w:val="20"/>
                <w:szCs w:val="20"/>
              </w:rPr>
            </w:pPr>
            <w:r>
              <w:rPr>
                <w:rFonts w:ascii="Arial" w:hAnsi="Arial" w:cs="Arial"/>
                <w:sz w:val="20"/>
                <w:szCs w:val="20"/>
              </w:rPr>
              <w:t>TE.12</w:t>
            </w:r>
          </w:p>
        </w:tc>
        <w:tc>
          <w:tcPr>
            <w:tcW w:w="7599" w:type="dxa"/>
            <w:gridSpan w:val="2"/>
          </w:tcPr>
          <w:p w14:paraId="4FA400E6"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Gedurende de garantieperiode mag het preventief onderhoud aan het chassis in eigen beheer door onderhoudsmedewerkers van de VRK worden uitgevoerd en derhalve niet als uitsluitende voorwaarde of bepaling worden opgenomen in de garantievoorwaarden.</w:t>
            </w:r>
          </w:p>
        </w:tc>
        <w:tc>
          <w:tcPr>
            <w:tcW w:w="882" w:type="dxa"/>
          </w:tcPr>
          <w:p w14:paraId="61C36300"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3904D2" w:rsidRPr="00531C37" w14:paraId="3C79E686"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39453A7B" w14:textId="65DB655A" w:rsidR="003904D2" w:rsidRPr="00531C37" w:rsidRDefault="00976FDC" w:rsidP="00987B1B">
            <w:pPr>
              <w:rPr>
                <w:rFonts w:ascii="Arial" w:hAnsi="Arial" w:cs="Arial"/>
                <w:sz w:val="20"/>
                <w:szCs w:val="20"/>
              </w:rPr>
            </w:pPr>
            <w:r>
              <w:rPr>
                <w:rFonts w:ascii="Arial" w:hAnsi="Arial" w:cs="Arial"/>
                <w:sz w:val="20"/>
                <w:szCs w:val="20"/>
              </w:rPr>
              <w:t>TE.13</w:t>
            </w:r>
          </w:p>
        </w:tc>
        <w:tc>
          <w:tcPr>
            <w:tcW w:w="7599" w:type="dxa"/>
            <w:gridSpan w:val="2"/>
          </w:tcPr>
          <w:p w14:paraId="2FE15A39" w14:textId="4CE405CF"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sz w:val="20"/>
                <w:szCs w:val="20"/>
              </w:rPr>
              <w:t xml:space="preserve">Gedurende de garantietermijn zijn </w:t>
            </w:r>
            <w:r w:rsidRPr="00531C37">
              <w:rPr>
                <w:rFonts w:ascii="Arial" w:eastAsia="Calibri" w:hAnsi="Arial" w:cs="Arial"/>
                <w:b/>
                <w:sz w:val="20"/>
                <w:szCs w:val="20"/>
                <w:u w:val="single"/>
              </w:rPr>
              <w:t>alle</w:t>
            </w:r>
            <w:r w:rsidRPr="00531C37">
              <w:rPr>
                <w:rFonts w:ascii="Arial" w:eastAsia="Calibri" w:hAnsi="Arial" w:cs="Arial"/>
                <w:sz w:val="20"/>
                <w:szCs w:val="20"/>
              </w:rPr>
              <w:t xml:space="preserve"> kosten</w:t>
            </w:r>
            <w:r>
              <w:rPr>
                <w:rFonts w:ascii="Arial" w:eastAsia="Calibri" w:hAnsi="Arial" w:cs="Arial"/>
                <w:sz w:val="20"/>
                <w:szCs w:val="20"/>
              </w:rPr>
              <w:t xml:space="preserve"> die voortkom</w:t>
            </w:r>
            <w:r w:rsidR="00AD2C12">
              <w:rPr>
                <w:rFonts w:ascii="Arial" w:eastAsia="Calibri" w:hAnsi="Arial" w:cs="Arial"/>
                <w:sz w:val="20"/>
                <w:szCs w:val="20"/>
              </w:rPr>
              <w:t>en uit het herstel van tekortkom</w:t>
            </w:r>
            <w:r>
              <w:rPr>
                <w:rFonts w:ascii="Arial" w:eastAsia="Calibri" w:hAnsi="Arial" w:cs="Arial"/>
                <w:sz w:val="20"/>
                <w:szCs w:val="20"/>
              </w:rPr>
              <w:t>ingen van het functioneren van de Hoogwerker</w:t>
            </w:r>
            <w:r w:rsidRPr="00531C37">
              <w:rPr>
                <w:rFonts w:ascii="Arial" w:eastAsia="Calibri" w:hAnsi="Arial" w:cs="Arial"/>
                <w:sz w:val="20"/>
                <w:szCs w:val="20"/>
              </w:rPr>
              <w:t>, zoals bijvoorbeeld reparatiekosten</w:t>
            </w:r>
            <w:r>
              <w:rPr>
                <w:rFonts w:ascii="Arial" w:eastAsia="Calibri" w:hAnsi="Arial" w:cs="Arial"/>
                <w:sz w:val="20"/>
                <w:szCs w:val="20"/>
              </w:rPr>
              <w:t xml:space="preserve"> en </w:t>
            </w:r>
            <w:r w:rsidRPr="00531C37">
              <w:rPr>
                <w:rFonts w:ascii="Arial" w:eastAsia="Calibri" w:hAnsi="Arial" w:cs="Arial"/>
                <w:sz w:val="20"/>
                <w:szCs w:val="20"/>
              </w:rPr>
              <w:t xml:space="preserve">de transportkosten voor rekening </w:t>
            </w:r>
            <w:r w:rsidRPr="00531C37">
              <w:rPr>
                <w:rFonts w:ascii="Arial" w:eastAsia="Calibri" w:hAnsi="Arial" w:cs="Arial"/>
                <w:sz w:val="20"/>
                <w:szCs w:val="20"/>
              </w:rPr>
              <w:lastRenderedPageBreak/>
              <w:t>van opdrachtnemer, tenzij er sprake is van evident onoordeelkundig gebruik.</w:t>
            </w:r>
          </w:p>
        </w:tc>
        <w:tc>
          <w:tcPr>
            <w:tcW w:w="882" w:type="dxa"/>
          </w:tcPr>
          <w:p w14:paraId="734F18DE"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p>
        </w:tc>
      </w:tr>
      <w:tr w:rsidR="003904D2" w:rsidRPr="00531C37" w14:paraId="58F90EFD"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2B8D6F7C" w14:textId="2CAB4907" w:rsidR="003904D2" w:rsidRPr="00531C37" w:rsidRDefault="00976FDC" w:rsidP="00987B1B">
            <w:pPr>
              <w:rPr>
                <w:rFonts w:ascii="Arial" w:hAnsi="Arial" w:cs="Arial"/>
                <w:sz w:val="20"/>
                <w:szCs w:val="20"/>
              </w:rPr>
            </w:pPr>
            <w:r>
              <w:rPr>
                <w:rFonts w:ascii="Arial" w:hAnsi="Arial" w:cs="Arial"/>
                <w:sz w:val="20"/>
                <w:szCs w:val="20"/>
              </w:rPr>
              <w:t>TE.14</w:t>
            </w:r>
          </w:p>
        </w:tc>
        <w:tc>
          <w:tcPr>
            <w:tcW w:w="7599" w:type="dxa"/>
            <w:gridSpan w:val="2"/>
          </w:tcPr>
          <w:p w14:paraId="6BFAA27D" w14:textId="609032C5" w:rsidR="003904D2" w:rsidRPr="00531C37" w:rsidRDefault="003904D2" w:rsidP="00976FDC">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 xml:space="preserve">De garantieperiode gaat in na het ondertekenen van de </w:t>
            </w:r>
            <w:r w:rsidR="00976FDC">
              <w:rPr>
                <w:rFonts w:ascii="Arial" w:eastAsia="Calibri" w:hAnsi="Arial" w:cs="Arial"/>
                <w:color w:val="000000"/>
                <w:sz w:val="20"/>
                <w:szCs w:val="20"/>
              </w:rPr>
              <w:t xml:space="preserve">prestatie- en </w:t>
            </w:r>
            <w:r w:rsidRPr="00531C37">
              <w:rPr>
                <w:rFonts w:ascii="Arial" w:eastAsia="Calibri" w:hAnsi="Arial" w:cs="Arial"/>
                <w:color w:val="000000"/>
                <w:sz w:val="20"/>
                <w:szCs w:val="20"/>
              </w:rPr>
              <w:t>acceptatieverklaring</w:t>
            </w:r>
            <w:r w:rsidR="00976FDC">
              <w:rPr>
                <w:rFonts w:ascii="Arial" w:eastAsia="Calibri" w:hAnsi="Arial" w:cs="Arial"/>
                <w:color w:val="000000"/>
                <w:sz w:val="20"/>
                <w:szCs w:val="20"/>
              </w:rPr>
              <w:t xml:space="preserve"> (zie bijlage 13)</w:t>
            </w:r>
            <w:r w:rsidRPr="00531C37">
              <w:rPr>
                <w:rFonts w:ascii="Arial" w:eastAsia="Calibri" w:hAnsi="Arial" w:cs="Arial"/>
                <w:color w:val="000000"/>
                <w:sz w:val="20"/>
                <w:szCs w:val="20"/>
              </w:rPr>
              <w:t xml:space="preserve">. </w:t>
            </w:r>
            <w:r w:rsidRPr="00531C37">
              <w:rPr>
                <w:rFonts w:ascii="Arial" w:hAnsi="Arial" w:cs="Arial"/>
                <w:color w:val="000000"/>
                <w:sz w:val="20"/>
                <w:szCs w:val="20"/>
              </w:rPr>
              <w:t>De prestatieverklaring wordt aangeleverd door opdrachtnemer en de acceptatieverklaring door de opdrachtgever.</w:t>
            </w:r>
          </w:p>
        </w:tc>
        <w:tc>
          <w:tcPr>
            <w:tcW w:w="882" w:type="dxa"/>
          </w:tcPr>
          <w:p w14:paraId="09388954"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3904D2" w:rsidRPr="00531C37" w14:paraId="2771BE11"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65C0F7F1" w14:textId="7929D442" w:rsidR="003904D2" w:rsidRPr="00531C37" w:rsidRDefault="00976FDC" w:rsidP="00987B1B">
            <w:pPr>
              <w:rPr>
                <w:rFonts w:ascii="Arial" w:hAnsi="Arial" w:cs="Arial"/>
                <w:sz w:val="20"/>
                <w:szCs w:val="20"/>
              </w:rPr>
            </w:pPr>
            <w:r>
              <w:rPr>
                <w:rFonts w:ascii="Arial" w:hAnsi="Arial" w:cs="Arial"/>
                <w:sz w:val="20"/>
                <w:szCs w:val="20"/>
              </w:rPr>
              <w:t>TE.15</w:t>
            </w:r>
          </w:p>
        </w:tc>
        <w:tc>
          <w:tcPr>
            <w:tcW w:w="7599" w:type="dxa"/>
            <w:gridSpan w:val="2"/>
          </w:tcPr>
          <w:p w14:paraId="36F4D84E" w14:textId="494E809C" w:rsidR="003904D2" w:rsidRPr="00531C37" w:rsidRDefault="003904D2" w:rsidP="00987B1B">
            <w:pPr>
              <w:keepNext/>
              <w:keepLines/>
              <w:spacing w:before="100" w:beforeAutospacing="1" w:after="100" w:afterAutospacing="1"/>
              <w:outlineLvl w:val="4"/>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t xml:space="preserve">De maximale levertijd, na schriftelijke opdracht tot levering, bedraagt uiterlijk </w:t>
            </w:r>
            <w:r w:rsidR="005B24C5">
              <w:rPr>
                <w:rFonts w:ascii="Arial" w:hAnsi="Arial" w:cs="Arial"/>
                <w:sz w:val="20"/>
                <w:szCs w:val="20"/>
              </w:rPr>
              <w:t>twaalf (</w:t>
            </w:r>
            <w:r w:rsidRPr="00531C37">
              <w:rPr>
                <w:rFonts w:ascii="Arial" w:hAnsi="Arial" w:cs="Arial"/>
                <w:sz w:val="20"/>
                <w:szCs w:val="20"/>
              </w:rPr>
              <w:t>12</w:t>
            </w:r>
            <w:r w:rsidR="005B24C5">
              <w:rPr>
                <w:rFonts w:ascii="Arial" w:hAnsi="Arial" w:cs="Arial"/>
                <w:sz w:val="20"/>
                <w:szCs w:val="20"/>
              </w:rPr>
              <w:t>)</w:t>
            </w:r>
            <w:r w:rsidRPr="00531C37">
              <w:rPr>
                <w:rFonts w:ascii="Arial" w:hAnsi="Arial" w:cs="Arial"/>
                <w:sz w:val="20"/>
                <w:szCs w:val="20"/>
              </w:rPr>
              <w:t xml:space="preserve"> maanden.</w:t>
            </w:r>
          </w:p>
        </w:tc>
        <w:tc>
          <w:tcPr>
            <w:tcW w:w="882" w:type="dxa"/>
          </w:tcPr>
          <w:p w14:paraId="6A1AF68F"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p>
        </w:tc>
      </w:tr>
      <w:tr w:rsidR="003904D2" w:rsidRPr="00531C37" w14:paraId="7FA1822A"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51955E27" w14:textId="0894F315" w:rsidR="003904D2" w:rsidRPr="00531C37" w:rsidRDefault="00976FDC" w:rsidP="00987B1B">
            <w:pPr>
              <w:rPr>
                <w:rFonts w:ascii="Arial" w:hAnsi="Arial" w:cs="Arial"/>
                <w:sz w:val="20"/>
                <w:szCs w:val="20"/>
              </w:rPr>
            </w:pPr>
            <w:r>
              <w:rPr>
                <w:rFonts w:ascii="Arial" w:hAnsi="Arial" w:cs="Arial"/>
                <w:sz w:val="20"/>
                <w:szCs w:val="20"/>
              </w:rPr>
              <w:t>TE.16</w:t>
            </w:r>
          </w:p>
        </w:tc>
        <w:tc>
          <w:tcPr>
            <w:tcW w:w="7599" w:type="dxa"/>
            <w:gridSpan w:val="2"/>
          </w:tcPr>
          <w:p w14:paraId="6A49DF0C" w14:textId="77777777" w:rsidR="003904D2" w:rsidRPr="00531C37" w:rsidRDefault="003904D2" w:rsidP="00987B1B">
            <w:pPr>
              <w:keepNext/>
              <w:keepLines/>
              <w:spacing w:before="100" w:beforeAutospacing="1" w:after="100" w:afterAutospacing="1"/>
              <w:outlineLvl w:val="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color w:val="000000"/>
                <w:sz w:val="20"/>
                <w:szCs w:val="20"/>
              </w:rPr>
              <w:t>Het voertuig wordt door de opdrachtgever kosteloos op een nader te benoemen locatie geleverd. Het voertuig wordt schoon, bedrijfsklaar en geheel afgevuld met alle bedrijfsstoffen geleverd.</w:t>
            </w:r>
          </w:p>
        </w:tc>
        <w:tc>
          <w:tcPr>
            <w:tcW w:w="882" w:type="dxa"/>
          </w:tcPr>
          <w:p w14:paraId="2EFECA3E"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3904D2" w:rsidRPr="00531C37" w14:paraId="3CD58B2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5"/>
          </w:tcPr>
          <w:p w14:paraId="720B76B2" w14:textId="77777777" w:rsidR="003904D2" w:rsidRPr="00531C37" w:rsidRDefault="003904D2" w:rsidP="00987B1B">
            <w:pPr>
              <w:autoSpaceDE w:val="0"/>
              <w:autoSpaceDN w:val="0"/>
              <w:adjustRightInd w:val="0"/>
              <w:rPr>
                <w:rFonts w:ascii="Arial" w:hAnsi="Arial" w:cs="Arial"/>
                <w:i/>
                <w:sz w:val="20"/>
                <w:szCs w:val="20"/>
              </w:rPr>
            </w:pPr>
            <w:r w:rsidRPr="00531C37">
              <w:rPr>
                <w:rFonts w:ascii="Arial" w:hAnsi="Arial" w:cs="Arial"/>
                <w:i/>
                <w:sz w:val="20"/>
                <w:szCs w:val="20"/>
              </w:rPr>
              <w:t>Documentatie</w:t>
            </w:r>
          </w:p>
        </w:tc>
      </w:tr>
      <w:tr w:rsidR="003904D2" w:rsidRPr="00531C37" w14:paraId="6E19ADB1"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6748B7E0" w14:textId="597118CB" w:rsidR="003904D2" w:rsidRPr="00531C37" w:rsidRDefault="00976FDC" w:rsidP="00987B1B">
            <w:pPr>
              <w:rPr>
                <w:rFonts w:ascii="Arial" w:hAnsi="Arial" w:cs="Arial"/>
                <w:sz w:val="20"/>
                <w:szCs w:val="20"/>
              </w:rPr>
            </w:pPr>
            <w:r>
              <w:rPr>
                <w:rFonts w:ascii="Arial" w:hAnsi="Arial" w:cs="Arial"/>
                <w:sz w:val="20"/>
                <w:szCs w:val="20"/>
              </w:rPr>
              <w:t>TE.17</w:t>
            </w:r>
          </w:p>
        </w:tc>
        <w:tc>
          <w:tcPr>
            <w:tcW w:w="7599" w:type="dxa"/>
            <w:gridSpan w:val="2"/>
          </w:tcPr>
          <w:p w14:paraId="6BC3029C" w14:textId="7869AFBB" w:rsidR="003904D2" w:rsidRPr="00531C37" w:rsidRDefault="003904D2" w:rsidP="00987B1B">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Bij de overdracht van het voertu</w:t>
            </w:r>
            <w:r w:rsidR="005B24C5">
              <w:rPr>
                <w:rFonts w:ascii="Arial" w:hAnsi="Arial" w:cs="Arial"/>
                <w:color w:val="000000"/>
                <w:sz w:val="20"/>
                <w:szCs w:val="20"/>
              </w:rPr>
              <w:t>ig wordt in tien</w:t>
            </w:r>
            <w:r w:rsidRPr="00531C37">
              <w:rPr>
                <w:rFonts w:ascii="Arial" w:hAnsi="Arial" w:cs="Arial"/>
                <w:color w:val="000000"/>
                <w:sz w:val="20"/>
                <w:szCs w:val="20"/>
              </w:rPr>
              <w:t>voud een hard-copy “Instructie-Hoogwerker” handboek volgens de NEN-EN 1846-2:200</w:t>
            </w:r>
            <w:r w:rsidR="005B24C5">
              <w:rPr>
                <w:rFonts w:ascii="Arial" w:hAnsi="Arial" w:cs="Arial"/>
                <w:color w:val="000000"/>
                <w:sz w:val="20"/>
                <w:szCs w:val="20"/>
              </w:rPr>
              <w:t>9; EN ISO 12100-2:2003 geleverd,</w:t>
            </w:r>
            <w:r w:rsidRPr="00531C37">
              <w:rPr>
                <w:rFonts w:ascii="Arial" w:hAnsi="Arial" w:cs="Arial"/>
                <w:color w:val="000000"/>
                <w:sz w:val="20"/>
                <w:szCs w:val="20"/>
              </w:rPr>
              <w:t xml:space="preserve"> geschreven in de Nederlandse taal. Tevens dient dit handboek digitaal aangeleverd te worden.</w:t>
            </w:r>
          </w:p>
        </w:tc>
        <w:tc>
          <w:tcPr>
            <w:tcW w:w="882" w:type="dxa"/>
          </w:tcPr>
          <w:p w14:paraId="33480CA4"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i/>
                <w:sz w:val="20"/>
                <w:szCs w:val="20"/>
              </w:rPr>
            </w:pPr>
          </w:p>
        </w:tc>
      </w:tr>
      <w:tr w:rsidR="003904D2" w:rsidRPr="00531C37" w14:paraId="2333F8B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6A294F64" w14:textId="0A68C975" w:rsidR="003904D2" w:rsidRPr="00531C37" w:rsidRDefault="00976FDC" w:rsidP="00987B1B">
            <w:pPr>
              <w:rPr>
                <w:rFonts w:ascii="Arial" w:hAnsi="Arial" w:cs="Arial"/>
                <w:sz w:val="20"/>
                <w:szCs w:val="20"/>
              </w:rPr>
            </w:pPr>
            <w:r>
              <w:rPr>
                <w:rFonts w:ascii="Arial" w:hAnsi="Arial" w:cs="Arial"/>
                <w:sz w:val="20"/>
                <w:szCs w:val="20"/>
              </w:rPr>
              <w:t>TE.18</w:t>
            </w:r>
          </w:p>
        </w:tc>
        <w:tc>
          <w:tcPr>
            <w:tcW w:w="7599" w:type="dxa"/>
            <w:gridSpan w:val="2"/>
          </w:tcPr>
          <w:p w14:paraId="4DD7A557" w14:textId="6FC34410" w:rsidR="003904D2" w:rsidRPr="00531C37" w:rsidRDefault="003904D2" w:rsidP="00987B1B">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b/>
                <w:i/>
                <w:sz w:val="20"/>
                <w:szCs w:val="20"/>
              </w:rPr>
            </w:pPr>
            <w:r w:rsidRPr="00531C37">
              <w:rPr>
                <w:rFonts w:ascii="Arial" w:hAnsi="Arial" w:cs="Arial"/>
                <w:color w:val="000000"/>
                <w:sz w:val="20"/>
                <w:szCs w:val="20"/>
              </w:rPr>
              <w:t xml:space="preserve">Ten behoeve van de bediening en het gebruikersonderhoud levert de opdrachtnemer een hoogwerker boek in de </w:t>
            </w:r>
            <w:r w:rsidR="00976FDC">
              <w:rPr>
                <w:rFonts w:ascii="Arial" w:hAnsi="Arial" w:cs="Arial"/>
                <w:sz w:val="20"/>
                <w:szCs w:val="20"/>
              </w:rPr>
              <w:t>Nederlandse taal w</w:t>
            </w:r>
            <w:r w:rsidRPr="00531C37">
              <w:rPr>
                <w:rFonts w:ascii="Arial" w:hAnsi="Arial" w:cs="Arial"/>
                <w:sz w:val="20"/>
                <w:szCs w:val="20"/>
              </w:rPr>
              <w:t xml:space="preserve">aarin de benodigde informatie en certificeringen aanwezig zijn. </w:t>
            </w:r>
          </w:p>
          <w:p w14:paraId="64EED7AA"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Het hoogwerker boek bevat tenminste: </w:t>
            </w:r>
          </w:p>
          <w:p w14:paraId="39D48587" w14:textId="704E8CC9" w:rsidR="003904D2" w:rsidRPr="00531C37" w:rsidRDefault="003904D2" w:rsidP="003904D2">
            <w:pPr>
              <w:numPr>
                <w:ilvl w:val="0"/>
                <w:numId w:val="56"/>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Omschrijving, iden</w:t>
            </w:r>
            <w:r w:rsidR="00976FDC">
              <w:rPr>
                <w:rFonts w:ascii="Arial" w:hAnsi="Arial" w:cs="Arial"/>
                <w:color w:val="000000"/>
                <w:sz w:val="20"/>
                <w:szCs w:val="20"/>
              </w:rPr>
              <w:t>tificatie en gebruik hoogwerker.</w:t>
            </w:r>
          </w:p>
          <w:p w14:paraId="29134DAF" w14:textId="7EB51336" w:rsidR="003904D2" w:rsidRPr="00531C37" w:rsidRDefault="003904D2" w:rsidP="003904D2">
            <w:pPr>
              <w:numPr>
                <w:ilvl w:val="0"/>
                <w:numId w:val="56"/>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Bedieningsinstructie, veiligheidsmaatregele</w:t>
            </w:r>
            <w:r w:rsidR="00976FDC">
              <w:rPr>
                <w:rFonts w:ascii="Arial" w:hAnsi="Arial" w:cs="Arial"/>
                <w:color w:val="000000"/>
                <w:sz w:val="20"/>
                <w:szCs w:val="20"/>
              </w:rPr>
              <w:t>n, noodbediening en beperkingen.</w:t>
            </w:r>
          </w:p>
          <w:p w14:paraId="6497EA8B" w14:textId="693C4996" w:rsidR="003904D2" w:rsidRPr="00531C37" w:rsidRDefault="00976FDC" w:rsidP="003904D2">
            <w:pPr>
              <w:numPr>
                <w:ilvl w:val="0"/>
                <w:numId w:val="56"/>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Rapport van de geluidsmeting.</w:t>
            </w:r>
          </w:p>
          <w:p w14:paraId="330DCAA3" w14:textId="5195618A" w:rsidR="003904D2" w:rsidRPr="00531C37" w:rsidRDefault="003904D2" w:rsidP="003904D2">
            <w:pPr>
              <w:numPr>
                <w:ilvl w:val="0"/>
                <w:numId w:val="56"/>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Overzicht van alle bevestigingspunten vo</w:t>
            </w:r>
            <w:r w:rsidR="00976FDC">
              <w:rPr>
                <w:rFonts w:ascii="Arial" w:hAnsi="Arial" w:cs="Arial"/>
                <w:color w:val="000000"/>
                <w:sz w:val="20"/>
                <w:szCs w:val="20"/>
              </w:rPr>
              <w:t>or de valbeveiliging in de korf.</w:t>
            </w:r>
          </w:p>
          <w:p w14:paraId="33239786" w14:textId="6ACBBADB" w:rsidR="003904D2" w:rsidRPr="00531C37" w:rsidRDefault="003904D2" w:rsidP="003904D2">
            <w:pPr>
              <w:numPr>
                <w:ilvl w:val="0"/>
                <w:numId w:val="56"/>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Rapport keurin</w:t>
            </w:r>
            <w:r w:rsidR="00976FDC">
              <w:rPr>
                <w:rFonts w:ascii="Arial" w:hAnsi="Arial" w:cs="Arial"/>
                <w:color w:val="000000"/>
                <w:sz w:val="20"/>
                <w:szCs w:val="20"/>
              </w:rPr>
              <w:t>g voor ingebruikname van de van</w:t>
            </w:r>
            <w:r w:rsidRPr="00531C37">
              <w:rPr>
                <w:rFonts w:ascii="Arial" w:hAnsi="Arial" w:cs="Arial"/>
                <w:color w:val="000000"/>
                <w:sz w:val="20"/>
                <w:szCs w:val="20"/>
              </w:rPr>
              <w:t xml:space="preserve"> toepassing zijnde componenten</w:t>
            </w:r>
            <w:r w:rsidR="00976FDC">
              <w:rPr>
                <w:rFonts w:ascii="Arial" w:hAnsi="Arial" w:cs="Arial"/>
                <w:color w:val="000000"/>
                <w:sz w:val="20"/>
                <w:szCs w:val="20"/>
              </w:rPr>
              <w:t>.</w:t>
            </w:r>
          </w:p>
          <w:p w14:paraId="7778AE04" w14:textId="53E79F04" w:rsidR="003904D2" w:rsidRPr="002D5DFE" w:rsidRDefault="003904D2" w:rsidP="003904D2">
            <w:pPr>
              <w:numPr>
                <w:ilvl w:val="0"/>
                <w:numId w:val="56"/>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eastAsia="Calibri" w:hAnsi="Arial" w:cs="Arial"/>
                <w:color w:val="000000"/>
                <w:sz w:val="20"/>
                <w:szCs w:val="20"/>
              </w:rPr>
              <w:t>Hydraulisch schema inclusief tekeningen</w:t>
            </w:r>
            <w:r w:rsidR="00976FDC">
              <w:rPr>
                <w:rFonts w:ascii="Arial" w:eastAsia="Calibri" w:hAnsi="Arial" w:cs="Arial"/>
                <w:color w:val="000000"/>
                <w:sz w:val="20"/>
                <w:szCs w:val="20"/>
              </w:rPr>
              <w:t xml:space="preserve"> en de componentenlijst en de</w:t>
            </w:r>
            <w:r w:rsidRPr="00531C37">
              <w:rPr>
                <w:rFonts w:ascii="Arial" w:eastAsia="Calibri" w:hAnsi="Arial" w:cs="Arial"/>
                <w:color w:val="000000"/>
                <w:sz w:val="20"/>
                <w:szCs w:val="20"/>
              </w:rPr>
              <w:t xml:space="preserve"> vermelding van alle afsteldrukken</w:t>
            </w:r>
            <w:r>
              <w:rPr>
                <w:rFonts w:ascii="Arial" w:eastAsia="Calibri" w:hAnsi="Arial" w:cs="Arial"/>
                <w:color w:val="000000"/>
                <w:sz w:val="20"/>
                <w:szCs w:val="20"/>
              </w:rPr>
              <w:t>.</w:t>
            </w:r>
          </w:p>
          <w:p w14:paraId="6BB8D473" w14:textId="77777777" w:rsidR="003904D2" w:rsidRPr="00531C37" w:rsidRDefault="003904D2" w:rsidP="003904D2">
            <w:pPr>
              <w:numPr>
                <w:ilvl w:val="0"/>
                <w:numId w:val="56"/>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976FDC">
              <w:rPr>
                <w:rFonts w:ascii="Arial" w:eastAsia="Calibri" w:hAnsi="Arial" w:cs="Arial"/>
                <w:color w:val="000000"/>
                <w:sz w:val="20"/>
                <w:szCs w:val="20"/>
              </w:rPr>
              <w:t>Certificering ten behoeve van het hijsen en heffen van personen in/op een redbrandcard dan wel in een duikstoel.</w:t>
            </w:r>
          </w:p>
        </w:tc>
        <w:tc>
          <w:tcPr>
            <w:tcW w:w="882" w:type="dxa"/>
          </w:tcPr>
          <w:p w14:paraId="2CBB2981"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b/>
                <w:bCs/>
                <w:i/>
                <w:sz w:val="20"/>
                <w:szCs w:val="20"/>
              </w:rPr>
            </w:pPr>
          </w:p>
        </w:tc>
      </w:tr>
      <w:tr w:rsidR="003904D2" w:rsidRPr="00531C37" w14:paraId="3016F3D0"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1BD9E09F" w14:textId="4BE33236" w:rsidR="003904D2" w:rsidRPr="00531C37" w:rsidRDefault="00976FDC" w:rsidP="00987B1B">
            <w:pPr>
              <w:rPr>
                <w:rFonts w:ascii="Arial" w:hAnsi="Arial" w:cs="Arial"/>
                <w:sz w:val="20"/>
                <w:szCs w:val="20"/>
              </w:rPr>
            </w:pPr>
            <w:r>
              <w:rPr>
                <w:rFonts w:ascii="Arial" w:hAnsi="Arial" w:cs="Arial"/>
                <w:sz w:val="20"/>
                <w:szCs w:val="20"/>
              </w:rPr>
              <w:t>TE.19</w:t>
            </w:r>
          </w:p>
        </w:tc>
        <w:tc>
          <w:tcPr>
            <w:tcW w:w="7599" w:type="dxa"/>
            <w:gridSpan w:val="2"/>
          </w:tcPr>
          <w:p w14:paraId="108B0091" w14:textId="46746476" w:rsidR="003904D2" w:rsidRPr="00531C37" w:rsidRDefault="003904D2" w:rsidP="00987B1B">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eastAsia="Calibri" w:hAnsi="Arial" w:cs="Arial"/>
                <w:color w:val="000000"/>
                <w:sz w:val="20"/>
                <w:szCs w:val="20"/>
              </w:rPr>
              <w:t>Het volledige stroomkring- en leidin</w:t>
            </w:r>
            <w:r w:rsidR="005B24C5">
              <w:rPr>
                <w:rFonts w:ascii="Arial" w:eastAsia="Calibri" w:hAnsi="Arial" w:cs="Arial"/>
                <w:color w:val="000000"/>
                <w:sz w:val="20"/>
                <w:szCs w:val="20"/>
              </w:rPr>
              <w:t>gschema</w:t>
            </w:r>
            <w:r w:rsidRPr="00531C37">
              <w:rPr>
                <w:rFonts w:ascii="Arial" w:eastAsia="Calibri" w:hAnsi="Arial" w:cs="Arial"/>
                <w:color w:val="000000"/>
                <w:sz w:val="20"/>
                <w:szCs w:val="20"/>
              </w:rPr>
              <w:t xml:space="preserve"> van de opbouw en alle opgebouwde componenten, onder vermelding van de kleur- en/of alfanumerieke codering, voldoen aan de eisen gesteld in NEN EN IEC 61082 deel-1</w:t>
            </w:r>
            <w:r w:rsidR="00485CC5">
              <w:rPr>
                <w:rFonts w:ascii="Arial" w:eastAsia="Calibri" w:hAnsi="Arial" w:cs="Arial"/>
                <w:color w:val="000000"/>
                <w:sz w:val="20"/>
                <w:szCs w:val="20"/>
              </w:rPr>
              <w:t>.</w:t>
            </w:r>
          </w:p>
        </w:tc>
        <w:tc>
          <w:tcPr>
            <w:tcW w:w="882" w:type="dxa"/>
          </w:tcPr>
          <w:p w14:paraId="3FA1751F"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i/>
                <w:sz w:val="20"/>
                <w:szCs w:val="20"/>
              </w:rPr>
            </w:pPr>
          </w:p>
        </w:tc>
      </w:tr>
      <w:tr w:rsidR="003904D2" w:rsidRPr="00531C37" w14:paraId="0340FD39"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5"/>
          </w:tcPr>
          <w:p w14:paraId="7B944C53" w14:textId="77777777" w:rsidR="003904D2" w:rsidRPr="00531C37" w:rsidRDefault="003904D2" w:rsidP="00987B1B">
            <w:pPr>
              <w:autoSpaceDE w:val="0"/>
              <w:autoSpaceDN w:val="0"/>
              <w:adjustRightInd w:val="0"/>
              <w:rPr>
                <w:rFonts w:ascii="Arial" w:eastAsia="Calibri" w:hAnsi="Arial" w:cs="Arial"/>
                <w:b w:val="0"/>
                <w:i/>
                <w:sz w:val="20"/>
                <w:szCs w:val="20"/>
              </w:rPr>
            </w:pPr>
            <w:r w:rsidRPr="00531C37">
              <w:rPr>
                <w:rFonts w:ascii="Arial" w:eastAsia="Calibri" w:hAnsi="Arial" w:cs="Arial"/>
                <w:i/>
                <w:sz w:val="20"/>
                <w:szCs w:val="20"/>
              </w:rPr>
              <w:t>Commerciële voorwaarden</w:t>
            </w:r>
          </w:p>
        </w:tc>
      </w:tr>
      <w:tr w:rsidR="003904D2" w:rsidRPr="00531C37" w14:paraId="011FB9D4"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6F3F2AED" w14:textId="42378742" w:rsidR="003904D2" w:rsidRPr="00906FB0" w:rsidRDefault="003904D2" w:rsidP="00987B1B">
            <w:pPr>
              <w:rPr>
                <w:rFonts w:ascii="Arial" w:hAnsi="Arial" w:cs="Arial"/>
                <w:sz w:val="20"/>
                <w:szCs w:val="20"/>
              </w:rPr>
            </w:pPr>
            <w:r w:rsidRPr="004A07FA">
              <w:rPr>
                <w:rFonts w:ascii="Arial" w:hAnsi="Arial" w:cs="Arial"/>
                <w:sz w:val="20"/>
                <w:szCs w:val="20"/>
              </w:rPr>
              <w:t>TE</w:t>
            </w:r>
            <w:r w:rsidR="004A07FA" w:rsidRPr="004A07FA">
              <w:rPr>
                <w:rFonts w:ascii="Arial" w:hAnsi="Arial" w:cs="Arial"/>
                <w:sz w:val="20"/>
                <w:szCs w:val="20"/>
              </w:rPr>
              <w:t>.20</w:t>
            </w:r>
          </w:p>
        </w:tc>
        <w:tc>
          <w:tcPr>
            <w:tcW w:w="7599" w:type="dxa"/>
            <w:gridSpan w:val="2"/>
          </w:tcPr>
          <w:p w14:paraId="655EC148" w14:textId="40E2B2CA" w:rsidR="003904D2" w:rsidRPr="00906FB0" w:rsidRDefault="003904D2" w:rsidP="00987B1B">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906FB0">
              <w:rPr>
                <w:rFonts w:ascii="Arial" w:eastAsia="Calibri" w:hAnsi="Arial" w:cs="Arial"/>
                <w:sz w:val="20"/>
                <w:szCs w:val="20"/>
              </w:rPr>
              <w:t xml:space="preserve">Het plafondbedrag van de totale leveringsomvang zoals omschreven in dit </w:t>
            </w:r>
            <w:proofErr w:type="spellStart"/>
            <w:r w:rsidRPr="00906FB0">
              <w:rPr>
                <w:rFonts w:ascii="Arial" w:eastAsia="Calibri" w:hAnsi="Arial" w:cs="Arial"/>
                <w:sz w:val="20"/>
                <w:szCs w:val="20"/>
              </w:rPr>
              <w:t>PvE</w:t>
            </w:r>
            <w:proofErr w:type="spellEnd"/>
            <w:r w:rsidRPr="00906FB0">
              <w:rPr>
                <w:rFonts w:ascii="Arial" w:eastAsia="Calibri" w:hAnsi="Arial" w:cs="Arial"/>
                <w:sz w:val="20"/>
                <w:szCs w:val="20"/>
              </w:rPr>
              <w:t xml:space="preserve"> (per voertuig) bedraagt maximaal € 635.000</w:t>
            </w:r>
            <w:r w:rsidR="004A07FA">
              <w:rPr>
                <w:rFonts w:ascii="Arial" w:eastAsia="Calibri" w:hAnsi="Arial" w:cs="Arial"/>
                <w:sz w:val="20"/>
                <w:szCs w:val="20"/>
              </w:rPr>
              <w:t>,-</w:t>
            </w:r>
            <w:r w:rsidRPr="00906FB0">
              <w:rPr>
                <w:rFonts w:ascii="Arial" w:eastAsia="Calibri" w:hAnsi="Arial" w:cs="Arial"/>
                <w:sz w:val="20"/>
                <w:szCs w:val="20"/>
              </w:rPr>
              <w:t xml:space="preserve"> exclusief BTW.</w:t>
            </w:r>
          </w:p>
        </w:tc>
        <w:tc>
          <w:tcPr>
            <w:tcW w:w="882" w:type="dxa"/>
          </w:tcPr>
          <w:p w14:paraId="7F29C962"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3904D2" w:rsidRPr="00531C37" w14:paraId="30BA0DE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3928ABFE" w14:textId="081147FB" w:rsidR="003904D2" w:rsidRPr="00531C37" w:rsidRDefault="004A07FA" w:rsidP="00987B1B">
            <w:pPr>
              <w:rPr>
                <w:rFonts w:ascii="Arial" w:hAnsi="Arial" w:cs="Arial"/>
                <w:sz w:val="20"/>
                <w:szCs w:val="20"/>
              </w:rPr>
            </w:pPr>
            <w:r>
              <w:rPr>
                <w:rFonts w:ascii="Arial" w:hAnsi="Arial" w:cs="Arial"/>
                <w:sz w:val="20"/>
                <w:szCs w:val="20"/>
              </w:rPr>
              <w:t>TE.21</w:t>
            </w:r>
          </w:p>
        </w:tc>
        <w:tc>
          <w:tcPr>
            <w:tcW w:w="7599" w:type="dxa"/>
            <w:gridSpan w:val="2"/>
          </w:tcPr>
          <w:p w14:paraId="685B0F08" w14:textId="61DB5190" w:rsidR="003904D2" w:rsidRPr="00531C37" w:rsidRDefault="003904D2" w:rsidP="00987B1B">
            <w:pPr>
              <w:autoSpaceDE w:val="0"/>
              <w:autoSpaceDN w:val="0"/>
              <w:adjustRightInd w:val="0"/>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 xml:space="preserve">De facturatie van </w:t>
            </w:r>
            <w:r w:rsidR="00F73615">
              <w:rPr>
                <w:rFonts w:ascii="Arial" w:eastAsia="Calibri" w:hAnsi="Arial" w:cs="Arial"/>
                <w:sz w:val="20"/>
                <w:szCs w:val="20"/>
              </w:rPr>
              <w:t>de Hoogwerker</w:t>
            </w:r>
            <w:r w:rsidRPr="00531C37">
              <w:rPr>
                <w:rFonts w:ascii="Arial" w:eastAsia="Calibri" w:hAnsi="Arial" w:cs="Arial"/>
                <w:sz w:val="20"/>
                <w:szCs w:val="20"/>
              </w:rPr>
              <w:t xml:space="preserve"> geschied op de onderstaande wijze:</w:t>
            </w:r>
          </w:p>
          <w:p w14:paraId="085C9075" w14:textId="042C355D" w:rsidR="003904D2" w:rsidRPr="00531C37" w:rsidRDefault="004A07FA" w:rsidP="003904D2">
            <w:pPr>
              <w:numPr>
                <w:ilvl w:val="0"/>
                <w:numId w:val="74"/>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Pr>
                <w:rFonts w:ascii="Arial" w:eastAsia="Calibri" w:hAnsi="Arial" w:cs="Arial"/>
                <w:sz w:val="20"/>
                <w:szCs w:val="20"/>
              </w:rPr>
              <w:t>25</w:t>
            </w:r>
            <w:r w:rsidR="003904D2" w:rsidRPr="00531C37">
              <w:rPr>
                <w:rFonts w:ascii="Arial" w:eastAsia="Calibri" w:hAnsi="Arial" w:cs="Arial"/>
                <w:sz w:val="20"/>
                <w:szCs w:val="20"/>
              </w:rPr>
              <w:t>% na levering chassis (tegen levering bankgarantie en het chassis afnameformulier);</w:t>
            </w:r>
          </w:p>
          <w:p w14:paraId="621E9738" w14:textId="77777777" w:rsidR="003904D2" w:rsidRPr="00531C37" w:rsidRDefault="003904D2" w:rsidP="003904D2">
            <w:pPr>
              <w:numPr>
                <w:ilvl w:val="0"/>
                <w:numId w:val="74"/>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65% na eindafname (voertuig is voorzien van Nederlands kenteken, staat op naam van de opdrachtgever, prestatie- en acceptatieverklaring zijn ondertekend);</w:t>
            </w:r>
          </w:p>
          <w:p w14:paraId="4A9C1A75" w14:textId="22E8E4B3" w:rsidR="003904D2" w:rsidRPr="00531C37" w:rsidRDefault="004A07FA" w:rsidP="003904D2">
            <w:pPr>
              <w:numPr>
                <w:ilvl w:val="0"/>
                <w:numId w:val="74"/>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Pr>
                <w:rFonts w:ascii="Arial" w:eastAsia="Calibri" w:hAnsi="Arial" w:cs="Arial"/>
                <w:sz w:val="20"/>
                <w:szCs w:val="20"/>
              </w:rPr>
              <w:t>10</w:t>
            </w:r>
            <w:r w:rsidR="003904D2" w:rsidRPr="00531C37">
              <w:rPr>
                <w:rFonts w:ascii="Arial" w:eastAsia="Calibri" w:hAnsi="Arial" w:cs="Arial"/>
                <w:sz w:val="20"/>
                <w:szCs w:val="20"/>
              </w:rPr>
              <w:t xml:space="preserve">% uiterlijk </w:t>
            </w:r>
            <w:r w:rsidR="005B24C5">
              <w:rPr>
                <w:rFonts w:ascii="Arial" w:eastAsia="Calibri" w:hAnsi="Arial" w:cs="Arial"/>
                <w:sz w:val="20"/>
                <w:szCs w:val="20"/>
              </w:rPr>
              <w:t>twee (</w:t>
            </w:r>
            <w:r w:rsidR="003904D2" w:rsidRPr="00531C37">
              <w:rPr>
                <w:rFonts w:ascii="Arial" w:eastAsia="Calibri" w:hAnsi="Arial" w:cs="Arial"/>
                <w:sz w:val="20"/>
                <w:szCs w:val="20"/>
              </w:rPr>
              <w:t>2</w:t>
            </w:r>
            <w:r w:rsidR="005B24C5">
              <w:rPr>
                <w:rFonts w:ascii="Arial" w:eastAsia="Calibri" w:hAnsi="Arial" w:cs="Arial"/>
                <w:sz w:val="20"/>
                <w:szCs w:val="20"/>
              </w:rPr>
              <w:t>)</w:t>
            </w:r>
            <w:r w:rsidR="003904D2" w:rsidRPr="00531C37">
              <w:rPr>
                <w:rFonts w:ascii="Arial" w:eastAsia="Calibri" w:hAnsi="Arial" w:cs="Arial"/>
                <w:sz w:val="20"/>
                <w:szCs w:val="20"/>
              </w:rPr>
              <w:t xml:space="preserve"> maanden na levering.</w:t>
            </w:r>
          </w:p>
        </w:tc>
        <w:tc>
          <w:tcPr>
            <w:tcW w:w="882" w:type="dxa"/>
          </w:tcPr>
          <w:p w14:paraId="61AFCF8C"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p>
        </w:tc>
      </w:tr>
      <w:tr w:rsidR="003904D2" w:rsidRPr="00531C37" w14:paraId="6DF51457"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5"/>
          </w:tcPr>
          <w:p w14:paraId="6CB4C4F6" w14:textId="77777777" w:rsidR="003904D2" w:rsidRPr="00531C37" w:rsidRDefault="003904D2" w:rsidP="00987B1B">
            <w:pPr>
              <w:autoSpaceDE w:val="0"/>
              <w:autoSpaceDN w:val="0"/>
              <w:adjustRightInd w:val="0"/>
              <w:rPr>
                <w:rFonts w:ascii="Arial" w:eastAsia="Calibri" w:hAnsi="Arial" w:cs="Arial"/>
                <w:b w:val="0"/>
                <w:i/>
                <w:sz w:val="20"/>
                <w:szCs w:val="20"/>
              </w:rPr>
            </w:pPr>
            <w:r w:rsidRPr="00531C37">
              <w:rPr>
                <w:rFonts w:ascii="Arial" w:eastAsia="Calibri" w:hAnsi="Arial" w:cs="Arial"/>
                <w:i/>
                <w:sz w:val="20"/>
                <w:szCs w:val="20"/>
              </w:rPr>
              <w:t>Opleidingsvoorwaarden</w:t>
            </w:r>
          </w:p>
        </w:tc>
      </w:tr>
      <w:tr w:rsidR="003904D2" w:rsidRPr="00531C37" w14:paraId="0E41CF63"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6E1A3AEC" w14:textId="1C6C0F66" w:rsidR="003904D2" w:rsidRPr="00531C37" w:rsidRDefault="004A07FA" w:rsidP="00987B1B">
            <w:pPr>
              <w:rPr>
                <w:rFonts w:ascii="Arial" w:hAnsi="Arial" w:cs="Arial"/>
                <w:sz w:val="20"/>
                <w:szCs w:val="20"/>
              </w:rPr>
            </w:pPr>
            <w:r>
              <w:rPr>
                <w:rFonts w:ascii="Arial" w:hAnsi="Arial" w:cs="Arial"/>
                <w:sz w:val="20"/>
                <w:szCs w:val="20"/>
              </w:rPr>
              <w:lastRenderedPageBreak/>
              <w:t>TE.22</w:t>
            </w:r>
          </w:p>
        </w:tc>
        <w:tc>
          <w:tcPr>
            <w:tcW w:w="7599" w:type="dxa"/>
            <w:gridSpan w:val="2"/>
          </w:tcPr>
          <w:p w14:paraId="7F537088" w14:textId="4D57E3F9" w:rsidR="003904D2" w:rsidRPr="00531C37" w:rsidRDefault="003904D2" w:rsidP="00987B1B">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531C37">
              <w:rPr>
                <w:rFonts w:ascii="Arial" w:hAnsi="Arial" w:cs="Arial"/>
                <w:bCs/>
                <w:sz w:val="20"/>
                <w:szCs w:val="20"/>
              </w:rPr>
              <w:t>Om iedere gebruiker en onderhoud</w:t>
            </w:r>
            <w:r w:rsidR="005B24C5">
              <w:rPr>
                <w:rFonts w:ascii="Arial" w:hAnsi="Arial" w:cs="Arial"/>
                <w:bCs/>
                <w:sz w:val="20"/>
                <w:szCs w:val="20"/>
              </w:rPr>
              <w:t>smedewerker</w:t>
            </w:r>
            <w:r w:rsidRPr="00531C37">
              <w:rPr>
                <w:rFonts w:ascii="Arial" w:hAnsi="Arial" w:cs="Arial"/>
                <w:bCs/>
                <w:sz w:val="20"/>
                <w:szCs w:val="20"/>
              </w:rPr>
              <w:t xml:space="preserve"> vakbekwaam te maken wordt de onderstaande instructies bijgeleverd en verzorgd door de opdrachtnemer.</w:t>
            </w:r>
          </w:p>
        </w:tc>
        <w:tc>
          <w:tcPr>
            <w:tcW w:w="882" w:type="dxa"/>
          </w:tcPr>
          <w:p w14:paraId="3F111AE6"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p>
        </w:tc>
      </w:tr>
      <w:tr w:rsidR="003904D2" w:rsidRPr="00531C37" w14:paraId="75491231"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0DBDB6AD" w14:textId="689DD809" w:rsidR="003904D2" w:rsidRPr="00531C37" w:rsidRDefault="004A07FA" w:rsidP="00987B1B">
            <w:pPr>
              <w:rPr>
                <w:rFonts w:ascii="Arial" w:hAnsi="Arial" w:cs="Arial"/>
                <w:sz w:val="20"/>
                <w:szCs w:val="20"/>
              </w:rPr>
            </w:pPr>
            <w:r>
              <w:rPr>
                <w:rFonts w:ascii="Arial" w:hAnsi="Arial" w:cs="Arial"/>
                <w:sz w:val="20"/>
                <w:szCs w:val="20"/>
              </w:rPr>
              <w:t>TE.23</w:t>
            </w:r>
          </w:p>
        </w:tc>
        <w:tc>
          <w:tcPr>
            <w:tcW w:w="7599" w:type="dxa"/>
            <w:gridSpan w:val="2"/>
          </w:tcPr>
          <w:p w14:paraId="4215B6AE" w14:textId="77777777" w:rsidR="003904D2" w:rsidRPr="00531C37" w:rsidRDefault="003904D2" w:rsidP="00987B1B">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31C37">
              <w:rPr>
                <w:rFonts w:ascii="Arial" w:hAnsi="Arial" w:cs="Arial"/>
                <w:bCs/>
                <w:sz w:val="20"/>
                <w:szCs w:val="20"/>
              </w:rPr>
              <w:t xml:space="preserve">Alle instructies vinden plaats op een locatie binnen de VRK. </w:t>
            </w:r>
          </w:p>
        </w:tc>
        <w:tc>
          <w:tcPr>
            <w:tcW w:w="882" w:type="dxa"/>
          </w:tcPr>
          <w:p w14:paraId="560E1504"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3904D2" w:rsidRPr="00531C37" w14:paraId="21FD5288"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0F4BD68B" w14:textId="6381F12E" w:rsidR="003904D2" w:rsidRPr="00531C37" w:rsidRDefault="004A07FA" w:rsidP="00987B1B">
            <w:pPr>
              <w:rPr>
                <w:rFonts w:ascii="Arial" w:hAnsi="Arial" w:cs="Arial"/>
                <w:sz w:val="20"/>
                <w:szCs w:val="20"/>
              </w:rPr>
            </w:pPr>
            <w:r>
              <w:rPr>
                <w:rFonts w:ascii="Arial" w:hAnsi="Arial" w:cs="Arial"/>
                <w:sz w:val="20"/>
                <w:szCs w:val="20"/>
              </w:rPr>
              <w:t>TE.24</w:t>
            </w:r>
          </w:p>
        </w:tc>
        <w:tc>
          <w:tcPr>
            <w:tcW w:w="7599" w:type="dxa"/>
            <w:gridSpan w:val="2"/>
          </w:tcPr>
          <w:p w14:paraId="6B7245F8" w14:textId="77777777" w:rsidR="003904D2" w:rsidRPr="00531C37" w:rsidRDefault="003904D2" w:rsidP="00987B1B">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sidRPr="00531C37">
              <w:rPr>
                <w:rFonts w:ascii="Arial" w:hAnsi="Arial" w:cs="Arial"/>
                <w:bCs/>
                <w:sz w:val="20"/>
                <w:szCs w:val="20"/>
              </w:rPr>
              <w:t>Alle instructies en documentatie worden uitgevoerd en geleverd in de Nederlandse taal.</w:t>
            </w:r>
          </w:p>
        </w:tc>
        <w:tc>
          <w:tcPr>
            <w:tcW w:w="882" w:type="dxa"/>
          </w:tcPr>
          <w:p w14:paraId="19F33322" w14:textId="77777777" w:rsidR="003904D2" w:rsidRPr="00531C37" w:rsidRDefault="003904D2" w:rsidP="00987B1B">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p>
        </w:tc>
      </w:tr>
      <w:tr w:rsidR="003904D2" w:rsidRPr="00531C37" w14:paraId="5674DC4D"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0E53E135" w14:textId="42B3C102" w:rsidR="003904D2" w:rsidRPr="00531C37" w:rsidRDefault="003904D2" w:rsidP="00987B1B">
            <w:pPr>
              <w:rPr>
                <w:rFonts w:ascii="Arial" w:hAnsi="Arial" w:cs="Arial"/>
                <w:sz w:val="20"/>
                <w:szCs w:val="20"/>
              </w:rPr>
            </w:pPr>
            <w:r w:rsidRPr="00531C37">
              <w:rPr>
                <w:rFonts w:ascii="Arial" w:hAnsi="Arial" w:cs="Arial"/>
                <w:sz w:val="20"/>
                <w:szCs w:val="20"/>
              </w:rPr>
              <w:t>T</w:t>
            </w:r>
            <w:r w:rsidR="004A07FA">
              <w:rPr>
                <w:rFonts w:ascii="Arial" w:hAnsi="Arial" w:cs="Arial"/>
                <w:sz w:val="20"/>
                <w:szCs w:val="20"/>
              </w:rPr>
              <w:t>E.25</w:t>
            </w:r>
          </w:p>
        </w:tc>
        <w:tc>
          <w:tcPr>
            <w:tcW w:w="7599" w:type="dxa"/>
            <w:gridSpan w:val="2"/>
          </w:tcPr>
          <w:p w14:paraId="42F371C4" w14:textId="77777777" w:rsidR="003904D2" w:rsidRPr="00531C37" w:rsidRDefault="003904D2" w:rsidP="00987B1B">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31C37">
              <w:rPr>
                <w:rFonts w:ascii="Arial" w:hAnsi="Arial" w:cs="Arial"/>
                <w:sz w:val="20"/>
                <w:szCs w:val="20"/>
              </w:rPr>
              <w:t>Het vakbekwaam worden in het rijden met (rijvaardigheid), en de bediening van de hoogwerker worden in eigen beheer door (vakbekwaamheid) VRK georganiseerd en maken geen deel uit van de te verzorgen instructie.</w:t>
            </w:r>
          </w:p>
        </w:tc>
        <w:tc>
          <w:tcPr>
            <w:tcW w:w="882" w:type="dxa"/>
          </w:tcPr>
          <w:p w14:paraId="106038EF"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3904D2" w:rsidRPr="00531C37" w14:paraId="5CAD5E54"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5"/>
          </w:tcPr>
          <w:p w14:paraId="5C3447A5" w14:textId="77777777" w:rsidR="003904D2" w:rsidRPr="00531C37" w:rsidRDefault="003904D2" w:rsidP="00987B1B">
            <w:pPr>
              <w:rPr>
                <w:rFonts w:ascii="Arial" w:hAnsi="Arial" w:cs="Arial"/>
                <w:b w:val="0"/>
                <w:i/>
                <w:sz w:val="20"/>
                <w:szCs w:val="20"/>
              </w:rPr>
            </w:pPr>
            <w:r w:rsidRPr="00531C37">
              <w:rPr>
                <w:rFonts w:ascii="Arial" w:hAnsi="Arial" w:cs="Arial"/>
                <w:i/>
                <w:sz w:val="20"/>
                <w:szCs w:val="20"/>
              </w:rPr>
              <w:t>Train de trainer hoogwerker instructie</w:t>
            </w:r>
          </w:p>
        </w:tc>
      </w:tr>
      <w:tr w:rsidR="003904D2" w:rsidRPr="00531C37" w14:paraId="49BA0BA3"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0208B11C" w14:textId="7C6FF7E8" w:rsidR="003904D2" w:rsidRPr="00531C37" w:rsidRDefault="003904D2" w:rsidP="00987B1B">
            <w:pPr>
              <w:autoSpaceDE w:val="0"/>
              <w:autoSpaceDN w:val="0"/>
              <w:adjustRightInd w:val="0"/>
              <w:rPr>
                <w:rFonts w:ascii="Arial" w:eastAsia="Calibri" w:hAnsi="Arial" w:cs="Arial"/>
                <w:sz w:val="20"/>
                <w:szCs w:val="20"/>
              </w:rPr>
            </w:pPr>
            <w:r w:rsidRPr="00531C37">
              <w:rPr>
                <w:rFonts w:ascii="Arial" w:hAnsi="Arial" w:cs="Arial"/>
                <w:sz w:val="20"/>
                <w:szCs w:val="20"/>
              </w:rPr>
              <w:t>TE.2</w:t>
            </w:r>
            <w:r w:rsidR="004A07FA">
              <w:rPr>
                <w:rFonts w:ascii="Arial" w:hAnsi="Arial" w:cs="Arial"/>
                <w:sz w:val="20"/>
                <w:szCs w:val="20"/>
              </w:rPr>
              <w:t>6</w:t>
            </w:r>
          </w:p>
        </w:tc>
        <w:tc>
          <w:tcPr>
            <w:tcW w:w="7599" w:type="dxa"/>
            <w:gridSpan w:val="2"/>
          </w:tcPr>
          <w:p w14:paraId="227F2490" w14:textId="10E06BCE"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t>Doel</w:t>
            </w:r>
            <w:r w:rsidR="004A07FA">
              <w:rPr>
                <w:rFonts w:ascii="Arial" w:hAnsi="Arial" w:cs="Arial"/>
                <w:sz w:val="20"/>
                <w:szCs w:val="20"/>
              </w:rPr>
              <w:t xml:space="preserve">: </w:t>
            </w:r>
            <w:r w:rsidRPr="00531C37">
              <w:rPr>
                <w:rFonts w:ascii="Arial" w:hAnsi="Arial" w:cs="Arial"/>
                <w:sz w:val="20"/>
                <w:szCs w:val="20"/>
              </w:rPr>
              <w:t xml:space="preserve">Voor de hoogwerker worden </w:t>
            </w:r>
            <w:r w:rsidR="00AF7F4D">
              <w:rPr>
                <w:rFonts w:ascii="Arial" w:hAnsi="Arial" w:cs="Arial"/>
                <w:sz w:val="20"/>
                <w:szCs w:val="20"/>
              </w:rPr>
              <w:t>zes (</w:t>
            </w:r>
            <w:r w:rsidRPr="00531C37">
              <w:rPr>
                <w:rFonts w:ascii="Arial" w:hAnsi="Arial" w:cs="Arial"/>
                <w:sz w:val="20"/>
                <w:szCs w:val="20"/>
              </w:rPr>
              <w:t>6</w:t>
            </w:r>
            <w:r w:rsidR="00AF7F4D">
              <w:rPr>
                <w:rFonts w:ascii="Arial" w:hAnsi="Arial" w:cs="Arial"/>
                <w:sz w:val="20"/>
                <w:szCs w:val="20"/>
              </w:rPr>
              <w:t>)</w:t>
            </w:r>
            <w:r w:rsidRPr="00531C37">
              <w:rPr>
                <w:rFonts w:ascii="Arial" w:hAnsi="Arial" w:cs="Arial"/>
                <w:sz w:val="20"/>
                <w:szCs w:val="20"/>
              </w:rPr>
              <w:t xml:space="preserve"> oefenleiders/instructeurs door middel van een train de trainer traject opgeleid in de bediening van de hoogwerker. De deelnemers zijn na het volgen van deze training in staat om de hoogwerker inclusief alle optionele toebehoren en functies zelfstandig op de juiste wijze te bedienen en te gebruiken, en tevens in staat om alle bedienaars van de hoogwerker op te leiden. </w:t>
            </w:r>
            <w:r w:rsidR="004A07FA">
              <w:rPr>
                <w:rFonts w:ascii="Arial" w:hAnsi="Arial" w:cs="Arial"/>
                <w:sz w:val="20"/>
                <w:szCs w:val="20"/>
              </w:rPr>
              <w:t>De VRK laat de duur van deze training over aan de inschrijver.</w:t>
            </w:r>
          </w:p>
          <w:p w14:paraId="02AA744C"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t>Doelgroep</w:t>
            </w:r>
            <w:r w:rsidRPr="00531C37">
              <w:rPr>
                <w:rFonts w:ascii="Arial" w:hAnsi="Arial" w:cs="Arial"/>
                <w:sz w:val="20"/>
                <w:szCs w:val="20"/>
              </w:rPr>
              <w:t>: Oefenleiders/ instructeurs.</w:t>
            </w:r>
          </w:p>
          <w:p w14:paraId="603C32C4" w14:textId="57F0B399"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t>Groepsgrootte</w:t>
            </w:r>
            <w:r w:rsidRPr="00531C37">
              <w:rPr>
                <w:rFonts w:ascii="Arial" w:hAnsi="Arial" w:cs="Arial"/>
                <w:sz w:val="20"/>
                <w:szCs w:val="20"/>
              </w:rPr>
              <w:t xml:space="preserve">: </w:t>
            </w:r>
            <w:r w:rsidR="004A07FA">
              <w:rPr>
                <w:rFonts w:ascii="Arial" w:hAnsi="Arial" w:cs="Arial"/>
                <w:sz w:val="20"/>
                <w:szCs w:val="20"/>
              </w:rPr>
              <w:t>Zes (</w:t>
            </w:r>
            <w:r w:rsidRPr="00531C37">
              <w:rPr>
                <w:rFonts w:ascii="Arial" w:hAnsi="Arial" w:cs="Arial"/>
                <w:sz w:val="20"/>
                <w:szCs w:val="20"/>
              </w:rPr>
              <w:t>6</w:t>
            </w:r>
            <w:r w:rsidR="004A07FA">
              <w:rPr>
                <w:rFonts w:ascii="Arial" w:hAnsi="Arial" w:cs="Arial"/>
                <w:sz w:val="20"/>
                <w:szCs w:val="20"/>
              </w:rPr>
              <w:t>)</w:t>
            </w:r>
            <w:r w:rsidRPr="00531C37">
              <w:rPr>
                <w:rFonts w:ascii="Arial" w:hAnsi="Arial" w:cs="Arial"/>
                <w:sz w:val="20"/>
                <w:szCs w:val="20"/>
              </w:rPr>
              <w:t xml:space="preserve"> oefenleiders.</w:t>
            </w:r>
          </w:p>
          <w:p w14:paraId="00747B07" w14:textId="668AF3BD"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t>Documenten</w:t>
            </w:r>
            <w:r w:rsidRPr="00531C37">
              <w:rPr>
                <w:rFonts w:ascii="Arial" w:hAnsi="Arial" w:cs="Arial"/>
                <w:sz w:val="20"/>
                <w:szCs w:val="20"/>
              </w:rPr>
              <w:t xml:space="preserve">: </w:t>
            </w:r>
            <w:r w:rsidR="004A07FA">
              <w:rPr>
                <w:rFonts w:ascii="Arial" w:hAnsi="Arial" w:cs="Arial"/>
                <w:sz w:val="20"/>
                <w:szCs w:val="20"/>
              </w:rPr>
              <w:t>Eén (</w:t>
            </w:r>
            <w:r w:rsidRPr="00531C37">
              <w:rPr>
                <w:rFonts w:ascii="Arial" w:hAnsi="Arial" w:cs="Arial"/>
                <w:sz w:val="20"/>
                <w:szCs w:val="20"/>
              </w:rPr>
              <w:t>1</w:t>
            </w:r>
            <w:r w:rsidR="004A07FA">
              <w:rPr>
                <w:rFonts w:ascii="Arial" w:hAnsi="Arial" w:cs="Arial"/>
                <w:sz w:val="20"/>
                <w:szCs w:val="20"/>
              </w:rPr>
              <w:t>)</w:t>
            </w:r>
            <w:r w:rsidRPr="00531C37">
              <w:rPr>
                <w:rFonts w:ascii="Arial" w:hAnsi="Arial" w:cs="Arial"/>
                <w:sz w:val="20"/>
                <w:szCs w:val="20"/>
              </w:rPr>
              <w:t xml:space="preserve"> bedieningshandleiding per deelnemer en </w:t>
            </w:r>
            <w:r w:rsidR="004A07FA">
              <w:rPr>
                <w:rFonts w:ascii="Arial" w:hAnsi="Arial" w:cs="Arial"/>
                <w:sz w:val="20"/>
                <w:szCs w:val="20"/>
              </w:rPr>
              <w:t>één (</w:t>
            </w:r>
            <w:r w:rsidRPr="00531C37">
              <w:rPr>
                <w:rFonts w:ascii="Arial" w:hAnsi="Arial" w:cs="Arial"/>
                <w:sz w:val="20"/>
                <w:szCs w:val="20"/>
              </w:rPr>
              <w:t>1</w:t>
            </w:r>
            <w:r w:rsidR="004A07FA">
              <w:rPr>
                <w:rFonts w:ascii="Arial" w:hAnsi="Arial" w:cs="Arial"/>
                <w:sz w:val="20"/>
                <w:szCs w:val="20"/>
              </w:rPr>
              <w:t>) digitaal exemplaar.</w:t>
            </w:r>
            <w:r w:rsidRPr="00531C37">
              <w:rPr>
                <w:rFonts w:ascii="Arial" w:hAnsi="Arial" w:cs="Arial"/>
                <w:sz w:val="20"/>
                <w:szCs w:val="20"/>
              </w:rPr>
              <w:t xml:space="preserve"> </w:t>
            </w:r>
            <w:r w:rsidR="004A07FA">
              <w:rPr>
                <w:rFonts w:ascii="Arial" w:hAnsi="Arial" w:cs="Arial"/>
                <w:sz w:val="20"/>
                <w:szCs w:val="20"/>
              </w:rPr>
              <w:t>G</w:t>
            </w:r>
            <w:r w:rsidRPr="00531C37">
              <w:rPr>
                <w:rFonts w:ascii="Arial" w:hAnsi="Arial" w:cs="Arial"/>
                <w:sz w:val="20"/>
                <w:szCs w:val="20"/>
              </w:rPr>
              <w:t>ebruikte presentatie(s) worden tevens ter beschikking gesteld.</w:t>
            </w:r>
          </w:p>
          <w:p w14:paraId="0FA05C4A"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t>Bewijs van deelname</w:t>
            </w:r>
            <w:r w:rsidRPr="00531C37">
              <w:rPr>
                <w:rFonts w:ascii="Arial" w:hAnsi="Arial" w:cs="Arial"/>
                <w:sz w:val="20"/>
                <w:szCs w:val="20"/>
              </w:rPr>
              <w:t>: Iedere deelnemer ontvangt na de instructie een certificaat of een getuigschrift.</w:t>
            </w:r>
          </w:p>
        </w:tc>
        <w:tc>
          <w:tcPr>
            <w:tcW w:w="882" w:type="dxa"/>
          </w:tcPr>
          <w:p w14:paraId="160144D3"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3904D2" w:rsidRPr="00531C37" w14:paraId="704020B5"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5"/>
          </w:tcPr>
          <w:p w14:paraId="015D3829" w14:textId="77777777" w:rsidR="003904D2" w:rsidRPr="00531C37" w:rsidRDefault="003904D2" w:rsidP="00987B1B">
            <w:pPr>
              <w:autoSpaceDE w:val="0"/>
              <w:autoSpaceDN w:val="0"/>
              <w:adjustRightInd w:val="0"/>
              <w:rPr>
                <w:rFonts w:ascii="Arial" w:hAnsi="Arial" w:cs="Arial"/>
                <w:b w:val="0"/>
                <w:bCs w:val="0"/>
                <w:i/>
                <w:sz w:val="20"/>
                <w:szCs w:val="20"/>
              </w:rPr>
            </w:pPr>
            <w:r w:rsidRPr="00531C37">
              <w:rPr>
                <w:rFonts w:ascii="Arial" w:hAnsi="Arial" w:cs="Arial"/>
                <w:i/>
                <w:sz w:val="20"/>
                <w:szCs w:val="20"/>
              </w:rPr>
              <w:t>Onderhoudsinstructie</w:t>
            </w:r>
          </w:p>
        </w:tc>
      </w:tr>
      <w:tr w:rsidR="003904D2" w:rsidRPr="00531C37" w14:paraId="31C13E29"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gridSpan w:val="2"/>
          </w:tcPr>
          <w:p w14:paraId="6733B936" w14:textId="3AA1751A" w:rsidR="003904D2" w:rsidRPr="00531C37" w:rsidRDefault="003904D2" w:rsidP="004A07FA">
            <w:pPr>
              <w:autoSpaceDE w:val="0"/>
              <w:autoSpaceDN w:val="0"/>
              <w:adjustRightInd w:val="0"/>
              <w:rPr>
                <w:rFonts w:ascii="Arial" w:eastAsia="Calibri" w:hAnsi="Arial" w:cs="Arial"/>
                <w:sz w:val="20"/>
                <w:szCs w:val="20"/>
              </w:rPr>
            </w:pPr>
            <w:r w:rsidRPr="00531C37">
              <w:rPr>
                <w:rFonts w:ascii="Arial" w:hAnsi="Arial" w:cs="Arial"/>
                <w:sz w:val="20"/>
                <w:szCs w:val="20"/>
              </w:rPr>
              <w:t>TE.2</w:t>
            </w:r>
            <w:r w:rsidR="004A07FA">
              <w:rPr>
                <w:rFonts w:ascii="Arial" w:hAnsi="Arial" w:cs="Arial"/>
                <w:sz w:val="20"/>
                <w:szCs w:val="20"/>
              </w:rPr>
              <w:t>7</w:t>
            </w:r>
          </w:p>
        </w:tc>
        <w:tc>
          <w:tcPr>
            <w:tcW w:w="7599" w:type="dxa"/>
            <w:gridSpan w:val="2"/>
          </w:tcPr>
          <w:p w14:paraId="465542EE" w14:textId="35D6425E"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t>Doel</w:t>
            </w:r>
            <w:r w:rsidRPr="00531C37">
              <w:rPr>
                <w:rFonts w:ascii="Arial" w:hAnsi="Arial" w:cs="Arial"/>
                <w:sz w:val="20"/>
                <w:szCs w:val="20"/>
              </w:rPr>
              <w:t xml:space="preserve">:  Voor de hoogwerker worden </w:t>
            </w:r>
            <w:r w:rsidR="004A07FA">
              <w:rPr>
                <w:rFonts w:ascii="Arial" w:hAnsi="Arial" w:cs="Arial"/>
                <w:sz w:val="20"/>
                <w:szCs w:val="20"/>
              </w:rPr>
              <w:t>zes (</w:t>
            </w:r>
            <w:r w:rsidRPr="00531C37">
              <w:rPr>
                <w:rFonts w:ascii="Arial" w:hAnsi="Arial" w:cs="Arial"/>
                <w:sz w:val="20"/>
                <w:szCs w:val="20"/>
              </w:rPr>
              <w:t>6</w:t>
            </w:r>
            <w:r w:rsidR="004A07FA">
              <w:rPr>
                <w:rFonts w:ascii="Arial" w:hAnsi="Arial" w:cs="Arial"/>
                <w:sz w:val="20"/>
                <w:szCs w:val="20"/>
              </w:rPr>
              <w:t>)</w:t>
            </w:r>
            <w:r w:rsidRPr="00531C37">
              <w:rPr>
                <w:rFonts w:ascii="Arial" w:hAnsi="Arial" w:cs="Arial"/>
                <w:sz w:val="20"/>
                <w:szCs w:val="20"/>
              </w:rPr>
              <w:t xml:space="preserve"> technische medewerkers opgeleid in de bediening en de techniek van het chassis en de hoogwerker. De deelnemers zijn na het volgen van deze training in staat om het periodiek voorgeschreven onderhoud aan het chassis zelfstandig uit te kunnen voeren. Diagnosticeren van storingen en het uitvoeren </w:t>
            </w:r>
            <w:r w:rsidR="00AF7F4D">
              <w:rPr>
                <w:rFonts w:ascii="Arial" w:hAnsi="Arial" w:cs="Arial"/>
                <w:sz w:val="20"/>
                <w:szCs w:val="20"/>
              </w:rPr>
              <w:t xml:space="preserve">van </w:t>
            </w:r>
            <w:r w:rsidRPr="00531C37">
              <w:rPr>
                <w:rFonts w:ascii="Arial" w:hAnsi="Arial" w:cs="Arial"/>
                <w:sz w:val="20"/>
                <w:szCs w:val="20"/>
              </w:rPr>
              <w:t>“kleine” reparaties aan het chassis, niet zijnde de specialistische werkzaamheden. Voor het hoogwerker deel wordt er voldoende uitleg en instructie gegeven om een juiste communicatie naar de opdrachtnemer te kunnen realiseren in geval van storingen.</w:t>
            </w:r>
          </w:p>
          <w:p w14:paraId="4FF57708"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rPr>
              <w:t>Tijdens de onderhoudsinstructies worden minimaal de volgende onderwerpen geïnstrueerd:</w:t>
            </w:r>
          </w:p>
          <w:p w14:paraId="16E44E31" w14:textId="77777777" w:rsidR="003904D2" w:rsidRPr="00531C37" w:rsidRDefault="003904D2" w:rsidP="003904D2">
            <w:pPr>
              <w:numPr>
                <w:ilvl w:val="0"/>
                <w:numId w:val="55"/>
              </w:num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Uitvoeren van het dagelijks, maandelijks en jaarlijks preventief onderhoud aan het voertuigchassis;</w:t>
            </w:r>
          </w:p>
          <w:p w14:paraId="4F9870F0" w14:textId="77777777" w:rsidR="003904D2" w:rsidRPr="00531C37" w:rsidRDefault="003904D2" w:rsidP="003904D2">
            <w:pPr>
              <w:numPr>
                <w:ilvl w:val="0"/>
                <w:numId w:val="55"/>
              </w:num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Uitvoeren van kleine correctieve reparatie aan het voertuigchassis;</w:t>
            </w:r>
          </w:p>
          <w:p w14:paraId="26317770" w14:textId="5D069C10" w:rsidR="003904D2" w:rsidRDefault="003904D2" w:rsidP="003904D2">
            <w:pPr>
              <w:numPr>
                <w:ilvl w:val="0"/>
                <w:numId w:val="55"/>
              </w:num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Het kunnen analyseren en evalueren van storingen en storingsmeldingen aan chassis en hoogwerker opbouw incl</w:t>
            </w:r>
            <w:r w:rsidR="004A07FA">
              <w:rPr>
                <w:rFonts w:ascii="Arial" w:hAnsi="Arial" w:cs="Arial"/>
                <w:color w:val="000000"/>
                <w:sz w:val="20"/>
                <w:szCs w:val="20"/>
              </w:rPr>
              <w:t>usief alle optionele toebehoren.</w:t>
            </w:r>
          </w:p>
          <w:p w14:paraId="619E037A" w14:textId="77777777" w:rsidR="004A07FA" w:rsidRPr="00531C37" w:rsidRDefault="004A07FA" w:rsidP="004A07FA">
            <w:pPr>
              <w:autoSpaceDE w:val="0"/>
              <w:autoSpaceDN w:val="0"/>
              <w:adjustRightInd w:val="0"/>
              <w:spacing w:before="100" w:beforeAutospacing="1" w:after="100" w:afterAutospacing="1"/>
              <w:ind w:left="720"/>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p w14:paraId="52BFCBC5"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lastRenderedPageBreak/>
              <w:t>Doelgroep</w:t>
            </w:r>
            <w:r w:rsidRPr="00531C37">
              <w:rPr>
                <w:rFonts w:ascii="Arial" w:hAnsi="Arial" w:cs="Arial"/>
                <w:sz w:val="20"/>
                <w:szCs w:val="20"/>
              </w:rPr>
              <w:t>: Medewerkers technisch onderhoud.</w:t>
            </w:r>
          </w:p>
          <w:p w14:paraId="22F9145E" w14:textId="45CDEE5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t>Groepsgrootte</w:t>
            </w:r>
            <w:r w:rsidRPr="00531C37">
              <w:rPr>
                <w:rFonts w:ascii="Arial" w:hAnsi="Arial" w:cs="Arial"/>
                <w:sz w:val="20"/>
                <w:szCs w:val="20"/>
              </w:rPr>
              <w:t xml:space="preserve">: </w:t>
            </w:r>
            <w:r w:rsidR="004A07FA">
              <w:rPr>
                <w:rFonts w:ascii="Arial" w:hAnsi="Arial" w:cs="Arial"/>
                <w:sz w:val="20"/>
                <w:szCs w:val="20"/>
              </w:rPr>
              <w:t>Zes (</w:t>
            </w:r>
            <w:r w:rsidRPr="00531C37">
              <w:rPr>
                <w:rFonts w:ascii="Arial" w:hAnsi="Arial" w:cs="Arial"/>
                <w:sz w:val="20"/>
                <w:szCs w:val="20"/>
              </w:rPr>
              <w:t>6</w:t>
            </w:r>
            <w:r w:rsidR="004A07FA">
              <w:rPr>
                <w:rFonts w:ascii="Arial" w:hAnsi="Arial" w:cs="Arial"/>
                <w:sz w:val="20"/>
                <w:szCs w:val="20"/>
              </w:rPr>
              <w:t>)</w:t>
            </w:r>
            <w:r w:rsidRPr="00531C37">
              <w:rPr>
                <w:rFonts w:ascii="Arial" w:hAnsi="Arial" w:cs="Arial"/>
                <w:sz w:val="20"/>
                <w:szCs w:val="20"/>
              </w:rPr>
              <w:t xml:space="preserve"> medewerkers.</w:t>
            </w:r>
          </w:p>
          <w:p w14:paraId="488F1EC8" w14:textId="189F34C9"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t>Documenten</w:t>
            </w:r>
            <w:r w:rsidRPr="00531C37">
              <w:rPr>
                <w:rFonts w:ascii="Arial" w:hAnsi="Arial" w:cs="Arial"/>
                <w:sz w:val="20"/>
                <w:szCs w:val="20"/>
              </w:rPr>
              <w:t xml:space="preserve">: </w:t>
            </w:r>
            <w:r w:rsidR="004A07FA">
              <w:rPr>
                <w:rFonts w:ascii="Arial" w:hAnsi="Arial" w:cs="Arial"/>
                <w:sz w:val="20"/>
                <w:szCs w:val="20"/>
              </w:rPr>
              <w:t>Eén (</w:t>
            </w:r>
            <w:r w:rsidRPr="00531C37">
              <w:rPr>
                <w:rFonts w:ascii="Arial" w:hAnsi="Arial" w:cs="Arial"/>
                <w:sz w:val="20"/>
                <w:szCs w:val="20"/>
              </w:rPr>
              <w:t>1</w:t>
            </w:r>
            <w:r w:rsidR="004A07FA">
              <w:rPr>
                <w:rFonts w:ascii="Arial" w:hAnsi="Arial" w:cs="Arial"/>
                <w:sz w:val="20"/>
                <w:szCs w:val="20"/>
              </w:rPr>
              <w:t>)</w:t>
            </w:r>
            <w:r w:rsidRPr="00531C37">
              <w:rPr>
                <w:rFonts w:ascii="Arial" w:hAnsi="Arial" w:cs="Arial"/>
                <w:sz w:val="20"/>
                <w:szCs w:val="20"/>
              </w:rPr>
              <w:t xml:space="preserve"> onderhoudsdocumentatie per deelnemer en </w:t>
            </w:r>
            <w:r w:rsidR="004A07FA">
              <w:rPr>
                <w:rFonts w:ascii="Arial" w:hAnsi="Arial" w:cs="Arial"/>
                <w:sz w:val="20"/>
                <w:szCs w:val="20"/>
              </w:rPr>
              <w:t>één (</w:t>
            </w:r>
            <w:r w:rsidRPr="00531C37">
              <w:rPr>
                <w:rFonts w:ascii="Arial" w:hAnsi="Arial" w:cs="Arial"/>
                <w:sz w:val="20"/>
                <w:szCs w:val="20"/>
              </w:rPr>
              <w:t>1</w:t>
            </w:r>
            <w:r w:rsidR="004A07FA">
              <w:rPr>
                <w:rFonts w:ascii="Arial" w:hAnsi="Arial" w:cs="Arial"/>
                <w:sz w:val="20"/>
                <w:szCs w:val="20"/>
              </w:rPr>
              <w:t>) digitaal exemplaar.</w:t>
            </w:r>
            <w:r w:rsidRPr="00531C37">
              <w:rPr>
                <w:rFonts w:ascii="Arial" w:hAnsi="Arial" w:cs="Arial"/>
                <w:sz w:val="20"/>
                <w:szCs w:val="20"/>
              </w:rPr>
              <w:t xml:space="preserve"> </w:t>
            </w:r>
            <w:r w:rsidR="004A07FA">
              <w:rPr>
                <w:rFonts w:ascii="Arial" w:hAnsi="Arial" w:cs="Arial"/>
                <w:sz w:val="20"/>
                <w:szCs w:val="20"/>
              </w:rPr>
              <w:t>G</w:t>
            </w:r>
            <w:r w:rsidRPr="00531C37">
              <w:rPr>
                <w:rFonts w:ascii="Arial" w:hAnsi="Arial" w:cs="Arial"/>
                <w:sz w:val="20"/>
                <w:szCs w:val="20"/>
              </w:rPr>
              <w:t>ebruikte presentatie(s) worden tevens ter beschikking gesteld.</w:t>
            </w:r>
          </w:p>
          <w:p w14:paraId="359CC72F"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u w:val="single"/>
              </w:rPr>
              <w:t>Bewijs van deelname</w:t>
            </w:r>
            <w:r w:rsidRPr="00531C37">
              <w:rPr>
                <w:rFonts w:ascii="Arial" w:hAnsi="Arial" w:cs="Arial"/>
                <w:sz w:val="20"/>
                <w:szCs w:val="20"/>
              </w:rPr>
              <w:t>: Iedere deelnemer ontvangt na de instructie een certificaat of een getuigschrift.</w:t>
            </w:r>
          </w:p>
        </w:tc>
        <w:tc>
          <w:tcPr>
            <w:tcW w:w="882" w:type="dxa"/>
          </w:tcPr>
          <w:p w14:paraId="5A921876" w14:textId="77777777" w:rsidR="003904D2" w:rsidRPr="00531C37" w:rsidRDefault="003904D2" w:rsidP="00987B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r>
      <w:tr w:rsidR="003904D2" w:rsidRPr="00531C37" w14:paraId="3E06EBB4"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5"/>
          </w:tcPr>
          <w:p w14:paraId="5D7A75D2" w14:textId="05F84E38" w:rsidR="003904D2" w:rsidRPr="00531C37" w:rsidRDefault="003904D2" w:rsidP="00987B1B">
            <w:pPr>
              <w:autoSpaceDE w:val="0"/>
              <w:autoSpaceDN w:val="0"/>
              <w:adjustRightInd w:val="0"/>
              <w:rPr>
                <w:rFonts w:ascii="Arial" w:eastAsia="Calibri" w:hAnsi="Arial" w:cs="Arial"/>
                <w:b w:val="0"/>
                <w:i/>
                <w:sz w:val="20"/>
                <w:szCs w:val="20"/>
              </w:rPr>
            </w:pPr>
            <w:r w:rsidRPr="00531C37">
              <w:rPr>
                <w:rFonts w:ascii="Arial" w:eastAsia="Calibri" w:hAnsi="Arial" w:cs="Arial"/>
                <w:i/>
                <w:sz w:val="20"/>
                <w:szCs w:val="20"/>
              </w:rPr>
              <w:t xml:space="preserve">Service-, onderhouds- en reparatievoorwaarden </w:t>
            </w:r>
          </w:p>
        </w:tc>
      </w:tr>
      <w:tr w:rsidR="003904D2" w:rsidRPr="00531C37" w14:paraId="2B3AE5C1"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5"/>
          </w:tcPr>
          <w:p w14:paraId="2A8D403E" w14:textId="522F1FA7" w:rsidR="003904D2" w:rsidRPr="00531C37" w:rsidRDefault="003904D2" w:rsidP="00987B1B">
            <w:pPr>
              <w:rPr>
                <w:rFonts w:ascii="Arial" w:hAnsi="Arial" w:cs="Arial"/>
                <w:b w:val="0"/>
                <w:sz w:val="20"/>
                <w:szCs w:val="20"/>
              </w:rPr>
            </w:pPr>
            <w:r w:rsidRPr="00531C37">
              <w:rPr>
                <w:rFonts w:ascii="Arial" w:hAnsi="Arial" w:cs="Arial"/>
                <w:b w:val="0"/>
                <w:sz w:val="20"/>
                <w:szCs w:val="20"/>
              </w:rPr>
              <w:t xml:space="preserve">De VRK is </w:t>
            </w:r>
            <w:proofErr w:type="spellStart"/>
            <w:r w:rsidRPr="00531C37">
              <w:rPr>
                <w:rFonts w:ascii="Arial" w:hAnsi="Arial" w:cs="Arial"/>
                <w:b w:val="0"/>
                <w:sz w:val="20"/>
                <w:szCs w:val="20"/>
              </w:rPr>
              <w:t>aanbestedingsplichtig</w:t>
            </w:r>
            <w:proofErr w:type="spellEnd"/>
            <w:r w:rsidRPr="00531C37">
              <w:rPr>
                <w:rFonts w:ascii="Arial" w:hAnsi="Arial" w:cs="Arial"/>
                <w:b w:val="0"/>
                <w:sz w:val="20"/>
                <w:szCs w:val="20"/>
              </w:rPr>
              <w:t xml:space="preserve"> op het gebied van het extern uit te voeren onderhoud van haar voertuigen. Hier heeft de VRK drie jaar geleden een Europese aanbesteding voor uitgeschreven. De winnaar van deze aanbesteding i</w:t>
            </w:r>
            <w:r w:rsidR="00AF7F4D">
              <w:rPr>
                <w:rFonts w:ascii="Arial" w:hAnsi="Arial" w:cs="Arial"/>
                <w:b w:val="0"/>
                <w:sz w:val="20"/>
                <w:szCs w:val="20"/>
              </w:rPr>
              <w:t>s een universeel garage bedrijf.</w:t>
            </w:r>
            <w:r w:rsidRPr="00531C37">
              <w:rPr>
                <w:rFonts w:ascii="Arial" w:hAnsi="Arial" w:cs="Arial"/>
                <w:b w:val="0"/>
                <w:sz w:val="20"/>
                <w:szCs w:val="20"/>
              </w:rPr>
              <w:t xml:space="preserve"> </w:t>
            </w:r>
            <w:r w:rsidR="00AF7F4D">
              <w:rPr>
                <w:rFonts w:ascii="Arial" w:hAnsi="Arial" w:cs="Arial"/>
                <w:b w:val="0"/>
                <w:sz w:val="20"/>
                <w:szCs w:val="20"/>
              </w:rPr>
              <w:t>De VRK kan het</w:t>
            </w:r>
            <w:r w:rsidRPr="00531C37">
              <w:rPr>
                <w:rFonts w:ascii="Arial" w:hAnsi="Arial" w:cs="Arial"/>
                <w:b w:val="0"/>
                <w:sz w:val="20"/>
                <w:szCs w:val="20"/>
              </w:rPr>
              <w:t xml:space="preserve"> onderhoud</w:t>
            </w:r>
            <w:r w:rsidR="00E41AD3">
              <w:rPr>
                <w:rFonts w:ascii="Arial" w:hAnsi="Arial" w:cs="Arial"/>
                <w:b w:val="0"/>
                <w:sz w:val="20"/>
                <w:szCs w:val="20"/>
              </w:rPr>
              <w:t xml:space="preserve"> (met uitzondering van het groot leveranciersonderhoud)</w:t>
            </w:r>
            <w:r w:rsidRPr="00531C37">
              <w:rPr>
                <w:rFonts w:ascii="Arial" w:hAnsi="Arial" w:cs="Arial"/>
                <w:b w:val="0"/>
                <w:sz w:val="20"/>
                <w:szCs w:val="20"/>
              </w:rPr>
              <w:t xml:space="preserve"> dus niet bij willekeurige dealer bedrijven uitbesteden </w:t>
            </w:r>
            <w:r w:rsidR="00AF7F4D">
              <w:rPr>
                <w:rFonts w:ascii="Arial" w:hAnsi="Arial" w:cs="Arial"/>
                <w:b w:val="0"/>
                <w:sz w:val="20"/>
                <w:szCs w:val="20"/>
              </w:rPr>
              <w:t>maar is</w:t>
            </w:r>
            <w:r w:rsidRPr="00531C37">
              <w:rPr>
                <w:rFonts w:ascii="Arial" w:hAnsi="Arial" w:cs="Arial"/>
                <w:b w:val="0"/>
                <w:sz w:val="20"/>
                <w:szCs w:val="20"/>
              </w:rPr>
              <w:t xml:space="preserve"> gehouden aan deze overeenkomst. Indien deze overeenkomst is beëindigd </w:t>
            </w:r>
            <w:r w:rsidR="00AF7F4D">
              <w:rPr>
                <w:rFonts w:ascii="Arial" w:hAnsi="Arial" w:cs="Arial"/>
                <w:b w:val="0"/>
                <w:sz w:val="20"/>
                <w:szCs w:val="20"/>
              </w:rPr>
              <w:t>is de VRK</w:t>
            </w:r>
            <w:r w:rsidRPr="00531C37">
              <w:rPr>
                <w:rFonts w:ascii="Arial" w:hAnsi="Arial" w:cs="Arial"/>
                <w:b w:val="0"/>
                <w:sz w:val="20"/>
                <w:szCs w:val="20"/>
              </w:rPr>
              <w:t xml:space="preserve"> gedwongen weer een nieuwe Europese aanbesteding uit te schrijven. Tevens heeft de VRK een eigen werkplaats waarbij het onderhoud van de opbouw onder gebracht kan worden. </w:t>
            </w:r>
          </w:p>
          <w:p w14:paraId="07E65AED" w14:textId="3DAA0EF9" w:rsidR="003904D2" w:rsidRPr="00531C37" w:rsidRDefault="003904D2" w:rsidP="00AF7F4D">
            <w:pPr>
              <w:rPr>
                <w:rFonts w:ascii="Arial" w:eastAsia="Calibri" w:hAnsi="Arial" w:cs="Arial"/>
                <w:i/>
                <w:sz w:val="20"/>
                <w:szCs w:val="20"/>
              </w:rPr>
            </w:pPr>
            <w:r w:rsidRPr="00531C37">
              <w:rPr>
                <w:rFonts w:ascii="Arial" w:hAnsi="Arial" w:cs="Arial"/>
                <w:b w:val="0"/>
                <w:sz w:val="20"/>
                <w:szCs w:val="20"/>
              </w:rPr>
              <w:t xml:space="preserve">Gelet op het voorgaande </w:t>
            </w:r>
            <w:r w:rsidR="00AF7F4D">
              <w:rPr>
                <w:rFonts w:ascii="Arial" w:hAnsi="Arial" w:cs="Arial"/>
                <w:b w:val="0"/>
                <w:sz w:val="20"/>
                <w:szCs w:val="20"/>
              </w:rPr>
              <w:t>heeft de VRK</w:t>
            </w:r>
            <w:r w:rsidRPr="00531C37">
              <w:rPr>
                <w:rFonts w:ascii="Arial" w:hAnsi="Arial" w:cs="Arial"/>
                <w:b w:val="0"/>
                <w:sz w:val="20"/>
                <w:szCs w:val="20"/>
              </w:rPr>
              <w:t xml:space="preserve"> een aantal eisen die specifiek op dit vlak van toepassing zijn. </w:t>
            </w:r>
          </w:p>
        </w:tc>
      </w:tr>
      <w:tr w:rsidR="003904D2" w:rsidRPr="00531C37" w14:paraId="4EFBB1D0"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0D8CE4AC" w14:textId="10DB0DE9" w:rsidR="003904D2" w:rsidRPr="00531C37" w:rsidRDefault="003904D2" w:rsidP="004A07FA">
            <w:pPr>
              <w:rPr>
                <w:rFonts w:ascii="Arial" w:hAnsi="Arial" w:cs="Arial"/>
                <w:sz w:val="20"/>
                <w:szCs w:val="20"/>
              </w:rPr>
            </w:pPr>
            <w:r w:rsidRPr="00531C37">
              <w:rPr>
                <w:rFonts w:ascii="Arial" w:hAnsi="Arial" w:cs="Arial"/>
                <w:sz w:val="20"/>
                <w:szCs w:val="20"/>
              </w:rPr>
              <w:t>TE.2</w:t>
            </w:r>
            <w:r w:rsidR="004A07FA">
              <w:rPr>
                <w:rFonts w:ascii="Arial" w:hAnsi="Arial" w:cs="Arial"/>
                <w:sz w:val="20"/>
                <w:szCs w:val="20"/>
              </w:rPr>
              <w:t>8</w:t>
            </w:r>
          </w:p>
        </w:tc>
        <w:tc>
          <w:tcPr>
            <w:tcW w:w="7578" w:type="dxa"/>
            <w:gridSpan w:val="2"/>
          </w:tcPr>
          <w:p w14:paraId="74C3A921" w14:textId="4EBA3C6A" w:rsidR="003904D2" w:rsidRPr="00426EF2" w:rsidRDefault="00AD2C12" w:rsidP="00E41AD3">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De o</w:t>
            </w:r>
            <w:r w:rsidR="003904D2" w:rsidRPr="007C0367">
              <w:rPr>
                <w:rFonts w:ascii="Arial" w:hAnsi="Arial" w:cs="Arial"/>
                <w:sz w:val="20"/>
                <w:szCs w:val="20"/>
              </w:rPr>
              <w:t>nderhoudspartij moet in de gelegenheid worden gesteld om het benodigde onderhoud uit te voeren aan het chassis. De eigen werkplaats moet in de gelegenheid worden gesteld om</w:t>
            </w:r>
            <w:r w:rsidR="004A07FA">
              <w:rPr>
                <w:rFonts w:ascii="Arial" w:hAnsi="Arial" w:cs="Arial"/>
                <w:sz w:val="20"/>
                <w:szCs w:val="20"/>
              </w:rPr>
              <w:t xml:space="preserve"> m</w:t>
            </w:r>
            <w:r w:rsidR="003904D2" w:rsidRPr="007C0367">
              <w:rPr>
                <w:rFonts w:ascii="Arial" w:hAnsi="Arial" w:cs="Arial"/>
                <w:sz w:val="20"/>
                <w:szCs w:val="20"/>
              </w:rPr>
              <w:t>echanische reparaties en eenvoudige storingen uit te voeren dan wel op te lossen. Opdrachtnemer levert alle benodigde informatie en gegevens aan de onderhoudspartij en de eigen werkplaats die men nodigt heeft bij de onderhouds- en reparatiewerkzaamheden.</w:t>
            </w:r>
          </w:p>
        </w:tc>
        <w:tc>
          <w:tcPr>
            <w:tcW w:w="958" w:type="dxa"/>
            <w:gridSpan w:val="2"/>
          </w:tcPr>
          <w:p w14:paraId="113C3CF8" w14:textId="77777777" w:rsidR="003904D2" w:rsidRPr="00531C37" w:rsidRDefault="003904D2" w:rsidP="00987B1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904D2" w:rsidRPr="00531C37" w14:paraId="6160077B"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28E1497D" w14:textId="775473EC" w:rsidR="003904D2" w:rsidRPr="00531C37" w:rsidRDefault="004A07FA" w:rsidP="00987B1B">
            <w:pPr>
              <w:rPr>
                <w:rFonts w:ascii="Arial" w:hAnsi="Arial" w:cs="Arial"/>
                <w:sz w:val="20"/>
                <w:szCs w:val="20"/>
              </w:rPr>
            </w:pPr>
            <w:r>
              <w:rPr>
                <w:rFonts w:ascii="Arial" w:hAnsi="Arial" w:cs="Arial"/>
                <w:sz w:val="20"/>
                <w:szCs w:val="20"/>
              </w:rPr>
              <w:t>TE.29</w:t>
            </w:r>
          </w:p>
        </w:tc>
        <w:tc>
          <w:tcPr>
            <w:tcW w:w="7578" w:type="dxa"/>
            <w:gridSpan w:val="2"/>
          </w:tcPr>
          <w:p w14:paraId="65CCFA7A" w14:textId="7EC7F95F" w:rsidR="003904D2" w:rsidRPr="00531C37" w:rsidRDefault="00AD2C12" w:rsidP="00AD2C12">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rPr>
            </w:pPr>
            <w:r>
              <w:rPr>
                <w:rFonts w:ascii="Arial" w:hAnsi="Arial" w:cs="Arial"/>
                <w:sz w:val="20"/>
                <w:szCs w:val="20"/>
              </w:rPr>
              <w:t>De</w:t>
            </w:r>
            <w:r w:rsidR="003904D2" w:rsidRPr="00531C37">
              <w:rPr>
                <w:rFonts w:ascii="Arial" w:hAnsi="Arial" w:cs="Arial"/>
                <w:sz w:val="20"/>
                <w:szCs w:val="20"/>
              </w:rPr>
              <w:t xml:space="preserve"> </w:t>
            </w:r>
            <w:r>
              <w:rPr>
                <w:rFonts w:ascii="Arial" w:hAnsi="Arial" w:cs="Arial"/>
                <w:sz w:val="20"/>
                <w:szCs w:val="20"/>
              </w:rPr>
              <w:t>o</w:t>
            </w:r>
            <w:r w:rsidR="003904D2" w:rsidRPr="00531C37">
              <w:rPr>
                <w:rFonts w:ascii="Arial" w:hAnsi="Arial" w:cs="Arial"/>
                <w:sz w:val="20"/>
                <w:szCs w:val="20"/>
              </w:rPr>
              <w:t>nderhoudspartij</w:t>
            </w:r>
            <w:r>
              <w:rPr>
                <w:rFonts w:ascii="Arial" w:hAnsi="Arial" w:cs="Arial"/>
                <w:sz w:val="20"/>
                <w:szCs w:val="20"/>
              </w:rPr>
              <w:t xml:space="preserve"> van de VRK</w:t>
            </w:r>
            <w:r w:rsidR="003904D2" w:rsidRPr="00531C37">
              <w:rPr>
                <w:rFonts w:ascii="Arial" w:hAnsi="Arial" w:cs="Arial"/>
                <w:sz w:val="20"/>
                <w:szCs w:val="20"/>
              </w:rPr>
              <w:t xml:space="preserve"> en de eigen werkplaats moet over de onderhouds- en reparatie gegevens kunnen beschikken die nodig zijn voor het totale onderhoud en reparaties van onze voertuigen.</w:t>
            </w:r>
          </w:p>
        </w:tc>
        <w:tc>
          <w:tcPr>
            <w:tcW w:w="958" w:type="dxa"/>
            <w:gridSpan w:val="2"/>
          </w:tcPr>
          <w:p w14:paraId="03B211C3"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904D2" w:rsidRPr="00531C37" w14:paraId="0B105702"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3C0BE8E1" w14:textId="7E533920" w:rsidR="003904D2" w:rsidRPr="00531C37" w:rsidRDefault="003904D2" w:rsidP="00987B1B">
            <w:pPr>
              <w:rPr>
                <w:rFonts w:ascii="Arial" w:hAnsi="Arial" w:cs="Arial"/>
                <w:sz w:val="20"/>
                <w:szCs w:val="20"/>
              </w:rPr>
            </w:pPr>
            <w:r w:rsidRPr="00531C37">
              <w:rPr>
                <w:rFonts w:ascii="Arial" w:hAnsi="Arial" w:cs="Arial"/>
                <w:sz w:val="20"/>
                <w:szCs w:val="20"/>
              </w:rPr>
              <w:t>TE.3</w:t>
            </w:r>
            <w:r w:rsidR="004A07FA">
              <w:rPr>
                <w:rFonts w:ascii="Arial" w:hAnsi="Arial" w:cs="Arial"/>
                <w:sz w:val="20"/>
                <w:szCs w:val="20"/>
              </w:rPr>
              <w:t>0</w:t>
            </w:r>
          </w:p>
        </w:tc>
        <w:tc>
          <w:tcPr>
            <w:tcW w:w="7578" w:type="dxa"/>
            <w:gridSpan w:val="2"/>
          </w:tcPr>
          <w:p w14:paraId="2FF1C87F" w14:textId="0E20CF39" w:rsidR="003904D2" w:rsidRPr="00531C37" w:rsidRDefault="003904D2" w:rsidP="00AD2C12">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t>Inschrijver levert 95% van de ond</w:t>
            </w:r>
            <w:r w:rsidR="00AD2C12">
              <w:rPr>
                <w:rFonts w:ascii="Arial" w:hAnsi="Arial" w:cs="Arial"/>
                <w:sz w:val="20"/>
                <w:szCs w:val="20"/>
              </w:rPr>
              <w:t xml:space="preserve">erdelen van het voertuig binnen 24 uur </w:t>
            </w:r>
            <w:r w:rsidRPr="00531C37">
              <w:rPr>
                <w:rFonts w:ascii="Arial" w:hAnsi="Arial" w:cs="Arial"/>
                <w:sz w:val="20"/>
                <w:szCs w:val="20"/>
              </w:rPr>
              <w:t xml:space="preserve"> </w:t>
            </w:r>
            <w:r w:rsidR="00AD2C12">
              <w:rPr>
                <w:rFonts w:ascii="Arial" w:hAnsi="Arial" w:cs="Arial"/>
                <w:sz w:val="20"/>
                <w:szCs w:val="20"/>
              </w:rPr>
              <w:t>aan de o</w:t>
            </w:r>
            <w:r w:rsidRPr="00531C37">
              <w:rPr>
                <w:rFonts w:ascii="Arial" w:hAnsi="Arial" w:cs="Arial"/>
                <w:sz w:val="20"/>
                <w:szCs w:val="20"/>
              </w:rPr>
              <w:t>nderhoudspartij en de eigen werkplaats die het onderhoud namens de VRK uitvoert. De opdrachtnemer levert de onderdelen net zo snel als aan de dealer organisatie</w:t>
            </w:r>
            <w:r w:rsidR="00AD2C12">
              <w:rPr>
                <w:rFonts w:ascii="Arial" w:hAnsi="Arial" w:cs="Arial"/>
                <w:sz w:val="20"/>
                <w:szCs w:val="20"/>
              </w:rPr>
              <w:t>s</w:t>
            </w:r>
            <w:r w:rsidRPr="00531C37">
              <w:rPr>
                <w:rFonts w:ascii="Arial" w:hAnsi="Arial" w:cs="Arial"/>
                <w:sz w:val="20"/>
                <w:szCs w:val="20"/>
              </w:rPr>
              <w:t xml:space="preserve"> die bij opdrachtnemer aangesloten zijn.</w:t>
            </w:r>
          </w:p>
        </w:tc>
        <w:tc>
          <w:tcPr>
            <w:tcW w:w="958" w:type="dxa"/>
            <w:gridSpan w:val="2"/>
          </w:tcPr>
          <w:p w14:paraId="69A571EC" w14:textId="77777777" w:rsidR="003904D2" w:rsidRPr="00531C37" w:rsidRDefault="003904D2" w:rsidP="00987B1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904D2" w:rsidRPr="00531C37" w14:paraId="36A2647C"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0CE6AD43" w14:textId="39D671EC" w:rsidR="003904D2" w:rsidRPr="00531C37" w:rsidRDefault="003904D2" w:rsidP="00987B1B">
            <w:pPr>
              <w:rPr>
                <w:rFonts w:ascii="Arial" w:hAnsi="Arial" w:cs="Arial"/>
                <w:sz w:val="20"/>
                <w:szCs w:val="20"/>
              </w:rPr>
            </w:pPr>
            <w:r w:rsidRPr="00531C37">
              <w:rPr>
                <w:rFonts w:ascii="Arial" w:hAnsi="Arial" w:cs="Arial"/>
                <w:sz w:val="20"/>
                <w:szCs w:val="20"/>
              </w:rPr>
              <w:t>TE.3</w:t>
            </w:r>
            <w:r w:rsidR="004A07FA">
              <w:rPr>
                <w:rFonts w:ascii="Arial" w:hAnsi="Arial" w:cs="Arial"/>
                <w:sz w:val="20"/>
                <w:szCs w:val="20"/>
              </w:rPr>
              <w:t>1</w:t>
            </w:r>
          </w:p>
        </w:tc>
        <w:tc>
          <w:tcPr>
            <w:tcW w:w="7578" w:type="dxa"/>
            <w:gridSpan w:val="2"/>
          </w:tcPr>
          <w:p w14:paraId="0891AC66" w14:textId="0E62C30E" w:rsidR="003904D2" w:rsidRPr="00531C37" w:rsidRDefault="003904D2" w:rsidP="00987B1B">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rPr>
              <w:t>Opdrachtnemer levert all</w:t>
            </w:r>
            <w:r w:rsidR="00AD2C12">
              <w:rPr>
                <w:rFonts w:ascii="Arial" w:hAnsi="Arial" w:cs="Arial"/>
                <w:sz w:val="20"/>
                <w:szCs w:val="20"/>
              </w:rPr>
              <w:t>e gegevens en toegangen aan de o</w:t>
            </w:r>
            <w:r w:rsidRPr="00531C37">
              <w:rPr>
                <w:rFonts w:ascii="Arial" w:hAnsi="Arial" w:cs="Arial"/>
                <w:sz w:val="20"/>
                <w:szCs w:val="20"/>
              </w:rPr>
              <w:t>nderhoudspartij en de eigen werkplaats op het gebied van diagnose apparatuur die nodig zijn om storingen uit te lezen, reparaties uit te voeren en eventueel zaken te resetten. Dit geldt voor zowel het chassis als de opbouw. Indien hier kosten aan verbonden zijn voor de eigen werkplaats in de vorm van abonnementen of dergelijke en er wellicht specifieke uitleesapparatuur nodig is, moeten de specificaties en kosten hiervan worden aangeleverd. Dit geldt alleen voor de opbouw.</w:t>
            </w:r>
          </w:p>
        </w:tc>
        <w:tc>
          <w:tcPr>
            <w:tcW w:w="958" w:type="dxa"/>
            <w:gridSpan w:val="2"/>
          </w:tcPr>
          <w:p w14:paraId="578F7C5A"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904D2" w:rsidRPr="00531C37" w14:paraId="13E2D995"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0EF5B015" w14:textId="2C0CFF0D" w:rsidR="003904D2" w:rsidRPr="00531C37" w:rsidRDefault="003904D2" w:rsidP="00987B1B">
            <w:pPr>
              <w:rPr>
                <w:rFonts w:ascii="Arial" w:hAnsi="Arial" w:cs="Arial"/>
                <w:sz w:val="20"/>
                <w:szCs w:val="20"/>
              </w:rPr>
            </w:pPr>
            <w:r w:rsidRPr="00531C37">
              <w:rPr>
                <w:rFonts w:ascii="Arial" w:hAnsi="Arial" w:cs="Arial"/>
                <w:sz w:val="20"/>
                <w:szCs w:val="20"/>
              </w:rPr>
              <w:t>TE.3</w:t>
            </w:r>
            <w:r w:rsidR="004A07FA">
              <w:rPr>
                <w:rFonts w:ascii="Arial" w:hAnsi="Arial" w:cs="Arial"/>
                <w:sz w:val="20"/>
                <w:szCs w:val="20"/>
              </w:rPr>
              <w:t>2</w:t>
            </w:r>
          </w:p>
        </w:tc>
        <w:tc>
          <w:tcPr>
            <w:tcW w:w="7578" w:type="dxa"/>
            <w:gridSpan w:val="2"/>
          </w:tcPr>
          <w:p w14:paraId="0270D09A" w14:textId="77777777" w:rsidR="003904D2" w:rsidRDefault="003904D2" w:rsidP="00987B1B">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t>Het voertuig dient te zijn voorzien van een systeem waarmee het mogelijk is om op afstand:</w:t>
            </w:r>
          </w:p>
          <w:p w14:paraId="3CFF558C" w14:textId="77777777" w:rsidR="003904D2" w:rsidRDefault="003904D2" w:rsidP="003904D2">
            <w:pPr>
              <w:pStyle w:val="Lijstalinea"/>
              <w:numPr>
                <w:ilvl w:val="0"/>
                <w:numId w:val="87"/>
              </w:numPr>
              <w:tabs>
                <w:tab w:val="clear" w:pos="397"/>
              </w:tabs>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t>het gebruik en de handelingen van</w:t>
            </w:r>
            <w:r>
              <w:rPr>
                <w:rFonts w:ascii="Arial" w:hAnsi="Arial" w:cs="Arial"/>
                <w:sz w:val="20"/>
                <w:szCs w:val="20"/>
              </w:rPr>
              <w:t xml:space="preserve"> het voertuig te reconstrueren,</w:t>
            </w:r>
          </w:p>
          <w:p w14:paraId="2A81BF25" w14:textId="77777777" w:rsidR="003904D2" w:rsidRDefault="003904D2" w:rsidP="003904D2">
            <w:pPr>
              <w:pStyle w:val="Lijstalinea"/>
              <w:numPr>
                <w:ilvl w:val="0"/>
                <w:numId w:val="87"/>
              </w:numPr>
              <w:tabs>
                <w:tab w:val="clear" w:pos="397"/>
              </w:tabs>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t xml:space="preserve">diagnoses te stellen, </w:t>
            </w:r>
          </w:p>
          <w:p w14:paraId="4E8EAC68" w14:textId="77777777" w:rsidR="003904D2" w:rsidRDefault="003904D2" w:rsidP="003904D2">
            <w:pPr>
              <w:pStyle w:val="Lijstalinea"/>
              <w:numPr>
                <w:ilvl w:val="0"/>
                <w:numId w:val="87"/>
              </w:numPr>
              <w:tabs>
                <w:tab w:val="clear" w:pos="397"/>
              </w:tabs>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lastRenderedPageBreak/>
              <w:t>bedienfouten en storingen uit te lezen.</w:t>
            </w:r>
          </w:p>
          <w:p w14:paraId="5278F3F0" w14:textId="55881D48" w:rsidR="003904D2" w:rsidRPr="00531C37" w:rsidRDefault="00AD2C12" w:rsidP="00987B1B">
            <w:pPr>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Opdrachtnemer</w:t>
            </w:r>
            <w:r w:rsidR="003904D2" w:rsidRPr="00531C37">
              <w:rPr>
                <w:rFonts w:ascii="Arial" w:hAnsi="Arial" w:cs="Arial"/>
                <w:sz w:val="20"/>
                <w:szCs w:val="20"/>
              </w:rPr>
              <w:t xml:space="preserve"> dient aan te geven hoelang deze gegeven</w:t>
            </w:r>
            <w:r>
              <w:rPr>
                <w:rFonts w:ascii="Arial" w:hAnsi="Arial" w:cs="Arial"/>
                <w:sz w:val="20"/>
                <w:szCs w:val="20"/>
              </w:rPr>
              <w:t>s</w:t>
            </w:r>
            <w:r w:rsidR="003904D2" w:rsidRPr="00531C37">
              <w:rPr>
                <w:rFonts w:ascii="Arial" w:hAnsi="Arial" w:cs="Arial"/>
                <w:sz w:val="20"/>
                <w:szCs w:val="20"/>
              </w:rPr>
              <w:t xml:space="preserve"> bewaard blijven en wat de exploitatiekosten hiervan zijn. </w:t>
            </w:r>
          </w:p>
        </w:tc>
        <w:tc>
          <w:tcPr>
            <w:tcW w:w="958" w:type="dxa"/>
            <w:gridSpan w:val="2"/>
          </w:tcPr>
          <w:p w14:paraId="05331615" w14:textId="77777777" w:rsidR="003904D2" w:rsidRPr="00531C37" w:rsidRDefault="003904D2" w:rsidP="00987B1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3904D2" w:rsidRPr="00531C37" w14:paraId="74AD976B"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00C1D438" w14:textId="10CEBE29" w:rsidR="003904D2" w:rsidRPr="00531C37" w:rsidRDefault="003904D2" w:rsidP="00987B1B">
            <w:pPr>
              <w:rPr>
                <w:rFonts w:ascii="Arial" w:hAnsi="Arial" w:cs="Arial"/>
                <w:sz w:val="20"/>
                <w:szCs w:val="20"/>
              </w:rPr>
            </w:pPr>
            <w:r w:rsidRPr="00531C37">
              <w:rPr>
                <w:rFonts w:ascii="Arial" w:hAnsi="Arial" w:cs="Arial"/>
                <w:sz w:val="20"/>
                <w:szCs w:val="20"/>
              </w:rPr>
              <w:t>TE.3</w:t>
            </w:r>
            <w:r w:rsidR="004A07FA">
              <w:rPr>
                <w:rFonts w:ascii="Arial" w:hAnsi="Arial" w:cs="Arial"/>
                <w:sz w:val="20"/>
                <w:szCs w:val="20"/>
              </w:rPr>
              <w:t>3</w:t>
            </w:r>
          </w:p>
        </w:tc>
        <w:tc>
          <w:tcPr>
            <w:tcW w:w="7578" w:type="dxa"/>
            <w:gridSpan w:val="2"/>
          </w:tcPr>
          <w:p w14:paraId="26F70677" w14:textId="1D677249" w:rsidR="003904D2" w:rsidRPr="00531C37" w:rsidRDefault="003904D2" w:rsidP="00987B1B">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rPr>
              <w:t>Voor het gehele voertuig (chassis en opbouw) zelf geldt de volledige fabrieksgarantie ongeacht het door de opdrachtgever of door derden uitvoeren van onderhoudswerkzaamheden. De afhandeling van garantiewerkzaam</w:t>
            </w:r>
            <w:r w:rsidR="00AD2C12">
              <w:rPr>
                <w:rFonts w:ascii="Arial" w:hAnsi="Arial" w:cs="Arial"/>
                <w:sz w:val="20"/>
                <w:szCs w:val="20"/>
              </w:rPr>
              <w:t>heden wordt uitgevoerd door de o</w:t>
            </w:r>
            <w:r w:rsidRPr="00531C37">
              <w:rPr>
                <w:rFonts w:ascii="Arial" w:hAnsi="Arial" w:cs="Arial"/>
                <w:sz w:val="20"/>
                <w:szCs w:val="20"/>
              </w:rPr>
              <w:t>nderhoudspartij en/of eigen werkplaats. Er vindt afstemming plaats over deze werkzaamheden met de Opdrachtnemer.</w:t>
            </w:r>
          </w:p>
        </w:tc>
        <w:tc>
          <w:tcPr>
            <w:tcW w:w="958" w:type="dxa"/>
            <w:gridSpan w:val="2"/>
          </w:tcPr>
          <w:p w14:paraId="6DBFDDD1" w14:textId="77777777" w:rsidR="003904D2" w:rsidRPr="00531C37" w:rsidRDefault="003904D2" w:rsidP="00987B1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3904D2" w:rsidRPr="00531C37" w14:paraId="52F39782"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tcPr>
          <w:p w14:paraId="38459AA6" w14:textId="519E0EE8" w:rsidR="003904D2" w:rsidRPr="00531C37" w:rsidRDefault="003904D2" w:rsidP="00987B1B">
            <w:pPr>
              <w:rPr>
                <w:rFonts w:ascii="Arial" w:hAnsi="Arial" w:cs="Arial"/>
                <w:sz w:val="20"/>
                <w:szCs w:val="20"/>
              </w:rPr>
            </w:pPr>
            <w:r w:rsidRPr="00531C37">
              <w:rPr>
                <w:rFonts w:ascii="Arial" w:hAnsi="Arial" w:cs="Arial"/>
                <w:sz w:val="20"/>
                <w:szCs w:val="20"/>
              </w:rPr>
              <w:t>TE.3</w:t>
            </w:r>
            <w:r w:rsidR="004A07FA">
              <w:rPr>
                <w:rFonts w:ascii="Arial" w:hAnsi="Arial" w:cs="Arial"/>
                <w:sz w:val="20"/>
                <w:szCs w:val="20"/>
              </w:rPr>
              <w:t>4</w:t>
            </w:r>
          </w:p>
        </w:tc>
        <w:tc>
          <w:tcPr>
            <w:tcW w:w="7578" w:type="dxa"/>
            <w:gridSpan w:val="2"/>
          </w:tcPr>
          <w:p w14:paraId="614AAF84" w14:textId="77777777" w:rsidR="003904D2" w:rsidRPr="00531C37" w:rsidRDefault="003904D2" w:rsidP="00987B1B">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eastAsia="Calibri" w:hAnsi="Arial" w:cs="Arial"/>
                <w:color w:val="000000"/>
                <w:sz w:val="20"/>
                <w:szCs w:val="20"/>
              </w:rPr>
              <w:t xml:space="preserve">De gehele after-sales service, zoals onder andere de reactie- en reparatietijden, kwaliteit, kennis en ervaring van de onderhoudsmedewerkers, bereikbaarheid van de </w:t>
            </w:r>
            <w:r w:rsidRPr="00531C37">
              <w:rPr>
                <w:rFonts w:ascii="Arial" w:eastAsia="Calibri" w:hAnsi="Arial" w:cs="Arial"/>
                <w:sz w:val="20"/>
                <w:szCs w:val="20"/>
              </w:rPr>
              <w:t xml:space="preserve">opdrachtnemer bij storingen. </w:t>
            </w:r>
          </w:p>
          <w:p w14:paraId="093C334C" w14:textId="77777777" w:rsidR="003904D2" w:rsidRPr="00531C37" w:rsidRDefault="003904D2" w:rsidP="00987B1B">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p>
          <w:p w14:paraId="6588A401" w14:textId="77777777" w:rsidR="003904D2" w:rsidRPr="00531C37" w:rsidRDefault="003904D2" w:rsidP="00987B1B">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Opdrachtnemer dient te beschikken over een Nederlandse vertegenwoordiging voor wat betreft het onderhoud en reparatie van de opbouw, op maximaal 300 km afstand van de hoofdvestiging van de opdrachtgever (Haarlem, 2015 CK).</w:t>
            </w:r>
          </w:p>
        </w:tc>
        <w:tc>
          <w:tcPr>
            <w:tcW w:w="958" w:type="dxa"/>
            <w:gridSpan w:val="2"/>
          </w:tcPr>
          <w:p w14:paraId="46089972" w14:textId="77777777" w:rsidR="003904D2" w:rsidRPr="00531C37" w:rsidRDefault="003904D2" w:rsidP="00987B1B">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bl>
    <w:p w14:paraId="6608420C" w14:textId="77777777" w:rsidR="003904D2" w:rsidRPr="00531C37" w:rsidRDefault="003904D2" w:rsidP="003904D2">
      <w:pPr>
        <w:autoSpaceDE w:val="0"/>
        <w:autoSpaceDN w:val="0"/>
        <w:adjustRightInd w:val="0"/>
        <w:rPr>
          <w:rFonts w:eastAsia="Calibri" w:cs="Arial"/>
          <w:b/>
          <w:i/>
          <w:lang w:eastAsia="en-US"/>
        </w:rPr>
      </w:pPr>
    </w:p>
    <w:p w14:paraId="65DAAECF" w14:textId="7995F8FD" w:rsidR="003904D2" w:rsidRPr="00531C37" w:rsidRDefault="000C25DB" w:rsidP="000C25DB">
      <w:pPr>
        <w:pStyle w:val="Kop2"/>
        <w:numPr>
          <w:ilvl w:val="0"/>
          <w:numId w:val="0"/>
        </w:numPr>
        <w:rPr>
          <w:rFonts w:eastAsia="Calibri"/>
          <w:lang w:eastAsia="en-US"/>
        </w:rPr>
      </w:pPr>
      <w:bookmarkStart w:id="290" w:name="_Toc484169728"/>
      <w:bookmarkStart w:id="291" w:name="_Toc485885960"/>
      <w:r>
        <w:rPr>
          <w:rFonts w:eastAsia="Calibri"/>
          <w:lang w:eastAsia="en-US"/>
        </w:rPr>
        <w:t xml:space="preserve">9.3 </w:t>
      </w:r>
      <w:r w:rsidR="003904D2" w:rsidRPr="00531C37">
        <w:rPr>
          <w:rFonts w:eastAsia="Calibri"/>
          <w:lang w:eastAsia="en-US"/>
        </w:rPr>
        <w:t>T</w:t>
      </w:r>
      <w:bookmarkEnd w:id="290"/>
      <w:r>
        <w:rPr>
          <w:rFonts w:eastAsia="Calibri"/>
          <w:lang w:eastAsia="en-US"/>
        </w:rPr>
        <w:t>echnische eisen</w:t>
      </w:r>
      <w:bookmarkEnd w:id="291"/>
    </w:p>
    <w:tbl>
      <w:tblPr>
        <w:tblStyle w:val="Lichtraster-accent4"/>
        <w:tblW w:w="8566" w:type="dxa"/>
        <w:tblLook w:val="04A0" w:firstRow="1" w:lastRow="0" w:firstColumn="1" w:lastColumn="0" w:noHBand="0" w:noVBand="1"/>
      </w:tblPr>
      <w:tblGrid>
        <w:gridCol w:w="1226"/>
        <w:gridCol w:w="6479"/>
        <w:gridCol w:w="861"/>
      </w:tblGrid>
      <w:tr w:rsidR="003904D2" w:rsidRPr="00531C37" w14:paraId="32A9AA4A" w14:textId="77777777" w:rsidTr="00987B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1711CFC" w14:textId="77777777" w:rsidR="003904D2" w:rsidRPr="00531C37" w:rsidRDefault="003904D2" w:rsidP="00987B1B">
            <w:pPr>
              <w:rPr>
                <w:rFonts w:ascii="Arial" w:hAnsi="Arial" w:cs="Arial"/>
                <w:b w:val="0"/>
                <w:sz w:val="20"/>
                <w:szCs w:val="20"/>
              </w:rPr>
            </w:pPr>
            <w:r w:rsidRPr="00531C37">
              <w:rPr>
                <w:rFonts w:ascii="Arial" w:hAnsi="Arial" w:cs="Arial"/>
                <w:sz w:val="20"/>
                <w:szCs w:val="20"/>
              </w:rPr>
              <w:t>Nr.</w:t>
            </w:r>
          </w:p>
        </w:tc>
        <w:tc>
          <w:tcPr>
            <w:tcW w:w="6479" w:type="dxa"/>
          </w:tcPr>
          <w:p w14:paraId="3B71A499" w14:textId="77777777" w:rsidR="003904D2" w:rsidRPr="00531C37" w:rsidRDefault="003904D2" w:rsidP="00987B1B">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31C37">
              <w:rPr>
                <w:rFonts w:ascii="Arial" w:hAnsi="Arial" w:cs="Arial"/>
                <w:sz w:val="20"/>
                <w:szCs w:val="20"/>
              </w:rPr>
              <w:t>Omschrijving</w:t>
            </w:r>
          </w:p>
        </w:tc>
        <w:tc>
          <w:tcPr>
            <w:tcW w:w="861" w:type="dxa"/>
          </w:tcPr>
          <w:p w14:paraId="11C44C24" w14:textId="77777777" w:rsidR="003904D2" w:rsidRPr="00531C37" w:rsidRDefault="003904D2" w:rsidP="00987B1B">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531C37">
              <w:rPr>
                <w:rFonts w:ascii="Arial" w:hAnsi="Arial" w:cs="Arial"/>
                <w:sz w:val="20"/>
                <w:szCs w:val="20"/>
              </w:rPr>
              <w:t>Ja/Nee</w:t>
            </w:r>
          </w:p>
        </w:tc>
      </w:tr>
      <w:tr w:rsidR="00AD2C12" w:rsidRPr="00531C37" w14:paraId="5FA37B58" w14:textId="743B74A4"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27F69E9B" w14:textId="3E13FFF7" w:rsidR="00AD2C12" w:rsidRPr="00531C37" w:rsidRDefault="00AD2C12" w:rsidP="00AD2C12">
            <w:r w:rsidRPr="00531C37">
              <w:rPr>
                <w:rFonts w:ascii="Arial" w:hAnsi="Arial" w:cs="Arial"/>
                <w:i/>
                <w:sz w:val="20"/>
                <w:szCs w:val="20"/>
              </w:rPr>
              <w:t>Rijprestaties</w:t>
            </w:r>
          </w:p>
        </w:tc>
      </w:tr>
      <w:tr w:rsidR="00AD2C12" w:rsidRPr="00531C37" w14:paraId="18C434F4"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DBFC699" w14:textId="456BCD7C" w:rsidR="00AD2C12" w:rsidRPr="00531C37" w:rsidRDefault="00AD2C12" w:rsidP="00AD2C12">
            <w:pPr>
              <w:rPr>
                <w:rFonts w:ascii="Arial" w:hAnsi="Arial" w:cs="Arial"/>
                <w:sz w:val="20"/>
                <w:szCs w:val="20"/>
              </w:rPr>
            </w:pPr>
            <w:r w:rsidRPr="00531C37">
              <w:rPr>
                <w:rFonts w:ascii="Arial" w:hAnsi="Arial" w:cs="Arial"/>
                <w:sz w:val="20"/>
                <w:szCs w:val="20"/>
              </w:rPr>
              <w:t>TE.3</w:t>
            </w:r>
            <w:r>
              <w:rPr>
                <w:rFonts w:ascii="Arial" w:hAnsi="Arial" w:cs="Arial"/>
                <w:sz w:val="20"/>
                <w:szCs w:val="20"/>
              </w:rPr>
              <w:t>5</w:t>
            </w:r>
          </w:p>
        </w:tc>
        <w:tc>
          <w:tcPr>
            <w:tcW w:w="6479" w:type="dxa"/>
          </w:tcPr>
          <w:p w14:paraId="61329713" w14:textId="77777777" w:rsidR="00AD2C12" w:rsidRPr="00531C37" w:rsidRDefault="00AD2C12" w:rsidP="00AD2C12">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eastAsia="Calibri" w:hAnsi="Arial" w:cs="Arial"/>
                <w:color w:val="000000"/>
                <w:sz w:val="20"/>
                <w:szCs w:val="20"/>
              </w:rPr>
              <w:t xml:space="preserve">Bij een maximaal beladen voertuig op de vlakke weg bedraagt de topsnelheid maximaal 95 km/h. </w:t>
            </w:r>
          </w:p>
        </w:tc>
        <w:tc>
          <w:tcPr>
            <w:tcW w:w="861" w:type="dxa"/>
          </w:tcPr>
          <w:p w14:paraId="6CDA9648"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68C4276D" w14:textId="7E00F3BC"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5936F62" w14:textId="42B782A7" w:rsidR="00AD2C12" w:rsidRPr="00531C37" w:rsidRDefault="00AD2C12" w:rsidP="00AD2C12">
            <w:r w:rsidRPr="00531C37">
              <w:rPr>
                <w:rFonts w:ascii="Arial" w:eastAsia="Times New Roman" w:hAnsi="Arial" w:cs="Arial"/>
                <w:i/>
                <w:sz w:val="20"/>
                <w:szCs w:val="20"/>
              </w:rPr>
              <w:t>Afmetingen</w:t>
            </w:r>
          </w:p>
        </w:tc>
      </w:tr>
      <w:tr w:rsidR="00AD2C12" w:rsidRPr="00531C37" w14:paraId="7396714C"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82960E1" w14:textId="29DC8D4C" w:rsidR="00AD2C12" w:rsidRPr="00531C37" w:rsidRDefault="00AD2C12" w:rsidP="00AD2C12">
            <w:pPr>
              <w:rPr>
                <w:rFonts w:ascii="Arial" w:hAnsi="Arial" w:cs="Arial"/>
                <w:sz w:val="20"/>
                <w:szCs w:val="20"/>
              </w:rPr>
            </w:pPr>
            <w:r w:rsidRPr="00531C37">
              <w:rPr>
                <w:rFonts w:ascii="Arial" w:hAnsi="Arial" w:cs="Arial"/>
                <w:sz w:val="20"/>
                <w:szCs w:val="20"/>
              </w:rPr>
              <w:t>TE.3</w:t>
            </w:r>
            <w:r>
              <w:rPr>
                <w:rFonts w:ascii="Arial" w:hAnsi="Arial" w:cs="Arial"/>
                <w:sz w:val="20"/>
                <w:szCs w:val="20"/>
              </w:rPr>
              <w:t>6</w:t>
            </w:r>
          </w:p>
        </w:tc>
        <w:tc>
          <w:tcPr>
            <w:tcW w:w="6479" w:type="dxa"/>
          </w:tcPr>
          <w:p w14:paraId="7676813C"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hAnsi="Arial" w:cs="Arial"/>
                <w:sz w:val="20"/>
                <w:szCs w:val="20"/>
              </w:rPr>
              <w:t xml:space="preserve">Het voertuig heeft een maximale hoogte, inclusief opbouw (arm+ kooi), van 3600 mm (leeg voertuig). </w:t>
            </w:r>
          </w:p>
        </w:tc>
        <w:tc>
          <w:tcPr>
            <w:tcW w:w="861" w:type="dxa"/>
          </w:tcPr>
          <w:p w14:paraId="3B48D169"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4AB1CB00"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D856DBD" w14:textId="6BFCA7F9" w:rsidR="00AD2C12" w:rsidRPr="00531C37" w:rsidRDefault="00AD2C12" w:rsidP="00AD2C12">
            <w:pPr>
              <w:rPr>
                <w:rFonts w:ascii="Arial" w:hAnsi="Arial" w:cs="Arial"/>
                <w:sz w:val="20"/>
                <w:szCs w:val="20"/>
              </w:rPr>
            </w:pPr>
            <w:r w:rsidRPr="00531C37">
              <w:rPr>
                <w:rFonts w:ascii="Arial" w:hAnsi="Arial" w:cs="Arial"/>
                <w:sz w:val="20"/>
                <w:szCs w:val="20"/>
              </w:rPr>
              <w:t>TE.</w:t>
            </w:r>
            <w:r>
              <w:rPr>
                <w:rFonts w:ascii="Arial" w:hAnsi="Arial" w:cs="Arial"/>
                <w:sz w:val="20"/>
                <w:szCs w:val="20"/>
              </w:rPr>
              <w:t>37</w:t>
            </w:r>
          </w:p>
        </w:tc>
        <w:tc>
          <w:tcPr>
            <w:tcW w:w="6479" w:type="dxa"/>
          </w:tcPr>
          <w:p w14:paraId="32CFD2B0" w14:textId="77777777" w:rsidR="00AD2C12" w:rsidRPr="00531C37" w:rsidRDefault="00AD2C12" w:rsidP="00AD2C12">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 xml:space="preserve">De lengte van het geheel opgebouwd voertuig in de rijpositie bedraagt maximaal </w:t>
            </w:r>
            <w:r w:rsidRPr="00531C37">
              <w:rPr>
                <w:rFonts w:ascii="Arial" w:eastAsia="Calibri" w:hAnsi="Arial" w:cs="Arial"/>
                <w:b/>
                <w:color w:val="000000"/>
                <w:sz w:val="20"/>
                <w:szCs w:val="20"/>
                <w:u w:val="single"/>
              </w:rPr>
              <w:t>10.000 mm</w:t>
            </w:r>
            <w:r w:rsidRPr="00531C37">
              <w:rPr>
                <w:rFonts w:ascii="Arial" w:eastAsia="Calibri" w:hAnsi="Arial" w:cs="Arial"/>
                <w:color w:val="000000"/>
                <w:sz w:val="20"/>
                <w:szCs w:val="20"/>
              </w:rPr>
              <w:t>.</w:t>
            </w:r>
          </w:p>
        </w:tc>
        <w:tc>
          <w:tcPr>
            <w:tcW w:w="861" w:type="dxa"/>
          </w:tcPr>
          <w:p w14:paraId="69D27A7C"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364B6D58" w14:textId="79AFDED4"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6B046E23" w14:textId="5F629F24" w:rsidR="00AD2C12" w:rsidRPr="00531C37" w:rsidRDefault="00AD2C12" w:rsidP="00AD2C12">
            <w:r w:rsidRPr="00531C37">
              <w:rPr>
                <w:rFonts w:ascii="Arial" w:hAnsi="Arial" w:cs="Arial"/>
                <w:i/>
                <w:sz w:val="20"/>
                <w:szCs w:val="20"/>
              </w:rPr>
              <w:t>Chassis</w:t>
            </w:r>
          </w:p>
        </w:tc>
      </w:tr>
      <w:tr w:rsidR="00AD2C12" w:rsidRPr="00531C37" w14:paraId="35C613A8"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6AEA369" w14:textId="206B6EC4" w:rsidR="00AD2C12" w:rsidRPr="00531C37" w:rsidRDefault="00AD2C12" w:rsidP="00AD2C12">
            <w:pPr>
              <w:rPr>
                <w:rFonts w:ascii="Arial" w:hAnsi="Arial" w:cs="Arial"/>
                <w:sz w:val="20"/>
                <w:szCs w:val="20"/>
              </w:rPr>
            </w:pPr>
            <w:r w:rsidRPr="00531C37">
              <w:rPr>
                <w:rFonts w:ascii="Arial" w:hAnsi="Arial" w:cs="Arial"/>
                <w:sz w:val="20"/>
                <w:szCs w:val="20"/>
              </w:rPr>
              <w:t>TE.</w:t>
            </w:r>
            <w:r>
              <w:rPr>
                <w:rFonts w:ascii="Arial" w:hAnsi="Arial" w:cs="Arial"/>
                <w:sz w:val="20"/>
                <w:szCs w:val="20"/>
              </w:rPr>
              <w:t>38</w:t>
            </w:r>
          </w:p>
        </w:tc>
        <w:tc>
          <w:tcPr>
            <w:tcW w:w="6479" w:type="dxa"/>
          </w:tcPr>
          <w:p w14:paraId="74BFAFD5" w14:textId="65801C3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531C37">
              <w:rPr>
                <w:rFonts w:ascii="Arial" w:hAnsi="Arial" w:cs="Arial"/>
                <w:sz w:val="20"/>
                <w:szCs w:val="20"/>
              </w:rPr>
              <w:t>Het chassis dient van het type 6x2*4 met een actief gestuurde naloop</w:t>
            </w:r>
            <w:r>
              <w:rPr>
                <w:rFonts w:ascii="Arial" w:hAnsi="Arial" w:cs="Arial"/>
                <w:sz w:val="20"/>
                <w:szCs w:val="20"/>
              </w:rPr>
              <w:t>-</w:t>
            </w:r>
            <w:r w:rsidRPr="00531C37">
              <w:rPr>
                <w:rFonts w:ascii="Arial" w:hAnsi="Arial" w:cs="Arial"/>
                <w:sz w:val="20"/>
                <w:szCs w:val="20"/>
              </w:rPr>
              <w:t xml:space="preserve">as te zijn. De vooras van het voertuig is blad geveerd. </w:t>
            </w:r>
            <w:r w:rsidRPr="00531C37">
              <w:rPr>
                <w:rFonts w:ascii="Arial" w:hAnsi="Arial" w:cs="Arial"/>
                <w:bCs/>
                <w:color w:val="000000"/>
                <w:sz w:val="20"/>
                <w:szCs w:val="20"/>
              </w:rPr>
              <w:t xml:space="preserve">De naloop-as is voorzien van enkellucht. </w:t>
            </w:r>
          </w:p>
          <w:p w14:paraId="78C98386" w14:textId="097E5464"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531C37">
              <w:rPr>
                <w:rFonts w:ascii="Arial" w:hAnsi="Arial" w:cs="Arial"/>
                <w:color w:val="000000"/>
                <w:sz w:val="20"/>
                <w:szCs w:val="20"/>
              </w:rPr>
              <w:t>Er zi</w:t>
            </w:r>
            <w:r>
              <w:rPr>
                <w:rFonts w:ascii="Arial" w:hAnsi="Arial" w:cs="Arial"/>
                <w:color w:val="000000"/>
                <w:sz w:val="20"/>
                <w:szCs w:val="20"/>
              </w:rPr>
              <w:t xml:space="preserve">jn </w:t>
            </w:r>
            <w:r w:rsidRPr="00AD2C12">
              <w:rPr>
                <w:rFonts w:ascii="Arial" w:hAnsi="Arial" w:cs="Arial"/>
                <w:b/>
                <w:color w:val="000000"/>
                <w:sz w:val="20"/>
                <w:szCs w:val="20"/>
                <w:u w:val="single"/>
              </w:rPr>
              <w:t>geen</w:t>
            </w:r>
            <w:r w:rsidRPr="00531C37">
              <w:rPr>
                <w:rFonts w:ascii="Arial" w:hAnsi="Arial" w:cs="Arial"/>
                <w:color w:val="000000"/>
                <w:sz w:val="20"/>
                <w:szCs w:val="20"/>
              </w:rPr>
              <w:t xml:space="preserve"> voorzieningen getroffen voor het plaatsen van reservewielen</w:t>
            </w:r>
            <w:r>
              <w:rPr>
                <w:rFonts w:ascii="Arial" w:hAnsi="Arial" w:cs="Arial"/>
                <w:color w:val="000000"/>
                <w:sz w:val="20"/>
                <w:szCs w:val="20"/>
              </w:rPr>
              <w:t>.</w:t>
            </w:r>
            <w:r w:rsidRPr="00531C37">
              <w:rPr>
                <w:rFonts w:ascii="Arial" w:hAnsi="Arial" w:cs="Arial"/>
                <w:color w:val="000000"/>
                <w:sz w:val="20"/>
                <w:szCs w:val="20"/>
              </w:rPr>
              <w:t xml:space="preserve"> </w:t>
            </w:r>
            <w:r>
              <w:rPr>
                <w:rFonts w:ascii="Arial" w:hAnsi="Arial" w:cs="Arial"/>
                <w:color w:val="000000"/>
                <w:sz w:val="20"/>
                <w:szCs w:val="20"/>
              </w:rPr>
              <w:t>D</w:t>
            </w:r>
            <w:r w:rsidRPr="00531C37">
              <w:rPr>
                <w:rFonts w:ascii="Arial" w:hAnsi="Arial" w:cs="Arial"/>
                <w:color w:val="000000"/>
                <w:sz w:val="20"/>
                <w:szCs w:val="20"/>
              </w:rPr>
              <w:t>e reservewiel</w:t>
            </w:r>
            <w:r>
              <w:rPr>
                <w:rFonts w:ascii="Arial" w:hAnsi="Arial" w:cs="Arial"/>
                <w:color w:val="000000"/>
                <w:sz w:val="20"/>
                <w:szCs w:val="20"/>
              </w:rPr>
              <w:t>en in de voorkomende maten worden</w:t>
            </w:r>
            <w:r w:rsidRPr="00531C37">
              <w:rPr>
                <w:rFonts w:ascii="Arial" w:hAnsi="Arial" w:cs="Arial"/>
                <w:color w:val="000000"/>
                <w:sz w:val="20"/>
                <w:szCs w:val="20"/>
              </w:rPr>
              <w:t xml:space="preserve"> </w:t>
            </w:r>
            <w:r w:rsidRPr="00AD2C12">
              <w:rPr>
                <w:rFonts w:ascii="Arial" w:hAnsi="Arial" w:cs="Arial"/>
                <w:b/>
                <w:color w:val="000000"/>
                <w:sz w:val="20"/>
                <w:szCs w:val="20"/>
                <w:u w:val="single"/>
              </w:rPr>
              <w:t>w</w:t>
            </w:r>
            <w:r w:rsidRPr="00531C37">
              <w:rPr>
                <w:rFonts w:ascii="Arial" w:hAnsi="Arial" w:cs="Arial"/>
                <w:b/>
                <w:color w:val="000000"/>
                <w:sz w:val="20"/>
                <w:szCs w:val="20"/>
                <w:u w:val="single"/>
              </w:rPr>
              <w:t>el</w:t>
            </w:r>
            <w:r w:rsidRPr="00531C37">
              <w:rPr>
                <w:rFonts w:ascii="Arial" w:hAnsi="Arial" w:cs="Arial"/>
                <w:color w:val="000000"/>
                <w:sz w:val="20"/>
                <w:szCs w:val="20"/>
              </w:rPr>
              <w:t xml:space="preserve"> meegeleverd. De naloop</w:t>
            </w:r>
            <w:r>
              <w:rPr>
                <w:rFonts w:ascii="Arial" w:hAnsi="Arial" w:cs="Arial"/>
                <w:color w:val="000000"/>
                <w:sz w:val="20"/>
                <w:szCs w:val="20"/>
              </w:rPr>
              <w:t>-</w:t>
            </w:r>
            <w:r w:rsidRPr="00531C37">
              <w:rPr>
                <w:rFonts w:ascii="Arial" w:hAnsi="Arial" w:cs="Arial"/>
                <w:color w:val="000000"/>
                <w:sz w:val="20"/>
                <w:szCs w:val="20"/>
              </w:rPr>
              <w:t>as  en de vooras zijn voorzien van dezelfde bandenmaat en type, en de vooras en dient in de uitvoering een supersingles te zijn.</w:t>
            </w:r>
          </w:p>
          <w:p w14:paraId="65C7A357" w14:textId="77777777" w:rsidR="00AD2C12" w:rsidRPr="00531C37" w:rsidRDefault="00AD2C12" w:rsidP="00AD2C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rPr>
            </w:pPr>
            <w:r w:rsidRPr="00531C37">
              <w:rPr>
                <w:rFonts w:ascii="Arial" w:eastAsia="Times New Roman" w:hAnsi="Arial" w:cs="Arial"/>
                <w:color w:val="000000"/>
                <w:sz w:val="20"/>
                <w:szCs w:val="20"/>
              </w:rPr>
              <w:t xml:space="preserve">Het voertuig is uitgevoerd met ESP (Electronic </w:t>
            </w:r>
            <w:proofErr w:type="spellStart"/>
            <w:r w:rsidRPr="00531C37">
              <w:rPr>
                <w:rFonts w:ascii="Arial" w:eastAsia="Times New Roman" w:hAnsi="Arial" w:cs="Arial"/>
                <w:color w:val="000000"/>
                <w:sz w:val="20"/>
                <w:szCs w:val="20"/>
              </w:rPr>
              <w:t>Stability</w:t>
            </w:r>
            <w:proofErr w:type="spellEnd"/>
            <w:r w:rsidRPr="00531C37">
              <w:rPr>
                <w:rFonts w:ascii="Arial" w:eastAsia="Times New Roman" w:hAnsi="Arial" w:cs="Arial"/>
                <w:color w:val="000000"/>
                <w:sz w:val="20"/>
                <w:szCs w:val="20"/>
              </w:rPr>
              <w:t xml:space="preserve"> Program) voor stabiliteit in bochten en tijdens het remmen.</w:t>
            </w:r>
          </w:p>
        </w:tc>
        <w:tc>
          <w:tcPr>
            <w:tcW w:w="861" w:type="dxa"/>
          </w:tcPr>
          <w:p w14:paraId="36D21D98"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358D229D"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AECD9CB" w14:textId="70091932" w:rsidR="00AD2C12" w:rsidRPr="00531C37" w:rsidRDefault="00AD2C12" w:rsidP="00AD2C12">
            <w:pPr>
              <w:rPr>
                <w:rFonts w:ascii="Arial" w:hAnsi="Arial" w:cs="Arial"/>
                <w:sz w:val="20"/>
                <w:szCs w:val="20"/>
              </w:rPr>
            </w:pPr>
            <w:r w:rsidRPr="00531C37">
              <w:rPr>
                <w:rFonts w:ascii="Arial" w:hAnsi="Arial" w:cs="Arial"/>
                <w:sz w:val="20"/>
                <w:szCs w:val="20"/>
              </w:rPr>
              <w:t>TE.</w:t>
            </w:r>
            <w:r>
              <w:rPr>
                <w:rFonts w:ascii="Arial" w:hAnsi="Arial" w:cs="Arial"/>
                <w:sz w:val="20"/>
                <w:szCs w:val="20"/>
              </w:rPr>
              <w:t>39</w:t>
            </w:r>
          </w:p>
        </w:tc>
        <w:tc>
          <w:tcPr>
            <w:tcW w:w="6479" w:type="dxa"/>
          </w:tcPr>
          <w:p w14:paraId="3B6BF858" w14:textId="77777777" w:rsidR="00AD2C12" w:rsidRPr="00531C37" w:rsidRDefault="00AD2C12" w:rsidP="00AD2C12">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20"/>
                <w:szCs w:val="20"/>
              </w:rPr>
            </w:pPr>
            <w:r w:rsidRPr="00531C37">
              <w:rPr>
                <w:rFonts w:ascii="Arial" w:eastAsia="Calibri" w:hAnsi="Arial" w:cs="Arial"/>
                <w:sz w:val="20"/>
                <w:szCs w:val="20"/>
              </w:rPr>
              <w:t>De draaicirkel van het compleet opgebouwde voertuig tussen muren ≤17.000mm.</w:t>
            </w:r>
          </w:p>
        </w:tc>
        <w:tc>
          <w:tcPr>
            <w:tcW w:w="861" w:type="dxa"/>
          </w:tcPr>
          <w:p w14:paraId="38231944"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6EDE914F"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275C3DF" w14:textId="6BB24E61" w:rsidR="00AD2C12" w:rsidRPr="00554043" w:rsidRDefault="00AD2C12" w:rsidP="00AD2C12">
            <w:pPr>
              <w:rPr>
                <w:rFonts w:ascii="Arial" w:hAnsi="Arial" w:cs="Arial"/>
                <w:sz w:val="20"/>
                <w:szCs w:val="20"/>
              </w:rPr>
            </w:pPr>
            <w:r>
              <w:rPr>
                <w:rFonts w:ascii="Arial" w:hAnsi="Arial" w:cs="Arial"/>
                <w:sz w:val="20"/>
                <w:szCs w:val="20"/>
              </w:rPr>
              <w:t>TE.</w:t>
            </w:r>
            <w:r w:rsidRPr="004A07FA">
              <w:rPr>
                <w:rFonts w:ascii="Arial" w:hAnsi="Arial" w:cs="Arial"/>
                <w:sz w:val="20"/>
                <w:szCs w:val="20"/>
              </w:rPr>
              <w:t>40</w:t>
            </w:r>
          </w:p>
        </w:tc>
        <w:tc>
          <w:tcPr>
            <w:tcW w:w="6479" w:type="dxa"/>
          </w:tcPr>
          <w:p w14:paraId="7AE7E586" w14:textId="77777777" w:rsidR="00AD2C12" w:rsidRPr="00531C37" w:rsidRDefault="00AD2C12" w:rsidP="00AD2C12">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rPr>
            </w:pPr>
            <w:r w:rsidRPr="00554043">
              <w:rPr>
                <w:rFonts w:ascii="Arial" w:eastAsia="Calibri" w:hAnsi="Arial" w:cs="Arial"/>
                <w:color w:val="000000"/>
                <w:sz w:val="20"/>
                <w:szCs w:val="20"/>
              </w:rPr>
              <w:t xml:space="preserve">De tijd in seconden die nodig is om het voertuig vanuit stilstand tot een snelheid van 65km/h te brengen bedraagt niet meer als 25 sec. </w:t>
            </w:r>
          </w:p>
        </w:tc>
        <w:tc>
          <w:tcPr>
            <w:tcW w:w="861" w:type="dxa"/>
          </w:tcPr>
          <w:p w14:paraId="2D5D49A2"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310EAA7D"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B796C26" w14:textId="6D6EB637" w:rsidR="00AD2C12" w:rsidRPr="00531C37" w:rsidRDefault="00AD2C12" w:rsidP="00AD2C12">
            <w:pPr>
              <w:rPr>
                <w:rFonts w:ascii="Arial" w:hAnsi="Arial" w:cs="Arial"/>
                <w:sz w:val="20"/>
                <w:szCs w:val="20"/>
              </w:rPr>
            </w:pPr>
            <w:r w:rsidRPr="00531C37">
              <w:rPr>
                <w:rFonts w:ascii="Arial" w:hAnsi="Arial" w:cs="Arial"/>
                <w:sz w:val="20"/>
                <w:szCs w:val="20"/>
              </w:rPr>
              <w:lastRenderedPageBreak/>
              <w:t>TE.4</w:t>
            </w:r>
            <w:r>
              <w:rPr>
                <w:rFonts w:ascii="Arial" w:hAnsi="Arial" w:cs="Arial"/>
                <w:sz w:val="20"/>
                <w:szCs w:val="20"/>
              </w:rPr>
              <w:t>1</w:t>
            </w:r>
          </w:p>
        </w:tc>
        <w:tc>
          <w:tcPr>
            <w:tcW w:w="6479" w:type="dxa"/>
          </w:tcPr>
          <w:p w14:paraId="2C36CFBD" w14:textId="77777777" w:rsidR="00AD2C12" w:rsidRPr="00531C37" w:rsidRDefault="00AD2C12" w:rsidP="00AD2C12">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De totale tijd benodigd om de korf vanuit de rijpositie naar de maximale werkhoogte te brengen, mag niet meer dan 140 seconden bedragen. Stempels maximaal uitschuiven, geheel afstempelen en korf naar maximale werkhoogte.</w:t>
            </w:r>
          </w:p>
        </w:tc>
        <w:tc>
          <w:tcPr>
            <w:tcW w:w="861" w:type="dxa"/>
          </w:tcPr>
          <w:p w14:paraId="4DCC48B8"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AA7F35" w14:paraId="51A7DB75"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1AAF499D" w14:textId="77777777" w:rsidR="00AD2C12" w:rsidRPr="008B4061" w:rsidRDefault="00AD2C12" w:rsidP="00AD2C12">
            <w:pPr>
              <w:rPr>
                <w:rFonts w:ascii="Arial" w:hAnsi="Arial" w:cs="Arial"/>
                <w:i/>
                <w:sz w:val="20"/>
                <w:szCs w:val="20"/>
              </w:rPr>
            </w:pPr>
            <w:r w:rsidRPr="008B4061">
              <w:rPr>
                <w:rFonts w:ascii="Arial" w:hAnsi="Arial" w:cs="Arial"/>
                <w:i/>
                <w:sz w:val="20"/>
                <w:szCs w:val="20"/>
              </w:rPr>
              <w:t>Hulpframe, Platform en podium</w:t>
            </w:r>
          </w:p>
        </w:tc>
      </w:tr>
      <w:tr w:rsidR="00AD2C12" w:rsidRPr="00AA7F35" w14:paraId="6A8F2A48"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F9B0606" w14:textId="078D13F7" w:rsidR="00AD2C12" w:rsidRPr="00AA7F35" w:rsidRDefault="00AD2C12" w:rsidP="00AD2C12">
            <w:pPr>
              <w:rPr>
                <w:rFonts w:ascii="Arial" w:hAnsi="Arial" w:cs="Arial"/>
                <w:sz w:val="20"/>
                <w:szCs w:val="20"/>
              </w:rPr>
            </w:pPr>
            <w:r w:rsidRPr="00AA7F35">
              <w:rPr>
                <w:rFonts w:ascii="Arial" w:hAnsi="Arial" w:cs="Arial"/>
                <w:sz w:val="20"/>
                <w:szCs w:val="20"/>
              </w:rPr>
              <w:t>TE.4</w:t>
            </w:r>
            <w:r>
              <w:rPr>
                <w:rFonts w:ascii="Arial" w:hAnsi="Arial" w:cs="Arial"/>
                <w:sz w:val="20"/>
                <w:szCs w:val="20"/>
              </w:rPr>
              <w:t>2</w:t>
            </w:r>
          </w:p>
        </w:tc>
        <w:tc>
          <w:tcPr>
            <w:tcW w:w="6479" w:type="dxa"/>
          </w:tcPr>
          <w:p w14:paraId="6942EAF2" w14:textId="77777777" w:rsidR="00AD2C12" w:rsidRPr="00AA7F35" w:rsidRDefault="00AD2C12" w:rsidP="00AD2C12">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AA7F35">
              <w:rPr>
                <w:rFonts w:ascii="Arial" w:hAnsi="Arial" w:cs="Arial"/>
                <w:sz w:val="20"/>
                <w:szCs w:val="20"/>
              </w:rPr>
              <w:t xml:space="preserve">Aan de linker- en rechterzijde van het voertuig is een vaste trap geïntegreerd ten behoeve van de toegang tot het platform. </w:t>
            </w:r>
          </w:p>
        </w:tc>
        <w:tc>
          <w:tcPr>
            <w:tcW w:w="861" w:type="dxa"/>
          </w:tcPr>
          <w:p w14:paraId="473C2CCA" w14:textId="77777777" w:rsidR="00AD2C12" w:rsidRPr="00AA7F35"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291A25A7" w14:textId="64603F7F"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5B70E977" w14:textId="683941FB" w:rsidR="00AD2C12" w:rsidRPr="00531C37" w:rsidRDefault="00AD2C12" w:rsidP="00AD2C12">
            <w:r w:rsidRPr="00531C37">
              <w:rPr>
                <w:rFonts w:ascii="Arial" w:hAnsi="Arial" w:cs="Arial"/>
                <w:i/>
                <w:sz w:val="20"/>
                <w:szCs w:val="20"/>
              </w:rPr>
              <w:t>A</w:t>
            </w:r>
            <w:r>
              <w:rPr>
                <w:rFonts w:ascii="Arial" w:hAnsi="Arial" w:cs="Arial"/>
                <w:i/>
                <w:sz w:val="20"/>
                <w:szCs w:val="20"/>
              </w:rPr>
              <w:t>andrijflijn</w:t>
            </w:r>
          </w:p>
        </w:tc>
      </w:tr>
      <w:tr w:rsidR="00AD2C12" w:rsidRPr="00531C37" w14:paraId="43069067" w14:textId="6BDF46E3"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6FAF682D" w14:textId="30AA7D2B" w:rsidR="00AD2C12" w:rsidRPr="00531C37" w:rsidRDefault="00AD2C12" w:rsidP="00AD2C12">
            <w:r w:rsidRPr="00531C37">
              <w:rPr>
                <w:rFonts w:ascii="Arial" w:hAnsi="Arial" w:cs="Arial"/>
                <w:i/>
                <w:sz w:val="20"/>
                <w:szCs w:val="20"/>
              </w:rPr>
              <w:t xml:space="preserve">Versnellingsbak </w:t>
            </w:r>
          </w:p>
        </w:tc>
      </w:tr>
      <w:tr w:rsidR="00AD2C12" w:rsidRPr="00531C37" w14:paraId="2FCA2861"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DDE8CF7" w14:textId="1FCE40C8" w:rsidR="00AD2C12" w:rsidRPr="00531C37" w:rsidRDefault="00AD2C12" w:rsidP="00AD2C12">
            <w:pPr>
              <w:rPr>
                <w:rFonts w:ascii="Arial" w:hAnsi="Arial" w:cs="Arial"/>
                <w:sz w:val="20"/>
                <w:szCs w:val="20"/>
              </w:rPr>
            </w:pPr>
            <w:r w:rsidRPr="00531C37">
              <w:rPr>
                <w:rFonts w:ascii="Arial" w:hAnsi="Arial" w:cs="Arial"/>
                <w:sz w:val="20"/>
                <w:szCs w:val="20"/>
              </w:rPr>
              <w:t>TE.4</w:t>
            </w:r>
            <w:r>
              <w:rPr>
                <w:rFonts w:ascii="Arial" w:hAnsi="Arial" w:cs="Arial"/>
                <w:sz w:val="20"/>
                <w:szCs w:val="20"/>
              </w:rPr>
              <w:t>3</w:t>
            </w:r>
          </w:p>
        </w:tc>
        <w:tc>
          <w:tcPr>
            <w:tcW w:w="6479" w:type="dxa"/>
          </w:tcPr>
          <w:p w14:paraId="0DD2DFDC" w14:textId="77777777" w:rsidR="00AD2C12" w:rsidRPr="00531C37" w:rsidRDefault="00AD2C12" w:rsidP="00AD2C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Het voertuig is voorzien van een vol automatisch schakelende versnellingsbak voorzien van koppelomvormer en </w:t>
            </w:r>
            <w:proofErr w:type="spellStart"/>
            <w:r w:rsidRPr="00531C37">
              <w:rPr>
                <w:rFonts w:ascii="Arial" w:hAnsi="Arial" w:cs="Arial"/>
                <w:color w:val="000000"/>
                <w:sz w:val="20"/>
                <w:szCs w:val="20"/>
              </w:rPr>
              <w:t>retarder</w:t>
            </w:r>
            <w:proofErr w:type="spellEnd"/>
            <w:r w:rsidRPr="00531C37">
              <w:rPr>
                <w:rFonts w:ascii="Arial" w:hAnsi="Arial" w:cs="Arial"/>
                <w:color w:val="000000"/>
                <w:sz w:val="20"/>
                <w:szCs w:val="20"/>
              </w:rPr>
              <w:t>.</w:t>
            </w:r>
          </w:p>
        </w:tc>
        <w:tc>
          <w:tcPr>
            <w:tcW w:w="861" w:type="dxa"/>
          </w:tcPr>
          <w:p w14:paraId="6DE2C5C6"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1EF3D299" w14:textId="61F65026"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416DAF6D" w14:textId="785D1CF4" w:rsidR="00AD2C12" w:rsidRPr="00531C37" w:rsidRDefault="00AD2C12" w:rsidP="00AD2C12">
            <w:r w:rsidRPr="00531C37">
              <w:rPr>
                <w:rFonts w:ascii="Arial" w:hAnsi="Arial" w:cs="Arial"/>
                <w:i/>
                <w:sz w:val="20"/>
                <w:szCs w:val="20"/>
              </w:rPr>
              <w:t>Tractie</w:t>
            </w:r>
          </w:p>
        </w:tc>
      </w:tr>
      <w:tr w:rsidR="00AD2C12" w:rsidRPr="00531C37" w14:paraId="6CD9DBFF"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AE30908" w14:textId="4E8F7769" w:rsidR="00AD2C12" w:rsidRPr="00531C37" w:rsidRDefault="00AD2C12" w:rsidP="00AD2C12">
            <w:pPr>
              <w:rPr>
                <w:rFonts w:ascii="Arial" w:hAnsi="Arial" w:cs="Arial"/>
                <w:sz w:val="20"/>
                <w:szCs w:val="20"/>
              </w:rPr>
            </w:pPr>
            <w:r w:rsidRPr="00531C37">
              <w:rPr>
                <w:rFonts w:ascii="Arial" w:hAnsi="Arial" w:cs="Arial"/>
                <w:sz w:val="20"/>
                <w:szCs w:val="20"/>
              </w:rPr>
              <w:t>TE.4</w:t>
            </w:r>
            <w:r>
              <w:rPr>
                <w:rFonts w:ascii="Arial" w:hAnsi="Arial" w:cs="Arial"/>
                <w:sz w:val="20"/>
                <w:szCs w:val="20"/>
              </w:rPr>
              <w:t>4</w:t>
            </w:r>
          </w:p>
        </w:tc>
        <w:tc>
          <w:tcPr>
            <w:tcW w:w="6479" w:type="dxa"/>
          </w:tcPr>
          <w:p w14:paraId="42DE3C64" w14:textId="256AC469"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eastAsia="Times New Roman" w:hAnsi="Arial" w:cs="Arial"/>
                <w:color w:val="000000"/>
                <w:sz w:val="20"/>
                <w:szCs w:val="20"/>
              </w:rPr>
              <w:t xml:space="preserve">Het voertuig is voorzien van elektronisch geregelde antislipregeling (ASR/TCS </w:t>
            </w:r>
            <w:proofErr w:type="spellStart"/>
            <w:r w:rsidRPr="00531C37">
              <w:rPr>
                <w:rFonts w:ascii="Arial" w:eastAsia="Times New Roman" w:hAnsi="Arial" w:cs="Arial"/>
                <w:color w:val="000000"/>
                <w:sz w:val="20"/>
                <w:szCs w:val="20"/>
              </w:rPr>
              <w:t>Traction</w:t>
            </w:r>
            <w:proofErr w:type="spellEnd"/>
            <w:r w:rsidRPr="00531C37">
              <w:rPr>
                <w:rFonts w:ascii="Arial" w:eastAsia="Times New Roman" w:hAnsi="Arial" w:cs="Arial"/>
                <w:color w:val="000000"/>
                <w:sz w:val="20"/>
                <w:szCs w:val="20"/>
              </w:rPr>
              <w:t xml:space="preserve"> Control System).</w:t>
            </w:r>
          </w:p>
        </w:tc>
        <w:tc>
          <w:tcPr>
            <w:tcW w:w="861" w:type="dxa"/>
          </w:tcPr>
          <w:p w14:paraId="62BFA2EA"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4909208B" w14:textId="46BD380F"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641C7422" w14:textId="6AB8465D" w:rsidR="00AD2C12" w:rsidRPr="00531C37" w:rsidRDefault="00AD2C12" w:rsidP="00AD2C12">
            <w:r>
              <w:rPr>
                <w:rFonts w:ascii="Arial" w:hAnsi="Arial" w:cs="Arial"/>
                <w:i/>
                <w:sz w:val="20"/>
                <w:szCs w:val="20"/>
              </w:rPr>
              <w:t>Motor</w:t>
            </w:r>
          </w:p>
        </w:tc>
      </w:tr>
      <w:tr w:rsidR="00AD2C12" w:rsidRPr="00531C37" w14:paraId="07C3687B"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E324A6F" w14:textId="1454CF2E" w:rsidR="00AD2C12" w:rsidRPr="00531C37" w:rsidRDefault="00AD2C12" w:rsidP="00AD2C12">
            <w:pPr>
              <w:rPr>
                <w:rFonts w:ascii="Arial" w:hAnsi="Arial" w:cs="Arial"/>
                <w:sz w:val="20"/>
                <w:szCs w:val="20"/>
              </w:rPr>
            </w:pPr>
            <w:r w:rsidRPr="00531C37">
              <w:rPr>
                <w:rFonts w:ascii="Arial" w:hAnsi="Arial" w:cs="Arial"/>
                <w:sz w:val="20"/>
                <w:szCs w:val="20"/>
              </w:rPr>
              <w:t>TE.4</w:t>
            </w:r>
            <w:r>
              <w:rPr>
                <w:rFonts w:ascii="Arial" w:hAnsi="Arial" w:cs="Arial"/>
                <w:sz w:val="20"/>
                <w:szCs w:val="20"/>
              </w:rPr>
              <w:t>5</w:t>
            </w:r>
          </w:p>
        </w:tc>
        <w:tc>
          <w:tcPr>
            <w:tcW w:w="6479" w:type="dxa"/>
          </w:tcPr>
          <w:p w14:paraId="6A5E91A3" w14:textId="77777777" w:rsidR="00AD2C12" w:rsidRPr="00531C37" w:rsidRDefault="00AD2C12" w:rsidP="00AD2C12">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000000"/>
                <w:sz w:val="20"/>
                <w:szCs w:val="20"/>
              </w:rPr>
            </w:pPr>
            <w:r w:rsidRPr="00531C37">
              <w:rPr>
                <w:rFonts w:ascii="Arial" w:eastAsia="Calibri" w:hAnsi="Arial" w:cs="Arial"/>
                <w:color w:val="000000"/>
                <w:sz w:val="20"/>
                <w:szCs w:val="20"/>
              </w:rPr>
              <w:t>Brandstof: Diesel en dient te voldoen aan de emissie standaard euro 6.</w:t>
            </w:r>
          </w:p>
        </w:tc>
        <w:tc>
          <w:tcPr>
            <w:tcW w:w="861" w:type="dxa"/>
          </w:tcPr>
          <w:p w14:paraId="49060A3B"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7CDA8A45"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E8BF180" w14:textId="5FACF0C7" w:rsidR="00AD2C12" w:rsidRPr="00531C37" w:rsidRDefault="00AD2C12" w:rsidP="00AD2C12">
            <w:pPr>
              <w:rPr>
                <w:rFonts w:ascii="Arial" w:hAnsi="Arial" w:cs="Arial"/>
                <w:sz w:val="20"/>
                <w:szCs w:val="20"/>
              </w:rPr>
            </w:pPr>
            <w:r w:rsidRPr="00531C37">
              <w:rPr>
                <w:rFonts w:ascii="Arial" w:hAnsi="Arial" w:cs="Arial"/>
                <w:sz w:val="20"/>
                <w:szCs w:val="20"/>
              </w:rPr>
              <w:t>TE.4</w:t>
            </w:r>
            <w:r>
              <w:rPr>
                <w:rFonts w:ascii="Arial" w:hAnsi="Arial" w:cs="Arial"/>
                <w:sz w:val="20"/>
                <w:szCs w:val="20"/>
              </w:rPr>
              <w:t>6</w:t>
            </w:r>
          </w:p>
        </w:tc>
        <w:tc>
          <w:tcPr>
            <w:tcW w:w="6479" w:type="dxa"/>
          </w:tcPr>
          <w:p w14:paraId="09BCABE5" w14:textId="77777777" w:rsidR="00AD2C12" w:rsidRPr="00531C37" w:rsidRDefault="00AD2C12" w:rsidP="00AD2C12">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b/>
                <w:color w:val="000000"/>
                <w:sz w:val="20"/>
                <w:szCs w:val="20"/>
              </w:rPr>
            </w:pPr>
            <w:r w:rsidRPr="00531C37">
              <w:rPr>
                <w:rFonts w:ascii="Arial" w:hAnsi="Arial" w:cs="Arial"/>
                <w:sz w:val="20"/>
                <w:szCs w:val="20"/>
              </w:rPr>
              <w:t>De regeneratie van het uitlaatsysteem mag op geen enkele manier invloed hebben op de inzetbaarheid van de hoogwerker.</w:t>
            </w:r>
          </w:p>
        </w:tc>
        <w:tc>
          <w:tcPr>
            <w:tcW w:w="861" w:type="dxa"/>
          </w:tcPr>
          <w:p w14:paraId="261B355A"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3CDD75DE" w14:textId="3B690B55"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47E48E73" w14:textId="563E566C" w:rsidR="00AD2C12" w:rsidRPr="00531C37" w:rsidRDefault="00AD2C12" w:rsidP="00AD2C12">
            <w:r w:rsidRPr="00531C37">
              <w:rPr>
                <w:rFonts w:ascii="Arial" w:hAnsi="Arial" w:cs="Arial"/>
                <w:i/>
                <w:sz w:val="20"/>
                <w:szCs w:val="20"/>
              </w:rPr>
              <w:t>Kleurstellingen</w:t>
            </w:r>
          </w:p>
        </w:tc>
      </w:tr>
      <w:tr w:rsidR="00AD2C12" w:rsidRPr="00531C37" w14:paraId="7656D8BC"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6FFA543" w14:textId="2E7CAEB6" w:rsidR="00AD2C12" w:rsidRPr="00531C37" w:rsidRDefault="00AD2C12" w:rsidP="00AD2C12">
            <w:pPr>
              <w:rPr>
                <w:rFonts w:ascii="Arial" w:hAnsi="Arial" w:cs="Arial"/>
                <w:sz w:val="20"/>
                <w:szCs w:val="20"/>
              </w:rPr>
            </w:pPr>
            <w:r w:rsidRPr="00531C37">
              <w:rPr>
                <w:rFonts w:ascii="Arial" w:hAnsi="Arial" w:cs="Arial"/>
                <w:sz w:val="20"/>
                <w:szCs w:val="20"/>
              </w:rPr>
              <w:t>TE.4</w:t>
            </w:r>
            <w:r>
              <w:rPr>
                <w:rFonts w:ascii="Arial" w:hAnsi="Arial" w:cs="Arial"/>
                <w:sz w:val="20"/>
                <w:szCs w:val="20"/>
              </w:rPr>
              <w:t>7</w:t>
            </w:r>
          </w:p>
        </w:tc>
        <w:tc>
          <w:tcPr>
            <w:tcW w:w="6479" w:type="dxa"/>
          </w:tcPr>
          <w:p w14:paraId="6873A61F" w14:textId="77777777" w:rsidR="00AD2C12" w:rsidRPr="00531C37" w:rsidRDefault="00AD2C12" w:rsidP="00AD2C12">
            <w:pPr>
              <w:autoSpaceDE w:val="0"/>
              <w:autoSpaceDN w:val="0"/>
              <w:adjustRightInd w:val="0"/>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Het voertuig wordt uitgevoerd in de volgende kleurstelling:</w:t>
            </w:r>
          </w:p>
          <w:p w14:paraId="37B8E89A" w14:textId="77777777" w:rsidR="00AD2C12" w:rsidRPr="00531C37" w:rsidRDefault="00AD2C12" w:rsidP="00AD2C12">
            <w:pPr>
              <w:pStyle w:val="Lijstalinea"/>
              <w:numPr>
                <w:ilvl w:val="0"/>
                <w:numId w:val="73"/>
              </w:numPr>
              <w:tabs>
                <w:tab w:val="clear" w:pos="397"/>
              </w:tab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Cabine en voorbumper RAL 3000 (m.u.v. spiegels, spatschermen, handgrepen etc.);</w:t>
            </w:r>
          </w:p>
          <w:p w14:paraId="4BC020A7" w14:textId="77777777" w:rsidR="00AD2C12" w:rsidRPr="00531C37" w:rsidRDefault="00AD2C12" w:rsidP="00AD2C12">
            <w:pPr>
              <w:pStyle w:val="Lijstalinea"/>
              <w:numPr>
                <w:ilvl w:val="0"/>
                <w:numId w:val="73"/>
              </w:numPr>
              <w:tabs>
                <w:tab w:val="clear" w:pos="397"/>
              </w:tab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proofErr w:type="spellStart"/>
            <w:r w:rsidRPr="00531C37">
              <w:rPr>
                <w:rFonts w:ascii="Arial" w:hAnsi="Arial" w:cs="Arial"/>
                <w:color w:val="000000"/>
                <w:sz w:val="20"/>
                <w:szCs w:val="20"/>
              </w:rPr>
              <w:t>Hoogwerkerarmen</w:t>
            </w:r>
            <w:proofErr w:type="spellEnd"/>
            <w:r w:rsidRPr="00531C37">
              <w:rPr>
                <w:rFonts w:ascii="Arial" w:hAnsi="Arial" w:cs="Arial"/>
                <w:color w:val="000000"/>
                <w:sz w:val="20"/>
                <w:szCs w:val="20"/>
              </w:rPr>
              <w:t>- en bomen RAL 3000;</w:t>
            </w:r>
          </w:p>
          <w:p w14:paraId="24B1962A" w14:textId="77777777" w:rsidR="00AD2C12" w:rsidRPr="00531C37" w:rsidRDefault="00AD2C12" w:rsidP="00AD2C12">
            <w:pPr>
              <w:pStyle w:val="Lijstalinea"/>
              <w:numPr>
                <w:ilvl w:val="0"/>
                <w:numId w:val="73"/>
              </w:numPr>
              <w:tabs>
                <w:tab w:val="clear" w:pos="397"/>
              </w:tab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Rolluiken, Kunststofdelen, afdekkappen en handgrepen in de standaard fabrieksuitvoering;</w:t>
            </w:r>
          </w:p>
          <w:p w14:paraId="4BDA8786" w14:textId="77777777" w:rsidR="00AD2C12" w:rsidRPr="00531C37" w:rsidRDefault="00AD2C12" w:rsidP="00AD2C12">
            <w:pPr>
              <w:pStyle w:val="Lijstalinea"/>
              <w:numPr>
                <w:ilvl w:val="0"/>
                <w:numId w:val="73"/>
              </w:numPr>
              <w:tabs>
                <w:tab w:val="clear" w:pos="397"/>
              </w:tab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Chassis van het voertuig in een standaard af-fabriek kleur.</w:t>
            </w:r>
          </w:p>
        </w:tc>
        <w:tc>
          <w:tcPr>
            <w:tcW w:w="861" w:type="dxa"/>
          </w:tcPr>
          <w:p w14:paraId="198DF759"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45DCED51" w14:textId="7E688E5A"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C2A0F14" w14:textId="07904D6A" w:rsidR="00AD2C12" w:rsidRPr="00531C37" w:rsidRDefault="00AD2C12" w:rsidP="00AD2C12">
            <w:r w:rsidRPr="00531C37">
              <w:rPr>
                <w:rFonts w:ascii="Arial" w:hAnsi="Arial" w:cs="Arial"/>
                <w:i/>
                <w:sz w:val="20"/>
                <w:szCs w:val="20"/>
              </w:rPr>
              <w:t>Stabiliteits- en sterkte-eisen</w:t>
            </w:r>
          </w:p>
        </w:tc>
      </w:tr>
      <w:tr w:rsidR="00AD2C12" w:rsidRPr="00531C37" w14:paraId="72DCECB7" w14:textId="582507B4"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1FA578D5" w14:textId="4C255F37" w:rsidR="00AD2C12" w:rsidRPr="00531C37" w:rsidRDefault="00AD2C12" w:rsidP="00AD2C12">
            <w:r w:rsidRPr="00531C37">
              <w:rPr>
                <w:rFonts w:ascii="Arial" w:hAnsi="Arial" w:cs="Arial"/>
                <w:i/>
                <w:sz w:val="20"/>
                <w:szCs w:val="20"/>
              </w:rPr>
              <w:t>Vlucht</w:t>
            </w:r>
          </w:p>
        </w:tc>
      </w:tr>
      <w:tr w:rsidR="00AD2C12" w:rsidRPr="00531C37" w14:paraId="12C8BC4D"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0721BA6" w14:textId="47E255E8" w:rsidR="00AD2C12" w:rsidRPr="00531C37" w:rsidRDefault="00AD2C12" w:rsidP="00AD2C12">
            <w:pPr>
              <w:rPr>
                <w:rFonts w:ascii="Arial" w:hAnsi="Arial" w:cs="Arial"/>
                <w:sz w:val="20"/>
                <w:szCs w:val="20"/>
              </w:rPr>
            </w:pPr>
            <w:r w:rsidRPr="00531C37">
              <w:rPr>
                <w:rFonts w:ascii="Arial" w:hAnsi="Arial" w:cs="Arial"/>
                <w:sz w:val="20"/>
                <w:szCs w:val="20"/>
              </w:rPr>
              <w:t>TE.</w:t>
            </w:r>
            <w:r>
              <w:rPr>
                <w:rFonts w:ascii="Arial" w:hAnsi="Arial" w:cs="Arial"/>
                <w:sz w:val="20"/>
                <w:szCs w:val="20"/>
              </w:rPr>
              <w:t>48</w:t>
            </w:r>
          </w:p>
        </w:tc>
        <w:tc>
          <w:tcPr>
            <w:tcW w:w="6479" w:type="dxa"/>
          </w:tcPr>
          <w:p w14:paraId="549B69D3" w14:textId="77777777" w:rsidR="00AD2C12" w:rsidRPr="00531C37" w:rsidRDefault="00AD2C12" w:rsidP="00AD2C12">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De vlucht ≥ 25 </w:t>
            </w:r>
            <w:proofErr w:type="spellStart"/>
            <w:r w:rsidRPr="00531C37">
              <w:rPr>
                <w:rFonts w:ascii="Arial" w:hAnsi="Arial" w:cs="Arial"/>
                <w:color w:val="000000"/>
                <w:sz w:val="20"/>
                <w:szCs w:val="20"/>
              </w:rPr>
              <w:t>mtr</w:t>
            </w:r>
            <w:proofErr w:type="spellEnd"/>
            <w:r w:rsidRPr="00531C37">
              <w:rPr>
                <w:rFonts w:ascii="Arial" w:hAnsi="Arial" w:cs="Arial"/>
                <w:color w:val="000000"/>
                <w:sz w:val="20"/>
                <w:szCs w:val="20"/>
              </w:rPr>
              <w:t xml:space="preserve">. bij de volgende condities: </w:t>
            </w:r>
          </w:p>
          <w:p w14:paraId="6937982B" w14:textId="77777777" w:rsidR="00AD2C12" w:rsidRPr="00531C37" w:rsidRDefault="00AD2C12" w:rsidP="00AD2C12">
            <w:pPr>
              <w:pStyle w:val="Lijstalinea"/>
              <w:numPr>
                <w:ilvl w:val="0"/>
                <w:numId w:val="60"/>
              </w:numPr>
              <w:tabs>
                <w:tab w:val="clear" w:pos="397"/>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Werkvloerhoogte van 10 </w:t>
            </w:r>
            <w:proofErr w:type="spellStart"/>
            <w:r w:rsidRPr="00531C37">
              <w:rPr>
                <w:rFonts w:ascii="Arial" w:hAnsi="Arial" w:cs="Arial"/>
                <w:color w:val="000000"/>
                <w:sz w:val="20"/>
                <w:szCs w:val="20"/>
              </w:rPr>
              <w:t>mtr</w:t>
            </w:r>
            <w:proofErr w:type="spellEnd"/>
            <w:r w:rsidRPr="00531C37">
              <w:rPr>
                <w:rFonts w:ascii="Arial" w:hAnsi="Arial" w:cs="Arial"/>
                <w:color w:val="000000"/>
                <w:sz w:val="20"/>
                <w:szCs w:val="20"/>
              </w:rPr>
              <w:t>;</w:t>
            </w:r>
          </w:p>
          <w:p w14:paraId="14D5A5A1" w14:textId="77777777" w:rsidR="00AD2C12" w:rsidRPr="00531C37" w:rsidRDefault="00AD2C12" w:rsidP="00AD2C12">
            <w:pPr>
              <w:pStyle w:val="Lijstalinea"/>
              <w:numPr>
                <w:ilvl w:val="0"/>
                <w:numId w:val="60"/>
              </w:numPr>
              <w:tabs>
                <w:tab w:val="clear" w:pos="397"/>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Korfbelasting van 150 kg;</w:t>
            </w:r>
          </w:p>
          <w:p w14:paraId="633FDC91" w14:textId="77777777" w:rsidR="00AD2C12" w:rsidRPr="00531C37" w:rsidRDefault="00AD2C12" w:rsidP="00AD2C1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rPr>
              <w:t>De hoogte van de korfvloer bedraagt minimaal 30 meter, de vlucht op een werkkorfvloerhoogte van tussen de 5 en 13 meter moet minimaal 21 meter zijn bij maximale redkorflast en maximale afstempelbreedte.</w:t>
            </w:r>
          </w:p>
          <w:p w14:paraId="23FD80AB"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rPr>
              <w:t xml:space="preserve">De redkorfvloer moet rondom het voertuig (met uitzondering van het bereik van de cabine beveiliging)  minimaal 4 meter onder het maaiveld gebracht kunnen worden. </w:t>
            </w:r>
          </w:p>
        </w:tc>
        <w:tc>
          <w:tcPr>
            <w:tcW w:w="861" w:type="dxa"/>
          </w:tcPr>
          <w:p w14:paraId="4F3DD95E"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p>
        </w:tc>
      </w:tr>
      <w:tr w:rsidR="00AD2C12" w:rsidRPr="00531C37" w14:paraId="12BD5573"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9EC7E96" w14:textId="668F3DB0" w:rsidR="00AD2C12" w:rsidRPr="00531C37" w:rsidRDefault="00AD2C12" w:rsidP="00AD2C12">
            <w:pPr>
              <w:rPr>
                <w:rFonts w:ascii="Arial" w:hAnsi="Arial" w:cs="Arial"/>
                <w:sz w:val="20"/>
                <w:szCs w:val="20"/>
              </w:rPr>
            </w:pPr>
            <w:r w:rsidRPr="00531C37">
              <w:rPr>
                <w:rFonts w:ascii="Arial" w:hAnsi="Arial" w:cs="Arial"/>
                <w:sz w:val="20"/>
                <w:szCs w:val="20"/>
              </w:rPr>
              <w:t>TE.</w:t>
            </w:r>
            <w:r>
              <w:rPr>
                <w:rFonts w:ascii="Arial" w:hAnsi="Arial" w:cs="Arial"/>
                <w:sz w:val="20"/>
                <w:szCs w:val="20"/>
              </w:rPr>
              <w:t>49</w:t>
            </w:r>
          </w:p>
        </w:tc>
        <w:tc>
          <w:tcPr>
            <w:tcW w:w="6479" w:type="dxa"/>
          </w:tcPr>
          <w:p w14:paraId="40C10534" w14:textId="77777777" w:rsidR="00AD2C12" w:rsidRPr="00531C37" w:rsidRDefault="00AD2C12" w:rsidP="00AD2C12">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De korfbelasting is instelbaar t.b.v. verruiming van de maximale vlucht.</w:t>
            </w:r>
          </w:p>
        </w:tc>
        <w:tc>
          <w:tcPr>
            <w:tcW w:w="861" w:type="dxa"/>
          </w:tcPr>
          <w:p w14:paraId="47F16505"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3960FEFD"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483CE16" w14:textId="1870CF27" w:rsidR="00AD2C12" w:rsidRPr="00531C37" w:rsidRDefault="00AD2C12" w:rsidP="00AD2C12">
            <w:pPr>
              <w:rPr>
                <w:rFonts w:ascii="Arial" w:hAnsi="Arial" w:cs="Arial"/>
                <w:sz w:val="20"/>
                <w:szCs w:val="20"/>
              </w:rPr>
            </w:pPr>
            <w:r w:rsidRPr="00531C37">
              <w:rPr>
                <w:rFonts w:ascii="Arial" w:hAnsi="Arial" w:cs="Arial"/>
                <w:sz w:val="20"/>
                <w:szCs w:val="20"/>
              </w:rPr>
              <w:lastRenderedPageBreak/>
              <w:t>TE.5</w:t>
            </w:r>
            <w:r>
              <w:rPr>
                <w:rFonts w:ascii="Arial" w:hAnsi="Arial" w:cs="Arial"/>
                <w:sz w:val="20"/>
                <w:szCs w:val="20"/>
              </w:rPr>
              <w:t>0</w:t>
            </w:r>
          </w:p>
        </w:tc>
        <w:tc>
          <w:tcPr>
            <w:tcW w:w="6479" w:type="dxa"/>
          </w:tcPr>
          <w:p w14:paraId="4F85C309" w14:textId="77777777" w:rsidR="00AD2C12" w:rsidRPr="00531C37" w:rsidRDefault="00AD2C12" w:rsidP="00AD2C12">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De hoogwerker (opbouw) is eindeloos draaibaar in twee richtingen en met gelijke snelheid.</w:t>
            </w:r>
          </w:p>
        </w:tc>
        <w:tc>
          <w:tcPr>
            <w:tcW w:w="861" w:type="dxa"/>
          </w:tcPr>
          <w:p w14:paraId="59980E14"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31EBE8E5" w14:textId="503B0EA3"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4AD5AF6" w14:textId="64861195" w:rsidR="00AD2C12" w:rsidRPr="00531C37" w:rsidRDefault="00AD2C12" w:rsidP="00AD2C12">
            <w:r w:rsidRPr="00531C37">
              <w:rPr>
                <w:rFonts w:ascii="Arial" w:eastAsia="Times New Roman" w:hAnsi="Arial" w:cs="Arial"/>
                <w:i/>
                <w:sz w:val="20"/>
                <w:szCs w:val="20"/>
              </w:rPr>
              <w:t xml:space="preserve">Stempels en </w:t>
            </w:r>
            <w:proofErr w:type="spellStart"/>
            <w:r w:rsidRPr="00531C37">
              <w:rPr>
                <w:rFonts w:ascii="Arial" w:eastAsia="Times New Roman" w:hAnsi="Arial" w:cs="Arial"/>
                <w:i/>
                <w:sz w:val="20"/>
                <w:szCs w:val="20"/>
              </w:rPr>
              <w:t>asvergrendeling</w:t>
            </w:r>
            <w:proofErr w:type="spellEnd"/>
          </w:p>
        </w:tc>
      </w:tr>
      <w:tr w:rsidR="00AD2C12" w:rsidRPr="00531C37" w14:paraId="32C672C7"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2526A1D" w14:textId="1C7F0AE4" w:rsidR="00AD2C12" w:rsidRPr="00531C37" w:rsidRDefault="00AD2C12" w:rsidP="00AD2C12">
            <w:pPr>
              <w:rPr>
                <w:rFonts w:ascii="Arial" w:hAnsi="Arial" w:cs="Arial"/>
                <w:sz w:val="20"/>
                <w:szCs w:val="20"/>
              </w:rPr>
            </w:pPr>
            <w:r w:rsidRPr="00531C37">
              <w:rPr>
                <w:rFonts w:ascii="Arial" w:hAnsi="Arial" w:cs="Arial"/>
                <w:sz w:val="20"/>
                <w:szCs w:val="20"/>
              </w:rPr>
              <w:t>TE.5</w:t>
            </w:r>
            <w:r>
              <w:rPr>
                <w:rFonts w:ascii="Arial" w:hAnsi="Arial" w:cs="Arial"/>
                <w:sz w:val="20"/>
                <w:szCs w:val="20"/>
              </w:rPr>
              <w:t>1</w:t>
            </w:r>
          </w:p>
        </w:tc>
        <w:tc>
          <w:tcPr>
            <w:tcW w:w="6479" w:type="dxa"/>
          </w:tcPr>
          <w:p w14:paraId="6EBDBAF7" w14:textId="77777777" w:rsidR="00AD2C12" w:rsidRPr="00531C37" w:rsidRDefault="00AD2C12" w:rsidP="00AD2C12">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De bediening van de stempels geschied zowel op afstandsbediening als handmatig. </w:t>
            </w:r>
          </w:p>
        </w:tc>
        <w:tc>
          <w:tcPr>
            <w:tcW w:w="861" w:type="dxa"/>
          </w:tcPr>
          <w:p w14:paraId="7FBA8D2A"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3477C928"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22E1324" w14:textId="1284275F" w:rsidR="00AD2C12" w:rsidRPr="00531C37" w:rsidRDefault="00AD2C12" w:rsidP="00AD2C12">
            <w:pPr>
              <w:rPr>
                <w:rFonts w:ascii="Arial" w:hAnsi="Arial" w:cs="Arial"/>
                <w:sz w:val="20"/>
                <w:szCs w:val="20"/>
              </w:rPr>
            </w:pPr>
            <w:r w:rsidRPr="00531C37">
              <w:rPr>
                <w:rFonts w:ascii="Arial" w:hAnsi="Arial" w:cs="Arial"/>
                <w:sz w:val="20"/>
                <w:szCs w:val="20"/>
              </w:rPr>
              <w:t>TE.5</w:t>
            </w:r>
            <w:r>
              <w:rPr>
                <w:rFonts w:ascii="Arial" w:hAnsi="Arial" w:cs="Arial"/>
                <w:sz w:val="20"/>
                <w:szCs w:val="20"/>
              </w:rPr>
              <w:t>2</w:t>
            </w:r>
          </w:p>
        </w:tc>
        <w:tc>
          <w:tcPr>
            <w:tcW w:w="6479" w:type="dxa"/>
          </w:tcPr>
          <w:p w14:paraId="3CA0ED32" w14:textId="77777777" w:rsidR="00AD2C12" w:rsidRPr="00531C37" w:rsidRDefault="00AD2C12" w:rsidP="00AD2C12">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Het horizontaal en waterpas stellen is volledig automatisch uitgevoerd d.m.v. 1-knops bediening.</w:t>
            </w:r>
          </w:p>
        </w:tc>
        <w:tc>
          <w:tcPr>
            <w:tcW w:w="861" w:type="dxa"/>
          </w:tcPr>
          <w:p w14:paraId="04B87BF3"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7BFE9D6B"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26CDFFD" w14:textId="263436E5" w:rsidR="00AD2C12" w:rsidRPr="00531C37" w:rsidRDefault="00AD2C12" w:rsidP="00AD2C12">
            <w:pPr>
              <w:rPr>
                <w:rFonts w:ascii="Arial" w:hAnsi="Arial" w:cs="Arial"/>
                <w:sz w:val="20"/>
                <w:szCs w:val="20"/>
              </w:rPr>
            </w:pPr>
            <w:r w:rsidRPr="00531C37">
              <w:rPr>
                <w:rFonts w:ascii="Arial" w:hAnsi="Arial" w:cs="Arial"/>
                <w:sz w:val="20"/>
                <w:szCs w:val="20"/>
              </w:rPr>
              <w:t>TE.5</w:t>
            </w:r>
            <w:r>
              <w:rPr>
                <w:rFonts w:ascii="Arial" w:hAnsi="Arial" w:cs="Arial"/>
                <w:sz w:val="20"/>
                <w:szCs w:val="20"/>
              </w:rPr>
              <w:t>3</w:t>
            </w:r>
          </w:p>
        </w:tc>
        <w:tc>
          <w:tcPr>
            <w:tcW w:w="6479" w:type="dxa"/>
          </w:tcPr>
          <w:p w14:paraId="55D9F2A8" w14:textId="4B2EF773" w:rsidR="00AD2C12" w:rsidRPr="00531C37" w:rsidRDefault="00AD2C12" w:rsidP="00AD2C12">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In verband met het horizo</w:t>
            </w:r>
            <w:r>
              <w:rPr>
                <w:rFonts w:ascii="Arial" w:hAnsi="Arial" w:cs="Arial"/>
                <w:color w:val="000000"/>
                <w:sz w:val="20"/>
                <w:szCs w:val="20"/>
              </w:rPr>
              <w:t xml:space="preserve">ntaal stellen van het voertuig </w:t>
            </w:r>
            <w:r w:rsidRPr="00531C37">
              <w:rPr>
                <w:rFonts w:ascii="Arial" w:hAnsi="Arial" w:cs="Arial"/>
                <w:color w:val="000000"/>
                <w:sz w:val="20"/>
                <w:szCs w:val="20"/>
              </w:rPr>
              <w:t>kunnen de stempels één voor één en gelijktijdig en handmatig worden bediend.</w:t>
            </w:r>
          </w:p>
        </w:tc>
        <w:tc>
          <w:tcPr>
            <w:tcW w:w="861" w:type="dxa"/>
          </w:tcPr>
          <w:p w14:paraId="253EF9B7"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3582D82D"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1EA1E0F" w14:textId="4EDC9BAF" w:rsidR="00AD2C12" w:rsidRPr="00531C37" w:rsidRDefault="00AD2C12" w:rsidP="00AD2C12">
            <w:pPr>
              <w:rPr>
                <w:rFonts w:ascii="Arial" w:hAnsi="Arial" w:cs="Arial"/>
                <w:sz w:val="20"/>
                <w:szCs w:val="20"/>
              </w:rPr>
            </w:pPr>
            <w:r w:rsidRPr="00531C37">
              <w:rPr>
                <w:rFonts w:ascii="Arial" w:hAnsi="Arial" w:cs="Arial"/>
                <w:sz w:val="20"/>
                <w:szCs w:val="20"/>
              </w:rPr>
              <w:t>TE.5</w:t>
            </w:r>
            <w:r>
              <w:rPr>
                <w:rFonts w:ascii="Arial" w:hAnsi="Arial" w:cs="Arial"/>
                <w:sz w:val="20"/>
                <w:szCs w:val="20"/>
              </w:rPr>
              <w:t>4</w:t>
            </w:r>
          </w:p>
        </w:tc>
        <w:tc>
          <w:tcPr>
            <w:tcW w:w="6479" w:type="dxa"/>
          </w:tcPr>
          <w:p w14:paraId="3D901FF5"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color w:val="000000"/>
                <w:sz w:val="20"/>
                <w:szCs w:val="20"/>
              </w:rPr>
              <w:t>In de nabijheid van de bediening voor de stempels, is een duidelijk afleesbare waterpas aangebracht. Het waterpas is zodanig uitgevoerd, dat bij het aflezen hiervan direct blijkt of de hoogwerker al dan niet kan worden opgesteld.</w:t>
            </w:r>
          </w:p>
        </w:tc>
        <w:tc>
          <w:tcPr>
            <w:tcW w:w="861" w:type="dxa"/>
          </w:tcPr>
          <w:p w14:paraId="5D26D33E"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2F7E9CB9"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7AC0A57" w14:textId="33ED8C5F" w:rsidR="00AD2C12" w:rsidRPr="00531C37" w:rsidRDefault="00AD2C12" w:rsidP="00AD2C12">
            <w:pPr>
              <w:rPr>
                <w:rFonts w:ascii="Arial" w:hAnsi="Arial" w:cs="Arial"/>
                <w:sz w:val="20"/>
                <w:szCs w:val="20"/>
              </w:rPr>
            </w:pPr>
            <w:r w:rsidRPr="00531C37">
              <w:rPr>
                <w:rFonts w:ascii="Arial" w:hAnsi="Arial" w:cs="Arial"/>
                <w:sz w:val="20"/>
                <w:szCs w:val="20"/>
              </w:rPr>
              <w:t>TE.5</w:t>
            </w:r>
            <w:r>
              <w:rPr>
                <w:rFonts w:ascii="Arial" w:hAnsi="Arial" w:cs="Arial"/>
                <w:sz w:val="20"/>
                <w:szCs w:val="20"/>
              </w:rPr>
              <w:t>5</w:t>
            </w:r>
          </w:p>
        </w:tc>
        <w:tc>
          <w:tcPr>
            <w:tcW w:w="6479" w:type="dxa"/>
          </w:tcPr>
          <w:p w14:paraId="1E159D33" w14:textId="77777777" w:rsidR="00AD2C12" w:rsidRPr="00531C37" w:rsidRDefault="00AD2C12" w:rsidP="00AD2C12">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color w:val="000000"/>
                <w:sz w:val="20"/>
                <w:szCs w:val="20"/>
              </w:rPr>
              <w:t>Het voertuig is voorzien van rechte H afstempeling.</w:t>
            </w:r>
          </w:p>
        </w:tc>
        <w:tc>
          <w:tcPr>
            <w:tcW w:w="861" w:type="dxa"/>
          </w:tcPr>
          <w:p w14:paraId="3E3C6F17"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AD2C12" w:rsidRPr="00531C37" w14:paraId="2D45A158"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74F371B" w14:textId="101D68E6" w:rsidR="00AD2C12" w:rsidRPr="00531C37" w:rsidRDefault="00AD2C12" w:rsidP="00AD2C12">
            <w:pPr>
              <w:rPr>
                <w:rFonts w:ascii="Arial" w:hAnsi="Arial" w:cs="Arial"/>
                <w:sz w:val="20"/>
                <w:szCs w:val="20"/>
              </w:rPr>
            </w:pPr>
            <w:r w:rsidRPr="00531C37">
              <w:rPr>
                <w:rFonts w:ascii="Arial" w:hAnsi="Arial" w:cs="Arial"/>
                <w:sz w:val="20"/>
                <w:szCs w:val="20"/>
              </w:rPr>
              <w:t>TE.5</w:t>
            </w:r>
            <w:r>
              <w:rPr>
                <w:rFonts w:ascii="Arial" w:hAnsi="Arial" w:cs="Arial"/>
                <w:sz w:val="20"/>
                <w:szCs w:val="20"/>
              </w:rPr>
              <w:t>6</w:t>
            </w:r>
          </w:p>
        </w:tc>
        <w:tc>
          <w:tcPr>
            <w:tcW w:w="6479" w:type="dxa"/>
          </w:tcPr>
          <w:p w14:paraId="2501CEBE" w14:textId="77777777" w:rsidR="00AD2C12" w:rsidRPr="00531C37" w:rsidRDefault="00AD2C12" w:rsidP="00AD2C12">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color w:val="000000"/>
                <w:sz w:val="20"/>
                <w:szCs w:val="20"/>
              </w:rPr>
              <w:t>De afstempeling is variabel.</w:t>
            </w:r>
          </w:p>
        </w:tc>
        <w:tc>
          <w:tcPr>
            <w:tcW w:w="861" w:type="dxa"/>
          </w:tcPr>
          <w:p w14:paraId="516510E2"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5FD66F08" w14:textId="66FA7771"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31C50923" w14:textId="765FF34E" w:rsidR="00AD2C12" w:rsidRPr="00531C37" w:rsidRDefault="00AD2C12" w:rsidP="00AD2C12">
            <w:r w:rsidRPr="00531C37">
              <w:rPr>
                <w:rFonts w:ascii="Arial" w:hAnsi="Arial" w:cs="Arial"/>
                <w:i/>
                <w:sz w:val="20"/>
                <w:szCs w:val="20"/>
              </w:rPr>
              <w:t>Voertuig- manschappencabine en materiaalruimte opbouw</w:t>
            </w:r>
          </w:p>
        </w:tc>
      </w:tr>
      <w:tr w:rsidR="00AD2C12" w:rsidRPr="00531C37" w14:paraId="3EC09324"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06E600C" w14:textId="71B8FCD5" w:rsidR="00AD2C12" w:rsidRPr="00531C37" w:rsidRDefault="00AD2C12" w:rsidP="00AD2C12">
            <w:pPr>
              <w:rPr>
                <w:rFonts w:ascii="Arial" w:hAnsi="Arial" w:cs="Arial"/>
                <w:sz w:val="20"/>
                <w:szCs w:val="20"/>
              </w:rPr>
            </w:pPr>
            <w:r w:rsidRPr="00531C37">
              <w:rPr>
                <w:rFonts w:ascii="Arial" w:hAnsi="Arial" w:cs="Arial"/>
                <w:sz w:val="20"/>
                <w:szCs w:val="20"/>
              </w:rPr>
              <w:t>TE.5</w:t>
            </w:r>
            <w:r>
              <w:rPr>
                <w:rFonts w:ascii="Arial" w:hAnsi="Arial" w:cs="Arial"/>
                <w:sz w:val="20"/>
                <w:szCs w:val="20"/>
              </w:rPr>
              <w:t>7</w:t>
            </w:r>
          </w:p>
        </w:tc>
        <w:tc>
          <w:tcPr>
            <w:tcW w:w="6479" w:type="dxa"/>
          </w:tcPr>
          <w:p w14:paraId="6567738A" w14:textId="227B349E" w:rsidR="008D1FFB" w:rsidRPr="00531C37" w:rsidRDefault="00AD2C12" w:rsidP="003453DE">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eastAsia="Times New Roman" w:hAnsi="Arial" w:cs="Arial"/>
                <w:color w:val="000000"/>
                <w:sz w:val="20"/>
                <w:szCs w:val="20"/>
              </w:rPr>
              <w:t xml:space="preserve">Het chassis is minimaal voorzien van een </w:t>
            </w:r>
            <w:r w:rsidR="008D1FFB">
              <w:rPr>
                <w:rFonts w:ascii="Arial" w:eastAsia="Times New Roman" w:hAnsi="Arial" w:cs="Arial"/>
                <w:color w:val="000000"/>
                <w:sz w:val="20"/>
                <w:szCs w:val="20"/>
              </w:rPr>
              <w:t xml:space="preserve"> standaard “af</w:t>
            </w:r>
            <w:r w:rsidR="003453DE">
              <w:rPr>
                <w:rFonts w:ascii="Arial" w:eastAsia="Times New Roman" w:hAnsi="Arial" w:cs="Arial"/>
                <w:color w:val="000000"/>
                <w:sz w:val="20"/>
                <w:szCs w:val="20"/>
              </w:rPr>
              <w:t xml:space="preserve"> fabriek</w:t>
            </w:r>
            <w:r w:rsidR="008D1FFB">
              <w:rPr>
                <w:rFonts w:ascii="Arial" w:eastAsia="Times New Roman" w:hAnsi="Arial" w:cs="Arial"/>
                <w:color w:val="000000"/>
                <w:sz w:val="20"/>
                <w:szCs w:val="20"/>
              </w:rPr>
              <w:t xml:space="preserve">” </w:t>
            </w:r>
            <w:r w:rsidRPr="00531C37">
              <w:rPr>
                <w:rFonts w:ascii="Arial" w:eastAsia="Times New Roman" w:hAnsi="Arial" w:cs="Arial"/>
                <w:color w:val="000000"/>
                <w:sz w:val="20"/>
                <w:szCs w:val="20"/>
              </w:rPr>
              <w:t xml:space="preserve">verlengde </w:t>
            </w:r>
            <w:proofErr w:type="spellStart"/>
            <w:r w:rsidRPr="00531C37">
              <w:rPr>
                <w:rFonts w:ascii="Arial" w:eastAsia="Times New Roman" w:hAnsi="Arial" w:cs="Arial"/>
                <w:color w:val="000000"/>
                <w:sz w:val="20"/>
                <w:szCs w:val="20"/>
              </w:rPr>
              <w:t>dagcabine</w:t>
            </w:r>
            <w:proofErr w:type="spellEnd"/>
            <w:r w:rsidRPr="00531C37">
              <w:rPr>
                <w:rFonts w:ascii="Arial" w:eastAsia="Times New Roman" w:hAnsi="Arial" w:cs="Arial"/>
                <w:color w:val="000000"/>
                <w:sz w:val="20"/>
                <w:szCs w:val="20"/>
              </w:rPr>
              <w:t xml:space="preserve">, geschikt voor het vervoer van </w:t>
            </w:r>
            <w:r>
              <w:rPr>
                <w:rFonts w:ascii="Arial" w:eastAsia="Times New Roman" w:hAnsi="Arial" w:cs="Arial"/>
                <w:color w:val="000000"/>
                <w:sz w:val="20"/>
                <w:szCs w:val="20"/>
              </w:rPr>
              <w:t>twee (</w:t>
            </w:r>
            <w:r w:rsidRPr="00531C37">
              <w:rPr>
                <w:rFonts w:ascii="Arial" w:eastAsia="Times New Roman" w:hAnsi="Arial" w:cs="Arial"/>
                <w:color w:val="000000"/>
                <w:sz w:val="20"/>
                <w:szCs w:val="20"/>
              </w:rPr>
              <w:t>2</w:t>
            </w:r>
            <w:r>
              <w:rPr>
                <w:rFonts w:ascii="Arial" w:eastAsia="Times New Roman" w:hAnsi="Arial" w:cs="Arial"/>
                <w:color w:val="000000"/>
                <w:sz w:val="20"/>
                <w:szCs w:val="20"/>
              </w:rPr>
              <w:t>)</w:t>
            </w:r>
            <w:r w:rsidRPr="00531C37">
              <w:rPr>
                <w:rFonts w:ascii="Arial" w:eastAsia="Times New Roman" w:hAnsi="Arial" w:cs="Arial"/>
                <w:color w:val="000000"/>
                <w:sz w:val="20"/>
                <w:szCs w:val="20"/>
              </w:rPr>
              <w:t xml:space="preserve"> personen en </w:t>
            </w:r>
            <w:r w:rsidR="008D1FFB">
              <w:rPr>
                <w:rFonts w:ascii="Arial" w:eastAsia="Times New Roman" w:hAnsi="Arial" w:cs="Arial"/>
                <w:color w:val="000000"/>
                <w:sz w:val="20"/>
                <w:szCs w:val="20"/>
              </w:rPr>
              <w:t>h</w:t>
            </w:r>
            <w:r w:rsidRPr="00531C37">
              <w:rPr>
                <w:rFonts w:ascii="Arial" w:eastAsia="Times New Roman" w:hAnsi="Arial" w:cs="Arial"/>
                <w:color w:val="000000"/>
                <w:sz w:val="20"/>
                <w:szCs w:val="20"/>
              </w:rPr>
              <w:t>et meenemen en opbergen van uitrusting.</w:t>
            </w:r>
          </w:p>
        </w:tc>
        <w:tc>
          <w:tcPr>
            <w:tcW w:w="861" w:type="dxa"/>
          </w:tcPr>
          <w:p w14:paraId="4CC86467"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4645E874" w14:textId="3B028CC1"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6BDEA938" w14:textId="334ABE06" w:rsidR="00AD2C12" w:rsidRPr="00531C37" w:rsidRDefault="00AD2C12" w:rsidP="00AD2C12">
            <w:r w:rsidRPr="00531C37">
              <w:rPr>
                <w:rFonts w:ascii="Arial" w:hAnsi="Arial" w:cs="Arial"/>
                <w:i/>
                <w:sz w:val="20"/>
                <w:szCs w:val="20"/>
              </w:rPr>
              <w:t>Spiegels</w:t>
            </w:r>
          </w:p>
        </w:tc>
      </w:tr>
      <w:tr w:rsidR="00AD2C12" w:rsidRPr="00531C37" w14:paraId="1EB4683D"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2F392AB" w14:textId="0424F1F3" w:rsidR="00AD2C12" w:rsidRPr="00531C37" w:rsidRDefault="00AD2C12" w:rsidP="00AD2C12">
            <w:pPr>
              <w:rPr>
                <w:rFonts w:ascii="Arial" w:hAnsi="Arial" w:cs="Arial"/>
                <w:sz w:val="20"/>
                <w:szCs w:val="20"/>
              </w:rPr>
            </w:pPr>
            <w:r w:rsidRPr="00531C37">
              <w:rPr>
                <w:rFonts w:ascii="Arial" w:hAnsi="Arial" w:cs="Arial"/>
                <w:sz w:val="20"/>
                <w:szCs w:val="20"/>
              </w:rPr>
              <w:t>TE.</w:t>
            </w:r>
            <w:r>
              <w:rPr>
                <w:rFonts w:ascii="Arial" w:hAnsi="Arial" w:cs="Arial"/>
                <w:sz w:val="20"/>
                <w:szCs w:val="20"/>
              </w:rPr>
              <w:t>58</w:t>
            </w:r>
          </w:p>
        </w:tc>
        <w:tc>
          <w:tcPr>
            <w:tcW w:w="6479" w:type="dxa"/>
          </w:tcPr>
          <w:p w14:paraId="554E6C82" w14:textId="77777777" w:rsidR="00AD2C12" w:rsidRPr="00531C37" w:rsidRDefault="00AD2C12" w:rsidP="00AD2C12">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Alle hoofdspiegels zijn elektrisch verstelbaar en verwarmd.</w:t>
            </w:r>
          </w:p>
          <w:p w14:paraId="3CA58E85" w14:textId="77777777" w:rsidR="00AD2C12" w:rsidRPr="00531C37" w:rsidRDefault="00AD2C12" w:rsidP="00AD2C12">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 xml:space="preserve">De cabine is aan de rechterzijde uitgerust met een trottoirspiegel en een groothoek spiegel. </w:t>
            </w:r>
          </w:p>
        </w:tc>
        <w:tc>
          <w:tcPr>
            <w:tcW w:w="861" w:type="dxa"/>
          </w:tcPr>
          <w:p w14:paraId="36596640"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16A52848"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A0FAE7A" w14:textId="77777777" w:rsidR="00AD2C12" w:rsidRPr="00531C37" w:rsidRDefault="00AD2C12" w:rsidP="00AD2C12">
            <w:pPr>
              <w:rPr>
                <w:rFonts w:ascii="Arial" w:hAnsi="Arial" w:cs="Arial"/>
                <w:sz w:val="20"/>
                <w:szCs w:val="20"/>
              </w:rPr>
            </w:pPr>
            <w:r w:rsidRPr="00531C37">
              <w:rPr>
                <w:rFonts w:ascii="Arial" w:hAnsi="Arial" w:cs="Arial"/>
                <w:sz w:val="20"/>
                <w:szCs w:val="20"/>
              </w:rPr>
              <w:t>Camera</w:t>
            </w:r>
          </w:p>
        </w:tc>
      </w:tr>
      <w:tr w:rsidR="00AD2C12" w:rsidRPr="00531C37" w14:paraId="09F03263"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59072134" w14:textId="199825D7" w:rsidR="00AD2C12" w:rsidRPr="00531C37" w:rsidRDefault="00AD2C12" w:rsidP="00AD2C12">
            <w:pPr>
              <w:rPr>
                <w:rFonts w:ascii="Arial" w:hAnsi="Arial" w:cs="Arial"/>
                <w:sz w:val="20"/>
                <w:szCs w:val="20"/>
              </w:rPr>
            </w:pPr>
            <w:r w:rsidRPr="00531C37">
              <w:rPr>
                <w:rFonts w:ascii="Arial" w:hAnsi="Arial" w:cs="Arial"/>
                <w:sz w:val="20"/>
                <w:szCs w:val="20"/>
              </w:rPr>
              <w:t>TE.</w:t>
            </w:r>
            <w:r>
              <w:rPr>
                <w:rFonts w:ascii="Arial" w:hAnsi="Arial" w:cs="Arial"/>
                <w:sz w:val="20"/>
                <w:szCs w:val="20"/>
              </w:rPr>
              <w:t>59</w:t>
            </w:r>
          </w:p>
        </w:tc>
        <w:tc>
          <w:tcPr>
            <w:tcW w:w="6479" w:type="dxa"/>
          </w:tcPr>
          <w:p w14:paraId="0191B9F0" w14:textId="77777777" w:rsidR="00AD2C12" w:rsidRPr="00531C37" w:rsidRDefault="00AD2C12" w:rsidP="00AD2C12">
            <w:pPr>
              <w:autoSpaceDE w:val="0"/>
              <w:autoSpaceDN w:val="0"/>
              <w:adjustRightInd w:val="0"/>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20"/>
                <w:szCs w:val="20"/>
              </w:rPr>
            </w:pPr>
            <w:r w:rsidRPr="00531C37">
              <w:rPr>
                <w:rFonts w:ascii="Arial" w:hAnsi="Arial" w:cs="Arial"/>
                <w:sz w:val="20"/>
                <w:szCs w:val="20"/>
              </w:rPr>
              <w:t>De hoogwerker is voorzien van een verbeterd-zicht-systeem. Dit systeem bestaat uit een front-zijzicht en achteruitrijdcamera. Het beeld van beide camera's wordt gecombineerd weergegeven in één beeldscherm. Het beeldscherm wordt in het zichtveld van de  chauffeur geplaatst, bij voorkeur geïntegreerd in het dashboard. Bij de plaatsing van dit beeldscherm dient rekening gehouden te worden met de plaatsing van een tweede beeldscherm ten behoeve van het navigatiesysteem. Het systeem schakelt automatisch naar het juiste beeld behorende bij de rijrichting van het voertuig.</w:t>
            </w:r>
          </w:p>
        </w:tc>
        <w:tc>
          <w:tcPr>
            <w:tcW w:w="861" w:type="dxa"/>
          </w:tcPr>
          <w:p w14:paraId="4E96CAD5" w14:textId="77777777" w:rsidR="00AD2C12" w:rsidRPr="00531C37" w:rsidRDefault="00AD2C12" w:rsidP="00AD2C12">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D2C12" w:rsidRPr="00531C37" w14:paraId="74652491"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5EC9B935" w14:textId="2EABF451" w:rsidR="00AD2C12" w:rsidRPr="00531C37" w:rsidRDefault="00AD2C12" w:rsidP="00AD2C12">
            <w:pPr>
              <w:rPr>
                <w:rFonts w:ascii="Arial" w:hAnsi="Arial" w:cs="Arial"/>
                <w:sz w:val="20"/>
                <w:szCs w:val="20"/>
              </w:rPr>
            </w:pPr>
            <w:r w:rsidRPr="00531C37">
              <w:rPr>
                <w:rFonts w:ascii="Arial" w:hAnsi="Arial" w:cs="Arial"/>
                <w:sz w:val="20"/>
                <w:szCs w:val="20"/>
              </w:rPr>
              <w:t>TE.6</w:t>
            </w:r>
            <w:r>
              <w:rPr>
                <w:rFonts w:ascii="Arial" w:hAnsi="Arial" w:cs="Arial"/>
                <w:sz w:val="20"/>
                <w:szCs w:val="20"/>
              </w:rPr>
              <w:t>0</w:t>
            </w:r>
          </w:p>
        </w:tc>
        <w:tc>
          <w:tcPr>
            <w:tcW w:w="6479" w:type="dxa"/>
          </w:tcPr>
          <w:p w14:paraId="7BD31DC3"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eastAsia="Times New Roman" w:hAnsi="Arial" w:cs="Arial"/>
                <w:color w:val="000000"/>
                <w:sz w:val="20"/>
                <w:szCs w:val="20"/>
              </w:rPr>
              <w:t>De voorruit is aan de buitenzijde over de volle breedte voorzien van een zonneklep.</w:t>
            </w:r>
          </w:p>
        </w:tc>
        <w:tc>
          <w:tcPr>
            <w:tcW w:w="861" w:type="dxa"/>
          </w:tcPr>
          <w:p w14:paraId="6D29B72D" w14:textId="77777777" w:rsidR="00AD2C12" w:rsidRPr="00531C37" w:rsidRDefault="00AD2C12" w:rsidP="00AD2C1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08FDE425" w14:textId="336F2096"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4941E126" w14:textId="4DA3158A" w:rsidR="00F70BED" w:rsidRPr="00531C37" w:rsidRDefault="00F70BED" w:rsidP="00F70BED">
            <w:r w:rsidRPr="00531C37">
              <w:rPr>
                <w:rFonts w:ascii="Arial" w:hAnsi="Arial" w:cs="Arial"/>
                <w:i/>
                <w:sz w:val="20"/>
                <w:szCs w:val="20"/>
              </w:rPr>
              <w:t>Indeling cabine</w:t>
            </w:r>
          </w:p>
        </w:tc>
      </w:tr>
      <w:tr w:rsidR="00F70BED" w:rsidRPr="00531C37" w14:paraId="3B0E260B"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F261458" w14:textId="17910147" w:rsidR="00F70BED" w:rsidRPr="00531C37" w:rsidRDefault="00F70BED" w:rsidP="00F70BED">
            <w:pPr>
              <w:rPr>
                <w:rFonts w:ascii="Arial" w:hAnsi="Arial" w:cs="Arial"/>
                <w:sz w:val="20"/>
                <w:szCs w:val="20"/>
              </w:rPr>
            </w:pPr>
            <w:r w:rsidRPr="00531C37">
              <w:rPr>
                <w:rFonts w:ascii="Arial" w:hAnsi="Arial" w:cs="Arial"/>
                <w:sz w:val="20"/>
                <w:szCs w:val="20"/>
              </w:rPr>
              <w:t>TE.6</w:t>
            </w:r>
            <w:r>
              <w:rPr>
                <w:rFonts w:ascii="Arial" w:hAnsi="Arial" w:cs="Arial"/>
                <w:sz w:val="20"/>
                <w:szCs w:val="20"/>
              </w:rPr>
              <w:t>1</w:t>
            </w:r>
          </w:p>
        </w:tc>
        <w:tc>
          <w:tcPr>
            <w:tcW w:w="6479" w:type="dxa"/>
          </w:tcPr>
          <w:p w14:paraId="42E73096" w14:textId="77777777" w:rsidR="00F70BED" w:rsidRPr="00531C37" w:rsidRDefault="00F70BED" w:rsidP="00F70BED">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De bekleding (vloer, wand en plafond) van de cabine dient niet poreus en afneembaar te zijn. </w:t>
            </w:r>
          </w:p>
        </w:tc>
        <w:tc>
          <w:tcPr>
            <w:tcW w:w="861" w:type="dxa"/>
          </w:tcPr>
          <w:p w14:paraId="3A3FC24F"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0290153A"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8D64991" w14:textId="3917F576" w:rsidR="00F70BED" w:rsidRPr="00531C37" w:rsidRDefault="00F70BED" w:rsidP="00F70BED">
            <w:pPr>
              <w:rPr>
                <w:rFonts w:ascii="Arial" w:hAnsi="Arial" w:cs="Arial"/>
                <w:sz w:val="20"/>
                <w:szCs w:val="20"/>
              </w:rPr>
            </w:pPr>
            <w:r w:rsidRPr="00531C37">
              <w:rPr>
                <w:rFonts w:ascii="Arial" w:hAnsi="Arial" w:cs="Arial"/>
                <w:sz w:val="20"/>
                <w:szCs w:val="20"/>
              </w:rPr>
              <w:t>TE.6</w:t>
            </w:r>
            <w:r>
              <w:rPr>
                <w:rFonts w:ascii="Arial" w:hAnsi="Arial" w:cs="Arial"/>
                <w:sz w:val="20"/>
                <w:szCs w:val="20"/>
              </w:rPr>
              <w:t>2</w:t>
            </w:r>
          </w:p>
        </w:tc>
        <w:tc>
          <w:tcPr>
            <w:tcW w:w="6479" w:type="dxa"/>
          </w:tcPr>
          <w:p w14:paraId="587C48E8" w14:textId="28AF8A93" w:rsidR="00F70BED" w:rsidRDefault="00F70BED" w:rsidP="00F70BED">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In de cabine is voldoende ruimte aanwezig voor de plaatsing van </w:t>
            </w:r>
            <w:r>
              <w:rPr>
                <w:rFonts w:ascii="Arial" w:hAnsi="Arial" w:cs="Arial"/>
                <w:color w:val="000000"/>
                <w:sz w:val="20"/>
                <w:szCs w:val="20"/>
              </w:rPr>
              <w:t>ten minste de volgende inventaris:</w:t>
            </w:r>
          </w:p>
          <w:p w14:paraId="722091E9" w14:textId="77777777" w:rsidR="00F70BED" w:rsidRDefault="00F70BED" w:rsidP="00F70BED">
            <w:pPr>
              <w:pStyle w:val="Lijstalinea"/>
              <w:numPr>
                <w:ilvl w:val="0"/>
                <w:numId w:val="94"/>
              </w:numPr>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Inbouw aangeleverde C2000 mobilofoon;</w:t>
            </w:r>
          </w:p>
          <w:p w14:paraId="2D79C9E4" w14:textId="403D9960" w:rsidR="00F70BED" w:rsidRDefault="00F70BED" w:rsidP="00F70BED">
            <w:pPr>
              <w:pStyle w:val="Lijstalinea"/>
              <w:numPr>
                <w:ilvl w:val="0"/>
                <w:numId w:val="94"/>
              </w:numPr>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Plaatsing DIN va</w:t>
            </w:r>
            <w:r w:rsidR="00F752AD">
              <w:rPr>
                <w:rFonts w:ascii="Arial" w:hAnsi="Arial" w:cs="Arial"/>
                <w:color w:val="000000"/>
                <w:sz w:val="20"/>
                <w:szCs w:val="20"/>
              </w:rPr>
              <w:t>k(ken) en portofoons</w:t>
            </w:r>
            <w:r>
              <w:rPr>
                <w:rFonts w:ascii="Arial" w:hAnsi="Arial" w:cs="Arial"/>
                <w:color w:val="000000"/>
                <w:sz w:val="20"/>
                <w:szCs w:val="20"/>
              </w:rPr>
              <w:t>;</w:t>
            </w:r>
          </w:p>
          <w:p w14:paraId="0A8BFA29" w14:textId="77777777" w:rsidR="00F70BED" w:rsidRDefault="00F70BED" w:rsidP="00F70BED">
            <w:pPr>
              <w:pStyle w:val="Lijstalinea"/>
              <w:numPr>
                <w:ilvl w:val="0"/>
                <w:numId w:val="94"/>
              </w:numPr>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Inbouw aangeleverde navigatie/voorbereiding Kar systeem;</w:t>
            </w:r>
          </w:p>
          <w:p w14:paraId="613ADEAB" w14:textId="77777777" w:rsidR="00F70BED" w:rsidRDefault="00F70BED" w:rsidP="00F70BED">
            <w:pPr>
              <w:pStyle w:val="Lijstalinea"/>
              <w:numPr>
                <w:ilvl w:val="0"/>
                <w:numId w:val="94"/>
              </w:numPr>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Inbouw aangeleverde MOI;</w:t>
            </w:r>
          </w:p>
          <w:p w14:paraId="1D5CB0C0" w14:textId="745FCA39" w:rsidR="00F70BED" w:rsidRDefault="00F70BED" w:rsidP="00F70BED">
            <w:pPr>
              <w:pStyle w:val="Lijstalinea"/>
              <w:numPr>
                <w:ilvl w:val="0"/>
                <w:numId w:val="94"/>
              </w:numPr>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Inbouw laders voor zaklampen;</w:t>
            </w:r>
          </w:p>
          <w:p w14:paraId="3FD103C9" w14:textId="19DDD0E4" w:rsidR="00F70BED" w:rsidRPr="004A07FA" w:rsidRDefault="00F70BED" w:rsidP="00F70BED">
            <w:pPr>
              <w:pStyle w:val="Lijstalinea"/>
              <w:numPr>
                <w:ilvl w:val="0"/>
                <w:numId w:val="94"/>
              </w:numPr>
              <w:autoSpaceDE w:val="0"/>
              <w:autoSpaceDN w:val="0"/>
              <w:adjustRightInd w:val="0"/>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lastRenderedPageBreak/>
              <w:t>Inbouw lader voor warmtebeeldcamera.</w:t>
            </w:r>
            <w:r w:rsidRPr="004A07FA">
              <w:rPr>
                <w:rFonts w:ascii="Arial" w:hAnsi="Arial" w:cs="Arial"/>
                <w:color w:val="000000"/>
                <w:sz w:val="20"/>
                <w:szCs w:val="20"/>
              </w:rPr>
              <w:t xml:space="preserve"> </w:t>
            </w:r>
          </w:p>
        </w:tc>
        <w:tc>
          <w:tcPr>
            <w:tcW w:w="861" w:type="dxa"/>
          </w:tcPr>
          <w:p w14:paraId="508B1421"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2B9A4675" w14:textId="7BD433C6"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16D31CA8" w14:textId="2A55B2EB" w:rsidR="00F70BED" w:rsidRPr="00531C37" w:rsidRDefault="00F70BED" w:rsidP="00F70BED">
            <w:r w:rsidRPr="00531C37">
              <w:rPr>
                <w:rFonts w:ascii="Arial" w:hAnsi="Arial" w:cs="Arial"/>
                <w:i/>
                <w:sz w:val="20"/>
                <w:szCs w:val="20"/>
              </w:rPr>
              <w:t>Klimaatbeheersing</w:t>
            </w:r>
          </w:p>
        </w:tc>
      </w:tr>
      <w:tr w:rsidR="00F70BED" w:rsidRPr="00531C37" w14:paraId="343F0D52"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588DD057" w14:textId="4A200D72" w:rsidR="00F70BED" w:rsidRPr="00531C37" w:rsidRDefault="00F70BED" w:rsidP="00F70BED">
            <w:pPr>
              <w:rPr>
                <w:rFonts w:ascii="Arial" w:hAnsi="Arial" w:cs="Arial"/>
                <w:sz w:val="20"/>
                <w:szCs w:val="20"/>
              </w:rPr>
            </w:pPr>
            <w:r w:rsidRPr="00531C37">
              <w:rPr>
                <w:rFonts w:ascii="Arial" w:hAnsi="Arial" w:cs="Arial"/>
                <w:sz w:val="20"/>
                <w:szCs w:val="20"/>
              </w:rPr>
              <w:t>TE.6</w:t>
            </w:r>
            <w:r>
              <w:rPr>
                <w:rFonts w:ascii="Arial" w:hAnsi="Arial" w:cs="Arial"/>
                <w:sz w:val="20"/>
                <w:szCs w:val="20"/>
              </w:rPr>
              <w:t>3</w:t>
            </w:r>
          </w:p>
        </w:tc>
        <w:tc>
          <w:tcPr>
            <w:tcW w:w="6479" w:type="dxa"/>
          </w:tcPr>
          <w:p w14:paraId="537E91A4" w14:textId="77777777" w:rsidR="00F70BED" w:rsidRPr="00531C37" w:rsidRDefault="00F70BED" w:rsidP="00F70BE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De cabine is voorzien van een airconditioning met instelbare temperatuurregeling.</w:t>
            </w:r>
          </w:p>
        </w:tc>
        <w:tc>
          <w:tcPr>
            <w:tcW w:w="861" w:type="dxa"/>
          </w:tcPr>
          <w:p w14:paraId="39A619F8"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785F45DE"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1EECE8A" w14:textId="76D4900A" w:rsidR="00F70BED" w:rsidRPr="00531C37" w:rsidRDefault="00F70BED" w:rsidP="00F70BED">
            <w:pPr>
              <w:rPr>
                <w:rFonts w:ascii="Arial" w:hAnsi="Arial" w:cs="Arial"/>
                <w:sz w:val="20"/>
                <w:szCs w:val="20"/>
              </w:rPr>
            </w:pPr>
            <w:r w:rsidRPr="00531C37">
              <w:rPr>
                <w:rFonts w:ascii="Arial" w:hAnsi="Arial" w:cs="Arial"/>
                <w:sz w:val="20"/>
                <w:szCs w:val="20"/>
              </w:rPr>
              <w:t>TE.6</w:t>
            </w:r>
            <w:r>
              <w:rPr>
                <w:rFonts w:ascii="Arial" w:hAnsi="Arial" w:cs="Arial"/>
                <w:sz w:val="20"/>
                <w:szCs w:val="20"/>
              </w:rPr>
              <w:t>4</w:t>
            </w:r>
          </w:p>
        </w:tc>
        <w:tc>
          <w:tcPr>
            <w:tcW w:w="6479" w:type="dxa"/>
          </w:tcPr>
          <w:p w14:paraId="71767679" w14:textId="77777777" w:rsidR="00F70BED" w:rsidRPr="00531C37" w:rsidRDefault="00F70BED" w:rsidP="00F70BED">
            <w:pPr>
              <w:tabs>
                <w:tab w:val="left" w:pos="720"/>
              </w:tabs>
              <w:ind w:left="708" w:hanging="708"/>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De bestuurders zitplaats is tenminste voorzien van een:</w:t>
            </w:r>
          </w:p>
          <w:p w14:paraId="68ABE0FD" w14:textId="77777777" w:rsidR="00F70BED" w:rsidRPr="00531C37" w:rsidRDefault="00F70BED" w:rsidP="00F70BED">
            <w:pPr>
              <w:pStyle w:val="Lijstalinea"/>
              <w:numPr>
                <w:ilvl w:val="0"/>
                <w:numId w:val="82"/>
              </w:numPr>
              <w:tabs>
                <w:tab w:val="clear" w:pos="397"/>
                <w:tab w:val="left" w:pos="720"/>
              </w:tabs>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hoofdsteun;</w:t>
            </w:r>
          </w:p>
          <w:p w14:paraId="24E32C71" w14:textId="77777777" w:rsidR="00F70BED" w:rsidRPr="00531C37" w:rsidRDefault="00F70BED" w:rsidP="00F70BED">
            <w:pPr>
              <w:pStyle w:val="Lijstalinea"/>
              <w:numPr>
                <w:ilvl w:val="0"/>
                <w:numId w:val="79"/>
              </w:numPr>
              <w:tabs>
                <w:tab w:val="clear" w:pos="397"/>
              </w:tabs>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3-puntsgordel van voldoende lengte om te dragen i.c.m. bluskleding;</w:t>
            </w:r>
          </w:p>
          <w:p w14:paraId="3A2CBF6C" w14:textId="6211CF4C" w:rsidR="00F70BED" w:rsidRPr="00531C37" w:rsidRDefault="00F70BED" w:rsidP="00F70BED">
            <w:pPr>
              <w:pStyle w:val="Lijstalinea"/>
              <w:numPr>
                <w:ilvl w:val="0"/>
                <w:numId w:val="79"/>
              </w:numPr>
              <w:tabs>
                <w:tab w:val="clear" w:pos="397"/>
              </w:tabs>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Airbag</w:t>
            </w:r>
            <w:r>
              <w:rPr>
                <w:rFonts w:ascii="Arial" w:eastAsia="Calibri" w:hAnsi="Arial" w:cs="Arial"/>
                <w:sz w:val="20"/>
                <w:szCs w:val="20"/>
              </w:rPr>
              <w:t>.</w:t>
            </w:r>
          </w:p>
        </w:tc>
        <w:tc>
          <w:tcPr>
            <w:tcW w:w="861" w:type="dxa"/>
          </w:tcPr>
          <w:p w14:paraId="61B859F0"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09FE0100"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A085540" w14:textId="25639F73" w:rsidR="00F70BED" w:rsidRPr="00531C37" w:rsidRDefault="00F70BED" w:rsidP="00F70BED">
            <w:pPr>
              <w:rPr>
                <w:rFonts w:ascii="Arial" w:hAnsi="Arial" w:cs="Arial"/>
                <w:sz w:val="20"/>
                <w:szCs w:val="20"/>
              </w:rPr>
            </w:pPr>
            <w:r w:rsidRPr="00531C37">
              <w:rPr>
                <w:rFonts w:ascii="Arial" w:hAnsi="Arial" w:cs="Arial"/>
                <w:sz w:val="20"/>
                <w:szCs w:val="20"/>
              </w:rPr>
              <w:t>TE.6</w:t>
            </w:r>
            <w:r>
              <w:rPr>
                <w:rFonts w:ascii="Arial" w:hAnsi="Arial" w:cs="Arial"/>
                <w:sz w:val="20"/>
                <w:szCs w:val="20"/>
              </w:rPr>
              <w:t>5</w:t>
            </w:r>
          </w:p>
        </w:tc>
        <w:tc>
          <w:tcPr>
            <w:tcW w:w="6479" w:type="dxa"/>
          </w:tcPr>
          <w:p w14:paraId="2CBB5EFA" w14:textId="6A59C373" w:rsidR="00F70BED" w:rsidRPr="00531C37" w:rsidRDefault="00F70BED" w:rsidP="00F70BED">
            <w:pPr>
              <w:tabs>
                <w:tab w:val="left" w:pos="720"/>
              </w:tabs>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De bijrijder zitplaats is niet lucht geveerd</w:t>
            </w:r>
            <w:r>
              <w:rPr>
                <w:rFonts w:ascii="Arial" w:eastAsia="Calibri" w:hAnsi="Arial" w:cs="Arial"/>
                <w:sz w:val="20"/>
                <w:szCs w:val="20"/>
              </w:rPr>
              <w:t>.</w:t>
            </w:r>
            <w:r w:rsidRPr="00531C37">
              <w:rPr>
                <w:rFonts w:ascii="Arial" w:eastAsia="Calibri" w:hAnsi="Arial" w:cs="Arial"/>
                <w:sz w:val="20"/>
                <w:szCs w:val="20"/>
              </w:rPr>
              <w:t xml:space="preserve"> </w:t>
            </w:r>
            <w:r>
              <w:rPr>
                <w:rFonts w:ascii="Arial" w:eastAsia="Calibri" w:hAnsi="Arial" w:cs="Arial"/>
                <w:sz w:val="20"/>
                <w:szCs w:val="20"/>
              </w:rPr>
              <w:t>A</w:t>
            </w:r>
            <w:r w:rsidRPr="00531C37">
              <w:rPr>
                <w:rFonts w:ascii="Arial" w:eastAsia="Calibri" w:hAnsi="Arial" w:cs="Arial"/>
                <w:sz w:val="20"/>
                <w:szCs w:val="20"/>
              </w:rPr>
              <w:t>lle overige eisen zijn gelijk aan de bestuurdersstoel m.u.v. de airbag en de instelmogelijkheden.</w:t>
            </w:r>
          </w:p>
        </w:tc>
        <w:tc>
          <w:tcPr>
            <w:tcW w:w="861" w:type="dxa"/>
          </w:tcPr>
          <w:p w14:paraId="2B3777DC"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71069824" w14:textId="2AC6F2D7"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2D5EEACA" w14:textId="0C53129F" w:rsidR="00F70BED" w:rsidRPr="00531C37" w:rsidRDefault="00F70BED" w:rsidP="00F70BED">
            <w:r w:rsidRPr="00531C37">
              <w:rPr>
                <w:rFonts w:ascii="Arial" w:hAnsi="Arial" w:cs="Arial"/>
                <w:i/>
                <w:sz w:val="20"/>
                <w:szCs w:val="20"/>
              </w:rPr>
              <w:t>Opbergmogelijkheden in cabine</w:t>
            </w:r>
          </w:p>
        </w:tc>
      </w:tr>
      <w:tr w:rsidR="00F70BED" w:rsidRPr="00531C37" w14:paraId="07DC48EF"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507A394" w14:textId="6F6CF4E3" w:rsidR="00F70BED" w:rsidRPr="00531C37" w:rsidRDefault="00F70BED" w:rsidP="00F70BED">
            <w:pPr>
              <w:rPr>
                <w:rFonts w:ascii="Arial" w:hAnsi="Arial" w:cs="Arial"/>
                <w:sz w:val="20"/>
                <w:szCs w:val="20"/>
              </w:rPr>
            </w:pPr>
            <w:r w:rsidRPr="00531C37">
              <w:rPr>
                <w:rFonts w:ascii="Arial" w:hAnsi="Arial" w:cs="Arial"/>
                <w:sz w:val="20"/>
                <w:szCs w:val="20"/>
              </w:rPr>
              <w:t>TE.6</w:t>
            </w:r>
            <w:r>
              <w:rPr>
                <w:rFonts w:ascii="Arial" w:hAnsi="Arial" w:cs="Arial"/>
                <w:sz w:val="20"/>
                <w:szCs w:val="20"/>
              </w:rPr>
              <w:t>6</w:t>
            </w:r>
          </w:p>
        </w:tc>
        <w:tc>
          <w:tcPr>
            <w:tcW w:w="6479" w:type="dxa"/>
          </w:tcPr>
          <w:p w14:paraId="311B1A0A" w14:textId="6C7DA415" w:rsidR="00F70BED" w:rsidRPr="00531C37" w:rsidRDefault="00F70BED" w:rsidP="00F70BE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hAnsi="Arial" w:cs="Arial"/>
                <w:color w:val="000000"/>
                <w:sz w:val="20"/>
                <w:szCs w:val="20"/>
              </w:rPr>
              <w:t>De opdrachtnemer maakt een inrichtings</w:t>
            </w:r>
            <w:r>
              <w:rPr>
                <w:rFonts w:ascii="Arial" w:hAnsi="Arial" w:cs="Arial"/>
                <w:color w:val="000000"/>
                <w:sz w:val="20"/>
                <w:szCs w:val="20"/>
              </w:rPr>
              <w:t>voorstel d.m.v. een 2D tekening.</w:t>
            </w:r>
            <w:r w:rsidRPr="00531C37">
              <w:rPr>
                <w:rFonts w:ascii="Arial" w:hAnsi="Arial" w:cs="Arial"/>
                <w:color w:val="000000"/>
                <w:sz w:val="20"/>
                <w:szCs w:val="20"/>
              </w:rPr>
              <w:t xml:space="preserve"> </w:t>
            </w:r>
            <w:r>
              <w:rPr>
                <w:rFonts w:ascii="Arial" w:hAnsi="Arial" w:cs="Arial"/>
                <w:color w:val="000000"/>
                <w:sz w:val="20"/>
                <w:szCs w:val="20"/>
              </w:rPr>
              <w:t>D</w:t>
            </w:r>
            <w:r w:rsidRPr="00531C37">
              <w:rPr>
                <w:rFonts w:ascii="Arial" w:hAnsi="Arial" w:cs="Arial"/>
                <w:color w:val="000000"/>
                <w:sz w:val="20"/>
                <w:szCs w:val="20"/>
              </w:rPr>
              <w:t>e uiteindelijke uitvoering en indeling van de cabine wordt in overleg met de opdrachtgever vastgesteld.</w:t>
            </w:r>
          </w:p>
        </w:tc>
        <w:tc>
          <w:tcPr>
            <w:tcW w:w="861" w:type="dxa"/>
          </w:tcPr>
          <w:p w14:paraId="77C2D117"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089F1A37"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8E6A9C1" w14:textId="51BA03E4" w:rsidR="00F70BED" w:rsidRPr="00531C37" w:rsidRDefault="00F70BED" w:rsidP="00F70BED">
            <w:pPr>
              <w:rPr>
                <w:rFonts w:ascii="Arial" w:hAnsi="Arial" w:cs="Arial"/>
                <w:sz w:val="20"/>
                <w:szCs w:val="20"/>
              </w:rPr>
            </w:pPr>
            <w:r w:rsidRPr="00375402">
              <w:rPr>
                <w:rFonts w:ascii="Arial" w:hAnsi="Arial" w:cs="Arial"/>
                <w:sz w:val="20"/>
                <w:szCs w:val="20"/>
              </w:rPr>
              <w:t>TE.67</w:t>
            </w:r>
          </w:p>
        </w:tc>
        <w:tc>
          <w:tcPr>
            <w:tcW w:w="6479" w:type="dxa"/>
          </w:tcPr>
          <w:p w14:paraId="340B1C0B" w14:textId="02317785" w:rsidR="00F70BED" w:rsidRPr="00531C37" w:rsidRDefault="00F70BED" w:rsidP="00F70BED">
            <w:pPr>
              <w:spacing w:after="100" w:afterAutospacing="1"/>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rPr>
            </w:pPr>
            <w:r w:rsidRPr="00531C37">
              <w:rPr>
                <w:rFonts w:ascii="Arial" w:hAnsi="Arial" w:cs="Arial"/>
                <w:sz w:val="20"/>
                <w:szCs w:val="20"/>
              </w:rPr>
              <w:t>De VRK heeft momenteel leveranciers gecontracteerd voor de levering van</w:t>
            </w:r>
            <w:r>
              <w:rPr>
                <w:rFonts w:ascii="Arial" w:hAnsi="Arial" w:cs="Arial"/>
                <w:sz w:val="20"/>
                <w:szCs w:val="20"/>
              </w:rPr>
              <w:t xml:space="preserve"> communicatie en navigatiea</w:t>
            </w:r>
            <w:r w:rsidRPr="00531C37">
              <w:rPr>
                <w:rFonts w:ascii="Arial" w:hAnsi="Arial" w:cs="Arial"/>
                <w:sz w:val="20"/>
                <w:szCs w:val="20"/>
              </w:rPr>
              <w:t xml:space="preserve">pparatuur in de cabine. </w:t>
            </w:r>
            <w:r>
              <w:rPr>
                <w:rFonts w:ascii="Arial" w:hAnsi="Arial" w:cs="Arial"/>
                <w:sz w:val="20"/>
                <w:szCs w:val="20"/>
              </w:rPr>
              <w:t xml:space="preserve">De </w:t>
            </w:r>
            <w:r w:rsidRPr="00531C37">
              <w:rPr>
                <w:rFonts w:ascii="Arial" w:hAnsi="Arial" w:cs="Arial"/>
                <w:sz w:val="20"/>
                <w:szCs w:val="20"/>
              </w:rPr>
              <w:t xml:space="preserve">VRK heeft als doelstelling om door de te contracteren leverancier voor de levering van de Hoogwerker ontzorgt te worden. Concreet betekent dit dat de te contracteren leverancier voor de levering van hoogwerker de organisatie op zich neemt voor de levering en inbouw van de betreffende apparatuur, waarbij er gebruik gemaakt wordt van de overeenkomsten van de VRK. Oftewel, de apparatuur (o.a. PBS, MOI, C2000) wordt aangeleverd en de leverancier voor de levering van de hoogwerker organiseert de inbouw van deze apparatuur. Bij de bouw van het voertuig dient rekening gehouden te worden met het antenneplan. Het antenneplan </w:t>
            </w:r>
            <w:r>
              <w:rPr>
                <w:rFonts w:ascii="Arial" w:hAnsi="Arial" w:cs="Arial"/>
                <w:sz w:val="20"/>
                <w:szCs w:val="20"/>
              </w:rPr>
              <w:t>is bijgevoegd in bijlage 18.</w:t>
            </w:r>
            <w:r w:rsidRPr="00531C37">
              <w:rPr>
                <w:rFonts w:ascii="Arial" w:hAnsi="Arial" w:cs="Arial"/>
                <w:sz w:val="20"/>
                <w:szCs w:val="20"/>
              </w:rPr>
              <w:t xml:space="preserve"> </w:t>
            </w:r>
          </w:p>
        </w:tc>
        <w:tc>
          <w:tcPr>
            <w:tcW w:w="861" w:type="dxa"/>
          </w:tcPr>
          <w:p w14:paraId="293F9E0D"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2D332179" w14:textId="02E695AE"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6308DA7F" w14:textId="27AD618E" w:rsidR="00F70BED" w:rsidRPr="00531C37" w:rsidRDefault="00F70BED" w:rsidP="00F70BED">
            <w:r w:rsidRPr="00531C37">
              <w:rPr>
                <w:rFonts w:ascii="Arial" w:hAnsi="Arial" w:cs="Arial"/>
                <w:i/>
                <w:sz w:val="20"/>
                <w:szCs w:val="20"/>
              </w:rPr>
              <w:t>Opbouw</w:t>
            </w:r>
          </w:p>
        </w:tc>
      </w:tr>
      <w:tr w:rsidR="00F70BED" w:rsidRPr="00531C37" w14:paraId="67731B56" w14:textId="6E95E1A8"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6FED389" w14:textId="56961296" w:rsidR="00F70BED" w:rsidRPr="00531C37" w:rsidRDefault="00F70BED" w:rsidP="00F70BED">
            <w:r w:rsidRPr="00531C37">
              <w:rPr>
                <w:rFonts w:ascii="Arial" w:hAnsi="Arial" w:cs="Arial"/>
                <w:i/>
                <w:sz w:val="20"/>
                <w:szCs w:val="20"/>
              </w:rPr>
              <w:t>Ademluchtvoorziening</w:t>
            </w:r>
          </w:p>
        </w:tc>
      </w:tr>
      <w:tr w:rsidR="00F70BED" w:rsidRPr="00531C37" w14:paraId="42F354B1"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5EC93B9" w14:textId="77777777" w:rsidR="00F70BED" w:rsidRPr="00531C37" w:rsidRDefault="00F70BED" w:rsidP="00F70BED">
            <w:pPr>
              <w:rPr>
                <w:rFonts w:ascii="Arial" w:hAnsi="Arial" w:cs="Arial"/>
                <w:sz w:val="20"/>
                <w:szCs w:val="20"/>
              </w:rPr>
            </w:pPr>
            <w:r w:rsidRPr="00531C37">
              <w:rPr>
                <w:rFonts w:ascii="Arial" w:hAnsi="Arial" w:cs="Arial"/>
                <w:sz w:val="20"/>
                <w:szCs w:val="20"/>
              </w:rPr>
              <w:t>TE.</w:t>
            </w:r>
            <w:r>
              <w:rPr>
                <w:rFonts w:ascii="Arial" w:hAnsi="Arial" w:cs="Arial"/>
                <w:sz w:val="20"/>
                <w:szCs w:val="20"/>
              </w:rPr>
              <w:t>68</w:t>
            </w:r>
          </w:p>
        </w:tc>
        <w:tc>
          <w:tcPr>
            <w:tcW w:w="6479" w:type="dxa"/>
          </w:tcPr>
          <w:p w14:paraId="1FEC061D" w14:textId="2D246F2C" w:rsidR="00F70BED" w:rsidRPr="00531C37" w:rsidRDefault="00F70BED" w:rsidP="00F70BED">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sz w:val="20"/>
                <w:szCs w:val="20"/>
              </w:rPr>
              <w:t xml:space="preserve">Het voertuig is uitgevoerd met een </w:t>
            </w:r>
            <w:proofErr w:type="spellStart"/>
            <w:r w:rsidRPr="00531C37">
              <w:rPr>
                <w:rFonts w:ascii="Arial" w:hAnsi="Arial" w:cs="Arial"/>
                <w:sz w:val="20"/>
                <w:szCs w:val="20"/>
              </w:rPr>
              <w:t>meeruren</w:t>
            </w:r>
            <w:proofErr w:type="spellEnd"/>
            <w:r w:rsidRPr="00531C37">
              <w:rPr>
                <w:rFonts w:ascii="Arial" w:hAnsi="Arial" w:cs="Arial"/>
                <w:sz w:val="20"/>
                <w:szCs w:val="20"/>
              </w:rPr>
              <w:t xml:space="preserve"> ademluchtvoorziening bestaande uit </w:t>
            </w:r>
            <w:r>
              <w:rPr>
                <w:rFonts w:ascii="Arial" w:hAnsi="Arial" w:cs="Arial"/>
                <w:sz w:val="20"/>
                <w:szCs w:val="20"/>
              </w:rPr>
              <w:t>vier (</w:t>
            </w:r>
            <w:r w:rsidRPr="00531C37">
              <w:rPr>
                <w:rFonts w:ascii="Arial" w:hAnsi="Arial" w:cs="Arial"/>
                <w:sz w:val="20"/>
                <w:szCs w:val="20"/>
              </w:rPr>
              <w:t>4</w:t>
            </w:r>
            <w:r>
              <w:rPr>
                <w:rFonts w:ascii="Arial" w:hAnsi="Arial" w:cs="Arial"/>
                <w:sz w:val="20"/>
                <w:szCs w:val="20"/>
              </w:rPr>
              <w:t>)</w:t>
            </w:r>
            <w:r w:rsidRPr="00531C37">
              <w:rPr>
                <w:rFonts w:ascii="Arial" w:hAnsi="Arial" w:cs="Arial"/>
                <w:sz w:val="20"/>
                <w:szCs w:val="20"/>
              </w:rPr>
              <w:t xml:space="preserve"> stuks ademluchtcilinders (merk Drager, aangeleverd door opdrachtgever) die </w:t>
            </w:r>
            <w:r>
              <w:rPr>
                <w:rFonts w:ascii="Arial" w:hAnsi="Arial" w:cs="Arial"/>
                <w:sz w:val="20"/>
                <w:szCs w:val="20"/>
              </w:rPr>
              <w:t>twee (</w:t>
            </w:r>
            <w:r w:rsidRPr="00531C37">
              <w:rPr>
                <w:rFonts w:ascii="Arial" w:hAnsi="Arial" w:cs="Arial"/>
                <w:sz w:val="20"/>
                <w:szCs w:val="20"/>
              </w:rPr>
              <w:t>2</w:t>
            </w:r>
            <w:r>
              <w:rPr>
                <w:rFonts w:ascii="Arial" w:hAnsi="Arial" w:cs="Arial"/>
                <w:sz w:val="20"/>
                <w:szCs w:val="20"/>
              </w:rPr>
              <w:t>)</w:t>
            </w:r>
            <w:r w:rsidRPr="00531C37">
              <w:rPr>
                <w:rFonts w:ascii="Arial" w:hAnsi="Arial" w:cs="Arial"/>
                <w:sz w:val="20"/>
                <w:szCs w:val="20"/>
              </w:rPr>
              <w:t xml:space="preserve"> aan </w:t>
            </w:r>
            <w:r>
              <w:rPr>
                <w:rFonts w:ascii="Arial" w:hAnsi="Arial" w:cs="Arial"/>
                <w:sz w:val="20"/>
                <w:szCs w:val="20"/>
              </w:rPr>
              <w:t>twee (</w:t>
            </w:r>
            <w:r w:rsidRPr="00531C37">
              <w:rPr>
                <w:rFonts w:ascii="Arial" w:hAnsi="Arial" w:cs="Arial"/>
                <w:sz w:val="20"/>
                <w:szCs w:val="20"/>
              </w:rPr>
              <w:t>2</w:t>
            </w:r>
            <w:r>
              <w:rPr>
                <w:rFonts w:ascii="Arial" w:hAnsi="Arial" w:cs="Arial"/>
                <w:sz w:val="20"/>
                <w:szCs w:val="20"/>
              </w:rPr>
              <w:t>)</w:t>
            </w:r>
            <w:r w:rsidRPr="00531C37">
              <w:rPr>
                <w:rFonts w:ascii="Arial" w:hAnsi="Arial" w:cs="Arial"/>
                <w:sz w:val="20"/>
                <w:szCs w:val="20"/>
              </w:rPr>
              <w:t xml:space="preserve"> zijn geschakeld d.m.v. een </w:t>
            </w:r>
            <w:proofErr w:type="spellStart"/>
            <w:r w:rsidRPr="00531C37">
              <w:rPr>
                <w:rFonts w:ascii="Arial" w:hAnsi="Arial" w:cs="Arial"/>
                <w:sz w:val="20"/>
                <w:szCs w:val="20"/>
              </w:rPr>
              <w:t>omschakelbaar</w:t>
            </w:r>
            <w:proofErr w:type="spellEnd"/>
            <w:r w:rsidRPr="00531C37">
              <w:rPr>
                <w:rFonts w:ascii="Arial" w:hAnsi="Arial" w:cs="Arial"/>
                <w:sz w:val="20"/>
                <w:szCs w:val="20"/>
              </w:rPr>
              <w:t xml:space="preserve"> reduceerventiel.</w:t>
            </w:r>
          </w:p>
        </w:tc>
        <w:tc>
          <w:tcPr>
            <w:tcW w:w="861" w:type="dxa"/>
          </w:tcPr>
          <w:p w14:paraId="3CB33B36"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65510C48"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C04EE7C" w14:textId="77777777" w:rsidR="00F70BED" w:rsidRPr="00531C37" w:rsidRDefault="00F70BED" w:rsidP="00F70BED">
            <w:pPr>
              <w:rPr>
                <w:rFonts w:ascii="Arial" w:hAnsi="Arial" w:cs="Arial"/>
                <w:sz w:val="20"/>
                <w:szCs w:val="20"/>
              </w:rPr>
            </w:pPr>
            <w:r w:rsidRPr="00531C37">
              <w:rPr>
                <w:rFonts w:ascii="Arial" w:hAnsi="Arial" w:cs="Arial"/>
                <w:sz w:val="20"/>
                <w:szCs w:val="20"/>
              </w:rPr>
              <w:t>TE.</w:t>
            </w:r>
            <w:r>
              <w:rPr>
                <w:rFonts w:ascii="Arial" w:hAnsi="Arial" w:cs="Arial"/>
                <w:sz w:val="20"/>
                <w:szCs w:val="20"/>
              </w:rPr>
              <w:t>69</w:t>
            </w:r>
          </w:p>
        </w:tc>
        <w:tc>
          <w:tcPr>
            <w:tcW w:w="6479" w:type="dxa"/>
          </w:tcPr>
          <w:p w14:paraId="343DB8E7" w14:textId="77777777" w:rsidR="00F70BED" w:rsidRPr="00531C37" w:rsidRDefault="00F70BED" w:rsidP="00F70BED">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Het omschakelen van het reduceerventiel is mogelijk vanaf de hoofd-bedienplaats.</w:t>
            </w:r>
          </w:p>
        </w:tc>
        <w:tc>
          <w:tcPr>
            <w:tcW w:w="861" w:type="dxa"/>
          </w:tcPr>
          <w:p w14:paraId="3EEB560D"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253137C0"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1512502" w14:textId="77777777" w:rsidR="00F70BED" w:rsidRPr="00531C37" w:rsidRDefault="00F70BED" w:rsidP="00F70BED">
            <w:pPr>
              <w:rPr>
                <w:rFonts w:ascii="Arial" w:hAnsi="Arial" w:cs="Arial"/>
                <w:sz w:val="20"/>
                <w:szCs w:val="20"/>
              </w:rPr>
            </w:pPr>
            <w:r w:rsidRPr="00531C37">
              <w:rPr>
                <w:rFonts w:ascii="Arial" w:hAnsi="Arial" w:cs="Arial"/>
                <w:sz w:val="20"/>
                <w:szCs w:val="20"/>
              </w:rPr>
              <w:t>TE.7</w:t>
            </w:r>
            <w:r>
              <w:rPr>
                <w:rFonts w:ascii="Arial" w:hAnsi="Arial" w:cs="Arial"/>
                <w:sz w:val="20"/>
                <w:szCs w:val="20"/>
              </w:rPr>
              <w:t>0</w:t>
            </w:r>
          </w:p>
        </w:tc>
        <w:tc>
          <w:tcPr>
            <w:tcW w:w="6479" w:type="dxa"/>
          </w:tcPr>
          <w:p w14:paraId="5105AB6C" w14:textId="131ACF03" w:rsidR="00F70BED" w:rsidRPr="00531C37" w:rsidRDefault="00F70BED" w:rsidP="00F70BED">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color w:val="000000"/>
                <w:sz w:val="20"/>
                <w:szCs w:val="20"/>
              </w:rPr>
              <w:t xml:space="preserve">Op de draaitoren is een opberging aanwezig voor in totaal </w:t>
            </w:r>
            <w:r>
              <w:rPr>
                <w:rFonts w:ascii="Arial" w:hAnsi="Arial" w:cs="Arial"/>
                <w:color w:val="000000"/>
                <w:sz w:val="20"/>
                <w:szCs w:val="20"/>
              </w:rPr>
              <w:t>vier (</w:t>
            </w:r>
            <w:r w:rsidRPr="00531C37">
              <w:rPr>
                <w:rFonts w:ascii="Arial" w:hAnsi="Arial" w:cs="Arial"/>
                <w:color w:val="000000"/>
                <w:sz w:val="20"/>
                <w:szCs w:val="20"/>
              </w:rPr>
              <w:t>4</w:t>
            </w:r>
            <w:r>
              <w:rPr>
                <w:rFonts w:ascii="Arial" w:hAnsi="Arial" w:cs="Arial"/>
                <w:color w:val="000000"/>
                <w:sz w:val="20"/>
                <w:szCs w:val="20"/>
              </w:rPr>
              <w:t>)</w:t>
            </w:r>
            <w:r w:rsidRPr="00531C37">
              <w:rPr>
                <w:rFonts w:ascii="Arial" w:hAnsi="Arial" w:cs="Arial"/>
                <w:color w:val="000000"/>
                <w:sz w:val="20"/>
                <w:szCs w:val="20"/>
              </w:rPr>
              <w:t xml:space="preserve"> ademluchtcilinders (6.0 </w:t>
            </w:r>
            <w:proofErr w:type="spellStart"/>
            <w:r w:rsidRPr="00531C37">
              <w:rPr>
                <w:rFonts w:ascii="Arial" w:hAnsi="Arial" w:cs="Arial"/>
                <w:color w:val="000000"/>
                <w:sz w:val="20"/>
                <w:szCs w:val="20"/>
              </w:rPr>
              <w:t>ltr</w:t>
            </w:r>
            <w:proofErr w:type="spellEnd"/>
            <w:r w:rsidRPr="00531C37">
              <w:rPr>
                <w:rFonts w:ascii="Arial" w:hAnsi="Arial" w:cs="Arial"/>
                <w:color w:val="000000"/>
                <w:sz w:val="20"/>
                <w:szCs w:val="20"/>
              </w:rPr>
              <w:t xml:space="preserve">) ten behoeve van de </w:t>
            </w:r>
            <w:proofErr w:type="spellStart"/>
            <w:r w:rsidRPr="00531C37">
              <w:rPr>
                <w:rFonts w:ascii="Arial" w:hAnsi="Arial" w:cs="Arial"/>
                <w:color w:val="000000"/>
                <w:sz w:val="20"/>
                <w:szCs w:val="20"/>
              </w:rPr>
              <w:t>meeruren</w:t>
            </w:r>
            <w:proofErr w:type="spellEnd"/>
            <w:r w:rsidRPr="00531C37">
              <w:rPr>
                <w:rFonts w:ascii="Arial" w:hAnsi="Arial" w:cs="Arial"/>
                <w:color w:val="000000"/>
                <w:sz w:val="20"/>
                <w:szCs w:val="20"/>
              </w:rPr>
              <w:t xml:space="preserve"> luchtvoorraad (de ademluchtcilinders zijn </w:t>
            </w:r>
            <w:r w:rsidRPr="00531C37">
              <w:rPr>
                <w:rFonts w:ascii="Arial" w:hAnsi="Arial" w:cs="Arial"/>
                <w:b/>
                <w:color w:val="000000"/>
                <w:sz w:val="20"/>
                <w:szCs w:val="20"/>
                <w:u w:val="single"/>
              </w:rPr>
              <w:t>geen</w:t>
            </w:r>
            <w:r w:rsidRPr="00531C37">
              <w:rPr>
                <w:rFonts w:ascii="Arial" w:hAnsi="Arial" w:cs="Arial"/>
                <w:color w:val="000000"/>
                <w:sz w:val="20"/>
                <w:szCs w:val="20"/>
              </w:rPr>
              <w:t xml:space="preserve"> onderdeel van de levering). </w:t>
            </w:r>
          </w:p>
        </w:tc>
        <w:tc>
          <w:tcPr>
            <w:tcW w:w="861" w:type="dxa"/>
          </w:tcPr>
          <w:p w14:paraId="618E2513"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53548E56"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C347F2A" w14:textId="77777777" w:rsidR="00F70BED" w:rsidRPr="00531C37" w:rsidRDefault="00F70BED" w:rsidP="00F70BED">
            <w:pPr>
              <w:rPr>
                <w:rFonts w:ascii="Arial" w:hAnsi="Arial" w:cs="Arial"/>
                <w:sz w:val="20"/>
                <w:szCs w:val="20"/>
              </w:rPr>
            </w:pPr>
            <w:r w:rsidRPr="00531C37">
              <w:rPr>
                <w:rFonts w:ascii="Arial" w:hAnsi="Arial" w:cs="Arial"/>
                <w:sz w:val="20"/>
                <w:szCs w:val="20"/>
              </w:rPr>
              <w:t>TE.7</w:t>
            </w:r>
            <w:r>
              <w:rPr>
                <w:rFonts w:ascii="Arial" w:hAnsi="Arial" w:cs="Arial"/>
                <w:sz w:val="20"/>
                <w:szCs w:val="20"/>
              </w:rPr>
              <w:t>1</w:t>
            </w:r>
          </w:p>
        </w:tc>
        <w:tc>
          <w:tcPr>
            <w:tcW w:w="6479" w:type="dxa"/>
          </w:tcPr>
          <w:p w14:paraId="34FF53DD" w14:textId="77777777" w:rsidR="00F70BED" w:rsidRPr="00531C37" w:rsidRDefault="00F70BED" w:rsidP="00F70BED">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De ademluchtcilinders zijn op eenvoudige-, snelle- en veilige wijze te verwisselen. </w:t>
            </w:r>
          </w:p>
        </w:tc>
        <w:tc>
          <w:tcPr>
            <w:tcW w:w="861" w:type="dxa"/>
          </w:tcPr>
          <w:p w14:paraId="42410473"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200C3AF0"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DE55BEC" w14:textId="77777777" w:rsidR="00F70BED" w:rsidRPr="00531C37" w:rsidRDefault="00F70BED" w:rsidP="00F70BED">
            <w:pPr>
              <w:rPr>
                <w:rFonts w:ascii="Arial" w:hAnsi="Arial" w:cs="Arial"/>
                <w:sz w:val="20"/>
                <w:szCs w:val="20"/>
              </w:rPr>
            </w:pPr>
            <w:r w:rsidRPr="00531C37">
              <w:rPr>
                <w:rFonts w:ascii="Arial" w:hAnsi="Arial" w:cs="Arial"/>
                <w:sz w:val="20"/>
                <w:szCs w:val="20"/>
              </w:rPr>
              <w:t>TE.7</w:t>
            </w:r>
            <w:r>
              <w:rPr>
                <w:rFonts w:ascii="Arial" w:hAnsi="Arial" w:cs="Arial"/>
                <w:sz w:val="20"/>
                <w:szCs w:val="20"/>
              </w:rPr>
              <w:t>2</w:t>
            </w:r>
          </w:p>
        </w:tc>
        <w:tc>
          <w:tcPr>
            <w:tcW w:w="6479" w:type="dxa"/>
          </w:tcPr>
          <w:p w14:paraId="13044F0B" w14:textId="77777777" w:rsidR="00F70BED" w:rsidRPr="00531C37" w:rsidRDefault="00F70BED" w:rsidP="00F70BED">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Voor het uitvoeren van de jaarlijkse keuring is het reduceerventiel goed en eenvoudig bereikbaar en te demonteren.</w:t>
            </w:r>
          </w:p>
        </w:tc>
        <w:tc>
          <w:tcPr>
            <w:tcW w:w="861" w:type="dxa"/>
          </w:tcPr>
          <w:p w14:paraId="27591876"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231D2E0F"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03DDB63" w14:textId="77777777" w:rsidR="00F70BED" w:rsidRPr="00531C37" w:rsidRDefault="00F70BED" w:rsidP="00F70BED">
            <w:pPr>
              <w:rPr>
                <w:rFonts w:ascii="Arial" w:hAnsi="Arial" w:cs="Arial"/>
                <w:sz w:val="20"/>
                <w:szCs w:val="20"/>
              </w:rPr>
            </w:pPr>
            <w:r w:rsidRPr="00531C37">
              <w:rPr>
                <w:rFonts w:ascii="Arial" w:hAnsi="Arial" w:cs="Arial"/>
                <w:sz w:val="20"/>
                <w:szCs w:val="20"/>
              </w:rPr>
              <w:t>TE.7</w:t>
            </w:r>
            <w:r>
              <w:rPr>
                <w:rFonts w:ascii="Arial" w:hAnsi="Arial" w:cs="Arial"/>
                <w:sz w:val="20"/>
                <w:szCs w:val="20"/>
              </w:rPr>
              <w:t>3</w:t>
            </w:r>
          </w:p>
        </w:tc>
        <w:tc>
          <w:tcPr>
            <w:tcW w:w="6479" w:type="dxa"/>
          </w:tcPr>
          <w:p w14:paraId="30162268" w14:textId="77777777" w:rsidR="00F70BED" w:rsidRPr="00531C37" w:rsidRDefault="00F70BED" w:rsidP="00F70BED">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In de telescooparm is een leiding voor ademlucht opgenomen.</w:t>
            </w:r>
          </w:p>
        </w:tc>
        <w:tc>
          <w:tcPr>
            <w:tcW w:w="861" w:type="dxa"/>
          </w:tcPr>
          <w:p w14:paraId="5C32C785"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02540FD4"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17CA8C7" w14:textId="77777777" w:rsidR="00F70BED" w:rsidRPr="00531C37" w:rsidRDefault="00F70BED" w:rsidP="00F70BED">
            <w:pPr>
              <w:rPr>
                <w:rFonts w:ascii="Arial" w:hAnsi="Arial" w:cs="Arial"/>
                <w:sz w:val="20"/>
                <w:szCs w:val="20"/>
              </w:rPr>
            </w:pPr>
            <w:r w:rsidRPr="00531C37">
              <w:rPr>
                <w:rFonts w:ascii="Arial" w:hAnsi="Arial" w:cs="Arial"/>
                <w:sz w:val="20"/>
                <w:szCs w:val="20"/>
              </w:rPr>
              <w:lastRenderedPageBreak/>
              <w:t>TE.7</w:t>
            </w:r>
            <w:r>
              <w:rPr>
                <w:rFonts w:ascii="Arial" w:hAnsi="Arial" w:cs="Arial"/>
                <w:sz w:val="20"/>
                <w:szCs w:val="20"/>
              </w:rPr>
              <w:t>4</w:t>
            </w:r>
          </w:p>
        </w:tc>
        <w:tc>
          <w:tcPr>
            <w:tcW w:w="6479" w:type="dxa"/>
          </w:tcPr>
          <w:p w14:paraId="16639E08" w14:textId="31CB3D67" w:rsidR="00F70BED" w:rsidRPr="00531C37" w:rsidRDefault="00F70BED" w:rsidP="00F70BED">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In de korf zijn</w:t>
            </w:r>
            <w:r>
              <w:rPr>
                <w:rFonts w:ascii="Arial" w:hAnsi="Arial" w:cs="Arial"/>
                <w:color w:val="000000"/>
                <w:sz w:val="20"/>
                <w:szCs w:val="20"/>
              </w:rPr>
              <w:t xml:space="preserve"> twee</w:t>
            </w:r>
            <w:r w:rsidRPr="00531C37">
              <w:rPr>
                <w:rFonts w:ascii="Arial" w:hAnsi="Arial" w:cs="Arial"/>
                <w:color w:val="000000"/>
                <w:sz w:val="20"/>
                <w:szCs w:val="20"/>
              </w:rPr>
              <w:t xml:space="preserve"> </w:t>
            </w:r>
            <w:r>
              <w:rPr>
                <w:rFonts w:ascii="Arial" w:hAnsi="Arial" w:cs="Arial"/>
                <w:color w:val="000000"/>
                <w:sz w:val="20"/>
                <w:szCs w:val="20"/>
              </w:rPr>
              <w:t>(</w:t>
            </w:r>
            <w:r w:rsidRPr="00531C37">
              <w:rPr>
                <w:rFonts w:ascii="Arial" w:hAnsi="Arial" w:cs="Arial"/>
                <w:color w:val="000000"/>
                <w:sz w:val="20"/>
                <w:szCs w:val="20"/>
              </w:rPr>
              <w:t>2</w:t>
            </w:r>
            <w:r>
              <w:rPr>
                <w:rFonts w:ascii="Arial" w:hAnsi="Arial" w:cs="Arial"/>
                <w:color w:val="000000"/>
                <w:sz w:val="20"/>
                <w:szCs w:val="20"/>
              </w:rPr>
              <w:t>)</w:t>
            </w:r>
            <w:r w:rsidRPr="00531C37">
              <w:rPr>
                <w:rFonts w:ascii="Arial" w:hAnsi="Arial" w:cs="Arial"/>
                <w:color w:val="000000"/>
                <w:sz w:val="20"/>
                <w:szCs w:val="20"/>
              </w:rPr>
              <w:t xml:space="preserve"> stuks ademluchtautomaat snelkoppelingen van het merk Drager gemonteerd. Het type snelkoppeling wordt nog nader bepaald door de opdrachtgever.</w:t>
            </w:r>
          </w:p>
        </w:tc>
        <w:tc>
          <w:tcPr>
            <w:tcW w:w="861" w:type="dxa"/>
          </w:tcPr>
          <w:p w14:paraId="06B2542E"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3A212A2B"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DEFE472" w14:textId="77777777" w:rsidR="00F70BED" w:rsidRPr="00531C37" w:rsidRDefault="00F70BED" w:rsidP="00F70BED">
            <w:pPr>
              <w:rPr>
                <w:rFonts w:ascii="Arial" w:hAnsi="Arial" w:cs="Arial"/>
                <w:sz w:val="20"/>
                <w:szCs w:val="20"/>
              </w:rPr>
            </w:pPr>
            <w:r w:rsidRPr="00531C37">
              <w:rPr>
                <w:rFonts w:ascii="Arial" w:hAnsi="Arial" w:cs="Arial"/>
                <w:sz w:val="20"/>
                <w:szCs w:val="20"/>
              </w:rPr>
              <w:t>TE.7</w:t>
            </w:r>
            <w:r>
              <w:rPr>
                <w:rFonts w:ascii="Arial" w:hAnsi="Arial" w:cs="Arial"/>
                <w:sz w:val="20"/>
                <w:szCs w:val="20"/>
              </w:rPr>
              <w:t>5</w:t>
            </w:r>
          </w:p>
        </w:tc>
        <w:tc>
          <w:tcPr>
            <w:tcW w:w="6479" w:type="dxa"/>
          </w:tcPr>
          <w:p w14:paraId="271BDE9B" w14:textId="77777777" w:rsidR="00F70BED" w:rsidRPr="00531C37" w:rsidRDefault="00F70BED" w:rsidP="00F70BED">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Het ademluchtsysteem is uitgerust met een spoelmogelijkheid om verouderde lucht uit het systeem te kunnen verwijderen. </w:t>
            </w:r>
          </w:p>
        </w:tc>
        <w:tc>
          <w:tcPr>
            <w:tcW w:w="861" w:type="dxa"/>
          </w:tcPr>
          <w:p w14:paraId="7337AE28"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672A018F"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55B945B" w14:textId="55524146" w:rsidR="00F70BED" w:rsidRPr="00531C37" w:rsidRDefault="00F70BED" w:rsidP="00F70BED">
            <w:pPr>
              <w:rPr>
                <w:rFonts w:ascii="Arial" w:hAnsi="Arial" w:cs="Arial"/>
                <w:sz w:val="20"/>
                <w:szCs w:val="20"/>
              </w:rPr>
            </w:pPr>
            <w:r w:rsidRPr="00531C37">
              <w:rPr>
                <w:rFonts w:ascii="Arial" w:hAnsi="Arial" w:cs="Arial"/>
                <w:sz w:val="20"/>
                <w:szCs w:val="20"/>
              </w:rPr>
              <w:t>TE.7</w:t>
            </w:r>
            <w:r>
              <w:rPr>
                <w:rFonts w:ascii="Arial" w:hAnsi="Arial" w:cs="Arial"/>
                <w:sz w:val="20"/>
                <w:szCs w:val="20"/>
              </w:rPr>
              <w:t>6</w:t>
            </w:r>
          </w:p>
        </w:tc>
        <w:tc>
          <w:tcPr>
            <w:tcW w:w="6479" w:type="dxa"/>
          </w:tcPr>
          <w:p w14:paraId="45572DA4" w14:textId="77777777" w:rsidR="00F70BED" w:rsidRPr="00531C37" w:rsidRDefault="00F70BED" w:rsidP="00F70BED">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Het ademluchtsysteem is voorzien van een restdruk waarschuwingssysteem. Dit systeem bestaat uit een duidelijk waarneembare optisch en een goed hoorbaar akoestische signalering. De optische- en akoestische signalen zijn zowel in de korf als op de hoofd bedienplaats waarneembaar op de bedienpanelen.</w:t>
            </w:r>
          </w:p>
        </w:tc>
        <w:tc>
          <w:tcPr>
            <w:tcW w:w="861" w:type="dxa"/>
          </w:tcPr>
          <w:p w14:paraId="3C7ECA77"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4FF49EA4" w14:textId="2D9F07BE"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48F8DEFC" w14:textId="38B1FF0D" w:rsidR="00F70BED" w:rsidRPr="00531C37" w:rsidRDefault="00F70BED" w:rsidP="00F70BED">
            <w:r w:rsidRPr="00531C37">
              <w:rPr>
                <w:rFonts w:ascii="Arial" w:eastAsia="Calibri" w:hAnsi="Arial" w:cs="Arial"/>
                <w:i/>
                <w:sz w:val="20"/>
                <w:szCs w:val="20"/>
              </w:rPr>
              <w:t>K</w:t>
            </w:r>
            <w:r>
              <w:rPr>
                <w:rFonts w:ascii="Arial" w:eastAsia="Calibri" w:hAnsi="Arial" w:cs="Arial"/>
                <w:i/>
                <w:sz w:val="20"/>
                <w:szCs w:val="20"/>
              </w:rPr>
              <w:t>orfcamerasysteem</w:t>
            </w:r>
          </w:p>
        </w:tc>
      </w:tr>
      <w:tr w:rsidR="00F70BED" w:rsidRPr="00531C37" w14:paraId="45BC5703" w14:textId="55E39233"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166C8526" w14:textId="28C88021" w:rsidR="00F70BED" w:rsidRPr="00531C37" w:rsidRDefault="00F70BED" w:rsidP="00F70BED">
            <w:r w:rsidRPr="00531C37">
              <w:rPr>
                <w:rFonts w:ascii="Arial" w:eastAsia="Calibri" w:hAnsi="Arial" w:cs="Arial"/>
                <w:i/>
                <w:sz w:val="20"/>
                <w:szCs w:val="20"/>
              </w:rPr>
              <w:t>Algemene eisen</w:t>
            </w:r>
          </w:p>
        </w:tc>
      </w:tr>
      <w:tr w:rsidR="00F70BED" w:rsidRPr="00531C37" w14:paraId="380AE098"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562E109" w14:textId="1F0558A3" w:rsidR="00F70BED" w:rsidRPr="00531C37" w:rsidRDefault="00F70BED" w:rsidP="00F70BED">
            <w:pPr>
              <w:rPr>
                <w:rFonts w:ascii="Arial" w:hAnsi="Arial" w:cs="Arial"/>
                <w:sz w:val="20"/>
                <w:szCs w:val="20"/>
              </w:rPr>
            </w:pPr>
            <w:r w:rsidRPr="00531C37">
              <w:rPr>
                <w:rFonts w:ascii="Arial" w:hAnsi="Arial" w:cs="Arial"/>
                <w:sz w:val="20"/>
                <w:szCs w:val="20"/>
              </w:rPr>
              <w:t>TE.7</w:t>
            </w:r>
            <w:r>
              <w:rPr>
                <w:rFonts w:ascii="Arial" w:hAnsi="Arial" w:cs="Arial"/>
                <w:sz w:val="20"/>
                <w:szCs w:val="20"/>
              </w:rPr>
              <w:t>7</w:t>
            </w:r>
          </w:p>
        </w:tc>
        <w:tc>
          <w:tcPr>
            <w:tcW w:w="6479" w:type="dxa"/>
          </w:tcPr>
          <w:p w14:paraId="1D5FF308" w14:textId="77777777" w:rsidR="00F70BED" w:rsidRPr="00531C37" w:rsidRDefault="00F70BED" w:rsidP="00F70BED">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 xml:space="preserve">Alle camera’s zijn uitgevoerd in een </w:t>
            </w:r>
            <w:proofErr w:type="spellStart"/>
            <w:r w:rsidRPr="00531C37">
              <w:rPr>
                <w:rFonts w:ascii="Arial" w:eastAsia="Calibri" w:hAnsi="Arial" w:cs="Arial"/>
                <w:sz w:val="20"/>
                <w:szCs w:val="20"/>
              </w:rPr>
              <w:t>full-colour</w:t>
            </w:r>
            <w:proofErr w:type="spellEnd"/>
            <w:r w:rsidRPr="00531C37">
              <w:rPr>
                <w:rFonts w:ascii="Arial" w:eastAsia="Calibri" w:hAnsi="Arial" w:cs="Arial"/>
                <w:sz w:val="20"/>
                <w:szCs w:val="20"/>
              </w:rPr>
              <w:t xml:space="preserve"> systeem.</w:t>
            </w:r>
          </w:p>
        </w:tc>
        <w:tc>
          <w:tcPr>
            <w:tcW w:w="861" w:type="dxa"/>
          </w:tcPr>
          <w:p w14:paraId="04FB4ECE"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4BFD8101"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457040F" w14:textId="7490164A" w:rsidR="00F70BED" w:rsidRPr="00531C37" w:rsidRDefault="00F70BED" w:rsidP="00F70BED">
            <w:pPr>
              <w:rPr>
                <w:rFonts w:ascii="Arial" w:hAnsi="Arial" w:cs="Arial"/>
                <w:sz w:val="20"/>
                <w:szCs w:val="20"/>
              </w:rPr>
            </w:pPr>
            <w:r w:rsidRPr="00531C37">
              <w:rPr>
                <w:rFonts w:ascii="Arial" w:hAnsi="Arial" w:cs="Arial"/>
                <w:sz w:val="20"/>
                <w:szCs w:val="20"/>
              </w:rPr>
              <w:t>TE.</w:t>
            </w:r>
            <w:r>
              <w:rPr>
                <w:rFonts w:ascii="Arial" w:hAnsi="Arial" w:cs="Arial"/>
                <w:sz w:val="20"/>
                <w:szCs w:val="20"/>
              </w:rPr>
              <w:t>78</w:t>
            </w:r>
          </w:p>
        </w:tc>
        <w:tc>
          <w:tcPr>
            <w:tcW w:w="6479" w:type="dxa"/>
          </w:tcPr>
          <w:p w14:paraId="694368F2"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t>Alle camera’s zijn geplaatst in een waterdichte behuizing.</w:t>
            </w:r>
          </w:p>
        </w:tc>
        <w:tc>
          <w:tcPr>
            <w:tcW w:w="861" w:type="dxa"/>
          </w:tcPr>
          <w:p w14:paraId="5A1E0047"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0759E9A4"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574ADBB4" w14:textId="4137C4A5" w:rsidR="00F70BED" w:rsidRPr="00531C37" w:rsidRDefault="00F70BED" w:rsidP="00F70BED">
            <w:pPr>
              <w:rPr>
                <w:rFonts w:ascii="Arial" w:hAnsi="Arial" w:cs="Arial"/>
                <w:sz w:val="20"/>
                <w:szCs w:val="20"/>
              </w:rPr>
            </w:pPr>
            <w:r w:rsidRPr="00531C37">
              <w:rPr>
                <w:rFonts w:ascii="Arial" w:hAnsi="Arial" w:cs="Arial"/>
                <w:sz w:val="20"/>
                <w:szCs w:val="20"/>
              </w:rPr>
              <w:t>TE.</w:t>
            </w:r>
            <w:r>
              <w:rPr>
                <w:rFonts w:ascii="Arial" w:hAnsi="Arial" w:cs="Arial"/>
                <w:sz w:val="20"/>
                <w:szCs w:val="20"/>
              </w:rPr>
              <w:t>79</w:t>
            </w:r>
          </w:p>
        </w:tc>
        <w:tc>
          <w:tcPr>
            <w:tcW w:w="6479" w:type="dxa"/>
          </w:tcPr>
          <w:p w14:paraId="6DDB6826"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rPr>
              <w:t>Alle camera’s hebben een beschermingsgraad ≥ IP67 en ≥15G schokvast.</w:t>
            </w:r>
          </w:p>
        </w:tc>
        <w:tc>
          <w:tcPr>
            <w:tcW w:w="861" w:type="dxa"/>
          </w:tcPr>
          <w:p w14:paraId="153758E4"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34BEB3B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F64DEA5" w14:textId="280356A0" w:rsidR="00F70BED" w:rsidRPr="00531C37" w:rsidRDefault="00F70BED" w:rsidP="00F70BED">
            <w:pPr>
              <w:rPr>
                <w:rFonts w:ascii="Arial" w:hAnsi="Arial" w:cs="Arial"/>
                <w:sz w:val="20"/>
                <w:szCs w:val="20"/>
              </w:rPr>
            </w:pPr>
            <w:r w:rsidRPr="00531C37">
              <w:rPr>
                <w:rFonts w:ascii="Arial" w:hAnsi="Arial" w:cs="Arial"/>
                <w:sz w:val="20"/>
                <w:szCs w:val="20"/>
              </w:rPr>
              <w:t>TE.8</w:t>
            </w:r>
            <w:r>
              <w:rPr>
                <w:rFonts w:ascii="Arial" w:hAnsi="Arial" w:cs="Arial"/>
                <w:sz w:val="20"/>
                <w:szCs w:val="20"/>
              </w:rPr>
              <w:t>0</w:t>
            </w:r>
          </w:p>
        </w:tc>
        <w:tc>
          <w:tcPr>
            <w:tcW w:w="6479" w:type="dxa"/>
          </w:tcPr>
          <w:p w14:paraId="7BBE1DE7"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t>Alle beeldschermen zijn voorzien van een automatische helderheidsaanpassing, waardoor het beeld altijd optimaal wordt weergegeven.</w:t>
            </w:r>
          </w:p>
        </w:tc>
        <w:tc>
          <w:tcPr>
            <w:tcW w:w="861" w:type="dxa"/>
          </w:tcPr>
          <w:p w14:paraId="478E2F70"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47B4D17E" w14:textId="2410C1CB"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31E74810" w14:textId="7783DCFD" w:rsidR="00F70BED" w:rsidRPr="00531C37" w:rsidRDefault="00F70BED" w:rsidP="00F70BED">
            <w:r w:rsidRPr="00531C37">
              <w:rPr>
                <w:rFonts w:ascii="Arial" w:eastAsia="Calibri" w:hAnsi="Arial" w:cs="Arial"/>
                <w:sz w:val="20"/>
                <w:szCs w:val="20"/>
              </w:rPr>
              <w:t xml:space="preserve">Camera’s Korf camera (Pen, Tilt en Zoom) en de </w:t>
            </w:r>
            <w:r w:rsidRPr="00531C37">
              <w:rPr>
                <w:rFonts w:ascii="Arial" w:hAnsi="Arial" w:cs="Arial"/>
                <w:sz w:val="20"/>
                <w:szCs w:val="20"/>
              </w:rPr>
              <w:t>warmtebeeld camera</w:t>
            </w:r>
          </w:p>
        </w:tc>
      </w:tr>
      <w:tr w:rsidR="00F70BED" w:rsidRPr="00531C37" w14:paraId="1F244E98"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ED5BA5E" w14:textId="4DBBF179" w:rsidR="00F70BED" w:rsidRPr="00531C37" w:rsidRDefault="00F70BED" w:rsidP="00F70BED">
            <w:pPr>
              <w:rPr>
                <w:rFonts w:ascii="Arial" w:hAnsi="Arial" w:cs="Arial"/>
                <w:sz w:val="20"/>
                <w:szCs w:val="20"/>
              </w:rPr>
            </w:pPr>
            <w:r w:rsidRPr="00531C37">
              <w:rPr>
                <w:rFonts w:ascii="Arial" w:hAnsi="Arial" w:cs="Arial"/>
                <w:sz w:val="20"/>
                <w:szCs w:val="20"/>
              </w:rPr>
              <w:t>TE.8</w:t>
            </w:r>
            <w:r>
              <w:rPr>
                <w:rFonts w:ascii="Arial" w:hAnsi="Arial" w:cs="Arial"/>
                <w:sz w:val="20"/>
                <w:szCs w:val="20"/>
              </w:rPr>
              <w:t>1</w:t>
            </w:r>
          </w:p>
        </w:tc>
        <w:tc>
          <w:tcPr>
            <w:tcW w:w="6479" w:type="dxa"/>
          </w:tcPr>
          <w:p w14:paraId="685BA20E" w14:textId="77777777" w:rsidR="00F70BED" w:rsidRPr="00531C37" w:rsidRDefault="00F70BED" w:rsidP="00F70BE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eastAsia="Calibri" w:hAnsi="Arial" w:cs="Arial"/>
                <w:sz w:val="20"/>
                <w:szCs w:val="20"/>
              </w:rPr>
              <w:t xml:space="preserve">Op de korf is een vast gemonteerde autofocus camera gemonteerd, </w:t>
            </w:r>
            <w:r w:rsidRPr="00531C37">
              <w:rPr>
                <w:rFonts w:ascii="Arial" w:hAnsi="Arial" w:cs="Arial"/>
                <w:color w:val="000000"/>
                <w:sz w:val="20"/>
                <w:szCs w:val="20"/>
              </w:rPr>
              <w:t>met ingebouwde nachtzichtfunctie.</w:t>
            </w:r>
          </w:p>
        </w:tc>
        <w:tc>
          <w:tcPr>
            <w:tcW w:w="861" w:type="dxa"/>
          </w:tcPr>
          <w:p w14:paraId="1E64E14F"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69E8CEF7"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EE7EE37" w14:textId="25C47BF3" w:rsidR="00F70BED" w:rsidRPr="00531C37" w:rsidRDefault="00F70BED" w:rsidP="00F70BED">
            <w:pPr>
              <w:rPr>
                <w:rFonts w:ascii="Arial" w:hAnsi="Arial" w:cs="Arial"/>
                <w:sz w:val="20"/>
                <w:szCs w:val="20"/>
              </w:rPr>
            </w:pPr>
            <w:r w:rsidRPr="00531C37">
              <w:rPr>
                <w:rFonts w:ascii="Arial" w:hAnsi="Arial" w:cs="Arial"/>
                <w:sz w:val="20"/>
                <w:szCs w:val="20"/>
              </w:rPr>
              <w:t>TE.8</w:t>
            </w:r>
            <w:r>
              <w:rPr>
                <w:rFonts w:ascii="Arial" w:hAnsi="Arial" w:cs="Arial"/>
                <w:sz w:val="20"/>
                <w:szCs w:val="20"/>
              </w:rPr>
              <w:t>2</w:t>
            </w:r>
          </w:p>
        </w:tc>
        <w:tc>
          <w:tcPr>
            <w:tcW w:w="6479" w:type="dxa"/>
          </w:tcPr>
          <w:p w14:paraId="32AA9B62" w14:textId="77777777" w:rsidR="00F70BED" w:rsidRPr="00531C37" w:rsidRDefault="00F70BED" w:rsidP="00F70BE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De camera is uitgevoerd met een helderheidsfunctie voor beter overzicht in situaties met donkere en lichte oppervlakken.</w:t>
            </w:r>
          </w:p>
        </w:tc>
        <w:tc>
          <w:tcPr>
            <w:tcW w:w="861" w:type="dxa"/>
          </w:tcPr>
          <w:p w14:paraId="5617CB8D"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3D7B5DB6"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358C568" w14:textId="43C71E3D" w:rsidR="00F70BED" w:rsidRPr="00531C37" w:rsidRDefault="00F70BED" w:rsidP="00F70BED">
            <w:pPr>
              <w:rPr>
                <w:rFonts w:ascii="Arial" w:hAnsi="Arial" w:cs="Arial"/>
                <w:sz w:val="20"/>
                <w:szCs w:val="20"/>
              </w:rPr>
            </w:pPr>
            <w:r w:rsidRPr="00531C37">
              <w:rPr>
                <w:rFonts w:ascii="Arial" w:hAnsi="Arial" w:cs="Arial"/>
                <w:sz w:val="20"/>
                <w:szCs w:val="20"/>
              </w:rPr>
              <w:t>TE.8</w:t>
            </w:r>
            <w:r>
              <w:rPr>
                <w:rFonts w:ascii="Arial" w:hAnsi="Arial" w:cs="Arial"/>
                <w:sz w:val="20"/>
                <w:szCs w:val="20"/>
              </w:rPr>
              <w:t>3</w:t>
            </w:r>
          </w:p>
        </w:tc>
        <w:tc>
          <w:tcPr>
            <w:tcW w:w="6479" w:type="dxa"/>
          </w:tcPr>
          <w:p w14:paraId="1F99DAEF" w14:textId="77777777" w:rsidR="00F70BED" w:rsidRPr="00531C37" w:rsidRDefault="00F70BED" w:rsidP="00F70BED">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De camera is voorzien van een verwarmde lens ter voorkoming van condensvorming en bevriezing.</w:t>
            </w:r>
          </w:p>
        </w:tc>
        <w:tc>
          <w:tcPr>
            <w:tcW w:w="861" w:type="dxa"/>
          </w:tcPr>
          <w:p w14:paraId="6C70C67B"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19CC5A7D"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0C6E0DD" w14:textId="50DB9E6E" w:rsidR="00F70BED" w:rsidRPr="00531C37" w:rsidRDefault="00F70BED" w:rsidP="00F70BED">
            <w:pPr>
              <w:rPr>
                <w:rFonts w:ascii="Arial" w:hAnsi="Arial" w:cs="Arial"/>
                <w:sz w:val="20"/>
                <w:szCs w:val="20"/>
              </w:rPr>
            </w:pPr>
            <w:r w:rsidRPr="00531C37">
              <w:rPr>
                <w:rFonts w:ascii="Arial" w:hAnsi="Arial" w:cs="Arial"/>
                <w:sz w:val="20"/>
                <w:szCs w:val="20"/>
              </w:rPr>
              <w:t>TE.8</w:t>
            </w:r>
            <w:r>
              <w:rPr>
                <w:rFonts w:ascii="Arial" w:hAnsi="Arial" w:cs="Arial"/>
                <w:sz w:val="20"/>
                <w:szCs w:val="20"/>
              </w:rPr>
              <w:t>4</w:t>
            </w:r>
          </w:p>
        </w:tc>
        <w:tc>
          <w:tcPr>
            <w:tcW w:w="6479" w:type="dxa"/>
          </w:tcPr>
          <w:p w14:paraId="28AD5EA5" w14:textId="18C1D238" w:rsidR="00F70BED" w:rsidRPr="00531C37" w:rsidRDefault="00F70BED" w:rsidP="00F70BED">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highlight w:val="yellow"/>
              </w:rPr>
            </w:pPr>
            <w:r w:rsidRPr="00531C37">
              <w:rPr>
                <w:rFonts w:ascii="Arial" w:eastAsia="Calibri" w:hAnsi="Arial" w:cs="Arial"/>
                <w:sz w:val="20"/>
                <w:szCs w:val="20"/>
              </w:rPr>
              <w:t xml:space="preserve">De beelden van de korf camera en de warmtebeeldcamera kunnen op </w:t>
            </w:r>
            <w:r>
              <w:rPr>
                <w:rFonts w:ascii="Arial" w:eastAsia="Calibri" w:hAnsi="Arial" w:cs="Arial"/>
                <w:sz w:val="20"/>
                <w:szCs w:val="20"/>
              </w:rPr>
              <w:t>één (</w:t>
            </w:r>
            <w:r w:rsidRPr="00531C37">
              <w:rPr>
                <w:rFonts w:ascii="Arial" w:eastAsia="Calibri" w:hAnsi="Arial" w:cs="Arial"/>
                <w:sz w:val="20"/>
                <w:szCs w:val="20"/>
              </w:rPr>
              <w:t>1</w:t>
            </w:r>
            <w:r>
              <w:rPr>
                <w:rFonts w:ascii="Arial" w:eastAsia="Calibri" w:hAnsi="Arial" w:cs="Arial"/>
                <w:sz w:val="20"/>
                <w:szCs w:val="20"/>
              </w:rPr>
              <w:t>)</w:t>
            </w:r>
            <w:r w:rsidRPr="00531C37">
              <w:rPr>
                <w:rFonts w:ascii="Arial" w:eastAsia="Calibri" w:hAnsi="Arial" w:cs="Arial"/>
                <w:sz w:val="20"/>
                <w:szCs w:val="20"/>
              </w:rPr>
              <w:t xml:space="preserve"> beeldscherm tegelijk worden getoond op de hoofd</w:t>
            </w:r>
            <w:r>
              <w:rPr>
                <w:rFonts w:ascii="Arial" w:eastAsia="Calibri" w:hAnsi="Arial" w:cs="Arial"/>
                <w:sz w:val="20"/>
                <w:szCs w:val="20"/>
              </w:rPr>
              <w:t xml:space="preserve"> </w:t>
            </w:r>
            <w:r w:rsidRPr="00531C37">
              <w:rPr>
                <w:rFonts w:ascii="Arial" w:eastAsia="Calibri" w:hAnsi="Arial" w:cs="Arial"/>
                <w:sz w:val="20"/>
                <w:szCs w:val="20"/>
              </w:rPr>
              <w:t>bedienplaats en op de korf bedienplaats .</w:t>
            </w:r>
          </w:p>
        </w:tc>
        <w:tc>
          <w:tcPr>
            <w:tcW w:w="861" w:type="dxa"/>
          </w:tcPr>
          <w:p w14:paraId="1E14AA0C"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1907F0D0"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FB835DD" w14:textId="515E3AF4" w:rsidR="00F70BED" w:rsidRPr="00531C37" w:rsidRDefault="00F70BED" w:rsidP="00F70BED">
            <w:pPr>
              <w:rPr>
                <w:rFonts w:ascii="Arial" w:hAnsi="Arial" w:cs="Arial"/>
                <w:sz w:val="20"/>
                <w:szCs w:val="20"/>
              </w:rPr>
            </w:pPr>
            <w:r w:rsidRPr="00531C37">
              <w:rPr>
                <w:rFonts w:ascii="Arial" w:hAnsi="Arial" w:cs="Arial"/>
                <w:sz w:val="20"/>
                <w:szCs w:val="20"/>
              </w:rPr>
              <w:t>TE.8</w:t>
            </w:r>
            <w:r>
              <w:rPr>
                <w:rFonts w:ascii="Arial" w:hAnsi="Arial" w:cs="Arial"/>
                <w:sz w:val="20"/>
                <w:szCs w:val="20"/>
              </w:rPr>
              <w:t>5</w:t>
            </w:r>
          </w:p>
        </w:tc>
        <w:tc>
          <w:tcPr>
            <w:tcW w:w="6479" w:type="dxa"/>
          </w:tcPr>
          <w:p w14:paraId="68F751EC" w14:textId="087A5864" w:rsidR="00F70BED" w:rsidRPr="00531C37" w:rsidRDefault="00F70BED" w:rsidP="00F70BED">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highlight w:val="yellow"/>
              </w:rPr>
            </w:pPr>
            <w:r w:rsidRPr="00531C37">
              <w:rPr>
                <w:rFonts w:ascii="Arial" w:eastAsia="Calibri" w:hAnsi="Arial" w:cs="Arial"/>
                <w:sz w:val="20"/>
                <w:szCs w:val="20"/>
              </w:rPr>
              <w:t xml:space="preserve">Alle hef, draai en zoom commando’s </w:t>
            </w:r>
            <w:r>
              <w:rPr>
                <w:rFonts w:ascii="Arial" w:eastAsia="Calibri" w:hAnsi="Arial" w:cs="Arial"/>
                <w:sz w:val="20"/>
                <w:szCs w:val="20"/>
              </w:rPr>
              <w:t>etc. kunnen op de korf of hoofd b</w:t>
            </w:r>
            <w:r w:rsidRPr="00531C37">
              <w:rPr>
                <w:rFonts w:ascii="Arial" w:eastAsia="Calibri" w:hAnsi="Arial" w:cs="Arial"/>
                <w:sz w:val="20"/>
                <w:szCs w:val="20"/>
              </w:rPr>
              <w:t>edienplaats parallel en onafhankelijk worden uitgevoerd.</w:t>
            </w:r>
          </w:p>
        </w:tc>
        <w:tc>
          <w:tcPr>
            <w:tcW w:w="861" w:type="dxa"/>
          </w:tcPr>
          <w:p w14:paraId="730EC77D"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101C48F7" w14:textId="3598548B"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2FF023A7" w14:textId="41DA7D09" w:rsidR="00F70BED" w:rsidRPr="00531C37" w:rsidRDefault="00F70BED" w:rsidP="00F70BED">
            <w:r w:rsidRPr="00531C37">
              <w:rPr>
                <w:rFonts w:ascii="Arial" w:eastAsia="Calibri" w:hAnsi="Arial" w:cs="Arial"/>
                <w:i/>
                <w:sz w:val="20"/>
                <w:szCs w:val="20"/>
              </w:rPr>
              <w:t>Gelijktijdigheid</w:t>
            </w:r>
          </w:p>
        </w:tc>
      </w:tr>
      <w:tr w:rsidR="00F70BED" w:rsidRPr="00531C37" w14:paraId="78292CC6"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827D9AA" w14:textId="0E70ABC5" w:rsidR="00F70BED" w:rsidRPr="00531C37" w:rsidRDefault="00F70BED" w:rsidP="00F70BED">
            <w:pPr>
              <w:rPr>
                <w:rFonts w:ascii="Arial" w:hAnsi="Arial" w:cs="Arial"/>
                <w:sz w:val="20"/>
                <w:szCs w:val="20"/>
              </w:rPr>
            </w:pPr>
            <w:r w:rsidRPr="00531C37">
              <w:rPr>
                <w:rFonts w:ascii="Arial" w:hAnsi="Arial" w:cs="Arial"/>
                <w:sz w:val="20"/>
                <w:szCs w:val="20"/>
              </w:rPr>
              <w:t>TE.8</w:t>
            </w:r>
            <w:r>
              <w:rPr>
                <w:rFonts w:ascii="Arial" w:hAnsi="Arial" w:cs="Arial"/>
                <w:sz w:val="20"/>
                <w:szCs w:val="20"/>
              </w:rPr>
              <w:t>6</w:t>
            </w:r>
          </w:p>
        </w:tc>
        <w:tc>
          <w:tcPr>
            <w:tcW w:w="6479" w:type="dxa"/>
          </w:tcPr>
          <w:p w14:paraId="1BD60F80" w14:textId="77777777" w:rsidR="00F70BED" w:rsidRPr="00531C37" w:rsidRDefault="00F70BED" w:rsidP="00F70BE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Bij het bepalen van de capaciteit van de blusinstallatie inclusief alle vereiste functionaliteiten is de volgende gelijktijdigheid in gebruik mogelijk:</w:t>
            </w:r>
          </w:p>
          <w:p w14:paraId="7E1D5293" w14:textId="77777777" w:rsidR="00F70BED" w:rsidRPr="00531C37" w:rsidRDefault="00F70BED" w:rsidP="00F70BE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 xml:space="preserve">De gehele telescopisch installatie moet geschikt zijn op de korf voor het leveren van minimaal 2.500 </w:t>
            </w:r>
            <w:proofErr w:type="spellStart"/>
            <w:r w:rsidRPr="00531C37">
              <w:rPr>
                <w:rFonts w:ascii="Arial" w:eastAsia="Calibri" w:hAnsi="Arial" w:cs="Arial"/>
                <w:color w:val="000000"/>
                <w:sz w:val="20"/>
                <w:szCs w:val="20"/>
              </w:rPr>
              <w:t>ltr</w:t>
            </w:r>
            <w:proofErr w:type="spellEnd"/>
            <w:r w:rsidRPr="00531C37">
              <w:rPr>
                <w:rFonts w:ascii="Arial" w:eastAsia="Calibri" w:hAnsi="Arial" w:cs="Arial"/>
                <w:color w:val="000000"/>
                <w:sz w:val="20"/>
                <w:szCs w:val="20"/>
              </w:rPr>
              <w:t>/min met 5.5 bar.</w:t>
            </w:r>
          </w:p>
          <w:p w14:paraId="45F5D0A1" w14:textId="77777777" w:rsidR="00F70BED" w:rsidRPr="00531C37" w:rsidRDefault="00F70BED" w:rsidP="00F70BED">
            <w:pPr>
              <w:numPr>
                <w:ilvl w:val="0"/>
                <w:numId w:val="57"/>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 xml:space="preserve">Oscillerende korfmonitor met capaciteit variërend van 1.000 t/m 2.500 </w:t>
            </w:r>
            <w:proofErr w:type="spellStart"/>
            <w:r w:rsidRPr="00531C37">
              <w:rPr>
                <w:rFonts w:ascii="Arial" w:eastAsia="Calibri" w:hAnsi="Arial" w:cs="Arial"/>
                <w:color w:val="000000"/>
                <w:sz w:val="20"/>
                <w:szCs w:val="20"/>
              </w:rPr>
              <w:t>ltr</w:t>
            </w:r>
            <w:proofErr w:type="spellEnd"/>
            <w:r w:rsidRPr="00531C37">
              <w:rPr>
                <w:rFonts w:ascii="Arial" w:eastAsia="Calibri" w:hAnsi="Arial" w:cs="Arial"/>
                <w:color w:val="000000"/>
                <w:sz w:val="20"/>
                <w:szCs w:val="20"/>
              </w:rPr>
              <w:t xml:space="preserve">/min bij 5.5 bar; </w:t>
            </w:r>
          </w:p>
          <w:p w14:paraId="02519AD1" w14:textId="77777777" w:rsidR="00F70BED" w:rsidRPr="00531C37" w:rsidRDefault="00F70BED" w:rsidP="00F70BED">
            <w:pPr>
              <w:numPr>
                <w:ilvl w:val="0"/>
                <w:numId w:val="57"/>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Waterscherm onder de korf.</w:t>
            </w:r>
          </w:p>
        </w:tc>
        <w:tc>
          <w:tcPr>
            <w:tcW w:w="861" w:type="dxa"/>
          </w:tcPr>
          <w:p w14:paraId="0FACEDBD"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highlight w:val="yellow"/>
              </w:rPr>
            </w:pPr>
          </w:p>
        </w:tc>
      </w:tr>
      <w:tr w:rsidR="00F70BED" w:rsidRPr="00531C37" w14:paraId="1C718492"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5EA792DA" w14:textId="5717B519" w:rsidR="00F70BED" w:rsidRPr="00531C37" w:rsidRDefault="00F70BED" w:rsidP="00F70BED">
            <w:pPr>
              <w:rPr>
                <w:rFonts w:ascii="Arial" w:hAnsi="Arial" w:cs="Arial"/>
                <w:sz w:val="20"/>
                <w:szCs w:val="20"/>
              </w:rPr>
            </w:pPr>
            <w:r w:rsidRPr="00531C37">
              <w:rPr>
                <w:rFonts w:ascii="Arial" w:hAnsi="Arial" w:cs="Arial"/>
                <w:sz w:val="20"/>
                <w:szCs w:val="20"/>
              </w:rPr>
              <w:t>TE.</w:t>
            </w:r>
            <w:r>
              <w:rPr>
                <w:rFonts w:ascii="Arial" w:hAnsi="Arial" w:cs="Arial"/>
                <w:sz w:val="20"/>
                <w:szCs w:val="20"/>
              </w:rPr>
              <w:t>87</w:t>
            </w:r>
          </w:p>
        </w:tc>
        <w:tc>
          <w:tcPr>
            <w:tcW w:w="6479" w:type="dxa"/>
          </w:tcPr>
          <w:p w14:paraId="5DB996D3" w14:textId="77777777" w:rsidR="00F70BED" w:rsidRPr="00531C37" w:rsidRDefault="00F70BED" w:rsidP="00F70BE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 xml:space="preserve">Het gehele waterleidingenstelsel kan volledig worden afgetapt. Daartoe zijn onder andere alle leidingen afwaterend opgesteld. </w:t>
            </w:r>
          </w:p>
        </w:tc>
        <w:tc>
          <w:tcPr>
            <w:tcW w:w="861" w:type="dxa"/>
          </w:tcPr>
          <w:p w14:paraId="33DC107E"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13446031"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9F7A3DD" w14:textId="56E5634C" w:rsidR="00F70BED" w:rsidRPr="00531C37" w:rsidRDefault="00F70BED" w:rsidP="00F70BED">
            <w:pPr>
              <w:rPr>
                <w:rFonts w:ascii="Arial" w:hAnsi="Arial" w:cs="Arial"/>
                <w:sz w:val="20"/>
                <w:szCs w:val="20"/>
              </w:rPr>
            </w:pPr>
            <w:r w:rsidRPr="00531C37">
              <w:rPr>
                <w:rFonts w:ascii="Arial" w:hAnsi="Arial" w:cs="Arial"/>
                <w:sz w:val="20"/>
                <w:szCs w:val="20"/>
              </w:rPr>
              <w:t>TE.</w:t>
            </w:r>
            <w:r>
              <w:rPr>
                <w:rFonts w:ascii="Arial" w:hAnsi="Arial" w:cs="Arial"/>
                <w:sz w:val="20"/>
                <w:szCs w:val="20"/>
              </w:rPr>
              <w:t>88</w:t>
            </w:r>
          </w:p>
        </w:tc>
        <w:tc>
          <w:tcPr>
            <w:tcW w:w="6479" w:type="dxa"/>
          </w:tcPr>
          <w:p w14:paraId="3C56326C" w14:textId="55B58F89" w:rsidR="00F70BED" w:rsidRPr="00531C37" w:rsidRDefault="00F70BED" w:rsidP="00F70BED">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 xml:space="preserve">Het aftappen en ontwateren is door </w:t>
            </w:r>
            <w:r>
              <w:rPr>
                <w:rFonts w:ascii="Arial" w:eastAsia="Calibri" w:hAnsi="Arial" w:cs="Arial"/>
                <w:sz w:val="20"/>
                <w:szCs w:val="20"/>
              </w:rPr>
              <w:t>één (</w:t>
            </w:r>
            <w:r w:rsidRPr="00531C37">
              <w:rPr>
                <w:rFonts w:ascii="Arial" w:eastAsia="Calibri" w:hAnsi="Arial" w:cs="Arial"/>
                <w:sz w:val="20"/>
                <w:szCs w:val="20"/>
              </w:rPr>
              <w:t>1</w:t>
            </w:r>
            <w:r>
              <w:rPr>
                <w:rFonts w:ascii="Arial" w:eastAsia="Calibri" w:hAnsi="Arial" w:cs="Arial"/>
                <w:sz w:val="20"/>
                <w:szCs w:val="20"/>
              </w:rPr>
              <w:t>)</w:t>
            </w:r>
            <w:r w:rsidRPr="00531C37">
              <w:rPr>
                <w:rFonts w:ascii="Arial" w:eastAsia="Calibri" w:hAnsi="Arial" w:cs="Arial"/>
                <w:sz w:val="20"/>
                <w:szCs w:val="20"/>
              </w:rPr>
              <w:t xml:space="preserve"> persoon eenvoudig uit te voeren.</w:t>
            </w:r>
          </w:p>
        </w:tc>
        <w:tc>
          <w:tcPr>
            <w:tcW w:w="861" w:type="dxa"/>
          </w:tcPr>
          <w:p w14:paraId="51D92A9B"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39B8A92B"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12AF026" w14:textId="4A9E0AD5" w:rsidR="00F70BED" w:rsidRPr="00531C37" w:rsidRDefault="00F70BED" w:rsidP="00F70BED">
            <w:pPr>
              <w:rPr>
                <w:rFonts w:ascii="Arial" w:hAnsi="Arial" w:cs="Arial"/>
                <w:sz w:val="20"/>
                <w:szCs w:val="20"/>
              </w:rPr>
            </w:pPr>
            <w:r>
              <w:rPr>
                <w:rFonts w:ascii="Arial" w:hAnsi="Arial" w:cs="Arial"/>
                <w:sz w:val="20"/>
                <w:szCs w:val="20"/>
              </w:rPr>
              <w:lastRenderedPageBreak/>
              <w:t>TE.89</w:t>
            </w:r>
          </w:p>
        </w:tc>
        <w:tc>
          <w:tcPr>
            <w:tcW w:w="6479" w:type="dxa"/>
          </w:tcPr>
          <w:p w14:paraId="274BAC0F" w14:textId="77777777" w:rsidR="00F70BED" w:rsidRPr="00531C37" w:rsidRDefault="00F70BED" w:rsidP="00F70BED">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eastAsia="Calibri" w:hAnsi="Arial" w:cs="Arial"/>
                <w:sz w:val="20"/>
                <w:szCs w:val="20"/>
              </w:rPr>
              <w:t>De aftap aan de onderzijde van de korf is volautomatisch uitgevoerd.</w:t>
            </w:r>
          </w:p>
        </w:tc>
        <w:tc>
          <w:tcPr>
            <w:tcW w:w="861" w:type="dxa"/>
          </w:tcPr>
          <w:p w14:paraId="1D149584"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028E2B1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C3EA3A5" w14:textId="59DD97B4" w:rsidR="00F70BED" w:rsidRPr="00531C37" w:rsidRDefault="00F70BED" w:rsidP="00F70BED">
            <w:pPr>
              <w:rPr>
                <w:rFonts w:ascii="Arial" w:hAnsi="Arial" w:cs="Arial"/>
                <w:sz w:val="20"/>
                <w:szCs w:val="20"/>
              </w:rPr>
            </w:pPr>
            <w:r w:rsidRPr="00531C37">
              <w:rPr>
                <w:rFonts w:ascii="Arial" w:hAnsi="Arial" w:cs="Arial"/>
                <w:sz w:val="20"/>
                <w:szCs w:val="20"/>
              </w:rPr>
              <w:t>TE</w:t>
            </w:r>
            <w:r>
              <w:rPr>
                <w:rFonts w:ascii="Arial" w:hAnsi="Arial" w:cs="Arial"/>
                <w:sz w:val="20"/>
                <w:szCs w:val="20"/>
              </w:rPr>
              <w:t>.90</w:t>
            </w:r>
          </w:p>
        </w:tc>
        <w:tc>
          <w:tcPr>
            <w:tcW w:w="6479" w:type="dxa"/>
          </w:tcPr>
          <w:p w14:paraId="0A18E6A8" w14:textId="165C19B5" w:rsidR="00F70BED" w:rsidRPr="00531C37" w:rsidRDefault="00F70BED" w:rsidP="00F70BED">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hAnsi="Arial" w:cs="Arial"/>
                <w:color w:val="000000"/>
                <w:sz w:val="20"/>
                <w:szCs w:val="20"/>
              </w:rPr>
              <w:t>De telescoopbomen kunnen zonder schade tot gevolg met een volledig gevulde watert</w:t>
            </w:r>
            <w:r>
              <w:rPr>
                <w:rFonts w:ascii="Arial" w:hAnsi="Arial" w:cs="Arial"/>
                <w:color w:val="000000"/>
                <w:sz w:val="20"/>
                <w:szCs w:val="20"/>
              </w:rPr>
              <w:t>oevoerleidingen ingepakt worden.</w:t>
            </w:r>
            <w:r w:rsidRPr="00531C37">
              <w:rPr>
                <w:rFonts w:ascii="Arial" w:hAnsi="Arial" w:cs="Arial"/>
                <w:color w:val="000000"/>
                <w:sz w:val="20"/>
                <w:szCs w:val="20"/>
              </w:rPr>
              <w:t xml:space="preserve"> </w:t>
            </w:r>
            <w:r>
              <w:rPr>
                <w:rFonts w:ascii="Arial" w:hAnsi="Arial" w:cs="Arial"/>
                <w:color w:val="000000"/>
                <w:sz w:val="20"/>
                <w:szCs w:val="20"/>
              </w:rPr>
              <w:t>H</w:t>
            </w:r>
            <w:r w:rsidRPr="00531C37">
              <w:rPr>
                <w:rFonts w:ascii="Arial" w:hAnsi="Arial" w:cs="Arial"/>
                <w:color w:val="000000"/>
                <w:sz w:val="20"/>
                <w:szCs w:val="20"/>
              </w:rPr>
              <w:t>iervoor is een beveiliging d.m.v. een overdrukventiel aanwezig.</w:t>
            </w:r>
          </w:p>
        </w:tc>
        <w:tc>
          <w:tcPr>
            <w:tcW w:w="861" w:type="dxa"/>
          </w:tcPr>
          <w:p w14:paraId="78557C4A"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7A335930" w14:textId="234FF87B"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4DFC3EE1" w14:textId="0C9C6012" w:rsidR="00F70BED" w:rsidRPr="00531C37" w:rsidRDefault="00F70BED" w:rsidP="00F70BED">
            <w:r w:rsidRPr="00531C37">
              <w:rPr>
                <w:rFonts w:ascii="Arial" w:eastAsia="Calibri" w:hAnsi="Arial" w:cs="Arial"/>
                <w:i/>
                <w:sz w:val="20"/>
                <w:szCs w:val="20"/>
              </w:rPr>
              <w:t>Afnamepunten blussysteem</w:t>
            </w:r>
          </w:p>
        </w:tc>
      </w:tr>
      <w:tr w:rsidR="00F70BED" w:rsidRPr="00531C37" w14:paraId="1147BD04"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EF18B83" w14:textId="75E3E723" w:rsidR="00F70BED" w:rsidRPr="00531C37" w:rsidRDefault="00F70BED" w:rsidP="00F70BED">
            <w:pPr>
              <w:rPr>
                <w:rFonts w:ascii="Arial" w:hAnsi="Arial" w:cs="Arial"/>
                <w:sz w:val="20"/>
                <w:szCs w:val="20"/>
              </w:rPr>
            </w:pPr>
            <w:r w:rsidRPr="00531C37">
              <w:rPr>
                <w:rFonts w:ascii="Arial" w:hAnsi="Arial" w:cs="Arial"/>
                <w:sz w:val="20"/>
                <w:szCs w:val="20"/>
              </w:rPr>
              <w:t>TE.9</w:t>
            </w:r>
            <w:r>
              <w:rPr>
                <w:rFonts w:ascii="Arial" w:hAnsi="Arial" w:cs="Arial"/>
                <w:sz w:val="20"/>
                <w:szCs w:val="20"/>
              </w:rPr>
              <w:t>1</w:t>
            </w:r>
          </w:p>
        </w:tc>
        <w:tc>
          <w:tcPr>
            <w:tcW w:w="6479" w:type="dxa"/>
          </w:tcPr>
          <w:p w14:paraId="3381EAD8" w14:textId="77777777" w:rsidR="00F70BED" w:rsidRPr="00531C37" w:rsidRDefault="00F70BED" w:rsidP="00F70BE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Het blussysteem is uitgevoerd met de volgende afnamepunten:</w:t>
            </w:r>
          </w:p>
          <w:p w14:paraId="1A1B3A89" w14:textId="262EDE4C" w:rsidR="00F70BED" w:rsidRPr="00531C37" w:rsidRDefault="00F70BED" w:rsidP="00F70BED">
            <w:pPr>
              <w:numPr>
                <w:ilvl w:val="0"/>
                <w:numId w:val="58"/>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Pr>
                <w:rFonts w:ascii="Arial" w:eastAsia="Calibri" w:hAnsi="Arial" w:cs="Arial"/>
                <w:color w:val="000000"/>
                <w:sz w:val="20"/>
                <w:szCs w:val="20"/>
              </w:rPr>
              <w:t>Eén (</w:t>
            </w:r>
            <w:r w:rsidRPr="00531C37">
              <w:rPr>
                <w:rFonts w:ascii="Arial" w:eastAsia="Calibri" w:hAnsi="Arial" w:cs="Arial"/>
                <w:color w:val="000000"/>
                <w:sz w:val="20"/>
                <w:szCs w:val="20"/>
              </w:rPr>
              <w:t>1</w:t>
            </w:r>
            <w:r>
              <w:rPr>
                <w:rFonts w:ascii="Arial" w:eastAsia="Calibri" w:hAnsi="Arial" w:cs="Arial"/>
                <w:color w:val="000000"/>
                <w:sz w:val="20"/>
                <w:szCs w:val="20"/>
              </w:rPr>
              <w:t>)</w:t>
            </w:r>
            <w:r w:rsidRPr="00531C37">
              <w:rPr>
                <w:rFonts w:ascii="Arial" w:eastAsia="Calibri" w:hAnsi="Arial" w:cs="Arial"/>
                <w:color w:val="000000"/>
                <w:sz w:val="20"/>
                <w:szCs w:val="20"/>
              </w:rPr>
              <w:t xml:space="preserve"> vaste aansluiting afnamepunt met afsluiter t.b.v. de blusmonitor in de korf;</w:t>
            </w:r>
          </w:p>
          <w:p w14:paraId="21A159FC" w14:textId="5FCD9169" w:rsidR="00F70BED" w:rsidRPr="00531C37" w:rsidRDefault="00F70BED" w:rsidP="00F70BED">
            <w:pPr>
              <w:numPr>
                <w:ilvl w:val="0"/>
                <w:numId w:val="58"/>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Pr>
                <w:rFonts w:ascii="Arial" w:eastAsia="Calibri" w:hAnsi="Arial" w:cs="Arial"/>
                <w:color w:val="000000"/>
                <w:sz w:val="20"/>
                <w:szCs w:val="20"/>
              </w:rPr>
              <w:t>Eén (</w:t>
            </w:r>
            <w:r w:rsidRPr="00531C37">
              <w:rPr>
                <w:rFonts w:ascii="Arial" w:eastAsia="Calibri" w:hAnsi="Arial" w:cs="Arial"/>
                <w:color w:val="000000"/>
                <w:sz w:val="20"/>
                <w:szCs w:val="20"/>
              </w:rPr>
              <w:t>1</w:t>
            </w:r>
            <w:r>
              <w:rPr>
                <w:rFonts w:ascii="Arial" w:eastAsia="Calibri" w:hAnsi="Arial" w:cs="Arial"/>
                <w:color w:val="000000"/>
                <w:sz w:val="20"/>
                <w:szCs w:val="20"/>
              </w:rPr>
              <w:t>)</w:t>
            </w:r>
            <w:r w:rsidRPr="00531C37">
              <w:rPr>
                <w:rFonts w:ascii="Arial" w:eastAsia="Calibri" w:hAnsi="Arial" w:cs="Arial"/>
                <w:color w:val="000000"/>
                <w:sz w:val="20"/>
                <w:szCs w:val="20"/>
              </w:rPr>
              <w:t xml:space="preserve"> afnamepunt met afsluiter t.b.v. LD aansluiting in de korf (naar de binnenzijde korf gericht), </w:t>
            </w:r>
            <w:proofErr w:type="spellStart"/>
            <w:r w:rsidRPr="00531C37">
              <w:rPr>
                <w:rFonts w:ascii="Arial" w:eastAsia="Calibri" w:hAnsi="Arial" w:cs="Arial"/>
                <w:color w:val="000000"/>
                <w:sz w:val="20"/>
                <w:szCs w:val="20"/>
              </w:rPr>
              <w:t>storz</w:t>
            </w:r>
            <w:proofErr w:type="spellEnd"/>
            <w:r w:rsidRPr="00531C37">
              <w:rPr>
                <w:rFonts w:ascii="Arial" w:eastAsia="Calibri" w:hAnsi="Arial" w:cs="Arial"/>
                <w:color w:val="000000"/>
                <w:sz w:val="20"/>
                <w:szCs w:val="20"/>
              </w:rPr>
              <w:t xml:space="preserve"> nok 52 mm;</w:t>
            </w:r>
          </w:p>
          <w:p w14:paraId="4605E593" w14:textId="1230FC74" w:rsidR="00F70BED" w:rsidRPr="00531C37" w:rsidRDefault="00F70BED" w:rsidP="00F70BED">
            <w:pPr>
              <w:numPr>
                <w:ilvl w:val="0"/>
                <w:numId w:val="58"/>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Pr>
                <w:rFonts w:ascii="Arial" w:eastAsia="Calibri" w:hAnsi="Arial" w:cs="Arial"/>
                <w:color w:val="000000"/>
                <w:sz w:val="20"/>
                <w:szCs w:val="20"/>
              </w:rPr>
              <w:t>Eén (</w:t>
            </w:r>
            <w:r w:rsidRPr="00531C37">
              <w:rPr>
                <w:rFonts w:ascii="Arial" w:eastAsia="Calibri" w:hAnsi="Arial" w:cs="Arial"/>
                <w:color w:val="000000"/>
                <w:sz w:val="20"/>
                <w:szCs w:val="20"/>
              </w:rPr>
              <w:t>1</w:t>
            </w:r>
            <w:r>
              <w:rPr>
                <w:rFonts w:ascii="Arial" w:eastAsia="Calibri" w:hAnsi="Arial" w:cs="Arial"/>
                <w:color w:val="000000"/>
                <w:sz w:val="20"/>
                <w:szCs w:val="20"/>
              </w:rPr>
              <w:t>)</w:t>
            </w:r>
            <w:r w:rsidRPr="00531C37">
              <w:rPr>
                <w:rFonts w:ascii="Arial" w:eastAsia="Calibri" w:hAnsi="Arial" w:cs="Arial"/>
                <w:color w:val="000000"/>
                <w:sz w:val="20"/>
                <w:szCs w:val="20"/>
              </w:rPr>
              <w:t xml:space="preserve"> afnamepunt met afsluiter t.b.v. LD aansluiting buiten de korf (aan de voorzijde korf naar buiten gericht), </w:t>
            </w:r>
            <w:proofErr w:type="spellStart"/>
            <w:r w:rsidRPr="00531C37">
              <w:rPr>
                <w:rFonts w:ascii="Arial" w:eastAsia="Calibri" w:hAnsi="Arial" w:cs="Arial"/>
                <w:color w:val="000000"/>
                <w:sz w:val="20"/>
                <w:szCs w:val="20"/>
              </w:rPr>
              <w:t>storz</w:t>
            </w:r>
            <w:proofErr w:type="spellEnd"/>
            <w:r w:rsidRPr="00531C37">
              <w:rPr>
                <w:rFonts w:ascii="Arial" w:eastAsia="Calibri" w:hAnsi="Arial" w:cs="Arial"/>
                <w:color w:val="000000"/>
                <w:sz w:val="20"/>
                <w:szCs w:val="20"/>
              </w:rPr>
              <w:t xml:space="preserve"> nok 81 mm;</w:t>
            </w:r>
          </w:p>
          <w:p w14:paraId="6B4507C0" w14:textId="61282DC9" w:rsidR="00F70BED" w:rsidRPr="00531C37" w:rsidRDefault="00F70BED" w:rsidP="00F70BED">
            <w:pPr>
              <w:numPr>
                <w:ilvl w:val="0"/>
                <w:numId w:val="58"/>
              </w:num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Vast aansluiting t.b.v. waterscherm onder de korf</w:t>
            </w:r>
            <w:r>
              <w:rPr>
                <w:rFonts w:ascii="Arial" w:eastAsia="Calibri" w:hAnsi="Arial" w:cs="Arial"/>
                <w:color w:val="000000"/>
                <w:sz w:val="20"/>
                <w:szCs w:val="20"/>
              </w:rPr>
              <w:t>.</w:t>
            </w:r>
          </w:p>
        </w:tc>
        <w:tc>
          <w:tcPr>
            <w:tcW w:w="861" w:type="dxa"/>
          </w:tcPr>
          <w:p w14:paraId="5247384D"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7166316F" w14:textId="3A784EB6"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3470676C" w14:textId="0420610D" w:rsidR="00F70BED" w:rsidRPr="00531C37" w:rsidRDefault="00F70BED" w:rsidP="00F70BED">
            <w:r w:rsidRPr="00531C37">
              <w:rPr>
                <w:rFonts w:ascii="Arial" w:eastAsia="Times New Roman" w:hAnsi="Arial" w:cs="Arial"/>
                <w:i/>
                <w:sz w:val="20"/>
                <w:szCs w:val="20"/>
              </w:rPr>
              <w:t xml:space="preserve">Wateraanvoerregeling </w:t>
            </w:r>
          </w:p>
        </w:tc>
      </w:tr>
      <w:tr w:rsidR="00F70BED" w:rsidRPr="00531C37" w14:paraId="3F08FE21"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88369E7" w14:textId="636EC7C7" w:rsidR="00F70BED" w:rsidRPr="00531C37" w:rsidRDefault="00F70BED" w:rsidP="00F70BED">
            <w:pPr>
              <w:rPr>
                <w:rFonts w:ascii="Arial" w:hAnsi="Arial" w:cs="Arial"/>
                <w:sz w:val="20"/>
                <w:szCs w:val="20"/>
              </w:rPr>
            </w:pPr>
            <w:r w:rsidRPr="00531C37">
              <w:rPr>
                <w:rFonts w:ascii="Arial" w:hAnsi="Arial" w:cs="Arial"/>
                <w:sz w:val="20"/>
                <w:szCs w:val="20"/>
              </w:rPr>
              <w:t>TE.9</w:t>
            </w:r>
            <w:r>
              <w:rPr>
                <w:rFonts w:ascii="Arial" w:hAnsi="Arial" w:cs="Arial"/>
                <w:sz w:val="20"/>
                <w:szCs w:val="20"/>
              </w:rPr>
              <w:t>2</w:t>
            </w:r>
          </w:p>
        </w:tc>
        <w:tc>
          <w:tcPr>
            <w:tcW w:w="6479" w:type="dxa"/>
          </w:tcPr>
          <w:p w14:paraId="6482C96A" w14:textId="1AB0744C" w:rsidR="00F70BED" w:rsidRPr="00531C37" w:rsidRDefault="00F70BED" w:rsidP="00F70BE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De aans</w:t>
            </w:r>
            <w:r>
              <w:rPr>
                <w:rFonts w:ascii="Arial" w:hAnsi="Arial" w:cs="Arial"/>
                <w:color w:val="000000"/>
                <w:sz w:val="20"/>
                <w:szCs w:val="20"/>
              </w:rPr>
              <w:t>luiting van de wateraanvoer is</w:t>
            </w:r>
            <w:r w:rsidRPr="00531C37">
              <w:rPr>
                <w:rFonts w:ascii="Arial" w:hAnsi="Arial" w:cs="Arial"/>
                <w:color w:val="000000"/>
                <w:sz w:val="20"/>
                <w:szCs w:val="20"/>
              </w:rPr>
              <w:t xml:space="preserve"> op een dusdanige </w:t>
            </w:r>
            <w:r>
              <w:rPr>
                <w:rFonts w:ascii="Arial" w:hAnsi="Arial" w:cs="Arial"/>
                <w:color w:val="000000"/>
                <w:sz w:val="20"/>
                <w:szCs w:val="20"/>
              </w:rPr>
              <w:t>manier geconstrueerd waardoor het druk</w:t>
            </w:r>
            <w:r w:rsidRPr="00531C37">
              <w:rPr>
                <w:rFonts w:ascii="Arial" w:hAnsi="Arial" w:cs="Arial"/>
                <w:color w:val="000000"/>
                <w:sz w:val="20"/>
                <w:szCs w:val="20"/>
              </w:rPr>
              <w:t>verlies geminimaliseerd is.</w:t>
            </w:r>
          </w:p>
          <w:p w14:paraId="0875C326" w14:textId="4151BB57" w:rsidR="00F70BED" w:rsidRPr="00531C37" w:rsidRDefault="00F70BED" w:rsidP="00F70BE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eastAsia="Calibri" w:hAnsi="Arial" w:cs="Arial"/>
                <w:color w:val="000000"/>
                <w:sz w:val="20"/>
                <w:szCs w:val="20"/>
              </w:rPr>
            </w:pPr>
            <w:r w:rsidRPr="00531C37">
              <w:rPr>
                <w:rFonts w:ascii="Arial" w:hAnsi="Arial" w:cs="Arial"/>
                <w:color w:val="000000"/>
                <w:sz w:val="20"/>
                <w:szCs w:val="20"/>
              </w:rPr>
              <w:t xml:space="preserve">De aansluiting bestaat uit </w:t>
            </w:r>
            <w:r>
              <w:rPr>
                <w:rFonts w:ascii="Arial" w:hAnsi="Arial" w:cs="Arial"/>
                <w:color w:val="000000"/>
                <w:sz w:val="20"/>
                <w:szCs w:val="20"/>
              </w:rPr>
              <w:t>twee (</w:t>
            </w:r>
            <w:r w:rsidRPr="00531C37">
              <w:rPr>
                <w:rFonts w:ascii="Arial" w:hAnsi="Arial" w:cs="Arial"/>
                <w:color w:val="000000"/>
                <w:sz w:val="20"/>
                <w:szCs w:val="20"/>
              </w:rPr>
              <w:t>2</w:t>
            </w:r>
            <w:r>
              <w:rPr>
                <w:rFonts w:ascii="Arial" w:hAnsi="Arial" w:cs="Arial"/>
                <w:color w:val="000000"/>
                <w:sz w:val="20"/>
                <w:szCs w:val="20"/>
              </w:rPr>
              <w:t>)</w:t>
            </w:r>
            <w:r w:rsidRPr="00531C37">
              <w:rPr>
                <w:rFonts w:ascii="Arial" w:hAnsi="Arial" w:cs="Arial"/>
                <w:color w:val="000000"/>
                <w:sz w:val="20"/>
                <w:szCs w:val="20"/>
              </w:rPr>
              <w:t xml:space="preserve"> stuks (Y-stuk) aan de achterzijde rechts en links van het voertuig gepositioneerd.</w:t>
            </w:r>
          </w:p>
        </w:tc>
        <w:tc>
          <w:tcPr>
            <w:tcW w:w="861" w:type="dxa"/>
          </w:tcPr>
          <w:p w14:paraId="28CC41E7"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159A3DA6"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570A0F34" w14:textId="23951E4D" w:rsidR="00F70BED" w:rsidRPr="00531C37" w:rsidRDefault="00F70BED" w:rsidP="00F70BED">
            <w:pPr>
              <w:rPr>
                <w:rFonts w:ascii="Arial" w:hAnsi="Arial" w:cs="Arial"/>
                <w:sz w:val="20"/>
                <w:szCs w:val="20"/>
              </w:rPr>
            </w:pPr>
            <w:r w:rsidRPr="00531C37">
              <w:rPr>
                <w:rFonts w:ascii="Arial" w:hAnsi="Arial" w:cs="Arial"/>
                <w:sz w:val="20"/>
                <w:szCs w:val="20"/>
              </w:rPr>
              <w:t>TE.9</w:t>
            </w:r>
            <w:r>
              <w:rPr>
                <w:rFonts w:ascii="Arial" w:hAnsi="Arial" w:cs="Arial"/>
                <w:sz w:val="20"/>
                <w:szCs w:val="20"/>
              </w:rPr>
              <w:t>3</w:t>
            </w:r>
          </w:p>
        </w:tc>
        <w:tc>
          <w:tcPr>
            <w:tcW w:w="6479" w:type="dxa"/>
          </w:tcPr>
          <w:p w14:paraId="37F62837" w14:textId="6CAE0D73" w:rsidR="00F70BED" w:rsidRPr="00531C37" w:rsidRDefault="00F70BED" w:rsidP="00F70BED">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Ten behoeve van de aanvoerleiding zijn </w:t>
            </w:r>
            <w:r>
              <w:rPr>
                <w:rFonts w:ascii="Arial" w:hAnsi="Arial" w:cs="Arial"/>
                <w:color w:val="000000"/>
                <w:sz w:val="20"/>
                <w:szCs w:val="20"/>
              </w:rPr>
              <w:t>twee (</w:t>
            </w:r>
            <w:r w:rsidRPr="00531C37">
              <w:rPr>
                <w:rFonts w:ascii="Arial" w:hAnsi="Arial" w:cs="Arial"/>
                <w:color w:val="000000"/>
                <w:sz w:val="20"/>
                <w:szCs w:val="20"/>
              </w:rPr>
              <w:t>2</w:t>
            </w:r>
            <w:r>
              <w:rPr>
                <w:rFonts w:ascii="Arial" w:hAnsi="Arial" w:cs="Arial"/>
                <w:color w:val="000000"/>
                <w:sz w:val="20"/>
                <w:szCs w:val="20"/>
              </w:rPr>
              <w:t>)</w:t>
            </w:r>
            <w:r w:rsidRPr="00531C37">
              <w:rPr>
                <w:rFonts w:ascii="Arial" w:hAnsi="Arial" w:cs="Arial"/>
                <w:color w:val="000000"/>
                <w:sz w:val="20"/>
                <w:szCs w:val="20"/>
              </w:rPr>
              <w:t xml:space="preserve"> stuks goed bereikbare </w:t>
            </w:r>
            <w:proofErr w:type="spellStart"/>
            <w:r w:rsidRPr="00531C37">
              <w:rPr>
                <w:rFonts w:ascii="Arial" w:hAnsi="Arial" w:cs="Arial"/>
                <w:color w:val="000000"/>
                <w:sz w:val="20"/>
                <w:szCs w:val="20"/>
              </w:rPr>
              <w:t>storzkoppelingen</w:t>
            </w:r>
            <w:proofErr w:type="spellEnd"/>
            <w:r w:rsidRPr="00531C37">
              <w:rPr>
                <w:rFonts w:ascii="Arial" w:hAnsi="Arial" w:cs="Arial"/>
                <w:color w:val="000000"/>
                <w:sz w:val="20"/>
                <w:szCs w:val="20"/>
              </w:rPr>
              <w:t xml:space="preserve"> (nok 81 mm), met afsluiters (liefst geen kogelkranen) aanwezig, </w:t>
            </w:r>
            <w:r>
              <w:rPr>
                <w:rFonts w:ascii="Arial" w:hAnsi="Arial" w:cs="Arial"/>
                <w:color w:val="000000"/>
                <w:sz w:val="20"/>
                <w:szCs w:val="20"/>
              </w:rPr>
              <w:t>welke</w:t>
            </w:r>
            <w:r w:rsidRPr="00531C37">
              <w:rPr>
                <w:rFonts w:ascii="Arial" w:hAnsi="Arial" w:cs="Arial"/>
                <w:color w:val="000000"/>
                <w:sz w:val="20"/>
                <w:szCs w:val="20"/>
              </w:rPr>
              <w:t xml:space="preserve"> zijn voorzien van blinddeksel.</w:t>
            </w:r>
          </w:p>
        </w:tc>
        <w:tc>
          <w:tcPr>
            <w:tcW w:w="861" w:type="dxa"/>
          </w:tcPr>
          <w:p w14:paraId="79719627"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62E5E06A" w14:textId="57897ACD"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5038F552" w14:textId="1ABF7DD6" w:rsidR="00F70BED" w:rsidRPr="00531C37" w:rsidRDefault="00F70BED" w:rsidP="00F70BED">
            <w:r w:rsidRPr="00531C37">
              <w:rPr>
                <w:rFonts w:ascii="Arial" w:eastAsia="Calibri" w:hAnsi="Arial" w:cs="Arial"/>
                <w:i/>
                <w:sz w:val="20"/>
                <w:szCs w:val="20"/>
              </w:rPr>
              <w:t>Korfmonitor</w:t>
            </w:r>
          </w:p>
        </w:tc>
      </w:tr>
      <w:tr w:rsidR="00F70BED" w:rsidRPr="00531C37" w14:paraId="2851B1D0"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7DF2A6F" w14:textId="7784E9CE" w:rsidR="00F70BED" w:rsidRPr="00531C37" w:rsidRDefault="00F70BED" w:rsidP="00F70BED">
            <w:pPr>
              <w:rPr>
                <w:rFonts w:ascii="Arial" w:hAnsi="Arial" w:cs="Arial"/>
                <w:sz w:val="20"/>
                <w:szCs w:val="20"/>
              </w:rPr>
            </w:pPr>
            <w:r w:rsidRPr="00531C37">
              <w:rPr>
                <w:rFonts w:ascii="Arial" w:hAnsi="Arial" w:cs="Arial"/>
                <w:sz w:val="20"/>
                <w:szCs w:val="20"/>
              </w:rPr>
              <w:t>TE.9</w:t>
            </w:r>
            <w:r>
              <w:rPr>
                <w:rFonts w:ascii="Arial" w:hAnsi="Arial" w:cs="Arial"/>
                <w:sz w:val="20"/>
                <w:szCs w:val="20"/>
              </w:rPr>
              <w:t>4</w:t>
            </w:r>
          </w:p>
        </w:tc>
        <w:tc>
          <w:tcPr>
            <w:tcW w:w="6479" w:type="dxa"/>
          </w:tcPr>
          <w:p w14:paraId="376BBBB1" w14:textId="77777777" w:rsidR="00F70BED" w:rsidRPr="00531C37" w:rsidRDefault="00F70BED" w:rsidP="00F70BE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75402">
              <w:rPr>
                <w:rFonts w:ascii="Arial" w:hAnsi="Arial" w:cs="Arial"/>
                <w:sz w:val="20"/>
                <w:szCs w:val="20"/>
              </w:rPr>
              <w:t>Aan de voorzijde van de korf is een vaste gemonteerde op afstand bedienbare monitor opgebouwd uitgerust met een 5,5 bar</w:t>
            </w:r>
            <w:r w:rsidRPr="00531C37">
              <w:rPr>
                <w:rFonts w:ascii="Arial" w:hAnsi="Arial" w:cs="Arial"/>
                <w:sz w:val="20"/>
                <w:szCs w:val="20"/>
              </w:rPr>
              <w:t xml:space="preserve"> automatische </w:t>
            </w:r>
            <w:proofErr w:type="spellStart"/>
            <w:r w:rsidRPr="00531C37">
              <w:rPr>
                <w:rFonts w:ascii="Arial" w:hAnsi="Arial" w:cs="Arial"/>
                <w:sz w:val="20"/>
                <w:szCs w:val="20"/>
              </w:rPr>
              <w:t>nozzle</w:t>
            </w:r>
            <w:proofErr w:type="spellEnd"/>
            <w:r w:rsidRPr="00531C37">
              <w:rPr>
                <w:rFonts w:ascii="Arial" w:hAnsi="Arial" w:cs="Arial"/>
                <w:sz w:val="20"/>
                <w:szCs w:val="20"/>
              </w:rPr>
              <w:t xml:space="preserve"> geschikt voor het gebruik van een variërend debiet van 1.000 t/m 2.500 </w:t>
            </w:r>
            <w:proofErr w:type="spellStart"/>
            <w:r w:rsidRPr="00531C37">
              <w:rPr>
                <w:rFonts w:ascii="Arial" w:hAnsi="Arial" w:cs="Arial"/>
                <w:sz w:val="20"/>
                <w:szCs w:val="20"/>
              </w:rPr>
              <w:t>ltr</w:t>
            </w:r>
            <w:proofErr w:type="spellEnd"/>
            <w:r w:rsidRPr="00531C37">
              <w:rPr>
                <w:rFonts w:ascii="Arial" w:hAnsi="Arial" w:cs="Arial"/>
                <w:sz w:val="20"/>
                <w:szCs w:val="20"/>
              </w:rPr>
              <w:t>./min.</w:t>
            </w:r>
          </w:p>
          <w:p w14:paraId="3B0C4733" w14:textId="3F4B2F6B" w:rsidR="00F70BED" w:rsidRPr="00531C37" w:rsidRDefault="00F70BED" w:rsidP="00F70BE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rPr>
              <w:t>De monitor is zowel van de hoofd</w:t>
            </w:r>
            <w:r>
              <w:rPr>
                <w:rFonts w:ascii="Arial" w:hAnsi="Arial" w:cs="Arial"/>
                <w:sz w:val="20"/>
                <w:szCs w:val="20"/>
              </w:rPr>
              <w:t xml:space="preserve"> </w:t>
            </w:r>
            <w:r w:rsidRPr="00531C37">
              <w:rPr>
                <w:rFonts w:ascii="Arial" w:hAnsi="Arial" w:cs="Arial"/>
                <w:sz w:val="20"/>
                <w:szCs w:val="20"/>
              </w:rPr>
              <w:t xml:space="preserve">bedienplaats als in de korf waarbij de straalvorm, het </w:t>
            </w:r>
            <w:proofErr w:type="spellStart"/>
            <w:r w:rsidRPr="00531C37">
              <w:rPr>
                <w:rFonts w:ascii="Arial" w:hAnsi="Arial" w:cs="Arial"/>
                <w:sz w:val="20"/>
                <w:szCs w:val="20"/>
              </w:rPr>
              <w:t>bediet</w:t>
            </w:r>
            <w:proofErr w:type="spellEnd"/>
            <w:r w:rsidRPr="00531C37">
              <w:rPr>
                <w:rFonts w:ascii="Arial" w:hAnsi="Arial" w:cs="Arial"/>
                <w:sz w:val="20"/>
                <w:szCs w:val="20"/>
              </w:rPr>
              <w:t xml:space="preserve"> en de in alle hoeken automatisch instelbaar.</w:t>
            </w:r>
          </w:p>
          <w:p w14:paraId="61143775" w14:textId="1F202121" w:rsidR="00F70BED" w:rsidRPr="00531C37" w:rsidRDefault="00F70BED" w:rsidP="00F70BE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rPr>
              <w:t xml:space="preserve">Aan de monitor is </w:t>
            </w:r>
            <w:r>
              <w:rPr>
                <w:rFonts w:ascii="Arial" w:hAnsi="Arial" w:cs="Arial"/>
                <w:sz w:val="20"/>
                <w:szCs w:val="20"/>
              </w:rPr>
              <w:t>één (</w:t>
            </w:r>
            <w:r w:rsidRPr="00531C37">
              <w:rPr>
                <w:rFonts w:ascii="Arial" w:hAnsi="Arial" w:cs="Arial"/>
                <w:sz w:val="20"/>
                <w:szCs w:val="20"/>
              </w:rPr>
              <w:t>1</w:t>
            </w:r>
            <w:r>
              <w:rPr>
                <w:rFonts w:ascii="Arial" w:hAnsi="Arial" w:cs="Arial"/>
                <w:sz w:val="20"/>
                <w:szCs w:val="20"/>
              </w:rPr>
              <w:t>)</w:t>
            </w:r>
            <w:r w:rsidRPr="00531C37">
              <w:rPr>
                <w:rFonts w:ascii="Arial" w:hAnsi="Arial" w:cs="Arial"/>
                <w:sz w:val="20"/>
                <w:szCs w:val="20"/>
              </w:rPr>
              <w:t xml:space="preserve"> stuk 24 volt LED armaturen gemonteerd met ver</w:t>
            </w:r>
            <w:r>
              <w:rPr>
                <w:rFonts w:ascii="Arial" w:hAnsi="Arial" w:cs="Arial"/>
                <w:sz w:val="20"/>
                <w:szCs w:val="20"/>
              </w:rPr>
              <w:t>-</w:t>
            </w:r>
            <w:r w:rsidRPr="00531C37">
              <w:rPr>
                <w:rFonts w:ascii="Arial" w:hAnsi="Arial" w:cs="Arial"/>
                <w:sz w:val="20"/>
                <w:szCs w:val="20"/>
              </w:rPr>
              <w:t xml:space="preserve">straal functie. </w:t>
            </w:r>
          </w:p>
        </w:tc>
        <w:tc>
          <w:tcPr>
            <w:tcW w:w="861" w:type="dxa"/>
          </w:tcPr>
          <w:p w14:paraId="5FA06BBA"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05FFF541" w14:textId="03346170"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B8AA516" w14:textId="34373847" w:rsidR="00F70BED" w:rsidRPr="00531C37" w:rsidRDefault="00F70BED" w:rsidP="00F70BED">
            <w:r w:rsidRPr="00531C37">
              <w:rPr>
                <w:rFonts w:ascii="Arial" w:eastAsia="Calibri" w:hAnsi="Arial" w:cs="Arial"/>
                <w:i/>
                <w:sz w:val="20"/>
                <w:szCs w:val="20"/>
              </w:rPr>
              <w:t>Waterscherm korf</w:t>
            </w:r>
          </w:p>
        </w:tc>
      </w:tr>
      <w:tr w:rsidR="00F70BED" w:rsidRPr="00531C37" w14:paraId="3EA7AEDC"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7707263" w14:textId="596280F5" w:rsidR="00F70BED" w:rsidRPr="00531C37" w:rsidRDefault="00F70BED" w:rsidP="00F70BED">
            <w:pPr>
              <w:rPr>
                <w:rFonts w:ascii="Arial" w:hAnsi="Arial" w:cs="Arial"/>
                <w:sz w:val="20"/>
                <w:szCs w:val="20"/>
              </w:rPr>
            </w:pPr>
            <w:r w:rsidRPr="00531C37">
              <w:rPr>
                <w:rFonts w:ascii="Arial" w:hAnsi="Arial" w:cs="Arial"/>
                <w:sz w:val="20"/>
                <w:szCs w:val="20"/>
              </w:rPr>
              <w:t>TE.9</w:t>
            </w:r>
            <w:r>
              <w:rPr>
                <w:rFonts w:ascii="Arial" w:hAnsi="Arial" w:cs="Arial"/>
                <w:sz w:val="20"/>
                <w:szCs w:val="20"/>
              </w:rPr>
              <w:t>5</w:t>
            </w:r>
          </w:p>
        </w:tc>
        <w:tc>
          <w:tcPr>
            <w:tcW w:w="6479" w:type="dxa"/>
          </w:tcPr>
          <w:p w14:paraId="3FE12D83" w14:textId="4576B8A2"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sz w:val="20"/>
                <w:szCs w:val="20"/>
              </w:rPr>
              <w:t>De hoogwerker is voorzien van een waterscherm geplaatst onder de werkkorf. Het waterscherm is zowel vanuit de korf als de hoofd</w:t>
            </w:r>
            <w:r>
              <w:rPr>
                <w:rFonts w:ascii="Arial" w:hAnsi="Arial" w:cs="Arial"/>
                <w:sz w:val="20"/>
                <w:szCs w:val="20"/>
              </w:rPr>
              <w:t xml:space="preserve"> </w:t>
            </w:r>
            <w:r w:rsidRPr="00531C37">
              <w:rPr>
                <w:rFonts w:ascii="Arial" w:hAnsi="Arial" w:cs="Arial"/>
                <w:sz w:val="20"/>
                <w:szCs w:val="20"/>
              </w:rPr>
              <w:t xml:space="preserve">bedienplaats in- en </w:t>
            </w:r>
            <w:proofErr w:type="spellStart"/>
            <w:r w:rsidRPr="00531C37">
              <w:rPr>
                <w:rFonts w:ascii="Arial" w:hAnsi="Arial" w:cs="Arial"/>
                <w:sz w:val="20"/>
                <w:szCs w:val="20"/>
              </w:rPr>
              <w:t>uitschakelbaar</w:t>
            </w:r>
            <w:proofErr w:type="spellEnd"/>
            <w:r w:rsidRPr="00531C37">
              <w:rPr>
                <w:rFonts w:ascii="Arial" w:hAnsi="Arial" w:cs="Arial"/>
                <w:sz w:val="20"/>
                <w:szCs w:val="20"/>
              </w:rPr>
              <w:t>.</w:t>
            </w:r>
          </w:p>
        </w:tc>
        <w:tc>
          <w:tcPr>
            <w:tcW w:w="861" w:type="dxa"/>
          </w:tcPr>
          <w:p w14:paraId="3C9BC37F"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187983ED" w14:textId="21026A7A"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74BBA13C" w14:textId="315742D8" w:rsidR="00F70BED" w:rsidRPr="00531C37" w:rsidRDefault="00F70BED" w:rsidP="00F70BED">
            <w:r>
              <w:rPr>
                <w:rFonts w:ascii="Arial" w:eastAsia="Times New Roman" w:hAnsi="Arial" w:cs="Arial"/>
                <w:i/>
                <w:sz w:val="20"/>
                <w:szCs w:val="20"/>
              </w:rPr>
              <w:t xml:space="preserve">Materiaalruimte </w:t>
            </w:r>
            <w:proofErr w:type="spellStart"/>
            <w:r>
              <w:rPr>
                <w:rFonts w:ascii="Arial" w:eastAsia="Times New Roman" w:hAnsi="Arial" w:cs="Arial"/>
                <w:i/>
                <w:sz w:val="20"/>
                <w:szCs w:val="20"/>
              </w:rPr>
              <w:t>achteropbouw</w:t>
            </w:r>
            <w:proofErr w:type="spellEnd"/>
          </w:p>
        </w:tc>
      </w:tr>
      <w:tr w:rsidR="00F70BED" w:rsidRPr="00531C37" w14:paraId="31834F4C"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8C6DD1D" w14:textId="4102C202" w:rsidR="00F70BED" w:rsidRPr="00531C37" w:rsidRDefault="00F70BED" w:rsidP="00F70BED">
            <w:pPr>
              <w:rPr>
                <w:rFonts w:ascii="Arial" w:hAnsi="Arial" w:cs="Arial"/>
                <w:sz w:val="20"/>
                <w:szCs w:val="20"/>
              </w:rPr>
            </w:pPr>
            <w:r w:rsidRPr="00531C37">
              <w:rPr>
                <w:rFonts w:ascii="Arial" w:hAnsi="Arial" w:cs="Arial"/>
                <w:sz w:val="20"/>
                <w:szCs w:val="20"/>
              </w:rPr>
              <w:t>TE.9</w:t>
            </w:r>
            <w:r>
              <w:rPr>
                <w:rFonts w:ascii="Arial" w:hAnsi="Arial" w:cs="Arial"/>
                <w:sz w:val="20"/>
                <w:szCs w:val="20"/>
              </w:rPr>
              <w:t>6</w:t>
            </w:r>
          </w:p>
        </w:tc>
        <w:tc>
          <w:tcPr>
            <w:tcW w:w="6479" w:type="dxa"/>
          </w:tcPr>
          <w:p w14:paraId="501D55FC" w14:textId="08EA9A36" w:rsidR="00F70BED" w:rsidRDefault="00F70BED" w:rsidP="00F70BE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rPr>
            </w:pPr>
            <w:r w:rsidRPr="00531C37">
              <w:rPr>
                <w:rFonts w:ascii="Arial" w:eastAsia="Calibri" w:hAnsi="Arial" w:cs="Arial"/>
                <w:color w:val="000000"/>
                <w:sz w:val="20"/>
                <w:szCs w:val="20"/>
              </w:rPr>
              <w:t xml:space="preserve">In het voertuig kan bepakking, bestaande uit brandweermaterieel, gereedschappen en </w:t>
            </w:r>
            <w:r w:rsidRPr="00375402">
              <w:rPr>
                <w:rFonts w:ascii="Arial" w:eastAsia="Calibri" w:hAnsi="Arial" w:cs="Arial"/>
                <w:color w:val="000000"/>
                <w:sz w:val="20"/>
                <w:szCs w:val="20"/>
              </w:rPr>
              <w:t xml:space="preserve">overige uitrustingsstukken meegenomen </w:t>
            </w:r>
            <w:r>
              <w:rPr>
                <w:rFonts w:ascii="Arial" w:eastAsia="Calibri" w:hAnsi="Arial" w:cs="Arial"/>
                <w:color w:val="000000"/>
                <w:sz w:val="20"/>
                <w:szCs w:val="20"/>
              </w:rPr>
              <w:t xml:space="preserve">worden </w:t>
            </w:r>
            <w:r w:rsidRPr="00375402">
              <w:rPr>
                <w:rFonts w:ascii="Arial" w:eastAsia="Calibri" w:hAnsi="Arial" w:cs="Arial"/>
                <w:color w:val="000000"/>
                <w:sz w:val="20"/>
                <w:szCs w:val="20"/>
              </w:rPr>
              <w:t>(bijlage 17).</w:t>
            </w:r>
          </w:p>
          <w:p w14:paraId="10788415" w14:textId="77777777" w:rsidR="00F70BED" w:rsidRPr="00531C37" w:rsidRDefault="00F70BED" w:rsidP="00F70BE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rPr>
            </w:pPr>
            <w:r>
              <w:rPr>
                <w:rFonts w:ascii="Arial" w:eastAsia="Calibri" w:hAnsi="Arial" w:cs="Arial"/>
                <w:color w:val="000000"/>
                <w:sz w:val="20"/>
                <w:szCs w:val="20"/>
              </w:rPr>
              <w:t xml:space="preserve">De bepakking met uitzondering van de redbrandcard; </w:t>
            </w:r>
            <w:proofErr w:type="spellStart"/>
            <w:r>
              <w:rPr>
                <w:rFonts w:ascii="Arial" w:eastAsia="Calibri" w:hAnsi="Arial" w:cs="Arial"/>
                <w:color w:val="000000"/>
                <w:sz w:val="20"/>
                <w:szCs w:val="20"/>
              </w:rPr>
              <w:t>Ferno</w:t>
            </w:r>
            <w:proofErr w:type="spellEnd"/>
            <w:r>
              <w:rPr>
                <w:rFonts w:ascii="Arial" w:eastAsia="Calibri" w:hAnsi="Arial" w:cs="Arial"/>
                <w:color w:val="000000"/>
                <w:sz w:val="20"/>
                <w:szCs w:val="20"/>
              </w:rPr>
              <w:t xml:space="preserve"> Titan 32”SS, wordt door de VRK aangeleverd. Deze redbrancard dient door opdrachtnemer aangeleverd te worden.</w:t>
            </w:r>
          </w:p>
        </w:tc>
        <w:tc>
          <w:tcPr>
            <w:tcW w:w="861" w:type="dxa"/>
          </w:tcPr>
          <w:p w14:paraId="7A6FE3CE"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D33A0B" w14:paraId="492C2BD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585DB06" w14:textId="228DE8EB" w:rsidR="00F70BED" w:rsidRPr="00D33A0B" w:rsidRDefault="00F70BED" w:rsidP="00F70BED">
            <w:pPr>
              <w:rPr>
                <w:rFonts w:ascii="Arial" w:hAnsi="Arial" w:cs="Arial"/>
                <w:sz w:val="20"/>
                <w:szCs w:val="20"/>
              </w:rPr>
            </w:pPr>
            <w:r w:rsidRPr="00D33A0B">
              <w:rPr>
                <w:rFonts w:ascii="Arial" w:hAnsi="Arial" w:cs="Arial"/>
                <w:sz w:val="20"/>
                <w:szCs w:val="20"/>
              </w:rPr>
              <w:lastRenderedPageBreak/>
              <w:t>TE.</w:t>
            </w:r>
            <w:r>
              <w:rPr>
                <w:rFonts w:ascii="Arial" w:hAnsi="Arial" w:cs="Arial"/>
                <w:sz w:val="20"/>
                <w:szCs w:val="20"/>
              </w:rPr>
              <w:t>97</w:t>
            </w:r>
          </w:p>
        </w:tc>
        <w:tc>
          <w:tcPr>
            <w:tcW w:w="6479" w:type="dxa"/>
          </w:tcPr>
          <w:p w14:paraId="4B302270" w14:textId="77777777" w:rsidR="00F70BED" w:rsidRPr="00D33A0B" w:rsidRDefault="00F70BED" w:rsidP="00F70BED">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D33A0B">
              <w:rPr>
                <w:rFonts w:ascii="Arial" w:eastAsia="Calibri" w:hAnsi="Arial" w:cs="Arial"/>
                <w:sz w:val="20"/>
                <w:szCs w:val="20"/>
              </w:rPr>
              <w:t>Alle bepakking wordt door de opdrachtnemer op een logische, ergonomische doelmatige en arbeidsvriendelijke wijze in de cabine en de opbouw in- en opgebouwd. Hiervoor dient een 2D tekening te worden aangeleverd welke zal worden beoordeeld.</w:t>
            </w:r>
          </w:p>
        </w:tc>
        <w:tc>
          <w:tcPr>
            <w:tcW w:w="861" w:type="dxa"/>
          </w:tcPr>
          <w:p w14:paraId="10A5F171" w14:textId="77777777" w:rsidR="00F70BED" w:rsidRPr="00D33A0B"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3C1D33D5"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E9B460D" w14:textId="17AB0D7F" w:rsidR="00F70BED" w:rsidRPr="00531C37" w:rsidRDefault="00F70BED" w:rsidP="00F70BED">
            <w:pPr>
              <w:rPr>
                <w:rFonts w:ascii="Arial" w:hAnsi="Arial" w:cs="Arial"/>
                <w:sz w:val="20"/>
                <w:szCs w:val="20"/>
              </w:rPr>
            </w:pPr>
            <w:r w:rsidRPr="00531C37">
              <w:rPr>
                <w:rFonts w:ascii="Arial" w:hAnsi="Arial" w:cs="Arial"/>
                <w:sz w:val="20"/>
                <w:szCs w:val="20"/>
              </w:rPr>
              <w:t>TE.</w:t>
            </w:r>
            <w:r>
              <w:rPr>
                <w:rFonts w:ascii="Arial" w:hAnsi="Arial" w:cs="Arial"/>
                <w:sz w:val="20"/>
                <w:szCs w:val="20"/>
              </w:rPr>
              <w:t>98</w:t>
            </w:r>
          </w:p>
        </w:tc>
        <w:tc>
          <w:tcPr>
            <w:tcW w:w="6479" w:type="dxa"/>
          </w:tcPr>
          <w:p w14:paraId="65DB443A" w14:textId="77CD0473" w:rsidR="00F70BED" w:rsidRPr="00531C37" w:rsidRDefault="00F70BED" w:rsidP="00DA65E2">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Twee (</w:t>
            </w:r>
            <w:r w:rsidRPr="00531C37">
              <w:rPr>
                <w:rFonts w:ascii="Arial" w:hAnsi="Arial" w:cs="Arial"/>
                <w:color w:val="000000"/>
                <w:sz w:val="20"/>
                <w:szCs w:val="20"/>
              </w:rPr>
              <w:t>2</w:t>
            </w:r>
            <w:r>
              <w:rPr>
                <w:rFonts w:ascii="Arial" w:hAnsi="Arial" w:cs="Arial"/>
                <w:color w:val="000000"/>
                <w:sz w:val="20"/>
                <w:szCs w:val="20"/>
              </w:rPr>
              <w:t>)</w:t>
            </w:r>
            <w:r w:rsidRPr="00531C37">
              <w:rPr>
                <w:rFonts w:ascii="Arial" w:hAnsi="Arial" w:cs="Arial"/>
                <w:color w:val="000000"/>
                <w:sz w:val="20"/>
                <w:szCs w:val="20"/>
              </w:rPr>
              <w:t xml:space="preserve"> opbergkasten</w:t>
            </w:r>
            <w:r>
              <w:rPr>
                <w:rFonts w:ascii="Arial" w:hAnsi="Arial" w:cs="Arial"/>
                <w:color w:val="000000"/>
                <w:sz w:val="20"/>
                <w:szCs w:val="20"/>
              </w:rPr>
              <w:t xml:space="preserve"> dienen</w:t>
            </w:r>
            <w:r w:rsidRPr="00531C37">
              <w:rPr>
                <w:rFonts w:ascii="Arial" w:hAnsi="Arial" w:cs="Arial"/>
                <w:color w:val="000000"/>
                <w:sz w:val="20"/>
                <w:szCs w:val="20"/>
              </w:rPr>
              <w:t xml:space="preserve"> </w:t>
            </w:r>
            <w:r w:rsidR="00DA65E2" w:rsidRPr="00531C37">
              <w:rPr>
                <w:rFonts w:ascii="Arial" w:hAnsi="Arial" w:cs="Arial"/>
                <w:color w:val="000000"/>
                <w:sz w:val="20"/>
                <w:szCs w:val="20"/>
              </w:rPr>
              <w:t xml:space="preserve">geïntegreerd </w:t>
            </w:r>
            <w:r w:rsidR="00DA65E2">
              <w:rPr>
                <w:rFonts w:ascii="Arial" w:hAnsi="Arial" w:cs="Arial"/>
                <w:color w:val="000000"/>
                <w:sz w:val="20"/>
                <w:szCs w:val="20"/>
              </w:rPr>
              <w:t xml:space="preserve"> te zijn in het </w:t>
            </w:r>
            <w:proofErr w:type="spellStart"/>
            <w:r w:rsidR="00DA65E2">
              <w:rPr>
                <w:rFonts w:ascii="Arial" w:hAnsi="Arial" w:cs="Arial"/>
                <w:color w:val="000000"/>
                <w:sz w:val="20"/>
                <w:szCs w:val="20"/>
              </w:rPr>
              <w:t>volertuig</w:t>
            </w:r>
            <w:proofErr w:type="spellEnd"/>
            <w:r w:rsidR="00DA65E2">
              <w:rPr>
                <w:rFonts w:ascii="Arial" w:hAnsi="Arial" w:cs="Arial"/>
                <w:color w:val="000000"/>
                <w:sz w:val="20"/>
                <w:szCs w:val="20"/>
              </w:rPr>
              <w:t xml:space="preserve"> en </w:t>
            </w:r>
            <w:r w:rsidRPr="00531C37">
              <w:rPr>
                <w:rFonts w:ascii="Arial" w:hAnsi="Arial" w:cs="Arial"/>
                <w:color w:val="000000"/>
                <w:sz w:val="20"/>
                <w:szCs w:val="20"/>
              </w:rPr>
              <w:t>vanaf straatniveau bereikbaar</w:t>
            </w:r>
            <w:r w:rsidR="00DA65E2">
              <w:rPr>
                <w:rFonts w:ascii="Arial" w:hAnsi="Arial" w:cs="Arial"/>
                <w:color w:val="000000"/>
                <w:sz w:val="20"/>
                <w:szCs w:val="20"/>
              </w:rPr>
              <w:t>.</w:t>
            </w:r>
            <w:r w:rsidRPr="00531C37">
              <w:rPr>
                <w:rFonts w:ascii="Arial" w:hAnsi="Arial" w:cs="Arial"/>
                <w:color w:val="000000"/>
                <w:sz w:val="20"/>
                <w:szCs w:val="20"/>
              </w:rPr>
              <w:t xml:space="preserve"> </w:t>
            </w:r>
            <w:r w:rsidR="00DA65E2">
              <w:rPr>
                <w:rFonts w:ascii="Arial" w:hAnsi="Arial" w:cs="Arial"/>
                <w:color w:val="000000"/>
                <w:sz w:val="20"/>
                <w:szCs w:val="20"/>
              </w:rPr>
              <w:t>W</w:t>
            </w:r>
            <w:r w:rsidRPr="00531C37">
              <w:rPr>
                <w:rFonts w:ascii="Arial" w:hAnsi="Arial" w:cs="Arial"/>
                <w:color w:val="000000"/>
                <w:sz w:val="20"/>
                <w:szCs w:val="20"/>
              </w:rPr>
              <w:t>aarvan er één kast geheel doorlopend is over de gehele breedte van het platform. Deze kast dien</w:t>
            </w:r>
            <w:r>
              <w:rPr>
                <w:rFonts w:ascii="Arial" w:hAnsi="Arial" w:cs="Arial"/>
                <w:color w:val="000000"/>
                <w:sz w:val="20"/>
                <w:szCs w:val="20"/>
              </w:rPr>
              <w:t>t</w:t>
            </w:r>
            <w:r w:rsidRPr="00531C37">
              <w:rPr>
                <w:rFonts w:ascii="Arial" w:hAnsi="Arial" w:cs="Arial"/>
                <w:color w:val="000000"/>
                <w:sz w:val="20"/>
                <w:szCs w:val="20"/>
              </w:rPr>
              <w:t xml:space="preserve"> ruimte te bieden aan: kuipbrandcard; </w:t>
            </w:r>
            <w:proofErr w:type="spellStart"/>
            <w:r w:rsidRPr="00D33A0B">
              <w:rPr>
                <w:rFonts w:ascii="Arial" w:hAnsi="Arial" w:cs="Arial"/>
                <w:color w:val="000000"/>
                <w:sz w:val="20"/>
                <w:szCs w:val="20"/>
              </w:rPr>
              <w:t>Ferno</w:t>
            </w:r>
            <w:proofErr w:type="spellEnd"/>
            <w:r>
              <w:rPr>
                <w:rFonts w:ascii="Arial" w:hAnsi="Arial" w:cs="Arial"/>
                <w:color w:val="000000"/>
                <w:sz w:val="20"/>
                <w:szCs w:val="20"/>
              </w:rPr>
              <w:t xml:space="preserve"> Titan 32“SS</w:t>
            </w:r>
            <w:r w:rsidRPr="00D33A0B">
              <w:rPr>
                <w:rFonts w:ascii="Arial" w:hAnsi="Arial" w:cs="Arial"/>
                <w:color w:val="000000"/>
                <w:sz w:val="20"/>
                <w:szCs w:val="20"/>
              </w:rPr>
              <w:t xml:space="preserve"> (breed 81.25 cm, lengte</w:t>
            </w:r>
            <w:r w:rsidR="00DA65E2">
              <w:rPr>
                <w:rFonts w:ascii="Arial" w:hAnsi="Arial" w:cs="Arial"/>
                <w:color w:val="000000"/>
                <w:sz w:val="20"/>
                <w:szCs w:val="20"/>
              </w:rPr>
              <w:t xml:space="preserve"> 212 cm en diep 18 cm),</w:t>
            </w:r>
            <w:r w:rsidRPr="00D33A0B">
              <w:rPr>
                <w:rFonts w:ascii="Arial" w:hAnsi="Arial" w:cs="Arial"/>
                <w:color w:val="000000"/>
                <w:sz w:val="20"/>
                <w:szCs w:val="20"/>
              </w:rPr>
              <w:t xml:space="preserve"> de Raam de M</w:t>
            </w:r>
            <w:r w:rsidR="00DA65E2">
              <w:rPr>
                <w:rFonts w:ascii="Arial" w:hAnsi="Arial" w:cs="Arial"/>
                <w:color w:val="000000"/>
                <w:sz w:val="20"/>
                <w:szCs w:val="20"/>
              </w:rPr>
              <w:t>ooie brancard en brancarddrager</w:t>
            </w:r>
            <w:r>
              <w:rPr>
                <w:rFonts w:ascii="Arial" w:hAnsi="Arial" w:cs="Arial"/>
                <w:color w:val="000000"/>
                <w:sz w:val="20"/>
                <w:szCs w:val="20"/>
              </w:rPr>
              <w:t>.</w:t>
            </w:r>
            <w:r w:rsidRPr="00531C37">
              <w:rPr>
                <w:rFonts w:ascii="Arial" w:hAnsi="Arial" w:cs="Arial"/>
                <w:color w:val="000000"/>
                <w:sz w:val="20"/>
                <w:szCs w:val="20"/>
              </w:rPr>
              <w:t xml:space="preserve"> </w:t>
            </w:r>
            <w:r>
              <w:rPr>
                <w:rFonts w:ascii="Arial" w:hAnsi="Arial" w:cs="Arial"/>
                <w:color w:val="000000"/>
                <w:sz w:val="20"/>
                <w:szCs w:val="20"/>
              </w:rPr>
              <w:t>D</w:t>
            </w:r>
            <w:r w:rsidRPr="00531C37">
              <w:rPr>
                <w:rFonts w:ascii="Arial" w:hAnsi="Arial" w:cs="Arial"/>
                <w:color w:val="000000"/>
                <w:sz w:val="20"/>
                <w:szCs w:val="20"/>
              </w:rPr>
              <w:t>e kast is zowel aan de linker- als rechterzijde van het voertuig toegankelijk.</w:t>
            </w:r>
          </w:p>
        </w:tc>
        <w:tc>
          <w:tcPr>
            <w:tcW w:w="861" w:type="dxa"/>
          </w:tcPr>
          <w:p w14:paraId="27D5474E"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7015944E"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75A4A92" w14:textId="44D97BC6" w:rsidR="00F70BED" w:rsidRPr="00531C37" w:rsidRDefault="00F70BED" w:rsidP="00F70BED">
            <w:pPr>
              <w:rPr>
                <w:rFonts w:ascii="Arial" w:hAnsi="Arial" w:cs="Arial"/>
                <w:sz w:val="20"/>
                <w:szCs w:val="20"/>
              </w:rPr>
            </w:pPr>
            <w:r>
              <w:rPr>
                <w:rFonts w:ascii="Arial" w:hAnsi="Arial" w:cs="Arial"/>
                <w:sz w:val="20"/>
                <w:szCs w:val="20"/>
              </w:rPr>
              <w:t>TE.99</w:t>
            </w:r>
          </w:p>
        </w:tc>
        <w:tc>
          <w:tcPr>
            <w:tcW w:w="6479" w:type="dxa"/>
          </w:tcPr>
          <w:p w14:paraId="6DEB94DC" w14:textId="09780700" w:rsidR="00F70BED" w:rsidRPr="00531C37" w:rsidRDefault="00F70BED" w:rsidP="00F70BED">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Alle inventariskas</w:t>
            </w:r>
            <w:r>
              <w:rPr>
                <w:rFonts w:ascii="Arial" w:hAnsi="Arial" w:cs="Arial"/>
                <w:color w:val="000000"/>
                <w:sz w:val="20"/>
                <w:szCs w:val="20"/>
              </w:rPr>
              <w:t>ten zijn voorzien van rolluiken.</w:t>
            </w:r>
            <w:r w:rsidRPr="00531C37">
              <w:rPr>
                <w:rFonts w:ascii="Arial" w:hAnsi="Arial" w:cs="Arial"/>
                <w:color w:val="000000"/>
                <w:sz w:val="20"/>
                <w:szCs w:val="20"/>
              </w:rPr>
              <w:t xml:space="preserve"> </w:t>
            </w:r>
            <w:r>
              <w:rPr>
                <w:rFonts w:ascii="Arial" w:hAnsi="Arial" w:cs="Arial"/>
                <w:color w:val="000000"/>
                <w:sz w:val="20"/>
                <w:szCs w:val="20"/>
              </w:rPr>
              <w:t>D</w:t>
            </w:r>
            <w:r w:rsidRPr="00531C37">
              <w:rPr>
                <w:rFonts w:ascii="Arial" w:hAnsi="Arial" w:cs="Arial"/>
                <w:color w:val="000000"/>
                <w:sz w:val="20"/>
                <w:szCs w:val="20"/>
              </w:rPr>
              <w:t xml:space="preserve">eze zijn voorzien van </w:t>
            </w:r>
            <w:proofErr w:type="spellStart"/>
            <w:r w:rsidRPr="00531C37">
              <w:rPr>
                <w:rFonts w:ascii="Arial" w:hAnsi="Arial" w:cs="Arial"/>
                <w:color w:val="000000"/>
                <w:sz w:val="20"/>
                <w:szCs w:val="20"/>
              </w:rPr>
              <w:t>barlocksluitingen</w:t>
            </w:r>
            <w:proofErr w:type="spellEnd"/>
            <w:r w:rsidRPr="00531C37">
              <w:rPr>
                <w:rFonts w:ascii="Arial" w:hAnsi="Arial" w:cs="Arial"/>
                <w:color w:val="000000"/>
                <w:sz w:val="20"/>
                <w:szCs w:val="20"/>
              </w:rPr>
              <w:t xml:space="preserve"> of gelijkwaardig af te sluiten door middel van 1-sleutelsyssteem.</w:t>
            </w:r>
          </w:p>
        </w:tc>
        <w:tc>
          <w:tcPr>
            <w:tcW w:w="861" w:type="dxa"/>
          </w:tcPr>
          <w:p w14:paraId="01BAA341"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65DD1762"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6E76E2D" w14:textId="2CF6BAB9" w:rsidR="00F70BED" w:rsidRPr="00531C37" w:rsidRDefault="00F70BED" w:rsidP="00F70BED">
            <w:pPr>
              <w:rPr>
                <w:rFonts w:ascii="Arial" w:hAnsi="Arial" w:cs="Arial"/>
                <w:sz w:val="20"/>
                <w:szCs w:val="20"/>
              </w:rPr>
            </w:pPr>
            <w:r w:rsidRPr="00531C37">
              <w:rPr>
                <w:rFonts w:ascii="Arial" w:hAnsi="Arial" w:cs="Arial"/>
                <w:sz w:val="20"/>
                <w:szCs w:val="20"/>
              </w:rPr>
              <w:t>TE.10</w:t>
            </w:r>
            <w:r>
              <w:rPr>
                <w:rFonts w:ascii="Arial" w:hAnsi="Arial" w:cs="Arial"/>
                <w:sz w:val="20"/>
                <w:szCs w:val="20"/>
              </w:rPr>
              <w:t>0</w:t>
            </w:r>
          </w:p>
        </w:tc>
        <w:tc>
          <w:tcPr>
            <w:tcW w:w="6479" w:type="dxa"/>
          </w:tcPr>
          <w:p w14:paraId="777A65DF" w14:textId="3EFFC9B7" w:rsidR="00F70BED" w:rsidRPr="00531C37" w:rsidRDefault="00F70BED" w:rsidP="00F70BED">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Pr>
                <w:rFonts w:ascii="Arial" w:hAnsi="Arial" w:cs="Arial"/>
                <w:color w:val="000000"/>
                <w:sz w:val="20"/>
                <w:szCs w:val="20"/>
              </w:rPr>
              <w:t>Wanneer er een rolluik</w:t>
            </w:r>
            <w:r w:rsidRPr="00531C37">
              <w:rPr>
                <w:rFonts w:ascii="Arial" w:hAnsi="Arial" w:cs="Arial"/>
                <w:color w:val="000000"/>
                <w:sz w:val="20"/>
                <w:szCs w:val="20"/>
              </w:rPr>
              <w:t xml:space="preserve"> open staat wordt dit in het cabinedisplay aangegeven. </w:t>
            </w:r>
          </w:p>
        </w:tc>
        <w:tc>
          <w:tcPr>
            <w:tcW w:w="861" w:type="dxa"/>
          </w:tcPr>
          <w:p w14:paraId="2DA31EB0"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6A93175D" w14:textId="6F69F8F7"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4F810168" w14:textId="5D10A7C1" w:rsidR="00F70BED" w:rsidRPr="00531C37" w:rsidRDefault="00F70BED" w:rsidP="00F70BED">
            <w:r w:rsidRPr="00531C37">
              <w:rPr>
                <w:rFonts w:ascii="Arial" w:hAnsi="Arial" w:cs="Arial"/>
                <w:i/>
                <w:sz w:val="20"/>
                <w:szCs w:val="20"/>
              </w:rPr>
              <w:t>Werkkorf</w:t>
            </w:r>
          </w:p>
        </w:tc>
      </w:tr>
      <w:tr w:rsidR="00F70BED" w:rsidRPr="00531C37" w14:paraId="08D81196"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7F43BDB" w14:textId="24A28703" w:rsidR="00F70BED" w:rsidRPr="00531C37" w:rsidRDefault="00F70BED" w:rsidP="00F70BED">
            <w:pPr>
              <w:rPr>
                <w:rFonts w:ascii="Arial" w:hAnsi="Arial" w:cs="Arial"/>
                <w:sz w:val="20"/>
                <w:szCs w:val="20"/>
              </w:rPr>
            </w:pPr>
            <w:r w:rsidRPr="00531C37">
              <w:rPr>
                <w:rFonts w:ascii="Arial" w:hAnsi="Arial" w:cs="Arial"/>
                <w:sz w:val="20"/>
                <w:szCs w:val="20"/>
              </w:rPr>
              <w:t>TE.10</w:t>
            </w:r>
            <w:r>
              <w:rPr>
                <w:rFonts w:ascii="Arial" w:hAnsi="Arial" w:cs="Arial"/>
                <w:sz w:val="20"/>
                <w:szCs w:val="20"/>
              </w:rPr>
              <w:t>1</w:t>
            </w:r>
          </w:p>
        </w:tc>
        <w:tc>
          <w:tcPr>
            <w:tcW w:w="6479" w:type="dxa"/>
          </w:tcPr>
          <w:p w14:paraId="5FA8F7B4" w14:textId="33BC35A7" w:rsidR="00F70BED" w:rsidRPr="00531C37" w:rsidRDefault="00F70BED" w:rsidP="00F70BED">
            <w:pPr>
              <w:autoSpaceDE w:val="0"/>
              <w:autoSpaceDN w:val="0"/>
              <w:adjustRightInd w:val="0"/>
              <w:spacing w:after="18"/>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De </w:t>
            </w:r>
            <w:r>
              <w:rPr>
                <w:rFonts w:ascii="Arial" w:hAnsi="Arial" w:cs="Arial"/>
                <w:color w:val="000000"/>
                <w:sz w:val="20"/>
                <w:szCs w:val="20"/>
              </w:rPr>
              <w:t>werkkorf biedt</w:t>
            </w:r>
            <w:r w:rsidRPr="00531C37">
              <w:rPr>
                <w:rFonts w:ascii="Arial" w:hAnsi="Arial" w:cs="Arial"/>
                <w:color w:val="000000"/>
                <w:sz w:val="20"/>
                <w:szCs w:val="20"/>
              </w:rPr>
              <w:t xml:space="preserve"> plaats aan minimaal </w:t>
            </w:r>
            <w:r>
              <w:rPr>
                <w:rFonts w:ascii="Arial" w:hAnsi="Arial" w:cs="Arial"/>
                <w:color w:val="000000"/>
                <w:sz w:val="20"/>
                <w:szCs w:val="20"/>
              </w:rPr>
              <w:t>vier (</w:t>
            </w:r>
            <w:r w:rsidRPr="00531C37">
              <w:rPr>
                <w:rFonts w:ascii="Arial" w:hAnsi="Arial" w:cs="Arial"/>
                <w:color w:val="000000"/>
                <w:sz w:val="20"/>
                <w:szCs w:val="20"/>
              </w:rPr>
              <w:t>4</w:t>
            </w:r>
            <w:r>
              <w:rPr>
                <w:rFonts w:ascii="Arial" w:hAnsi="Arial" w:cs="Arial"/>
                <w:color w:val="000000"/>
                <w:sz w:val="20"/>
                <w:szCs w:val="20"/>
              </w:rPr>
              <w:t>)</w:t>
            </w:r>
            <w:r w:rsidRPr="00531C37">
              <w:rPr>
                <w:rFonts w:ascii="Arial" w:hAnsi="Arial" w:cs="Arial"/>
                <w:color w:val="000000"/>
                <w:sz w:val="20"/>
                <w:szCs w:val="20"/>
              </w:rPr>
              <w:t xml:space="preserve"> personen</w:t>
            </w:r>
            <w:r>
              <w:rPr>
                <w:rFonts w:ascii="Arial" w:hAnsi="Arial" w:cs="Arial"/>
                <w:color w:val="000000"/>
                <w:sz w:val="20"/>
                <w:szCs w:val="20"/>
              </w:rPr>
              <w:t>.</w:t>
            </w:r>
          </w:p>
        </w:tc>
        <w:tc>
          <w:tcPr>
            <w:tcW w:w="861" w:type="dxa"/>
          </w:tcPr>
          <w:p w14:paraId="7033A89A"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53D89519"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42761DC" w14:textId="5F020042" w:rsidR="00F70BED" w:rsidRPr="00531C37" w:rsidRDefault="00F70BED" w:rsidP="00F70BED">
            <w:pPr>
              <w:rPr>
                <w:rFonts w:ascii="Arial" w:hAnsi="Arial" w:cs="Arial"/>
                <w:sz w:val="20"/>
                <w:szCs w:val="20"/>
              </w:rPr>
            </w:pPr>
            <w:r w:rsidRPr="00531C37">
              <w:rPr>
                <w:rFonts w:ascii="Arial" w:hAnsi="Arial" w:cs="Arial"/>
                <w:sz w:val="20"/>
                <w:szCs w:val="20"/>
              </w:rPr>
              <w:t>TE.10</w:t>
            </w:r>
            <w:r>
              <w:rPr>
                <w:rFonts w:ascii="Arial" w:hAnsi="Arial" w:cs="Arial"/>
                <w:sz w:val="20"/>
                <w:szCs w:val="20"/>
              </w:rPr>
              <w:t>2</w:t>
            </w:r>
          </w:p>
        </w:tc>
        <w:tc>
          <w:tcPr>
            <w:tcW w:w="6479" w:type="dxa"/>
          </w:tcPr>
          <w:p w14:paraId="55E221DE"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t>De korf is voorzien van een klapbordes aan de voorzijde van de kor</w:t>
            </w:r>
            <w:r>
              <w:rPr>
                <w:rFonts w:ascii="Arial" w:hAnsi="Arial" w:cs="Arial"/>
                <w:sz w:val="20"/>
                <w:szCs w:val="20"/>
              </w:rPr>
              <w:t>f. De vloer en het klapbordes dienen</w:t>
            </w:r>
            <w:r w:rsidRPr="00531C37">
              <w:rPr>
                <w:rFonts w:ascii="Arial" w:hAnsi="Arial" w:cs="Arial"/>
                <w:sz w:val="20"/>
                <w:szCs w:val="20"/>
              </w:rPr>
              <w:t xml:space="preserve"> geschikt te zijn voor het plaatsen van de redbrancard.</w:t>
            </w:r>
          </w:p>
        </w:tc>
        <w:tc>
          <w:tcPr>
            <w:tcW w:w="861" w:type="dxa"/>
          </w:tcPr>
          <w:p w14:paraId="5F3A1F88"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30FE7B82"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6DCC11D" w14:textId="65E942C4" w:rsidR="00F70BED" w:rsidRPr="00531C37" w:rsidRDefault="00F70BED" w:rsidP="00F70BED">
            <w:pPr>
              <w:rPr>
                <w:rFonts w:ascii="Arial" w:hAnsi="Arial" w:cs="Arial"/>
                <w:sz w:val="20"/>
                <w:szCs w:val="20"/>
              </w:rPr>
            </w:pPr>
            <w:r w:rsidRPr="00531C37">
              <w:rPr>
                <w:rFonts w:ascii="Arial" w:hAnsi="Arial" w:cs="Arial"/>
                <w:sz w:val="20"/>
                <w:szCs w:val="20"/>
              </w:rPr>
              <w:t>TE.10</w:t>
            </w:r>
            <w:r>
              <w:rPr>
                <w:rFonts w:ascii="Arial" w:hAnsi="Arial" w:cs="Arial"/>
                <w:sz w:val="20"/>
                <w:szCs w:val="20"/>
              </w:rPr>
              <w:t>3</w:t>
            </w:r>
          </w:p>
        </w:tc>
        <w:tc>
          <w:tcPr>
            <w:tcW w:w="6479" w:type="dxa"/>
          </w:tcPr>
          <w:p w14:paraId="4DE957FE" w14:textId="600B2126" w:rsidR="00F70BED" w:rsidRPr="00D33A0B"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3A0B">
              <w:rPr>
                <w:rFonts w:ascii="Arial" w:hAnsi="Arial" w:cs="Arial"/>
                <w:sz w:val="20"/>
                <w:szCs w:val="20"/>
              </w:rPr>
              <w:t xml:space="preserve">De korf is voorzien van minimaal </w:t>
            </w:r>
            <w:r>
              <w:rPr>
                <w:rFonts w:ascii="Arial" w:hAnsi="Arial" w:cs="Arial"/>
                <w:sz w:val="20"/>
                <w:szCs w:val="20"/>
              </w:rPr>
              <w:t>twee (</w:t>
            </w:r>
            <w:r w:rsidRPr="00D33A0B">
              <w:rPr>
                <w:rFonts w:ascii="Arial" w:hAnsi="Arial" w:cs="Arial"/>
                <w:sz w:val="20"/>
                <w:szCs w:val="20"/>
              </w:rPr>
              <w:t>2</w:t>
            </w:r>
            <w:r>
              <w:rPr>
                <w:rFonts w:ascii="Arial" w:hAnsi="Arial" w:cs="Arial"/>
                <w:sz w:val="20"/>
                <w:szCs w:val="20"/>
              </w:rPr>
              <w:t>)</w:t>
            </w:r>
            <w:r w:rsidRPr="00D33A0B">
              <w:rPr>
                <w:rFonts w:ascii="Arial" w:hAnsi="Arial" w:cs="Arial"/>
                <w:sz w:val="20"/>
                <w:szCs w:val="20"/>
              </w:rPr>
              <w:t xml:space="preserve"> functionele toegangsdeuren: </w:t>
            </w:r>
          </w:p>
          <w:p w14:paraId="0BE178AE" w14:textId="6925E8DC" w:rsidR="00F70BED" w:rsidRPr="00D33A0B" w:rsidRDefault="00F70BED" w:rsidP="00F70BED">
            <w:pPr>
              <w:pStyle w:val="Lijstalinea"/>
              <w:numPr>
                <w:ilvl w:val="0"/>
                <w:numId w:val="62"/>
              </w:numPr>
              <w:tabs>
                <w:tab w:val="clear" w:pos="397"/>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3A0B">
              <w:rPr>
                <w:rFonts w:ascii="Arial" w:hAnsi="Arial" w:cs="Arial"/>
                <w:sz w:val="20"/>
                <w:szCs w:val="20"/>
              </w:rPr>
              <w:t>De korf is geschikt voor de brandcarddrager inclusief de red</w:t>
            </w:r>
            <w:r w:rsidR="00DA65E2">
              <w:rPr>
                <w:rFonts w:ascii="Arial" w:hAnsi="Arial" w:cs="Arial"/>
                <w:sz w:val="20"/>
                <w:szCs w:val="20"/>
              </w:rPr>
              <w:t xml:space="preserve">brandcard Raam de Mooi of de </w:t>
            </w:r>
            <w:proofErr w:type="spellStart"/>
            <w:r w:rsidR="00DA65E2" w:rsidRPr="00D33A0B">
              <w:rPr>
                <w:rFonts w:ascii="Arial" w:hAnsi="Arial" w:cs="Arial"/>
                <w:sz w:val="20"/>
                <w:szCs w:val="20"/>
              </w:rPr>
              <w:t>Ferno</w:t>
            </w:r>
            <w:proofErr w:type="spellEnd"/>
            <w:r w:rsidR="00DA65E2">
              <w:rPr>
                <w:rFonts w:ascii="Arial" w:hAnsi="Arial" w:cs="Arial"/>
                <w:sz w:val="20"/>
                <w:szCs w:val="20"/>
              </w:rPr>
              <w:t xml:space="preserve"> Titan 32”SS,</w:t>
            </w:r>
            <w:r w:rsidRPr="00D33A0B">
              <w:rPr>
                <w:rFonts w:ascii="Arial" w:hAnsi="Arial" w:cs="Arial"/>
                <w:sz w:val="20"/>
                <w:szCs w:val="20"/>
              </w:rPr>
              <w:t xml:space="preserve"> welke gemonteerd kan worden op de vloer in het midden van de korf.  </w:t>
            </w:r>
          </w:p>
          <w:p w14:paraId="63DF50AC" w14:textId="487F5622" w:rsidR="00F70BED" w:rsidRPr="00531C37" w:rsidRDefault="00F70BED" w:rsidP="001D7DA2">
            <w:pPr>
              <w:pStyle w:val="Lijstalinea"/>
              <w:numPr>
                <w:ilvl w:val="0"/>
                <w:numId w:val="62"/>
              </w:numPr>
              <w:tabs>
                <w:tab w:val="clear" w:pos="397"/>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3A0B">
              <w:rPr>
                <w:rFonts w:ascii="Arial" w:hAnsi="Arial" w:cs="Arial"/>
                <w:sz w:val="20"/>
                <w:szCs w:val="20"/>
              </w:rPr>
              <w:t xml:space="preserve">Op de rechterhoek op het hekwerk van de korf is een voorziening </w:t>
            </w:r>
            <w:proofErr w:type="spellStart"/>
            <w:r w:rsidRPr="00D33A0B">
              <w:rPr>
                <w:rFonts w:ascii="Arial" w:hAnsi="Arial" w:cs="Arial"/>
                <w:sz w:val="20"/>
                <w:szCs w:val="20"/>
              </w:rPr>
              <w:t>tbv</w:t>
            </w:r>
            <w:proofErr w:type="spellEnd"/>
            <w:r w:rsidRPr="00D33A0B">
              <w:rPr>
                <w:rFonts w:ascii="Arial" w:hAnsi="Arial" w:cs="Arial"/>
                <w:sz w:val="20"/>
                <w:szCs w:val="20"/>
              </w:rPr>
              <w:t xml:space="preserve"> de plaatsing brandcarddrager inclusief de redbrancard</w:t>
            </w:r>
            <w:r w:rsidR="001D7DA2">
              <w:rPr>
                <w:rFonts w:ascii="Arial" w:hAnsi="Arial" w:cs="Arial"/>
                <w:sz w:val="20"/>
                <w:szCs w:val="20"/>
              </w:rPr>
              <w:t xml:space="preserve"> Raam de Mooi of de</w:t>
            </w:r>
            <w:r w:rsidRPr="00D33A0B">
              <w:rPr>
                <w:rFonts w:ascii="Arial" w:hAnsi="Arial" w:cs="Arial"/>
                <w:sz w:val="20"/>
                <w:szCs w:val="20"/>
              </w:rPr>
              <w:t xml:space="preserve"> </w:t>
            </w:r>
            <w:proofErr w:type="spellStart"/>
            <w:r w:rsidRPr="00D33A0B">
              <w:rPr>
                <w:rFonts w:ascii="Arial" w:hAnsi="Arial" w:cs="Arial"/>
                <w:sz w:val="20"/>
                <w:szCs w:val="20"/>
              </w:rPr>
              <w:t>Ferno</w:t>
            </w:r>
            <w:proofErr w:type="spellEnd"/>
            <w:r w:rsidRPr="00D33A0B">
              <w:rPr>
                <w:rFonts w:ascii="Arial" w:hAnsi="Arial" w:cs="Arial"/>
                <w:sz w:val="20"/>
                <w:szCs w:val="20"/>
              </w:rPr>
              <w:t xml:space="preserve"> Titan 32”SS.</w:t>
            </w:r>
          </w:p>
        </w:tc>
        <w:tc>
          <w:tcPr>
            <w:tcW w:w="861" w:type="dxa"/>
          </w:tcPr>
          <w:p w14:paraId="0926CFCC"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72D9EA8C"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DD4FF1F" w14:textId="40B352D0" w:rsidR="00F70BED" w:rsidRPr="00531C37" w:rsidRDefault="00F70BED" w:rsidP="00F70BED">
            <w:pPr>
              <w:rPr>
                <w:rFonts w:ascii="Arial" w:hAnsi="Arial" w:cs="Arial"/>
                <w:sz w:val="20"/>
                <w:szCs w:val="20"/>
              </w:rPr>
            </w:pPr>
            <w:r>
              <w:rPr>
                <w:rFonts w:ascii="Arial" w:hAnsi="Arial" w:cs="Arial"/>
                <w:sz w:val="20"/>
                <w:szCs w:val="20"/>
              </w:rPr>
              <w:t>TE.104</w:t>
            </w:r>
          </w:p>
        </w:tc>
        <w:tc>
          <w:tcPr>
            <w:tcW w:w="6479" w:type="dxa"/>
          </w:tcPr>
          <w:p w14:paraId="5F4C1A62" w14:textId="2603A8CA" w:rsidR="00F70BED" w:rsidRPr="00531C37" w:rsidRDefault="00F70BED" w:rsidP="00F70BED">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375402">
              <w:rPr>
                <w:rFonts w:ascii="Arial" w:hAnsi="Arial" w:cs="Arial"/>
                <w:color w:val="000000"/>
                <w:sz w:val="20"/>
                <w:szCs w:val="20"/>
              </w:rPr>
              <w:t>De korf is voorzien van een mechanische waterpas.</w:t>
            </w:r>
          </w:p>
        </w:tc>
        <w:tc>
          <w:tcPr>
            <w:tcW w:w="861" w:type="dxa"/>
          </w:tcPr>
          <w:p w14:paraId="059CFE71"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2E6696C5"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D07F139" w14:textId="77777777" w:rsidR="00F70BED" w:rsidRPr="00531C37" w:rsidRDefault="00F70BED" w:rsidP="00F70BED">
            <w:pPr>
              <w:rPr>
                <w:rFonts w:ascii="Arial" w:hAnsi="Arial" w:cs="Arial"/>
                <w:sz w:val="20"/>
                <w:szCs w:val="20"/>
              </w:rPr>
            </w:pPr>
            <w:r w:rsidRPr="00531C37">
              <w:rPr>
                <w:rFonts w:ascii="Arial" w:hAnsi="Arial" w:cs="Arial"/>
                <w:sz w:val="20"/>
                <w:szCs w:val="20"/>
              </w:rPr>
              <w:t>TE.10</w:t>
            </w:r>
            <w:r>
              <w:rPr>
                <w:rFonts w:ascii="Arial" w:hAnsi="Arial" w:cs="Arial"/>
                <w:sz w:val="20"/>
                <w:szCs w:val="20"/>
              </w:rPr>
              <w:t>5</w:t>
            </w:r>
          </w:p>
        </w:tc>
        <w:tc>
          <w:tcPr>
            <w:tcW w:w="6479" w:type="dxa"/>
          </w:tcPr>
          <w:p w14:paraId="24BDF4FF" w14:textId="77777777" w:rsidR="00F70BED" w:rsidRPr="00531C37" w:rsidRDefault="00F70BED" w:rsidP="00F70BED">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Aan de korf is een bevestigingsmogelijkheid aanwezig met een capaciteit ≥ 300 kg geschikt voor een</w:t>
            </w:r>
            <w:r>
              <w:rPr>
                <w:rFonts w:ascii="Arial" w:hAnsi="Arial" w:cs="Arial"/>
                <w:color w:val="000000"/>
                <w:sz w:val="20"/>
                <w:szCs w:val="20"/>
              </w:rPr>
              <w:t xml:space="preserve"> p</w:t>
            </w:r>
            <w:r w:rsidRPr="00531C37">
              <w:rPr>
                <w:rFonts w:ascii="Arial" w:hAnsi="Arial" w:cs="Arial"/>
                <w:color w:val="000000"/>
                <w:sz w:val="20"/>
                <w:szCs w:val="20"/>
              </w:rPr>
              <w:t xml:space="preserve">ersonenhijslier die geschikt en gecertificeerd is voor het hijsen </w:t>
            </w:r>
            <w:r w:rsidRPr="00531C37">
              <w:rPr>
                <w:rFonts w:ascii="Arial" w:hAnsi="Arial" w:cs="Arial"/>
                <w:color w:val="000000"/>
                <w:sz w:val="20"/>
                <w:szCs w:val="20"/>
                <w:u w:val="single"/>
              </w:rPr>
              <w:t>en</w:t>
            </w:r>
            <w:r w:rsidRPr="00531C37">
              <w:rPr>
                <w:rFonts w:ascii="Arial" w:hAnsi="Arial" w:cs="Arial"/>
                <w:color w:val="000000"/>
                <w:sz w:val="20"/>
                <w:szCs w:val="20"/>
              </w:rPr>
              <w:t xml:space="preserve"> heffen van personen al dan niet in een duikstoel </w:t>
            </w:r>
            <w:proofErr w:type="spellStart"/>
            <w:r w:rsidRPr="00531C37">
              <w:rPr>
                <w:rFonts w:ascii="Arial" w:hAnsi="Arial" w:cs="Arial"/>
                <w:color w:val="000000"/>
                <w:sz w:val="20"/>
                <w:szCs w:val="20"/>
              </w:rPr>
              <w:t>danwel</w:t>
            </w:r>
            <w:proofErr w:type="spellEnd"/>
            <w:r w:rsidRPr="00531C37">
              <w:rPr>
                <w:rFonts w:ascii="Arial" w:hAnsi="Arial" w:cs="Arial"/>
                <w:color w:val="000000"/>
                <w:sz w:val="20"/>
                <w:szCs w:val="20"/>
              </w:rPr>
              <w:t xml:space="preserve"> in een redbrandcard. </w:t>
            </w:r>
          </w:p>
        </w:tc>
        <w:tc>
          <w:tcPr>
            <w:tcW w:w="861" w:type="dxa"/>
          </w:tcPr>
          <w:p w14:paraId="266C9396"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4217E606"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0B2BCAA" w14:textId="77777777" w:rsidR="00F70BED" w:rsidRPr="00531C37" w:rsidRDefault="00F70BED" w:rsidP="00F70BED">
            <w:pPr>
              <w:rPr>
                <w:rFonts w:ascii="Arial" w:hAnsi="Arial" w:cs="Arial"/>
                <w:sz w:val="20"/>
                <w:szCs w:val="20"/>
              </w:rPr>
            </w:pPr>
            <w:r w:rsidRPr="00531C37">
              <w:rPr>
                <w:rFonts w:ascii="Arial" w:hAnsi="Arial" w:cs="Arial"/>
                <w:sz w:val="20"/>
                <w:szCs w:val="20"/>
              </w:rPr>
              <w:t>TE.10</w:t>
            </w:r>
            <w:r>
              <w:rPr>
                <w:rFonts w:ascii="Arial" w:hAnsi="Arial" w:cs="Arial"/>
                <w:sz w:val="20"/>
                <w:szCs w:val="20"/>
              </w:rPr>
              <w:t>6</w:t>
            </w:r>
          </w:p>
        </w:tc>
        <w:tc>
          <w:tcPr>
            <w:tcW w:w="6479" w:type="dxa"/>
          </w:tcPr>
          <w:p w14:paraId="53FC88F8" w14:textId="77777777" w:rsidR="00F70BED" w:rsidRPr="00531C37" w:rsidRDefault="00F70BED" w:rsidP="00F70BED">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Er zijn aan de linker- en rechterzijde van de korf </w:t>
            </w:r>
            <w:proofErr w:type="spellStart"/>
            <w:r w:rsidRPr="00531C37">
              <w:rPr>
                <w:rFonts w:ascii="Arial" w:hAnsi="Arial" w:cs="Arial"/>
                <w:color w:val="000000"/>
                <w:sz w:val="20"/>
                <w:szCs w:val="20"/>
              </w:rPr>
              <w:t>antival</w:t>
            </w:r>
            <w:proofErr w:type="spellEnd"/>
            <w:r w:rsidRPr="00531C37">
              <w:rPr>
                <w:rFonts w:ascii="Arial" w:hAnsi="Arial" w:cs="Arial"/>
                <w:color w:val="000000"/>
                <w:sz w:val="20"/>
                <w:szCs w:val="20"/>
              </w:rPr>
              <w:t xml:space="preserve"> toestellen</w:t>
            </w:r>
            <w:r>
              <w:rPr>
                <w:rFonts w:ascii="Arial" w:hAnsi="Arial" w:cs="Arial"/>
                <w:color w:val="000000"/>
                <w:sz w:val="20"/>
                <w:szCs w:val="20"/>
              </w:rPr>
              <w:t xml:space="preserve"> vast gemonteerd, bij voorkeur</w:t>
            </w:r>
            <w:r w:rsidRPr="00531C37">
              <w:rPr>
                <w:rFonts w:ascii="Arial" w:hAnsi="Arial" w:cs="Arial"/>
                <w:color w:val="000000"/>
                <w:sz w:val="20"/>
                <w:szCs w:val="20"/>
              </w:rPr>
              <w:t xml:space="preserve"> van het merk IKAR (of gelijkwaardig) met een kabellengte van 15 meter, geschikt ten behoeve van het werken buiten de korf.</w:t>
            </w:r>
          </w:p>
        </w:tc>
        <w:tc>
          <w:tcPr>
            <w:tcW w:w="861" w:type="dxa"/>
          </w:tcPr>
          <w:p w14:paraId="1A1F6950"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452D3F8A"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9E0445B" w14:textId="77777777" w:rsidR="00F70BED" w:rsidRPr="00531C37" w:rsidRDefault="00F70BED" w:rsidP="00F70BED">
            <w:pPr>
              <w:rPr>
                <w:rFonts w:ascii="Arial" w:hAnsi="Arial" w:cs="Arial"/>
                <w:sz w:val="20"/>
                <w:szCs w:val="20"/>
              </w:rPr>
            </w:pPr>
            <w:r w:rsidRPr="00531C37">
              <w:rPr>
                <w:rFonts w:ascii="Arial" w:hAnsi="Arial" w:cs="Arial"/>
                <w:sz w:val="20"/>
                <w:szCs w:val="20"/>
              </w:rPr>
              <w:t>TE.10</w:t>
            </w:r>
            <w:r>
              <w:rPr>
                <w:rFonts w:ascii="Arial" w:hAnsi="Arial" w:cs="Arial"/>
                <w:sz w:val="20"/>
                <w:szCs w:val="20"/>
              </w:rPr>
              <w:t>7</w:t>
            </w:r>
          </w:p>
        </w:tc>
        <w:tc>
          <w:tcPr>
            <w:tcW w:w="6479" w:type="dxa"/>
          </w:tcPr>
          <w:p w14:paraId="1BAB182C" w14:textId="77777777" w:rsidR="00F70BED" w:rsidRPr="00531C37" w:rsidRDefault="00F70BED" w:rsidP="00F70BED">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De korfrotatie ≥ 45º (graden) zowel naar links als naar rechts met nul-positie zonder beperking. </w:t>
            </w:r>
          </w:p>
        </w:tc>
        <w:tc>
          <w:tcPr>
            <w:tcW w:w="861" w:type="dxa"/>
          </w:tcPr>
          <w:p w14:paraId="0DCB23E8"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7E06DB9A"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3EB7D2D" w14:textId="77777777" w:rsidR="00F70BED" w:rsidRPr="00531C37" w:rsidRDefault="00F70BED" w:rsidP="00F70BED">
            <w:pPr>
              <w:rPr>
                <w:rFonts w:ascii="Arial" w:hAnsi="Arial" w:cs="Arial"/>
                <w:sz w:val="20"/>
                <w:szCs w:val="20"/>
              </w:rPr>
            </w:pPr>
            <w:r w:rsidRPr="00531C37">
              <w:rPr>
                <w:rFonts w:ascii="Arial" w:hAnsi="Arial" w:cs="Arial"/>
                <w:sz w:val="20"/>
                <w:szCs w:val="20"/>
              </w:rPr>
              <w:t>TE.1</w:t>
            </w:r>
            <w:r>
              <w:rPr>
                <w:rFonts w:ascii="Arial" w:hAnsi="Arial" w:cs="Arial"/>
                <w:sz w:val="20"/>
                <w:szCs w:val="20"/>
              </w:rPr>
              <w:t>08</w:t>
            </w:r>
          </w:p>
        </w:tc>
        <w:tc>
          <w:tcPr>
            <w:tcW w:w="6479" w:type="dxa"/>
          </w:tcPr>
          <w:p w14:paraId="2C2E24B4" w14:textId="715C34D4" w:rsidR="00F70BED" w:rsidRPr="00531C37" w:rsidRDefault="00F70BED" w:rsidP="00F70BED">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In de korf zijn </w:t>
            </w:r>
            <w:r>
              <w:rPr>
                <w:rFonts w:ascii="Arial" w:hAnsi="Arial" w:cs="Arial"/>
                <w:color w:val="000000"/>
                <w:sz w:val="20"/>
                <w:szCs w:val="20"/>
              </w:rPr>
              <w:t>drie (</w:t>
            </w:r>
            <w:r w:rsidRPr="00531C37">
              <w:rPr>
                <w:rFonts w:ascii="Arial" w:hAnsi="Arial" w:cs="Arial"/>
                <w:color w:val="000000"/>
                <w:sz w:val="20"/>
                <w:szCs w:val="20"/>
              </w:rPr>
              <w:t>3</w:t>
            </w:r>
            <w:r>
              <w:rPr>
                <w:rFonts w:ascii="Arial" w:hAnsi="Arial" w:cs="Arial"/>
                <w:color w:val="000000"/>
                <w:sz w:val="20"/>
                <w:szCs w:val="20"/>
              </w:rPr>
              <w:t>)</w:t>
            </w:r>
            <w:r w:rsidRPr="00531C37">
              <w:rPr>
                <w:rFonts w:ascii="Arial" w:hAnsi="Arial" w:cs="Arial"/>
                <w:color w:val="000000"/>
                <w:sz w:val="20"/>
                <w:szCs w:val="20"/>
              </w:rPr>
              <w:t xml:space="preserve"> stuks 230V 16A CEE contactdozen aanwezig (IP 67) aangesloten op de aggregaat. </w:t>
            </w:r>
          </w:p>
        </w:tc>
        <w:tc>
          <w:tcPr>
            <w:tcW w:w="861" w:type="dxa"/>
          </w:tcPr>
          <w:p w14:paraId="0142E2E3"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3B78B79B" w14:textId="22C412A7"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570C5C32" w14:textId="74221C39" w:rsidR="00F70BED" w:rsidRPr="00531C37" w:rsidRDefault="00F70BED" w:rsidP="00F70BED">
            <w:r w:rsidRPr="002F4A4C">
              <w:rPr>
                <w:rFonts w:ascii="Arial" w:eastAsia="Times New Roman" w:hAnsi="Arial" w:cs="Arial"/>
                <w:i/>
                <w:sz w:val="20"/>
                <w:szCs w:val="20"/>
              </w:rPr>
              <w:t>Brandcarddrager</w:t>
            </w:r>
          </w:p>
        </w:tc>
      </w:tr>
      <w:tr w:rsidR="00F70BED" w:rsidRPr="00531C37" w14:paraId="2C1D92E7"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128936C" w14:textId="77777777" w:rsidR="00F70BED" w:rsidRPr="00531C37" w:rsidRDefault="00F70BED" w:rsidP="00F70BED">
            <w:pPr>
              <w:rPr>
                <w:rFonts w:ascii="Arial" w:hAnsi="Arial" w:cs="Arial"/>
                <w:sz w:val="20"/>
                <w:szCs w:val="20"/>
              </w:rPr>
            </w:pPr>
            <w:r w:rsidRPr="00531C37">
              <w:rPr>
                <w:rFonts w:ascii="Arial" w:hAnsi="Arial" w:cs="Arial"/>
                <w:sz w:val="20"/>
                <w:szCs w:val="20"/>
              </w:rPr>
              <w:t>TE.1</w:t>
            </w:r>
            <w:r>
              <w:rPr>
                <w:rFonts w:ascii="Arial" w:hAnsi="Arial" w:cs="Arial"/>
                <w:sz w:val="20"/>
                <w:szCs w:val="20"/>
              </w:rPr>
              <w:t>09</w:t>
            </w:r>
          </w:p>
        </w:tc>
        <w:tc>
          <w:tcPr>
            <w:tcW w:w="6479" w:type="dxa"/>
          </w:tcPr>
          <w:p w14:paraId="3242E5E9" w14:textId="7EACD380" w:rsidR="004A74A9" w:rsidRDefault="00F70BED" w:rsidP="004A74A9">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 xml:space="preserve">De inschrijver dient een brandcarddrager </w:t>
            </w:r>
            <w:r w:rsidRPr="00E16A25">
              <w:rPr>
                <w:rFonts w:ascii="Arial" w:hAnsi="Arial" w:cs="Arial"/>
                <w:sz w:val="20"/>
                <w:szCs w:val="20"/>
                <w:u w:val="single"/>
              </w:rPr>
              <w:t>aan te leveren</w:t>
            </w:r>
            <w:r>
              <w:rPr>
                <w:rFonts w:ascii="Arial" w:hAnsi="Arial" w:cs="Arial"/>
                <w:sz w:val="20"/>
                <w:szCs w:val="20"/>
              </w:rPr>
              <w:t xml:space="preserve"> die geschikt is o</w:t>
            </w:r>
            <w:r w:rsidRPr="00531C37">
              <w:rPr>
                <w:rFonts w:ascii="Arial" w:hAnsi="Arial" w:cs="Arial"/>
                <w:sz w:val="20"/>
                <w:szCs w:val="20"/>
              </w:rPr>
              <w:t>m op een snelle, eenvoudige en verantwoorde wijze</w:t>
            </w:r>
            <w:r w:rsidR="003453DE">
              <w:rPr>
                <w:rFonts w:ascii="Arial" w:hAnsi="Arial" w:cs="Arial"/>
                <w:sz w:val="20"/>
                <w:szCs w:val="20"/>
              </w:rPr>
              <w:t xml:space="preserve"> de Raam de Mooi brandcard en</w:t>
            </w:r>
            <w:r w:rsidR="004A74A9">
              <w:rPr>
                <w:rFonts w:ascii="Arial" w:hAnsi="Arial" w:cs="Arial"/>
                <w:sz w:val="20"/>
                <w:szCs w:val="20"/>
              </w:rPr>
              <w:t xml:space="preserve"> (niet gelijktijdig)</w:t>
            </w:r>
            <w:r w:rsidR="003453DE">
              <w:rPr>
                <w:rFonts w:ascii="Arial" w:hAnsi="Arial" w:cs="Arial"/>
                <w:sz w:val="20"/>
                <w:szCs w:val="20"/>
              </w:rPr>
              <w:t xml:space="preserve"> de </w:t>
            </w:r>
            <w:proofErr w:type="spellStart"/>
            <w:r w:rsidRPr="00531C37">
              <w:rPr>
                <w:rFonts w:ascii="Arial" w:hAnsi="Arial" w:cs="Arial"/>
                <w:sz w:val="20"/>
                <w:szCs w:val="20"/>
              </w:rPr>
              <w:t>Ferno</w:t>
            </w:r>
            <w:proofErr w:type="spellEnd"/>
            <w:r w:rsidRPr="00531C37">
              <w:rPr>
                <w:rFonts w:ascii="Arial" w:hAnsi="Arial" w:cs="Arial"/>
                <w:sz w:val="20"/>
                <w:szCs w:val="20"/>
              </w:rPr>
              <w:t xml:space="preserve"> Titan 32 “SS kuipbrancard te fixe</w:t>
            </w:r>
            <w:r w:rsidR="005545FA">
              <w:rPr>
                <w:rFonts w:ascii="Arial" w:hAnsi="Arial" w:cs="Arial"/>
                <w:sz w:val="20"/>
                <w:szCs w:val="20"/>
              </w:rPr>
              <w:t>ren om</w:t>
            </w:r>
            <w:r w:rsidRPr="00531C37">
              <w:rPr>
                <w:rFonts w:ascii="Arial" w:hAnsi="Arial" w:cs="Arial"/>
                <w:sz w:val="20"/>
                <w:szCs w:val="20"/>
              </w:rPr>
              <w:t xml:space="preserve"> een patiënt te mobiliseren.</w:t>
            </w:r>
          </w:p>
          <w:p w14:paraId="4348B456" w14:textId="77777777" w:rsidR="004A74A9" w:rsidRDefault="004A74A9" w:rsidP="004A74A9">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p w14:paraId="12B8D112" w14:textId="1C6B201B" w:rsidR="004A74A9" w:rsidRDefault="004A74A9" w:rsidP="004A74A9">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lastRenderedPageBreak/>
              <w:t xml:space="preserve">Waarbij de brandcarddrager </w:t>
            </w:r>
            <w:r w:rsidR="00726434">
              <w:rPr>
                <w:rFonts w:ascii="Arial" w:hAnsi="Arial" w:cs="Arial"/>
                <w:sz w:val="20"/>
                <w:szCs w:val="20"/>
              </w:rPr>
              <w:t xml:space="preserve">in combinatie </w:t>
            </w:r>
            <w:r>
              <w:rPr>
                <w:rFonts w:ascii="Arial" w:hAnsi="Arial" w:cs="Arial"/>
                <w:sz w:val="20"/>
                <w:szCs w:val="20"/>
              </w:rPr>
              <w:t>met de Raam de Mooi wordt gebruikt voor het afhijsen van personen vanuit woningen en door ra</w:t>
            </w:r>
            <w:r w:rsidR="00726434">
              <w:rPr>
                <w:rFonts w:ascii="Arial" w:hAnsi="Arial" w:cs="Arial"/>
                <w:sz w:val="20"/>
                <w:szCs w:val="20"/>
              </w:rPr>
              <w:t>amopeningen</w:t>
            </w:r>
            <w:r>
              <w:rPr>
                <w:rFonts w:ascii="Arial" w:hAnsi="Arial" w:cs="Arial"/>
                <w:sz w:val="20"/>
                <w:szCs w:val="20"/>
              </w:rPr>
              <w:t xml:space="preserve">. Waarbij de raamopeningen beperkt zijn. </w:t>
            </w:r>
          </w:p>
          <w:p w14:paraId="57395EA1" w14:textId="77777777" w:rsidR="004A74A9" w:rsidRDefault="004A74A9" w:rsidP="004A74A9">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p w14:paraId="281514CC" w14:textId="090889C2" w:rsidR="00D342A2" w:rsidRDefault="004A74A9" w:rsidP="004A74A9">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En waarbij de brandcarddrager</w:t>
            </w:r>
            <w:r w:rsidR="00726434">
              <w:rPr>
                <w:rFonts w:ascii="Arial" w:hAnsi="Arial" w:cs="Arial"/>
                <w:sz w:val="20"/>
                <w:szCs w:val="20"/>
              </w:rPr>
              <w:t xml:space="preserve"> in combinatie</w:t>
            </w:r>
            <w:r>
              <w:rPr>
                <w:rFonts w:ascii="Arial" w:hAnsi="Arial" w:cs="Arial"/>
                <w:sz w:val="20"/>
                <w:szCs w:val="20"/>
              </w:rPr>
              <w:t xml:space="preserve"> met de </w:t>
            </w:r>
            <w:proofErr w:type="spellStart"/>
            <w:r>
              <w:rPr>
                <w:rFonts w:ascii="Arial" w:hAnsi="Arial" w:cs="Arial"/>
                <w:sz w:val="20"/>
                <w:szCs w:val="20"/>
              </w:rPr>
              <w:t>Ferno</w:t>
            </w:r>
            <w:proofErr w:type="spellEnd"/>
            <w:r>
              <w:rPr>
                <w:rFonts w:ascii="Arial" w:hAnsi="Arial" w:cs="Arial"/>
                <w:sz w:val="20"/>
                <w:szCs w:val="20"/>
              </w:rPr>
              <w:t xml:space="preserve"> Titan 32 “SS kuipbrandcard wordt gebruikt voor het afhijsen van personen vanuit schepen of bouwplaatsen. Waarbij er minder sprake is van een breedte beperking</w:t>
            </w:r>
            <w:r w:rsidR="005545FA">
              <w:rPr>
                <w:rFonts w:ascii="Arial" w:hAnsi="Arial" w:cs="Arial"/>
                <w:sz w:val="20"/>
                <w:szCs w:val="20"/>
              </w:rPr>
              <w:t>en</w:t>
            </w:r>
            <w:r>
              <w:rPr>
                <w:rFonts w:ascii="Arial" w:hAnsi="Arial" w:cs="Arial"/>
                <w:sz w:val="20"/>
                <w:szCs w:val="20"/>
              </w:rPr>
              <w:t>.</w:t>
            </w:r>
          </w:p>
          <w:p w14:paraId="2CAC4F1B" w14:textId="22B799B1" w:rsidR="00D342A2" w:rsidRPr="004A74A9" w:rsidRDefault="00D342A2" w:rsidP="00D342A2">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861" w:type="dxa"/>
          </w:tcPr>
          <w:p w14:paraId="6963937A"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75EE2623"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5996AC2" w14:textId="01860132" w:rsidR="00F70BED" w:rsidRPr="002F4A4C" w:rsidRDefault="00F70BED" w:rsidP="00F70BED">
            <w:pPr>
              <w:rPr>
                <w:rFonts w:ascii="Arial" w:hAnsi="Arial" w:cs="Arial"/>
                <w:sz w:val="20"/>
                <w:szCs w:val="20"/>
              </w:rPr>
            </w:pPr>
            <w:r w:rsidRPr="002F4A4C">
              <w:rPr>
                <w:rFonts w:ascii="Arial" w:hAnsi="Arial" w:cs="Arial"/>
                <w:sz w:val="20"/>
                <w:szCs w:val="20"/>
              </w:rPr>
              <w:t>TE.110</w:t>
            </w:r>
          </w:p>
        </w:tc>
        <w:tc>
          <w:tcPr>
            <w:tcW w:w="6479" w:type="dxa"/>
          </w:tcPr>
          <w:p w14:paraId="69A148D9" w14:textId="3041D09E" w:rsidR="00F70BED" w:rsidRPr="00531C37" w:rsidRDefault="00F70BED" w:rsidP="004A74A9">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r w:rsidRPr="002F4A4C">
              <w:rPr>
                <w:rFonts w:ascii="Arial" w:hAnsi="Arial" w:cs="Arial"/>
                <w:sz w:val="20"/>
                <w:szCs w:val="20"/>
              </w:rPr>
              <w:t>Het gehel</w:t>
            </w:r>
            <w:r w:rsidR="004A74A9">
              <w:rPr>
                <w:rFonts w:ascii="Arial" w:hAnsi="Arial" w:cs="Arial"/>
                <w:sz w:val="20"/>
                <w:szCs w:val="20"/>
              </w:rPr>
              <w:t>e samenspel</w:t>
            </w:r>
            <w:r w:rsidRPr="002F4A4C">
              <w:rPr>
                <w:rFonts w:ascii="Arial" w:hAnsi="Arial" w:cs="Arial"/>
                <w:sz w:val="20"/>
                <w:szCs w:val="20"/>
              </w:rPr>
              <w:t xml:space="preserve"> is gecertificeerd, voorzien van pictogrammen en aanduidingen en wordt geleverd inclusief een Nederlandse handleiding en een beproevingscertificaat.</w:t>
            </w:r>
          </w:p>
        </w:tc>
        <w:tc>
          <w:tcPr>
            <w:tcW w:w="861" w:type="dxa"/>
          </w:tcPr>
          <w:p w14:paraId="6B74ABC2"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256BC4B1"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FDFE973" w14:textId="2E60EF4B" w:rsidR="00F70BED" w:rsidRPr="00375402" w:rsidRDefault="00F70BED" w:rsidP="00F70BED">
            <w:pPr>
              <w:rPr>
                <w:rFonts w:ascii="Arial" w:hAnsi="Arial" w:cs="Arial"/>
                <w:sz w:val="20"/>
                <w:szCs w:val="20"/>
              </w:rPr>
            </w:pPr>
            <w:r>
              <w:rPr>
                <w:rFonts w:ascii="Arial" w:hAnsi="Arial" w:cs="Arial"/>
                <w:sz w:val="20"/>
                <w:szCs w:val="20"/>
              </w:rPr>
              <w:t>TE.111</w:t>
            </w:r>
          </w:p>
        </w:tc>
        <w:tc>
          <w:tcPr>
            <w:tcW w:w="6479" w:type="dxa"/>
          </w:tcPr>
          <w:p w14:paraId="1C0B9468" w14:textId="6D70D5A8" w:rsidR="00F70BED" w:rsidRPr="00375402" w:rsidRDefault="00F70BED" w:rsidP="00F70BED">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bCs/>
                <w:sz w:val="20"/>
                <w:szCs w:val="20"/>
              </w:rPr>
            </w:pPr>
            <w:r>
              <w:rPr>
                <w:rFonts w:ascii="Arial" w:hAnsi="Arial" w:cs="Arial"/>
                <w:bCs/>
                <w:sz w:val="20"/>
                <w:szCs w:val="20"/>
              </w:rPr>
              <w:t xml:space="preserve">Op het laatste deel van de telescooparm van de hoogwerker is een </w:t>
            </w:r>
            <w:proofErr w:type="spellStart"/>
            <w:r>
              <w:rPr>
                <w:rFonts w:ascii="Arial" w:hAnsi="Arial" w:cs="Arial"/>
                <w:bCs/>
                <w:sz w:val="20"/>
                <w:szCs w:val="20"/>
              </w:rPr>
              <w:t>hijsoog</w:t>
            </w:r>
            <w:proofErr w:type="spellEnd"/>
            <w:r>
              <w:rPr>
                <w:rFonts w:ascii="Arial" w:hAnsi="Arial" w:cs="Arial"/>
                <w:bCs/>
                <w:sz w:val="20"/>
                <w:szCs w:val="20"/>
              </w:rPr>
              <w:t xml:space="preserve"> gemonteerd welke gecertificeerd is voor het hijsen en heffen van personen in de duikstoel. Voor nadere informatie over de duikstoel verwijst de VRK u naar bijlage 16.</w:t>
            </w:r>
          </w:p>
        </w:tc>
        <w:tc>
          <w:tcPr>
            <w:tcW w:w="861" w:type="dxa"/>
          </w:tcPr>
          <w:p w14:paraId="03491308"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cs="Arial"/>
              </w:rPr>
            </w:pPr>
          </w:p>
        </w:tc>
      </w:tr>
      <w:tr w:rsidR="00F70BED" w:rsidRPr="00531C37" w14:paraId="69003146" w14:textId="69D23335"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40037070" w14:textId="7ED06E54" w:rsidR="00F70BED" w:rsidRPr="00531C37" w:rsidRDefault="00F70BED" w:rsidP="00F70BED">
            <w:r w:rsidRPr="00531C37">
              <w:rPr>
                <w:rFonts w:ascii="Arial" w:hAnsi="Arial" w:cs="Arial"/>
                <w:i/>
                <w:sz w:val="20"/>
                <w:szCs w:val="20"/>
              </w:rPr>
              <w:t>Draaitoren</w:t>
            </w:r>
          </w:p>
        </w:tc>
      </w:tr>
      <w:tr w:rsidR="00F70BED" w:rsidRPr="00531C37" w14:paraId="7464C4B9"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76F2E89" w14:textId="1491FB35" w:rsidR="00F70BED" w:rsidRPr="00531C37" w:rsidRDefault="00F70BED" w:rsidP="00F70BED">
            <w:pPr>
              <w:rPr>
                <w:rFonts w:ascii="Arial" w:hAnsi="Arial" w:cs="Arial"/>
                <w:sz w:val="20"/>
                <w:szCs w:val="20"/>
              </w:rPr>
            </w:pPr>
            <w:r w:rsidRPr="00531C37">
              <w:rPr>
                <w:rFonts w:ascii="Arial" w:hAnsi="Arial" w:cs="Arial"/>
                <w:sz w:val="20"/>
                <w:szCs w:val="20"/>
              </w:rPr>
              <w:t>TE.11</w:t>
            </w:r>
            <w:r>
              <w:rPr>
                <w:rFonts w:ascii="Arial" w:hAnsi="Arial" w:cs="Arial"/>
                <w:sz w:val="20"/>
                <w:szCs w:val="20"/>
              </w:rPr>
              <w:t>2</w:t>
            </w:r>
          </w:p>
        </w:tc>
        <w:tc>
          <w:tcPr>
            <w:tcW w:w="6479" w:type="dxa"/>
          </w:tcPr>
          <w:p w14:paraId="0F590B06" w14:textId="337A83C8" w:rsidR="00F70BED" w:rsidRPr="00531C37" w:rsidRDefault="00F70BED" w:rsidP="00F70BED">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Op de draaitoren zijn </w:t>
            </w:r>
            <w:r>
              <w:rPr>
                <w:rFonts w:ascii="Arial" w:hAnsi="Arial" w:cs="Arial"/>
                <w:color w:val="000000"/>
                <w:sz w:val="20"/>
                <w:szCs w:val="20"/>
              </w:rPr>
              <w:t>twee (</w:t>
            </w:r>
            <w:r w:rsidRPr="00531C37">
              <w:rPr>
                <w:rFonts w:ascii="Arial" w:hAnsi="Arial" w:cs="Arial"/>
                <w:color w:val="000000"/>
                <w:sz w:val="20"/>
                <w:szCs w:val="20"/>
              </w:rPr>
              <w:t>2</w:t>
            </w:r>
            <w:r>
              <w:rPr>
                <w:rFonts w:ascii="Arial" w:hAnsi="Arial" w:cs="Arial"/>
                <w:color w:val="000000"/>
                <w:sz w:val="20"/>
                <w:szCs w:val="20"/>
              </w:rPr>
              <w:t>)</w:t>
            </w:r>
            <w:r w:rsidRPr="00531C37">
              <w:rPr>
                <w:rFonts w:ascii="Arial" w:hAnsi="Arial" w:cs="Arial"/>
                <w:color w:val="000000"/>
                <w:sz w:val="20"/>
                <w:szCs w:val="20"/>
              </w:rPr>
              <w:t xml:space="preserve"> stuks 230V op het aggregaat 16A CEE contactdozen aanwezig (IP 67).</w:t>
            </w:r>
          </w:p>
        </w:tc>
        <w:tc>
          <w:tcPr>
            <w:tcW w:w="861" w:type="dxa"/>
          </w:tcPr>
          <w:p w14:paraId="6608A312"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08830312" w14:textId="67E48B84"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45C92BCE" w14:textId="1456D030" w:rsidR="00F70BED" w:rsidRPr="00531C37" w:rsidRDefault="00F70BED" w:rsidP="00F70BED">
            <w:r w:rsidRPr="00531C37">
              <w:rPr>
                <w:rFonts w:ascii="Arial" w:hAnsi="Arial" w:cs="Arial"/>
                <w:i/>
                <w:sz w:val="20"/>
                <w:szCs w:val="20"/>
              </w:rPr>
              <w:t>Bedienplaatsen en panelen</w:t>
            </w:r>
          </w:p>
        </w:tc>
      </w:tr>
      <w:tr w:rsidR="00F70BED" w:rsidRPr="00531C37" w14:paraId="63B2B3A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5197825" w14:textId="6BA5EE24" w:rsidR="00F70BED" w:rsidRPr="00531C37" w:rsidRDefault="00F70BED" w:rsidP="00F70BED">
            <w:pPr>
              <w:rPr>
                <w:rFonts w:ascii="Arial" w:hAnsi="Arial" w:cs="Arial"/>
                <w:sz w:val="20"/>
                <w:szCs w:val="20"/>
              </w:rPr>
            </w:pPr>
            <w:r w:rsidRPr="00531C37">
              <w:rPr>
                <w:rFonts w:ascii="Arial" w:hAnsi="Arial" w:cs="Arial"/>
                <w:sz w:val="20"/>
                <w:szCs w:val="20"/>
              </w:rPr>
              <w:t>TE.11</w:t>
            </w:r>
            <w:r>
              <w:rPr>
                <w:rFonts w:ascii="Arial" w:hAnsi="Arial" w:cs="Arial"/>
                <w:sz w:val="20"/>
                <w:szCs w:val="20"/>
              </w:rPr>
              <w:t>3</w:t>
            </w:r>
          </w:p>
        </w:tc>
        <w:tc>
          <w:tcPr>
            <w:tcW w:w="6479" w:type="dxa"/>
          </w:tcPr>
          <w:p w14:paraId="5D22FC88" w14:textId="77777777" w:rsidR="00F70BED" w:rsidRPr="00531C37" w:rsidRDefault="00F70BED" w:rsidP="00F70BED">
            <w:pPr>
              <w:autoSpaceDE w:val="0"/>
              <w:autoSpaceDN w:val="0"/>
              <w:adjustRightInd w:val="0"/>
              <w:spacing w:after="18"/>
              <w:cnfStyle w:val="000000010000" w:firstRow="0" w:lastRow="0" w:firstColumn="0" w:lastColumn="0" w:oddVBand="0" w:evenVBand="0" w:oddHBand="0" w:evenHBand="1" w:firstRowFirstColumn="0" w:firstRowLastColumn="0" w:lastRowFirstColumn="0" w:lastRowLastColumn="0"/>
              <w:rPr>
                <w:rFonts w:ascii="Arial" w:hAnsi="Arial" w:cs="Arial"/>
                <w:b/>
                <w:i/>
                <w:sz w:val="20"/>
                <w:szCs w:val="20"/>
              </w:rPr>
            </w:pPr>
            <w:r w:rsidRPr="00531C37">
              <w:rPr>
                <w:rFonts w:ascii="Arial" w:hAnsi="Arial" w:cs="Arial"/>
                <w:color w:val="000000"/>
                <w:sz w:val="20"/>
                <w:szCs w:val="20"/>
              </w:rPr>
              <w:t>De hoogwerker is voorzien van de volgende bedienplaatsen (bedienpanelen):</w:t>
            </w:r>
          </w:p>
          <w:p w14:paraId="223EC620" w14:textId="61B4A356" w:rsidR="00F70BED" w:rsidRPr="00531C37" w:rsidRDefault="00F70BED" w:rsidP="00F70BED">
            <w:pPr>
              <w:numPr>
                <w:ilvl w:val="0"/>
                <w:numId w:val="64"/>
              </w:num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Eén (</w:t>
            </w:r>
            <w:r w:rsidRPr="00531C37">
              <w:rPr>
                <w:rFonts w:ascii="Arial" w:hAnsi="Arial" w:cs="Arial"/>
                <w:color w:val="000000"/>
                <w:sz w:val="20"/>
                <w:szCs w:val="20"/>
              </w:rPr>
              <w:t>1</w:t>
            </w:r>
            <w:r>
              <w:rPr>
                <w:rFonts w:ascii="Arial" w:hAnsi="Arial" w:cs="Arial"/>
                <w:color w:val="000000"/>
                <w:sz w:val="20"/>
                <w:szCs w:val="20"/>
              </w:rPr>
              <w:t>)</w:t>
            </w:r>
            <w:r w:rsidRPr="00531C37">
              <w:rPr>
                <w:rFonts w:ascii="Arial" w:hAnsi="Arial" w:cs="Arial"/>
                <w:color w:val="000000"/>
                <w:sz w:val="20"/>
                <w:szCs w:val="20"/>
              </w:rPr>
              <w:t xml:space="preserve"> bedienplaats op de draaitoren, deze functioneert als hoofd bedienplaats t</w:t>
            </w:r>
            <w:r>
              <w:rPr>
                <w:rFonts w:ascii="Arial" w:hAnsi="Arial" w:cs="Arial"/>
                <w:color w:val="000000"/>
                <w:sz w:val="20"/>
                <w:szCs w:val="20"/>
              </w:rPr>
              <w:t>.</w:t>
            </w:r>
            <w:r w:rsidRPr="00531C37">
              <w:rPr>
                <w:rFonts w:ascii="Arial" w:hAnsi="Arial" w:cs="Arial"/>
                <w:color w:val="000000"/>
                <w:sz w:val="20"/>
                <w:szCs w:val="20"/>
              </w:rPr>
              <w:t>b</w:t>
            </w:r>
            <w:r>
              <w:rPr>
                <w:rFonts w:ascii="Arial" w:hAnsi="Arial" w:cs="Arial"/>
                <w:color w:val="000000"/>
                <w:sz w:val="20"/>
                <w:szCs w:val="20"/>
              </w:rPr>
              <w:t>.</w:t>
            </w:r>
            <w:r w:rsidRPr="00531C37">
              <w:rPr>
                <w:rFonts w:ascii="Arial" w:hAnsi="Arial" w:cs="Arial"/>
                <w:color w:val="000000"/>
                <w:sz w:val="20"/>
                <w:szCs w:val="20"/>
              </w:rPr>
              <w:t>v</w:t>
            </w:r>
            <w:r>
              <w:rPr>
                <w:rFonts w:ascii="Arial" w:hAnsi="Arial" w:cs="Arial"/>
                <w:color w:val="000000"/>
                <w:sz w:val="20"/>
                <w:szCs w:val="20"/>
              </w:rPr>
              <w:t>.</w:t>
            </w:r>
            <w:r w:rsidRPr="00531C37">
              <w:rPr>
                <w:rFonts w:ascii="Arial" w:hAnsi="Arial" w:cs="Arial"/>
                <w:color w:val="000000"/>
                <w:sz w:val="20"/>
                <w:szCs w:val="20"/>
              </w:rPr>
              <w:t xml:space="preserve"> bovenbouw;</w:t>
            </w:r>
          </w:p>
          <w:p w14:paraId="5D436F7F" w14:textId="080A2C58" w:rsidR="00F70BED" w:rsidRPr="00531C37" w:rsidRDefault="00F70BED" w:rsidP="00F70BED">
            <w:pPr>
              <w:numPr>
                <w:ilvl w:val="0"/>
                <w:numId w:val="64"/>
              </w:num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Eén (</w:t>
            </w:r>
            <w:r w:rsidRPr="00531C37">
              <w:rPr>
                <w:rFonts w:ascii="Arial" w:hAnsi="Arial" w:cs="Arial"/>
                <w:color w:val="000000"/>
                <w:sz w:val="20"/>
                <w:szCs w:val="20"/>
              </w:rPr>
              <w:t>1</w:t>
            </w:r>
            <w:r>
              <w:rPr>
                <w:rFonts w:ascii="Arial" w:hAnsi="Arial" w:cs="Arial"/>
                <w:color w:val="000000"/>
                <w:sz w:val="20"/>
                <w:szCs w:val="20"/>
              </w:rPr>
              <w:t>)</w:t>
            </w:r>
            <w:r w:rsidRPr="00531C37">
              <w:rPr>
                <w:rFonts w:ascii="Arial" w:hAnsi="Arial" w:cs="Arial"/>
                <w:color w:val="000000"/>
                <w:sz w:val="20"/>
                <w:szCs w:val="20"/>
              </w:rPr>
              <w:t xml:space="preserve"> bedienplaats in de werkkorf t</w:t>
            </w:r>
            <w:r>
              <w:rPr>
                <w:rFonts w:ascii="Arial" w:hAnsi="Arial" w:cs="Arial"/>
                <w:color w:val="000000"/>
                <w:sz w:val="20"/>
                <w:szCs w:val="20"/>
              </w:rPr>
              <w:t>.</w:t>
            </w:r>
            <w:r w:rsidRPr="00531C37">
              <w:rPr>
                <w:rFonts w:ascii="Arial" w:hAnsi="Arial" w:cs="Arial"/>
                <w:color w:val="000000"/>
                <w:sz w:val="20"/>
                <w:szCs w:val="20"/>
              </w:rPr>
              <w:t>b</w:t>
            </w:r>
            <w:r>
              <w:rPr>
                <w:rFonts w:ascii="Arial" w:hAnsi="Arial" w:cs="Arial"/>
                <w:color w:val="000000"/>
                <w:sz w:val="20"/>
                <w:szCs w:val="20"/>
              </w:rPr>
              <w:t>.</w:t>
            </w:r>
            <w:r w:rsidRPr="00531C37">
              <w:rPr>
                <w:rFonts w:ascii="Arial" w:hAnsi="Arial" w:cs="Arial"/>
                <w:color w:val="000000"/>
                <w:sz w:val="20"/>
                <w:szCs w:val="20"/>
              </w:rPr>
              <w:t>v</w:t>
            </w:r>
            <w:r>
              <w:rPr>
                <w:rFonts w:ascii="Arial" w:hAnsi="Arial" w:cs="Arial"/>
                <w:color w:val="000000"/>
                <w:sz w:val="20"/>
                <w:szCs w:val="20"/>
              </w:rPr>
              <w:t>.</w:t>
            </w:r>
            <w:r w:rsidRPr="00531C37">
              <w:rPr>
                <w:rFonts w:ascii="Arial" w:hAnsi="Arial" w:cs="Arial"/>
                <w:color w:val="000000"/>
                <w:sz w:val="20"/>
                <w:szCs w:val="20"/>
              </w:rPr>
              <w:t xml:space="preserve"> bovenbouw;</w:t>
            </w:r>
          </w:p>
          <w:p w14:paraId="7F194BFA" w14:textId="1CBDFB38" w:rsidR="00F70BED" w:rsidRPr="00531C37" w:rsidRDefault="00F70BED" w:rsidP="00F70BED">
            <w:pPr>
              <w:numPr>
                <w:ilvl w:val="0"/>
                <w:numId w:val="64"/>
              </w:num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sz w:val="20"/>
                <w:szCs w:val="20"/>
              </w:rPr>
              <w:t>Eén (</w:t>
            </w:r>
            <w:r w:rsidRPr="00531C37">
              <w:rPr>
                <w:rFonts w:ascii="Arial" w:hAnsi="Arial" w:cs="Arial"/>
                <w:sz w:val="20"/>
                <w:szCs w:val="20"/>
              </w:rPr>
              <w:t>1</w:t>
            </w:r>
            <w:r>
              <w:rPr>
                <w:rFonts w:ascii="Arial" w:hAnsi="Arial" w:cs="Arial"/>
                <w:sz w:val="20"/>
                <w:szCs w:val="20"/>
              </w:rPr>
              <w:t>)</w:t>
            </w:r>
            <w:r w:rsidRPr="00531C37">
              <w:rPr>
                <w:rFonts w:ascii="Arial" w:hAnsi="Arial" w:cs="Arial"/>
                <w:sz w:val="20"/>
                <w:szCs w:val="20"/>
              </w:rPr>
              <w:t xml:space="preserve"> bedienplaats t</w:t>
            </w:r>
            <w:r>
              <w:rPr>
                <w:rFonts w:ascii="Arial" w:hAnsi="Arial" w:cs="Arial"/>
                <w:sz w:val="20"/>
                <w:szCs w:val="20"/>
              </w:rPr>
              <w:t>.</w:t>
            </w:r>
            <w:r w:rsidRPr="00531C37">
              <w:rPr>
                <w:rFonts w:ascii="Arial" w:hAnsi="Arial" w:cs="Arial"/>
                <w:sz w:val="20"/>
                <w:szCs w:val="20"/>
              </w:rPr>
              <w:t>b</w:t>
            </w:r>
            <w:r>
              <w:rPr>
                <w:rFonts w:ascii="Arial" w:hAnsi="Arial" w:cs="Arial"/>
                <w:sz w:val="20"/>
                <w:szCs w:val="20"/>
              </w:rPr>
              <w:t>.</w:t>
            </w:r>
            <w:r w:rsidRPr="00531C37">
              <w:rPr>
                <w:rFonts w:ascii="Arial" w:hAnsi="Arial" w:cs="Arial"/>
                <w:sz w:val="20"/>
                <w:szCs w:val="20"/>
              </w:rPr>
              <w:t>v</w:t>
            </w:r>
            <w:r>
              <w:rPr>
                <w:rFonts w:ascii="Arial" w:hAnsi="Arial" w:cs="Arial"/>
                <w:sz w:val="20"/>
                <w:szCs w:val="20"/>
              </w:rPr>
              <w:t>.</w:t>
            </w:r>
            <w:r w:rsidRPr="00531C37">
              <w:rPr>
                <w:rFonts w:ascii="Arial" w:hAnsi="Arial" w:cs="Arial"/>
                <w:sz w:val="20"/>
                <w:szCs w:val="20"/>
              </w:rPr>
              <w:t xml:space="preserve"> afstempeling  aan de achterzijde van het voertuig. Deze bedienplaats </w:t>
            </w:r>
            <w:r w:rsidRPr="00531C37">
              <w:rPr>
                <w:rFonts w:ascii="Arial" w:hAnsi="Arial" w:cs="Arial"/>
                <w:bCs/>
                <w:sz w:val="20"/>
                <w:szCs w:val="20"/>
              </w:rPr>
              <w:t>is eenvoudig en snel bereikbaar.</w:t>
            </w:r>
          </w:p>
        </w:tc>
        <w:tc>
          <w:tcPr>
            <w:tcW w:w="861" w:type="dxa"/>
          </w:tcPr>
          <w:p w14:paraId="0884A4CB"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6EB99B98"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59A3A29A" w14:textId="2F001233" w:rsidR="00F70BED" w:rsidRPr="00531C37" w:rsidRDefault="00F70BED" w:rsidP="00F70BED">
            <w:pPr>
              <w:rPr>
                <w:rFonts w:ascii="Arial" w:hAnsi="Arial" w:cs="Arial"/>
                <w:sz w:val="20"/>
                <w:szCs w:val="20"/>
              </w:rPr>
            </w:pPr>
            <w:r w:rsidRPr="00531C37">
              <w:rPr>
                <w:rFonts w:ascii="Arial" w:hAnsi="Arial" w:cs="Arial"/>
                <w:sz w:val="20"/>
                <w:szCs w:val="20"/>
              </w:rPr>
              <w:t>TE.11</w:t>
            </w:r>
            <w:r>
              <w:rPr>
                <w:rFonts w:ascii="Arial" w:hAnsi="Arial" w:cs="Arial"/>
                <w:sz w:val="20"/>
                <w:szCs w:val="20"/>
              </w:rPr>
              <w:t>4</w:t>
            </w:r>
          </w:p>
        </w:tc>
        <w:tc>
          <w:tcPr>
            <w:tcW w:w="6479" w:type="dxa"/>
          </w:tcPr>
          <w:p w14:paraId="75A1D4F8" w14:textId="77777777" w:rsidR="00F70BED" w:rsidRPr="00531C37" w:rsidRDefault="00F70BED" w:rsidP="00F70BED">
            <w:pPr>
              <w:autoSpaceDE w:val="0"/>
              <w:autoSpaceDN w:val="0"/>
              <w:adjustRightInd w:val="0"/>
              <w:spacing w:after="18"/>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Alle beeldschermen zijn uitgevoerd als kleurenscherm.</w:t>
            </w:r>
          </w:p>
        </w:tc>
        <w:tc>
          <w:tcPr>
            <w:tcW w:w="861" w:type="dxa"/>
          </w:tcPr>
          <w:p w14:paraId="5C7424EE"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1A727895"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1930DF4" w14:textId="5C6B28E8" w:rsidR="00F70BED" w:rsidRPr="00531C37" w:rsidRDefault="00F70BED" w:rsidP="00F70BED">
            <w:pPr>
              <w:rPr>
                <w:rFonts w:ascii="Arial" w:hAnsi="Arial" w:cs="Arial"/>
                <w:sz w:val="20"/>
                <w:szCs w:val="20"/>
              </w:rPr>
            </w:pPr>
            <w:r w:rsidRPr="00531C37">
              <w:rPr>
                <w:rFonts w:ascii="Arial" w:hAnsi="Arial" w:cs="Arial"/>
                <w:sz w:val="20"/>
                <w:szCs w:val="20"/>
              </w:rPr>
              <w:t>TE.11</w:t>
            </w:r>
            <w:r>
              <w:rPr>
                <w:rFonts w:ascii="Arial" w:hAnsi="Arial" w:cs="Arial"/>
                <w:sz w:val="20"/>
                <w:szCs w:val="20"/>
              </w:rPr>
              <w:t>5</w:t>
            </w:r>
          </w:p>
        </w:tc>
        <w:tc>
          <w:tcPr>
            <w:tcW w:w="6479" w:type="dxa"/>
          </w:tcPr>
          <w:p w14:paraId="618B2DAB" w14:textId="77777777" w:rsidR="00F70BED" w:rsidRPr="00531C37" w:rsidRDefault="00F70BED" w:rsidP="00F70BED">
            <w:pPr>
              <w:autoSpaceDE w:val="0"/>
              <w:autoSpaceDN w:val="0"/>
              <w:adjustRightInd w:val="0"/>
              <w:spacing w:after="18"/>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Alle beeldschermen hebben een automatische helderheidsaanpassing.</w:t>
            </w:r>
          </w:p>
        </w:tc>
        <w:tc>
          <w:tcPr>
            <w:tcW w:w="861" w:type="dxa"/>
          </w:tcPr>
          <w:p w14:paraId="3363E5C5"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152A846B"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488A094" w14:textId="163F0E1A" w:rsidR="00F70BED" w:rsidRPr="00531C37" w:rsidRDefault="00F70BED" w:rsidP="00F70BED">
            <w:pPr>
              <w:rPr>
                <w:rFonts w:ascii="Arial" w:hAnsi="Arial" w:cs="Arial"/>
                <w:sz w:val="20"/>
                <w:szCs w:val="20"/>
              </w:rPr>
            </w:pPr>
            <w:r w:rsidRPr="00531C37">
              <w:rPr>
                <w:rFonts w:ascii="Arial" w:hAnsi="Arial" w:cs="Arial"/>
                <w:sz w:val="20"/>
                <w:szCs w:val="20"/>
              </w:rPr>
              <w:t>TE.11</w:t>
            </w:r>
            <w:r>
              <w:rPr>
                <w:rFonts w:ascii="Arial" w:hAnsi="Arial" w:cs="Arial"/>
                <w:sz w:val="20"/>
                <w:szCs w:val="20"/>
              </w:rPr>
              <w:t>6</w:t>
            </w:r>
          </w:p>
        </w:tc>
        <w:tc>
          <w:tcPr>
            <w:tcW w:w="6479" w:type="dxa"/>
          </w:tcPr>
          <w:p w14:paraId="78852D4C"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eastAsia="Times New Roman" w:hAnsi="Arial" w:cs="Arial"/>
                <w:color w:val="000000"/>
                <w:sz w:val="20"/>
                <w:szCs w:val="20"/>
              </w:rPr>
              <w:t>De diameter van alle beeldschermen ≥ 7”.</w:t>
            </w:r>
          </w:p>
        </w:tc>
        <w:tc>
          <w:tcPr>
            <w:tcW w:w="861" w:type="dxa"/>
          </w:tcPr>
          <w:p w14:paraId="2827AD27"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4FF390DC"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B26A8C8" w14:textId="6029082D" w:rsidR="00F70BED" w:rsidRPr="00531C37" w:rsidRDefault="00F70BED" w:rsidP="00F70BED">
            <w:pPr>
              <w:rPr>
                <w:rFonts w:ascii="Arial" w:hAnsi="Arial" w:cs="Arial"/>
                <w:sz w:val="20"/>
                <w:szCs w:val="20"/>
              </w:rPr>
            </w:pPr>
            <w:r w:rsidRPr="00531C37">
              <w:rPr>
                <w:rFonts w:ascii="Arial" w:hAnsi="Arial" w:cs="Arial"/>
                <w:sz w:val="20"/>
                <w:szCs w:val="20"/>
              </w:rPr>
              <w:t>TE.11</w:t>
            </w:r>
            <w:r>
              <w:rPr>
                <w:rFonts w:ascii="Arial" w:hAnsi="Arial" w:cs="Arial"/>
                <w:sz w:val="20"/>
                <w:szCs w:val="20"/>
              </w:rPr>
              <w:t>7</w:t>
            </w:r>
          </w:p>
        </w:tc>
        <w:tc>
          <w:tcPr>
            <w:tcW w:w="6479" w:type="dxa"/>
          </w:tcPr>
          <w:p w14:paraId="3525C511" w14:textId="77777777" w:rsidR="00F70BED" w:rsidRPr="00531C37" w:rsidRDefault="00F70BED" w:rsidP="00F70BED">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De bedienpanelen inclusief de beeldschermen ten behoeve van de bediening en veiligheid, zijn allen volledig identiek uitgevoerd m.u.v. de locatie van de joysticks op de hoofd-bedienplaats.</w:t>
            </w:r>
          </w:p>
        </w:tc>
        <w:tc>
          <w:tcPr>
            <w:tcW w:w="861" w:type="dxa"/>
          </w:tcPr>
          <w:p w14:paraId="0505F0CD"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F70BED" w:rsidRPr="00531C37" w14:paraId="54D8E279"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E091E17" w14:textId="20F7D409" w:rsidR="00F70BED" w:rsidRPr="00531C37" w:rsidRDefault="00F70BED" w:rsidP="00F70BED">
            <w:pPr>
              <w:rPr>
                <w:rFonts w:ascii="Arial" w:hAnsi="Arial" w:cs="Arial"/>
                <w:sz w:val="20"/>
                <w:szCs w:val="20"/>
              </w:rPr>
            </w:pPr>
            <w:r w:rsidRPr="00531C37">
              <w:rPr>
                <w:rFonts w:ascii="Arial" w:hAnsi="Arial" w:cs="Arial"/>
                <w:sz w:val="20"/>
                <w:szCs w:val="20"/>
              </w:rPr>
              <w:t>TE.11</w:t>
            </w:r>
            <w:r>
              <w:rPr>
                <w:rFonts w:ascii="Arial" w:hAnsi="Arial" w:cs="Arial"/>
                <w:sz w:val="20"/>
                <w:szCs w:val="20"/>
              </w:rPr>
              <w:t>8</w:t>
            </w:r>
          </w:p>
        </w:tc>
        <w:tc>
          <w:tcPr>
            <w:tcW w:w="6479" w:type="dxa"/>
          </w:tcPr>
          <w:p w14:paraId="4ED42DD9" w14:textId="77777777" w:rsidR="00F70BED" w:rsidRPr="00531C37" w:rsidRDefault="00F70BED" w:rsidP="00F70BED">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Alle bedienpanelen- en componenten zijn beschermd tegen weersinvloeden en dienen minimaal te voldoen aan de IP 67 (spuitwaterdicht).</w:t>
            </w:r>
          </w:p>
        </w:tc>
        <w:tc>
          <w:tcPr>
            <w:tcW w:w="861" w:type="dxa"/>
          </w:tcPr>
          <w:p w14:paraId="3CEFC156" w14:textId="77777777" w:rsidR="00F70BED" w:rsidRPr="00531C37" w:rsidRDefault="00F70BED" w:rsidP="00F70BE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70BED" w:rsidRPr="00531C37" w14:paraId="509B062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F751AD2" w14:textId="103E4659" w:rsidR="00F70BED" w:rsidRPr="00531C37" w:rsidRDefault="00F70BED" w:rsidP="00F70BED">
            <w:pPr>
              <w:rPr>
                <w:rFonts w:ascii="Arial" w:hAnsi="Arial" w:cs="Arial"/>
                <w:sz w:val="20"/>
                <w:szCs w:val="20"/>
              </w:rPr>
            </w:pPr>
            <w:r w:rsidRPr="00531C37">
              <w:rPr>
                <w:rFonts w:ascii="Arial" w:hAnsi="Arial" w:cs="Arial"/>
                <w:sz w:val="20"/>
                <w:szCs w:val="20"/>
              </w:rPr>
              <w:t>TE.1</w:t>
            </w:r>
            <w:r>
              <w:rPr>
                <w:rFonts w:ascii="Arial" w:hAnsi="Arial" w:cs="Arial"/>
                <w:sz w:val="20"/>
                <w:szCs w:val="20"/>
              </w:rPr>
              <w:t>19</w:t>
            </w:r>
          </w:p>
        </w:tc>
        <w:tc>
          <w:tcPr>
            <w:tcW w:w="6479" w:type="dxa"/>
          </w:tcPr>
          <w:p w14:paraId="6A929C1D" w14:textId="27493D86" w:rsidR="00F70BED" w:rsidRPr="00531C37" w:rsidRDefault="00F70BED" w:rsidP="00F70BED">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Het hoofd</w:t>
            </w:r>
            <w:r w:rsidR="00EB2F38">
              <w:rPr>
                <w:rFonts w:ascii="Arial" w:hAnsi="Arial" w:cs="Arial"/>
                <w:color w:val="000000"/>
                <w:sz w:val="20"/>
                <w:szCs w:val="20"/>
              </w:rPr>
              <w:t xml:space="preserve"> </w:t>
            </w:r>
            <w:r w:rsidRPr="00531C37">
              <w:rPr>
                <w:rFonts w:ascii="Arial" w:hAnsi="Arial" w:cs="Arial"/>
                <w:color w:val="000000"/>
                <w:sz w:val="20"/>
                <w:szCs w:val="20"/>
              </w:rPr>
              <w:t>bedienpaneel is ten opzichte van het paneel in de werkkorf voorzien van een voorkeursschakeling. Bedienpaneel A is voorzien van een korf-noodstopoverbrugging.</w:t>
            </w:r>
          </w:p>
        </w:tc>
        <w:tc>
          <w:tcPr>
            <w:tcW w:w="861" w:type="dxa"/>
          </w:tcPr>
          <w:p w14:paraId="157BFCB9" w14:textId="77777777" w:rsidR="00F70BED" w:rsidRPr="00531C37" w:rsidRDefault="00F70BED" w:rsidP="00F70BED">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EB2F38" w:rsidRPr="00531C37" w14:paraId="082E7599" w14:textId="18A33789"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489650EB" w14:textId="6C497C05" w:rsidR="00EB2F38" w:rsidRPr="00531C37" w:rsidRDefault="00EB2F38" w:rsidP="00EB2F38">
            <w:r w:rsidRPr="00531C37">
              <w:rPr>
                <w:rFonts w:ascii="Arial" w:hAnsi="Arial" w:cs="Arial"/>
                <w:i/>
                <w:sz w:val="20"/>
                <w:szCs w:val="20"/>
              </w:rPr>
              <w:t>Hoofd bedien zitplaats</w:t>
            </w:r>
          </w:p>
        </w:tc>
      </w:tr>
      <w:tr w:rsidR="00EB2F38" w:rsidRPr="00531C37" w14:paraId="26887D03"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9623383" w14:textId="1BAAC528" w:rsidR="00EB2F38" w:rsidRPr="00531C37" w:rsidRDefault="00EB2F38" w:rsidP="00EB2F38">
            <w:pPr>
              <w:rPr>
                <w:rFonts w:ascii="Arial" w:hAnsi="Arial" w:cs="Arial"/>
                <w:sz w:val="20"/>
                <w:szCs w:val="20"/>
              </w:rPr>
            </w:pPr>
            <w:r w:rsidRPr="00531C37">
              <w:rPr>
                <w:rFonts w:ascii="Arial" w:hAnsi="Arial" w:cs="Arial"/>
                <w:sz w:val="20"/>
                <w:szCs w:val="20"/>
              </w:rPr>
              <w:t>TE.1</w:t>
            </w:r>
            <w:r>
              <w:rPr>
                <w:rFonts w:ascii="Arial" w:hAnsi="Arial" w:cs="Arial"/>
                <w:sz w:val="20"/>
                <w:szCs w:val="20"/>
              </w:rPr>
              <w:t>20</w:t>
            </w:r>
          </w:p>
        </w:tc>
        <w:tc>
          <w:tcPr>
            <w:tcW w:w="6479" w:type="dxa"/>
          </w:tcPr>
          <w:p w14:paraId="475F2CFD" w14:textId="77777777" w:rsidR="00EB2F38" w:rsidRPr="00531C37" w:rsidRDefault="00EB2F38" w:rsidP="00EB2F38">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eastAsia="Times New Roman" w:hAnsi="Arial" w:cs="Arial"/>
                <w:bCs/>
                <w:sz w:val="20"/>
                <w:szCs w:val="20"/>
              </w:rPr>
              <w:t>De hoofd bedienplaats bevind zich aan de linker zijde van de draaitoren.</w:t>
            </w:r>
          </w:p>
        </w:tc>
        <w:tc>
          <w:tcPr>
            <w:tcW w:w="861" w:type="dxa"/>
          </w:tcPr>
          <w:p w14:paraId="294DBE41" w14:textId="77777777" w:rsidR="00EB2F38" w:rsidRPr="00531C37" w:rsidRDefault="00EB2F38" w:rsidP="00EB2F38">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EB2F38" w:rsidRPr="00531C37" w14:paraId="1FAA3FA1"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5D3094CF" w14:textId="0355A107" w:rsidR="00EB2F38" w:rsidRPr="00531C37" w:rsidRDefault="00EB2F38" w:rsidP="00EB2F38">
            <w:pPr>
              <w:rPr>
                <w:rFonts w:ascii="Arial" w:hAnsi="Arial" w:cs="Arial"/>
                <w:sz w:val="20"/>
                <w:szCs w:val="20"/>
              </w:rPr>
            </w:pPr>
            <w:r w:rsidRPr="00531C37">
              <w:rPr>
                <w:rFonts w:ascii="Arial" w:hAnsi="Arial" w:cs="Arial"/>
                <w:sz w:val="20"/>
                <w:szCs w:val="20"/>
              </w:rPr>
              <w:t>TE.12</w:t>
            </w:r>
            <w:r>
              <w:rPr>
                <w:rFonts w:ascii="Arial" w:hAnsi="Arial" w:cs="Arial"/>
                <w:sz w:val="20"/>
                <w:szCs w:val="20"/>
              </w:rPr>
              <w:t>1</w:t>
            </w:r>
          </w:p>
        </w:tc>
        <w:tc>
          <w:tcPr>
            <w:tcW w:w="6479" w:type="dxa"/>
          </w:tcPr>
          <w:p w14:paraId="2BC9B64C" w14:textId="7CD96E10" w:rsidR="00EB2F38" w:rsidRPr="00531C37" w:rsidRDefault="00EB2F38" w:rsidP="00EB2F38">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31C37">
              <w:rPr>
                <w:rFonts w:ascii="Arial" w:hAnsi="Arial" w:cs="Arial"/>
                <w:bCs/>
                <w:sz w:val="20"/>
                <w:szCs w:val="20"/>
              </w:rPr>
              <w:t xml:space="preserve">De stoel heeft een automatische verticaal verstelling die </w:t>
            </w:r>
            <w:r>
              <w:rPr>
                <w:rFonts w:ascii="Arial" w:hAnsi="Arial" w:cs="Arial"/>
                <w:bCs/>
                <w:sz w:val="20"/>
                <w:szCs w:val="20"/>
              </w:rPr>
              <w:t>de volledige korfbeweging volgt.</w:t>
            </w:r>
            <w:r w:rsidRPr="00531C37">
              <w:rPr>
                <w:rFonts w:ascii="Arial" w:hAnsi="Arial" w:cs="Arial"/>
                <w:bCs/>
                <w:sz w:val="20"/>
                <w:szCs w:val="20"/>
              </w:rPr>
              <w:t xml:space="preserve"> </w:t>
            </w:r>
            <w:r>
              <w:rPr>
                <w:rFonts w:ascii="Arial" w:hAnsi="Arial" w:cs="Arial"/>
                <w:bCs/>
                <w:sz w:val="20"/>
                <w:szCs w:val="20"/>
              </w:rPr>
              <w:t>H</w:t>
            </w:r>
            <w:r w:rsidRPr="00531C37">
              <w:rPr>
                <w:rFonts w:ascii="Arial" w:hAnsi="Arial" w:cs="Arial"/>
                <w:bCs/>
                <w:sz w:val="20"/>
                <w:szCs w:val="20"/>
              </w:rPr>
              <w:t>ierdoor is er ten alle tijden een optimaal zicht is op de korf.</w:t>
            </w:r>
          </w:p>
        </w:tc>
        <w:tc>
          <w:tcPr>
            <w:tcW w:w="861" w:type="dxa"/>
          </w:tcPr>
          <w:p w14:paraId="74634711" w14:textId="77777777" w:rsidR="00EB2F38" w:rsidRPr="00531C37" w:rsidRDefault="00EB2F38" w:rsidP="00EB2F3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EB2F38" w:rsidRPr="00531C37" w14:paraId="7E49656E" w14:textId="6A956858"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0D0F21B" w14:textId="5CFA8D7A" w:rsidR="00EB2F38" w:rsidRPr="00531C37" w:rsidRDefault="00EB2F38" w:rsidP="00EB2F38">
            <w:r w:rsidRPr="00531C37">
              <w:rPr>
                <w:rFonts w:ascii="Arial" w:eastAsia="Times New Roman" w:hAnsi="Arial" w:cs="Arial"/>
                <w:i/>
                <w:sz w:val="20"/>
                <w:szCs w:val="20"/>
              </w:rPr>
              <w:t>Hydraulisch systeem</w:t>
            </w:r>
          </w:p>
        </w:tc>
      </w:tr>
      <w:tr w:rsidR="00EB2F38" w:rsidRPr="00531C37" w14:paraId="723A5F75"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0C53BFF" w14:textId="6BAB0841" w:rsidR="00EB2F38" w:rsidRPr="00531C37" w:rsidRDefault="00EB2F38" w:rsidP="00EB2F38">
            <w:pPr>
              <w:rPr>
                <w:rFonts w:ascii="Arial" w:hAnsi="Arial" w:cs="Arial"/>
                <w:sz w:val="20"/>
                <w:szCs w:val="20"/>
              </w:rPr>
            </w:pPr>
            <w:r w:rsidRPr="00531C37">
              <w:rPr>
                <w:rFonts w:ascii="Arial" w:hAnsi="Arial" w:cs="Arial"/>
                <w:sz w:val="20"/>
                <w:szCs w:val="20"/>
              </w:rPr>
              <w:lastRenderedPageBreak/>
              <w:t>TE.12</w:t>
            </w:r>
            <w:r>
              <w:rPr>
                <w:rFonts w:ascii="Arial" w:hAnsi="Arial" w:cs="Arial"/>
                <w:sz w:val="20"/>
                <w:szCs w:val="20"/>
              </w:rPr>
              <w:t>2</w:t>
            </w:r>
          </w:p>
        </w:tc>
        <w:tc>
          <w:tcPr>
            <w:tcW w:w="6479" w:type="dxa"/>
          </w:tcPr>
          <w:p w14:paraId="099B9C67" w14:textId="45A2AECA" w:rsidR="00EB2F38" w:rsidRPr="00531C37" w:rsidRDefault="00EB2F38" w:rsidP="00EB2F38">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Alle bewegingen van de hoog</w:t>
            </w:r>
            <w:r>
              <w:rPr>
                <w:rFonts w:ascii="Arial" w:hAnsi="Arial" w:cs="Arial"/>
                <w:color w:val="000000"/>
                <w:sz w:val="20"/>
                <w:szCs w:val="20"/>
              </w:rPr>
              <w:t xml:space="preserve">werker kunnen door een 24 volt </w:t>
            </w:r>
            <w:r w:rsidRPr="00531C37">
              <w:rPr>
                <w:rFonts w:ascii="Arial" w:hAnsi="Arial" w:cs="Arial"/>
                <w:color w:val="000000"/>
                <w:sz w:val="20"/>
                <w:szCs w:val="20"/>
              </w:rPr>
              <w:t>of 230 volt elektrische noo</w:t>
            </w:r>
            <w:r>
              <w:rPr>
                <w:rFonts w:ascii="Arial" w:hAnsi="Arial" w:cs="Arial"/>
                <w:color w:val="000000"/>
                <w:sz w:val="20"/>
                <w:szCs w:val="20"/>
              </w:rPr>
              <w:t>dbediening worden overgenomen., a</w:t>
            </w:r>
            <w:r w:rsidRPr="00531C37">
              <w:rPr>
                <w:rFonts w:ascii="Arial" w:hAnsi="Arial" w:cs="Arial"/>
                <w:color w:val="000000"/>
                <w:sz w:val="20"/>
                <w:szCs w:val="20"/>
              </w:rPr>
              <w:t>angesloten op het aggregaat.</w:t>
            </w:r>
          </w:p>
        </w:tc>
        <w:tc>
          <w:tcPr>
            <w:tcW w:w="861" w:type="dxa"/>
          </w:tcPr>
          <w:p w14:paraId="31CBCB13" w14:textId="77777777" w:rsidR="00EB2F38" w:rsidRPr="00531C37" w:rsidRDefault="00EB2F38" w:rsidP="00EB2F3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EB2F38" w:rsidRPr="00531C37" w14:paraId="235633E2" w14:textId="73BE716E"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6C126F9C" w14:textId="07BC8588" w:rsidR="00EB2F38" w:rsidRPr="00531C37" w:rsidRDefault="00EB2F38" w:rsidP="00EB2F38">
            <w:r>
              <w:rPr>
                <w:rFonts w:ascii="Arial" w:hAnsi="Arial" w:cs="Arial"/>
                <w:i/>
                <w:sz w:val="20"/>
                <w:szCs w:val="20"/>
              </w:rPr>
              <w:t xml:space="preserve">Elektrische installatie </w:t>
            </w:r>
            <w:r w:rsidRPr="00531C37">
              <w:rPr>
                <w:rFonts w:ascii="Arial" w:hAnsi="Arial" w:cs="Arial"/>
                <w:i/>
                <w:sz w:val="20"/>
                <w:szCs w:val="20"/>
              </w:rPr>
              <w:t>24 Volt</w:t>
            </w:r>
          </w:p>
        </w:tc>
      </w:tr>
      <w:tr w:rsidR="00614757" w:rsidRPr="00531C37" w14:paraId="57CE2A8F" w14:textId="0C22A8CF"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28B2D5BB" w14:textId="08FF596F" w:rsidR="00614757" w:rsidRPr="00531C37" w:rsidRDefault="00614757" w:rsidP="00EB2F38">
            <w:r w:rsidRPr="00531C37">
              <w:rPr>
                <w:rFonts w:ascii="Arial" w:eastAsia="Times New Roman" w:hAnsi="Arial" w:cs="Arial"/>
                <w:i/>
                <w:sz w:val="20"/>
                <w:szCs w:val="20"/>
              </w:rPr>
              <w:t>Schema’s en tekeningen</w:t>
            </w:r>
          </w:p>
        </w:tc>
      </w:tr>
      <w:tr w:rsidR="00EB2F38" w:rsidRPr="00531C37" w14:paraId="5F71168E"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B43A524" w14:textId="4EFD2367" w:rsidR="00EB2F38" w:rsidRPr="00531C37" w:rsidRDefault="00EB2F38" w:rsidP="00EB2F38">
            <w:pPr>
              <w:rPr>
                <w:rFonts w:ascii="Arial" w:hAnsi="Arial" w:cs="Arial"/>
                <w:sz w:val="20"/>
                <w:szCs w:val="20"/>
              </w:rPr>
            </w:pPr>
            <w:r w:rsidRPr="00531C37">
              <w:rPr>
                <w:rFonts w:ascii="Arial" w:hAnsi="Arial" w:cs="Arial"/>
                <w:sz w:val="20"/>
                <w:szCs w:val="20"/>
              </w:rPr>
              <w:t>TE.12</w:t>
            </w:r>
            <w:r>
              <w:rPr>
                <w:rFonts w:ascii="Arial" w:hAnsi="Arial" w:cs="Arial"/>
                <w:sz w:val="20"/>
                <w:szCs w:val="20"/>
              </w:rPr>
              <w:t>3</w:t>
            </w:r>
          </w:p>
        </w:tc>
        <w:tc>
          <w:tcPr>
            <w:tcW w:w="6479" w:type="dxa"/>
          </w:tcPr>
          <w:p w14:paraId="0D230CDB" w14:textId="77777777" w:rsidR="00EB2F38" w:rsidRPr="00531C37" w:rsidRDefault="00EB2F38" w:rsidP="00EB2F38">
            <w:pPr>
              <w:autoSpaceDE w:val="0"/>
              <w:autoSpaceDN w:val="0"/>
              <w:adjustRightInd w:val="0"/>
              <w:spacing w:before="100" w:beforeAutospacing="1" w:after="18"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Van het voertuig dient een componententekening bijgeleverd te worden waarop alle zekeringkasten, schakelkasten, bedieningstableaus, schakelaars e.d. worden aangegeven.</w:t>
            </w:r>
          </w:p>
        </w:tc>
        <w:tc>
          <w:tcPr>
            <w:tcW w:w="861" w:type="dxa"/>
          </w:tcPr>
          <w:p w14:paraId="14B0D892" w14:textId="77777777" w:rsidR="00EB2F38" w:rsidRPr="00531C37" w:rsidRDefault="00EB2F38" w:rsidP="00EB2F38">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EB2F38" w:rsidRPr="00531C37" w14:paraId="32595DE9"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07B244C" w14:textId="2D7CC21F" w:rsidR="00EB2F38" w:rsidRPr="00531C37" w:rsidRDefault="00EB2F38" w:rsidP="00EB2F38">
            <w:pPr>
              <w:rPr>
                <w:rFonts w:ascii="Arial" w:hAnsi="Arial" w:cs="Arial"/>
                <w:sz w:val="20"/>
                <w:szCs w:val="20"/>
              </w:rPr>
            </w:pPr>
            <w:r w:rsidRPr="00531C37">
              <w:rPr>
                <w:rFonts w:ascii="Arial" w:hAnsi="Arial" w:cs="Arial"/>
                <w:sz w:val="20"/>
                <w:szCs w:val="20"/>
              </w:rPr>
              <w:t>TE.12</w:t>
            </w:r>
            <w:r>
              <w:rPr>
                <w:rFonts w:ascii="Arial" w:hAnsi="Arial" w:cs="Arial"/>
                <w:sz w:val="20"/>
                <w:szCs w:val="20"/>
              </w:rPr>
              <w:t>4</w:t>
            </w:r>
          </w:p>
        </w:tc>
        <w:tc>
          <w:tcPr>
            <w:tcW w:w="6479" w:type="dxa"/>
          </w:tcPr>
          <w:p w14:paraId="5F2C41DD" w14:textId="18B3F658" w:rsidR="00EB2F38" w:rsidRPr="00531C37" w:rsidRDefault="00614757" w:rsidP="00EB2F38">
            <w:pPr>
              <w:autoSpaceDE w:val="0"/>
              <w:autoSpaceDN w:val="0"/>
              <w:adjustRightInd w:val="0"/>
              <w:spacing w:before="100" w:beforeAutospacing="1" w:after="18"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Pr>
                <w:rFonts w:ascii="Arial" w:hAnsi="Arial" w:cs="Arial"/>
                <w:color w:val="000000"/>
                <w:sz w:val="20"/>
                <w:szCs w:val="20"/>
              </w:rPr>
              <w:t>De beschrijving en</w:t>
            </w:r>
            <w:r w:rsidR="00EB2F38" w:rsidRPr="00531C37">
              <w:rPr>
                <w:rFonts w:ascii="Arial" w:hAnsi="Arial" w:cs="Arial"/>
                <w:color w:val="000000"/>
                <w:sz w:val="20"/>
                <w:szCs w:val="20"/>
              </w:rPr>
              <w:t xml:space="preserve"> tekeningen van de hydraulische installaties dienen bijgeleverd te worden.</w:t>
            </w:r>
          </w:p>
        </w:tc>
        <w:tc>
          <w:tcPr>
            <w:tcW w:w="861" w:type="dxa"/>
          </w:tcPr>
          <w:p w14:paraId="3FE79559" w14:textId="77777777" w:rsidR="00EB2F38" w:rsidRPr="00531C37" w:rsidRDefault="00EB2F38" w:rsidP="00EB2F3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14757" w:rsidRPr="00531C37" w14:paraId="757915D5" w14:textId="075F4D0C"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6E1B6DE5" w14:textId="18134C3D" w:rsidR="00614757" w:rsidRPr="00531C37" w:rsidRDefault="00614757" w:rsidP="00614757">
            <w:r w:rsidRPr="00531C37">
              <w:rPr>
                <w:rFonts w:ascii="Arial" w:hAnsi="Arial" w:cs="Arial"/>
                <w:i/>
                <w:sz w:val="20"/>
                <w:szCs w:val="20"/>
              </w:rPr>
              <w:t>V</w:t>
            </w:r>
            <w:r>
              <w:rPr>
                <w:rFonts w:ascii="Arial" w:hAnsi="Arial" w:cs="Arial"/>
                <w:i/>
                <w:sz w:val="20"/>
                <w:szCs w:val="20"/>
              </w:rPr>
              <w:t>oertuigverlichting</w:t>
            </w:r>
          </w:p>
        </w:tc>
      </w:tr>
      <w:tr w:rsidR="00614757" w:rsidRPr="00531C37" w14:paraId="6D374C7F" w14:textId="370BBD6B"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586E73BB" w14:textId="162D5283" w:rsidR="00614757" w:rsidRPr="00531C37" w:rsidRDefault="00614757" w:rsidP="00614757">
            <w:r w:rsidRPr="00531C37">
              <w:rPr>
                <w:rFonts w:ascii="Arial" w:hAnsi="Arial" w:cs="Arial"/>
                <w:i/>
                <w:sz w:val="20"/>
                <w:szCs w:val="20"/>
              </w:rPr>
              <w:t>Uitvoering</w:t>
            </w:r>
          </w:p>
        </w:tc>
      </w:tr>
      <w:tr w:rsidR="00614757" w:rsidRPr="00531C37" w14:paraId="1881ED32"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7D7E9892" w14:textId="181E1B82" w:rsidR="00614757" w:rsidRPr="00531C37" w:rsidRDefault="00614757" w:rsidP="00614757">
            <w:pPr>
              <w:rPr>
                <w:rFonts w:ascii="Arial" w:hAnsi="Arial" w:cs="Arial"/>
                <w:sz w:val="20"/>
                <w:szCs w:val="20"/>
              </w:rPr>
            </w:pPr>
            <w:r w:rsidRPr="00531C37">
              <w:rPr>
                <w:rFonts w:ascii="Arial" w:hAnsi="Arial" w:cs="Arial"/>
                <w:sz w:val="20"/>
                <w:szCs w:val="20"/>
              </w:rPr>
              <w:t>TE.12</w:t>
            </w:r>
            <w:r>
              <w:rPr>
                <w:rFonts w:ascii="Arial" w:hAnsi="Arial" w:cs="Arial"/>
                <w:sz w:val="20"/>
                <w:szCs w:val="20"/>
              </w:rPr>
              <w:t>5</w:t>
            </w:r>
          </w:p>
        </w:tc>
        <w:tc>
          <w:tcPr>
            <w:tcW w:w="6479" w:type="dxa"/>
          </w:tcPr>
          <w:p w14:paraId="7CB023BA" w14:textId="0FAE20FB" w:rsidR="00614757" w:rsidRPr="00531C37" w:rsidRDefault="00614757" w:rsidP="00614757">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Het voertuig is aan de voorzijde voorzien van </w:t>
            </w:r>
            <w:r>
              <w:rPr>
                <w:rFonts w:ascii="Arial" w:hAnsi="Arial" w:cs="Arial"/>
                <w:color w:val="000000"/>
                <w:sz w:val="20"/>
                <w:szCs w:val="20"/>
              </w:rPr>
              <w:t>twee (</w:t>
            </w:r>
            <w:r w:rsidRPr="00531C37">
              <w:rPr>
                <w:rFonts w:ascii="Arial" w:hAnsi="Arial" w:cs="Arial"/>
                <w:color w:val="000000"/>
                <w:sz w:val="20"/>
                <w:szCs w:val="20"/>
              </w:rPr>
              <w:t>2</w:t>
            </w:r>
            <w:r>
              <w:rPr>
                <w:rFonts w:ascii="Arial" w:hAnsi="Arial" w:cs="Arial"/>
                <w:color w:val="000000"/>
                <w:sz w:val="20"/>
                <w:szCs w:val="20"/>
              </w:rPr>
              <w:t>)</w:t>
            </w:r>
            <w:r w:rsidRPr="00531C37">
              <w:rPr>
                <w:rFonts w:ascii="Arial" w:hAnsi="Arial" w:cs="Arial"/>
                <w:color w:val="000000"/>
                <w:sz w:val="20"/>
                <w:szCs w:val="20"/>
              </w:rPr>
              <w:t xml:space="preserve"> mistlampen.</w:t>
            </w:r>
          </w:p>
        </w:tc>
        <w:tc>
          <w:tcPr>
            <w:tcW w:w="861" w:type="dxa"/>
          </w:tcPr>
          <w:p w14:paraId="0C579F2B"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111E0F34"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B754FF6" w14:textId="1C7540B1" w:rsidR="00614757" w:rsidRPr="00531C37" w:rsidRDefault="00614757" w:rsidP="00614757">
            <w:pPr>
              <w:rPr>
                <w:rFonts w:ascii="Arial" w:hAnsi="Arial" w:cs="Arial"/>
                <w:sz w:val="20"/>
                <w:szCs w:val="20"/>
              </w:rPr>
            </w:pPr>
            <w:r w:rsidRPr="00531C37">
              <w:rPr>
                <w:rFonts w:ascii="Arial" w:hAnsi="Arial" w:cs="Arial"/>
                <w:sz w:val="20"/>
                <w:szCs w:val="20"/>
              </w:rPr>
              <w:t>TE.12</w:t>
            </w:r>
            <w:r>
              <w:rPr>
                <w:rFonts w:ascii="Arial" w:hAnsi="Arial" w:cs="Arial"/>
                <w:sz w:val="20"/>
                <w:szCs w:val="20"/>
              </w:rPr>
              <w:t>6</w:t>
            </w:r>
          </w:p>
        </w:tc>
        <w:tc>
          <w:tcPr>
            <w:tcW w:w="6479" w:type="dxa"/>
          </w:tcPr>
          <w:p w14:paraId="6E895E11" w14:textId="34D79036" w:rsidR="00614757" w:rsidRPr="00531C37" w:rsidRDefault="00614757" w:rsidP="00614757">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Het voertuig is voorzien van </w:t>
            </w:r>
            <w:r>
              <w:rPr>
                <w:rFonts w:ascii="Arial" w:hAnsi="Arial" w:cs="Arial"/>
                <w:color w:val="000000"/>
                <w:sz w:val="20"/>
                <w:szCs w:val="20"/>
              </w:rPr>
              <w:t>twee (</w:t>
            </w:r>
            <w:r w:rsidRPr="00531C37">
              <w:rPr>
                <w:rFonts w:ascii="Arial" w:hAnsi="Arial" w:cs="Arial"/>
                <w:color w:val="000000"/>
                <w:sz w:val="20"/>
                <w:szCs w:val="20"/>
              </w:rPr>
              <w:t>2</w:t>
            </w:r>
            <w:r>
              <w:rPr>
                <w:rFonts w:ascii="Arial" w:hAnsi="Arial" w:cs="Arial"/>
                <w:color w:val="000000"/>
                <w:sz w:val="20"/>
                <w:szCs w:val="20"/>
              </w:rPr>
              <w:t>)</w:t>
            </w:r>
            <w:r w:rsidRPr="00531C37">
              <w:rPr>
                <w:rFonts w:ascii="Arial" w:hAnsi="Arial" w:cs="Arial"/>
                <w:color w:val="000000"/>
                <w:sz w:val="20"/>
                <w:szCs w:val="20"/>
              </w:rPr>
              <w:t xml:space="preserve"> ondersteunende achteruitrijdlampen waardoor er goed verlicht en daarmee veilig achteruit gereden kan worden. </w:t>
            </w:r>
            <w:r w:rsidRPr="00531C37">
              <w:rPr>
                <w:rFonts w:ascii="Arial" w:eastAsia="Calibri" w:hAnsi="Arial" w:cs="Arial"/>
                <w:sz w:val="20"/>
                <w:szCs w:val="20"/>
              </w:rPr>
              <w:t>Deze verlichting wordt automatisch ingeschakeld wanneer het dimlicht en achteruitrijdversnelling zijn ingeschakeld.</w:t>
            </w:r>
          </w:p>
        </w:tc>
        <w:tc>
          <w:tcPr>
            <w:tcW w:w="861" w:type="dxa"/>
          </w:tcPr>
          <w:p w14:paraId="26EA99E1" w14:textId="77777777" w:rsidR="00614757" w:rsidRPr="00531C37" w:rsidRDefault="00614757" w:rsidP="006147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14757" w:rsidRPr="00531C37" w14:paraId="23F0DE67"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939F5C9" w14:textId="75E459CB" w:rsidR="00614757" w:rsidRPr="00531C37" w:rsidRDefault="00614757" w:rsidP="00614757">
            <w:pPr>
              <w:rPr>
                <w:rFonts w:ascii="Arial" w:hAnsi="Arial" w:cs="Arial"/>
                <w:sz w:val="20"/>
                <w:szCs w:val="20"/>
              </w:rPr>
            </w:pPr>
            <w:r w:rsidRPr="00531C37">
              <w:rPr>
                <w:rFonts w:ascii="Arial" w:hAnsi="Arial" w:cs="Arial"/>
                <w:sz w:val="20"/>
                <w:szCs w:val="20"/>
              </w:rPr>
              <w:t>TE.12</w:t>
            </w:r>
            <w:r>
              <w:rPr>
                <w:rFonts w:ascii="Arial" w:hAnsi="Arial" w:cs="Arial"/>
                <w:sz w:val="20"/>
                <w:szCs w:val="20"/>
              </w:rPr>
              <w:t>7</w:t>
            </w:r>
          </w:p>
        </w:tc>
        <w:tc>
          <w:tcPr>
            <w:tcW w:w="6479" w:type="dxa"/>
          </w:tcPr>
          <w:p w14:paraId="4F970D30" w14:textId="77777777" w:rsidR="00614757" w:rsidRPr="00531C37" w:rsidRDefault="00614757" w:rsidP="00614757">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Het voertuig is aan de linker- en rechter achterzijde voorzien van breedteverlichting t</w:t>
            </w:r>
            <w:r>
              <w:rPr>
                <w:rFonts w:ascii="Arial" w:hAnsi="Arial" w:cs="Arial"/>
                <w:color w:val="000000"/>
                <w:sz w:val="20"/>
                <w:szCs w:val="20"/>
              </w:rPr>
              <w:t>er hoogte van</w:t>
            </w:r>
            <w:r w:rsidRPr="00531C37">
              <w:rPr>
                <w:rFonts w:ascii="Arial" w:hAnsi="Arial" w:cs="Arial"/>
                <w:color w:val="000000"/>
                <w:sz w:val="20"/>
                <w:szCs w:val="20"/>
              </w:rPr>
              <w:t xml:space="preserve"> de stootbalk.</w:t>
            </w:r>
          </w:p>
        </w:tc>
        <w:tc>
          <w:tcPr>
            <w:tcW w:w="861" w:type="dxa"/>
          </w:tcPr>
          <w:p w14:paraId="70E1DD3A"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4A1626C8"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A90D149" w14:textId="796A9580" w:rsidR="00614757" w:rsidRPr="00531C37" w:rsidRDefault="00614757" w:rsidP="00614757">
            <w:pPr>
              <w:rPr>
                <w:rFonts w:ascii="Arial" w:hAnsi="Arial" w:cs="Arial"/>
                <w:sz w:val="20"/>
                <w:szCs w:val="20"/>
              </w:rPr>
            </w:pPr>
            <w:r w:rsidRPr="00531C37">
              <w:rPr>
                <w:rFonts w:ascii="Arial" w:hAnsi="Arial" w:cs="Arial"/>
                <w:sz w:val="20"/>
                <w:szCs w:val="20"/>
              </w:rPr>
              <w:t>TE.12</w:t>
            </w:r>
            <w:r>
              <w:rPr>
                <w:rFonts w:ascii="Arial" w:hAnsi="Arial" w:cs="Arial"/>
                <w:sz w:val="20"/>
                <w:szCs w:val="20"/>
              </w:rPr>
              <w:t>8</w:t>
            </w:r>
          </w:p>
        </w:tc>
        <w:tc>
          <w:tcPr>
            <w:tcW w:w="6479" w:type="dxa"/>
          </w:tcPr>
          <w:p w14:paraId="50B9BC61" w14:textId="77777777" w:rsidR="00614757" w:rsidRPr="00531C37" w:rsidRDefault="00614757" w:rsidP="00614757">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eastAsia="Calibri" w:hAnsi="Arial" w:cs="Arial"/>
                <w:sz w:val="20"/>
                <w:szCs w:val="20"/>
              </w:rPr>
              <w:t xml:space="preserve">De zitplaats van de bijrijder(s) is voorzien van een richtbaar, individueel aan en uit te schakelen </w:t>
            </w:r>
            <w:proofErr w:type="spellStart"/>
            <w:r w:rsidRPr="00531C37">
              <w:rPr>
                <w:rFonts w:ascii="Arial" w:eastAsia="Calibri" w:hAnsi="Arial" w:cs="Arial"/>
                <w:sz w:val="20"/>
                <w:szCs w:val="20"/>
              </w:rPr>
              <w:t>kaartlees</w:t>
            </w:r>
            <w:proofErr w:type="spellEnd"/>
            <w:r w:rsidRPr="00531C37">
              <w:rPr>
                <w:rFonts w:ascii="Arial" w:eastAsia="Calibri" w:hAnsi="Arial" w:cs="Arial"/>
                <w:sz w:val="20"/>
                <w:szCs w:val="20"/>
              </w:rPr>
              <w:t xml:space="preserve"> spotje.</w:t>
            </w:r>
          </w:p>
        </w:tc>
        <w:tc>
          <w:tcPr>
            <w:tcW w:w="861" w:type="dxa"/>
          </w:tcPr>
          <w:p w14:paraId="007CAD6F" w14:textId="77777777" w:rsidR="00614757" w:rsidRPr="00531C37" w:rsidRDefault="00614757" w:rsidP="006147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14757" w:rsidRPr="00531C37" w14:paraId="244043DA"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4EDAADFC" w14:textId="6BA1A69E" w:rsidR="00614757" w:rsidRPr="00531C37" w:rsidRDefault="00614757" w:rsidP="00614757">
            <w:pPr>
              <w:rPr>
                <w:rFonts w:ascii="Arial" w:hAnsi="Arial" w:cs="Arial"/>
                <w:sz w:val="20"/>
                <w:szCs w:val="20"/>
              </w:rPr>
            </w:pPr>
            <w:r w:rsidRPr="00531C37">
              <w:rPr>
                <w:rFonts w:ascii="Arial" w:hAnsi="Arial" w:cs="Arial"/>
                <w:sz w:val="20"/>
                <w:szCs w:val="20"/>
              </w:rPr>
              <w:t>TE.1</w:t>
            </w:r>
            <w:r>
              <w:rPr>
                <w:rFonts w:ascii="Arial" w:hAnsi="Arial" w:cs="Arial"/>
                <w:sz w:val="20"/>
                <w:szCs w:val="20"/>
              </w:rPr>
              <w:t>29</w:t>
            </w:r>
          </w:p>
        </w:tc>
        <w:tc>
          <w:tcPr>
            <w:tcW w:w="6479" w:type="dxa"/>
          </w:tcPr>
          <w:p w14:paraId="36516DFF" w14:textId="77777777" w:rsidR="00614757" w:rsidRPr="00531C37" w:rsidRDefault="00614757" w:rsidP="00614757">
            <w:pPr>
              <w:pStyle w:val="Tekstopmerking"/>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rPr>
            </w:pPr>
            <w:r w:rsidRPr="00531C37">
              <w:rPr>
                <w:rFonts w:ascii="Arial" w:hAnsi="Arial" w:cs="Arial"/>
                <w:color w:val="000000"/>
                <w:sz w:val="20"/>
              </w:rPr>
              <w:t>Iedere inventariskast, bedieningspaneel, handbedieningshandels (afstempeling) en alle overige buiten op het voertuig aanwezige schakelaars zijn voorzien van indirecte LED verlichting. D</w:t>
            </w:r>
            <w:r w:rsidRPr="00531C37">
              <w:rPr>
                <w:rFonts w:ascii="Arial" w:hAnsi="Arial" w:cs="Arial"/>
                <w:sz w:val="20"/>
              </w:rPr>
              <w:t>eze verlichting wordt in werking gesteld door het openen van het rolluik .</w:t>
            </w:r>
          </w:p>
        </w:tc>
        <w:tc>
          <w:tcPr>
            <w:tcW w:w="861" w:type="dxa"/>
          </w:tcPr>
          <w:p w14:paraId="6CF5941E"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1EFC7111" w14:textId="27FBC328"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07AAF4D" w14:textId="47418436" w:rsidR="00614757" w:rsidRPr="00531C37" w:rsidRDefault="00614757" w:rsidP="00614757">
            <w:r w:rsidRPr="00531C37">
              <w:rPr>
                <w:rFonts w:ascii="Arial" w:hAnsi="Arial" w:cs="Arial"/>
                <w:i/>
                <w:sz w:val="20"/>
                <w:szCs w:val="20"/>
              </w:rPr>
              <w:t>Werk en rondom verlichting</w:t>
            </w:r>
          </w:p>
        </w:tc>
      </w:tr>
      <w:tr w:rsidR="00614757" w:rsidRPr="00531C37" w14:paraId="18567A3D"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558A6706" w14:textId="13C47DD1" w:rsidR="00614757" w:rsidRPr="00531C37" w:rsidRDefault="00614757" w:rsidP="00614757">
            <w:pPr>
              <w:rPr>
                <w:rFonts w:ascii="Arial" w:hAnsi="Arial" w:cs="Arial"/>
                <w:sz w:val="20"/>
                <w:szCs w:val="20"/>
              </w:rPr>
            </w:pPr>
            <w:r w:rsidRPr="00531C37">
              <w:rPr>
                <w:rFonts w:ascii="Arial" w:hAnsi="Arial" w:cs="Arial"/>
                <w:sz w:val="20"/>
                <w:szCs w:val="20"/>
              </w:rPr>
              <w:t>TE.1</w:t>
            </w:r>
            <w:r>
              <w:rPr>
                <w:rFonts w:ascii="Arial" w:hAnsi="Arial" w:cs="Arial"/>
                <w:sz w:val="20"/>
                <w:szCs w:val="20"/>
              </w:rPr>
              <w:t>30</w:t>
            </w:r>
          </w:p>
        </w:tc>
        <w:tc>
          <w:tcPr>
            <w:tcW w:w="6479" w:type="dxa"/>
          </w:tcPr>
          <w:p w14:paraId="399F46D1"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eastAsia="Calibri" w:hAnsi="Arial" w:cs="Arial"/>
                <w:sz w:val="20"/>
                <w:szCs w:val="20"/>
              </w:rPr>
            </w:pPr>
            <w:r w:rsidRPr="00531C37">
              <w:rPr>
                <w:rFonts w:ascii="Arial" w:hAnsi="Arial" w:cs="Arial"/>
                <w:sz w:val="20"/>
                <w:szCs w:val="20"/>
              </w:rPr>
              <w:t>De rondom verlichting dient dermate te zijn dat er rondom het voertuig in het donker goed en veilig gewerkt kan worden.</w:t>
            </w:r>
            <w:r w:rsidRPr="00531C37">
              <w:rPr>
                <w:rFonts w:ascii="Arial" w:hAnsi="Arial" w:cs="Arial"/>
                <w:color w:val="000000"/>
                <w:sz w:val="20"/>
                <w:szCs w:val="20"/>
              </w:rPr>
              <w:t xml:space="preserve"> </w:t>
            </w:r>
            <w:r w:rsidRPr="00531C37">
              <w:rPr>
                <w:rFonts w:ascii="Arial" w:hAnsi="Arial" w:cs="Arial"/>
                <w:sz w:val="20"/>
                <w:szCs w:val="20"/>
              </w:rPr>
              <w:t>Iedere stempelpoot is voorzien van zgn. projectieverlichting. Deze verlichting projecteert de positie op het wegdek waar de onderlegplaten moeten komen te liggen terwijl de stempelpoten nog niet zijn uitgeschoven.</w:t>
            </w:r>
          </w:p>
        </w:tc>
        <w:tc>
          <w:tcPr>
            <w:tcW w:w="861" w:type="dxa"/>
          </w:tcPr>
          <w:p w14:paraId="2E6CA082"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2BCD8EAE" w14:textId="3DEB243B"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0D9BA6A" w14:textId="559462B9" w:rsidR="00614757" w:rsidRPr="00531C37" w:rsidRDefault="00614757" w:rsidP="00614757">
            <w:r w:rsidRPr="00531C37">
              <w:rPr>
                <w:rFonts w:ascii="Arial" w:hAnsi="Arial" w:cs="Arial"/>
                <w:i/>
                <w:sz w:val="20"/>
                <w:szCs w:val="20"/>
              </w:rPr>
              <w:t>Korfverlichting</w:t>
            </w:r>
          </w:p>
        </w:tc>
      </w:tr>
      <w:tr w:rsidR="00614757" w:rsidRPr="00531C37" w14:paraId="55CF1190"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7E76AED" w14:textId="5C476D00" w:rsidR="00614757" w:rsidRPr="00531C37" w:rsidRDefault="00614757" w:rsidP="00614757">
            <w:pPr>
              <w:rPr>
                <w:rFonts w:ascii="Arial" w:hAnsi="Arial" w:cs="Arial"/>
                <w:sz w:val="20"/>
                <w:szCs w:val="20"/>
              </w:rPr>
            </w:pPr>
            <w:r w:rsidRPr="00531C37">
              <w:rPr>
                <w:rFonts w:ascii="Arial" w:hAnsi="Arial" w:cs="Arial"/>
                <w:sz w:val="20"/>
                <w:szCs w:val="20"/>
              </w:rPr>
              <w:t>TE.1</w:t>
            </w:r>
            <w:r>
              <w:rPr>
                <w:rFonts w:ascii="Arial" w:hAnsi="Arial" w:cs="Arial"/>
                <w:sz w:val="20"/>
                <w:szCs w:val="20"/>
              </w:rPr>
              <w:t>31</w:t>
            </w:r>
          </w:p>
        </w:tc>
        <w:tc>
          <w:tcPr>
            <w:tcW w:w="6479" w:type="dxa"/>
          </w:tcPr>
          <w:p w14:paraId="53FDC509" w14:textId="30A015EC" w:rsidR="00614757" w:rsidRPr="00531C37" w:rsidRDefault="00614757" w:rsidP="0061475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sz w:val="20"/>
                <w:szCs w:val="20"/>
              </w:rPr>
              <w:t xml:space="preserve">Onder de werkkorf zijn </w:t>
            </w:r>
            <w:r>
              <w:rPr>
                <w:rFonts w:ascii="Arial" w:hAnsi="Arial" w:cs="Arial"/>
                <w:sz w:val="20"/>
                <w:szCs w:val="20"/>
              </w:rPr>
              <w:t>vier (</w:t>
            </w:r>
            <w:r w:rsidRPr="00531C37">
              <w:rPr>
                <w:rFonts w:ascii="Arial" w:hAnsi="Arial" w:cs="Arial"/>
                <w:sz w:val="20"/>
                <w:szCs w:val="20"/>
              </w:rPr>
              <w:t>4</w:t>
            </w:r>
            <w:r>
              <w:rPr>
                <w:rFonts w:ascii="Arial" w:hAnsi="Arial" w:cs="Arial"/>
                <w:sz w:val="20"/>
                <w:szCs w:val="20"/>
              </w:rPr>
              <w:t>)</w:t>
            </w:r>
            <w:r w:rsidRPr="00531C37">
              <w:rPr>
                <w:rFonts w:ascii="Arial" w:hAnsi="Arial" w:cs="Arial"/>
                <w:sz w:val="20"/>
                <w:szCs w:val="20"/>
              </w:rPr>
              <w:t xml:space="preserve"> stuks werkveldverlichting (230 volt LED) gemonteerd</w:t>
            </w:r>
            <w:r>
              <w:rPr>
                <w:rFonts w:ascii="Arial" w:hAnsi="Arial" w:cs="Arial"/>
                <w:sz w:val="20"/>
                <w:szCs w:val="20"/>
              </w:rPr>
              <w:t>.</w:t>
            </w:r>
            <w:r w:rsidRPr="00531C37">
              <w:rPr>
                <w:rFonts w:ascii="Arial" w:hAnsi="Arial" w:cs="Arial"/>
                <w:sz w:val="20"/>
                <w:szCs w:val="20"/>
              </w:rPr>
              <w:t xml:space="preserve"> </w:t>
            </w:r>
            <w:r>
              <w:rPr>
                <w:rFonts w:ascii="Arial" w:hAnsi="Arial" w:cs="Arial"/>
                <w:sz w:val="20"/>
                <w:szCs w:val="20"/>
              </w:rPr>
              <w:t>D</w:t>
            </w:r>
            <w:r w:rsidRPr="00531C37">
              <w:rPr>
                <w:rFonts w:ascii="Arial" w:hAnsi="Arial" w:cs="Arial"/>
                <w:sz w:val="20"/>
                <w:szCs w:val="20"/>
              </w:rPr>
              <w:t xml:space="preserve">eze is niet verblindend voor de personen onder de korf en zijn bedoeld om de korf met een goed zicht veilig op het maaiveld neer te kunnen zetten. </w:t>
            </w:r>
          </w:p>
        </w:tc>
        <w:tc>
          <w:tcPr>
            <w:tcW w:w="861" w:type="dxa"/>
          </w:tcPr>
          <w:p w14:paraId="497CDA49"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23276F3D"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3E1A280" w14:textId="3FFF3110" w:rsidR="00614757" w:rsidRPr="00531C37" w:rsidRDefault="00614757" w:rsidP="00614757">
            <w:pPr>
              <w:rPr>
                <w:rFonts w:ascii="Arial" w:hAnsi="Arial" w:cs="Arial"/>
                <w:sz w:val="20"/>
                <w:szCs w:val="20"/>
              </w:rPr>
            </w:pPr>
            <w:r w:rsidRPr="00531C37">
              <w:rPr>
                <w:rFonts w:ascii="Arial" w:hAnsi="Arial" w:cs="Arial"/>
                <w:sz w:val="20"/>
                <w:szCs w:val="20"/>
              </w:rPr>
              <w:t>TE.1</w:t>
            </w:r>
            <w:r>
              <w:rPr>
                <w:rFonts w:ascii="Arial" w:hAnsi="Arial" w:cs="Arial"/>
                <w:sz w:val="20"/>
                <w:szCs w:val="20"/>
              </w:rPr>
              <w:t>32</w:t>
            </w:r>
          </w:p>
        </w:tc>
        <w:tc>
          <w:tcPr>
            <w:tcW w:w="6479" w:type="dxa"/>
          </w:tcPr>
          <w:p w14:paraId="0223AC2C" w14:textId="257C7690" w:rsidR="00614757" w:rsidRPr="00531C37" w:rsidRDefault="00614757" w:rsidP="00614757">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1C37">
              <w:rPr>
                <w:rFonts w:ascii="Arial" w:hAnsi="Arial" w:cs="Arial"/>
                <w:color w:val="000000"/>
                <w:sz w:val="20"/>
                <w:szCs w:val="20"/>
              </w:rPr>
              <w:t xml:space="preserve">Aan de voorzijde van de korf zijn </w:t>
            </w:r>
            <w:r>
              <w:rPr>
                <w:rFonts w:ascii="Arial" w:hAnsi="Arial" w:cs="Arial"/>
                <w:color w:val="000000"/>
                <w:sz w:val="20"/>
                <w:szCs w:val="20"/>
              </w:rPr>
              <w:t>twee (</w:t>
            </w:r>
            <w:r w:rsidRPr="00531C37">
              <w:rPr>
                <w:rFonts w:ascii="Arial" w:hAnsi="Arial" w:cs="Arial"/>
                <w:color w:val="000000"/>
                <w:sz w:val="20"/>
                <w:szCs w:val="20"/>
              </w:rPr>
              <w:t>2</w:t>
            </w:r>
            <w:r>
              <w:rPr>
                <w:rFonts w:ascii="Arial" w:hAnsi="Arial" w:cs="Arial"/>
                <w:color w:val="000000"/>
                <w:sz w:val="20"/>
                <w:szCs w:val="20"/>
              </w:rPr>
              <w:t>)</w:t>
            </w:r>
            <w:r w:rsidRPr="00531C37">
              <w:rPr>
                <w:rFonts w:ascii="Arial" w:hAnsi="Arial" w:cs="Arial"/>
                <w:color w:val="000000"/>
                <w:sz w:val="20"/>
                <w:szCs w:val="20"/>
              </w:rPr>
              <w:t xml:space="preserve"> stuks 24 volt LED armaturen gemonteerd </w:t>
            </w:r>
            <w:r>
              <w:rPr>
                <w:rFonts w:ascii="Arial" w:hAnsi="Arial" w:cs="Arial"/>
                <w:color w:val="000000"/>
                <w:sz w:val="20"/>
                <w:szCs w:val="20"/>
              </w:rPr>
              <w:t xml:space="preserve">t.b.v. </w:t>
            </w:r>
            <w:r w:rsidRPr="00531C37">
              <w:rPr>
                <w:rFonts w:ascii="Arial" w:hAnsi="Arial" w:cs="Arial"/>
                <w:color w:val="000000"/>
                <w:sz w:val="20"/>
                <w:szCs w:val="20"/>
              </w:rPr>
              <w:t xml:space="preserve">werkverlichting. </w:t>
            </w:r>
          </w:p>
        </w:tc>
        <w:tc>
          <w:tcPr>
            <w:tcW w:w="861" w:type="dxa"/>
          </w:tcPr>
          <w:p w14:paraId="2D90B2C8" w14:textId="77777777" w:rsidR="00614757" w:rsidRPr="00531C37" w:rsidRDefault="00614757" w:rsidP="006147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14757" w:rsidRPr="00531C37" w14:paraId="4D575151"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AE333B4" w14:textId="6D85F3EF" w:rsidR="00614757" w:rsidRPr="00531C37" w:rsidRDefault="00614757" w:rsidP="00614757">
            <w:pPr>
              <w:rPr>
                <w:rFonts w:ascii="Arial" w:hAnsi="Arial" w:cs="Arial"/>
                <w:sz w:val="20"/>
                <w:szCs w:val="20"/>
              </w:rPr>
            </w:pPr>
            <w:r w:rsidRPr="00531C37">
              <w:rPr>
                <w:rFonts w:ascii="Arial" w:hAnsi="Arial" w:cs="Arial"/>
                <w:sz w:val="20"/>
                <w:szCs w:val="20"/>
              </w:rPr>
              <w:t>TE.13</w:t>
            </w:r>
            <w:r>
              <w:rPr>
                <w:rFonts w:ascii="Arial" w:hAnsi="Arial" w:cs="Arial"/>
                <w:sz w:val="20"/>
                <w:szCs w:val="20"/>
              </w:rPr>
              <w:t>3</w:t>
            </w:r>
          </w:p>
        </w:tc>
        <w:tc>
          <w:tcPr>
            <w:tcW w:w="6479" w:type="dxa"/>
          </w:tcPr>
          <w:p w14:paraId="3943513D" w14:textId="77777777" w:rsidR="00614757" w:rsidRPr="00531C37" w:rsidRDefault="00614757" w:rsidP="00614757">
            <w:pPr>
              <w:autoSpaceDE w:val="0"/>
              <w:autoSpaceDN w:val="0"/>
              <w:adjustRightInd w:val="0"/>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31C37">
              <w:rPr>
                <w:rFonts w:ascii="Arial" w:hAnsi="Arial" w:cs="Arial"/>
                <w:color w:val="000000"/>
                <w:sz w:val="20"/>
                <w:szCs w:val="20"/>
              </w:rPr>
              <w:t>De korf is uitgerust met vloervlak verlichting. Deze is niet verblindend opgesteld voor alle personen in de korf en de patiënt die op de korfvloer in de kuipbrancard ligt.</w:t>
            </w:r>
          </w:p>
        </w:tc>
        <w:tc>
          <w:tcPr>
            <w:tcW w:w="861" w:type="dxa"/>
          </w:tcPr>
          <w:p w14:paraId="66906A9F"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4B19C196" w14:textId="20D89162"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2F4E3086" w14:textId="2CD1CC43" w:rsidR="00614757" w:rsidRPr="00531C37" w:rsidRDefault="00614757" w:rsidP="00614757">
            <w:r w:rsidRPr="00531C37">
              <w:rPr>
                <w:rFonts w:ascii="Arial" w:eastAsia="Calibri" w:hAnsi="Arial" w:cs="Arial"/>
                <w:i/>
                <w:sz w:val="20"/>
                <w:szCs w:val="20"/>
              </w:rPr>
              <w:t>A</w:t>
            </w:r>
            <w:r>
              <w:rPr>
                <w:rFonts w:ascii="Arial" w:eastAsia="Calibri" w:hAnsi="Arial" w:cs="Arial"/>
                <w:i/>
                <w:sz w:val="20"/>
                <w:szCs w:val="20"/>
              </w:rPr>
              <w:t>anvullend elektrische componenten</w:t>
            </w:r>
          </w:p>
        </w:tc>
      </w:tr>
      <w:tr w:rsidR="00614757" w:rsidRPr="00531C37" w14:paraId="2FA3B579" w14:textId="72FEB202"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2FFFDD14" w14:textId="251E8C2E" w:rsidR="00614757" w:rsidRPr="00531C37" w:rsidRDefault="00614757" w:rsidP="00614757">
            <w:r w:rsidRPr="00531C37">
              <w:rPr>
                <w:rFonts w:ascii="Arial" w:eastAsia="Calibri" w:hAnsi="Arial" w:cs="Arial"/>
                <w:i/>
                <w:sz w:val="20"/>
                <w:szCs w:val="20"/>
              </w:rPr>
              <w:t>Uitvoering</w:t>
            </w:r>
          </w:p>
        </w:tc>
      </w:tr>
      <w:tr w:rsidR="00614757" w:rsidRPr="00531C37" w14:paraId="27DF954D"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675BA79" w14:textId="68A50A42" w:rsidR="00614757" w:rsidRPr="00531C37" w:rsidRDefault="00614757" w:rsidP="00614757">
            <w:pPr>
              <w:rPr>
                <w:rFonts w:ascii="Arial" w:hAnsi="Arial" w:cs="Arial"/>
                <w:sz w:val="20"/>
                <w:szCs w:val="20"/>
              </w:rPr>
            </w:pPr>
            <w:r w:rsidRPr="00531C37">
              <w:rPr>
                <w:rFonts w:ascii="Arial" w:hAnsi="Arial" w:cs="Arial"/>
                <w:sz w:val="20"/>
                <w:szCs w:val="20"/>
              </w:rPr>
              <w:lastRenderedPageBreak/>
              <w:t>TE.13</w:t>
            </w:r>
            <w:r>
              <w:rPr>
                <w:rFonts w:ascii="Arial" w:hAnsi="Arial" w:cs="Arial"/>
                <w:sz w:val="20"/>
                <w:szCs w:val="20"/>
              </w:rPr>
              <w:t>4</w:t>
            </w:r>
          </w:p>
        </w:tc>
        <w:tc>
          <w:tcPr>
            <w:tcW w:w="6479" w:type="dxa"/>
          </w:tcPr>
          <w:p w14:paraId="5D7F93CA" w14:textId="1C13EA1E" w:rsidR="00614757" w:rsidRPr="00531C37" w:rsidRDefault="00614757" w:rsidP="006147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531C37">
              <w:rPr>
                <w:rFonts w:ascii="Arial" w:hAnsi="Arial" w:cs="Arial"/>
                <w:sz w:val="20"/>
                <w:szCs w:val="20"/>
              </w:rPr>
              <w:t>De hoo</w:t>
            </w:r>
            <w:r>
              <w:rPr>
                <w:rFonts w:ascii="Arial" w:hAnsi="Arial" w:cs="Arial"/>
                <w:sz w:val="20"/>
                <w:szCs w:val="20"/>
              </w:rPr>
              <w:t>gwerker dient in geval van nood</w:t>
            </w:r>
            <w:r w:rsidRPr="00531C37">
              <w:rPr>
                <w:rFonts w:ascii="Arial" w:hAnsi="Arial" w:cs="Arial"/>
                <w:sz w:val="20"/>
                <w:szCs w:val="20"/>
              </w:rPr>
              <w:t xml:space="preserve"> eenvoudig met een starthulp te starten zijn. De NATO-aansluiting is geplaatst nabij de accuruimte, vrij toegankelijk en indien noodzakelijk voorzien van een piekbeveiliging.</w:t>
            </w:r>
          </w:p>
        </w:tc>
        <w:tc>
          <w:tcPr>
            <w:tcW w:w="861" w:type="dxa"/>
          </w:tcPr>
          <w:p w14:paraId="02559270" w14:textId="77777777" w:rsidR="00614757" w:rsidRPr="00531C37" w:rsidRDefault="00614757" w:rsidP="006147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14757" w:rsidRPr="00531C37" w14:paraId="19478AC5" w14:textId="4D823D0C"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186CD51F" w14:textId="017CC0B5" w:rsidR="00614757" w:rsidRPr="00531C37" w:rsidRDefault="00614757" w:rsidP="00614757">
            <w:r w:rsidRPr="00531C37">
              <w:rPr>
                <w:rFonts w:ascii="Arial" w:hAnsi="Arial" w:cs="Arial"/>
                <w:i/>
                <w:sz w:val="20"/>
                <w:szCs w:val="20"/>
              </w:rPr>
              <w:t>Voertuigaccu’s</w:t>
            </w:r>
          </w:p>
        </w:tc>
      </w:tr>
      <w:tr w:rsidR="00614757" w:rsidRPr="00531C37" w14:paraId="6ABD27D4"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68A36BAD" w14:textId="4E1F9C4F" w:rsidR="00614757" w:rsidRPr="00531C37" w:rsidRDefault="00614757" w:rsidP="00614757">
            <w:pPr>
              <w:rPr>
                <w:rFonts w:ascii="Arial" w:hAnsi="Arial" w:cs="Arial"/>
                <w:sz w:val="20"/>
                <w:szCs w:val="20"/>
              </w:rPr>
            </w:pPr>
            <w:r w:rsidRPr="00531C37">
              <w:rPr>
                <w:rFonts w:ascii="Arial" w:hAnsi="Arial" w:cs="Arial"/>
                <w:sz w:val="20"/>
                <w:szCs w:val="20"/>
              </w:rPr>
              <w:t>TE.13</w:t>
            </w:r>
            <w:r>
              <w:rPr>
                <w:rFonts w:ascii="Arial" w:hAnsi="Arial" w:cs="Arial"/>
                <w:sz w:val="20"/>
                <w:szCs w:val="20"/>
              </w:rPr>
              <w:t>5</w:t>
            </w:r>
          </w:p>
        </w:tc>
        <w:tc>
          <w:tcPr>
            <w:tcW w:w="6479" w:type="dxa"/>
          </w:tcPr>
          <w:p w14:paraId="6066A9F5" w14:textId="77777777" w:rsidR="00614757" w:rsidRPr="00531C37" w:rsidRDefault="00614757" w:rsidP="00614757">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sz w:val="20"/>
                <w:szCs w:val="20"/>
              </w:rPr>
              <w:t xml:space="preserve">Het voertuig is voorzien van een druppellader die de voertuigaccu’s op de nominale spanning en in optimale conditie houdt. Deze lader dient minimaal een vermogen kunnen leveren van ≥30 ampère. </w:t>
            </w:r>
            <w:r w:rsidRPr="00531C37">
              <w:rPr>
                <w:rFonts w:ascii="Arial" w:eastAsia="Times New Roman" w:hAnsi="Arial" w:cs="Arial"/>
                <w:sz w:val="20"/>
                <w:szCs w:val="20"/>
              </w:rPr>
              <w:t>De druppellader is aangesloten op de 230V walspanning.</w:t>
            </w:r>
          </w:p>
        </w:tc>
        <w:tc>
          <w:tcPr>
            <w:tcW w:w="861" w:type="dxa"/>
          </w:tcPr>
          <w:p w14:paraId="5D92FB3C" w14:textId="77777777" w:rsidR="00614757" w:rsidRPr="00531C37" w:rsidRDefault="00614757" w:rsidP="006147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14757" w:rsidRPr="00531C37" w14:paraId="289B576B" w14:textId="7742EF91"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5DED7A9F" w14:textId="0680025D" w:rsidR="00614757" w:rsidRPr="00531C37" w:rsidRDefault="00614757" w:rsidP="00614757">
            <w:r>
              <w:rPr>
                <w:rFonts w:ascii="Arial" w:hAnsi="Arial" w:cs="Arial"/>
                <w:i/>
                <w:sz w:val="20"/>
                <w:szCs w:val="20"/>
              </w:rPr>
              <w:t>230 Volt</w:t>
            </w:r>
            <w:r w:rsidRPr="00531C37">
              <w:rPr>
                <w:rFonts w:ascii="Arial" w:hAnsi="Arial" w:cs="Arial"/>
                <w:i/>
                <w:sz w:val="20"/>
                <w:szCs w:val="20"/>
              </w:rPr>
              <w:t>/50 HZ</w:t>
            </w:r>
          </w:p>
        </w:tc>
      </w:tr>
      <w:tr w:rsidR="00614757" w:rsidRPr="00531C37" w14:paraId="3886FF3D" w14:textId="118CF8E0"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68346A09" w14:textId="38FD8AD5" w:rsidR="00614757" w:rsidRPr="00531C37" w:rsidRDefault="00614757" w:rsidP="00614757">
            <w:r w:rsidRPr="00531C37">
              <w:rPr>
                <w:rFonts w:ascii="Arial" w:hAnsi="Arial" w:cs="Arial"/>
                <w:i/>
                <w:sz w:val="20"/>
                <w:szCs w:val="20"/>
              </w:rPr>
              <w:t>Generator</w:t>
            </w:r>
          </w:p>
        </w:tc>
      </w:tr>
      <w:tr w:rsidR="00614757" w:rsidRPr="00531C37" w14:paraId="40F22160"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DFA9576" w14:textId="2D6AD4FD" w:rsidR="00614757" w:rsidRPr="00531C37" w:rsidRDefault="00614757" w:rsidP="00614757">
            <w:pPr>
              <w:rPr>
                <w:rFonts w:ascii="Arial" w:hAnsi="Arial" w:cs="Arial"/>
                <w:sz w:val="20"/>
                <w:szCs w:val="20"/>
              </w:rPr>
            </w:pPr>
            <w:r w:rsidRPr="00531C37">
              <w:rPr>
                <w:rFonts w:ascii="Arial" w:hAnsi="Arial" w:cs="Arial"/>
                <w:sz w:val="20"/>
                <w:szCs w:val="20"/>
              </w:rPr>
              <w:t>TE.13</w:t>
            </w:r>
            <w:r>
              <w:rPr>
                <w:rFonts w:ascii="Arial" w:hAnsi="Arial" w:cs="Arial"/>
                <w:sz w:val="20"/>
                <w:szCs w:val="20"/>
              </w:rPr>
              <w:t>6</w:t>
            </w:r>
          </w:p>
        </w:tc>
        <w:tc>
          <w:tcPr>
            <w:tcW w:w="6479" w:type="dxa"/>
          </w:tcPr>
          <w:p w14:paraId="0144A298" w14:textId="04FFD035" w:rsidR="00614757" w:rsidRPr="00531C37" w:rsidRDefault="00614757" w:rsidP="0061475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 xml:space="preserve">Het voertuig is </w:t>
            </w:r>
            <w:r w:rsidRPr="00531C37">
              <w:rPr>
                <w:rFonts w:ascii="Arial" w:hAnsi="Arial" w:cs="Arial"/>
                <w:color w:val="000000"/>
                <w:sz w:val="20"/>
                <w:szCs w:val="20"/>
              </w:rPr>
              <w:t xml:space="preserve">voorzien van een fluisterstille aggregaat met een verbrandingsmotor. </w:t>
            </w:r>
          </w:p>
        </w:tc>
        <w:tc>
          <w:tcPr>
            <w:tcW w:w="861" w:type="dxa"/>
          </w:tcPr>
          <w:p w14:paraId="411E42B6"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485C4B45"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3F73C57" w14:textId="36BA9BE6" w:rsidR="00614757" w:rsidRPr="00531C37" w:rsidRDefault="00614757" w:rsidP="00614757">
            <w:pPr>
              <w:rPr>
                <w:rFonts w:ascii="Arial" w:hAnsi="Arial" w:cs="Arial"/>
                <w:sz w:val="20"/>
                <w:szCs w:val="20"/>
              </w:rPr>
            </w:pPr>
            <w:r w:rsidRPr="00531C37">
              <w:rPr>
                <w:rFonts w:ascii="Arial" w:hAnsi="Arial" w:cs="Arial"/>
                <w:sz w:val="20"/>
                <w:szCs w:val="20"/>
              </w:rPr>
              <w:t>TE.13</w:t>
            </w:r>
            <w:r>
              <w:rPr>
                <w:rFonts w:ascii="Arial" w:hAnsi="Arial" w:cs="Arial"/>
                <w:sz w:val="20"/>
                <w:szCs w:val="20"/>
              </w:rPr>
              <w:t>7</w:t>
            </w:r>
          </w:p>
        </w:tc>
        <w:tc>
          <w:tcPr>
            <w:tcW w:w="6479" w:type="dxa"/>
          </w:tcPr>
          <w:p w14:paraId="5ED28EA0" w14:textId="77777777" w:rsidR="00614757" w:rsidRPr="00531C37" w:rsidRDefault="00614757" w:rsidP="006147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De generator levert de voeding voor de 230V aansluitpunten en verlichting in de korf en op de draaitoren. Tevens levert hij de voeding voor de noodpomp.</w:t>
            </w:r>
          </w:p>
        </w:tc>
        <w:tc>
          <w:tcPr>
            <w:tcW w:w="861" w:type="dxa"/>
          </w:tcPr>
          <w:p w14:paraId="4EB672BB" w14:textId="77777777" w:rsidR="00614757" w:rsidRPr="00531C37" w:rsidRDefault="00614757" w:rsidP="006147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14757" w:rsidRPr="00531C37" w14:paraId="05AC06BB"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17C08005" w14:textId="64254A46" w:rsidR="00614757" w:rsidRPr="00531C37" w:rsidRDefault="00614757" w:rsidP="00614757">
            <w:pPr>
              <w:rPr>
                <w:rFonts w:ascii="Arial" w:hAnsi="Arial" w:cs="Arial"/>
                <w:sz w:val="20"/>
                <w:szCs w:val="20"/>
              </w:rPr>
            </w:pPr>
            <w:r w:rsidRPr="00531C37">
              <w:rPr>
                <w:rFonts w:ascii="Arial" w:hAnsi="Arial" w:cs="Arial"/>
                <w:sz w:val="20"/>
                <w:szCs w:val="20"/>
              </w:rPr>
              <w:t>TE.13</w:t>
            </w:r>
            <w:r>
              <w:rPr>
                <w:rFonts w:ascii="Arial" w:hAnsi="Arial" w:cs="Arial"/>
                <w:sz w:val="20"/>
                <w:szCs w:val="20"/>
              </w:rPr>
              <w:t>8</w:t>
            </w:r>
          </w:p>
        </w:tc>
        <w:tc>
          <w:tcPr>
            <w:tcW w:w="6479" w:type="dxa"/>
          </w:tcPr>
          <w:p w14:paraId="4EFBED26" w14:textId="77777777" w:rsidR="00614757" w:rsidRPr="00531C37" w:rsidRDefault="00614757" w:rsidP="0061475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color w:val="000000"/>
                <w:sz w:val="20"/>
                <w:szCs w:val="20"/>
              </w:rPr>
              <w:t xml:space="preserve">De generator is bedienbaar vanaf alle bedienplaatsen. </w:t>
            </w:r>
          </w:p>
        </w:tc>
        <w:tc>
          <w:tcPr>
            <w:tcW w:w="861" w:type="dxa"/>
          </w:tcPr>
          <w:p w14:paraId="31C5A086"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72441FAB" w14:textId="1D027866" w:rsidTr="0044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02D195E2" w14:textId="7CF74744" w:rsidR="00614757" w:rsidRPr="00531C37" w:rsidRDefault="00614757" w:rsidP="00614757">
            <w:r>
              <w:rPr>
                <w:rFonts w:ascii="Arial" w:hAnsi="Arial" w:cs="Arial"/>
                <w:i/>
                <w:sz w:val="20"/>
                <w:szCs w:val="20"/>
              </w:rPr>
              <w:t>Walspanning</w:t>
            </w:r>
          </w:p>
        </w:tc>
      </w:tr>
      <w:tr w:rsidR="00614757" w:rsidRPr="00531C37" w14:paraId="556C2DE7" w14:textId="3488132A" w:rsidTr="004419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6" w:type="dxa"/>
            <w:gridSpan w:val="3"/>
          </w:tcPr>
          <w:p w14:paraId="6353F6BE" w14:textId="09B9C1B9" w:rsidR="00614757" w:rsidRPr="00531C37" w:rsidRDefault="00614757" w:rsidP="00614757">
            <w:r w:rsidRPr="00531C37">
              <w:rPr>
                <w:rFonts w:ascii="Arial" w:hAnsi="Arial" w:cs="Arial"/>
                <w:i/>
                <w:sz w:val="20"/>
                <w:szCs w:val="20"/>
              </w:rPr>
              <w:t>Uitvoering</w:t>
            </w:r>
          </w:p>
        </w:tc>
      </w:tr>
      <w:tr w:rsidR="00614757" w:rsidRPr="00531C37" w14:paraId="6CFFC318"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229E3DD" w14:textId="4BE5B563" w:rsidR="00614757" w:rsidRPr="00531C37" w:rsidRDefault="00614757" w:rsidP="00614757">
            <w:pPr>
              <w:rPr>
                <w:rFonts w:ascii="Arial" w:hAnsi="Arial" w:cs="Arial"/>
                <w:sz w:val="20"/>
                <w:szCs w:val="20"/>
              </w:rPr>
            </w:pPr>
            <w:r w:rsidRPr="00531C37">
              <w:rPr>
                <w:rFonts w:ascii="Arial" w:hAnsi="Arial" w:cs="Arial"/>
                <w:sz w:val="20"/>
                <w:szCs w:val="20"/>
              </w:rPr>
              <w:t>TE.1</w:t>
            </w:r>
            <w:r>
              <w:rPr>
                <w:rFonts w:ascii="Arial" w:hAnsi="Arial" w:cs="Arial"/>
                <w:sz w:val="20"/>
                <w:szCs w:val="20"/>
              </w:rPr>
              <w:t>39</w:t>
            </w:r>
          </w:p>
        </w:tc>
        <w:tc>
          <w:tcPr>
            <w:tcW w:w="6479" w:type="dxa"/>
          </w:tcPr>
          <w:p w14:paraId="0C17732C" w14:textId="083FBCA0" w:rsidR="00614757" w:rsidRPr="00531C37" w:rsidRDefault="00614757" w:rsidP="006147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sz w:val="20"/>
                <w:szCs w:val="20"/>
              </w:rPr>
              <w:t xml:space="preserve">Nabij de deur van de chauffeur is de hoogwerker voorzien van een 230V </w:t>
            </w:r>
            <w:proofErr w:type="spellStart"/>
            <w:r w:rsidRPr="00531C37">
              <w:rPr>
                <w:rFonts w:ascii="Arial" w:hAnsi="Arial" w:cs="Arial"/>
                <w:sz w:val="20"/>
                <w:szCs w:val="20"/>
              </w:rPr>
              <w:t>Defa</w:t>
            </w:r>
            <w:proofErr w:type="spellEnd"/>
            <w:r w:rsidRPr="00531C37">
              <w:rPr>
                <w:rFonts w:ascii="Arial" w:hAnsi="Arial" w:cs="Arial"/>
                <w:sz w:val="20"/>
                <w:szCs w:val="20"/>
              </w:rPr>
              <w:t>-walaansluiting. Nabij de walaansluiting is duidelijk zichtbaar een contr</w:t>
            </w:r>
            <w:r>
              <w:rPr>
                <w:rFonts w:ascii="Arial" w:hAnsi="Arial" w:cs="Arial"/>
                <w:sz w:val="20"/>
                <w:szCs w:val="20"/>
              </w:rPr>
              <w:t>olelamp aanwezig. Deze controle</w:t>
            </w:r>
            <w:r w:rsidRPr="00531C37">
              <w:rPr>
                <w:rFonts w:ascii="Arial" w:hAnsi="Arial" w:cs="Arial"/>
                <w:sz w:val="20"/>
                <w:szCs w:val="20"/>
              </w:rPr>
              <w:t>lamp brand zodra er spanning op de walaansluiting staat.</w:t>
            </w:r>
          </w:p>
        </w:tc>
        <w:tc>
          <w:tcPr>
            <w:tcW w:w="861" w:type="dxa"/>
          </w:tcPr>
          <w:p w14:paraId="7AAA294F" w14:textId="77777777" w:rsidR="00614757" w:rsidRPr="00531C37" w:rsidRDefault="00614757" w:rsidP="006147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14757" w:rsidRPr="00531C37" w14:paraId="07FA24CF"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AEC5240" w14:textId="1E834E29" w:rsidR="00614757" w:rsidRPr="00531C37" w:rsidRDefault="00614757" w:rsidP="00614757">
            <w:pPr>
              <w:rPr>
                <w:rFonts w:ascii="Arial" w:hAnsi="Arial" w:cs="Arial"/>
                <w:sz w:val="20"/>
                <w:szCs w:val="20"/>
              </w:rPr>
            </w:pPr>
            <w:r w:rsidRPr="00531C37">
              <w:rPr>
                <w:rFonts w:ascii="Arial" w:hAnsi="Arial" w:cs="Arial"/>
                <w:sz w:val="20"/>
                <w:szCs w:val="20"/>
              </w:rPr>
              <w:t>TE.1</w:t>
            </w:r>
            <w:r>
              <w:rPr>
                <w:rFonts w:ascii="Arial" w:hAnsi="Arial" w:cs="Arial"/>
                <w:sz w:val="20"/>
                <w:szCs w:val="20"/>
              </w:rPr>
              <w:t>40</w:t>
            </w:r>
          </w:p>
        </w:tc>
        <w:tc>
          <w:tcPr>
            <w:tcW w:w="6479" w:type="dxa"/>
          </w:tcPr>
          <w:p w14:paraId="471C35B2" w14:textId="04B7C5A4" w:rsidR="00614757" w:rsidRPr="00531C37" w:rsidRDefault="00614757" w:rsidP="0061475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sz w:val="20"/>
                <w:szCs w:val="20"/>
              </w:rPr>
              <w:t xml:space="preserve">Bij aangekoppelde walaansluiting is het starten </w:t>
            </w:r>
            <w:r>
              <w:rPr>
                <w:rFonts w:ascii="Arial" w:hAnsi="Arial" w:cs="Arial"/>
                <w:sz w:val="20"/>
                <w:szCs w:val="20"/>
              </w:rPr>
              <w:t>van de Hoogwerker niet mogelijk.</w:t>
            </w:r>
            <w:r w:rsidRPr="00531C37">
              <w:rPr>
                <w:rFonts w:ascii="Arial" w:hAnsi="Arial" w:cs="Arial"/>
                <w:sz w:val="20"/>
                <w:szCs w:val="20"/>
              </w:rPr>
              <w:t xml:space="preserve"> </w:t>
            </w:r>
            <w:r>
              <w:rPr>
                <w:rFonts w:ascii="Arial" w:hAnsi="Arial" w:cs="Arial"/>
                <w:sz w:val="20"/>
                <w:szCs w:val="20"/>
              </w:rPr>
              <w:t>E</w:t>
            </w:r>
            <w:r w:rsidRPr="00531C37">
              <w:rPr>
                <w:rFonts w:ascii="Arial" w:hAnsi="Arial" w:cs="Arial"/>
                <w:sz w:val="20"/>
                <w:szCs w:val="20"/>
              </w:rPr>
              <w:t>r moet wel een overbrugging mogelijk zijn.</w:t>
            </w:r>
          </w:p>
        </w:tc>
        <w:tc>
          <w:tcPr>
            <w:tcW w:w="861" w:type="dxa"/>
          </w:tcPr>
          <w:p w14:paraId="2044BC57"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76B4725E"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2262CC74" w14:textId="550AE02C" w:rsidR="00614757" w:rsidRPr="00531C37" w:rsidRDefault="00614757" w:rsidP="00614757">
            <w:pPr>
              <w:rPr>
                <w:rFonts w:ascii="Arial" w:hAnsi="Arial" w:cs="Arial"/>
                <w:sz w:val="20"/>
                <w:szCs w:val="20"/>
              </w:rPr>
            </w:pPr>
            <w:r w:rsidRPr="00531C37">
              <w:rPr>
                <w:rFonts w:ascii="Arial" w:hAnsi="Arial" w:cs="Arial"/>
                <w:sz w:val="20"/>
                <w:szCs w:val="20"/>
              </w:rPr>
              <w:t>TE.1</w:t>
            </w:r>
            <w:r>
              <w:rPr>
                <w:rFonts w:ascii="Arial" w:hAnsi="Arial" w:cs="Arial"/>
                <w:sz w:val="20"/>
                <w:szCs w:val="20"/>
              </w:rPr>
              <w:t>41</w:t>
            </w:r>
          </w:p>
        </w:tc>
        <w:tc>
          <w:tcPr>
            <w:tcW w:w="6479" w:type="dxa"/>
          </w:tcPr>
          <w:p w14:paraId="434A3AE8" w14:textId="5B09AC54" w:rsidR="00614757" w:rsidRPr="00531C37" w:rsidRDefault="00614757" w:rsidP="0061475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531C37">
              <w:rPr>
                <w:rFonts w:ascii="Arial" w:hAnsi="Arial" w:cs="Arial"/>
                <w:sz w:val="20"/>
                <w:szCs w:val="20"/>
              </w:rPr>
              <w:t>De voertuigaccu’s dienen, zonder geb</w:t>
            </w:r>
            <w:r>
              <w:rPr>
                <w:rFonts w:ascii="Arial" w:hAnsi="Arial" w:cs="Arial"/>
                <w:sz w:val="20"/>
                <w:szCs w:val="20"/>
              </w:rPr>
              <w:t>ruik van losse hulpmiddelen, te</w:t>
            </w:r>
            <w:r w:rsidRPr="00531C37">
              <w:rPr>
                <w:rFonts w:ascii="Arial" w:hAnsi="Arial" w:cs="Arial"/>
                <w:sz w:val="20"/>
                <w:szCs w:val="20"/>
              </w:rPr>
              <w:t xml:space="preserve"> bereiken, te controleren, te onderhouden en zonder speciaal gereedschap te vervangen zijn.</w:t>
            </w:r>
          </w:p>
        </w:tc>
        <w:tc>
          <w:tcPr>
            <w:tcW w:w="861" w:type="dxa"/>
          </w:tcPr>
          <w:p w14:paraId="11C2BC09" w14:textId="77777777" w:rsidR="00614757" w:rsidRPr="00531C37" w:rsidRDefault="00614757" w:rsidP="006147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14757" w:rsidRPr="00531C37" w14:paraId="538553FA" w14:textId="77777777" w:rsidTr="00987B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03947CD5" w14:textId="44B511BE" w:rsidR="00614757" w:rsidRPr="00531C37" w:rsidRDefault="00614757" w:rsidP="00614757">
            <w:pPr>
              <w:rPr>
                <w:rFonts w:ascii="Arial" w:hAnsi="Arial" w:cs="Arial"/>
                <w:sz w:val="20"/>
                <w:szCs w:val="20"/>
              </w:rPr>
            </w:pPr>
            <w:r w:rsidRPr="00531C37">
              <w:rPr>
                <w:rFonts w:ascii="Arial" w:hAnsi="Arial" w:cs="Arial"/>
                <w:sz w:val="20"/>
                <w:szCs w:val="20"/>
              </w:rPr>
              <w:t>TE.14</w:t>
            </w:r>
            <w:r>
              <w:rPr>
                <w:rFonts w:ascii="Arial" w:hAnsi="Arial" w:cs="Arial"/>
                <w:sz w:val="20"/>
                <w:szCs w:val="20"/>
              </w:rPr>
              <w:t>2</w:t>
            </w:r>
          </w:p>
        </w:tc>
        <w:tc>
          <w:tcPr>
            <w:tcW w:w="6479" w:type="dxa"/>
          </w:tcPr>
          <w:p w14:paraId="7285B471" w14:textId="77777777" w:rsidR="00614757" w:rsidRPr="00531C37" w:rsidRDefault="00614757" w:rsidP="00614757">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20"/>
                <w:szCs w:val="20"/>
              </w:rPr>
            </w:pPr>
            <w:r w:rsidRPr="00531C37">
              <w:rPr>
                <w:rFonts w:ascii="Arial" w:hAnsi="Arial" w:cs="Arial"/>
                <w:sz w:val="20"/>
                <w:szCs w:val="20"/>
              </w:rPr>
              <w:t>Accessoires worden geladen met een aangesloten 230V walaansluiting. De aansluitpunten ten behoeve van de accessoires bevinden zich in het voertuig.</w:t>
            </w:r>
          </w:p>
        </w:tc>
        <w:tc>
          <w:tcPr>
            <w:tcW w:w="861" w:type="dxa"/>
          </w:tcPr>
          <w:p w14:paraId="0E6854AE" w14:textId="77777777" w:rsidR="00614757" w:rsidRPr="00531C37" w:rsidRDefault="00614757" w:rsidP="00614757">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614757" w:rsidRPr="00531C37" w14:paraId="551B6A24" w14:textId="77777777" w:rsidTr="00987B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14:paraId="3CF38393" w14:textId="68DAC10D" w:rsidR="00614757" w:rsidRPr="00531C37" w:rsidRDefault="00614757" w:rsidP="00614757">
            <w:pPr>
              <w:rPr>
                <w:rFonts w:ascii="Arial" w:hAnsi="Arial" w:cs="Arial"/>
                <w:sz w:val="20"/>
                <w:szCs w:val="20"/>
              </w:rPr>
            </w:pPr>
            <w:r w:rsidRPr="00531C37">
              <w:rPr>
                <w:rFonts w:ascii="Arial" w:hAnsi="Arial" w:cs="Arial"/>
                <w:sz w:val="20"/>
                <w:szCs w:val="20"/>
              </w:rPr>
              <w:t>TE.14</w:t>
            </w:r>
            <w:r>
              <w:rPr>
                <w:rFonts w:ascii="Arial" w:hAnsi="Arial" w:cs="Arial"/>
                <w:sz w:val="20"/>
                <w:szCs w:val="20"/>
              </w:rPr>
              <w:t>3</w:t>
            </w:r>
          </w:p>
        </w:tc>
        <w:tc>
          <w:tcPr>
            <w:tcW w:w="6479" w:type="dxa"/>
          </w:tcPr>
          <w:p w14:paraId="650B6B80" w14:textId="77777777" w:rsidR="00614757" w:rsidRPr="00531C37" w:rsidRDefault="00614757" w:rsidP="00614757">
            <w:pPr>
              <w:autoSpaceDE w:val="0"/>
              <w:autoSpaceDN w:val="0"/>
              <w:adjustRightInd w:val="0"/>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highlight w:val="yellow"/>
              </w:rPr>
            </w:pPr>
            <w:r w:rsidRPr="002F4A4C">
              <w:rPr>
                <w:rFonts w:ascii="Arial" w:hAnsi="Arial" w:cs="Arial"/>
                <w:sz w:val="20"/>
                <w:szCs w:val="20"/>
              </w:rPr>
              <w:t>Het voertuig beschikt over een klein elektrische remluchtcompressor (merk Knorr-</w:t>
            </w:r>
            <w:proofErr w:type="spellStart"/>
            <w:r w:rsidRPr="002F4A4C">
              <w:rPr>
                <w:rFonts w:ascii="Arial" w:hAnsi="Arial" w:cs="Arial"/>
                <w:sz w:val="20"/>
                <w:szCs w:val="20"/>
              </w:rPr>
              <w:t>Bremse</w:t>
            </w:r>
            <w:proofErr w:type="spellEnd"/>
            <w:r w:rsidRPr="002F4A4C">
              <w:rPr>
                <w:rFonts w:ascii="Arial" w:hAnsi="Arial" w:cs="Arial"/>
                <w:sz w:val="20"/>
                <w:szCs w:val="20"/>
              </w:rPr>
              <w:t>, artikelnummer 0504050005 of gelijkwaardig) die via de walaansluiting 230 V de remmen op druk houdt, zodanig dat er te allen tijde direct weggereden kan worden.</w:t>
            </w:r>
          </w:p>
        </w:tc>
        <w:tc>
          <w:tcPr>
            <w:tcW w:w="861" w:type="dxa"/>
          </w:tcPr>
          <w:p w14:paraId="02280A2F" w14:textId="77777777" w:rsidR="00614757" w:rsidRPr="00531C37" w:rsidRDefault="00614757" w:rsidP="0061475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17C3C259" w14:textId="77777777" w:rsidR="003904D2" w:rsidRPr="00A17F02" w:rsidRDefault="003904D2" w:rsidP="003904D2">
      <w:pPr>
        <w:rPr>
          <w:rFonts w:ascii="Calibri" w:hAnsi="Calibri"/>
        </w:rPr>
      </w:pPr>
    </w:p>
    <w:p w14:paraId="5DC142E0" w14:textId="77777777" w:rsidR="00E91DF0" w:rsidRPr="00BC0B5D" w:rsidRDefault="00E91DF0" w:rsidP="00A95D24"/>
    <w:p w14:paraId="52A8B7B0" w14:textId="4306FA24" w:rsidR="00E91DF0" w:rsidRDefault="00E91DF0" w:rsidP="00785AB1">
      <w:pPr>
        <w:pStyle w:val="Kop1"/>
        <w:numPr>
          <w:ilvl w:val="0"/>
          <w:numId w:val="0"/>
        </w:numPr>
        <w:ind w:right="991"/>
      </w:pPr>
      <w:bookmarkStart w:id="292" w:name="_Toc419285425"/>
      <w:bookmarkStart w:id="293" w:name="_Toc421086921"/>
      <w:bookmarkStart w:id="294" w:name="_Toc421100644"/>
      <w:bookmarkStart w:id="295" w:name="_Toc485885961"/>
      <w:r>
        <w:lastRenderedPageBreak/>
        <w:t>Bijlage 1</w:t>
      </w:r>
      <w:r w:rsidR="000C25DB">
        <w:t>0</w:t>
      </w:r>
      <w:r>
        <w:t xml:space="preserve"> </w:t>
      </w:r>
      <w:r w:rsidR="00315847">
        <w:br/>
      </w:r>
      <w:proofErr w:type="spellStart"/>
      <w:r w:rsidR="00785AB1">
        <w:t>Conformiteitenverklaring</w:t>
      </w:r>
      <w:proofErr w:type="spellEnd"/>
      <w:r>
        <w:t xml:space="preserve"> minimumeisen</w:t>
      </w:r>
      <w:bookmarkEnd w:id="292"/>
      <w:bookmarkEnd w:id="293"/>
      <w:bookmarkEnd w:id="294"/>
      <w:bookmarkEnd w:id="295"/>
    </w:p>
    <w:p w14:paraId="5D0834C0" w14:textId="5C7E03F6" w:rsidR="00785AB1" w:rsidRDefault="00785AB1" w:rsidP="00785AB1">
      <w:bookmarkStart w:id="296" w:name="_Toc425156198"/>
      <w:r>
        <w:t>Door het invullen en ondertekenen van deze bijlage ‘</w:t>
      </w:r>
      <w:proofErr w:type="spellStart"/>
      <w:r>
        <w:t>Conformiteitenverklaring</w:t>
      </w:r>
      <w:proofErr w:type="spellEnd"/>
      <w:r>
        <w:t xml:space="preserve"> minimumeisen’ verklaart inschrijver (combinatie) dat hij akk</w:t>
      </w:r>
      <w:r w:rsidR="00B34D1B">
        <w:t>oord gaat met alle in Bijlage 9</w:t>
      </w:r>
      <w:r>
        <w:t xml:space="preserve"> van de offerteaanvraag gestelde eisen en verklaart hij dat hij gedurende de looptijd van de overeenkomst aan deze eisen zal voldoen.</w:t>
      </w:r>
    </w:p>
    <w:p w14:paraId="1EDC8C48" w14:textId="77777777" w:rsidR="00785AB1" w:rsidRDefault="00785AB1" w:rsidP="00785AB1"/>
    <w:p w14:paraId="0DFE7A87" w14:textId="77777777" w:rsidR="00785AB1" w:rsidRDefault="00785AB1" w:rsidP="00785AB1"/>
    <w:tbl>
      <w:tblPr>
        <w:tblW w:w="8525" w:type="dxa"/>
        <w:tblLayout w:type="fixed"/>
        <w:tblCellMar>
          <w:left w:w="28" w:type="dxa"/>
          <w:right w:w="28" w:type="dxa"/>
        </w:tblCellMar>
        <w:tblLook w:val="0000" w:firstRow="0" w:lastRow="0" w:firstColumn="0" w:lastColumn="0" w:noHBand="0" w:noVBand="0"/>
      </w:tblPr>
      <w:tblGrid>
        <w:gridCol w:w="2835"/>
        <w:gridCol w:w="5690"/>
      </w:tblGrid>
      <w:tr w:rsidR="00785AB1" w:rsidRPr="009576D5" w14:paraId="728F14C7" w14:textId="77777777" w:rsidTr="00C16AEF">
        <w:tc>
          <w:tcPr>
            <w:tcW w:w="2835" w:type="dxa"/>
            <w:tcBorders>
              <w:top w:val="single" w:sz="8" w:space="0" w:color="C0C0C0"/>
              <w:left w:val="single" w:sz="8" w:space="0" w:color="C0C0C0"/>
              <w:bottom w:val="single" w:sz="8" w:space="0" w:color="C0C0C0"/>
            </w:tcBorders>
            <w:shd w:val="clear" w:color="auto" w:fill="E6E6E6"/>
          </w:tcPr>
          <w:p w14:paraId="76AF54BF" w14:textId="77777777" w:rsidR="00785AB1" w:rsidRPr="009576D5" w:rsidRDefault="00785AB1" w:rsidP="00C16AEF">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3F531D12" w14:textId="77777777" w:rsidR="00785AB1" w:rsidRPr="009576D5" w:rsidRDefault="00785AB1" w:rsidP="00C16AEF">
            <w:pPr>
              <w:suppressAutoHyphens/>
              <w:snapToGrid w:val="0"/>
              <w:spacing w:before="90" w:after="54" w:line="312" w:lineRule="auto"/>
              <w:ind w:right="57"/>
              <w:rPr>
                <w:rFonts w:eastAsia="Calibri" w:cs="Arial"/>
              </w:rPr>
            </w:pPr>
          </w:p>
        </w:tc>
      </w:tr>
      <w:tr w:rsidR="00785AB1" w:rsidRPr="009576D5" w14:paraId="6C42ACB0" w14:textId="77777777" w:rsidTr="00C16AEF">
        <w:tc>
          <w:tcPr>
            <w:tcW w:w="2835" w:type="dxa"/>
            <w:tcBorders>
              <w:top w:val="single" w:sz="8" w:space="0" w:color="C0C0C0"/>
              <w:left w:val="single" w:sz="8" w:space="0" w:color="C0C0C0"/>
              <w:bottom w:val="single" w:sz="8" w:space="0" w:color="C0C0C0"/>
            </w:tcBorders>
            <w:shd w:val="clear" w:color="auto" w:fill="E6E6E6"/>
          </w:tcPr>
          <w:p w14:paraId="761CFCF1" w14:textId="77777777" w:rsidR="00785AB1" w:rsidRPr="009576D5" w:rsidRDefault="00785AB1" w:rsidP="00C16AEF">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120A40F" w14:textId="77777777" w:rsidR="00785AB1" w:rsidRPr="009576D5" w:rsidRDefault="00785AB1" w:rsidP="00C16AEF">
            <w:pPr>
              <w:suppressAutoHyphens/>
              <w:snapToGrid w:val="0"/>
              <w:spacing w:before="90" w:after="54" w:line="312" w:lineRule="auto"/>
              <w:ind w:right="57"/>
              <w:rPr>
                <w:rFonts w:eastAsia="Calibri" w:cs="Arial"/>
              </w:rPr>
            </w:pPr>
          </w:p>
        </w:tc>
      </w:tr>
      <w:tr w:rsidR="00785AB1" w:rsidRPr="009576D5" w14:paraId="3C7DAC2A" w14:textId="77777777" w:rsidTr="00C16AEF">
        <w:tc>
          <w:tcPr>
            <w:tcW w:w="2835" w:type="dxa"/>
            <w:tcBorders>
              <w:top w:val="single" w:sz="8" w:space="0" w:color="C0C0C0"/>
              <w:left w:val="single" w:sz="8" w:space="0" w:color="C0C0C0"/>
              <w:bottom w:val="single" w:sz="8" w:space="0" w:color="C0C0C0"/>
            </w:tcBorders>
            <w:shd w:val="clear" w:color="auto" w:fill="E6E6E6"/>
          </w:tcPr>
          <w:p w14:paraId="54E7C297" w14:textId="77777777" w:rsidR="00785AB1" w:rsidRPr="009576D5" w:rsidRDefault="00785AB1" w:rsidP="00C16AEF">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A20EF00" w14:textId="77777777" w:rsidR="00785AB1" w:rsidRPr="009576D5" w:rsidRDefault="00785AB1" w:rsidP="00C16AEF">
            <w:pPr>
              <w:suppressAutoHyphens/>
              <w:snapToGrid w:val="0"/>
              <w:spacing w:before="90" w:after="54" w:line="312" w:lineRule="auto"/>
              <w:ind w:right="57"/>
              <w:rPr>
                <w:rFonts w:eastAsia="Calibri" w:cs="Arial"/>
              </w:rPr>
            </w:pPr>
          </w:p>
        </w:tc>
      </w:tr>
      <w:tr w:rsidR="00785AB1" w:rsidRPr="009576D5" w14:paraId="2E2C81E4" w14:textId="77777777" w:rsidTr="00C16AEF">
        <w:tc>
          <w:tcPr>
            <w:tcW w:w="2835" w:type="dxa"/>
            <w:tcBorders>
              <w:top w:val="single" w:sz="8" w:space="0" w:color="C0C0C0"/>
              <w:left w:val="single" w:sz="8" w:space="0" w:color="C0C0C0"/>
              <w:bottom w:val="single" w:sz="8" w:space="0" w:color="C0C0C0"/>
            </w:tcBorders>
            <w:shd w:val="clear" w:color="auto" w:fill="E6E6E6"/>
          </w:tcPr>
          <w:p w14:paraId="3C42A6F1" w14:textId="77777777" w:rsidR="00785AB1" w:rsidRPr="009576D5" w:rsidRDefault="00785AB1" w:rsidP="00C16AEF">
            <w:pPr>
              <w:suppressAutoHyphens/>
              <w:snapToGrid w:val="0"/>
              <w:spacing w:before="90" w:after="54" w:line="312" w:lineRule="auto"/>
              <w:ind w:right="57"/>
              <w:rPr>
                <w:rFonts w:eastAsia="Calibri" w:cs="Arial"/>
              </w:rPr>
            </w:pPr>
            <w:r w:rsidRPr="009576D5">
              <w:rPr>
                <w:rFonts w:eastAsia="Calibri" w:cs="Arial"/>
              </w:rPr>
              <w:t>Handtekening</w:t>
            </w:r>
          </w:p>
          <w:p w14:paraId="640B43AA" w14:textId="77777777" w:rsidR="00785AB1" w:rsidRPr="009576D5" w:rsidRDefault="00785AB1" w:rsidP="00C16AEF">
            <w:pPr>
              <w:suppressAutoHyphens/>
              <w:spacing w:before="90" w:after="54" w:line="312" w:lineRule="auto"/>
              <w:ind w:right="57"/>
              <w:rPr>
                <w:rFonts w:eastAsia="Calibri" w:cs="Arial"/>
              </w:rPr>
            </w:pPr>
          </w:p>
          <w:p w14:paraId="1F2FC1FA" w14:textId="77777777" w:rsidR="00785AB1" w:rsidRPr="009576D5" w:rsidRDefault="00785AB1" w:rsidP="00C16AE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63158E8" w14:textId="77777777" w:rsidR="00785AB1" w:rsidRPr="009576D5" w:rsidRDefault="00785AB1" w:rsidP="00C16AEF">
            <w:pPr>
              <w:suppressAutoHyphens/>
              <w:snapToGrid w:val="0"/>
              <w:spacing w:before="90" w:after="54" w:line="312" w:lineRule="auto"/>
              <w:ind w:right="57"/>
              <w:rPr>
                <w:rFonts w:eastAsia="Calibri" w:cs="Arial"/>
              </w:rPr>
            </w:pPr>
          </w:p>
        </w:tc>
      </w:tr>
      <w:tr w:rsidR="00785AB1" w:rsidRPr="009576D5" w14:paraId="4764CB89" w14:textId="77777777" w:rsidTr="00C16AEF">
        <w:tc>
          <w:tcPr>
            <w:tcW w:w="2835" w:type="dxa"/>
            <w:tcBorders>
              <w:top w:val="single" w:sz="8" w:space="0" w:color="C0C0C0"/>
              <w:left w:val="single" w:sz="8" w:space="0" w:color="C0C0C0"/>
              <w:bottom w:val="single" w:sz="8" w:space="0" w:color="C0C0C0"/>
            </w:tcBorders>
            <w:shd w:val="clear" w:color="auto" w:fill="E6E6E6"/>
          </w:tcPr>
          <w:p w14:paraId="7C7FD7D9" w14:textId="77777777" w:rsidR="00785AB1" w:rsidRPr="009576D5" w:rsidRDefault="00785AB1" w:rsidP="00C16AEF">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F889FBC" w14:textId="77777777" w:rsidR="00785AB1" w:rsidRPr="009576D5" w:rsidRDefault="00785AB1" w:rsidP="00C16AEF">
            <w:pPr>
              <w:suppressAutoHyphens/>
              <w:snapToGrid w:val="0"/>
              <w:spacing w:before="90" w:after="54" w:line="312" w:lineRule="auto"/>
              <w:ind w:right="57"/>
              <w:rPr>
                <w:rFonts w:eastAsia="Calibri" w:cs="Arial"/>
              </w:rPr>
            </w:pPr>
          </w:p>
        </w:tc>
      </w:tr>
    </w:tbl>
    <w:p w14:paraId="00E11141" w14:textId="77777777" w:rsidR="00785AB1" w:rsidRDefault="00785AB1" w:rsidP="00785AB1"/>
    <w:p w14:paraId="555F8CDB" w14:textId="77777777" w:rsidR="00785AB1" w:rsidRDefault="00785AB1" w:rsidP="00785AB1"/>
    <w:p w14:paraId="4DAB87C6" w14:textId="20AA07A1" w:rsidR="00785AB1" w:rsidRPr="00CE0A2C" w:rsidRDefault="00785AB1" w:rsidP="00785AB1">
      <w:r w:rsidRPr="00ED6CDD">
        <w:rPr>
          <w:b/>
        </w:rPr>
        <w:t>NB</w:t>
      </w:r>
      <w:r>
        <w:t xml:space="preserve">: </w:t>
      </w:r>
      <w:r w:rsidRPr="00CE0A2C">
        <w:t xml:space="preserve">Indien gedurende de looptijd van de </w:t>
      </w:r>
      <w:r>
        <w:t>o</w:t>
      </w:r>
      <w:r w:rsidRPr="00CE0A2C">
        <w:t xml:space="preserve">vereenkomst blijkt dat </w:t>
      </w:r>
      <w:r>
        <w:t>i</w:t>
      </w:r>
      <w:r w:rsidRPr="00CE0A2C">
        <w:t>nschrijver (</w:t>
      </w:r>
      <w:r>
        <w:t>c</w:t>
      </w:r>
      <w:r w:rsidRPr="00CE0A2C">
        <w:t>ombinatie) niet voldoet aan één of meerder</w:t>
      </w:r>
      <w:r>
        <w:t>e</w:t>
      </w:r>
      <w:r w:rsidRPr="00CE0A2C">
        <w:t xml:space="preserve">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is de VRK</w:t>
      </w:r>
      <w:r w:rsidRPr="00CE0A2C">
        <w:t xml:space="preserve"> gerechtigd de </w:t>
      </w:r>
      <w:r>
        <w:t>o</w:t>
      </w:r>
      <w:r w:rsidRPr="00CE0A2C">
        <w:t xml:space="preserve">vereenkomst te ontbinden. </w:t>
      </w:r>
    </w:p>
    <w:p w14:paraId="51A2CE4F" w14:textId="45948977" w:rsidR="00F247E8" w:rsidRDefault="00F247E8" w:rsidP="00CE3675">
      <w:pPr>
        <w:pStyle w:val="Kop1"/>
        <w:numPr>
          <w:ilvl w:val="0"/>
          <w:numId w:val="0"/>
        </w:numPr>
      </w:pPr>
      <w:bookmarkStart w:id="297" w:name="_Toc485885962"/>
      <w:r>
        <w:lastRenderedPageBreak/>
        <w:t>Bijlage 1</w:t>
      </w:r>
      <w:r w:rsidR="00B34D1B">
        <w:t>1</w:t>
      </w:r>
      <w:r>
        <w:t xml:space="preserve"> </w:t>
      </w:r>
      <w:r w:rsidR="00315847">
        <w:br/>
      </w:r>
      <w:r>
        <w:t>Uitwerking gunningscriteria</w:t>
      </w:r>
      <w:bookmarkEnd w:id="297"/>
      <w:r>
        <w:t xml:space="preserve"> </w:t>
      </w:r>
      <w:bookmarkEnd w:id="296"/>
    </w:p>
    <w:p w14:paraId="6DD180FE" w14:textId="77777777" w:rsidR="00956195" w:rsidRDefault="00956195" w:rsidP="00A95D24">
      <w:pPr>
        <w:rPr>
          <w:rFonts w:cs="Arial"/>
          <w:color w:val="000000"/>
        </w:rPr>
      </w:pPr>
      <w:r>
        <w:rPr>
          <w:rFonts w:cs="Arial"/>
          <w:color w:val="000000"/>
        </w:rPr>
        <w:t xml:space="preserve">Om het beginsel van gelijke behandeling te waarborgen, wenst </w:t>
      </w:r>
      <w:r w:rsidR="00AE6E8E">
        <w:rPr>
          <w:rFonts w:cs="Arial"/>
          <w:color w:val="000000"/>
        </w:rPr>
        <w:t>de VRK</w:t>
      </w:r>
      <w:r w:rsidR="00EA4E5E">
        <w:rPr>
          <w:rFonts w:cs="Arial"/>
          <w:color w:val="000000"/>
        </w:rPr>
        <w:t xml:space="preserve"> de inschrijvingen op de gunningscriteria anoniem </w:t>
      </w:r>
      <w:r>
        <w:rPr>
          <w:rFonts w:cs="Arial"/>
          <w:color w:val="000000"/>
        </w:rPr>
        <w:t xml:space="preserve">te beoordelen. Daarom dient de inschrijver in de </w:t>
      </w:r>
      <w:r w:rsidR="00F247E8" w:rsidRPr="00067683">
        <w:rPr>
          <w:rFonts w:cs="Arial"/>
          <w:color w:val="000000"/>
        </w:rPr>
        <w:t xml:space="preserve">onderstaande </w:t>
      </w:r>
      <w:r w:rsidR="00EA4E5E">
        <w:rPr>
          <w:rFonts w:cs="Arial"/>
          <w:color w:val="000000"/>
        </w:rPr>
        <w:t xml:space="preserve">tabel </w:t>
      </w:r>
      <w:r>
        <w:rPr>
          <w:rFonts w:cs="Arial"/>
          <w:color w:val="000000"/>
        </w:rPr>
        <w:t>aan te geven in welke bijlage hij</w:t>
      </w:r>
      <w:r w:rsidR="00F247E8" w:rsidRPr="00067683">
        <w:rPr>
          <w:rFonts w:cs="Arial"/>
          <w:color w:val="000000"/>
        </w:rPr>
        <w:t xml:space="preserve"> </w:t>
      </w:r>
      <w:r>
        <w:rPr>
          <w:rFonts w:cs="Arial"/>
          <w:color w:val="000000"/>
        </w:rPr>
        <w:t xml:space="preserve">het betreffende gunningscriterium heeft uitgewerkt. </w:t>
      </w:r>
    </w:p>
    <w:p w14:paraId="194E7761" w14:textId="77777777" w:rsidR="00A9178C" w:rsidRDefault="00956195" w:rsidP="00A95D24">
      <w:pPr>
        <w:rPr>
          <w:rFonts w:cs="Arial"/>
          <w:color w:val="000000"/>
        </w:rPr>
      </w:pPr>
      <w:r>
        <w:rPr>
          <w:rFonts w:cs="Arial"/>
          <w:color w:val="000000"/>
        </w:rPr>
        <w:t xml:space="preserve">Het document waarin inschrijver zijn inschrijving voor het betreffende gunningscriterium heeft uitgewerkt dient volledig anoniem te zijn en mag derhalve geen verwijzingen bevatten naar de naam van de inschrijver. </w:t>
      </w:r>
    </w:p>
    <w:p w14:paraId="72467550" w14:textId="77777777" w:rsidR="00A9178C" w:rsidRDefault="00A9178C" w:rsidP="00A95D24">
      <w:pPr>
        <w:rPr>
          <w:rFonts w:cs="Arial"/>
          <w:color w:val="000000"/>
        </w:rPr>
      </w:pPr>
    </w:p>
    <w:p w14:paraId="140F7D4B" w14:textId="77777777" w:rsidR="00A9178C" w:rsidRDefault="00A9178C" w:rsidP="00A95D24">
      <w:pPr>
        <w:rPr>
          <w:rFonts w:cs="Arial"/>
          <w:color w:val="000000"/>
        </w:rPr>
      </w:pPr>
    </w:p>
    <w:tbl>
      <w:tblPr>
        <w:tblStyle w:val="Tabelraster"/>
        <w:tblW w:w="0" w:type="auto"/>
        <w:tblLook w:val="04A0" w:firstRow="1" w:lastRow="0" w:firstColumn="1" w:lastColumn="0" w:noHBand="0" w:noVBand="1"/>
      </w:tblPr>
      <w:tblGrid>
        <w:gridCol w:w="4253"/>
        <w:gridCol w:w="1394"/>
        <w:gridCol w:w="2574"/>
      </w:tblGrid>
      <w:tr w:rsidR="00A9178C" w14:paraId="48D89413" w14:textId="77777777" w:rsidTr="00B34D1B">
        <w:trPr>
          <w:cnfStyle w:val="100000000000" w:firstRow="1" w:lastRow="0" w:firstColumn="0" w:lastColumn="0" w:oddVBand="0" w:evenVBand="0" w:oddHBand="0" w:evenHBand="0" w:firstRowFirstColumn="0" w:firstRowLastColumn="0" w:lastRowFirstColumn="0" w:lastRowLastColumn="0"/>
        </w:trPr>
        <w:tc>
          <w:tcPr>
            <w:tcW w:w="4253" w:type="dxa"/>
          </w:tcPr>
          <w:p w14:paraId="31466A35" w14:textId="77777777" w:rsidR="00A9178C" w:rsidRDefault="00A9178C" w:rsidP="00A95D24">
            <w:r>
              <w:t>Gunningscriterium</w:t>
            </w:r>
          </w:p>
        </w:tc>
        <w:tc>
          <w:tcPr>
            <w:tcW w:w="3968" w:type="dxa"/>
            <w:gridSpan w:val="2"/>
          </w:tcPr>
          <w:p w14:paraId="7565436D" w14:textId="77777777" w:rsidR="00A9178C" w:rsidRDefault="00A9178C" w:rsidP="00A95D24">
            <w:r>
              <w:t>Nummer/naam bijlage</w:t>
            </w:r>
          </w:p>
        </w:tc>
      </w:tr>
      <w:tr w:rsidR="00A9178C" w14:paraId="4046CA95" w14:textId="77777777" w:rsidTr="00B34D1B">
        <w:trPr>
          <w:cnfStyle w:val="000000100000" w:firstRow="0" w:lastRow="0" w:firstColumn="0" w:lastColumn="0" w:oddVBand="0" w:evenVBand="0" w:oddHBand="1" w:evenHBand="0" w:firstRowFirstColumn="0" w:firstRowLastColumn="0" w:lastRowFirstColumn="0" w:lastRowLastColumn="0"/>
        </w:trPr>
        <w:tc>
          <w:tcPr>
            <w:tcW w:w="4253" w:type="dxa"/>
          </w:tcPr>
          <w:p w14:paraId="37B570E6" w14:textId="6E6A635C" w:rsidR="00A9178C" w:rsidRDefault="00A9178C" w:rsidP="00A95D24">
            <w:r>
              <w:t>1</w:t>
            </w:r>
            <w:r w:rsidR="00B34D1B">
              <w:t xml:space="preserve"> Ontwerp chauffeurscabine</w:t>
            </w:r>
          </w:p>
        </w:tc>
        <w:tc>
          <w:tcPr>
            <w:tcW w:w="3968" w:type="dxa"/>
            <w:gridSpan w:val="2"/>
          </w:tcPr>
          <w:p w14:paraId="46B8F2C8" w14:textId="77777777" w:rsidR="00A9178C" w:rsidRDefault="00A9178C" w:rsidP="00A95D24"/>
        </w:tc>
      </w:tr>
      <w:tr w:rsidR="00A9178C" w14:paraId="256C54A0" w14:textId="77777777" w:rsidTr="00B34D1B">
        <w:trPr>
          <w:cnfStyle w:val="000000010000" w:firstRow="0" w:lastRow="0" w:firstColumn="0" w:lastColumn="0" w:oddVBand="0" w:evenVBand="0" w:oddHBand="0" w:evenHBand="1" w:firstRowFirstColumn="0" w:firstRowLastColumn="0" w:lastRowFirstColumn="0" w:lastRowLastColumn="0"/>
        </w:trPr>
        <w:tc>
          <w:tcPr>
            <w:tcW w:w="4253" w:type="dxa"/>
          </w:tcPr>
          <w:p w14:paraId="76D68D7E" w14:textId="247CB83E" w:rsidR="00A9178C" w:rsidRDefault="00A9178C" w:rsidP="00A95D24">
            <w:r>
              <w:t>2</w:t>
            </w:r>
            <w:r w:rsidR="00B34D1B">
              <w:t xml:space="preserve"> Bepakkingvoorstel t.b.v. de </w:t>
            </w:r>
            <w:proofErr w:type="spellStart"/>
            <w:r w:rsidR="00B34D1B">
              <w:t>achteropbouw</w:t>
            </w:r>
            <w:proofErr w:type="spellEnd"/>
          </w:p>
        </w:tc>
        <w:tc>
          <w:tcPr>
            <w:tcW w:w="1394" w:type="dxa"/>
          </w:tcPr>
          <w:p w14:paraId="1FFF1309" w14:textId="77777777" w:rsidR="00A9178C" w:rsidRPr="00775B37" w:rsidRDefault="00A9178C" w:rsidP="00A95D24"/>
        </w:tc>
        <w:tc>
          <w:tcPr>
            <w:tcW w:w="2574" w:type="dxa"/>
          </w:tcPr>
          <w:p w14:paraId="178A0847" w14:textId="77777777" w:rsidR="00A9178C" w:rsidRDefault="00A9178C" w:rsidP="00A95D24"/>
        </w:tc>
      </w:tr>
      <w:tr w:rsidR="00A9178C" w14:paraId="308CA9BD" w14:textId="77777777" w:rsidTr="00B34D1B">
        <w:trPr>
          <w:cnfStyle w:val="000000100000" w:firstRow="0" w:lastRow="0" w:firstColumn="0" w:lastColumn="0" w:oddVBand="0" w:evenVBand="0" w:oddHBand="1" w:evenHBand="0" w:firstRowFirstColumn="0" w:firstRowLastColumn="0" w:lastRowFirstColumn="0" w:lastRowLastColumn="0"/>
        </w:trPr>
        <w:tc>
          <w:tcPr>
            <w:tcW w:w="4253" w:type="dxa"/>
          </w:tcPr>
          <w:p w14:paraId="47F746E1" w14:textId="5FB4EAD4" w:rsidR="00A9178C" w:rsidRDefault="00A9178C" w:rsidP="00A95D24">
            <w:r>
              <w:t>3</w:t>
            </w:r>
            <w:r w:rsidR="00B34D1B">
              <w:t xml:space="preserve"> Plan van Aanpak</w:t>
            </w:r>
          </w:p>
        </w:tc>
        <w:tc>
          <w:tcPr>
            <w:tcW w:w="3968" w:type="dxa"/>
            <w:gridSpan w:val="2"/>
          </w:tcPr>
          <w:p w14:paraId="74670DE3" w14:textId="77777777" w:rsidR="00A9178C" w:rsidRDefault="00A9178C" w:rsidP="00A95D24"/>
        </w:tc>
      </w:tr>
      <w:tr w:rsidR="00B34D1B" w14:paraId="57FABB12" w14:textId="77777777" w:rsidTr="00B34D1B">
        <w:trPr>
          <w:cnfStyle w:val="000000010000" w:firstRow="0" w:lastRow="0" w:firstColumn="0" w:lastColumn="0" w:oddVBand="0" w:evenVBand="0" w:oddHBand="0" w:evenHBand="1" w:firstRowFirstColumn="0" w:firstRowLastColumn="0" w:lastRowFirstColumn="0" w:lastRowLastColumn="0"/>
        </w:trPr>
        <w:tc>
          <w:tcPr>
            <w:tcW w:w="4253" w:type="dxa"/>
          </w:tcPr>
          <w:p w14:paraId="72C481F7" w14:textId="48E77921" w:rsidR="00B34D1B" w:rsidRDefault="00B34D1B" w:rsidP="00A95D24">
            <w:r>
              <w:t>4 Groot leveranciersonderhoud gedurende 15 jaar</w:t>
            </w:r>
          </w:p>
        </w:tc>
        <w:tc>
          <w:tcPr>
            <w:tcW w:w="3968" w:type="dxa"/>
            <w:gridSpan w:val="2"/>
          </w:tcPr>
          <w:p w14:paraId="77BAE547" w14:textId="77777777" w:rsidR="00B34D1B" w:rsidRDefault="00B34D1B" w:rsidP="00A95D24"/>
        </w:tc>
      </w:tr>
      <w:tr w:rsidR="00B34D1B" w14:paraId="497FDC73" w14:textId="77777777" w:rsidTr="00B34D1B">
        <w:trPr>
          <w:cnfStyle w:val="000000100000" w:firstRow="0" w:lastRow="0" w:firstColumn="0" w:lastColumn="0" w:oddVBand="0" w:evenVBand="0" w:oddHBand="1" w:evenHBand="0" w:firstRowFirstColumn="0" w:firstRowLastColumn="0" w:lastRowFirstColumn="0" w:lastRowLastColumn="0"/>
        </w:trPr>
        <w:tc>
          <w:tcPr>
            <w:tcW w:w="4253" w:type="dxa"/>
          </w:tcPr>
          <w:p w14:paraId="7518067C" w14:textId="4938FA0C" w:rsidR="00B34D1B" w:rsidRDefault="00B34D1B" w:rsidP="00A95D24">
            <w:r>
              <w:t>5 Prijs</w:t>
            </w:r>
          </w:p>
        </w:tc>
        <w:tc>
          <w:tcPr>
            <w:tcW w:w="3968" w:type="dxa"/>
            <w:gridSpan w:val="2"/>
          </w:tcPr>
          <w:p w14:paraId="35BDB2C4" w14:textId="77777777" w:rsidR="00B34D1B" w:rsidRDefault="00B34D1B" w:rsidP="00A95D24"/>
        </w:tc>
      </w:tr>
    </w:tbl>
    <w:p w14:paraId="794E940A" w14:textId="77777777" w:rsidR="00A9178C" w:rsidRDefault="00A9178C" w:rsidP="00A95D24">
      <w:pPr>
        <w:rPr>
          <w:rFonts w:cs="Arial"/>
          <w:color w:val="000000"/>
        </w:rPr>
      </w:pPr>
    </w:p>
    <w:p w14:paraId="56923BBE" w14:textId="77777777" w:rsidR="00EA4E5E" w:rsidRDefault="00EA4E5E" w:rsidP="00A95D24">
      <w:pPr>
        <w:rPr>
          <w:rFonts w:cs="Arial"/>
          <w:color w:val="000000"/>
        </w:rPr>
      </w:pPr>
    </w:p>
    <w:p w14:paraId="10477F6D" w14:textId="77777777" w:rsidR="00E907E9" w:rsidRPr="00E907E9" w:rsidRDefault="00E907E9" w:rsidP="00A95D24"/>
    <w:p w14:paraId="4044EFF3" w14:textId="77777777" w:rsidR="00E91DF0" w:rsidRPr="003D10DC" w:rsidRDefault="00E91DF0" w:rsidP="00A95D24"/>
    <w:p w14:paraId="2FB6153F" w14:textId="77777777" w:rsidR="00E91DF0" w:rsidRDefault="00E91DF0" w:rsidP="00A95D24"/>
    <w:p w14:paraId="7759CECD" w14:textId="77777777" w:rsidR="00E91DF0" w:rsidRPr="003D10DC" w:rsidRDefault="00E91DF0" w:rsidP="00A95D24"/>
    <w:p w14:paraId="4B5F8229" w14:textId="77777777" w:rsidR="00E91DF0" w:rsidRDefault="00E91DF0" w:rsidP="00A95D24"/>
    <w:p w14:paraId="2A114A1E" w14:textId="77777777" w:rsidR="00E91DF0" w:rsidRPr="003D10DC" w:rsidRDefault="00E91DF0" w:rsidP="00A95D24"/>
    <w:p w14:paraId="7554818C" w14:textId="72EDD821" w:rsidR="006C4263" w:rsidRDefault="00E91DF0" w:rsidP="00B34D1B">
      <w:pPr>
        <w:pStyle w:val="Kop1"/>
        <w:numPr>
          <w:ilvl w:val="0"/>
          <w:numId w:val="0"/>
        </w:numPr>
      </w:pPr>
      <w:bookmarkStart w:id="298" w:name="_Toc419285428"/>
      <w:bookmarkStart w:id="299" w:name="_Toc421086924"/>
      <w:bookmarkStart w:id="300" w:name="_Toc421100647"/>
      <w:bookmarkStart w:id="301" w:name="_Toc485885963"/>
      <w:r>
        <w:lastRenderedPageBreak/>
        <w:t>Bijlage 1</w:t>
      </w:r>
      <w:r w:rsidR="00B34D1B">
        <w:t>2</w:t>
      </w:r>
      <w:r>
        <w:t xml:space="preserve"> </w:t>
      </w:r>
      <w:r w:rsidR="00315847">
        <w:br/>
      </w:r>
      <w:r>
        <w:t>Prijzenbla</w:t>
      </w:r>
      <w:bookmarkEnd w:id="298"/>
      <w:bookmarkEnd w:id="299"/>
      <w:bookmarkEnd w:id="300"/>
      <w:r w:rsidR="00B34D1B">
        <w:t>d</w:t>
      </w:r>
      <w:bookmarkEnd w:id="301"/>
    </w:p>
    <w:p w14:paraId="4D7C7115" w14:textId="77777777" w:rsidR="00B34D1B" w:rsidRPr="00996BE2" w:rsidRDefault="00B34D1B" w:rsidP="00B34D1B">
      <w:pPr>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Pr="00996BE2">
        <w:rPr>
          <w:i/>
        </w:rPr>
        <w:t>)</w:t>
      </w:r>
    </w:p>
    <w:p w14:paraId="59E551B5" w14:textId="77777777" w:rsidR="00B34D1B" w:rsidRPr="00B34D1B" w:rsidRDefault="00B34D1B" w:rsidP="00B34D1B"/>
    <w:p w14:paraId="4FA905EF" w14:textId="67DF7531" w:rsidR="006C4263" w:rsidRPr="00996BE2" w:rsidDel="006C4263" w:rsidRDefault="006C4263" w:rsidP="00A95D24">
      <w:pPr>
        <w:rPr>
          <w:i/>
        </w:rPr>
      </w:pPr>
    </w:p>
    <w:p w14:paraId="56293AE9" w14:textId="250414A8" w:rsidR="00CE3675" w:rsidRDefault="00B34D1B" w:rsidP="00A95D24">
      <w:pPr>
        <w:rPr>
          <w:i/>
        </w:rPr>
      </w:pPr>
      <w:r>
        <w:rPr>
          <w:i/>
        </w:rPr>
        <w:br w:type="page"/>
      </w:r>
    </w:p>
    <w:p w14:paraId="1945C786" w14:textId="68B2380A" w:rsidR="00B34D1B" w:rsidRDefault="00B34D1B" w:rsidP="00B34D1B">
      <w:pPr>
        <w:pStyle w:val="Kop1"/>
        <w:numPr>
          <w:ilvl w:val="0"/>
          <w:numId w:val="0"/>
        </w:numPr>
      </w:pPr>
      <w:bookmarkStart w:id="302" w:name="_Toc485885964"/>
      <w:r>
        <w:lastRenderedPageBreak/>
        <w:t xml:space="preserve">Bijlage 13 </w:t>
      </w:r>
      <w:r>
        <w:br/>
      </w:r>
      <w:r w:rsidR="000A6802">
        <w:t>Concept a</w:t>
      </w:r>
      <w:r>
        <w:t>cceptatieverklaring</w:t>
      </w:r>
      <w:bookmarkEnd w:id="302"/>
    </w:p>
    <w:p w14:paraId="32F7008E" w14:textId="77777777" w:rsidR="00CE3675" w:rsidRDefault="00CE3675" w:rsidP="00A95D24">
      <w:pPr>
        <w:rPr>
          <w:i/>
        </w:rPr>
      </w:pPr>
    </w:p>
    <w:p w14:paraId="48DD0720" w14:textId="7E689A38" w:rsidR="00CE3675" w:rsidRDefault="00B34D1B" w:rsidP="00315847">
      <w:pPr>
        <w:pStyle w:val="Kop1"/>
        <w:numPr>
          <w:ilvl w:val="0"/>
          <w:numId w:val="0"/>
        </w:numPr>
        <w:ind w:right="-284"/>
      </w:pPr>
      <w:bookmarkStart w:id="303" w:name="_Toc485885965"/>
      <w:r>
        <w:lastRenderedPageBreak/>
        <w:t>Bijlage 14</w:t>
      </w:r>
      <w:r w:rsidR="00CE3675">
        <w:t xml:space="preserve"> </w:t>
      </w:r>
      <w:r w:rsidR="00315847">
        <w:br/>
      </w:r>
      <w:r w:rsidR="00CE3675">
        <w:t xml:space="preserve">Stappenplan digitaal inschrijven op overheidsopdrachten via </w:t>
      </w:r>
      <w:proofErr w:type="spellStart"/>
      <w:r w:rsidR="00CE3675">
        <w:t>TenderNed</w:t>
      </w:r>
      <w:bookmarkEnd w:id="303"/>
      <w:proofErr w:type="spellEnd"/>
    </w:p>
    <w:p w14:paraId="626731A9" w14:textId="748D6291" w:rsidR="00B34D1B" w:rsidRDefault="00CE3675" w:rsidP="00CE3675">
      <w:pPr>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sidRPr="00996BE2">
        <w:rPr>
          <w:i/>
        </w:rPr>
        <w:t>)</w:t>
      </w:r>
    </w:p>
    <w:p w14:paraId="00A5D29C" w14:textId="5C16156A" w:rsidR="00CE3675" w:rsidRPr="00996BE2" w:rsidRDefault="00B34D1B" w:rsidP="00CE3675">
      <w:pPr>
        <w:rPr>
          <w:i/>
        </w:rPr>
      </w:pPr>
      <w:r>
        <w:rPr>
          <w:i/>
        </w:rPr>
        <w:br w:type="page"/>
      </w:r>
    </w:p>
    <w:p w14:paraId="3423CA56" w14:textId="18ECDA28" w:rsidR="00B34D1B" w:rsidRDefault="00B34D1B" w:rsidP="00B34D1B">
      <w:pPr>
        <w:pStyle w:val="Kop1"/>
        <w:numPr>
          <w:ilvl w:val="0"/>
          <w:numId w:val="0"/>
        </w:numPr>
        <w:ind w:right="-284"/>
      </w:pPr>
      <w:bookmarkStart w:id="304" w:name="_Toc485885966"/>
      <w:r>
        <w:lastRenderedPageBreak/>
        <w:t xml:space="preserve">Bijlage 15 </w:t>
      </w:r>
      <w:r>
        <w:br/>
        <w:t xml:space="preserve">Duikersstoel load </w:t>
      </w:r>
      <w:proofErr w:type="spellStart"/>
      <w:r>
        <w:t>and</w:t>
      </w:r>
      <w:proofErr w:type="spellEnd"/>
      <w:r>
        <w:t xml:space="preserve"> stress</w:t>
      </w:r>
      <w:bookmarkEnd w:id="304"/>
    </w:p>
    <w:p w14:paraId="00E68E72" w14:textId="2FE624D1" w:rsidR="00B34D1B" w:rsidRDefault="00B34D1B" w:rsidP="00B34D1B">
      <w:pPr>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sidRPr="00996BE2">
        <w:rPr>
          <w:i/>
        </w:rPr>
        <w:t>)</w:t>
      </w:r>
    </w:p>
    <w:p w14:paraId="0DE763A6" w14:textId="511E1CE5" w:rsidR="00B34D1B" w:rsidRPr="00B34D1B" w:rsidRDefault="00B34D1B" w:rsidP="00B34D1B">
      <w:pPr>
        <w:rPr>
          <w:i/>
        </w:rPr>
      </w:pPr>
      <w:r>
        <w:rPr>
          <w:i/>
        </w:rPr>
        <w:br w:type="page"/>
      </w:r>
    </w:p>
    <w:p w14:paraId="01FD564E" w14:textId="3479C9D1" w:rsidR="00B34D1B" w:rsidRDefault="00B34D1B" w:rsidP="00B34D1B">
      <w:pPr>
        <w:pStyle w:val="Kop1"/>
        <w:numPr>
          <w:ilvl w:val="0"/>
          <w:numId w:val="0"/>
        </w:numPr>
        <w:ind w:right="-284"/>
      </w:pPr>
      <w:bookmarkStart w:id="305" w:name="_Toc485885967"/>
      <w:r>
        <w:lastRenderedPageBreak/>
        <w:t xml:space="preserve">Bijlage 16 </w:t>
      </w:r>
      <w:r>
        <w:br/>
        <w:t>Duikersstoel</w:t>
      </w:r>
      <w:bookmarkEnd w:id="305"/>
    </w:p>
    <w:p w14:paraId="6EE48DBA" w14:textId="77777777" w:rsidR="00B34D1B" w:rsidRDefault="00B34D1B" w:rsidP="00B34D1B">
      <w:pPr>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sidRPr="00996BE2">
        <w:rPr>
          <w:i/>
        </w:rPr>
        <w:t>)</w:t>
      </w:r>
    </w:p>
    <w:p w14:paraId="2BE914D6" w14:textId="7886D424" w:rsidR="00B34D1B" w:rsidRDefault="00B34D1B">
      <w:r>
        <w:br w:type="page"/>
      </w:r>
    </w:p>
    <w:p w14:paraId="038987E4" w14:textId="31B50246" w:rsidR="00B34D1B" w:rsidRDefault="00B34D1B" w:rsidP="00B34D1B">
      <w:pPr>
        <w:pStyle w:val="Kop1"/>
        <w:numPr>
          <w:ilvl w:val="0"/>
          <w:numId w:val="0"/>
        </w:numPr>
        <w:ind w:right="-284"/>
      </w:pPr>
      <w:bookmarkStart w:id="306" w:name="_Toc485885968"/>
      <w:r>
        <w:lastRenderedPageBreak/>
        <w:t xml:space="preserve">Bijlage 17 </w:t>
      </w:r>
      <w:r>
        <w:br/>
        <w:t>Bepakking hoogwerker</w:t>
      </w:r>
      <w:bookmarkEnd w:id="306"/>
    </w:p>
    <w:p w14:paraId="4E2EE82E" w14:textId="65A46661" w:rsidR="00B34D1B" w:rsidRDefault="00B34D1B" w:rsidP="00B34D1B">
      <w:pPr>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sidRPr="00996BE2">
        <w:rPr>
          <w:i/>
        </w:rPr>
        <w:t>)</w:t>
      </w:r>
    </w:p>
    <w:p w14:paraId="5B5EF9DC" w14:textId="22F06E7C" w:rsidR="00B34D1B" w:rsidRDefault="00B34D1B" w:rsidP="00B34D1B">
      <w:pPr>
        <w:rPr>
          <w:i/>
        </w:rPr>
      </w:pPr>
      <w:r>
        <w:rPr>
          <w:i/>
        </w:rPr>
        <w:br w:type="page"/>
      </w:r>
    </w:p>
    <w:p w14:paraId="10302B0E" w14:textId="2C3034DF" w:rsidR="00B34D1B" w:rsidRDefault="00614757" w:rsidP="00B34D1B">
      <w:pPr>
        <w:pStyle w:val="Kop1"/>
        <w:numPr>
          <w:ilvl w:val="0"/>
          <w:numId w:val="0"/>
        </w:numPr>
        <w:ind w:right="-284"/>
      </w:pPr>
      <w:bookmarkStart w:id="307" w:name="_Toc485885969"/>
      <w:r>
        <w:lastRenderedPageBreak/>
        <w:t xml:space="preserve">Bijlage 18 </w:t>
      </w:r>
      <w:r>
        <w:br/>
        <w:t>Antenne</w:t>
      </w:r>
      <w:r w:rsidR="00B34D1B">
        <w:t>plan hoogwerker</w:t>
      </w:r>
      <w:bookmarkEnd w:id="307"/>
    </w:p>
    <w:p w14:paraId="303DC838" w14:textId="63BD363D" w:rsidR="00B34D1B" w:rsidRDefault="000A6802" w:rsidP="00B34D1B">
      <w:r>
        <w:rPr>
          <w:b/>
          <w:noProof/>
          <w:sz w:val="32"/>
          <w:szCs w:val="32"/>
          <w:u w:val="single"/>
          <w:lang w:val="en-GB" w:eastAsia="en-GB"/>
        </w:rPr>
        <w:drawing>
          <wp:inline distT="0" distB="0" distL="0" distR="0" wp14:anchorId="6CD6AEBB" wp14:editId="02FA1D58">
            <wp:extent cx="5011805" cy="2819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ojecten\1 Aanbesteding boven 3,5t\2012\112026 TS Gooi en Vechtstreek\Productie bouw\antenneplan\DSC00504.JP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011805" cy="2819400"/>
                    </a:xfrm>
                    <a:prstGeom prst="rect">
                      <a:avLst/>
                    </a:prstGeom>
                    <a:noFill/>
                    <a:ln>
                      <a:noFill/>
                    </a:ln>
                  </pic:spPr>
                </pic:pic>
              </a:graphicData>
            </a:graphic>
          </wp:inline>
        </w:drawing>
      </w:r>
    </w:p>
    <w:p w14:paraId="5044718A" w14:textId="77777777" w:rsidR="000A6802" w:rsidRDefault="000A6802" w:rsidP="00B34D1B"/>
    <w:p w14:paraId="6DBA6885" w14:textId="77777777" w:rsidR="000A6802" w:rsidRPr="000A6802" w:rsidRDefault="000A6802" w:rsidP="000A6802">
      <w:pPr>
        <w:rPr>
          <w:rFonts w:cs="Arial"/>
          <w:b/>
          <w:u w:val="single"/>
          <w:lang w:val="en-US"/>
        </w:rPr>
      </w:pPr>
      <w:r w:rsidRPr="000A6802">
        <w:rPr>
          <w:rFonts w:cs="Arial"/>
          <w:b/>
          <w:u w:val="single"/>
          <w:lang w:val="en-US"/>
        </w:rPr>
        <w:t>MOI</w:t>
      </w:r>
    </w:p>
    <w:p w14:paraId="23489A46" w14:textId="77777777" w:rsidR="000A6802" w:rsidRPr="00D6393B" w:rsidRDefault="000A6802" w:rsidP="000A6802">
      <w:pPr>
        <w:pStyle w:val="Lijstalinea"/>
        <w:numPr>
          <w:ilvl w:val="0"/>
          <w:numId w:val="93"/>
        </w:numPr>
        <w:tabs>
          <w:tab w:val="clear" w:pos="397"/>
        </w:tabs>
        <w:spacing w:after="200" w:line="276" w:lineRule="auto"/>
        <w:rPr>
          <w:rFonts w:cs="Arial"/>
          <w:lang w:val="en-US"/>
        </w:rPr>
      </w:pPr>
      <w:r w:rsidRPr="00D6393B">
        <w:rPr>
          <w:rFonts w:cs="Arial"/>
          <w:lang w:val="en-US"/>
        </w:rPr>
        <w:t>1= GPS &amp; MOBITEX</w:t>
      </w:r>
    </w:p>
    <w:p w14:paraId="33532EE5" w14:textId="77777777" w:rsidR="000A6802" w:rsidRPr="00D6393B" w:rsidRDefault="000A6802" w:rsidP="000A6802">
      <w:pPr>
        <w:pStyle w:val="Lijstalinea"/>
        <w:numPr>
          <w:ilvl w:val="0"/>
          <w:numId w:val="93"/>
        </w:numPr>
        <w:tabs>
          <w:tab w:val="clear" w:pos="397"/>
        </w:tabs>
        <w:spacing w:after="200" w:line="276" w:lineRule="auto"/>
        <w:rPr>
          <w:rFonts w:cs="Arial"/>
          <w:lang w:val="en-US"/>
        </w:rPr>
      </w:pPr>
      <w:r w:rsidRPr="00D6393B">
        <w:rPr>
          <w:rFonts w:cs="Arial"/>
          <w:lang w:val="en-US"/>
        </w:rPr>
        <w:t>2= WIFI-GSM-GPS</w:t>
      </w:r>
    </w:p>
    <w:p w14:paraId="01FA6B8A" w14:textId="7DF71D9E" w:rsidR="000A6802" w:rsidRPr="000A6802" w:rsidRDefault="000A6802" w:rsidP="000A6802">
      <w:pPr>
        <w:pStyle w:val="Lijstalinea"/>
        <w:numPr>
          <w:ilvl w:val="0"/>
          <w:numId w:val="93"/>
        </w:numPr>
        <w:tabs>
          <w:tab w:val="clear" w:pos="397"/>
        </w:tabs>
        <w:spacing w:after="200" w:line="276" w:lineRule="auto"/>
        <w:rPr>
          <w:rFonts w:cs="Arial"/>
          <w:lang w:val="en-US"/>
        </w:rPr>
      </w:pPr>
      <w:r w:rsidRPr="00D6393B">
        <w:rPr>
          <w:rFonts w:cs="Arial"/>
          <w:lang w:val="en-US"/>
        </w:rPr>
        <w:t>3= WIFI</w:t>
      </w:r>
    </w:p>
    <w:p w14:paraId="7EFC4A92" w14:textId="77777777" w:rsidR="000A6802" w:rsidRPr="000A6802" w:rsidRDefault="000A6802" w:rsidP="000A6802">
      <w:pPr>
        <w:rPr>
          <w:rFonts w:cs="Arial"/>
          <w:b/>
          <w:u w:val="single"/>
          <w:lang w:val="en-US"/>
        </w:rPr>
      </w:pPr>
      <w:r w:rsidRPr="000A6802">
        <w:rPr>
          <w:rFonts w:cs="Arial"/>
          <w:b/>
          <w:u w:val="single"/>
          <w:lang w:val="en-US"/>
        </w:rPr>
        <w:t>STANDAARD</w:t>
      </w:r>
    </w:p>
    <w:p w14:paraId="2FC5C126" w14:textId="77777777" w:rsidR="000A6802" w:rsidRPr="00D6393B" w:rsidRDefault="000A6802" w:rsidP="000A6802">
      <w:pPr>
        <w:pStyle w:val="Lijstalinea"/>
        <w:numPr>
          <w:ilvl w:val="0"/>
          <w:numId w:val="93"/>
        </w:numPr>
        <w:tabs>
          <w:tab w:val="clear" w:pos="397"/>
        </w:tabs>
        <w:spacing w:after="200" w:line="276" w:lineRule="auto"/>
        <w:rPr>
          <w:rFonts w:cs="Arial"/>
          <w:lang w:val="en-US"/>
        </w:rPr>
      </w:pPr>
      <w:r w:rsidRPr="00D6393B">
        <w:rPr>
          <w:rFonts w:cs="Arial"/>
          <w:lang w:val="en-US"/>
        </w:rPr>
        <w:t>4= C2000</w:t>
      </w:r>
    </w:p>
    <w:p w14:paraId="2E4081EA" w14:textId="7E11F343" w:rsidR="000A6802" w:rsidRPr="000A6802" w:rsidRDefault="000A6802" w:rsidP="000A6802">
      <w:pPr>
        <w:pStyle w:val="Lijstalinea"/>
        <w:numPr>
          <w:ilvl w:val="0"/>
          <w:numId w:val="93"/>
        </w:numPr>
        <w:tabs>
          <w:tab w:val="clear" w:pos="397"/>
        </w:tabs>
        <w:spacing w:after="200" w:line="276" w:lineRule="auto"/>
        <w:rPr>
          <w:rFonts w:cs="Arial"/>
          <w:lang w:val="en-US"/>
        </w:rPr>
      </w:pPr>
      <w:r w:rsidRPr="00D6393B">
        <w:rPr>
          <w:rFonts w:cs="Arial"/>
          <w:lang w:val="en-US"/>
        </w:rPr>
        <w:t>5= RADIO ANTENNE</w:t>
      </w:r>
    </w:p>
    <w:p w14:paraId="7BC4B290" w14:textId="77777777" w:rsidR="000A6802" w:rsidRPr="000A6802" w:rsidRDefault="000A6802" w:rsidP="000A6802">
      <w:pPr>
        <w:rPr>
          <w:rFonts w:cs="Arial"/>
          <w:b/>
          <w:u w:val="single"/>
          <w:lang w:val="en-US"/>
        </w:rPr>
      </w:pPr>
      <w:r w:rsidRPr="000A6802">
        <w:rPr>
          <w:rFonts w:cs="Arial"/>
          <w:b/>
          <w:u w:val="single"/>
          <w:lang w:val="en-US"/>
        </w:rPr>
        <w:t>KAR –system</w:t>
      </w:r>
    </w:p>
    <w:p w14:paraId="4403463C" w14:textId="77777777" w:rsidR="000A6802" w:rsidRPr="00D6393B" w:rsidRDefault="000A6802" w:rsidP="000A6802">
      <w:pPr>
        <w:pStyle w:val="Lijstalinea"/>
        <w:numPr>
          <w:ilvl w:val="0"/>
          <w:numId w:val="93"/>
        </w:numPr>
        <w:tabs>
          <w:tab w:val="clear" w:pos="397"/>
        </w:tabs>
        <w:spacing w:after="200" w:line="276" w:lineRule="auto"/>
        <w:rPr>
          <w:rFonts w:cs="Arial"/>
          <w:lang w:val="en-US"/>
        </w:rPr>
      </w:pPr>
      <w:r w:rsidRPr="00D6393B">
        <w:rPr>
          <w:rFonts w:cs="Arial"/>
          <w:lang w:val="en-US"/>
        </w:rPr>
        <w:t>6= GPS</w:t>
      </w:r>
    </w:p>
    <w:p w14:paraId="4CAA3274" w14:textId="77777777" w:rsidR="000A6802" w:rsidRPr="00D6393B" w:rsidRDefault="000A6802" w:rsidP="000A6802">
      <w:pPr>
        <w:pStyle w:val="Lijstalinea"/>
        <w:numPr>
          <w:ilvl w:val="0"/>
          <w:numId w:val="93"/>
        </w:numPr>
        <w:tabs>
          <w:tab w:val="clear" w:pos="397"/>
        </w:tabs>
        <w:spacing w:after="200" w:line="276" w:lineRule="auto"/>
        <w:rPr>
          <w:rFonts w:cs="Arial"/>
          <w:lang w:val="en-US"/>
        </w:rPr>
      </w:pPr>
      <w:r w:rsidRPr="00D6393B">
        <w:rPr>
          <w:rFonts w:cs="Arial"/>
          <w:lang w:val="en-US"/>
        </w:rPr>
        <w:t>7= GSM</w:t>
      </w:r>
    </w:p>
    <w:p w14:paraId="6CC49A4B" w14:textId="77777777" w:rsidR="000A6802" w:rsidRPr="00B34D1B" w:rsidRDefault="000A6802" w:rsidP="00B34D1B"/>
    <w:p w14:paraId="4EABCF55" w14:textId="77777777" w:rsidR="00B34D1B" w:rsidRPr="00B34D1B" w:rsidRDefault="00B34D1B" w:rsidP="00B34D1B"/>
    <w:p w14:paraId="6785653B" w14:textId="77777777" w:rsidR="00CE3675" w:rsidRPr="002C34EC" w:rsidRDefault="00CE3675" w:rsidP="00A95D24"/>
    <w:sectPr w:rsidR="00CE3675" w:rsidRPr="002C34EC" w:rsidSect="00927491">
      <w:footerReference w:type="even" r:id="rId22"/>
      <w:footerReference w:type="default" r:id="rId23"/>
      <w:headerReference w:type="first" r:id="rId24"/>
      <w:footerReference w:type="first" r:id="rId25"/>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94810" w14:textId="77777777" w:rsidR="00B60532" w:rsidRDefault="00B60532">
      <w:r>
        <w:separator/>
      </w:r>
    </w:p>
    <w:p w14:paraId="680E48C7" w14:textId="77777777" w:rsidR="00B60532" w:rsidRDefault="00B60532"/>
  </w:endnote>
  <w:endnote w:type="continuationSeparator" w:id="0">
    <w:p w14:paraId="4AF0CF0B" w14:textId="77777777" w:rsidR="00B60532" w:rsidRDefault="00B60532">
      <w:r>
        <w:continuationSeparator/>
      </w:r>
    </w:p>
    <w:p w14:paraId="1343A653" w14:textId="77777777" w:rsidR="00B60532" w:rsidRDefault="00B60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Frutiger LT">
    <w:altName w:val="Frutiger LT"/>
    <w:panose1 w:val="00000000000000000000"/>
    <w:charset w:val="00"/>
    <w:family w:val="swiss"/>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Verdana,Arial">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60532" w14:paraId="3AD6C86B" w14:textId="77777777" w:rsidTr="00E91DF0">
      <w:tc>
        <w:tcPr>
          <w:tcW w:w="7573" w:type="dxa"/>
          <w:shd w:val="clear" w:color="auto" w:fill="auto"/>
        </w:tcPr>
        <w:p w14:paraId="47F3B3F2" w14:textId="77777777" w:rsidR="00B60532" w:rsidRDefault="00B60532" w:rsidP="00DB375A">
          <w:pPr>
            <w:pStyle w:val="Huisstijl-Voettekst"/>
          </w:pPr>
          <w:r>
            <w:t>VRK</w:t>
          </w:r>
          <w:r>
            <w:tab/>
          </w:r>
        </w:p>
      </w:tc>
      <w:tc>
        <w:tcPr>
          <w:tcW w:w="644" w:type="dxa"/>
          <w:shd w:val="clear" w:color="auto" w:fill="auto"/>
        </w:tcPr>
        <w:p w14:paraId="6B4B17A3" w14:textId="77777777" w:rsidR="00B60532" w:rsidRDefault="00B60532" w:rsidP="00DB375A">
          <w:pPr>
            <w:pStyle w:val="Huisstijl-Pagina"/>
          </w:pPr>
          <w:r>
            <w:fldChar w:fldCharType="begin"/>
          </w:r>
          <w:r>
            <w:instrText xml:space="preserve"> PAGE   \* MERGEFORMAT </w:instrText>
          </w:r>
          <w:r>
            <w:fldChar w:fldCharType="separate"/>
          </w:r>
          <w:r>
            <w:t>6</w:t>
          </w:r>
          <w:r>
            <w:fldChar w:fldCharType="end"/>
          </w:r>
          <w:r>
            <w:t>/</w:t>
          </w:r>
          <w:r w:rsidR="00F91411">
            <w:fldChar w:fldCharType="begin"/>
          </w:r>
          <w:r w:rsidR="00F91411">
            <w:instrText xml:space="preserve"> NUMPAGES   \* MERGEFORMAT </w:instrText>
          </w:r>
          <w:r w:rsidR="00F91411">
            <w:fldChar w:fldCharType="separate"/>
          </w:r>
          <w:r>
            <w:t>4</w:t>
          </w:r>
          <w:r w:rsidR="00F91411">
            <w:fldChar w:fldCharType="end"/>
          </w:r>
        </w:p>
      </w:tc>
    </w:tr>
  </w:tbl>
  <w:p w14:paraId="5CD3829E" w14:textId="77777777" w:rsidR="00B60532" w:rsidRDefault="00B60532" w:rsidP="00DB37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60532" w14:paraId="7BBCEB6E" w14:textId="77777777" w:rsidTr="00E91DF0">
      <w:tc>
        <w:tcPr>
          <w:tcW w:w="7573" w:type="dxa"/>
          <w:shd w:val="clear" w:color="auto" w:fill="auto"/>
        </w:tcPr>
        <w:p w14:paraId="6B6A2794" w14:textId="77777777" w:rsidR="00B60532" w:rsidRDefault="00B60532" w:rsidP="00DB375A">
          <w:pPr>
            <w:pStyle w:val="Huisstijl-Voettekst"/>
            <w:ind w:left="0" w:firstLine="0"/>
          </w:pPr>
        </w:p>
      </w:tc>
      <w:tc>
        <w:tcPr>
          <w:tcW w:w="644" w:type="dxa"/>
          <w:shd w:val="clear" w:color="auto" w:fill="auto"/>
          <w:vAlign w:val="bottom"/>
        </w:tcPr>
        <w:p w14:paraId="627D4B41" w14:textId="77777777" w:rsidR="00B60532" w:rsidRDefault="00B60532" w:rsidP="00DB375A">
          <w:pPr>
            <w:pStyle w:val="Huisstijl-Pagina"/>
          </w:pPr>
          <w:r>
            <w:fldChar w:fldCharType="begin"/>
          </w:r>
          <w:r>
            <w:instrText xml:space="preserve"> PAGE   \* MERGEFORMAT </w:instrText>
          </w:r>
          <w:r>
            <w:fldChar w:fldCharType="separate"/>
          </w:r>
          <w:r w:rsidR="00F91411">
            <w:t>41</w:t>
          </w:r>
          <w:r>
            <w:fldChar w:fldCharType="end"/>
          </w:r>
          <w:r>
            <w:t>/</w:t>
          </w:r>
          <w:r w:rsidR="00F91411">
            <w:fldChar w:fldCharType="begin"/>
          </w:r>
          <w:r w:rsidR="00F91411">
            <w:instrText xml:space="preserve"> NUMPAGES   \* MERGEFORMAT </w:instrText>
          </w:r>
          <w:r w:rsidR="00F91411">
            <w:fldChar w:fldCharType="separate"/>
          </w:r>
          <w:r w:rsidR="00F91411">
            <w:t>71</w:t>
          </w:r>
          <w:r w:rsidR="00F91411">
            <w:fldChar w:fldCharType="end"/>
          </w:r>
          <w:bookmarkStart w:id="308" w:name="_Toc422812617"/>
          <w:bookmarkStart w:id="309" w:name="_Toc422813271"/>
          <w:bookmarkStart w:id="310" w:name="_Toc422813341"/>
        </w:p>
      </w:tc>
    </w:tr>
    <w:bookmarkEnd w:id="308"/>
    <w:bookmarkEnd w:id="309"/>
    <w:bookmarkEnd w:id="310"/>
  </w:tbl>
  <w:p w14:paraId="19A0CD9B" w14:textId="77777777" w:rsidR="00B60532" w:rsidRDefault="00B60532" w:rsidP="00DB375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60532" w14:paraId="4AD85B14"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3E8D3934" w14:textId="77777777" w:rsidR="00B60532" w:rsidRPr="00021965" w:rsidRDefault="00B60532" w:rsidP="00021965"/>
      </w:tc>
    </w:tr>
  </w:tbl>
  <w:p w14:paraId="692AEA46" w14:textId="77777777" w:rsidR="00B60532" w:rsidRDefault="00B605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25BF3" w14:textId="77777777" w:rsidR="00B60532" w:rsidRPr="00D94D07" w:rsidRDefault="00B60532" w:rsidP="00A00378">
      <w:pPr>
        <w:spacing w:line="200" w:lineRule="exact"/>
        <w:rPr>
          <w:sz w:val="2"/>
        </w:rPr>
      </w:pPr>
      <w:r>
        <w:separator/>
      </w:r>
    </w:p>
  </w:footnote>
  <w:footnote w:type="continuationSeparator" w:id="0">
    <w:p w14:paraId="66498C64" w14:textId="77777777" w:rsidR="00B60532" w:rsidRDefault="00B60532">
      <w:r>
        <w:continuationSeparator/>
      </w:r>
    </w:p>
    <w:p w14:paraId="2E9BB5FD" w14:textId="77777777" w:rsidR="00B60532" w:rsidRDefault="00B605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907" w:type="dxa"/>
      <w:tblInd w:w="-2268" w:type="dxa"/>
      <w:tblCellMar>
        <w:left w:w="0" w:type="dxa"/>
        <w:right w:w="0" w:type="dxa"/>
      </w:tblCellMar>
      <w:tblLook w:val="0000" w:firstRow="0" w:lastRow="0" w:firstColumn="0" w:lastColumn="0" w:noHBand="0" w:noVBand="0"/>
    </w:tblPr>
    <w:tblGrid>
      <w:gridCol w:w="11907"/>
    </w:tblGrid>
    <w:tr w:rsidR="00B60532" w14:paraId="24C07281" w14:textId="77777777" w:rsidTr="00927491">
      <w:trPr>
        <w:cantSplit/>
        <w:trHeight w:val="2721"/>
      </w:trPr>
      <w:tc>
        <w:tcPr>
          <w:tcW w:w="11907" w:type="dxa"/>
        </w:tcPr>
        <w:p w14:paraId="15818462" w14:textId="77777777" w:rsidR="00B60532" w:rsidRDefault="00B60532" w:rsidP="00D45D79"/>
      </w:tc>
    </w:tr>
  </w:tbl>
  <w:p w14:paraId="05F57C9C" w14:textId="77777777" w:rsidR="00B60532" w:rsidRDefault="00B60532" w:rsidP="009274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22E42D3"/>
    <w:multiLevelType w:val="multilevel"/>
    <w:tmpl w:val="A2E241E0"/>
    <w:styleLink w:val="WWNum20"/>
    <w:lvl w:ilvl="0">
      <w:start w:val="1"/>
      <w:numFmt w:val="lowerRoman"/>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037C5907"/>
    <w:multiLevelType w:val="hybridMultilevel"/>
    <w:tmpl w:val="33E8C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9B531B"/>
    <w:multiLevelType w:val="hybridMultilevel"/>
    <w:tmpl w:val="16FACFE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4EC7746"/>
    <w:multiLevelType w:val="multilevel"/>
    <w:tmpl w:val="EF4CF7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BF174F"/>
    <w:multiLevelType w:val="hybridMultilevel"/>
    <w:tmpl w:val="D11846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DE3DFF"/>
    <w:multiLevelType w:val="multilevel"/>
    <w:tmpl w:val="2A4E4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F51851"/>
    <w:multiLevelType w:val="multilevel"/>
    <w:tmpl w:val="0060A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8F201A"/>
    <w:multiLevelType w:val="multilevel"/>
    <w:tmpl w:val="90BA9A44"/>
    <w:lvl w:ilvl="0">
      <w:start w:val="6"/>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09E83EAD"/>
    <w:multiLevelType w:val="hybridMultilevel"/>
    <w:tmpl w:val="5FCA3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C8A432A"/>
    <w:multiLevelType w:val="hybridMultilevel"/>
    <w:tmpl w:val="B4E2DB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46636C"/>
    <w:multiLevelType w:val="hybridMultilevel"/>
    <w:tmpl w:val="E74E5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1D0679"/>
    <w:multiLevelType w:val="multilevel"/>
    <w:tmpl w:val="C98C935E"/>
    <w:numStyleLink w:val="Huisstijl-Opsomming"/>
  </w:abstractNum>
  <w:abstractNum w:abstractNumId="13" w15:restartNumberingAfterBreak="0">
    <w:nsid w:val="10A703C0"/>
    <w:multiLevelType w:val="hybridMultilevel"/>
    <w:tmpl w:val="26E69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285C4B"/>
    <w:multiLevelType w:val="multilevel"/>
    <w:tmpl w:val="DE808536"/>
    <w:styleLink w:val="WWNum1"/>
    <w:lvl w:ilvl="0">
      <w:start w:val="1"/>
      <w:numFmt w:val="decimal"/>
      <w:lvlText w:val="%1"/>
      <w:lvlJc w:val="left"/>
      <w:rPr>
        <w:color w:val="003D58"/>
        <w:sz w:val="60"/>
      </w:rPr>
    </w:lvl>
    <w:lvl w:ilvl="1">
      <w:start w:val="1"/>
      <w:numFmt w:val="decimal"/>
      <w:lvlText w:val="%1.%2"/>
      <w:lvlJc w:val="left"/>
      <w:rPr>
        <w:b w:val="0"/>
        <w:bCs w:val="0"/>
        <w:i w:val="0"/>
        <w:iCs w:val="0"/>
        <w:caps w:val="0"/>
        <w:smallCaps w:val="0"/>
        <w:strike w:val="0"/>
        <w:dstrike w:val="0"/>
        <w:vanish w:val="0"/>
        <w:color w:val="B84239"/>
        <w:spacing w:val="0"/>
        <w:kern w:val="0"/>
        <w:position w:val="0"/>
        <w:sz w:val="30"/>
        <w:u w:val="none"/>
        <w:vertAlign w:val="baseline"/>
        <w:em w:val="none"/>
      </w:rPr>
    </w:lvl>
    <w:lvl w:ilvl="2">
      <w:start w:val="1"/>
      <w:numFmt w:val="decimal"/>
      <w:lvlText w:val="%1.%2.%3"/>
      <w:lvlJc w:val="left"/>
      <w:rPr>
        <w:b/>
        <w:i w:val="0"/>
        <w:color w:val="B84239"/>
        <w:sz w:val="23"/>
      </w:rPr>
    </w:lvl>
    <w:lvl w:ilvl="3">
      <w:start w:val="1"/>
      <w:numFmt w:val="upperLetter"/>
      <w:lvlText w:val="%4."/>
      <w:lvlJc w:val="left"/>
      <w:rPr>
        <w:b w:val="0"/>
        <w:i w:val="0"/>
        <w:color w:val="B84239"/>
        <w:sz w:val="3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119108F7"/>
    <w:multiLevelType w:val="hybridMultilevel"/>
    <w:tmpl w:val="3280A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6CC46E9"/>
    <w:multiLevelType w:val="hybridMultilevel"/>
    <w:tmpl w:val="378E9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8E414DA"/>
    <w:multiLevelType w:val="hybridMultilevel"/>
    <w:tmpl w:val="38F22B56"/>
    <w:lvl w:ilvl="0" w:tplc="C7163D16">
      <w:start w:val="1"/>
      <w:numFmt w:val="lowerLetter"/>
      <w:lvlText w:val="%1."/>
      <w:lvlJc w:val="left"/>
      <w:pPr>
        <w:ind w:left="720" w:hanging="360"/>
      </w:pPr>
      <w:rPr>
        <w:b w:val="0"/>
        <w:i w:val="0"/>
        <w:sz w:val="20"/>
        <w:szCs w:val="20"/>
      </w:rPr>
    </w:lvl>
    <w:lvl w:ilvl="1" w:tplc="118A1ECE">
      <w:start w:val="1"/>
      <w:numFmt w:val="lowerLetter"/>
      <w:lvlText w:val="%2."/>
      <w:lvlJc w:val="left"/>
      <w:pPr>
        <w:ind w:left="1440" w:hanging="360"/>
      </w:pPr>
      <w:rPr>
        <w:i w:val="0"/>
        <w:sz w:val="20"/>
        <w:szCs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9B97915"/>
    <w:multiLevelType w:val="hybridMultilevel"/>
    <w:tmpl w:val="C86C9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D6559DA"/>
    <w:multiLevelType w:val="multilevel"/>
    <w:tmpl w:val="A9AE1DBE"/>
    <w:styleLink w:val="WWNum5"/>
    <w:lvl w:ilvl="0">
      <w:start w:val="1"/>
      <w:numFmt w:val="decimal"/>
      <w:lvlText w:val="%1"/>
      <w:lvlJc w:val="left"/>
      <w:rPr>
        <w:color w:val="003D58"/>
        <w:sz w:val="60"/>
      </w:rPr>
    </w:lvl>
    <w:lvl w:ilvl="1">
      <w:start w:val="1"/>
      <w:numFmt w:val="decimal"/>
      <w:lvlText w:val="%1.%2"/>
      <w:lvlJc w:val="left"/>
      <w:rPr>
        <w:b w:val="0"/>
        <w:bCs w:val="0"/>
        <w:i w:val="0"/>
        <w:iCs w:val="0"/>
        <w:caps w:val="0"/>
        <w:smallCaps w:val="0"/>
        <w:strike w:val="0"/>
        <w:dstrike w:val="0"/>
        <w:vanish w:val="0"/>
        <w:color w:val="B84239"/>
        <w:spacing w:val="0"/>
        <w:kern w:val="0"/>
        <w:position w:val="0"/>
        <w:sz w:val="30"/>
        <w:u w:val="none"/>
        <w:vertAlign w:val="baseline"/>
        <w:em w:val="none"/>
      </w:rPr>
    </w:lvl>
    <w:lvl w:ilvl="2">
      <w:start w:val="1"/>
      <w:numFmt w:val="decimal"/>
      <w:lvlText w:val="%1.%2.%3"/>
      <w:lvlJc w:val="left"/>
      <w:rPr>
        <w:b/>
        <w:i w:val="0"/>
        <w:color w:val="B84239"/>
        <w:sz w:val="23"/>
      </w:rPr>
    </w:lvl>
    <w:lvl w:ilvl="3">
      <w:start w:val="1"/>
      <w:numFmt w:val="upperLetter"/>
      <w:lvlText w:val="%4."/>
      <w:lvlJc w:val="left"/>
      <w:rPr>
        <w:b w:val="0"/>
        <w:i w:val="0"/>
        <w:color w:val="B84239"/>
        <w:sz w:val="3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22" w15:restartNumberingAfterBreak="0">
    <w:nsid w:val="223B7BFE"/>
    <w:multiLevelType w:val="hybridMultilevel"/>
    <w:tmpl w:val="111A939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239F439E"/>
    <w:multiLevelType w:val="hybridMultilevel"/>
    <w:tmpl w:val="ADE4B84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3EC4F08"/>
    <w:multiLevelType w:val="hybridMultilevel"/>
    <w:tmpl w:val="517C6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A25782"/>
    <w:multiLevelType w:val="hybridMultilevel"/>
    <w:tmpl w:val="A8901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A011871"/>
    <w:multiLevelType w:val="hybridMultilevel"/>
    <w:tmpl w:val="B4A24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A9250CB"/>
    <w:multiLevelType w:val="hybridMultilevel"/>
    <w:tmpl w:val="70B69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0" w15:restartNumberingAfterBreak="0">
    <w:nsid w:val="30A44601"/>
    <w:multiLevelType w:val="multilevel"/>
    <w:tmpl w:val="C94AC014"/>
    <w:styleLink w:val="WWNum42"/>
    <w:lvl w:ilvl="0">
      <w:numFmt w:val="bullet"/>
      <w:lvlText w:val=""/>
      <w:lvlJc w:val="left"/>
      <w:rPr>
        <w:rFonts w:ascii="Symbol" w:hAnsi="Symbol"/>
      </w:rPr>
    </w:lvl>
    <w:lvl w:ilvl="1">
      <w:numFmt w:val="bullet"/>
      <w:lvlText w:val="•"/>
      <w:lvlJc w:val="left"/>
      <w:rPr>
        <w:rFonts w:ascii="Arial" w:eastAsia="Times New Roman" w:hAnsi="Arial" w:cs="Aria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33952863"/>
    <w:multiLevelType w:val="hybridMultilevel"/>
    <w:tmpl w:val="04768A78"/>
    <w:lvl w:ilvl="0" w:tplc="C7163D16">
      <w:start w:val="1"/>
      <w:numFmt w:val="lowerLetter"/>
      <w:lvlText w:val="%1."/>
      <w:lvlJc w:val="left"/>
      <w:pPr>
        <w:ind w:left="720" w:hanging="360"/>
      </w:pPr>
      <w:rPr>
        <w:b w:val="0"/>
        <w:i w:val="0"/>
        <w:sz w:val="20"/>
        <w:szCs w:val="20"/>
      </w:rPr>
    </w:lvl>
    <w:lvl w:ilvl="1" w:tplc="5574AD8C">
      <w:start w:val="1"/>
      <w:numFmt w:val="lowerLetter"/>
      <w:lvlText w:val="%2."/>
      <w:lvlJc w:val="left"/>
      <w:pPr>
        <w:ind w:left="1440" w:hanging="360"/>
      </w:pPr>
      <w:rPr>
        <w:b w:val="0"/>
        <w:i w:val="0"/>
        <w:color w:val="auto"/>
        <w:sz w:val="20"/>
        <w:szCs w:val="20"/>
      </w:rPr>
    </w:lvl>
    <w:lvl w:ilvl="2" w:tplc="B2D89060">
      <w:start w:val="1"/>
      <w:numFmt w:val="upperLetter"/>
      <w:lvlText w:val="%3."/>
      <w:lvlJc w:val="left"/>
      <w:pPr>
        <w:ind w:left="2340" w:hanging="360"/>
      </w:pPr>
      <w:rPr>
        <w:rFonts w:hint="default"/>
        <w:b/>
        <w:u w:val="single"/>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4AA210F"/>
    <w:multiLevelType w:val="hybridMultilevel"/>
    <w:tmpl w:val="CD246118"/>
    <w:lvl w:ilvl="0" w:tplc="04130019">
      <w:start w:val="1"/>
      <w:numFmt w:val="lowerLetter"/>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4" w15:restartNumberingAfterBreak="0">
    <w:nsid w:val="354C7419"/>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5"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69064CD"/>
    <w:multiLevelType w:val="hybridMultilevel"/>
    <w:tmpl w:val="CEB21A2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7"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A3258FF"/>
    <w:multiLevelType w:val="hybridMultilevel"/>
    <w:tmpl w:val="E342E5F2"/>
    <w:lvl w:ilvl="0" w:tplc="2E469D2E">
      <w:start w:val="1"/>
      <w:numFmt w:val="upperLetter"/>
      <w:lvlText w:val="%1."/>
      <w:lvlJc w:val="left"/>
      <w:pPr>
        <w:ind w:left="1068" w:hanging="360"/>
      </w:pPr>
      <w:rPr>
        <w:rFonts w:asciiTheme="minorHAnsi" w:eastAsia="Times New Roman" w:hAnsiTheme="minorHAnsi" w:cs="Verdana"/>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3A353EA9"/>
    <w:multiLevelType w:val="hybridMultilevel"/>
    <w:tmpl w:val="46C2D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A4367E6"/>
    <w:multiLevelType w:val="hybridMultilevel"/>
    <w:tmpl w:val="1EA29C9C"/>
    <w:lvl w:ilvl="0" w:tplc="DE4A57E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3E335C58"/>
    <w:multiLevelType w:val="hybridMultilevel"/>
    <w:tmpl w:val="D27A1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2E10391"/>
    <w:multiLevelType w:val="hybridMultilevel"/>
    <w:tmpl w:val="BC64BD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3292C3C"/>
    <w:multiLevelType w:val="hybridMultilevel"/>
    <w:tmpl w:val="3DB807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7368086">
      <w:numFmt w:val="bullet"/>
      <w:lvlText w:val="-"/>
      <w:lvlJc w:val="left"/>
      <w:pPr>
        <w:ind w:left="2160" w:hanging="360"/>
      </w:pPr>
      <w:rPr>
        <w:rFonts w:ascii="Times New Roman" w:eastAsiaTheme="minorHAnsi" w:hAnsi="Times New Roman" w:cs="Times New Roman"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9713804"/>
    <w:multiLevelType w:val="hybridMultilevel"/>
    <w:tmpl w:val="E9864E9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4AC074DE"/>
    <w:multiLevelType w:val="hybridMultilevel"/>
    <w:tmpl w:val="B622AE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B2F00F0"/>
    <w:multiLevelType w:val="multilevel"/>
    <w:tmpl w:val="4704C0D8"/>
    <w:styleLink w:val="WWNum26"/>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4D10175C"/>
    <w:multiLevelType w:val="hybridMultilevel"/>
    <w:tmpl w:val="D0701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DA04831"/>
    <w:multiLevelType w:val="hybridMultilevel"/>
    <w:tmpl w:val="610C71BC"/>
    <w:lvl w:ilvl="0" w:tplc="04130001">
      <w:start w:val="1"/>
      <w:numFmt w:val="bullet"/>
      <w:lvlText w:val=""/>
      <w:lvlJc w:val="left"/>
      <w:pPr>
        <w:ind w:left="1343" w:hanging="360"/>
      </w:pPr>
      <w:rPr>
        <w:rFonts w:ascii="Symbol" w:hAnsi="Symbol" w:hint="default"/>
      </w:rPr>
    </w:lvl>
    <w:lvl w:ilvl="1" w:tplc="04130003" w:tentative="1">
      <w:start w:val="1"/>
      <w:numFmt w:val="bullet"/>
      <w:lvlText w:val="o"/>
      <w:lvlJc w:val="left"/>
      <w:pPr>
        <w:ind w:left="2063" w:hanging="360"/>
      </w:pPr>
      <w:rPr>
        <w:rFonts w:ascii="Courier New" w:hAnsi="Courier New" w:cs="Courier New" w:hint="default"/>
      </w:rPr>
    </w:lvl>
    <w:lvl w:ilvl="2" w:tplc="04130005" w:tentative="1">
      <w:start w:val="1"/>
      <w:numFmt w:val="bullet"/>
      <w:lvlText w:val=""/>
      <w:lvlJc w:val="left"/>
      <w:pPr>
        <w:ind w:left="2783" w:hanging="360"/>
      </w:pPr>
      <w:rPr>
        <w:rFonts w:ascii="Wingdings" w:hAnsi="Wingdings" w:hint="default"/>
      </w:rPr>
    </w:lvl>
    <w:lvl w:ilvl="3" w:tplc="04130001" w:tentative="1">
      <w:start w:val="1"/>
      <w:numFmt w:val="bullet"/>
      <w:lvlText w:val=""/>
      <w:lvlJc w:val="left"/>
      <w:pPr>
        <w:ind w:left="3503" w:hanging="360"/>
      </w:pPr>
      <w:rPr>
        <w:rFonts w:ascii="Symbol" w:hAnsi="Symbol" w:hint="default"/>
      </w:rPr>
    </w:lvl>
    <w:lvl w:ilvl="4" w:tplc="04130003" w:tentative="1">
      <w:start w:val="1"/>
      <w:numFmt w:val="bullet"/>
      <w:lvlText w:val="o"/>
      <w:lvlJc w:val="left"/>
      <w:pPr>
        <w:ind w:left="4223" w:hanging="360"/>
      </w:pPr>
      <w:rPr>
        <w:rFonts w:ascii="Courier New" w:hAnsi="Courier New" w:cs="Courier New" w:hint="default"/>
      </w:rPr>
    </w:lvl>
    <w:lvl w:ilvl="5" w:tplc="04130005" w:tentative="1">
      <w:start w:val="1"/>
      <w:numFmt w:val="bullet"/>
      <w:lvlText w:val=""/>
      <w:lvlJc w:val="left"/>
      <w:pPr>
        <w:ind w:left="4943" w:hanging="360"/>
      </w:pPr>
      <w:rPr>
        <w:rFonts w:ascii="Wingdings" w:hAnsi="Wingdings" w:hint="default"/>
      </w:rPr>
    </w:lvl>
    <w:lvl w:ilvl="6" w:tplc="04130001" w:tentative="1">
      <w:start w:val="1"/>
      <w:numFmt w:val="bullet"/>
      <w:lvlText w:val=""/>
      <w:lvlJc w:val="left"/>
      <w:pPr>
        <w:ind w:left="5663" w:hanging="360"/>
      </w:pPr>
      <w:rPr>
        <w:rFonts w:ascii="Symbol" w:hAnsi="Symbol" w:hint="default"/>
      </w:rPr>
    </w:lvl>
    <w:lvl w:ilvl="7" w:tplc="04130003" w:tentative="1">
      <w:start w:val="1"/>
      <w:numFmt w:val="bullet"/>
      <w:lvlText w:val="o"/>
      <w:lvlJc w:val="left"/>
      <w:pPr>
        <w:ind w:left="6383" w:hanging="360"/>
      </w:pPr>
      <w:rPr>
        <w:rFonts w:ascii="Courier New" w:hAnsi="Courier New" w:cs="Courier New" w:hint="default"/>
      </w:rPr>
    </w:lvl>
    <w:lvl w:ilvl="8" w:tplc="04130005" w:tentative="1">
      <w:start w:val="1"/>
      <w:numFmt w:val="bullet"/>
      <w:lvlText w:val=""/>
      <w:lvlJc w:val="left"/>
      <w:pPr>
        <w:ind w:left="7103" w:hanging="360"/>
      </w:pPr>
      <w:rPr>
        <w:rFonts w:ascii="Wingdings" w:hAnsi="Wingdings" w:hint="default"/>
      </w:rPr>
    </w:lvl>
  </w:abstractNum>
  <w:abstractNum w:abstractNumId="49" w15:restartNumberingAfterBreak="0">
    <w:nsid w:val="50AD4B86"/>
    <w:multiLevelType w:val="hybridMultilevel"/>
    <w:tmpl w:val="28BE6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7E948D7"/>
    <w:multiLevelType w:val="hybridMultilevel"/>
    <w:tmpl w:val="47ACFAB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9000F57"/>
    <w:multiLevelType w:val="hybridMultilevel"/>
    <w:tmpl w:val="3E826AFE"/>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55" w15:restartNumberingAfterBreak="0">
    <w:nsid w:val="5B353C48"/>
    <w:multiLevelType w:val="multilevel"/>
    <w:tmpl w:val="B04CEA3C"/>
    <w:styleLink w:val="WWNum2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5D5B2AFE"/>
    <w:multiLevelType w:val="multilevel"/>
    <w:tmpl w:val="1D5CC19C"/>
    <w:styleLink w:val="WWNum16"/>
    <w:lvl w:ilvl="0">
      <w:start w:val="1"/>
      <w:numFmt w:val="low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5E691FCC"/>
    <w:multiLevelType w:val="hybridMultilevel"/>
    <w:tmpl w:val="F6E66112"/>
    <w:lvl w:ilvl="0" w:tplc="04130001">
      <w:start w:val="1"/>
      <w:numFmt w:val="bullet"/>
      <w:lvlText w:val=""/>
      <w:lvlJc w:val="left"/>
      <w:pPr>
        <w:ind w:left="825" w:hanging="360"/>
      </w:pPr>
      <w:rPr>
        <w:rFonts w:ascii="Symbol" w:hAnsi="Symbol" w:hint="default"/>
      </w:rPr>
    </w:lvl>
    <w:lvl w:ilvl="1" w:tplc="04130003" w:tentative="1">
      <w:start w:val="1"/>
      <w:numFmt w:val="bullet"/>
      <w:lvlText w:val="o"/>
      <w:lvlJc w:val="left"/>
      <w:pPr>
        <w:ind w:left="1545" w:hanging="360"/>
      </w:pPr>
      <w:rPr>
        <w:rFonts w:ascii="Courier New" w:hAnsi="Courier New" w:cs="Courier New" w:hint="default"/>
      </w:rPr>
    </w:lvl>
    <w:lvl w:ilvl="2" w:tplc="04130005" w:tentative="1">
      <w:start w:val="1"/>
      <w:numFmt w:val="bullet"/>
      <w:lvlText w:val=""/>
      <w:lvlJc w:val="left"/>
      <w:pPr>
        <w:ind w:left="2265" w:hanging="360"/>
      </w:pPr>
      <w:rPr>
        <w:rFonts w:ascii="Wingdings" w:hAnsi="Wingdings" w:hint="default"/>
      </w:rPr>
    </w:lvl>
    <w:lvl w:ilvl="3" w:tplc="04130001" w:tentative="1">
      <w:start w:val="1"/>
      <w:numFmt w:val="bullet"/>
      <w:lvlText w:val=""/>
      <w:lvlJc w:val="left"/>
      <w:pPr>
        <w:ind w:left="2985" w:hanging="360"/>
      </w:pPr>
      <w:rPr>
        <w:rFonts w:ascii="Symbol" w:hAnsi="Symbol" w:hint="default"/>
      </w:rPr>
    </w:lvl>
    <w:lvl w:ilvl="4" w:tplc="04130003" w:tentative="1">
      <w:start w:val="1"/>
      <w:numFmt w:val="bullet"/>
      <w:lvlText w:val="o"/>
      <w:lvlJc w:val="left"/>
      <w:pPr>
        <w:ind w:left="3705" w:hanging="360"/>
      </w:pPr>
      <w:rPr>
        <w:rFonts w:ascii="Courier New" w:hAnsi="Courier New" w:cs="Courier New" w:hint="default"/>
      </w:rPr>
    </w:lvl>
    <w:lvl w:ilvl="5" w:tplc="04130005" w:tentative="1">
      <w:start w:val="1"/>
      <w:numFmt w:val="bullet"/>
      <w:lvlText w:val=""/>
      <w:lvlJc w:val="left"/>
      <w:pPr>
        <w:ind w:left="4425" w:hanging="360"/>
      </w:pPr>
      <w:rPr>
        <w:rFonts w:ascii="Wingdings" w:hAnsi="Wingdings" w:hint="default"/>
      </w:rPr>
    </w:lvl>
    <w:lvl w:ilvl="6" w:tplc="04130001" w:tentative="1">
      <w:start w:val="1"/>
      <w:numFmt w:val="bullet"/>
      <w:lvlText w:val=""/>
      <w:lvlJc w:val="left"/>
      <w:pPr>
        <w:ind w:left="5145" w:hanging="360"/>
      </w:pPr>
      <w:rPr>
        <w:rFonts w:ascii="Symbol" w:hAnsi="Symbol" w:hint="default"/>
      </w:rPr>
    </w:lvl>
    <w:lvl w:ilvl="7" w:tplc="04130003" w:tentative="1">
      <w:start w:val="1"/>
      <w:numFmt w:val="bullet"/>
      <w:lvlText w:val="o"/>
      <w:lvlJc w:val="left"/>
      <w:pPr>
        <w:ind w:left="5865" w:hanging="360"/>
      </w:pPr>
      <w:rPr>
        <w:rFonts w:ascii="Courier New" w:hAnsi="Courier New" w:cs="Courier New" w:hint="default"/>
      </w:rPr>
    </w:lvl>
    <w:lvl w:ilvl="8" w:tplc="04130005" w:tentative="1">
      <w:start w:val="1"/>
      <w:numFmt w:val="bullet"/>
      <w:lvlText w:val=""/>
      <w:lvlJc w:val="left"/>
      <w:pPr>
        <w:ind w:left="6585" w:hanging="360"/>
      </w:pPr>
      <w:rPr>
        <w:rFonts w:ascii="Wingdings" w:hAnsi="Wingdings" w:hint="default"/>
      </w:rPr>
    </w:lvl>
  </w:abstractNum>
  <w:abstractNum w:abstractNumId="58" w15:restartNumberingAfterBreak="0">
    <w:nsid w:val="600D19BB"/>
    <w:multiLevelType w:val="multilevel"/>
    <w:tmpl w:val="B48AA698"/>
    <w:styleLink w:val="WWNum13"/>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15:restartNumberingAfterBreak="0">
    <w:nsid w:val="62C90CD2"/>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0" w15:restartNumberingAfterBreak="0">
    <w:nsid w:val="642C2B43"/>
    <w:multiLevelType w:val="hybridMultilevel"/>
    <w:tmpl w:val="E6923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63" w15:restartNumberingAfterBreak="0">
    <w:nsid w:val="664B2535"/>
    <w:multiLevelType w:val="hybridMultilevel"/>
    <w:tmpl w:val="3A5C5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65A6091"/>
    <w:multiLevelType w:val="hybridMultilevel"/>
    <w:tmpl w:val="E9702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821145B"/>
    <w:multiLevelType w:val="hybridMultilevel"/>
    <w:tmpl w:val="637E31B0"/>
    <w:lvl w:ilvl="0" w:tplc="6448BA16">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A1577B2"/>
    <w:multiLevelType w:val="hybridMultilevel"/>
    <w:tmpl w:val="2688A3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9" w15:restartNumberingAfterBreak="0">
    <w:nsid w:val="6AF87CC4"/>
    <w:multiLevelType w:val="hybridMultilevel"/>
    <w:tmpl w:val="94562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6B4B6888"/>
    <w:multiLevelType w:val="hybridMultilevel"/>
    <w:tmpl w:val="6322AB2E"/>
    <w:lvl w:ilvl="0" w:tplc="F9920E6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BCE1F30"/>
    <w:multiLevelType w:val="hybridMultilevel"/>
    <w:tmpl w:val="6B8E8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EB61CA2"/>
    <w:multiLevelType w:val="hybridMultilevel"/>
    <w:tmpl w:val="BA3E7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70E84D3B"/>
    <w:multiLevelType w:val="hybridMultilevel"/>
    <w:tmpl w:val="2E32C2D2"/>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6"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7" w15:restartNumberingAfterBreak="0">
    <w:nsid w:val="744417E0"/>
    <w:multiLevelType w:val="multilevel"/>
    <w:tmpl w:val="5D807256"/>
    <w:styleLink w:val="WWNum1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8" w15:restartNumberingAfterBreak="0">
    <w:nsid w:val="74CA44F0"/>
    <w:multiLevelType w:val="hybridMultilevel"/>
    <w:tmpl w:val="F552F110"/>
    <w:lvl w:ilvl="0" w:tplc="F4D2D530">
      <w:start w:val="1"/>
      <w:numFmt w:val="lowerRoman"/>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9" w15:restartNumberingAfterBreak="0">
    <w:nsid w:val="77C5111B"/>
    <w:multiLevelType w:val="hybridMultilevel"/>
    <w:tmpl w:val="AFD2A81A"/>
    <w:lvl w:ilvl="0" w:tplc="409C22F6">
      <w:numFmt w:val="bullet"/>
      <w:lvlText w:val="•"/>
      <w:lvlJc w:val="left"/>
      <w:pPr>
        <w:ind w:left="720" w:hanging="360"/>
      </w:pPr>
      <w:rPr>
        <w:rFonts w:ascii="Verdana" w:eastAsiaTheme="majorEastAsi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8582A87"/>
    <w:multiLevelType w:val="hybridMultilevel"/>
    <w:tmpl w:val="6E729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7B4E3B65"/>
    <w:multiLevelType w:val="hybridMultilevel"/>
    <w:tmpl w:val="38F22B56"/>
    <w:lvl w:ilvl="0" w:tplc="C7163D16">
      <w:start w:val="1"/>
      <w:numFmt w:val="lowerLetter"/>
      <w:lvlText w:val="%1."/>
      <w:lvlJc w:val="left"/>
      <w:pPr>
        <w:ind w:left="720" w:hanging="360"/>
      </w:pPr>
      <w:rPr>
        <w:b w:val="0"/>
        <w:i w:val="0"/>
        <w:sz w:val="20"/>
        <w:szCs w:val="20"/>
      </w:rPr>
    </w:lvl>
    <w:lvl w:ilvl="1" w:tplc="118A1ECE">
      <w:start w:val="1"/>
      <w:numFmt w:val="lowerLetter"/>
      <w:lvlText w:val="%2."/>
      <w:lvlJc w:val="left"/>
      <w:pPr>
        <w:ind w:left="1440" w:hanging="360"/>
      </w:pPr>
      <w:rPr>
        <w:i w:val="0"/>
        <w:sz w:val="20"/>
        <w:szCs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50"/>
  </w:num>
  <w:num w:numId="3">
    <w:abstractNumId w:val="35"/>
  </w:num>
  <w:num w:numId="4">
    <w:abstractNumId w:val="72"/>
  </w:num>
  <w:num w:numId="5">
    <w:abstractNumId w:val="33"/>
  </w:num>
  <w:num w:numId="6">
    <w:abstractNumId w:val="37"/>
  </w:num>
  <w:num w:numId="7">
    <w:abstractNumId w:val="12"/>
  </w:num>
  <w:num w:numId="8">
    <w:abstractNumId w:val="62"/>
  </w:num>
  <w:num w:numId="9">
    <w:abstractNumId w:val="29"/>
  </w:num>
  <w:num w:numId="10">
    <w:abstractNumId w:val="59"/>
  </w:num>
  <w:num w:numId="11">
    <w:abstractNumId w:val="68"/>
  </w:num>
  <w:num w:numId="12">
    <w:abstractNumId w:val="51"/>
  </w:num>
  <w:num w:numId="13">
    <w:abstractNumId w:val="34"/>
  </w:num>
  <w:num w:numId="14">
    <w:abstractNumId w:val="17"/>
  </w:num>
  <w:num w:numId="15">
    <w:abstractNumId w:val="16"/>
  </w:num>
  <w:num w:numId="16">
    <w:abstractNumId w:val="21"/>
  </w:num>
  <w:num w:numId="17">
    <w:abstractNumId w:val="70"/>
  </w:num>
  <w:num w:numId="18">
    <w:abstractNumId w:val="52"/>
  </w:num>
  <w:num w:numId="19">
    <w:abstractNumId w:val="61"/>
  </w:num>
  <w:num w:numId="20">
    <w:abstractNumId w:val="78"/>
  </w:num>
  <w:num w:numId="21">
    <w:abstractNumId w:val="8"/>
  </w:num>
  <w:num w:numId="22">
    <w:abstractNumId w:val="73"/>
  </w:num>
  <w:num w:numId="23">
    <w:abstractNumId w:val="82"/>
  </w:num>
  <w:num w:numId="24">
    <w:abstractNumId w:val="66"/>
  </w:num>
  <w:num w:numId="25">
    <w:abstractNumId w:val="25"/>
  </w:num>
  <w:num w:numId="26">
    <w:abstractNumId w:val="76"/>
  </w:num>
  <w:num w:numId="27">
    <w:abstractNumId w:val="74"/>
  </w:num>
  <w:num w:numId="28">
    <w:abstractNumId w:val="23"/>
  </w:num>
  <w:num w:numId="29">
    <w:abstractNumId w:val="33"/>
  </w:num>
  <w:num w:numId="30">
    <w:abstractNumId w:val="14"/>
  </w:num>
  <w:num w:numId="31">
    <w:abstractNumId w:val="20"/>
  </w:num>
  <w:num w:numId="32">
    <w:abstractNumId w:val="58"/>
  </w:num>
  <w:num w:numId="33">
    <w:abstractNumId w:val="1"/>
  </w:num>
  <w:num w:numId="34">
    <w:abstractNumId w:val="55"/>
  </w:num>
  <w:num w:numId="35">
    <w:abstractNumId w:val="46"/>
  </w:num>
  <w:num w:numId="36">
    <w:abstractNumId w:val="46"/>
    <w:lvlOverride w:ilvl="0">
      <w:startOverride w:val="1"/>
    </w:lvlOverride>
  </w:num>
  <w:num w:numId="37">
    <w:abstractNumId w:val="58"/>
    <w:lvlOverride w:ilvl="0">
      <w:startOverride w:val="1"/>
    </w:lvlOverride>
  </w:num>
  <w:num w:numId="38">
    <w:abstractNumId w:val="1"/>
    <w:lvlOverride w:ilvl="0">
      <w:startOverride w:val="1"/>
    </w:lvlOverride>
  </w:num>
  <w:num w:numId="39">
    <w:abstractNumId w:val="5"/>
  </w:num>
  <w:num w:numId="40">
    <w:abstractNumId w:val="41"/>
  </w:num>
  <w:num w:numId="41">
    <w:abstractNumId w:val="30"/>
  </w:num>
  <w:num w:numId="42">
    <w:abstractNumId w:val="71"/>
  </w:num>
  <w:num w:numId="43">
    <w:abstractNumId w:val="10"/>
  </w:num>
  <w:num w:numId="44">
    <w:abstractNumId w:val="48"/>
  </w:num>
  <w:num w:numId="45">
    <w:abstractNumId w:val="4"/>
  </w:num>
  <w:num w:numId="46">
    <w:abstractNumId w:val="33"/>
  </w:num>
  <w:num w:numId="47">
    <w:abstractNumId w:val="33"/>
  </w:num>
  <w:num w:numId="48">
    <w:abstractNumId w:val="33"/>
  </w:num>
  <w:num w:numId="49">
    <w:abstractNumId w:val="33"/>
  </w:num>
  <w:num w:numId="50">
    <w:abstractNumId w:val="33"/>
  </w:num>
  <w:num w:numId="51">
    <w:abstractNumId w:val="33"/>
  </w:num>
  <w:num w:numId="52">
    <w:abstractNumId w:val="77"/>
  </w:num>
  <w:num w:numId="53">
    <w:abstractNumId w:val="56"/>
  </w:num>
  <w:num w:numId="54">
    <w:abstractNumId w:val="56"/>
    <w:lvlOverride w:ilvl="0">
      <w:startOverride w:val="1"/>
    </w:lvlOverride>
  </w:num>
  <w:num w:numId="55">
    <w:abstractNumId w:val="15"/>
  </w:num>
  <w:num w:numId="56">
    <w:abstractNumId w:val="11"/>
  </w:num>
  <w:num w:numId="57">
    <w:abstractNumId w:val="32"/>
  </w:num>
  <w:num w:numId="58">
    <w:abstractNumId w:val="42"/>
  </w:num>
  <w:num w:numId="59">
    <w:abstractNumId w:val="3"/>
  </w:num>
  <w:num w:numId="60">
    <w:abstractNumId w:val="69"/>
  </w:num>
  <w:num w:numId="61">
    <w:abstractNumId w:val="60"/>
  </w:num>
  <w:num w:numId="62">
    <w:abstractNumId w:val="13"/>
  </w:num>
  <w:num w:numId="63">
    <w:abstractNumId w:val="28"/>
  </w:num>
  <w:num w:numId="64">
    <w:abstractNumId w:val="38"/>
  </w:num>
  <w:num w:numId="65">
    <w:abstractNumId w:val="22"/>
  </w:num>
  <w:num w:numId="66">
    <w:abstractNumId w:val="54"/>
  </w:num>
  <w:num w:numId="67">
    <w:abstractNumId w:val="39"/>
  </w:num>
  <w:num w:numId="68">
    <w:abstractNumId w:val="81"/>
  </w:num>
  <w:num w:numId="69">
    <w:abstractNumId w:val="18"/>
  </w:num>
  <w:num w:numId="70">
    <w:abstractNumId w:val="31"/>
  </w:num>
  <w:num w:numId="71">
    <w:abstractNumId w:val="65"/>
  </w:num>
  <w:num w:numId="72">
    <w:abstractNumId w:val="44"/>
  </w:num>
  <w:num w:numId="73">
    <w:abstractNumId w:val="26"/>
  </w:num>
  <w:num w:numId="74">
    <w:abstractNumId w:val="67"/>
  </w:num>
  <w:num w:numId="75">
    <w:abstractNumId w:val="7"/>
  </w:num>
  <w:num w:numId="76">
    <w:abstractNumId w:val="7"/>
    <w:lvlOverride w:ilvl="1">
      <w:lvl w:ilvl="1">
        <w:numFmt w:val="bullet"/>
        <w:lvlText w:val=""/>
        <w:lvlJc w:val="left"/>
        <w:pPr>
          <w:tabs>
            <w:tab w:val="num" w:pos="1440"/>
          </w:tabs>
          <w:ind w:left="1440" w:hanging="360"/>
        </w:pPr>
        <w:rPr>
          <w:rFonts w:ascii="Symbol" w:hAnsi="Symbol" w:hint="default"/>
          <w:sz w:val="20"/>
        </w:rPr>
      </w:lvl>
    </w:lvlOverride>
  </w:num>
  <w:num w:numId="77">
    <w:abstractNumId w:val="6"/>
  </w:num>
  <w:num w:numId="78">
    <w:abstractNumId w:val="6"/>
    <w:lvlOverride w:ilvl="1">
      <w:lvl w:ilvl="1">
        <w:numFmt w:val="bullet"/>
        <w:lvlText w:val=""/>
        <w:lvlJc w:val="left"/>
        <w:pPr>
          <w:tabs>
            <w:tab w:val="num" w:pos="1440"/>
          </w:tabs>
          <w:ind w:left="1440" w:hanging="360"/>
        </w:pPr>
        <w:rPr>
          <w:rFonts w:ascii="Symbol" w:hAnsi="Symbol" w:hint="default"/>
          <w:sz w:val="20"/>
        </w:rPr>
      </w:lvl>
    </w:lvlOverride>
  </w:num>
  <w:num w:numId="79">
    <w:abstractNumId w:val="47"/>
  </w:num>
  <w:num w:numId="80">
    <w:abstractNumId w:val="63"/>
  </w:num>
  <w:num w:numId="81">
    <w:abstractNumId w:val="79"/>
  </w:num>
  <w:num w:numId="82">
    <w:abstractNumId w:val="80"/>
  </w:num>
  <w:num w:numId="83">
    <w:abstractNumId w:val="43"/>
  </w:num>
  <w:num w:numId="84">
    <w:abstractNumId w:val="36"/>
  </w:num>
  <w:num w:numId="85">
    <w:abstractNumId w:val="24"/>
  </w:num>
  <w:num w:numId="86">
    <w:abstractNumId w:val="64"/>
  </w:num>
  <w:num w:numId="87">
    <w:abstractNumId w:val="27"/>
  </w:num>
  <w:num w:numId="88">
    <w:abstractNumId w:val="33"/>
  </w:num>
  <w:num w:numId="89">
    <w:abstractNumId w:val="9"/>
  </w:num>
  <w:num w:numId="90">
    <w:abstractNumId w:val="49"/>
  </w:num>
  <w:num w:numId="91">
    <w:abstractNumId w:val="45"/>
  </w:num>
  <w:num w:numId="92">
    <w:abstractNumId w:val="57"/>
  </w:num>
  <w:num w:numId="93">
    <w:abstractNumId w:val="40"/>
  </w:num>
  <w:num w:numId="94">
    <w:abstractNumId w:val="2"/>
  </w:num>
  <w:num w:numId="95">
    <w:abstractNumId w:val="53"/>
  </w:num>
  <w:num w:numId="96">
    <w:abstractNumId w:val="19"/>
  </w:num>
  <w:num w:numId="97">
    <w:abstractNumId w:val="75"/>
  </w:num>
  <w:num w:numId="98">
    <w:abstractNumId w:val="3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B" w:val="2013.3"/>
  </w:docVars>
  <w:rsids>
    <w:rsidRoot w:val="009E36D3"/>
    <w:rsid w:val="00000EC5"/>
    <w:rsid w:val="0000316E"/>
    <w:rsid w:val="00004D48"/>
    <w:rsid w:val="00006D0C"/>
    <w:rsid w:val="00020D2D"/>
    <w:rsid w:val="00021965"/>
    <w:rsid w:val="0002448C"/>
    <w:rsid w:val="00024D16"/>
    <w:rsid w:val="0002632A"/>
    <w:rsid w:val="00031AD8"/>
    <w:rsid w:val="00032337"/>
    <w:rsid w:val="000411A8"/>
    <w:rsid w:val="0004200B"/>
    <w:rsid w:val="00043915"/>
    <w:rsid w:val="00047672"/>
    <w:rsid w:val="00050938"/>
    <w:rsid w:val="00055197"/>
    <w:rsid w:val="00055517"/>
    <w:rsid w:val="00056A6F"/>
    <w:rsid w:val="00063743"/>
    <w:rsid w:val="0006431A"/>
    <w:rsid w:val="00064EF5"/>
    <w:rsid w:val="0006514A"/>
    <w:rsid w:val="00065CE5"/>
    <w:rsid w:val="00065F55"/>
    <w:rsid w:val="000665FB"/>
    <w:rsid w:val="00066EA1"/>
    <w:rsid w:val="00072F8A"/>
    <w:rsid w:val="000753F0"/>
    <w:rsid w:val="00075E67"/>
    <w:rsid w:val="00080150"/>
    <w:rsid w:val="00080A42"/>
    <w:rsid w:val="00083757"/>
    <w:rsid w:val="00086681"/>
    <w:rsid w:val="000871B8"/>
    <w:rsid w:val="00091BCE"/>
    <w:rsid w:val="000930AE"/>
    <w:rsid w:val="0009650A"/>
    <w:rsid w:val="000A0B80"/>
    <w:rsid w:val="000A4780"/>
    <w:rsid w:val="000A531F"/>
    <w:rsid w:val="000A6802"/>
    <w:rsid w:val="000A7905"/>
    <w:rsid w:val="000C1409"/>
    <w:rsid w:val="000C25DB"/>
    <w:rsid w:val="000C78C2"/>
    <w:rsid w:val="000D00F5"/>
    <w:rsid w:val="000D0E59"/>
    <w:rsid w:val="000D0E65"/>
    <w:rsid w:val="000D11BF"/>
    <w:rsid w:val="000E19A7"/>
    <w:rsid w:val="000E1C51"/>
    <w:rsid w:val="000F4B2B"/>
    <w:rsid w:val="001007D9"/>
    <w:rsid w:val="001012A8"/>
    <w:rsid w:val="00101A68"/>
    <w:rsid w:val="00102E2D"/>
    <w:rsid w:val="00104E74"/>
    <w:rsid w:val="00106E1F"/>
    <w:rsid w:val="00111082"/>
    <w:rsid w:val="00114C60"/>
    <w:rsid w:val="00115F9C"/>
    <w:rsid w:val="001161FA"/>
    <w:rsid w:val="001166AC"/>
    <w:rsid w:val="001174E0"/>
    <w:rsid w:val="0012255D"/>
    <w:rsid w:val="001261E9"/>
    <w:rsid w:val="0013045C"/>
    <w:rsid w:val="001332A3"/>
    <w:rsid w:val="00146BED"/>
    <w:rsid w:val="001507B8"/>
    <w:rsid w:val="001603F8"/>
    <w:rsid w:val="0016113F"/>
    <w:rsid w:val="00162A58"/>
    <w:rsid w:val="00162AD3"/>
    <w:rsid w:val="0017088E"/>
    <w:rsid w:val="00173D36"/>
    <w:rsid w:val="00177418"/>
    <w:rsid w:val="00180997"/>
    <w:rsid w:val="00182788"/>
    <w:rsid w:val="00183CA4"/>
    <w:rsid w:val="00186496"/>
    <w:rsid w:val="00190627"/>
    <w:rsid w:val="001949EF"/>
    <w:rsid w:val="00195E29"/>
    <w:rsid w:val="00197903"/>
    <w:rsid w:val="001A2230"/>
    <w:rsid w:val="001A4287"/>
    <w:rsid w:val="001B0BBC"/>
    <w:rsid w:val="001B5203"/>
    <w:rsid w:val="001B7F87"/>
    <w:rsid w:val="001C00B7"/>
    <w:rsid w:val="001C13ED"/>
    <w:rsid w:val="001C21AD"/>
    <w:rsid w:val="001D164B"/>
    <w:rsid w:val="001D3324"/>
    <w:rsid w:val="001D378A"/>
    <w:rsid w:val="001D4451"/>
    <w:rsid w:val="001D4467"/>
    <w:rsid w:val="001D4C32"/>
    <w:rsid w:val="001D56DD"/>
    <w:rsid w:val="001D596E"/>
    <w:rsid w:val="001D7A3E"/>
    <w:rsid w:val="001D7DA2"/>
    <w:rsid w:val="001E0446"/>
    <w:rsid w:val="001E4D57"/>
    <w:rsid w:val="001F5DCC"/>
    <w:rsid w:val="001F6F1D"/>
    <w:rsid w:val="0020222A"/>
    <w:rsid w:val="0020601C"/>
    <w:rsid w:val="00211DF9"/>
    <w:rsid w:val="0021298A"/>
    <w:rsid w:val="002136A7"/>
    <w:rsid w:val="00213746"/>
    <w:rsid w:val="002177E4"/>
    <w:rsid w:val="00217C61"/>
    <w:rsid w:val="0023005E"/>
    <w:rsid w:val="0023221B"/>
    <w:rsid w:val="00232813"/>
    <w:rsid w:val="00233E7E"/>
    <w:rsid w:val="00234D28"/>
    <w:rsid w:val="00237B22"/>
    <w:rsid w:val="00237FB9"/>
    <w:rsid w:val="002412C7"/>
    <w:rsid w:val="00245A8A"/>
    <w:rsid w:val="00246DFD"/>
    <w:rsid w:val="00250A6E"/>
    <w:rsid w:val="00250DF0"/>
    <w:rsid w:val="00251BE7"/>
    <w:rsid w:val="00252B88"/>
    <w:rsid w:val="002546A7"/>
    <w:rsid w:val="00261210"/>
    <w:rsid w:val="002623A2"/>
    <w:rsid w:val="002637C8"/>
    <w:rsid w:val="00265ACD"/>
    <w:rsid w:val="0026755A"/>
    <w:rsid w:val="00270EEE"/>
    <w:rsid w:val="00271C33"/>
    <w:rsid w:val="00274217"/>
    <w:rsid w:val="00276D64"/>
    <w:rsid w:val="00277E20"/>
    <w:rsid w:val="00281878"/>
    <w:rsid w:val="00282575"/>
    <w:rsid w:val="00286633"/>
    <w:rsid w:val="002955E4"/>
    <w:rsid w:val="00295CE7"/>
    <w:rsid w:val="00295DFA"/>
    <w:rsid w:val="002A0F3D"/>
    <w:rsid w:val="002A195B"/>
    <w:rsid w:val="002A7187"/>
    <w:rsid w:val="002B1307"/>
    <w:rsid w:val="002B2BC9"/>
    <w:rsid w:val="002B705B"/>
    <w:rsid w:val="002C0397"/>
    <w:rsid w:val="002C0CE3"/>
    <w:rsid w:val="002C1174"/>
    <w:rsid w:val="002C2A0E"/>
    <w:rsid w:val="002C43C2"/>
    <w:rsid w:val="002C58DA"/>
    <w:rsid w:val="002C7DF6"/>
    <w:rsid w:val="002D10B7"/>
    <w:rsid w:val="002D36C3"/>
    <w:rsid w:val="002E0285"/>
    <w:rsid w:val="002E2CA7"/>
    <w:rsid w:val="002E4767"/>
    <w:rsid w:val="002E4D71"/>
    <w:rsid w:val="002E57FB"/>
    <w:rsid w:val="002E5A85"/>
    <w:rsid w:val="002E64E9"/>
    <w:rsid w:val="002E6AC9"/>
    <w:rsid w:val="002E6ECD"/>
    <w:rsid w:val="002E6F88"/>
    <w:rsid w:val="002F042F"/>
    <w:rsid w:val="002F1CC0"/>
    <w:rsid w:val="002F1FD7"/>
    <w:rsid w:val="002F4925"/>
    <w:rsid w:val="002F5FB2"/>
    <w:rsid w:val="002F7FB3"/>
    <w:rsid w:val="00302864"/>
    <w:rsid w:val="00307D90"/>
    <w:rsid w:val="0031255A"/>
    <w:rsid w:val="00315847"/>
    <w:rsid w:val="003164B8"/>
    <w:rsid w:val="0031686D"/>
    <w:rsid w:val="0032154C"/>
    <w:rsid w:val="003228A2"/>
    <w:rsid w:val="003243AA"/>
    <w:rsid w:val="00326668"/>
    <w:rsid w:val="003304B6"/>
    <w:rsid w:val="0033251A"/>
    <w:rsid w:val="00333D88"/>
    <w:rsid w:val="003360A1"/>
    <w:rsid w:val="003417A4"/>
    <w:rsid w:val="00343563"/>
    <w:rsid w:val="003453DE"/>
    <w:rsid w:val="00353B07"/>
    <w:rsid w:val="003545F1"/>
    <w:rsid w:val="00356996"/>
    <w:rsid w:val="00356E76"/>
    <w:rsid w:val="00362A36"/>
    <w:rsid w:val="00363D03"/>
    <w:rsid w:val="00364015"/>
    <w:rsid w:val="00367937"/>
    <w:rsid w:val="003728BB"/>
    <w:rsid w:val="0037467B"/>
    <w:rsid w:val="00375402"/>
    <w:rsid w:val="00376A11"/>
    <w:rsid w:val="003801BB"/>
    <w:rsid w:val="0038153B"/>
    <w:rsid w:val="00381D9A"/>
    <w:rsid w:val="003837ED"/>
    <w:rsid w:val="00385014"/>
    <w:rsid w:val="00385CAD"/>
    <w:rsid w:val="003904D2"/>
    <w:rsid w:val="00392283"/>
    <w:rsid w:val="0039239C"/>
    <w:rsid w:val="00394CC8"/>
    <w:rsid w:val="00395795"/>
    <w:rsid w:val="003A1BD3"/>
    <w:rsid w:val="003A2236"/>
    <w:rsid w:val="003A576E"/>
    <w:rsid w:val="003A7496"/>
    <w:rsid w:val="003A7E24"/>
    <w:rsid w:val="003B0B44"/>
    <w:rsid w:val="003B4A5D"/>
    <w:rsid w:val="003B5094"/>
    <w:rsid w:val="003B6890"/>
    <w:rsid w:val="003C061C"/>
    <w:rsid w:val="003C5DD9"/>
    <w:rsid w:val="003C7AB8"/>
    <w:rsid w:val="003D4209"/>
    <w:rsid w:val="003D534E"/>
    <w:rsid w:val="003D67D4"/>
    <w:rsid w:val="003E4157"/>
    <w:rsid w:val="003E5E86"/>
    <w:rsid w:val="003F06AF"/>
    <w:rsid w:val="003F2B91"/>
    <w:rsid w:val="003F5DF9"/>
    <w:rsid w:val="003F77B9"/>
    <w:rsid w:val="0040009F"/>
    <w:rsid w:val="00405120"/>
    <w:rsid w:val="004100E1"/>
    <w:rsid w:val="00411525"/>
    <w:rsid w:val="00411A98"/>
    <w:rsid w:val="0041206B"/>
    <w:rsid w:val="0041241C"/>
    <w:rsid w:val="004137CC"/>
    <w:rsid w:val="0041394B"/>
    <w:rsid w:val="0041568A"/>
    <w:rsid w:val="00415A26"/>
    <w:rsid w:val="00415F65"/>
    <w:rsid w:val="0042085F"/>
    <w:rsid w:val="004246D9"/>
    <w:rsid w:val="00425464"/>
    <w:rsid w:val="00427166"/>
    <w:rsid w:val="0043017A"/>
    <w:rsid w:val="00433EA3"/>
    <w:rsid w:val="0043512E"/>
    <w:rsid w:val="00435AAC"/>
    <w:rsid w:val="00436A27"/>
    <w:rsid w:val="00440375"/>
    <w:rsid w:val="00440ED7"/>
    <w:rsid w:val="0044191F"/>
    <w:rsid w:val="00442628"/>
    <w:rsid w:val="00442D35"/>
    <w:rsid w:val="00443597"/>
    <w:rsid w:val="004453FA"/>
    <w:rsid w:val="00445ADF"/>
    <w:rsid w:val="00451AD0"/>
    <w:rsid w:val="00451F62"/>
    <w:rsid w:val="0045513E"/>
    <w:rsid w:val="00455881"/>
    <w:rsid w:val="00456651"/>
    <w:rsid w:val="004577FF"/>
    <w:rsid w:val="00467EE2"/>
    <w:rsid w:val="004712AD"/>
    <w:rsid w:val="00472A59"/>
    <w:rsid w:val="00474A87"/>
    <w:rsid w:val="004772C8"/>
    <w:rsid w:val="00482305"/>
    <w:rsid w:val="00485CC5"/>
    <w:rsid w:val="004865BC"/>
    <w:rsid w:val="00491CAB"/>
    <w:rsid w:val="004929FE"/>
    <w:rsid w:val="0049632C"/>
    <w:rsid w:val="004968B9"/>
    <w:rsid w:val="004975B8"/>
    <w:rsid w:val="00497A22"/>
    <w:rsid w:val="004A0151"/>
    <w:rsid w:val="004A07FA"/>
    <w:rsid w:val="004A18F6"/>
    <w:rsid w:val="004A2EAE"/>
    <w:rsid w:val="004A495F"/>
    <w:rsid w:val="004A4B38"/>
    <w:rsid w:val="004A74A9"/>
    <w:rsid w:val="004B21A7"/>
    <w:rsid w:val="004B5181"/>
    <w:rsid w:val="004B778A"/>
    <w:rsid w:val="004B7B2A"/>
    <w:rsid w:val="004C0EDF"/>
    <w:rsid w:val="004C2371"/>
    <w:rsid w:val="004C4A1E"/>
    <w:rsid w:val="004C62A6"/>
    <w:rsid w:val="004D1D78"/>
    <w:rsid w:val="004D7F14"/>
    <w:rsid w:val="004E0BB1"/>
    <w:rsid w:val="004E216B"/>
    <w:rsid w:val="004E2F47"/>
    <w:rsid w:val="004E4437"/>
    <w:rsid w:val="004E6781"/>
    <w:rsid w:val="004F0762"/>
    <w:rsid w:val="004F5307"/>
    <w:rsid w:val="004F6C54"/>
    <w:rsid w:val="004F71D9"/>
    <w:rsid w:val="005017A6"/>
    <w:rsid w:val="005036BE"/>
    <w:rsid w:val="00503B3E"/>
    <w:rsid w:val="00504BC9"/>
    <w:rsid w:val="00506AD7"/>
    <w:rsid w:val="00507296"/>
    <w:rsid w:val="00507B65"/>
    <w:rsid w:val="005111C8"/>
    <w:rsid w:val="005118DB"/>
    <w:rsid w:val="005125DE"/>
    <w:rsid w:val="00522902"/>
    <w:rsid w:val="00524CD1"/>
    <w:rsid w:val="0052764F"/>
    <w:rsid w:val="005317C7"/>
    <w:rsid w:val="00534A82"/>
    <w:rsid w:val="00540F14"/>
    <w:rsid w:val="00541B8B"/>
    <w:rsid w:val="00541F6E"/>
    <w:rsid w:val="00552FAA"/>
    <w:rsid w:val="0055367B"/>
    <w:rsid w:val="005545FA"/>
    <w:rsid w:val="00562414"/>
    <w:rsid w:val="0056706A"/>
    <w:rsid w:val="00571AF2"/>
    <w:rsid w:val="0057317D"/>
    <w:rsid w:val="00573B8D"/>
    <w:rsid w:val="00582AC6"/>
    <w:rsid w:val="00582BBA"/>
    <w:rsid w:val="00584E91"/>
    <w:rsid w:val="0059064A"/>
    <w:rsid w:val="0059537C"/>
    <w:rsid w:val="00595B30"/>
    <w:rsid w:val="005969C4"/>
    <w:rsid w:val="00597F8F"/>
    <w:rsid w:val="005A258F"/>
    <w:rsid w:val="005A360A"/>
    <w:rsid w:val="005A4EAD"/>
    <w:rsid w:val="005B18C7"/>
    <w:rsid w:val="005B24C5"/>
    <w:rsid w:val="005B487F"/>
    <w:rsid w:val="005B5B95"/>
    <w:rsid w:val="005B63BD"/>
    <w:rsid w:val="005B6533"/>
    <w:rsid w:val="005C487A"/>
    <w:rsid w:val="005C4F87"/>
    <w:rsid w:val="005C59E7"/>
    <w:rsid w:val="005C622B"/>
    <w:rsid w:val="005D03DC"/>
    <w:rsid w:val="005D18DE"/>
    <w:rsid w:val="005D5DF3"/>
    <w:rsid w:val="005E5C0E"/>
    <w:rsid w:val="005E693A"/>
    <w:rsid w:val="005F17C3"/>
    <w:rsid w:val="005F24D0"/>
    <w:rsid w:val="005F5268"/>
    <w:rsid w:val="005F5756"/>
    <w:rsid w:val="005F6710"/>
    <w:rsid w:val="005F67B2"/>
    <w:rsid w:val="00600907"/>
    <w:rsid w:val="006028C8"/>
    <w:rsid w:val="00606EBA"/>
    <w:rsid w:val="00610017"/>
    <w:rsid w:val="00612D41"/>
    <w:rsid w:val="0061372B"/>
    <w:rsid w:val="0061463C"/>
    <w:rsid w:val="00614757"/>
    <w:rsid w:val="00614BCE"/>
    <w:rsid w:val="00614D55"/>
    <w:rsid w:val="00615CA6"/>
    <w:rsid w:val="006166CE"/>
    <w:rsid w:val="00622C75"/>
    <w:rsid w:val="0062518B"/>
    <w:rsid w:val="00625C44"/>
    <w:rsid w:val="006349AC"/>
    <w:rsid w:val="00636A70"/>
    <w:rsid w:val="006372D1"/>
    <w:rsid w:val="00640EE5"/>
    <w:rsid w:val="00642C78"/>
    <w:rsid w:val="00643F25"/>
    <w:rsid w:val="0065201F"/>
    <w:rsid w:val="00652E54"/>
    <w:rsid w:val="0065358D"/>
    <w:rsid w:val="00656233"/>
    <w:rsid w:val="00662CEB"/>
    <w:rsid w:val="00663389"/>
    <w:rsid w:val="0066580A"/>
    <w:rsid w:val="006674D5"/>
    <w:rsid w:val="0066769E"/>
    <w:rsid w:val="00671FB1"/>
    <w:rsid w:val="0067440D"/>
    <w:rsid w:val="00675853"/>
    <w:rsid w:val="00680D74"/>
    <w:rsid w:val="006841F5"/>
    <w:rsid w:val="00685C2A"/>
    <w:rsid w:val="00687924"/>
    <w:rsid w:val="00690433"/>
    <w:rsid w:val="006932C8"/>
    <w:rsid w:val="006A2A59"/>
    <w:rsid w:val="006A32FB"/>
    <w:rsid w:val="006A5E46"/>
    <w:rsid w:val="006A698B"/>
    <w:rsid w:val="006A70DD"/>
    <w:rsid w:val="006A7E2D"/>
    <w:rsid w:val="006B26FC"/>
    <w:rsid w:val="006B40E7"/>
    <w:rsid w:val="006B578F"/>
    <w:rsid w:val="006B78A2"/>
    <w:rsid w:val="006C4263"/>
    <w:rsid w:val="006D05D7"/>
    <w:rsid w:val="006D0770"/>
    <w:rsid w:val="006D1698"/>
    <w:rsid w:val="006D49B1"/>
    <w:rsid w:val="006D4F5A"/>
    <w:rsid w:val="006D520A"/>
    <w:rsid w:val="006D52B8"/>
    <w:rsid w:val="006D7A4E"/>
    <w:rsid w:val="006E01BF"/>
    <w:rsid w:val="006E28E6"/>
    <w:rsid w:val="006E2DC7"/>
    <w:rsid w:val="006F0A58"/>
    <w:rsid w:val="006F3BF6"/>
    <w:rsid w:val="006F6AD0"/>
    <w:rsid w:val="006F7CA7"/>
    <w:rsid w:val="006F7DE8"/>
    <w:rsid w:val="00711D08"/>
    <w:rsid w:val="0071280E"/>
    <w:rsid w:val="00713FD9"/>
    <w:rsid w:val="007148E4"/>
    <w:rsid w:val="007153A7"/>
    <w:rsid w:val="0071779F"/>
    <w:rsid w:val="00721EFA"/>
    <w:rsid w:val="007231CB"/>
    <w:rsid w:val="0072331A"/>
    <w:rsid w:val="00724452"/>
    <w:rsid w:val="00726434"/>
    <w:rsid w:val="0073016C"/>
    <w:rsid w:val="00730396"/>
    <w:rsid w:val="007307D9"/>
    <w:rsid w:val="007314E7"/>
    <w:rsid w:val="007328F1"/>
    <w:rsid w:val="00735A2E"/>
    <w:rsid w:val="0073774C"/>
    <w:rsid w:val="007448B5"/>
    <w:rsid w:val="00745939"/>
    <w:rsid w:val="007504C8"/>
    <w:rsid w:val="00752B84"/>
    <w:rsid w:val="00755F69"/>
    <w:rsid w:val="00760A63"/>
    <w:rsid w:val="0076100E"/>
    <w:rsid w:val="00763EC3"/>
    <w:rsid w:val="00763F6F"/>
    <w:rsid w:val="0076511B"/>
    <w:rsid w:val="00765B04"/>
    <w:rsid w:val="00766334"/>
    <w:rsid w:val="0076642A"/>
    <w:rsid w:val="00767A6B"/>
    <w:rsid w:val="00776A85"/>
    <w:rsid w:val="00782089"/>
    <w:rsid w:val="0078251F"/>
    <w:rsid w:val="00782ACC"/>
    <w:rsid w:val="00785AB1"/>
    <w:rsid w:val="00786DBC"/>
    <w:rsid w:val="00790D0F"/>
    <w:rsid w:val="00790EC2"/>
    <w:rsid w:val="007913C2"/>
    <w:rsid w:val="007969D8"/>
    <w:rsid w:val="007A1CC1"/>
    <w:rsid w:val="007A5F20"/>
    <w:rsid w:val="007B56E0"/>
    <w:rsid w:val="007B69BE"/>
    <w:rsid w:val="007B73EE"/>
    <w:rsid w:val="007C01D5"/>
    <w:rsid w:val="007C3216"/>
    <w:rsid w:val="007D0909"/>
    <w:rsid w:val="007D0E00"/>
    <w:rsid w:val="007D2A81"/>
    <w:rsid w:val="007D34D1"/>
    <w:rsid w:val="007D4684"/>
    <w:rsid w:val="007D73BD"/>
    <w:rsid w:val="007E1137"/>
    <w:rsid w:val="007E255F"/>
    <w:rsid w:val="007E5157"/>
    <w:rsid w:val="007E5575"/>
    <w:rsid w:val="007E5BCE"/>
    <w:rsid w:val="007F0806"/>
    <w:rsid w:val="007F127F"/>
    <w:rsid w:val="007F4057"/>
    <w:rsid w:val="007F6D9B"/>
    <w:rsid w:val="008004B5"/>
    <w:rsid w:val="008015C4"/>
    <w:rsid w:val="00802162"/>
    <w:rsid w:val="008027C4"/>
    <w:rsid w:val="00802916"/>
    <w:rsid w:val="00805B84"/>
    <w:rsid w:val="008147C0"/>
    <w:rsid w:val="008223BF"/>
    <w:rsid w:val="00822F50"/>
    <w:rsid w:val="00824745"/>
    <w:rsid w:val="00824EB2"/>
    <w:rsid w:val="008265AC"/>
    <w:rsid w:val="00827184"/>
    <w:rsid w:val="00833CE6"/>
    <w:rsid w:val="0083452B"/>
    <w:rsid w:val="008349E9"/>
    <w:rsid w:val="008368EC"/>
    <w:rsid w:val="00847164"/>
    <w:rsid w:val="00850F76"/>
    <w:rsid w:val="0085625D"/>
    <w:rsid w:val="008620EA"/>
    <w:rsid w:val="0086374F"/>
    <w:rsid w:val="0086426F"/>
    <w:rsid w:val="0086780B"/>
    <w:rsid w:val="00867950"/>
    <w:rsid w:val="008718C0"/>
    <w:rsid w:val="008769BE"/>
    <w:rsid w:val="008810AC"/>
    <w:rsid w:val="00882FAE"/>
    <w:rsid w:val="00886DF5"/>
    <w:rsid w:val="0088744E"/>
    <w:rsid w:val="00891AEC"/>
    <w:rsid w:val="008A1E80"/>
    <w:rsid w:val="008A2C42"/>
    <w:rsid w:val="008B3896"/>
    <w:rsid w:val="008C4641"/>
    <w:rsid w:val="008C6B7C"/>
    <w:rsid w:val="008D1C7D"/>
    <w:rsid w:val="008D1FFB"/>
    <w:rsid w:val="008D367C"/>
    <w:rsid w:val="008D6DE8"/>
    <w:rsid w:val="008D7EEC"/>
    <w:rsid w:val="008E32DE"/>
    <w:rsid w:val="008E44FB"/>
    <w:rsid w:val="008E6383"/>
    <w:rsid w:val="008E6C47"/>
    <w:rsid w:val="008F25FE"/>
    <w:rsid w:val="008F2837"/>
    <w:rsid w:val="008F300D"/>
    <w:rsid w:val="008F30D8"/>
    <w:rsid w:val="008F55E7"/>
    <w:rsid w:val="008F71B4"/>
    <w:rsid w:val="00900758"/>
    <w:rsid w:val="00906B72"/>
    <w:rsid w:val="00910929"/>
    <w:rsid w:val="009123B7"/>
    <w:rsid w:val="00912C4D"/>
    <w:rsid w:val="009133FC"/>
    <w:rsid w:val="009135A8"/>
    <w:rsid w:val="009149BA"/>
    <w:rsid w:val="00915406"/>
    <w:rsid w:val="00917210"/>
    <w:rsid w:val="00917360"/>
    <w:rsid w:val="00921ED9"/>
    <w:rsid w:val="009238D2"/>
    <w:rsid w:val="00927491"/>
    <w:rsid w:val="00933E80"/>
    <w:rsid w:val="00934D68"/>
    <w:rsid w:val="00936B7C"/>
    <w:rsid w:val="0094013B"/>
    <w:rsid w:val="00942359"/>
    <w:rsid w:val="009429F7"/>
    <w:rsid w:val="00944A30"/>
    <w:rsid w:val="009450D2"/>
    <w:rsid w:val="009512EC"/>
    <w:rsid w:val="009526D0"/>
    <w:rsid w:val="00956195"/>
    <w:rsid w:val="009567B9"/>
    <w:rsid w:val="00957154"/>
    <w:rsid w:val="00957166"/>
    <w:rsid w:val="00957FE4"/>
    <w:rsid w:val="009617BB"/>
    <w:rsid w:val="00967D26"/>
    <w:rsid w:val="00970B6C"/>
    <w:rsid w:val="009710C9"/>
    <w:rsid w:val="0097233C"/>
    <w:rsid w:val="009740C6"/>
    <w:rsid w:val="00976928"/>
    <w:rsid w:val="00976FDC"/>
    <w:rsid w:val="00977F21"/>
    <w:rsid w:val="00980C96"/>
    <w:rsid w:val="0098123E"/>
    <w:rsid w:val="00984B4D"/>
    <w:rsid w:val="00984E32"/>
    <w:rsid w:val="00986E5B"/>
    <w:rsid w:val="00987B1B"/>
    <w:rsid w:val="00991EF1"/>
    <w:rsid w:val="00992C22"/>
    <w:rsid w:val="00993FAE"/>
    <w:rsid w:val="00996BE2"/>
    <w:rsid w:val="009A5293"/>
    <w:rsid w:val="009B01A1"/>
    <w:rsid w:val="009B13B4"/>
    <w:rsid w:val="009B3458"/>
    <w:rsid w:val="009B3602"/>
    <w:rsid w:val="009C45F7"/>
    <w:rsid w:val="009C7F40"/>
    <w:rsid w:val="009D584B"/>
    <w:rsid w:val="009D7C35"/>
    <w:rsid w:val="009D7F31"/>
    <w:rsid w:val="009E26C7"/>
    <w:rsid w:val="009E36D3"/>
    <w:rsid w:val="009E5592"/>
    <w:rsid w:val="009E5C31"/>
    <w:rsid w:val="009E5D58"/>
    <w:rsid w:val="009F255B"/>
    <w:rsid w:val="009F345E"/>
    <w:rsid w:val="009F78AA"/>
    <w:rsid w:val="00A00378"/>
    <w:rsid w:val="00A00CB8"/>
    <w:rsid w:val="00A0269B"/>
    <w:rsid w:val="00A05405"/>
    <w:rsid w:val="00A1151D"/>
    <w:rsid w:val="00A13F44"/>
    <w:rsid w:val="00A14315"/>
    <w:rsid w:val="00A26BD3"/>
    <w:rsid w:val="00A300B4"/>
    <w:rsid w:val="00A3363F"/>
    <w:rsid w:val="00A35FA6"/>
    <w:rsid w:val="00A4039C"/>
    <w:rsid w:val="00A41581"/>
    <w:rsid w:val="00A474A7"/>
    <w:rsid w:val="00A52781"/>
    <w:rsid w:val="00A53378"/>
    <w:rsid w:val="00A54825"/>
    <w:rsid w:val="00A55FA3"/>
    <w:rsid w:val="00A614FE"/>
    <w:rsid w:val="00A616E3"/>
    <w:rsid w:val="00A6192D"/>
    <w:rsid w:val="00A6260F"/>
    <w:rsid w:val="00A655A7"/>
    <w:rsid w:val="00A669FD"/>
    <w:rsid w:val="00A70AC3"/>
    <w:rsid w:val="00A71E93"/>
    <w:rsid w:val="00A72676"/>
    <w:rsid w:val="00A737AA"/>
    <w:rsid w:val="00A73EC7"/>
    <w:rsid w:val="00A75E10"/>
    <w:rsid w:val="00A76DDF"/>
    <w:rsid w:val="00A77636"/>
    <w:rsid w:val="00A818D5"/>
    <w:rsid w:val="00A83401"/>
    <w:rsid w:val="00A85DC5"/>
    <w:rsid w:val="00A9178C"/>
    <w:rsid w:val="00A94140"/>
    <w:rsid w:val="00A95D24"/>
    <w:rsid w:val="00A96170"/>
    <w:rsid w:val="00AA471E"/>
    <w:rsid w:val="00AA54F2"/>
    <w:rsid w:val="00AA62B0"/>
    <w:rsid w:val="00AA7757"/>
    <w:rsid w:val="00AA7F6C"/>
    <w:rsid w:val="00AB047F"/>
    <w:rsid w:val="00AB1998"/>
    <w:rsid w:val="00AB2706"/>
    <w:rsid w:val="00AB2C62"/>
    <w:rsid w:val="00AC4972"/>
    <w:rsid w:val="00AC5AAE"/>
    <w:rsid w:val="00AC6542"/>
    <w:rsid w:val="00AD02E2"/>
    <w:rsid w:val="00AD2613"/>
    <w:rsid w:val="00AD2C12"/>
    <w:rsid w:val="00AD4201"/>
    <w:rsid w:val="00AD76BA"/>
    <w:rsid w:val="00AE00C3"/>
    <w:rsid w:val="00AE11F3"/>
    <w:rsid w:val="00AE6E8E"/>
    <w:rsid w:val="00AE7020"/>
    <w:rsid w:val="00AF4BC6"/>
    <w:rsid w:val="00AF7F4D"/>
    <w:rsid w:val="00B03E8C"/>
    <w:rsid w:val="00B04593"/>
    <w:rsid w:val="00B077EB"/>
    <w:rsid w:val="00B07895"/>
    <w:rsid w:val="00B12B81"/>
    <w:rsid w:val="00B21163"/>
    <w:rsid w:val="00B221DD"/>
    <w:rsid w:val="00B22AF7"/>
    <w:rsid w:val="00B24638"/>
    <w:rsid w:val="00B2796C"/>
    <w:rsid w:val="00B30800"/>
    <w:rsid w:val="00B3333C"/>
    <w:rsid w:val="00B34D1B"/>
    <w:rsid w:val="00B42875"/>
    <w:rsid w:val="00B42A4C"/>
    <w:rsid w:val="00B47835"/>
    <w:rsid w:val="00B52E6E"/>
    <w:rsid w:val="00B54742"/>
    <w:rsid w:val="00B56B24"/>
    <w:rsid w:val="00B60532"/>
    <w:rsid w:val="00B6092B"/>
    <w:rsid w:val="00B62349"/>
    <w:rsid w:val="00B63252"/>
    <w:rsid w:val="00B63787"/>
    <w:rsid w:val="00B64861"/>
    <w:rsid w:val="00B65BCF"/>
    <w:rsid w:val="00B672CD"/>
    <w:rsid w:val="00B725A9"/>
    <w:rsid w:val="00B75DCA"/>
    <w:rsid w:val="00B768CC"/>
    <w:rsid w:val="00B77686"/>
    <w:rsid w:val="00B8135A"/>
    <w:rsid w:val="00B81EBF"/>
    <w:rsid w:val="00B86F3E"/>
    <w:rsid w:val="00B8720C"/>
    <w:rsid w:val="00B87750"/>
    <w:rsid w:val="00B90787"/>
    <w:rsid w:val="00B9175E"/>
    <w:rsid w:val="00B922B8"/>
    <w:rsid w:val="00BA1282"/>
    <w:rsid w:val="00BA1809"/>
    <w:rsid w:val="00BA3441"/>
    <w:rsid w:val="00BA45E2"/>
    <w:rsid w:val="00BA7343"/>
    <w:rsid w:val="00BA77CB"/>
    <w:rsid w:val="00BB0DC2"/>
    <w:rsid w:val="00BB589C"/>
    <w:rsid w:val="00BB7949"/>
    <w:rsid w:val="00BC3FD5"/>
    <w:rsid w:val="00BC5829"/>
    <w:rsid w:val="00BC6DA8"/>
    <w:rsid w:val="00BC7052"/>
    <w:rsid w:val="00BC7C7B"/>
    <w:rsid w:val="00BD0285"/>
    <w:rsid w:val="00BD2B93"/>
    <w:rsid w:val="00BD32DA"/>
    <w:rsid w:val="00BD4494"/>
    <w:rsid w:val="00BD45CE"/>
    <w:rsid w:val="00BD4EA9"/>
    <w:rsid w:val="00BD5D92"/>
    <w:rsid w:val="00BE1A0B"/>
    <w:rsid w:val="00BE2660"/>
    <w:rsid w:val="00BE31CA"/>
    <w:rsid w:val="00BE35F8"/>
    <w:rsid w:val="00BE6E52"/>
    <w:rsid w:val="00BF04A8"/>
    <w:rsid w:val="00BF17E7"/>
    <w:rsid w:val="00BF63EA"/>
    <w:rsid w:val="00C033BC"/>
    <w:rsid w:val="00C05CB7"/>
    <w:rsid w:val="00C15B59"/>
    <w:rsid w:val="00C16AEF"/>
    <w:rsid w:val="00C200AB"/>
    <w:rsid w:val="00C21A6F"/>
    <w:rsid w:val="00C248D1"/>
    <w:rsid w:val="00C301A3"/>
    <w:rsid w:val="00C340D7"/>
    <w:rsid w:val="00C35386"/>
    <w:rsid w:val="00C37B2A"/>
    <w:rsid w:val="00C40A9D"/>
    <w:rsid w:val="00C45C82"/>
    <w:rsid w:val="00C46F42"/>
    <w:rsid w:val="00C50D44"/>
    <w:rsid w:val="00C57C8C"/>
    <w:rsid w:val="00C57D23"/>
    <w:rsid w:val="00C604AC"/>
    <w:rsid w:val="00C63B84"/>
    <w:rsid w:val="00C63E4D"/>
    <w:rsid w:val="00C818C3"/>
    <w:rsid w:val="00C82F96"/>
    <w:rsid w:val="00C86575"/>
    <w:rsid w:val="00C90BE1"/>
    <w:rsid w:val="00C95E81"/>
    <w:rsid w:val="00C96388"/>
    <w:rsid w:val="00CA760D"/>
    <w:rsid w:val="00CB1727"/>
    <w:rsid w:val="00CB2F81"/>
    <w:rsid w:val="00CB4050"/>
    <w:rsid w:val="00CB5BB5"/>
    <w:rsid w:val="00CB5CE3"/>
    <w:rsid w:val="00CB6C19"/>
    <w:rsid w:val="00CC0EAF"/>
    <w:rsid w:val="00CC15B9"/>
    <w:rsid w:val="00CC2E7F"/>
    <w:rsid w:val="00CC46B6"/>
    <w:rsid w:val="00CC4F6F"/>
    <w:rsid w:val="00CC6989"/>
    <w:rsid w:val="00CD06F6"/>
    <w:rsid w:val="00CD10DF"/>
    <w:rsid w:val="00CD2EE3"/>
    <w:rsid w:val="00CD68F9"/>
    <w:rsid w:val="00CD7663"/>
    <w:rsid w:val="00CE3163"/>
    <w:rsid w:val="00CE3675"/>
    <w:rsid w:val="00CF1098"/>
    <w:rsid w:val="00CF28A4"/>
    <w:rsid w:val="00CF30AF"/>
    <w:rsid w:val="00CF3AE0"/>
    <w:rsid w:val="00CF7A7C"/>
    <w:rsid w:val="00D05A30"/>
    <w:rsid w:val="00D065B0"/>
    <w:rsid w:val="00D0706F"/>
    <w:rsid w:val="00D144C3"/>
    <w:rsid w:val="00D21E93"/>
    <w:rsid w:val="00D24662"/>
    <w:rsid w:val="00D25EE3"/>
    <w:rsid w:val="00D27F72"/>
    <w:rsid w:val="00D30B19"/>
    <w:rsid w:val="00D311A2"/>
    <w:rsid w:val="00D342A2"/>
    <w:rsid w:val="00D359FC"/>
    <w:rsid w:val="00D36351"/>
    <w:rsid w:val="00D37E95"/>
    <w:rsid w:val="00D42F7C"/>
    <w:rsid w:val="00D43442"/>
    <w:rsid w:val="00D445CD"/>
    <w:rsid w:val="00D45D79"/>
    <w:rsid w:val="00D47131"/>
    <w:rsid w:val="00D477AC"/>
    <w:rsid w:val="00D516EC"/>
    <w:rsid w:val="00D51921"/>
    <w:rsid w:val="00D51D60"/>
    <w:rsid w:val="00D56619"/>
    <w:rsid w:val="00D614B8"/>
    <w:rsid w:val="00D65676"/>
    <w:rsid w:val="00D65D36"/>
    <w:rsid w:val="00D73BFE"/>
    <w:rsid w:val="00D73DEC"/>
    <w:rsid w:val="00D8350E"/>
    <w:rsid w:val="00D85249"/>
    <w:rsid w:val="00D870F9"/>
    <w:rsid w:val="00D91C96"/>
    <w:rsid w:val="00D94D07"/>
    <w:rsid w:val="00D9600A"/>
    <w:rsid w:val="00DA2C42"/>
    <w:rsid w:val="00DA30EE"/>
    <w:rsid w:val="00DA65E2"/>
    <w:rsid w:val="00DA6DFC"/>
    <w:rsid w:val="00DB1F91"/>
    <w:rsid w:val="00DB375A"/>
    <w:rsid w:val="00DB6CAC"/>
    <w:rsid w:val="00DC1B7A"/>
    <w:rsid w:val="00DC2426"/>
    <w:rsid w:val="00DC29EE"/>
    <w:rsid w:val="00DC2A76"/>
    <w:rsid w:val="00DC2C9A"/>
    <w:rsid w:val="00DC4427"/>
    <w:rsid w:val="00DC5933"/>
    <w:rsid w:val="00DD0151"/>
    <w:rsid w:val="00DD173B"/>
    <w:rsid w:val="00DD2377"/>
    <w:rsid w:val="00DE1004"/>
    <w:rsid w:val="00DE2713"/>
    <w:rsid w:val="00DE383F"/>
    <w:rsid w:val="00DE4F63"/>
    <w:rsid w:val="00DE5259"/>
    <w:rsid w:val="00DE5C84"/>
    <w:rsid w:val="00DE67A0"/>
    <w:rsid w:val="00DF3325"/>
    <w:rsid w:val="00DF69A0"/>
    <w:rsid w:val="00DF7060"/>
    <w:rsid w:val="00DF7400"/>
    <w:rsid w:val="00DF79CF"/>
    <w:rsid w:val="00DF7F3D"/>
    <w:rsid w:val="00E00129"/>
    <w:rsid w:val="00E01018"/>
    <w:rsid w:val="00E0198A"/>
    <w:rsid w:val="00E019B7"/>
    <w:rsid w:val="00E01AC8"/>
    <w:rsid w:val="00E02796"/>
    <w:rsid w:val="00E04D43"/>
    <w:rsid w:val="00E1164A"/>
    <w:rsid w:val="00E134A5"/>
    <w:rsid w:val="00E17C44"/>
    <w:rsid w:val="00E214B0"/>
    <w:rsid w:val="00E21823"/>
    <w:rsid w:val="00E268BE"/>
    <w:rsid w:val="00E32291"/>
    <w:rsid w:val="00E36753"/>
    <w:rsid w:val="00E41AD3"/>
    <w:rsid w:val="00E4375D"/>
    <w:rsid w:val="00E513BA"/>
    <w:rsid w:val="00E5334B"/>
    <w:rsid w:val="00E56DA9"/>
    <w:rsid w:val="00E57135"/>
    <w:rsid w:val="00E62B76"/>
    <w:rsid w:val="00E64197"/>
    <w:rsid w:val="00E70271"/>
    <w:rsid w:val="00E713E5"/>
    <w:rsid w:val="00E7432F"/>
    <w:rsid w:val="00E77D63"/>
    <w:rsid w:val="00E81180"/>
    <w:rsid w:val="00E83F8F"/>
    <w:rsid w:val="00E859C0"/>
    <w:rsid w:val="00E86F25"/>
    <w:rsid w:val="00E9026F"/>
    <w:rsid w:val="00E907E9"/>
    <w:rsid w:val="00E91491"/>
    <w:rsid w:val="00E91965"/>
    <w:rsid w:val="00E91DF0"/>
    <w:rsid w:val="00E934FE"/>
    <w:rsid w:val="00E94F2E"/>
    <w:rsid w:val="00E96911"/>
    <w:rsid w:val="00EA42C0"/>
    <w:rsid w:val="00EA4E5E"/>
    <w:rsid w:val="00EA6731"/>
    <w:rsid w:val="00EB1B0C"/>
    <w:rsid w:val="00EB2F38"/>
    <w:rsid w:val="00EB3B2E"/>
    <w:rsid w:val="00EB4189"/>
    <w:rsid w:val="00EB789F"/>
    <w:rsid w:val="00EC037D"/>
    <w:rsid w:val="00EC2128"/>
    <w:rsid w:val="00EC3FB0"/>
    <w:rsid w:val="00EC691D"/>
    <w:rsid w:val="00ED1D83"/>
    <w:rsid w:val="00ED3281"/>
    <w:rsid w:val="00ED41D5"/>
    <w:rsid w:val="00ED4427"/>
    <w:rsid w:val="00EE2699"/>
    <w:rsid w:val="00EE2779"/>
    <w:rsid w:val="00EE2F21"/>
    <w:rsid w:val="00EE44D8"/>
    <w:rsid w:val="00EE716A"/>
    <w:rsid w:val="00EF0831"/>
    <w:rsid w:val="00EF0C62"/>
    <w:rsid w:val="00EF3111"/>
    <w:rsid w:val="00F02BF9"/>
    <w:rsid w:val="00F05A75"/>
    <w:rsid w:val="00F103A1"/>
    <w:rsid w:val="00F163B3"/>
    <w:rsid w:val="00F2239E"/>
    <w:rsid w:val="00F2409D"/>
    <w:rsid w:val="00F247E8"/>
    <w:rsid w:val="00F25F07"/>
    <w:rsid w:val="00F26D80"/>
    <w:rsid w:val="00F26FE4"/>
    <w:rsid w:val="00F323B3"/>
    <w:rsid w:val="00F34B46"/>
    <w:rsid w:val="00F41743"/>
    <w:rsid w:val="00F44322"/>
    <w:rsid w:val="00F4773F"/>
    <w:rsid w:val="00F50310"/>
    <w:rsid w:val="00F54790"/>
    <w:rsid w:val="00F547EA"/>
    <w:rsid w:val="00F578DF"/>
    <w:rsid w:val="00F667D4"/>
    <w:rsid w:val="00F66BBF"/>
    <w:rsid w:val="00F67C1A"/>
    <w:rsid w:val="00F70BED"/>
    <w:rsid w:val="00F73615"/>
    <w:rsid w:val="00F74531"/>
    <w:rsid w:val="00F752AD"/>
    <w:rsid w:val="00F82807"/>
    <w:rsid w:val="00F836CB"/>
    <w:rsid w:val="00F85402"/>
    <w:rsid w:val="00F91411"/>
    <w:rsid w:val="00F93367"/>
    <w:rsid w:val="00FA0204"/>
    <w:rsid w:val="00FA15F0"/>
    <w:rsid w:val="00FA4879"/>
    <w:rsid w:val="00FA59B6"/>
    <w:rsid w:val="00FB0BCE"/>
    <w:rsid w:val="00FB1C7E"/>
    <w:rsid w:val="00FB3E21"/>
    <w:rsid w:val="00FB3F78"/>
    <w:rsid w:val="00FB3F7E"/>
    <w:rsid w:val="00FC049E"/>
    <w:rsid w:val="00FD1D4B"/>
    <w:rsid w:val="00FD3769"/>
    <w:rsid w:val="00FD5150"/>
    <w:rsid w:val="00FD6B55"/>
    <w:rsid w:val="00FE1951"/>
    <w:rsid w:val="00FE2EAD"/>
    <w:rsid w:val="00FE6CCD"/>
    <w:rsid w:val="00FF0549"/>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D490653"/>
  <w15:docId w15:val="{A0CAB3C3-A6B2-4CED-83A1-486FBBD8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63EA"/>
  </w:style>
  <w:style w:type="paragraph" w:styleId="Kop1">
    <w:name w:val="heading 1"/>
    <w:basedOn w:val="Huisstijl-Kleur"/>
    <w:next w:val="Standaard"/>
    <w:link w:val="Kop1Char"/>
    <w:uiPriority w:val="9"/>
    <w:qFormat/>
    <w:rsid w:val="00411A98"/>
    <w:pPr>
      <w:keepNext/>
      <w:pageBreakBefore/>
      <w:numPr>
        <w:numId w:val="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uiPriority w:val="9"/>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uiPriority w:val="9"/>
    <w:semiHidden/>
    <w:unhideWhenUsed/>
    <w:qFormat/>
    <w:rsid w:val="003904D2"/>
    <w:pPr>
      <w:spacing w:line="271" w:lineRule="auto"/>
      <w:outlineLvl w:val="4"/>
    </w:pPr>
    <w:rPr>
      <w:rFonts w:asciiTheme="majorHAnsi" w:eastAsiaTheme="majorEastAsia" w:hAnsiTheme="majorHAnsi" w:cstheme="majorBidi"/>
      <w:i/>
      <w:iCs/>
      <w:sz w:val="24"/>
      <w:szCs w:val="24"/>
    </w:rPr>
  </w:style>
  <w:style w:type="paragraph" w:styleId="Kop6">
    <w:name w:val="heading 6"/>
    <w:basedOn w:val="Standaard"/>
    <w:next w:val="Standaard"/>
    <w:link w:val="Kop6Char"/>
    <w:uiPriority w:val="9"/>
    <w:semiHidden/>
    <w:unhideWhenUsed/>
    <w:qFormat/>
    <w:rsid w:val="003904D2"/>
    <w:pPr>
      <w:shd w:val="clear" w:color="auto" w:fill="FFFFFF" w:themeFill="background1"/>
      <w:spacing w:line="271" w:lineRule="auto"/>
      <w:outlineLvl w:val="5"/>
    </w:pPr>
    <w:rPr>
      <w:rFonts w:asciiTheme="majorHAnsi" w:eastAsiaTheme="majorEastAsia" w:hAnsiTheme="majorHAnsi" w:cstheme="majorBidi"/>
      <w:b/>
      <w:bCs/>
      <w:color w:val="595959" w:themeColor="text1" w:themeTint="A6"/>
      <w:spacing w:val="5"/>
      <w:sz w:val="22"/>
      <w:szCs w:val="22"/>
    </w:rPr>
  </w:style>
  <w:style w:type="paragraph" w:styleId="Kop7">
    <w:name w:val="heading 7"/>
    <w:basedOn w:val="Standaard"/>
    <w:next w:val="Standaard"/>
    <w:link w:val="Kop7Char"/>
    <w:uiPriority w:val="9"/>
    <w:semiHidden/>
    <w:unhideWhenUsed/>
    <w:qFormat/>
    <w:rsid w:val="003904D2"/>
    <w:pPr>
      <w:spacing w:line="276" w:lineRule="auto"/>
      <w:outlineLvl w:val="6"/>
    </w:pPr>
    <w:rPr>
      <w:rFonts w:asciiTheme="majorHAnsi" w:eastAsiaTheme="majorEastAsia" w:hAnsiTheme="majorHAnsi" w:cstheme="majorBidi"/>
      <w:b/>
      <w:bCs/>
      <w:i/>
      <w:iCs/>
      <w:color w:val="5A5A5A" w:themeColor="text1" w:themeTint="A5"/>
    </w:rPr>
  </w:style>
  <w:style w:type="paragraph" w:styleId="Kop8">
    <w:name w:val="heading 8"/>
    <w:basedOn w:val="Standaard"/>
    <w:next w:val="Standaard"/>
    <w:link w:val="Kop8Char"/>
    <w:uiPriority w:val="9"/>
    <w:semiHidden/>
    <w:unhideWhenUsed/>
    <w:qFormat/>
    <w:rsid w:val="003904D2"/>
    <w:pPr>
      <w:spacing w:line="276" w:lineRule="auto"/>
      <w:outlineLvl w:val="7"/>
    </w:pPr>
    <w:rPr>
      <w:rFonts w:asciiTheme="majorHAnsi" w:eastAsiaTheme="majorEastAsia" w:hAnsiTheme="majorHAnsi" w:cstheme="majorBidi"/>
      <w:b/>
      <w:bCs/>
      <w:color w:val="7F7F7F" w:themeColor="text1" w:themeTint="80"/>
    </w:rPr>
  </w:style>
  <w:style w:type="paragraph" w:styleId="Kop9">
    <w:name w:val="heading 9"/>
    <w:basedOn w:val="Standaard"/>
    <w:next w:val="Standaard"/>
    <w:link w:val="Kop9Char"/>
    <w:uiPriority w:val="9"/>
    <w:semiHidden/>
    <w:unhideWhenUsed/>
    <w:qFormat/>
    <w:rsid w:val="003904D2"/>
    <w:pPr>
      <w:spacing w:line="271" w:lineRule="auto"/>
      <w:outlineLvl w:val="8"/>
    </w:pPr>
    <w:rPr>
      <w:rFonts w:asciiTheme="majorHAnsi" w:eastAsiaTheme="majorEastAsia" w:hAnsiTheme="majorHAnsi" w:cstheme="majorBidi"/>
      <w:b/>
      <w:bCs/>
      <w:i/>
      <w:iCs/>
      <w:color w:val="7F7F7F" w:themeColor="text1" w:themeTint="8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uiPriority w:val="9"/>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7"/>
      </w:numPr>
      <w:tabs>
        <w:tab w:val="left" w:pos="397"/>
      </w:tabs>
    </w:pPr>
  </w:style>
  <w:style w:type="paragraph" w:styleId="Lijstopsomteken2">
    <w:name w:val="List Bullet 2"/>
    <w:basedOn w:val="Standaard"/>
    <w:semiHidden/>
    <w:rsid w:val="00B8135A"/>
    <w:pPr>
      <w:numPr>
        <w:ilvl w:val="1"/>
        <w:numId w:val="7"/>
      </w:numPr>
      <w:contextualSpacing/>
    </w:pPr>
  </w:style>
  <w:style w:type="paragraph" w:styleId="Inhopg3">
    <w:name w:val="toc 3"/>
    <w:basedOn w:val="Inhopg2"/>
    <w:next w:val="Standaard"/>
    <w:autoRedefine/>
    <w:uiPriority w:val="39"/>
    <w:rsid w:val="00075E67"/>
    <w:pPr>
      <w:tabs>
        <w:tab w:val="right" w:leader="dot" w:pos="8211"/>
      </w:tabs>
      <w:ind w:right="708"/>
    </w:pPr>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6"/>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uiPriority w:val="99"/>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qFormat/>
    <w:rsid w:val="00BF63EA"/>
    <w:pPr>
      <w:spacing w:line="200" w:lineRule="exact"/>
      <w:ind w:left="91" w:hanging="91"/>
    </w:pPr>
    <w:rPr>
      <w:sz w:val="15"/>
    </w:rPr>
  </w:style>
  <w:style w:type="character" w:customStyle="1" w:styleId="VoetnoottekstChar">
    <w:name w:val="Voetnoottekst Char"/>
    <w:basedOn w:val="Standaardalinea-lettertype"/>
    <w:link w:val="Voetnoottekst"/>
    <w:rsid w:val="00BF63EA"/>
    <w:rPr>
      <w:sz w:val="15"/>
    </w:rPr>
  </w:style>
  <w:style w:type="character" w:styleId="Voetnootmarkering">
    <w:name w:val="footnote reference"/>
    <w:basedOn w:val="Standaardalinea-lettertype"/>
    <w:uiPriority w:val="99"/>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uiPriority w:val="99"/>
    <w:unhideWhenUsed/>
    <w:rsid w:val="00E91DF0"/>
    <w:rPr>
      <w:b/>
      <w:bCs/>
    </w:rPr>
  </w:style>
  <w:style w:type="character" w:customStyle="1" w:styleId="OnderwerpvanopmerkingChar">
    <w:name w:val="Onderwerp van opmerking Char"/>
    <w:basedOn w:val="TekstopmerkingChar"/>
    <w:link w:val="Onderwerpvanopmerking"/>
    <w:uiPriority w:val="99"/>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8"/>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9"/>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uiPriority w:val="59"/>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customStyle="1" w:styleId="Standard">
    <w:name w:val="Standard"/>
    <w:rsid w:val="00AC5AAE"/>
    <w:pPr>
      <w:autoSpaceDN w:val="0"/>
      <w:textAlignment w:val="baseline"/>
    </w:pPr>
    <w:rPr>
      <w:kern w:val="3"/>
    </w:rPr>
  </w:style>
  <w:style w:type="numbering" w:customStyle="1" w:styleId="WWNum1">
    <w:name w:val="WWNum1"/>
    <w:basedOn w:val="Geenlijst"/>
    <w:rsid w:val="00BC6DA8"/>
    <w:pPr>
      <w:numPr>
        <w:numId w:val="30"/>
      </w:numPr>
    </w:pPr>
  </w:style>
  <w:style w:type="numbering" w:customStyle="1" w:styleId="WWNum5">
    <w:name w:val="WWNum5"/>
    <w:basedOn w:val="Geenlijst"/>
    <w:rsid w:val="00BC6DA8"/>
    <w:pPr>
      <w:numPr>
        <w:numId w:val="31"/>
      </w:numPr>
    </w:pPr>
  </w:style>
  <w:style w:type="numbering" w:customStyle="1" w:styleId="WWNum13">
    <w:name w:val="WWNum13"/>
    <w:basedOn w:val="Geenlijst"/>
    <w:rsid w:val="00BC6DA8"/>
    <w:pPr>
      <w:numPr>
        <w:numId w:val="32"/>
      </w:numPr>
    </w:pPr>
  </w:style>
  <w:style w:type="numbering" w:customStyle="1" w:styleId="WWNum20">
    <w:name w:val="WWNum20"/>
    <w:basedOn w:val="Geenlijst"/>
    <w:rsid w:val="00BC6DA8"/>
    <w:pPr>
      <w:numPr>
        <w:numId w:val="33"/>
      </w:numPr>
    </w:pPr>
  </w:style>
  <w:style w:type="numbering" w:customStyle="1" w:styleId="WWNum21">
    <w:name w:val="WWNum21"/>
    <w:basedOn w:val="Geenlijst"/>
    <w:rsid w:val="00BC6DA8"/>
    <w:pPr>
      <w:numPr>
        <w:numId w:val="34"/>
      </w:numPr>
    </w:pPr>
  </w:style>
  <w:style w:type="numbering" w:customStyle="1" w:styleId="WWNum26">
    <w:name w:val="WWNum26"/>
    <w:basedOn w:val="Geenlijst"/>
    <w:rsid w:val="00BC6DA8"/>
    <w:pPr>
      <w:numPr>
        <w:numId w:val="35"/>
      </w:numPr>
    </w:pPr>
  </w:style>
  <w:style w:type="numbering" w:customStyle="1" w:styleId="WWNum42">
    <w:name w:val="WWNum42"/>
    <w:basedOn w:val="Geenlijst"/>
    <w:rsid w:val="00A1151D"/>
    <w:pPr>
      <w:numPr>
        <w:numId w:val="41"/>
      </w:numPr>
    </w:pPr>
  </w:style>
  <w:style w:type="numbering" w:customStyle="1" w:styleId="WWNum15">
    <w:name w:val="WWNum15"/>
    <w:basedOn w:val="Geenlijst"/>
    <w:rsid w:val="003904D2"/>
    <w:pPr>
      <w:numPr>
        <w:numId w:val="52"/>
      </w:numPr>
    </w:pPr>
  </w:style>
  <w:style w:type="numbering" w:customStyle="1" w:styleId="WWNum16">
    <w:name w:val="WWNum16"/>
    <w:basedOn w:val="Geenlijst"/>
    <w:rsid w:val="003904D2"/>
    <w:pPr>
      <w:numPr>
        <w:numId w:val="53"/>
      </w:numPr>
    </w:pPr>
  </w:style>
  <w:style w:type="character" w:customStyle="1" w:styleId="Kop5Char">
    <w:name w:val="Kop 5 Char"/>
    <w:basedOn w:val="Standaardalinea-lettertype"/>
    <w:link w:val="Kop5"/>
    <w:uiPriority w:val="9"/>
    <w:semiHidden/>
    <w:rsid w:val="003904D2"/>
    <w:rPr>
      <w:rFonts w:asciiTheme="majorHAnsi" w:eastAsiaTheme="majorEastAsia" w:hAnsiTheme="majorHAnsi" w:cstheme="majorBidi"/>
      <w:i/>
      <w:iCs/>
      <w:sz w:val="24"/>
      <w:szCs w:val="24"/>
    </w:rPr>
  </w:style>
  <w:style w:type="character" w:customStyle="1" w:styleId="Kop6Char">
    <w:name w:val="Kop 6 Char"/>
    <w:basedOn w:val="Standaardalinea-lettertype"/>
    <w:link w:val="Kop6"/>
    <w:uiPriority w:val="9"/>
    <w:semiHidden/>
    <w:rsid w:val="003904D2"/>
    <w:rPr>
      <w:rFonts w:asciiTheme="majorHAnsi" w:eastAsiaTheme="majorEastAsia" w:hAnsiTheme="majorHAnsi" w:cstheme="majorBidi"/>
      <w:b/>
      <w:bCs/>
      <w:color w:val="595959" w:themeColor="text1" w:themeTint="A6"/>
      <w:spacing w:val="5"/>
      <w:sz w:val="22"/>
      <w:szCs w:val="22"/>
      <w:shd w:val="clear" w:color="auto" w:fill="FFFFFF" w:themeFill="background1"/>
    </w:rPr>
  </w:style>
  <w:style w:type="character" w:customStyle="1" w:styleId="Kop7Char">
    <w:name w:val="Kop 7 Char"/>
    <w:basedOn w:val="Standaardalinea-lettertype"/>
    <w:link w:val="Kop7"/>
    <w:uiPriority w:val="9"/>
    <w:semiHidden/>
    <w:rsid w:val="003904D2"/>
    <w:rPr>
      <w:rFonts w:asciiTheme="majorHAnsi" w:eastAsiaTheme="majorEastAsia" w:hAnsiTheme="majorHAnsi" w:cstheme="majorBidi"/>
      <w:b/>
      <w:bCs/>
      <w:i/>
      <w:iCs/>
      <w:color w:val="5A5A5A" w:themeColor="text1" w:themeTint="A5"/>
    </w:rPr>
  </w:style>
  <w:style w:type="character" w:customStyle="1" w:styleId="Kop8Char">
    <w:name w:val="Kop 8 Char"/>
    <w:basedOn w:val="Standaardalinea-lettertype"/>
    <w:link w:val="Kop8"/>
    <w:uiPriority w:val="9"/>
    <w:semiHidden/>
    <w:rsid w:val="003904D2"/>
    <w:rPr>
      <w:rFonts w:asciiTheme="majorHAnsi" w:eastAsiaTheme="majorEastAsia" w:hAnsiTheme="majorHAnsi" w:cstheme="majorBidi"/>
      <w:b/>
      <w:bCs/>
      <w:color w:val="7F7F7F" w:themeColor="text1" w:themeTint="80"/>
    </w:rPr>
  </w:style>
  <w:style w:type="character" w:customStyle="1" w:styleId="Kop9Char">
    <w:name w:val="Kop 9 Char"/>
    <w:basedOn w:val="Standaardalinea-lettertype"/>
    <w:link w:val="Kop9"/>
    <w:uiPriority w:val="9"/>
    <w:semiHidden/>
    <w:rsid w:val="003904D2"/>
    <w:rPr>
      <w:rFonts w:asciiTheme="majorHAnsi" w:eastAsiaTheme="majorEastAsia" w:hAnsiTheme="majorHAnsi" w:cstheme="majorBidi"/>
      <w:b/>
      <w:bCs/>
      <w:i/>
      <w:iCs/>
      <w:color w:val="7F7F7F" w:themeColor="text1" w:themeTint="80"/>
      <w:sz w:val="18"/>
      <w:szCs w:val="18"/>
    </w:rPr>
  </w:style>
  <w:style w:type="table" w:styleId="Lichtelijst-accent6">
    <w:name w:val="Light List Accent 6"/>
    <w:basedOn w:val="Standaardtabel"/>
    <w:uiPriority w:val="61"/>
    <w:rsid w:val="003904D2"/>
    <w:pPr>
      <w:spacing w:after="200" w:line="276" w:lineRule="auto"/>
    </w:pPr>
    <w:rPr>
      <w:rFonts w:asciiTheme="majorHAnsi" w:eastAsiaTheme="majorEastAsia" w:hAnsiTheme="majorHAnsi" w:cstheme="majorBidi"/>
      <w:sz w:val="22"/>
      <w:szCs w:val="22"/>
    </w:rPr>
    <w:tblPr>
      <w:tblStyleRowBandSize w:val="1"/>
      <w:tblStyleColBandSize w:val="1"/>
      <w:tblBorders>
        <w:top w:val="single" w:sz="8" w:space="0" w:color="BCD140" w:themeColor="accent6"/>
        <w:left w:val="single" w:sz="8" w:space="0" w:color="BCD140" w:themeColor="accent6"/>
        <w:bottom w:val="single" w:sz="8" w:space="0" w:color="BCD140" w:themeColor="accent6"/>
        <w:right w:val="single" w:sz="8" w:space="0" w:color="BCD140" w:themeColor="accent6"/>
      </w:tblBorders>
    </w:tblPr>
    <w:tblStylePr w:type="firstRow">
      <w:pPr>
        <w:spacing w:before="0" w:after="0" w:line="240" w:lineRule="auto"/>
      </w:pPr>
      <w:rPr>
        <w:b/>
        <w:bCs/>
        <w:color w:val="FFFFFF" w:themeColor="background1"/>
      </w:rPr>
      <w:tblPr/>
      <w:tcPr>
        <w:shd w:val="clear" w:color="auto" w:fill="BCD140" w:themeFill="accent6"/>
      </w:tcPr>
    </w:tblStylePr>
    <w:tblStylePr w:type="lastRow">
      <w:pPr>
        <w:spacing w:before="0" w:after="0" w:line="240" w:lineRule="auto"/>
      </w:pPr>
      <w:rPr>
        <w:b/>
        <w:bCs/>
      </w:rPr>
      <w:tblPr/>
      <w:tcPr>
        <w:tcBorders>
          <w:top w:val="double" w:sz="6" w:space="0" w:color="BCD140" w:themeColor="accent6"/>
          <w:left w:val="single" w:sz="8" w:space="0" w:color="BCD140" w:themeColor="accent6"/>
          <w:bottom w:val="single" w:sz="8" w:space="0" w:color="BCD140" w:themeColor="accent6"/>
          <w:right w:val="single" w:sz="8" w:space="0" w:color="BCD140" w:themeColor="accent6"/>
        </w:tcBorders>
      </w:tcPr>
    </w:tblStylePr>
    <w:tblStylePr w:type="firstCol">
      <w:rPr>
        <w:b/>
        <w:bCs/>
      </w:rPr>
    </w:tblStylePr>
    <w:tblStylePr w:type="lastCol">
      <w:rPr>
        <w:b/>
        <w:bCs/>
      </w:rPr>
    </w:tblStylePr>
    <w:tblStylePr w:type="band1Vert">
      <w:tblPr/>
      <w:tcPr>
        <w:tcBorders>
          <w:top w:val="single" w:sz="8" w:space="0" w:color="BCD140" w:themeColor="accent6"/>
          <w:left w:val="single" w:sz="8" w:space="0" w:color="BCD140" w:themeColor="accent6"/>
          <w:bottom w:val="single" w:sz="8" w:space="0" w:color="BCD140" w:themeColor="accent6"/>
          <w:right w:val="single" w:sz="8" w:space="0" w:color="BCD140" w:themeColor="accent6"/>
        </w:tcBorders>
      </w:tcPr>
    </w:tblStylePr>
    <w:tblStylePr w:type="band1Horz">
      <w:tblPr/>
      <w:tcPr>
        <w:tcBorders>
          <w:top w:val="single" w:sz="8" w:space="0" w:color="BCD140" w:themeColor="accent6"/>
          <w:left w:val="single" w:sz="8" w:space="0" w:color="BCD140" w:themeColor="accent6"/>
          <w:bottom w:val="single" w:sz="8" w:space="0" w:color="BCD140" w:themeColor="accent6"/>
          <w:right w:val="single" w:sz="8" w:space="0" w:color="BCD140" w:themeColor="accent6"/>
        </w:tcBorders>
      </w:tcPr>
    </w:tblStylePr>
  </w:style>
  <w:style w:type="paragraph" w:styleId="Eindnoottekst">
    <w:name w:val="endnote text"/>
    <w:basedOn w:val="Standaard"/>
    <w:link w:val="EindnoottekstChar"/>
    <w:uiPriority w:val="99"/>
    <w:unhideWhenUsed/>
    <w:rsid w:val="003904D2"/>
    <w:pPr>
      <w:spacing w:after="200" w:line="276" w:lineRule="auto"/>
    </w:pPr>
    <w:rPr>
      <w:rFonts w:ascii="Calibri" w:eastAsia="MS Mincho" w:hAnsi="Calibri" w:cstheme="minorBidi"/>
      <w:sz w:val="22"/>
      <w:lang w:eastAsia="en-US"/>
    </w:rPr>
  </w:style>
  <w:style w:type="character" w:customStyle="1" w:styleId="EindnoottekstChar">
    <w:name w:val="Eindnoottekst Char"/>
    <w:basedOn w:val="Standaardalinea-lettertype"/>
    <w:link w:val="Eindnoottekst"/>
    <w:uiPriority w:val="99"/>
    <w:rsid w:val="003904D2"/>
    <w:rPr>
      <w:rFonts w:ascii="Calibri" w:eastAsia="MS Mincho" w:hAnsi="Calibri" w:cstheme="minorBidi"/>
      <w:sz w:val="22"/>
      <w:lang w:eastAsia="en-US"/>
    </w:rPr>
  </w:style>
  <w:style w:type="character" w:styleId="Eindnootmarkering">
    <w:name w:val="endnote reference"/>
    <w:basedOn w:val="Standaardalinea-lettertype"/>
    <w:uiPriority w:val="99"/>
    <w:unhideWhenUsed/>
    <w:rsid w:val="003904D2"/>
    <w:rPr>
      <w:vertAlign w:val="superscript"/>
    </w:rPr>
  </w:style>
  <w:style w:type="table" w:styleId="Gemiddeldearcering1-accent6">
    <w:name w:val="Medium Shading 1 Accent 6"/>
    <w:basedOn w:val="Standaardtabel"/>
    <w:uiPriority w:val="63"/>
    <w:rsid w:val="003904D2"/>
    <w:pPr>
      <w:spacing w:after="200" w:line="276" w:lineRule="auto"/>
    </w:pPr>
    <w:rPr>
      <w:rFonts w:asciiTheme="minorHAnsi" w:eastAsiaTheme="minorHAnsi" w:hAnsiTheme="minorHAnsi" w:cstheme="minorBidi"/>
      <w:sz w:val="22"/>
      <w:szCs w:val="22"/>
      <w:lang w:eastAsia="en-US"/>
    </w:rPr>
    <w:tblPr>
      <w:tblStyleRowBandSize w:val="1"/>
      <w:tblStyleColBandSize w:val="1"/>
      <w:tblBorders>
        <w:top w:val="single" w:sz="8" w:space="0" w:color="CCDC6F" w:themeColor="accent6" w:themeTint="BF"/>
        <w:left w:val="single" w:sz="8" w:space="0" w:color="CCDC6F" w:themeColor="accent6" w:themeTint="BF"/>
        <w:bottom w:val="single" w:sz="8" w:space="0" w:color="CCDC6F" w:themeColor="accent6" w:themeTint="BF"/>
        <w:right w:val="single" w:sz="8" w:space="0" w:color="CCDC6F" w:themeColor="accent6" w:themeTint="BF"/>
        <w:insideH w:val="single" w:sz="8" w:space="0" w:color="CCDC6F" w:themeColor="accent6" w:themeTint="BF"/>
      </w:tblBorders>
    </w:tblPr>
    <w:tblStylePr w:type="firstRow">
      <w:pPr>
        <w:spacing w:before="0" w:after="0" w:line="240" w:lineRule="auto"/>
      </w:pPr>
      <w:rPr>
        <w:b/>
        <w:bCs/>
        <w:color w:val="FFFFFF" w:themeColor="background1"/>
      </w:rPr>
      <w:tblPr/>
      <w:tcPr>
        <w:tcBorders>
          <w:top w:val="single" w:sz="8" w:space="0" w:color="CCDC6F" w:themeColor="accent6" w:themeTint="BF"/>
          <w:left w:val="single" w:sz="8" w:space="0" w:color="CCDC6F" w:themeColor="accent6" w:themeTint="BF"/>
          <w:bottom w:val="single" w:sz="8" w:space="0" w:color="CCDC6F" w:themeColor="accent6" w:themeTint="BF"/>
          <w:right w:val="single" w:sz="8" w:space="0" w:color="CCDC6F" w:themeColor="accent6" w:themeTint="BF"/>
          <w:insideH w:val="nil"/>
          <w:insideV w:val="nil"/>
        </w:tcBorders>
        <w:shd w:val="clear" w:color="auto" w:fill="BCD140" w:themeFill="accent6"/>
      </w:tcPr>
    </w:tblStylePr>
    <w:tblStylePr w:type="lastRow">
      <w:pPr>
        <w:spacing w:before="0" w:after="0" w:line="240" w:lineRule="auto"/>
      </w:pPr>
      <w:rPr>
        <w:b/>
        <w:bCs/>
      </w:rPr>
      <w:tblPr/>
      <w:tcPr>
        <w:tcBorders>
          <w:top w:val="double" w:sz="6" w:space="0" w:color="CCDC6F" w:themeColor="accent6" w:themeTint="BF"/>
          <w:left w:val="single" w:sz="8" w:space="0" w:color="CCDC6F" w:themeColor="accent6" w:themeTint="BF"/>
          <w:bottom w:val="single" w:sz="8" w:space="0" w:color="CCDC6F" w:themeColor="accent6" w:themeTint="BF"/>
          <w:right w:val="single" w:sz="8" w:space="0" w:color="CCDC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F3CF" w:themeFill="accent6" w:themeFillTint="3F"/>
      </w:tcPr>
    </w:tblStylePr>
    <w:tblStylePr w:type="band1Horz">
      <w:tblPr/>
      <w:tcPr>
        <w:tcBorders>
          <w:insideH w:val="nil"/>
          <w:insideV w:val="nil"/>
        </w:tcBorders>
        <w:shd w:val="clear" w:color="auto" w:fill="EEF3CF" w:themeFill="accent6" w:themeFillTint="3F"/>
      </w:tcPr>
    </w:tblStylePr>
    <w:tblStylePr w:type="band2Horz">
      <w:tblPr/>
      <w:tcPr>
        <w:tcBorders>
          <w:insideH w:val="nil"/>
          <w:insideV w:val="nil"/>
        </w:tcBorders>
      </w:tcPr>
    </w:tblStylePr>
  </w:style>
  <w:style w:type="paragraph" w:customStyle="1" w:styleId="Pa4">
    <w:name w:val="Pa4"/>
    <w:basedOn w:val="Standaard"/>
    <w:next w:val="Standaard"/>
    <w:uiPriority w:val="99"/>
    <w:rsid w:val="003904D2"/>
    <w:pPr>
      <w:autoSpaceDE w:val="0"/>
      <w:autoSpaceDN w:val="0"/>
      <w:adjustRightInd w:val="0"/>
      <w:spacing w:after="200" w:line="161" w:lineRule="atLeast"/>
    </w:pPr>
    <w:rPr>
      <w:rFonts w:ascii="Frutiger LT" w:eastAsiaTheme="minorHAnsi" w:hAnsi="Frutiger LT" w:cstheme="minorBidi"/>
      <w:sz w:val="24"/>
      <w:szCs w:val="22"/>
      <w:lang w:eastAsia="en-US"/>
    </w:rPr>
  </w:style>
  <w:style w:type="character" w:styleId="Regelnummer">
    <w:name w:val="line number"/>
    <w:basedOn w:val="Standaardalinea-lettertype"/>
    <w:rsid w:val="003904D2"/>
  </w:style>
  <w:style w:type="character" w:styleId="Nadruk">
    <w:name w:val="Emphasis"/>
    <w:uiPriority w:val="20"/>
    <w:qFormat/>
    <w:rsid w:val="003904D2"/>
    <w:rPr>
      <w:b/>
      <w:bCs/>
      <w:i/>
      <w:iCs/>
      <w:spacing w:val="10"/>
    </w:rPr>
  </w:style>
  <w:style w:type="table" w:styleId="Lichtraster-accent4">
    <w:name w:val="Light Grid Accent 4"/>
    <w:basedOn w:val="Standaardtabel"/>
    <w:uiPriority w:val="62"/>
    <w:rsid w:val="003904D2"/>
    <w:pPr>
      <w:spacing w:after="200" w:line="276" w:lineRule="auto"/>
    </w:pPr>
    <w:rPr>
      <w:rFonts w:asciiTheme="majorHAnsi" w:eastAsiaTheme="majorEastAsia" w:hAnsiTheme="majorHAnsi" w:cstheme="majorBidi"/>
      <w:sz w:val="22"/>
      <w:szCs w:val="22"/>
    </w:rPr>
    <w:tblPr>
      <w:tblStyleRowBandSize w:val="1"/>
      <w:tblStyleColBandSize w:val="1"/>
      <w:tblBorders>
        <w:top w:val="single" w:sz="8" w:space="0" w:color="ED7F82" w:themeColor="accent4"/>
        <w:left w:val="single" w:sz="8" w:space="0" w:color="ED7F82" w:themeColor="accent4"/>
        <w:bottom w:val="single" w:sz="8" w:space="0" w:color="ED7F82" w:themeColor="accent4"/>
        <w:right w:val="single" w:sz="8" w:space="0" w:color="ED7F82" w:themeColor="accent4"/>
        <w:insideH w:val="single" w:sz="8" w:space="0" w:color="ED7F82" w:themeColor="accent4"/>
        <w:insideV w:val="single" w:sz="8" w:space="0" w:color="ED7F8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F82" w:themeColor="accent4"/>
          <w:left w:val="single" w:sz="8" w:space="0" w:color="ED7F82" w:themeColor="accent4"/>
          <w:bottom w:val="single" w:sz="18" w:space="0" w:color="ED7F82" w:themeColor="accent4"/>
          <w:right w:val="single" w:sz="8" w:space="0" w:color="ED7F82" w:themeColor="accent4"/>
          <w:insideH w:val="nil"/>
          <w:insideV w:val="single" w:sz="8" w:space="0" w:color="ED7F8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F82" w:themeColor="accent4"/>
          <w:left w:val="single" w:sz="8" w:space="0" w:color="ED7F82" w:themeColor="accent4"/>
          <w:bottom w:val="single" w:sz="8" w:space="0" w:color="ED7F82" w:themeColor="accent4"/>
          <w:right w:val="single" w:sz="8" w:space="0" w:color="ED7F82" w:themeColor="accent4"/>
          <w:insideH w:val="nil"/>
          <w:insideV w:val="single" w:sz="8" w:space="0" w:color="ED7F8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F82" w:themeColor="accent4"/>
          <w:left w:val="single" w:sz="8" w:space="0" w:color="ED7F82" w:themeColor="accent4"/>
          <w:bottom w:val="single" w:sz="8" w:space="0" w:color="ED7F82" w:themeColor="accent4"/>
          <w:right w:val="single" w:sz="8" w:space="0" w:color="ED7F82" w:themeColor="accent4"/>
        </w:tcBorders>
      </w:tcPr>
    </w:tblStylePr>
    <w:tblStylePr w:type="band1Vert">
      <w:tblPr/>
      <w:tcPr>
        <w:tcBorders>
          <w:top w:val="single" w:sz="8" w:space="0" w:color="ED7F82" w:themeColor="accent4"/>
          <w:left w:val="single" w:sz="8" w:space="0" w:color="ED7F82" w:themeColor="accent4"/>
          <w:bottom w:val="single" w:sz="8" w:space="0" w:color="ED7F82" w:themeColor="accent4"/>
          <w:right w:val="single" w:sz="8" w:space="0" w:color="ED7F82" w:themeColor="accent4"/>
        </w:tcBorders>
        <w:shd w:val="clear" w:color="auto" w:fill="FADFDF" w:themeFill="accent4" w:themeFillTint="3F"/>
      </w:tcPr>
    </w:tblStylePr>
    <w:tblStylePr w:type="band1Horz">
      <w:tblPr/>
      <w:tcPr>
        <w:tcBorders>
          <w:top w:val="single" w:sz="8" w:space="0" w:color="ED7F82" w:themeColor="accent4"/>
          <w:left w:val="single" w:sz="8" w:space="0" w:color="ED7F82" w:themeColor="accent4"/>
          <w:bottom w:val="single" w:sz="8" w:space="0" w:color="ED7F82" w:themeColor="accent4"/>
          <w:right w:val="single" w:sz="8" w:space="0" w:color="ED7F82" w:themeColor="accent4"/>
          <w:insideV w:val="single" w:sz="8" w:space="0" w:color="ED7F82" w:themeColor="accent4"/>
        </w:tcBorders>
        <w:shd w:val="clear" w:color="auto" w:fill="FADFDF" w:themeFill="accent4" w:themeFillTint="3F"/>
      </w:tcPr>
    </w:tblStylePr>
    <w:tblStylePr w:type="band2Horz">
      <w:tblPr/>
      <w:tcPr>
        <w:tcBorders>
          <w:top w:val="single" w:sz="8" w:space="0" w:color="ED7F82" w:themeColor="accent4"/>
          <w:left w:val="single" w:sz="8" w:space="0" w:color="ED7F82" w:themeColor="accent4"/>
          <w:bottom w:val="single" w:sz="8" w:space="0" w:color="ED7F82" w:themeColor="accent4"/>
          <w:right w:val="single" w:sz="8" w:space="0" w:color="ED7F82" w:themeColor="accent4"/>
          <w:insideV w:val="single" w:sz="8" w:space="0" w:color="ED7F82" w:themeColor="accent4"/>
        </w:tcBorders>
      </w:tcPr>
    </w:tblStylePr>
  </w:style>
  <w:style w:type="paragraph" w:styleId="Titel">
    <w:name w:val="Title"/>
    <w:basedOn w:val="Standaard"/>
    <w:next w:val="Standaard"/>
    <w:link w:val="TitelChar"/>
    <w:uiPriority w:val="10"/>
    <w:qFormat/>
    <w:rsid w:val="003904D2"/>
    <w:pPr>
      <w:spacing w:after="300" w:line="240" w:lineRule="auto"/>
      <w:contextualSpacing/>
    </w:pPr>
    <w:rPr>
      <w:rFonts w:asciiTheme="majorHAnsi" w:eastAsiaTheme="majorEastAsia" w:hAnsiTheme="majorHAnsi" w:cstheme="majorBidi"/>
      <w:smallCaps/>
      <w:sz w:val="52"/>
      <w:szCs w:val="52"/>
    </w:rPr>
  </w:style>
  <w:style w:type="character" w:customStyle="1" w:styleId="TitelChar">
    <w:name w:val="Titel Char"/>
    <w:basedOn w:val="Standaardalinea-lettertype"/>
    <w:link w:val="Titel"/>
    <w:uiPriority w:val="10"/>
    <w:rsid w:val="003904D2"/>
    <w:rPr>
      <w:rFonts w:asciiTheme="majorHAnsi" w:eastAsiaTheme="majorEastAsia" w:hAnsiTheme="majorHAnsi" w:cstheme="majorBidi"/>
      <w:smallCaps/>
      <w:sz w:val="52"/>
      <w:szCs w:val="52"/>
    </w:rPr>
  </w:style>
  <w:style w:type="paragraph" w:styleId="Ondertitel">
    <w:name w:val="Subtitle"/>
    <w:basedOn w:val="Standaard"/>
    <w:next w:val="Standaard"/>
    <w:link w:val="OndertitelChar"/>
    <w:uiPriority w:val="11"/>
    <w:qFormat/>
    <w:rsid w:val="003904D2"/>
    <w:pPr>
      <w:spacing w:after="200" w:line="276" w:lineRule="auto"/>
    </w:pPr>
    <w:rPr>
      <w:rFonts w:asciiTheme="majorHAnsi" w:eastAsiaTheme="majorEastAsia" w:hAnsiTheme="majorHAnsi" w:cstheme="majorBidi"/>
      <w:i/>
      <w:iCs/>
      <w:smallCaps/>
      <w:spacing w:val="10"/>
      <w:sz w:val="28"/>
      <w:szCs w:val="28"/>
    </w:rPr>
  </w:style>
  <w:style w:type="character" w:customStyle="1" w:styleId="OndertitelChar">
    <w:name w:val="Ondertitel Char"/>
    <w:basedOn w:val="Standaardalinea-lettertype"/>
    <w:link w:val="Ondertitel"/>
    <w:uiPriority w:val="11"/>
    <w:rsid w:val="003904D2"/>
    <w:rPr>
      <w:rFonts w:asciiTheme="majorHAnsi" w:eastAsiaTheme="majorEastAsia" w:hAnsiTheme="majorHAnsi" w:cstheme="majorBidi"/>
      <w:i/>
      <w:iCs/>
      <w:smallCaps/>
      <w:spacing w:val="10"/>
      <w:sz w:val="28"/>
      <w:szCs w:val="28"/>
    </w:rPr>
  </w:style>
  <w:style w:type="character" w:styleId="Zwaar">
    <w:name w:val="Strong"/>
    <w:uiPriority w:val="22"/>
    <w:qFormat/>
    <w:rsid w:val="003904D2"/>
    <w:rPr>
      <w:b/>
      <w:bCs/>
    </w:rPr>
  </w:style>
  <w:style w:type="paragraph" w:styleId="Citaat">
    <w:name w:val="Quote"/>
    <w:basedOn w:val="Standaard"/>
    <w:next w:val="Standaard"/>
    <w:link w:val="CitaatChar"/>
    <w:uiPriority w:val="29"/>
    <w:qFormat/>
    <w:rsid w:val="003904D2"/>
    <w:pPr>
      <w:spacing w:after="200" w:line="276" w:lineRule="auto"/>
    </w:pPr>
    <w:rPr>
      <w:rFonts w:asciiTheme="majorHAnsi" w:eastAsiaTheme="majorEastAsia" w:hAnsiTheme="majorHAnsi" w:cstheme="majorBidi"/>
      <w:i/>
      <w:iCs/>
      <w:sz w:val="22"/>
      <w:szCs w:val="22"/>
    </w:rPr>
  </w:style>
  <w:style w:type="character" w:customStyle="1" w:styleId="CitaatChar">
    <w:name w:val="Citaat Char"/>
    <w:basedOn w:val="Standaardalinea-lettertype"/>
    <w:link w:val="Citaat"/>
    <w:uiPriority w:val="29"/>
    <w:rsid w:val="003904D2"/>
    <w:rPr>
      <w:rFonts w:asciiTheme="majorHAnsi" w:eastAsiaTheme="majorEastAsia" w:hAnsiTheme="majorHAnsi" w:cstheme="majorBidi"/>
      <w:i/>
      <w:iCs/>
      <w:sz w:val="22"/>
      <w:szCs w:val="22"/>
    </w:rPr>
  </w:style>
  <w:style w:type="paragraph" w:styleId="Duidelijkcitaat">
    <w:name w:val="Intense Quote"/>
    <w:basedOn w:val="Standaard"/>
    <w:next w:val="Standaard"/>
    <w:link w:val="DuidelijkcitaatChar"/>
    <w:uiPriority w:val="30"/>
    <w:qFormat/>
    <w:rsid w:val="003904D2"/>
    <w:pPr>
      <w:pBdr>
        <w:top w:val="single" w:sz="4" w:space="10" w:color="auto"/>
        <w:bottom w:val="single" w:sz="4" w:space="10" w:color="auto"/>
      </w:pBdr>
      <w:spacing w:before="240" w:after="240" w:line="300" w:lineRule="auto"/>
      <w:ind w:left="1152" w:right="1152"/>
      <w:jc w:val="both"/>
    </w:pPr>
    <w:rPr>
      <w:rFonts w:asciiTheme="majorHAnsi" w:eastAsiaTheme="majorEastAsia" w:hAnsiTheme="majorHAnsi" w:cstheme="majorBidi"/>
      <w:i/>
      <w:iCs/>
      <w:sz w:val="22"/>
      <w:szCs w:val="22"/>
    </w:rPr>
  </w:style>
  <w:style w:type="character" w:customStyle="1" w:styleId="DuidelijkcitaatChar">
    <w:name w:val="Duidelijk citaat Char"/>
    <w:basedOn w:val="Standaardalinea-lettertype"/>
    <w:link w:val="Duidelijkcitaat"/>
    <w:uiPriority w:val="30"/>
    <w:rsid w:val="003904D2"/>
    <w:rPr>
      <w:rFonts w:asciiTheme="majorHAnsi" w:eastAsiaTheme="majorEastAsia" w:hAnsiTheme="majorHAnsi" w:cstheme="majorBidi"/>
      <w:i/>
      <w:iCs/>
      <w:sz w:val="22"/>
      <w:szCs w:val="22"/>
    </w:rPr>
  </w:style>
  <w:style w:type="character" w:styleId="Subtielebenadrukking">
    <w:name w:val="Subtle Emphasis"/>
    <w:uiPriority w:val="19"/>
    <w:qFormat/>
    <w:rsid w:val="003904D2"/>
    <w:rPr>
      <w:i/>
      <w:iCs/>
    </w:rPr>
  </w:style>
  <w:style w:type="character" w:styleId="Intensievebenadrukking">
    <w:name w:val="Intense Emphasis"/>
    <w:uiPriority w:val="21"/>
    <w:qFormat/>
    <w:rsid w:val="003904D2"/>
    <w:rPr>
      <w:b/>
      <w:bCs/>
      <w:i/>
      <w:iCs/>
    </w:rPr>
  </w:style>
  <w:style w:type="character" w:styleId="Subtieleverwijzing">
    <w:name w:val="Subtle Reference"/>
    <w:basedOn w:val="Standaardalinea-lettertype"/>
    <w:uiPriority w:val="31"/>
    <w:qFormat/>
    <w:rsid w:val="003904D2"/>
    <w:rPr>
      <w:smallCaps/>
    </w:rPr>
  </w:style>
  <w:style w:type="character" w:styleId="Intensieveverwijzing">
    <w:name w:val="Intense Reference"/>
    <w:uiPriority w:val="32"/>
    <w:qFormat/>
    <w:rsid w:val="003904D2"/>
    <w:rPr>
      <w:b/>
      <w:bCs/>
      <w:smallCaps/>
    </w:rPr>
  </w:style>
  <w:style w:type="character" w:styleId="Titelvanboek">
    <w:name w:val="Book Title"/>
    <w:basedOn w:val="Standaardalinea-lettertype"/>
    <w:uiPriority w:val="33"/>
    <w:qFormat/>
    <w:rsid w:val="003904D2"/>
    <w:rPr>
      <w:i/>
      <w:iCs/>
      <w:smallCaps/>
      <w:spacing w:val="5"/>
    </w:rPr>
  </w:style>
  <w:style w:type="table" w:customStyle="1" w:styleId="Tabelraster3">
    <w:name w:val="Tabelraster3"/>
    <w:basedOn w:val="Standaardtabel"/>
    <w:next w:val="Tabelraster"/>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0"/>
    <w:basedOn w:val="Standaardtabel"/>
    <w:next w:val="Tabelraster"/>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
    <w:name w:val="Tabelraster12"/>
    <w:basedOn w:val="Standaardtabel"/>
    <w:next w:val="Tabelraster"/>
    <w:uiPriority w:val="59"/>
    <w:rsid w:val="003904D2"/>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631010">
      <w:bodyDiv w:val="1"/>
      <w:marLeft w:val="0"/>
      <w:marRight w:val="0"/>
      <w:marTop w:val="0"/>
      <w:marBottom w:val="0"/>
      <w:divBdr>
        <w:top w:val="none" w:sz="0" w:space="0" w:color="auto"/>
        <w:left w:val="none" w:sz="0" w:space="0" w:color="auto"/>
        <w:bottom w:val="none" w:sz="0" w:space="0" w:color="auto"/>
        <w:right w:val="none" w:sz="0" w:space="0" w:color="auto"/>
      </w:divBdr>
      <w:divsChild>
        <w:div w:id="2000036941">
          <w:marLeft w:val="0"/>
          <w:marRight w:val="0"/>
          <w:marTop w:val="0"/>
          <w:marBottom w:val="0"/>
          <w:divBdr>
            <w:top w:val="none" w:sz="0" w:space="0" w:color="auto"/>
            <w:left w:val="none" w:sz="0" w:space="0" w:color="auto"/>
            <w:bottom w:val="none" w:sz="0" w:space="0" w:color="auto"/>
            <w:right w:val="none" w:sz="0" w:space="0" w:color="auto"/>
          </w:divBdr>
          <w:divsChild>
            <w:div w:id="166406393">
              <w:marLeft w:val="0"/>
              <w:marRight w:val="0"/>
              <w:marTop w:val="0"/>
              <w:marBottom w:val="0"/>
              <w:divBdr>
                <w:top w:val="none" w:sz="0" w:space="0" w:color="auto"/>
                <w:left w:val="none" w:sz="0" w:space="0" w:color="auto"/>
                <w:bottom w:val="none" w:sz="0" w:space="0" w:color="auto"/>
                <w:right w:val="none" w:sz="0" w:space="0" w:color="auto"/>
              </w:divBdr>
              <w:divsChild>
                <w:div w:id="1753891618">
                  <w:marLeft w:val="0"/>
                  <w:marRight w:val="0"/>
                  <w:marTop w:val="0"/>
                  <w:marBottom w:val="0"/>
                  <w:divBdr>
                    <w:top w:val="none" w:sz="0" w:space="0" w:color="auto"/>
                    <w:left w:val="none" w:sz="0" w:space="0" w:color="auto"/>
                    <w:bottom w:val="none" w:sz="0" w:space="0" w:color="auto"/>
                    <w:right w:val="none" w:sz="0" w:space="0" w:color="auto"/>
                  </w:divBdr>
                  <w:divsChild>
                    <w:div w:id="111347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9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rvicedesk@tenderned.nl" TargetMode="External"/><Relationship Id="rId18" Type="http://schemas.openxmlformats.org/officeDocument/2006/relationships/hyperlink" Target="http://www.justis.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jpg"/><Relationship Id="rId7" Type="http://schemas.openxmlformats.org/officeDocument/2006/relationships/endnotes" Target="endnotes.xml"/><Relationship Id="rId12" Type="http://schemas.openxmlformats.org/officeDocument/2006/relationships/hyperlink" Target="http://www.tenderned.nl/egids/ON" TargetMode="External"/><Relationship Id="rId17" Type="http://schemas.openxmlformats.org/officeDocument/2006/relationships/hyperlink" Target="http://www.rijksoverheid.n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rijksoverheid.nl" TargetMode="External"/><Relationship Id="rId20" Type="http://schemas.openxmlformats.org/officeDocument/2006/relationships/hyperlink" Target="http://www.striping.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vanderMeyden@vrk.n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belastingdienst.nl" TargetMode="External"/><Relationship Id="rId23" Type="http://schemas.openxmlformats.org/officeDocument/2006/relationships/footer" Target="footer2.xml"/><Relationship Id="rId10" Type="http://schemas.openxmlformats.org/officeDocument/2006/relationships/hyperlink" Target="mailto:NNemeth@vrk.nl" TargetMode="External"/><Relationship Id="rId19" Type="http://schemas.openxmlformats.org/officeDocument/2006/relationships/hyperlink" Target="http://www.nen.nl" TargetMode="External"/><Relationship Id="rId4" Type="http://schemas.openxmlformats.org/officeDocument/2006/relationships/settings" Target="settings.xml"/><Relationship Id="rId9" Type="http://schemas.openxmlformats.org/officeDocument/2006/relationships/hyperlink" Target="http://www.vrk.nl" TargetMode="External"/><Relationship Id="rId14" Type="http://schemas.openxmlformats.org/officeDocument/2006/relationships/hyperlink" Target="https://www.eherkenning.nl/"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etta.nemeth\AppData\Local\Microsoft\Windows\INetCache\Content.Outlook\T7QG73LU\BD%20def%201%200%20(003).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EB6F8-2307-4A7C-8F28-7AF63E1E9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 def 1 0 (003).dotx</Template>
  <TotalTime>35</TotalTime>
  <Pages>71</Pages>
  <Words>17653</Words>
  <Characters>113678</Characters>
  <Application>Microsoft Office Word</Application>
  <DocSecurity>0</DocSecurity>
  <Lines>947</Lines>
  <Paragraphs>262</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Nikoletta Nemeth [IFV]</dc:creator>
  <cp:lastModifiedBy>Nikoletta Nemeth [IFV]</cp:lastModifiedBy>
  <cp:revision>5</cp:revision>
  <cp:lastPrinted>2016-06-15T08:34:00Z</cp:lastPrinted>
  <dcterms:created xsi:type="dcterms:W3CDTF">2017-06-22T07:17:00Z</dcterms:created>
  <dcterms:modified xsi:type="dcterms:W3CDTF">2017-06-23T12:05:00Z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ies>
</file>