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4DE76" w14:textId="77777777" w:rsidR="00CA13DE" w:rsidRPr="002A4833" w:rsidRDefault="00CA13DE" w:rsidP="00CA13DE">
      <w:pPr>
        <w:pStyle w:val="Kop2"/>
        <w:numPr>
          <w:ilvl w:val="0"/>
          <w:numId w:val="0"/>
        </w:numPr>
        <w:ind w:left="567" w:hanging="567"/>
        <w:rPr>
          <w:rFonts w:ascii="CordiaUPC" w:hAnsi="CordiaUPC" w:cs="CordiaUPC"/>
          <w:sz w:val="26"/>
          <w:szCs w:val="26"/>
        </w:rPr>
      </w:pPr>
      <w:bookmarkStart w:id="0" w:name="_Toc109396630"/>
      <w:bookmarkStart w:id="1" w:name="_Toc340058755"/>
      <w:bookmarkStart w:id="2" w:name="_Toc481405989"/>
      <w:r>
        <w:rPr>
          <w:rFonts w:ascii="CordiaUPC" w:hAnsi="CordiaUPC" w:cs="CordiaUPC"/>
          <w:sz w:val="26"/>
          <w:szCs w:val="26"/>
        </w:rPr>
        <w:t>Bijlage II.B Verklaring van juistheid en volledigheid gegevens en antwoorden in inschrijving</w:t>
      </w:r>
      <w:bookmarkEnd w:id="0"/>
      <w:bookmarkEnd w:id="1"/>
      <w:bookmarkEnd w:id="2"/>
    </w:p>
    <w:p w14:paraId="47774A48" w14:textId="77777777" w:rsidR="00CA13DE" w:rsidRPr="002A4833" w:rsidRDefault="00CA13DE" w:rsidP="00CA13DE">
      <w:pPr>
        <w:ind w:left="567"/>
        <w:contextualSpacing/>
        <w:jc w:val="both"/>
        <w:rPr>
          <w:rFonts w:ascii="CordiaUPC" w:hAnsi="CordiaUPC" w:cs="CordiaUPC"/>
          <w:sz w:val="26"/>
          <w:szCs w:val="26"/>
          <w:lang w:eastAsia="nl-NL"/>
        </w:rPr>
      </w:pPr>
    </w:p>
    <w:p w14:paraId="466977D5" w14:textId="77777777" w:rsidR="00CA13DE" w:rsidRPr="003E6090" w:rsidRDefault="00CA13DE" w:rsidP="00CA13DE">
      <w:pPr>
        <w:ind w:left="567"/>
        <w:contextualSpacing/>
        <w:jc w:val="both"/>
        <w:rPr>
          <w:rFonts w:ascii="CordiaUPC" w:hAnsi="CordiaUPC" w:cs="CordiaUPC"/>
          <w:sz w:val="26"/>
          <w:szCs w:val="26"/>
          <w:lang w:eastAsia="nl-NL"/>
        </w:rPr>
      </w:pPr>
      <w:r w:rsidRPr="003E6090">
        <w:rPr>
          <w:rFonts w:ascii="CordiaUPC" w:hAnsi="CordiaUPC" w:cs="CordiaUPC"/>
          <w:sz w:val="26"/>
          <w:szCs w:val="26"/>
          <w:lang w:eastAsia="nl-NL"/>
        </w:rPr>
        <w:t xml:space="preserve">Hierbij verklaart ondergetekende dat alle aangeleverde gegevens en antwoorden in zijn inschrijving op het beschrijvend document en bijbehorende bijlagen met nummer </w:t>
      </w:r>
      <w:sdt>
        <w:sdtPr>
          <w:rPr>
            <w:rFonts w:ascii="CordiaUPC" w:hAnsi="CordiaUPC" w:cs="CordiaUPC"/>
            <w:sz w:val="26"/>
            <w:szCs w:val="26"/>
            <w:lang w:eastAsia="nl-NL"/>
          </w:rPr>
          <w:id w:val="141543303"/>
        </w:sdtPr>
        <w:sdtContent>
          <w:r>
            <w:rPr>
              <w:rFonts w:ascii="CordiaUPC" w:hAnsi="CordiaUPC" w:cs="CordiaUPC"/>
              <w:sz w:val="26"/>
              <w:szCs w:val="26"/>
              <w:lang w:eastAsia="nl-NL"/>
            </w:rPr>
            <w:t>ICZ-2017-js-Wee-001</w:t>
          </w:r>
        </w:sdtContent>
      </w:sdt>
      <w:r w:rsidRPr="003E6090">
        <w:rPr>
          <w:rFonts w:ascii="CordiaUPC" w:hAnsi="CordiaUPC" w:cs="CordiaUPC"/>
          <w:sz w:val="26"/>
          <w:szCs w:val="26"/>
          <w:lang w:eastAsia="nl-NL"/>
        </w:rPr>
        <w:t xml:space="preserve"> juist en volledig zijn.</w:t>
      </w:r>
    </w:p>
    <w:p w14:paraId="572711C0" w14:textId="77777777" w:rsidR="00CA13DE" w:rsidRPr="002A4833" w:rsidRDefault="00CA13DE" w:rsidP="00CA13DE">
      <w:pPr>
        <w:ind w:left="567"/>
        <w:contextualSpacing/>
        <w:jc w:val="both"/>
        <w:rPr>
          <w:rFonts w:ascii="CordiaUPC" w:hAnsi="CordiaUPC" w:cs="CordiaUPC"/>
          <w:sz w:val="26"/>
          <w:szCs w:val="26"/>
          <w:lang w:eastAsia="nl-NL"/>
        </w:rPr>
      </w:pPr>
    </w:p>
    <w:p w14:paraId="10E0D7C2" w14:textId="77777777" w:rsidR="00CA13DE" w:rsidRPr="002A4833" w:rsidRDefault="00CA13DE" w:rsidP="00CA13DE">
      <w:pPr>
        <w:ind w:left="567"/>
        <w:contextualSpacing/>
        <w:jc w:val="both"/>
        <w:rPr>
          <w:rFonts w:ascii="CordiaUPC" w:hAnsi="CordiaUPC" w:cs="CordiaUPC"/>
          <w:sz w:val="26"/>
          <w:szCs w:val="26"/>
          <w:lang w:eastAsia="nl-NL"/>
        </w:rPr>
      </w:pPr>
    </w:p>
    <w:tbl>
      <w:tblPr>
        <w:tblW w:w="0" w:type="auto"/>
        <w:tblInd w:w="59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CA13DE" w:rsidRPr="002A4833" w14:paraId="6A46E0C2" w14:textId="77777777" w:rsidTr="006C2446">
        <w:tc>
          <w:tcPr>
            <w:tcW w:w="2835" w:type="dxa"/>
            <w:shd w:val="clear" w:color="auto" w:fill="E6E6E6"/>
          </w:tcPr>
          <w:p w14:paraId="1CC1DB43" w14:textId="77777777" w:rsidR="00CA13DE" w:rsidRPr="002A4833" w:rsidRDefault="00CA13DE" w:rsidP="006C2446">
            <w:pPr>
              <w:spacing w:before="90" w:after="54"/>
              <w:ind w:left="57" w:right="57"/>
              <w:contextualSpacing/>
              <w:jc w:val="both"/>
              <w:rPr>
                <w:rFonts w:ascii="CordiaUPC" w:hAnsi="CordiaUPC" w:cs="CordiaUPC"/>
                <w:sz w:val="26"/>
                <w:szCs w:val="26"/>
                <w:lang w:eastAsia="nl-NL"/>
              </w:rPr>
            </w:pPr>
            <w:r w:rsidRPr="002A4833">
              <w:rPr>
                <w:rFonts w:ascii="CordiaUPC" w:hAnsi="CordiaUPC" w:cs="CordiaUPC"/>
                <w:sz w:val="26"/>
                <w:szCs w:val="26"/>
                <w:lang w:eastAsia="nl-NL"/>
              </w:rPr>
              <w:t>Naam</w:t>
            </w:r>
          </w:p>
        </w:tc>
        <w:tc>
          <w:tcPr>
            <w:tcW w:w="5670" w:type="dxa"/>
          </w:tcPr>
          <w:p w14:paraId="54054C24" w14:textId="77777777" w:rsidR="00CA13DE" w:rsidRPr="002A4833" w:rsidRDefault="00CA13DE" w:rsidP="006C2446">
            <w:pPr>
              <w:spacing w:before="90" w:after="54"/>
              <w:ind w:left="57" w:right="57"/>
              <w:contextualSpacing/>
              <w:jc w:val="both"/>
              <w:rPr>
                <w:rFonts w:ascii="CordiaUPC" w:hAnsi="CordiaUPC" w:cs="CordiaUPC"/>
                <w:sz w:val="26"/>
                <w:szCs w:val="26"/>
                <w:lang w:eastAsia="nl-NL"/>
              </w:rPr>
            </w:pPr>
          </w:p>
        </w:tc>
      </w:tr>
      <w:tr w:rsidR="00CA13DE" w:rsidRPr="002A4833" w14:paraId="39888A02" w14:textId="77777777" w:rsidTr="006C2446">
        <w:tc>
          <w:tcPr>
            <w:tcW w:w="2835" w:type="dxa"/>
            <w:shd w:val="clear" w:color="auto" w:fill="E6E6E6"/>
          </w:tcPr>
          <w:p w14:paraId="3C2970F5" w14:textId="77777777" w:rsidR="00CA13DE" w:rsidRPr="002A4833" w:rsidRDefault="00CA13DE" w:rsidP="006C2446">
            <w:pPr>
              <w:spacing w:before="90" w:after="54"/>
              <w:ind w:left="57" w:right="57"/>
              <w:contextualSpacing/>
              <w:jc w:val="both"/>
              <w:rPr>
                <w:rFonts w:ascii="CordiaUPC" w:hAnsi="CordiaUPC" w:cs="CordiaUPC"/>
                <w:sz w:val="26"/>
                <w:szCs w:val="26"/>
                <w:lang w:eastAsia="nl-NL"/>
              </w:rPr>
            </w:pPr>
            <w:r w:rsidRPr="002A4833">
              <w:rPr>
                <w:rFonts w:ascii="CordiaUPC" w:hAnsi="CordiaUPC" w:cs="CordiaUPC"/>
                <w:sz w:val="26"/>
                <w:szCs w:val="26"/>
                <w:lang w:eastAsia="nl-NL"/>
              </w:rPr>
              <w:t>Functie</w:t>
            </w:r>
          </w:p>
        </w:tc>
        <w:tc>
          <w:tcPr>
            <w:tcW w:w="5670" w:type="dxa"/>
          </w:tcPr>
          <w:p w14:paraId="1CDF31DC" w14:textId="77777777" w:rsidR="00CA13DE" w:rsidRPr="002A4833" w:rsidRDefault="00CA13DE" w:rsidP="006C2446">
            <w:pPr>
              <w:spacing w:before="90" w:after="54"/>
              <w:ind w:left="57" w:right="57"/>
              <w:contextualSpacing/>
              <w:jc w:val="both"/>
              <w:rPr>
                <w:rFonts w:ascii="CordiaUPC" w:hAnsi="CordiaUPC" w:cs="CordiaUPC"/>
                <w:sz w:val="26"/>
                <w:szCs w:val="26"/>
                <w:lang w:eastAsia="nl-NL"/>
              </w:rPr>
            </w:pPr>
          </w:p>
        </w:tc>
      </w:tr>
      <w:tr w:rsidR="00CA13DE" w:rsidRPr="002A4833" w14:paraId="1F06E53F" w14:textId="77777777" w:rsidTr="006C2446">
        <w:trPr>
          <w:trHeight w:val="297"/>
        </w:trPr>
        <w:tc>
          <w:tcPr>
            <w:tcW w:w="2835" w:type="dxa"/>
            <w:shd w:val="clear" w:color="auto" w:fill="E6E6E6"/>
          </w:tcPr>
          <w:p w14:paraId="46233456" w14:textId="77777777" w:rsidR="00CA13DE" w:rsidRPr="002A4833" w:rsidRDefault="00CA13DE" w:rsidP="006C2446">
            <w:pPr>
              <w:spacing w:before="90" w:after="54"/>
              <w:ind w:left="57" w:right="57"/>
              <w:contextualSpacing/>
              <w:jc w:val="both"/>
              <w:rPr>
                <w:rFonts w:ascii="CordiaUPC" w:hAnsi="CordiaUPC" w:cs="CordiaUPC"/>
                <w:sz w:val="26"/>
                <w:szCs w:val="26"/>
                <w:lang w:eastAsia="nl-NL"/>
              </w:rPr>
            </w:pPr>
            <w:r w:rsidRPr="002A4833">
              <w:rPr>
                <w:rFonts w:ascii="CordiaUPC" w:hAnsi="CordiaUPC" w:cs="CordiaUPC"/>
                <w:sz w:val="26"/>
                <w:szCs w:val="26"/>
                <w:lang w:eastAsia="nl-NL"/>
              </w:rPr>
              <w:t>Onderneming</w:t>
            </w:r>
          </w:p>
        </w:tc>
        <w:tc>
          <w:tcPr>
            <w:tcW w:w="5670" w:type="dxa"/>
          </w:tcPr>
          <w:p w14:paraId="4F9B9744" w14:textId="77777777" w:rsidR="00CA13DE" w:rsidRPr="002A4833" w:rsidRDefault="00CA13DE" w:rsidP="006C2446">
            <w:pPr>
              <w:spacing w:before="90" w:after="54"/>
              <w:ind w:left="57" w:right="57"/>
              <w:contextualSpacing/>
              <w:jc w:val="both"/>
              <w:rPr>
                <w:rFonts w:ascii="CordiaUPC" w:hAnsi="CordiaUPC" w:cs="CordiaUPC"/>
                <w:sz w:val="26"/>
                <w:szCs w:val="26"/>
                <w:lang w:eastAsia="nl-NL"/>
              </w:rPr>
            </w:pPr>
          </w:p>
        </w:tc>
      </w:tr>
      <w:tr w:rsidR="00CA13DE" w:rsidRPr="002A4833" w14:paraId="55317F23" w14:textId="77777777" w:rsidTr="006C2446">
        <w:tc>
          <w:tcPr>
            <w:tcW w:w="2835" w:type="dxa"/>
            <w:shd w:val="clear" w:color="auto" w:fill="E6E6E6"/>
          </w:tcPr>
          <w:p w14:paraId="669557AF" w14:textId="77777777" w:rsidR="00CA13DE" w:rsidRPr="002A4833" w:rsidRDefault="00CA13DE" w:rsidP="006C2446">
            <w:pPr>
              <w:spacing w:before="90" w:after="54"/>
              <w:ind w:left="57" w:right="57"/>
              <w:contextualSpacing/>
              <w:jc w:val="both"/>
              <w:rPr>
                <w:rFonts w:ascii="CordiaUPC" w:hAnsi="CordiaUPC" w:cs="CordiaUPC"/>
                <w:sz w:val="26"/>
                <w:szCs w:val="26"/>
                <w:lang w:eastAsia="nl-NL"/>
              </w:rPr>
            </w:pPr>
            <w:r w:rsidRPr="002A4833">
              <w:rPr>
                <w:rFonts w:ascii="CordiaUPC" w:hAnsi="CordiaUPC" w:cs="CordiaUPC"/>
                <w:sz w:val="26"/>
                <w:szCs w:val="26"/>
                <w:lang w:eastAsia="nl-NL"/>
              </w:rPr>
              <w:t>Handtekening</w:t>
            </w:r>
          </w:p>
          <w:p w14:paraId="0A51BE74" w14:textId="77777777" w:rsidR="00CA13DE" w:rsidRPr="002A4833" w:rsidRDefault="00CA13DE" w:rsidP="006C2446">
            <w:pPr>
              <w:spacing w:before="90" w:after="54"/>
              <w:ind w:left="57" w:right="57"/>
              <w:contextualSpacing/>
              <w:jc w:val="both"/>
              <w:rPr>
                <w:rFonts w:ascii="CordiaUPC" w:hAnsi="CordiaUPC" w:cs="CordiaUPC"/>
                <w:sz w:val="26"/>
                <w:szCs w:val="26"/>
                <w:lang w:eastAsia="nl-NL"/>
              </w:rPr>
            </w:pPr>
          </w:p>
          <w:p w14:paraId="7D040E80" w14:textId="77777777" w:rsidR="00CA13DE" w:rsidRPr="002A4833" w:rsidRDefault="00CA13DE" w:rsidP="006C2446">
            <w:pPr>
              <w:spacing w:before="90" w:after="54"/>
              <w:ind w:left="57" w:right="57"/>
              <w:contextualSpacing/>
              <w:jc w:val="both"/>
              <w:rPr>
                <w:rFonts w:ascii="CordiaUPC" w:hAnsi="CordiaUPC" w:cs="CordiaUPC"/>
                <w:sz w:val="26"/>
                <w:szCs w:val="26"/>
                <w:lang w:eastAsia="nl-NL"/>
              </w:rPr>
            </w:pPr>
          </w:p>
        </w:tc>
        <w:tc>
          <w:tcPr>
            <w:tcW w:w="5670" w:type="dxa"/>
          </w:tcPr>
          <w:p w14:paraId="1FAD44B4" w14:textId="77777777" w:rsidR="00CA13DE" w:rsidRPr="002A4833" w:rsidRDefault="00CA13DE" w:rsidP="006C2446">
            <w:pPr>
              <w:spacing w:before="90" w:after="54"/>
              <w:ind w:left="57" w:right="57"/>
              <w:contextualSpacing/>
              <w:jc w:val="both"/>
              <w:rPr>
                <w:rFonts w:ascii="CordiaUPC" w:hAnsi="CordiaUPC" w:cs="CordiaUPC"/>
                <w:sz w:val="26"/>
                <w:szCs w:val="26"/>
                <w:lang w:eastAsia="nl-NL"/>
              </w:rPr>
            </w:pPr>
          </w:p>
        </w:tc>
      </w:tr>
      <w:tr w:rsidR="00CA13DE" w:rsidRPr="002A4833" w14:paraId="073A21DC" w14:textId="77777777" w:rsidTr="006C2446">
        <w:tc>
          <w:tcPr>
            <w:tcW w:w="2835" w:type="dxa"/>
            <w:shd w:val="clear" w:color="auto" w:fill="E6E6E6"/>
          </w:tcPr>
          <w:p w14:paraId="66E74212" w14:textId="77777777" w:rsidR="00CA13DE" w:rsidRPr="002A4833" w:rsidRDefault="00CA13DE" w:rsidP="006C2446">
            <w:pPr>
              <w:spacing w:before="90" w:after="54"/>
              <w:ind w:left="57" w:right="57"/>
              <w:contextualSpacing/>
              <w:jc w:val="both"/>
              <w:rPr>
                <w:rFonts w:ascii="CordiaUPC" w:hAnsi="CordiaUPC" w:cs="CordiaUPC"/>
                <w:sz w:val="26"/>
                <w:szCs w:val="26"/>
                <w:lang w:eastAsia="nl-NL"/>
              </w:rPr>
            </w:pPr>
            <w:r w:rsidRPr="002A4833">
              <w:rPr>
                <w:rFonts w:ascii="CordiaUPC" w:hAnsi="CordiaUPC" w:cs="CordiaUPC"/>
                <w:sz w:val="26"/>
                <w:szCs w:val="26"/>
                <w:lang w:eastAsia="nl-NL"/>
              </w:rPr>
              <w:t>Plaats en datum</w:t>
            </w:r>
          </w:p>
        </w:tc>
        <w:tc>
          <w:tcPr>
            <w:tcW w:w="5670" w:type="dxa"/>
          </w:tcPr>
          <w:p w14:paraId="50DE9D01" w14:textId="77777777" w:rsidR="00CA13DE" w:rsidRPr="002A4833" w:rsidRDefault="00CA13DE" w:rsidP="006C2446">
            <w:pPr>
              <w:spacing w:before="90" w:after="54"/>
              <w:ind w:left="57" w:right="57"/>
              <w:contextualSpacing/>
              <w:jc w:val="both"/>
              <w:rPr>
                <w:rFonts w:ascii="CordiaUPC" w:hAnsi="CordiaUPC" w:cs="CordiaUPC"/>
                <w:sz w:val="26"/>
                <w:szCs w:val="26"/>
                <w:lang w:eastAsia="nl-NL"/>
              </w:rPr>
            </w:pPr>
          </w:p>
        </w:tc>
      </w:tr>
    </w:tbl>
    <w:p w14:paraId="5C319703" w14:textId="77777777" w:rsidR="00CA13DE" w:rsidRPr="002A4833" w:rsidRDefault="00CA13DE" w:rsidP="00CA13DE">
      <w:pPr>
        <w:ind w:left="567"/>
        <w:contextualSpacing/>
        <w:jc w:val="both"/>
        <w:rPr>
          <w:rFonts w:ascii="CordiaUPC" w:hAnsi="CordiaUPC" w:cs="CordiaUPC"/>
          <w:sz w:val="26"/>
          <w:szCs w:val="26"/>
          <w:lang w:eastAsia="nl-NL"/>
        </w:rPr>
      </w:pPr>
    </w:p>
    <w:p w14:paraId="757B40BA" w14:textId="77777777" w:rsidR="00AB4445" w:rsidRDefault="00AB4445">
      <w:bookmarkStart w:id="3" w:name="_GoBack"/>
      <w:bookmarkEnd w:id="3"/>
    </w:p>
    <w:sectPr w:rsidR="00AB4445" w:rsidSect="00BD27D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93701"/>
    <w:multiLevelType w:val="multilevel"/>
    <w:tmpl w:val="34B8F98C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sz w:val="26"/>
        <w:szCs w:val="26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3DE"/>
    <w:rsid w:val="0065266F"/>
    <w:rsid w:val="00AB4445"/>
    <w:rsid w:val="00BD27D2"/>
    <w:rsid w:val="00CA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210C6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CA13DE"/>
    <w:pPr>
      <w:spacing w:line="168" w:lineRule="auto"/>
    </w:pPr>
    <w:rPr>
      <w:rFonts w:ascii="Times New Roman" w:eastAsia="Times New Roman" w:hAnsi="Times New Roman" w:cs="Times New Roman"/>
    </w:rPr>
  </w:style>
  <w:style w:type="paragraph" w:styleId="Kop1">
    <w:name w:val="heading 1"/>
    <w:basedOn w:val="Standaard"/>
    <w:next w:val="Standaard"/>
    <w:link w:val="Kop1Teken"/>
    <w:qFormat/>
    <w:rsid w:val="00CA13DE"/>
    <w:pPr>
      <w:keepNext/>
      <w:numPr>
        <w:numId w:val="1"/>
      </w:numPr>
      <w:spacing w:line="312" w:lineRule="auto"/>
      <w:outlineLvl w:val="0"/>
    </w:pPr>
    <w:rPr>
      <w:rFonts w:ascii="Tahoma" w:hAnsi="Tahoma"/>
      <w:b/>
      <w:bCs/>
      <w:caps/>
      <w:noProof/>
      <w:sz w:val="20"/>
      <w:szCs w:val="20"/>
    </w:rPr>
  </w:style>
  <w:style w:type="paragraph" w:styleId="Kop2">
    <w:name w:val="heading 2"/>
    <w:aliases w:val="2scr"/>
    <w:basedOn w:val="Standaard"/>
    <w:next w:val="Standaard"/>
    <w:link w:val="Kop2Teken"/>
    <w:qFormat/>
    <w:rsid w:val="00CA13DE"/>
    <w:pPr>
      <w:keepNext/>
      <w:numPr>
        <w:ilvl w:val="1"/>
        <w:numId w:val="1"/>
      </w:numPr>
      <w:spacing w:line="312" w:lineRule="auto"/>
      <w:outlineLvl w:val="1"/>
    </w:pPr>
    <w:rPr>
      <w:rFonts w:ascii="Tahoma" w:hAnsi="Tahoma"/>
      <w:b/>
      <w:sz w:val="20"/>
      <w:szCs w:val="20"/>
    </w:rPr>
  </w:style>
  <w:style w:type="paragraph" w:styleId="Kop3">
    <w:name w:val="heading 3"/>
    <w:aliases w:val="3scr"/>
    <w:basedOn w:val="Standaard"/>
    <w:next w:val="Standaard"/>
    <w:link w:val="Kop3Teken"/>
    <w:qFormat/>
    <w:rsid w:val="00CA13DE"/>
    <w:pPr>
      <w:keepNext/>
      <w:numPr>
        <w:ilvl w:val="2"/>
        <w:numId w:val="1"/>
      </w:numPr>
      <w:spacing w:line="288" w:lineRule="auto"/>
      <w:outlineLvl w:val="2"/>
    </w:pPr>
    <w:rPr>
      <w:rFonts w:ascii="Tahoma" w:hAnsi="Tahoma"/>
      <w:bCs/>
      <w:i/>
      <w:iCs/>
      <w:sz w:val="20"/>
      <w:szCs w:val="20"/>
    </w:rPr>
  </w:style>
  <w:style w:type="paragraph" w:styleId="Kop4">
    <w:name w:val="heading 4"/>
    <w:basedOn w:val="Standaard"/>
    <w:next w:val="Standaard"/>
    <w:link w:val="Kop4Teken"/>
    <w:qFormat/>
    <w:rsid w:val="00CA13DE"/>
    <w:pPr>
      <w:keepNext/>
      <w:numPr>
        <w:ilvl w:val="3"/>
        <w:numId w:val="1"/>
      </w:numPr>
      <w:spacing w:before="240" w:after="60" w:line="288" w:lineRule="auto"/>
      <w:outlineLvl w:val="3"/>
    </w:pPr>
    <w:rPr>
      <w:rFonts w:ascii="Tahoma" w:hAnsi="Tahoma"/>
      <w:b/>
      <w:sz w:val="28"/>
      <w:szCs w:val="20"/>
    </w:rPr>
  </w:style>
  <w:style w:type="paragraph" w:styleId="Kop5">
    <w:name w:val="heading 5"/>
    <w:basedOn w:val="Standaard"/>
    <w:next w:val="Standaard"/>
    <w:link w:val="Kop5Teken"/>
    <w:qFormat/>
    <w:rsid w:val="00CA13DE"/>
    <w:pPr>
      <w:numPr>
        <w:ilvl w:val="4"/>
        <w:numId w:val="1"/>
      </w:numPr>
      <w:spacing w:before="240" w:after="60" w:line="288" w:lineRule="auto"/>
      <w:outlineLvl w:val="4"/>
    </w:pPr>
    <w:rPr>
      <w:rFonts w:ascii="Arial" w:hAnsi="Arial"/>
      <w:b/>
      <w:i/>
      <w:sz w:val="26"/>
      <w:szCs w:val="20"/>
    </w:rPr>
  </w:style>
  <w:style w:type="paragraph" w:styleId="Kop6">
    <w:name w:val="heading 6"/>
    <w:basedOn w:val="Standaard"/>
    <w:next w:val="Standaard"/>
    <w:link w:val="Kop6Teken"/>
    <w:qFormat/>
    <w:rsid w:val="00CA13DE"/>
    <w:pPr>
      <w:numPr>
        <w:ilvl w:val="5"/>
        <w:numId w:val="1"/>
      </w:numPr>
      <w:spacing w:before="240" w:after="60" w:line="288" w:lineRule="auto"/>
      <w:outlineLvl w:val="5"/>
    </w:pPr>
    <w:rPr>
      <w:rFonts w:ascii="Arial" w:hAnsi="Arial"/>
      <w:b/>
      <w:sz w:val="22"/>
      <w:szCs w:val="20"/>
    </w:rPr>
  </w:style>
  <w:style w:type="paragraph" w:styleId="Kop7">
    <w:name w:val="heading 7"/>
    <w:basedOn w:val="Standaard"/>
    <w:next w:val="Standaard"/>
    <w:link w:val="Kop7Teken"/>
    <w:qFormat/>
    <w:rsid w:val="00CA13DE"/>
    <w:pPr>
      <w:numPr>
        <w:ilvl w:val="6"/>
        <w:numId w:val="1"/>
      </w:numPr>
      <w:spacing w:before="240" w:after="60" w:line="288" w:lineRule="auto"/>
      <w:outlineLvl w:val="6"/>
    </w:pPr>
    <w:rPr>
      <w:rFonts w:ascii="Arial" w:hAnsi="Arial"/>
      <w:sz w:val="20"/>
      <w:szCs w:val="20"/>
    </w:rPr>
  </w:style>
  <w:style w:type="paragraph" w:styleId="Kop8">
    <w:name w:val="heading 8"/>
    <w:basedOn w:val="Standaard"/>
    <w:next w:val="Standaard"/>
    <w:link w:val="Kop8Teken"/>
    <w:qFormat/>
    <w:rsid w:val="00CA13DE"/>
    <w:pPr>
      <w:numPr>
        <w:ilvl w:val="7"/>
        <w:numId w:val="1"/>
      </w:numPr>
      <w:spacing w:before="240" w:after="60" w:line="288" w:lineRule="auto"/>
      <w:outlineLvl w:val="7"/>
    </w:pPr>
    <w:rPr>
      <w:rFonts w:ascii="Arial" w:hAnsi="Arial"/>
      <w:i/>
      <w:sz w:val="20"/>
      <w:szCs w:val="20"/>
    </w:rPr>
  </w:style>
  <w:style w:type="paragraph" w:styleId="Kop9">
    <w:name w:val="heading 9"/>
    <w:basedOn w:val="Standaard"/>
    <w:next w:val="Standaard"/>
    <w:link w:val="Kop9Teken"/>
    <w:qFormat/>
    <w:rsid w:val="00CA13DE"/>
    <w:pPr>
      <w:numPr>
        <w:ilvl w:val="8"/>
        <w:numId w:val="1"/>
      </w:numPr>
      <w:spacing w:before="240" w:after="60" w:line="288" w:lineRule="auto"/>
      <w:outlineLvl w:val="8"/>
    </w:pPr>
    <w:rPr>
      <w:rFonts w:ascii="Arial" w:hAnsi="Arial"/>
      <w:sz w:val="22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Teken">
    <w:name w:val="Kop 1 Teken"/>
    <w:basedOn w:val="Standaardalinea-lettertype"/>
    <w:link w:val="Kop1"/>
    <w:rsid w:val="00CA13DE"/>
    <w:rPr>
      <w:rFonts w:ascii="Tahoma" w:eastAsia="Times New Roman" w:hAnsi="Tahoma" w:cs="Times New Roman"/>
      <w:b/>
      <w:bCs/>
      <w:caps/>
      <w:noProof/>
      <w:sz w:val="20"/>
      <w:szCs w:val="20"/>
    </w:rPr>
  </w:style>
  <w:style w:type="character" w:customStyle="1" w:styleId="Kop2Teken">
    <w:name w:val="Kop 2 Teken"/>
    <w:aliases w:val="2scr Teken"/>
    <w:basedOn w:val="Standaardalinea-lettertype"/>
    <w:link w:val="Kop2"/>
    <w:rsid w:val="00CA13DE"/>
    <w:rPr>
      <w:rFonts w:ascii="Tahoma" w:eastAsia="Times New Roman" w:hAnsi="Tahoma" w:cs="Times New Roman"/>
      <w:b/>
      <w:sz w:val="20"/>
      <w:szCs w:val="20"/>
    </w:rPr>
  </w:style>
  <w:style w:type="character" w:customStyle="1" w:styleId="Kop3Teken">
    <w:name w:val="Kop 3 Teken"/>
    <w:basedOn w:val="Standaardalinea-lettertype"/>
    <w:link w:val="Kop3"/>
    <w:rsid w:val="00CA13DE"/>
    <w:rPr>
      <w:rFonts w:ascii="Tahoma" w:eastAsia="Times New Roman" w:hAnsi="Tahoma" w:cs="Times New Roman"/>
      <w:bCs/>
      <w:i/>
      <w:iCs/>
      <w:sz w:val="20"/>
      <w:szCs w:val="20"/>
    </w:rPr>
  </w:style>
  <w:style w:type="character" w:customStyle="1" w:styleId="Kop4Teken">
    <w:name w:val="Kop 4 Teken"/>
    <w:basedOn w:val="Standaardalinea-lettertype"/>
    <w:link w:val="Kop4"/>
    <w:rsid w:val="00CA13DE"/>
    <w:rPr>
      <w:rFonts w:ascii="Tahoma" w:eastAsia="Times New Roman" w:hAnsi="Tahoma" w:cs="Times New Roman"/>
      <w:b/>
      <w:sz w:val="28"/>
      <w:szCs w:val="20"/>
    </w:rPr>
  </w:style>
  <w:style w:type="character" w:customStyle="1" w:styleId="Kop5Teken">
    <w:name w:val="Kop 5 Teken"/>
    <w:basedOn w:val="Standaardalinea-lettertype"/>
    <w:link w:val="Kop5"/>
    <w:rsid w:val="00CA13DE"/>
    <w:rPr>
      <w:rFonts w:ascii="Arial" w:eastAsia="Times New Roman" w:hAnsi="Arial" w:cs="Times New Roman"/>
      <w:b/>
      <w:i/>
      <w:sz w:val="26"/>
      <w:szCs w:val="20"/>
    </w:rPr>
  </w:style>
  <w:style w:type="character" w:customStyle="1" w:styleId="Kop6Teken">
    <w:name w:val="Kop 6 Teken"/>
    <w:basedOn w:val="Standaardalinea-lettertype"/>
    <w:link w:val="Kop6"/>
    <w:rsid w:val="00CA13DE"/>
    <w:rPr>
      <w:rFonts w:ascii="Arial" w:eastAsia="Times New Roman" w:hAnsi="Arial" w:cs="Times New Roman"/>
      <w:b/>
      <w:sz w:val="22"/>
      <w:szCs w:val="20"/>
    </w:rPr>
  </w:style>
  <w:style w:type="character" w:customStyle="1" w:styleId="Kop7Teken">
    <w:name w:val="Kop 7 Teken"/>
    <w:basedOn w:val="Standaardalinea-lettertype"/>
    <w:link w:val="Kop7"/>
    <w:rsid w:val="00CA13DE"/>
    <w:rPr>
      <w:rFonts w:ascii="Arial" w:eastAsia="Times New Roman" w:hAnsi="Arial" w:cs="Times New Roman"/>
      <w:sz w:val="20"/>
      <w:szCs w:val="20"/>
    </w:rPr>
  </w:style>
  <w:style w:type="character" w:customStyle="1" w:styleId="Kop8Teken">
    <w:name w:val="Kop 8 Teken"/>
    <w:basedOn w:val="Standaardalinea-lettertype"/>
    <w:link w:val="Kop8"/>
    <w:rsid w:val="00CA13DE"/>
    <w:rPr>
      <w:rFonts w:ascii="Arial" w:eastAsia="Times New Roman" w:hAnsi="Arial" w:cs="Times New Roman"/>
      <w:i/>
      <w:sz w:val="20"/>
      <w:szCs w:val="20"/>
    </w:rPr>
  </w:style>
  <w:style w:type="character" w:customStyle="1" w:styleId="Kop9Teken">
    <w:name w:val="Kop 9 Teken"/>
    <w:basedOn w:val="Standaardalinea-lettertype"/>
    <w:link w:val="Kop9"/>
    <w:rsid w:val="00CA13DE"/>
    <w:rPr>
      <w:rFonts w:ascii="Arial" w:eastAsia="Times New Roman" w:hAnsi="Arial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317</Characters>
  <Application>Microsoft Macintosh Word</Application>
  <DocSecurity>0</DocSecurity>
  <Lines>2</Lines>
  <Paragraphs>1</Paragraphs>
  <ScaleCrop>false</ScaleCrop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0654992060</dc:creator>
  <cp:keywords/>
  <dc:description/>
  <cp:lastModifiedBy>0654992060</cp:lastModifiedBy>
  <cp:revision>1</cp:revision>
  <dcterms:created xsi:type="dcterms:W3CDTF">2017-05-31T08:45:00Z</dcterms:created>
  <dcterms:modified xsi:type="dcterms:W3CDTF">2017-05-31T08:45:00Z</dcterms:modified>
</cp:coreProperties>
</file>