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9D5" w:rsidRDefault="00D029D5" w:rsidP="00D029D5">
      <w:pPr>
        <w:pStyle w:val="Kop1"/>
      </w:pPr>
      <w:bookmarkStart w:id="0" w:name="_Toc476741707"/>
      <w:r w:rsidRPr="00E32309">
        <w:t xml:space="preserve">Bijlage </w:t>
      </w:r>
      <w:r>
        <w:t>G</w:t>
      </w:r>
      <w:r w:rsidRPr="00E32309">
        <w:tab/>
      </w:r>
      <w:r>
        <w:t>Inschrijvingsbiljet</w:t>
      </w:r>
      <w:bookmarkEnd w:id="0"/>
    </w:p>
    <w:p w:rsidR="00D029D5" w:rsidRPr="00CA74FA" w:rsidRDefault="00D029D5" w:rsidP="00D029D5">
      <w:pPr>
        <w:rPr>
          <w:rFonts w:cs="Arial"/>
          <w:sz w:val="20"/>
          <w:szCs w:val="20"/>
        </w:rPr>
      </w:pPr>
      <w:r w:rsidRPr="00CA74FA">
        <w:rPr>
          <w:rFonts w:cs="Arial"/>
          <w:sz w:val="20"/>
          <w:szCs w:val="20"/>
        </w:rPr>
        <w:t>De hierna te noemen Inschrijver(s):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34"/>
        <w:gridCol w:w="3686"/>
        <w:gridCol w:w="283"/>
        <w:gridCol w:w="709"/>
        <w:gridCol w:w="2976"/>
      </w:tblGrid>
      <w:tr w:rsidR="00D029D5" w:rsidRPr="00CA74FA" w:rsidTr="00D67554">
        <w:trPr>
          <w:trHeight w:val="340"/>
        </w:trPr>
        <w:tc>
          <w:tcPr>
            <w:tcW w:w="1134" w:type="dxa"/>
            <w:hideMark/>
          </w:tcPr>
          <w:p w:rsidR="00D029D5" w:rsidRPr="00CA74FA" w:rsidRDefault="00D029D5" w:rsidP="00D67554">
            <w:pPr>
              <w:rPr>
                <w:rFonts w:cs="Arial"/>
                <w:sz w:val="20"/>
                <w:szCs w:val="20"/>
              </w:rPr>
            </w:pPr>
            <w:r w:rsidRPr="00CA74FA">
              <w:rPr>
                <w:rFonts w:cs="Arial"/>
                <w:sz w:val="20"/>
                <w:szCs w:val="20"/>
              </w:rPr>
              <w:t>a.</w:t>
            </w:r>
          </w:p>
        </w:tc>
        <w:tc>
          <w:tcPr>
            <w:tcW w:w="3686" w:type="dxa"/>
            <w:tcBorders>
              <w:top w:val="nil"/>
              <w:left w:val="nil"/>
              <w:bottom w:val="single" w:sz="4" w:space="0" w:color="auto"/>
              <w:right w:val="nil"/>
            </w:tcBorders>
          </w:tcPr>
          <w:p w:rsidR="00D029D5" w:rsidRPr="00CA74FA" w:rsidRDefault="00D029D5" w:rsidP="00D67554">
            <w:pPr>
              <w:rPr>
                <w:rFonts w:cs="Arial"/>
                <w:sz w:val="20"/>
                <w:szCs w:val="20"/>
              </w:rPr>
            </w:pPr>
          </w:p>
        </w:tc>
        <w:tc>
          <w:tcPr>
            <w:tcW w:w="283" w:type="dxa"/>
            <w:hideMark/>
          </w:tcPr>
          <w:p w:rsidR="00D029D5" w:rsidRPr="00CA74FA" w:rsidRDefault="00D029D5" w:rsidP="00D67554">
            <w:pPr>
              <w:rPr>
                <w:rFonts w:cs="Arial"/>
                <w:color w:val="595959" w:themeColor="text1" w:themeTint="A6"/>
                <w:sz w:val="20"/>
                <w:szCs w:val="20"/>
              </w:rPr>
            </w:pPr>
            <w:r w:rsidRPr="00CA74FA">
              <w:rPr>
                <w:rFonts w:cs="Arial"/>
                <w:color w:val="595959" w:themeColor="text1" w:themeTint="A6"/>
                <w:sz w:val="20"/>
                <w:szCs w:val="20"/>
                <w:vertAlign w:val="superscript"/>
              </w:rPr>
              <w:t xml:space="preserve"> (</w:t>
            </w:r>
            <w:r w:rsidRPr="00CA74FA">
              <w:rPr>
                <w:rStyle w:val="Voetnootmarkering"/>
                <w:rFonts w:cs="Arial"/>
                <w:color w:val="595959" w:themeColor="text1" w:themeTint="A6"/>
                <w:sz w:val="20"/>
                <w:szCs w:val="20"/>
              </w:rPr>
              <w:footnoteReference w:id="1"/>
            </w:r>
          </w:p>
        </w:tc>
        <w:tc>
          <w:tcPr>
            <w:tcW w:w="709" w:type="dxa"/>
          </w:tcPr>
          <w:p w:rsidR="00D029D5" w:rsidRPr="00CA74FA" w:rsidRDefault="00D029D5" w:rsidP="00D67554">
            <w:pPr>
              <w:rPr>
                <w:rFonts w:cs="Arial"/>
                <w:sz w:val="20"/>
                <w:szCs w:val="20"/>
              </w:rPr>
            </w:pPr>
          </w:p>
        </w:tc>
        <w:tc>
          <w:tcPr>
            <w:tcW w:w="2976" w:type="dxa"/>
          </w:tcPr>
          <w:p w:rsidR="00D029D5" w:rsidRPr="00CA74FA" w:rsidRDefault="00D029D5" w:rsidP="00D67554">
            <w:pPr>
              <w:jc w:val="right"/>
              <w:rPr>
                <w:rFonts w:cs="Arial"/>
                <w:sz w:val="20"/>
                <w:szCs w:val="20"/>
                <w:vertAlign w:val="superscript"/>
              </w:rPr>
            </w:pPr>
          </w:p>
        </w:tc>
      </w:tr>
      <w:tr w:rsidR="00D029D5" w:rsidRPr="00CA74FA" w:rsidTr="00D67554">
        <w:trPr>
          <w:trHeight w:val="340"/>
        </w:trPr>
        <w:tc>
          <w:tcPr>
            <w:tcW w:w="1134" w:type="dxa"/>
            <w:hideMark/>
          </w:tcPr>
          <w:p w:rsidR="00D029D5" w:rsidRPr="00CA74FA" w:rsidRDefault="00D029D5" w:rsidP="00D67554">
            <w:pPr>
              <w:rPr>
                <w:rFonts w:cs="Arial"/>
                <w:sz w:val="20"/>
                <w:szCs w:val="20"/>
              </w:rPr>
            </w:pPr>
            <w:r w:rsidRPr="00CA74FA">
              <w:rPr>
                <w:rFonts w:cs="Arial"/>
                <w:sz w:val="20"/>
                <w:szCs w:val="20"/>
              </w:rPr>
              <w:t>gevestigd te:</w:t>
            </w:r>
          </w:p>
        </w:tc>
        <w:tc>
          <w:tcPr>
            <w:tcW w:w="3686" w:type="dxa"/>
            <w:tcBorders>
              <w:top w:val="single" w:sz="4" w:space="0" w:color="auto"/>
              <w:left w:val="nil"/>
              <w:bottom w:val="single" w:sz="4" w:space="0" w:color="auto"/>
              <w:right w:val="nil"/>
            </w:tcBorders>
          </w:tcPr>
          <w:p w:rsidR="00D029D5" w:rsidRPr="00CA74FA" w:rsidRDefault="00D029D5" w:rsidP="00D67554">
            <w:pPr>
              <w:jc w:val="right"/>
              <w:rPr>
                <w:rFonts w:cs="Arial"/>
                <w:sz w:val="20"/>
                <w:szCs w:val="20"/>
              </w:rPr>
            </w:pPr>
          </w:p>
        </w:tc>
        <w:tc>
          <w:tcPr>
            <w:tcW w:w="283" w:type="dxa"/>
            <w:hideMark/>
          </w:tcPr>
          <w:p w:rsidR="00D029D5" w:rsidRPr="00CA74FA" w:rsidRDefault="00D029D5" w:rsidP="00D67554">
            <w:pPr>
              <w:rPr>
                <w:rFonts w:cs="Arial"/>
                <w:color w:val="595959" w:themeColor="text1" w:themeTint="A6"/>
                <w:sz w:val="20"/>
                <w:szCs w:val="20"/>
              </w:rPr>
            </w:pPr>
            <w:r w:rsidRPr="00CA74FA">
              <w:rPr>
                <w:rFonts w:cs="Arial"/>
                <w:color w:val="595959" w:themeColor="text1" w:themeTint="A6"/>
                <w:sz w:val="20"/>
                <w:szCs w:val="20"/>
                <w:vertAlign w:val="superscript"/>
              </w:rPr>
              <w:t xml:space="preserve"> (</w:t>
            </w:r>
            <w:r w:rsidRPr="00CA74FA">
              <w:rPr>
                <w:rStyle w:val="Voetnootmarkering"/>
                <w:rFonts w:cs="Arial"/>
                <w:color w:val="595959" w:themeColor="text1" w:themeTint="A6"/>
                <w:sz w:val="20"/>
                <w:szCs w:val="20"/>
              </w:rPr>
              <w:footnoteReference w:id="2"/>
            </w:r>
          </w:p>
        </w:tc>
        <w:tc>
          <w:tcPr>
            <w:tcW w:w="709" w:type="dxa"/>
            <w:hideMark/>
          </w:tcPr>
          <w:p w:rsidR="00D029D5" w:rsidRPr="00CA74FA" w:rsidRDefault="00D029D5" w:rsidP="00D67554">
            <w:pPr>
              <w:jc w:val="center"/>
              <w:rPr>
                <w:rFonts w:cs="Arial"/>
                <w:sz w:val="20"/>
                <w:szCs w:val="20"/>
              </w:rPr>
            </w:pPr>
            <w:proofErr w:type="spellStart"/>
            <w:r w:rsidRPr="00CA74FA">
              <w:rPr>
                <w:rFonts w:cs="Arial"/>
                <w:sz w:val="20"/>
                <w:szCs w:val="20"/>
              </w:rPr>
              <w:t>KvK-nr</w:t>
            </w:r>
            <w:proofErr w:type="spellEnd"/>
            <w:r w:rsidRPr="00CA74FA">
              <w:rPr>
                <w:rFonts w:cs="Arial"/>
                <w:sz w:val="20"/>
                <w:szCs w:val="20"/>
              </w:rPr>
              <w:t>:</w:t>
            </w:r>
          </w:p>
        </w:tc>
        <w:tc>
          <w:tcPr>
            <w:tcW w:w="2976" w:type="dxa"/>
            <w:tcBorders>
              <w:top w:val="nil"/>
              <w:left w:val="nil"/>
              <w:bottom w:val="single" w:sz="4" w:space="0" w:color="auto"/>
              <w:right w:val="nil"/>
            </w:tcBorders>
          </w:tcPr>
          <w:p w:rsidR="00D029D5" w:rsidRPr="00CA74FA" w:rsidRDefault="00D029D5" w:rsidP="00D67554">
            <w:pPr>
              <w:jc w:val="right"/>
              <w:rPr>
                <w:rFonts w:cs="Arial"/>
                <w:sz w:val="20"/>
                <w:szCs w:val="20"/>
                <w:vertAlign w:val="superscript"/>
              </w:rPr>
            </w:pPr>
          </w:p>
        </w:tc>
      </w:tr>
      <w:tr w:rsidR="00D029D5" w:rsidRPr="00CA74FA" w:rsidTr="00D67554">
        <w:trPr>
          <w:trHeight w:val="340"/>
        </w:trPr>
        <w:tc>
          <w:tcPr>
            <w:tcW w:w="1134" w:type="dxa"/>
            <w:hideMark/>
          </w:tcPr>
          <w:p w:rsidR="00D029D5" w:rsidRPr="00CA74FA" w:rsidRDefault="00D029D5" w:rsidP="00D67554">
            <w:pPr>
              <w:rPr>
                <w:rFonts w:cs="Arial"/>
                <w:sz w:val="20"/>
                <w:szCs w:val="20"/>
              </w:rPr>
            </w:pPr>
            <w:r w:rsidRPr="00CA74FA">
              <w:rPr>
                <w:rFonts w:cs="Arial"/>
                <w:sz w:val="20"/>
                <w:szCs w:val="20"/>
              </w:rPr>
              <w:t>b.</w:t>
            </w:r>
          </w:p>
        </w:tc>
        <w:tc>
          <w:tcPr>
            <w:tcW w:w="3686" w:type="dxa"/>
            <w:tcBorders>
              <w:top w:val="single" w:sz="4" w:space="0" w:color="auto"/>
              <w:left w:val="nil"/>
              <w:bottom w:val="single" w:sz="4" w:space="0" w:color="auto"/>
              <w:right w:val="nil"/>
            </w:tcBorders>
          </w:tcPr>
          <w:p w:rsidR="00D029D5" w:rsidRPr="00CA74FA" w:rsidRDefault="00D029D5" w:rsidP="00D67554">
            <w:pPr>
              <w:rPr>
                <w:rFonts w:cs="Arial"/>
                <w:sz w:val="20"/>
                <w:szCs w:val="20"/>
              </w:rPr>
            </w:pPr>
          </w:p>
        </w:tc>
        <w:tc>
          <w:tcPr>
            <w:tcW w:w="283" w:type="dxa"/>
            <w:hideMark/>
          </w:tcPr>
          <w:p w:rsidR="00D029D5" w:rsidRPr="00CA74FA" w:rsidRDefault="00D029D5" w:rsidP="00D67554">
            <w:pPr>
              <w:rPr>
                <w:rFonts w:cs="Arial"/>
                <w:color w:val="595959" w:themeColor="text1" w:themeTint="A6"/>
                <w:sz w:val="20"/>
                <w:szCs w:val="20"/>
              </w:rPr>
            </w:pPr>
            <w:r w:rsidRPr="00CA74FA">
              <w:rPr>
                <w:rFonts w:cs="Arial"/>
                <w:color w:val="595959" w:themeColor="text1" w:themeTint="A6"/>
                <w:sz w:val="20"/>
                <w:szCs w:val="20"/>
                <w:vertAlign w:val="superscript"/>
              </w:rPr>
              <w:t xml:space="preserve"> (1</w:t>
            </w:r>
          </w:p>
        </w:tc>
        <w:tc>
          <w:tcPr>
            <w:tcW w:w="709" w:type="dxa"/>
          </w:tcPr>
          <w:p w:rsidR="00D029D5" w:rsidRPr="00CA74FA" w:rsidRDefault="00D029D5" w:rsidP="00D67554">
            <w:pPr>
              <w:jc w:val="center"/>
              <w:rPr>
                <w:rFonts w:cs="Arial"/>
                <w:sz w:val="20"/>
                <w:szCs w:val="20"/>
              </w:rPr>
            </w:pPr>
          </w:p>
        </w:tc>
        <w:tc>
          <w:tcPr>
            <w:tcW w:w="2976" w:type="dxa"/>
            <w:tcBorders>
              <w:top w:val="single" w:sz="4" w:space="0" w:color="auto"/>
              <w:left w:val="nil"/>
              <w:bottom w:val="nil"/>
              <w:right w:val="nil"/>
            </w:tcBorders>
          </w:tcPr>
          <w:p w:rsidR="00D029D5" w:rsidRPr="00CA74FA" w:rsidRDefault="00D029D5" w:rsidP="00D67554">
            <w:pPr>
              <w:jc w:val="right"/>
              <w:rPr>
                <w:rFonts w:cs="Arial"/>
                <w:sz w:val="20"/>
                <w:szCs w:val="20"/>
                <w:vertAlign w:val="superscript"/>
              </w:rPr>
            </w:pPr>
          </w:p>
        </w:tc>
      </w:tr>
      <w:tr w:rsidR="00D029D5" w:rsidRPr="00CA74FA" w:rsidTr="00D67554">
        <w:trPr>
          <w:trHeight w:val="340"/>
        </w:trPr>
        <w:tc>
          <w:tcPr>
            <w:tcW w:w="1134" w:type="dxa"/>
            <w:hideMark/>
          </w:tcPr>
          <w:p w:rsidR="00D029D5" w:rsidRPr="00CA74FA" w:rsidRDefault="00D029D5" w:rsidP="00D67554">
            <w:pPr>
              <w:rPr>
                <w:rFonts w:cs="Arial"/>
                <w:sz w:val="20"/>
                <w:szCs w:val="20"/>
              </w:rPr>
            </w:pPr>
            <w:r w:rsidRPr="00CA74FA">
              <w:rPr>
                <w:rFonts w:cs="Arial"/>
                <w:sz w:val="20"/>
                <w:szCs w:val="20"/>
              </w:rPr>
              <w:t>gevestigd te:</w:t>
            </w:r>
          </w:p>
        </w:tc>
        <w:tc>
          <w:tcPr>
            <w:tcW w:w="3686" w:type="dxa"/>
            <w:tcBorders>
              <w:top w:val="single" w:sz="4" w:space="0" w:color="auto"/>
              <w:left w:val="nil"/>
              <w:bottom w:val="single" w:sz="4" w:space="0" w:color="auto"/>
              <w:right w:val="nil"/>
            </w:tcBorders>
          </w:tcPr>
          <w:p w:rsidR="00D029D5" w:rsidRPr="00CA74FA" w:rsidRDefault="00D029D5" w:rsidP="00D67554">
            <w:pPr>
              <w:rPr>
                <w:rFonts w:cs="Arial"/>
                <w:sz w:val="20"/>
                <w:szCs w:val="20"/>
              </w:rPr>
            </w:pPr>
          </w:p>
        </w:tc>
        <w:tc>
          <w:tcPr>
            <w:tcW w:w="283" w:type="dxa"/>
            <w:hideMark/>
          </w:tcPr>
          <w:p w:rsidR="00D029D5" w:rsidRPr="00CA74FA" w:rsidRDefault="00D029D5" w:rsidP="00D67554">
            <w:pPr>
              <w:rPr>
                <w:rFonts w:cs="Arial"/>
                <w:color w:val="595959" w:themeColor="text1" w:themeTint="A6"/>
                <w:sz w:val="20"/>
                <w:szCs w:val="20"/>
              </w:rPr>
            </w:pPr>
            <w:r w:rsidRPr="00CA74FA">
              <w:rPr>
                <w:rFonts w:cs="Arial"/>
                <w:color w:val="595959" w:themeColor="text1" w:themeTint="A6"/>
                <w:sz w:val="20"/>
                <w:szCs w:val="20"/>
                <w:vertAlign w:val="superscript"/>
              </w:rPr>
              <w:t xml:space="preserve"> (2</w:t>
            </w:r>
          </w:p>
        </w:tc>
        <w:tc>
          <w:tcPr>
            <w:tcW w:w="709" w:type="dxa"/>
            <w:hideMark/>
          </w:tcPr>
          <w:p w:rsidR="00D029D5" w:rsidRPr="00CA74FA" w:rsidRDefault="00D029D5" w:rsidP="00D67554">
            <w:pPr>
              <w:jc w:val="center"/>
              <w:rPr>
                <w:rFonts w:cs="Arial"/>
                <w:sz w:val="20"/>
                <w:szCs w:val="20"/>
              </w:rPr>
            </w:pPr>
            <w:proofErr w:type="spellStart"/>
            <w:r w:rsidRPr="00CA74FA">
              <w:rPr>
                <w:rFonts w:cs="Arial"/>
                <w:sz w:val="20"/>
                <w:szCs w:val="20"/>
              </w:rPr>
              <w:t>KvK-nr</w:t>
            </w:r>
            <w:proofErr w:type="spellEnd"/>
            <w:r w:rsidRPr="00CA74FA">
              <w:rPr>
                <w:rFonts w:cs="Arial"/>
                <w:sz w:val="20"/>
                <w:szCs w:val="20"/>
              </w:rPr>
              <w:t>:</w:t>
            </w:r>
          </w:p>
        </w:tc>
        <w:tc>
          <w:tcPr>
            <w:tcW w:w="2976" w:type="dxa"/>
            <w:tcBorders>
              <w:top w:val="nil"/>
              <w:left w:val="nil"/>
              <w:bottom w:val="single" w:sz="4" w:space="0" w:color="auto"/>
              <w:right w:val="nil"/>
            </w:tcBorders>
          </w:tcPr>
          <w:p w:rsidR="00D029D5" w:rsidRPr="00CA74FA" w:rsidRDefault="00D029D5" w:rsidP="00D67554">
            <w:pPr>
              <w:jc w:val="right"/>
              <w:rPr>
                <w:rFonts w:cs="Arial"/>
                <w:sz w:val="20"/>
                <w:szCs w:val="20"/>
                <w:vertAlign w:val="superscript"/>
              </w:rPr>
            </w:pPr>
          </w:p>
        </w:tc>
      </w:tr>
    </w:tbl>
    <w:p w:rsidR="00D029D5" w:rsidRPr="00CA74FA" w:rsidRDefault="00D029D5" w:rsidP="00D029D5">
      <w:pPr>
        <w:spacing w:line="240" w:lineRule="auto"/>
        <w:rPr>
          <w:rFonts w:cs="Arial"/>
          <w:sz w:val="20"/>
          <w:szCs w:val="20"/>
        </w:rPr>
      </w:pPr>
      <w:r w:rsidRPr="00CA74FA">
        <w:rPr>
          <w:rFonts w:cs="Arial"/>
          <w:sz w:val="20"/>
          <w:szCs w:val="20"/>
        </w:rPr>
        <w:t>verklaart (verklaren) zich door ondertekening dezes bereid de opdracht voor:</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88"/>
        <w:gridCol w:w="332"/>
      </w:tblGrid>
      <w:tr w:rsidR="00D029D5" w:rsidRPr="00CA74FA" w:rsidTr="00D67554">
        <w:trPr>
          <w:trHeight w:val="340"/>
        </w:trPr>
        <w:tc>
          <w:tcPr>
            <w:tcW w:w="8488" w:type="dxa"/>
            <w:tcBorders>
              <w:top w:val="nil"/>
              <w:left w:val="nil"/>
              <w:bottom w:val="single" w:sz="8" w:space="0" w:color="000000" w:themeColor="text1"/>
              <w:right w:val="nil"/>
            </w:tcBorders>
            <w:hideMark/>
          </w:tcPr>
          <w:p w:rsidR="00D029D5" w:rsidRPr="00CA74FA" w:rsidRDefault="00D029D5" w:rsidP="00D67554">
            <w:pPr>
              <w:rPr>
                <w:rFonts w:cs="Arial"/>
                <w:sz w:val="20"/>
                <w:szCs w:val="20"/>
              </w:rPr>
            </w:pPr>
          </w:p>
        </w:tc>
        <w:tc>
          <w:tcPr>
            <w:tcW w:w="332" w:type="dxa"/>
            <w:hideMark/>
          </w:tcPr>
          <w:p w:rsidR="00D029D5" w:rsidRPr="00CA74FA" w:rsidRDefault="00D029D5" w:rsidP="00D67554">
            <w:pPr>
              <w:jc w:val="right"/>
              <w:rPr>
                <w:rFonts w:cs="Arial"/>
                <w:color w:val="595959" w:themeColor="text1" w:themeTint="A6"/>
                <w:sz w:val="20"/>
                <w:szCs w:val="20"/>
                <w:vertAlign w:val="superscript"/>
              </w:rPr>
            </w:pPr>
            <w:r w:rsidRPr="00CA74FA">
              <w:rPr>
                <w:rFonts w:cs="Arial"/>
                <w:color w:val="595959" w:themeColor="text1" w:themeTint="A6"/>
                <w:sz w:val="20"/>
                <w:szCs w:val="20"/>
                <w:vertAlign w:val="superscript"/>
              </w:rPr>
              <w:t>(</w:t>
            </w:r>
            <w:r w:rsidRPr="00CA74FA">
              <w:rPr>
                <w:rStyle w:val="Voetnootmarkering"/>
                <w:rFonts w:cs="Arial"/>
                <w:color w:val="595959" w:themeColor="text1" w:themeTint="A6"/>
                <w:sz w:val="20"/>
                <w:szCs w:val="20"/>
              </w:rPr>
              <w:footnoteReference w:id="3"/>
            </w:r>
          </w:p>
        </w:tc>
      </w:tr>
      <w:tr w:rsidR="00D029D5" w:rsidRPr="00CA74FA" w:rsidTr="00D67554">
        <w:trPr>
          <w:trHeight w:val="340"/>
        </w:trPr>
        <w:tc>
          <w:tcPr>
            <w:tcW w:w="8488" w:type="dxa"/>
            <w:tcBorders>
              <w:top w:val="single" w:sz="8" w:space="0" w:color="000000" w:themeColor="text1"/>
              <w:left w:val="nil"/>
              <w:bottom w:val="single" w:sz="8" w:space="0" w:color="000000" w:themeColor="text1"/>
              <w:right w:val="nil"/>
            </w:tcBorders>
          </w:tcPr>
          <w:p w:rsidR="00D029D5" w:rsidRPr="00CA74FA" w:rsidRDefault="00D029D5" w:rsidP="00D67554">
            <w:pPr>
              <w:rPr>
                <w:rFonts w:cs="Arial"/>
                <w:sz w:val="20"/>
                <w:szCs w:val="20"/>
              </w:rPr>
            </w:pPr>
          </w:p>
        </w:tc>
        <w:tc>
          <w:tcPr>
            <w:tcW w:w="332" w:type="dxa"/>
          </w:tcPr>
          <w:p w:rsidR="00D029D5" w:rsidRPr="00CA74FA" w:rsidRDefault="00D029D5" w:rsidP="00D67554">
            <w:pPr>
              <w:jc w:val="right"/>
              <w:rPr>
                <w:rFonts w:cs="Arial"/>
                <w:color w:val="595959" w:themeColor="text1" w:themeTint="A6"/>
                <w:sz w:val="20"/>
                <w:szCs w:val="20"/>
                <w:vertAlign w:val="superscript"/>
              </w:rPr>
            </w:pPr>
          </w:p>
        </w:tc>
      </w:tr>
    </w:tbl>
    <w:p w:rsidR="00D029D5" w:rsidRPr="00CA74FA" w:rsidRDefault="00D029D5" w:rsidP="00D029D5">
      <w:pPr>
        <w:spacing w:line="240" w:lineRule="auto"/>
        <w:rPr>
          <w:rFonts w:cs="Arial"/>
          <w:sz w:val="20"/>
          <w:szCs w:val="20"/>
        </w:rPr>
      </w:pPr>
    </w:p>
    <w:p w:rsidR="00D029D5" w:rsidRPr="00CA74FA" w:rsidRDefault="00D029D5" w:rsidP="00D029D5">
      <w:pPr>
        <w:spacing w:line="240" w:lineRule="auto"/>
        <w:rPr>
          <w:rFonts w:cs="Arial"/>
          <w:sz w:val="20"/>
          <w:szCs w:val="20"/>
        </w:rPr>
      </w:pPr>
      <w:r w:rsidRPr="00CA74FA">
        <w:rPr>
          <w:rFonts w:cs="Arial"/>
          <w:sz w:val="20"/>
          <w:szCs w:val="20"/>
        </w:rPr>
        <w:t>uit te voeren voor een bedrag, de omzetbelasting daarin niet inbegrepen, van:</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4"/>
        <w:gridCol w:w="2016"/>
      </w:tblGrid>
      <w:tr w:rsidR="00D029D5" w:rsidRPr="00CA74FA" w:rsidTr="00D67554">
        <w:trPr>
          <w:trHeight w:val="340"/>
        </w:trPr>
        <w:tc>
          <w:tcPr>
            <w:tcW w:w="6804" w:type="dxa"/>
            <w:tcBorders>
              <w:top w:val="nil"/>
              <w:left w:val="nil"/>
              <w:bottom w:val="single" w:sz="4" w:space="0" w:color="auto"/>
              <w:right w:val="nil"/>
            </w:tcBorders>
          </w:tcPr>
          <w:p w:rsidR="00D029D5" w:rsidRPr="00CA74FA" w:rsidRDefault="00D029D5" w:rsidP="00D67554">
            <w:pPr>
              <w:rPr>
                <w:rFonts w:cs="Arial"/>
                <w:sz w:val="20"/>
                <w:szCs w:val="20"/>
              </w:rPr>
            </w:pPr>
          </w:p>
        </w:tc>
        <w:tc>
          <w:tcPr>
            <w:tcW w:w="2016" w:type="dxa"/>
            <w:hideMark/>
          </w:tcPr>
          <w:p w:rsidR="00D029D5" w:rsidRPr="00CA74FA" w:rsidRDefault="00D029D5" w:rsidP="00D67554">
            <w:pPr>
              <w:rPr>
                <w:rFonts w:cs="Arial"/>
                <w:sz w:val="20"/>
                <w:szCs w:val="20"/>
                <w:vertAlign w:val="superscript"/>
              </w:rPr>
            </w:pPr>
            <w:r w:rsidRPr="00CA74FA">
              <w:rPr>
                <w:rFonts w:cs="Arial"/>
                <w:sz w:val="20"/>
                <w:szCs w:val="20"/>
              </w:rPr>
              <w:t xml:space="preserve">euro  </w:t>
            </w:r>
            <w:r w:rsidRPr="00CA74FA">
              <w:rPr>
                <w:rFonts w:cs="Arial"/>
                <w:color w:val="595959" w:themeColor="text1" w:themeTint="A6"/>
                <w:sz w:val="20"/>
                <w:szCs w:val="20"/>
              </w:rPr>
              <w:t>(bedrag in cijfers)</w:t>
            </w:r>
          </w:p>
        </w:tc>
      </w:tr>
      <w:tr w:rsidR="00D029D5" w:rsidRPr="00CA74FA" w:rsidTr="00D67554">
        <w:trPr>
          <w:trHeight w:val="340"/>
        </w:trPr>
        <w:tc>
          <w:tcPr>
            <w:tcW w:w="6804" w:type="dxa"/>
            <w:tcBorders>
              <w:top w:val="single" w:sz="4" w:space="0" w:color="auto"/>
              <w:left w:val="nil"/>
              <w:bottom w:val="single" w:sz="4" w:space="0" w:color="auto"/>
              <w:right w:val="nil"/>
            </w:tcBorders>
          </w:tcPr>
          <w:p w:rsidR="00D029D5" w:rsidRPr="00CA74FA" w:rsidRDefault="00D029D5" w:rsidP="00D67554">
            <w:pPr>
              <w:rPr>
                <w:rFonts w:cs="Arial"/>
                <w:sz w:val="20"/>
                <w:szCs w:val="20"/>
              </w:rPr>
            </w:pPr>
          </w:p>
        </w:tc>
        <w:tc>
          <w:tcPr>
            <w:tcW w:w="2016" w:type="dxa"/>
            <w:hideMark/>
          </w:tcPr>
          <w:p w:rsidR="00D029D5" w:rsidRPr="00CA74FA" w:rsidRDefault="00D029D5" w:rsidP="00D67554">
            <w:pPr>
              <w:rPr>
                <w:rFonts w:cs="Arial"/>
                <w:sz w:val="20"/>
                <w:szCs w:val="20"/>
                <w:vertAlign w:val="superscript"/>
              </w:rPr>
            </w:pPr>
            <w:r w:rsidRPr="00CA74FA">
              <w:rPr>
                <w:rFonts w:cs="Arial"/>
                <w:sz w:val="20"/>
                <w:szCs w:val="20"/>
              </w:rPr>
              <w:t xml:space="preserve">euro  </w:t>
            </w:r>
            <w:r w:rsidRPr="00CA74FA">
              <w:rPr>
                <w:rFonts w:cs="Arial"/>
                <w:color w:val="595959" w:themeColor="text1" w:themeTint="A6"/>
                <w:sz w:val="20"/>
                <w:szCs w:val="20"/>
              </w:rPr>
              <w:t>(bedrag in letters)</w:t>
            </w:r>
          </w:p>
        </w:tc>
      </w:tr>
    </w:tbl>
    <w:p w:rsidR="00D029D5" w:rsidRPr="00CA74FA" w:rsidRDefault="00D029D5" w:rsidP="00D029D5">
      <w:pPr>
        <w:spacing w:line="240" w:lineRule="auto"/>
        <w:rPr>
          <w:rFonts w:cs="Arial"/>
          <w:sz w:val="20"/>
          <w:szCs w:val="20"/>
        </w:rPr>
      </w:pPr>
    </w:p>
    <w:p w:rsidR="00D029D5" w:rsidRPr="00CA74FA" w:rsidRDefault="00D029D5" w:rsidP="00D029D5">
      <w:pPr>
        <w:spacing w:line="240" w:lineRule="auto"/>
        <w:rPr>
          <w:rFonts w:cs="Arial"/>
          <w:sz w:val="20"/>
          <w:szCs w:val="20"/>
        </w:rPr>
      </w:pPr>
      <w:r w:rsidRPr="00CA74FA">
        <w:rPr>
          <w:rFonts w:cs="Arial"/>
          <w:sz w:val="20"/>
          <w:szCs w:val="20"/>
        </w:rPr>
        <w:t>Het ter zake van de omzet belasting verschuldigde bedrag bedraagt:</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4"/>
        <w:gridCol w:w="2016"/>
      </w:tblGrid>
      <w:tr w:rsidR="00D029D5" w:rsidRPr="00CA74FA" w:rsidTr="00D67554">
        <w:trPr>
          <w:trHeight w:val="340"/>
        </w:trPr>
        <w:tc>
          <w:tcPr>
            <w:tcW w:w="6804" w:type="dxa"/>
            <w:tcBorders>
              <w:top w:val="nil"/>
              <w:left w:val="nil"/>
              <w:bottom w:val="single" w:sz="4" w:space="0" w:color="auto"/>
              <w:right w:val="nil"/>
            </w:tcBorders>
          </w:tcPr>
          <w:p w:rsidR="00D029D5" w:rsidRPr="00CA74FA" w:rsidRDefault="00D029D5" w:rsidP="00D67554">
            <w:pPr>
              <w:rPr>
                <w:rFonts w:cs="Arial"/>
                <w:sz w:val="20"/>
                <w:szCs w:val="20"/>
              </w:rPr>
            </w:pPr>
          </w:p>
        </w:tc>
        <w:tc>
          <w:tcPr>
            <w:tcW w:w="2016" w:type="dxa"/>
            <w:hideMark/>
          </w:tcPr>
          <w:p w:rsidR="00D029D5" w:rsidRPr="00CA74FA" w:rsidRDefault="00D029D5" w:rsidP="00D67554">
            <w:pPr>
              <w:rPr>
                <w:rFonts w:cs="Arial"/>
                <w:sz w:val="20"/>
                <w:szCs w:val="20"/>
                <w:vertAlign w:val="superscript"/>
              </w:rPr>
            </w:pPr>
            <w:r w:rsidRPr="00CA74FA">
              <w:rPr>
                <w:rFonts w:cs="Arial"/>
                <w:sz w:val="20"/>
                <w:szCs w:val="20"/>
              </w:rPr>
              <w:t xml:space="preserve">euro  </w:t>
            </w:r>
            <w:r w:rsidRPr="00CA74FA">
              <w:rPr>
                <w:rFonts w:cs="Arial"/>
                <w:color w:val="595959" w:themeColor="text1" w:themeTint="A6"/>
                <w:sz w:val="20"/>
                <w:szCs w:val="20"/>
              </w:rPr>
              <w:t>(bedrag in cijfers)</w:t>
            </w:r>
          </w:p>
        </w:tc>
      </w:tr>
      <w:tr w:rsidR="00D029D5" w:rsidRPr="00CA74FA" w:rsidTr="00D67554">
        <w:trPr>
          <w:trHeight w:val="340"/>
        </w:trPr>
        <w:tc>
          <w:tcPr>
            <w:tcW w:w="6804" w:type="dxa"/>
            <w:tcBorders>
              <w:top w:val="single" w:sz="4" w:space="0" w:color="auto"/>
              <w:left w:val="nil"/>
              <w:bottom w:val="single" w:sz="4" w:space="0" w:color="auto"/>
              <w:right w:val="nil"/>
            </w:tcBorders>
          </w:tcPr>
          <w:p w:rsidR="00D029D5" w:rsidRPr="00CA74FA" w:rsidRDefault="00D029D5" w:rsidP="00D67554">
            <w:pPr>
              <w:rPr>
                <w:rFonts w:cs="Arial"/>
                <w:sz w:val="20"/>
                <w:szCs w:val="20"/>
              </w:rPr>
            </w:pPr>
          </w:p>
        </w:tc>
        <w:tc>
          <w:tcPr>
            <w:tcW w:w="2016" w:type="dxa"/>
            <w:hideMark/>
          </w:tcPr>
          <w:p w:rsidR="00D029D5" w:rsidRPr="00CA74FA" w:rsidRDefault="00D029D5" w:rsidP="00D67554">
            <w:pPr>
              <w:rPr>
                <w:rFonts w:cs="Arial"/>
                <w:sz w:val="20"/>
                <w:szCs w:val="20"/>
                <w:vertAlign w:val="superscript"/>
              </w:rPr>
            </w:pPr>
            <w:r w:rsidRPr="00CA74FA">
              <w:rPr>
                <w:rFonts w:cs="Arial"/>
                <w:sz w:val="20"/>
                <w:szCs w:val="20"/>
              </w:rPr>
              <w:t xml:space="preserve">euro  </w:t>
            </w:r>
            <w:r w:rsidRPr="00CA74FA">
              <w:rPr>
                <w:rFonts w:cs="Arial"/>
                <w:color w:val="595959" w:themeColor="text1" w:themeTint="A6"/>
                <w:sz w:val="20"/>
                <w:szCs w:val="20"/>
              </w:rPr>
              <w:t>(bedrag in letters)</w:t>
            </w:r>
          </w:p>
        </w:tc>
      </w:tr>
    </w:tbl>
    <w:p w:rsidR="00D029D5" w:rsidRPr="00CA74FA" w:rsidRDefault="00D029D5" w:rsidP="00D029D5">
      <w:pPr>
        <w:spacing w:line="240" w:lineRule="auto"/>
        <w:rPr>
          <w:rFonts w:cs="Arial"/>
          <w:sz w:val="20"/>
          <w:szCs w:val="20"/>
        </w:rPr>
      </w:pPr>
    </w:p>
    <w:p w:rsidR="00D029D5" w:rsidRPr="00CA74FA" w:rsidRDefault="00D029D5" w:rsidP="00D029D5">
      <w:pPr>
        <w:spacing w:line="240" w:lineRule="auto"/>
        <w:rPr>
          <w:rFonts w:cs="Arial"/>
          <w:sz w:val="20"/>
          <w:szCs w:val="20"/>
        </w:rPr>
      </w:pPr>
      <w:r w:rsidRPr="00CA74FA">
        <w:rPr>
          <w:rFonts w:cs="Arial"/>
          <w:sz w:val="20"/>
          <w:szCs w:val="20"/>
        </w:rPr>
        <w:t>In geval van een Inschrijving door een samenwerkingsverband van ondernemers wijzen de Inschrijvers de hierboven onder a. genoemde Inschrijver aan als gemachtigde om hen in alle zaken in het kader van de aanbestedingsprocedure en de realisatie van de opdracht te vertegenwoordigen.</w:t>
      </w:r>
    </w:p>
    <w:p w:rsidR="00D029D5" w:rsidRPr="00CA74FA" w:rsidRDefault="00D029D5" w:rsidP="00D029D5">
      <w:pPr>
        <w:spacing w:line="240" w:lineRule="auto"/>
        <w:rPr>
          <w:rFonts w:cs="Arial"/>
          <w:sz w:val="20"/>
          <w:szCs w:val="20"/>
        </w:rPr>
      </w:pPr>
      <w:r w:rsidRPr="00CA74FA">
        <w:rPr>
          <w:rFonts w:cs="Arial"/>
          <w:sz w:val="20"/>
          <w:szCs w:val="20"/>
        </w:rPr>
        <w:t xml:space="preserve">De Inschrijver(s) verklaart (verklaren) deze Inschrijving te doen overeenkomstig de bepalingen van </w:t>
      </w:r>
      <w:r>
        <w:rPr>
          <w:rFonts w:cs="Arial"/>
          <w:sz w:val="20"/>
          <w:szCs w:val="20"/>
        </w:rPr>
        <w:t>de</w:t>
      </w:r>
      <w:r w:rsidRPr="00CA74FA">
        <w:rPr>
          <w:rFonts w:cs="Arial"/>
          <w:sz w:val="20"/>
          <w:szCs w:val="20"/>
        </w:rPr>
        <w:t xml:space="preserve"> Aanbest</w:t>
      </w:r>
      <w:r>
        <w:rPr>
          <w:rFonts w:cs="Arial"/>
          <w:sz w:val="20"/>
          <w:szCs w:val="20"/>
        </w:rPr>
        <w:t>edingswet 2012</w:t>
      </w:r>
      <w:r w:rsidRPr="00CA74FA">
        <w:rPr>
          <w:rFonts w:cs="Arial"/>
          <w:sz w:val="20"/>
          <w:szCs w:val="20"/>
        </w:rPr>
        <w:t xml:space="preserve"> en met inachtneming van de bepalingen en de gegevens</w:t>
      </w:r>
    </w:p>
    <w:p w:rsidR="00D029D5" w:rsidRPr="00CA74FA" w:rsidRDefault="00D029D5" w:rsidP="00D029D5">
      <w:pPr>
        <w:spacing w:line="240" w:lineRule="auto"/>
        <w:rPr>
          <w:rFonts w:cs="Arial"/>
          <w:sz w:val="20"/>
          <w:szCs w:val="20"/>
        </w:rPr>
      </w:pPr>
      <w:r w:rsidRPr="00CA74FA">
        <w:rPr>
          <w:rFonts w:cs="Arial"/>
          <w:sz w:val="20"/>
          <w:szCs w:val="20"/>
        </w:rPr>
        <w:t>zoals deze zijn omschreven in de voor de Inschrijving relevante stukken.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93"/>
        <w:gridCol w:w="3260"/>
        <w:gridCol w:w="709"/>
        <w:gridCol w:w="425"/>
        <w:gridCol w:w="2268"/>
        <w:gridCol w:w="1133"/>
      </w:tblGrid>
      <w:tr w:rsidR="00D029D5" w:rsidRPr="00CA74FA" w:rsidTr="00D67554">
        <w:trPr>
          <w:trHeight w:val="340"/>
        </w:trPr>
        <w:tc>
          <w:tcPr>
            <w:tcW w:w="993" w:type="dxa"/>
            <w:hideMark/>
          </w:tcPr>
          <w:p w:rsidR="00D029D5" w:rsidRPr="00CA74FA" w:rsidRDefault="00D029D5" w:rsidP="00D67554">
            <w:pPr>
              <w:rPr>
                <w:rFonts w:cs="Arial"/>
                <w:sz w:val="20"/>
                <w:szCs w:val="20"/>
              </w:rPr>
            </w:pPr>
            <w:r w:rsidRPr="00CA74FA">
              <w:rPr>
                <w:rFonts w:cs="Arial"/>
                <w:sz w:val="20"/>
                <w:szCs w:val="20"/>
              </w:rPr>
              <w:t>Gedaan te:</w:t>
            </w:r>
          </w:p>
        </w:tc>
        <w:tc>
          <w:tcPr>
            <w:tcW w:w="3260" w:type="dxa"/>
            <w:tcBorders>
              <w:top w:val="nil"/>
              <w:left w:val="nil"/>
              <w:bottom w:val="single" w:sz="4" w:space="0" w:color="auto"/>
              <w:right w:val="nil"/>
            </w:tcBorders>
          </w:tcPr>
          <w:p w:rsidR="00D029D5" w:rsidRPr="00CA74FA" w:rsidRDefault="00D029D5" w:rsidP="00D67554">
            <w:pPr>
              <w:rPr>
                <w:rFonts w:cs="Arial"/>
                <w:sz w:val="20"/>
                <w:szCs w:val="20"/>
              </w:rPr>
            </w:pPr>
          </w:p>
        </w:tc>
        <w:tc>
          <w:tcPr>
            <w:tcW w:w="709" w:type="dxa"/>
            <w:hideMark/>
          </w:tcPr>
          <w:p w:rsidR="00D029D5" w:rsidRPr="00CA74FA" w:rsidRDefault="00D029D5" w:rsidP="00D67554">
            <w:pPr>
              <w:rPr>
                <w:rFonts w:cs="Arial"/>
                <w:sz w:val="20"/>
                <w:szCs w:val="20"/>
              </w:rPr>
            </w:pPr>
            <w:r w:rsidRPr="00CA74FA">
              <w:rPr>
                <w:rFonts w:cs="Arial"/>
                <w:color w:val="595959" w:themeColor="text1" w:themeTint="A6"/>
                <w:sz w:val="20"/>
                <w:szCs w:val="20"/>
              </w:rPr>
              <w:t xml:space="preserve"> (plaats)</w:t>
            </w:r>
          </w:p>
        </w:tc>
        <w:tc>
          <w:tcPr>
            <w:tcW w:w="425" w:type="dxa"/>
            <w:hideMark/>
          </w:tcPr>
          <w:p w:rsidR="00D029D5" w:rsidRPr="00CA74FA" w:rsidRDefault="00D029D5" w:rsidP="00D67554">
            <w:pPr>
              <w:rPr>
                <w:rFonts w:cs="Arial"/>
                <w:sz w:val="20"/>
                <w:szCs w:val="20"/>
              </w:rPr>
            </w:pPr>
            <w:r w:rsidRPr="00CA74FA">
              <w:rPr>
                <w:rFonts w:cs="Arial"/>
                <w:sz w:val="20"/>
                <w:szCs w:val="20"/>
              </w:rPr>
              <w:t xml:space="preserve">  op</w:t>
            </w:r>
          </w:p>
        </w:tc>
        <w:tc>
          <w:tcPr>
            <w:tcW w:w="2268" w:type="dxa"/>
            <w:tcBorders>
              <w:top w:val="nil"/>
              <w:left w:val="nil"/>
              <w:bottom w:val="single" w:sz="4" w:space="0" w:color="auto"/>
              <w:right w:val="nil"/>
            </w:tcBorders>
          </w:tcPr>
          <w:p w:rsidR="00D029D5" w:rsidRPr="00CA74FA" w:rsidRDefault="00D029D5" w:rsidP="00D67554">
            <w:pPr>
              <w:rPr>
                <w:rFonts w:cs="Arial"/>
                <w:sz w:val="20"/>
                <w:szCs w:val="20"/>
              </w:rPr>
            </w:pPr>
          </w:p>
        </w:tc>
        <w:tc>
          <w:tcPr>
            <w:tcW w:w="1133" w:type="dxa"/>
            <w:hideMark/>
          </w:tcPr>
          <w:p w:rsidR="00D029D5" w:rsidRPr="00CA74FA" w:rsidRDefault="00D029D5" w:rsidP="00D67554">
            <w:pPr>
              <w:rPr>
                <w:rFonts w:cs="Arial"/>
                <w:sz w:val="20"/>
                <w:szCs w:val="20"/>
              </w:rPr>
            </w:pPr>
            <w:r w:rsidRPr="00CA74FA">
              <w:rPr>
                <w:rFonts w:cs="Arial"/>
                <w:color w:val="595959" w:themeColor="text1" w:themeTint="A6"/>
                <w:sz w:val="20"/>
                <w:szCs w:val="20"/>
              </w:rPr>
              <w:t xml:space="preserve"> (datum)</w:t>
            </w:r>
          </w:p>
        </w:tc>
      </w:tr>
    </w:tbl>
    <w:p w:rsidR="00D029D5" w:rsidRPr="00CA74FA" w:rsidRDefault="00D029D5" w:rsidP="00D029D5">
      <w:pPr>
        <w:tabs>
          <w:tab w:val="left" w:pos="993"/>
          <w:tab w:val="left" w:pos="5954"/>
        </w:tabs>
        <w:spacing w:line="240" w:lineRule="auto"/>
        <w:rPr>
          <w:rFonts w:cs="Arial"/>
          <w:sz w:val="20"/>
          <w:szCs w:val="20"/>
        </w:rPr>
      </w:pPr>
    </w:p>
    <w:p w:rsidR="00D029D5" w:rsidRPr="00CA74FA" w:rsidRDefault="00D029D5" w:rsidP="00D029D5">
      <w:pPr>
        <w:tabs>
          <w:tab w:val="left" w:pos="993"/>
          <w:tab w:val="left" w:pos="5954"/>
        </w:tabs>
        <w:spacing w:line="240" w:lineRule="auto"/>
        <w:rPr>
          <w:rFonts w:cs="Arial"/>
          <w:sz w:val="20"/>
          <w:szCs w:val="20"/>
        </w:rPr>
      </w:pPr>
      <w:r w:rsidRPr="00CA74FA">
        <w:rPr>
          <w:rFonts w:cs="Arial"/>
          <w:sz w:val="20"/>
          <w:szCs w:val="20"/>
        </w:rPr>
        <w:t>De Inschrijver(s)</w:t>
      </w:r>
    </w:p>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75"/>
        <w:gridCol w:w="3927"/>
        <w:gridCol w:w="1114"/>
        <w:gridCol w:w="2233"/>
        <w:gridCol w:w="1240"/>
      </w:tblGrid>
      <w:tr w:rsidR="00D029D5" w:rsidRPr="00CA74FA" w:rsidTr="00D67554">
        <w:trPr>
          <w:trHeight w:val="340"/>
        </w:trPr>
        <w:tc>
          <w:tcPr>
            <w:tcW w:w="277" w:type="dxa"/>
            <w:hideMark/>
          </w:tcPr>
          <w:p w:rsidR="00D029D5" w:rsidRPr="00CA74FA" w:rsidRDefault="00D029D5" w:rsidP="00D67554">
            <w:pPr>
              <w:rPr>
                <w:rFonts w:cs="Arial"/>
                <w:sz w:val="20"/>
                <w:szCs w:val="20"/>
              </w:rPr>
            </w:pPr>
            <w:r w:rsidRPr="00CA74FA">
              <w:rPr>
                <w:rFonts w:cs="Arial"/>
                <w:sz w:val="20"/>
                <w:szCs w:val="20"/>
              </w:rPr>
              <w:t>a.</w:t>
            </w:r>
          </w:p>
        </w:tc>
        <w:tc>
          <w:tcPr>
            <w:tcW w:w="3989" w:type="dxa"/>
            <w:tcBorders>
              <w:top w:val="nil"/>
              <w:left w:val="nil"/>
              <w:bottom w:val="single" w:sz="4" w:space="0" w:color="auto"/>
              <w:right w:val="nil"/>
            </w:tcBorders>
          </w:tcPr>
          <w:p w:rsidR="00D029D5" w:rsidRPr="00CA74FA" w:rsidRDefault="00D029D5" w:rsidP="00D67554">
            <w:pPr>
              <w:rPr>
                <w:rFonts w:cs="Arial"/>
                <w:sz w:val="20"/>
                <w:szCs w:val="20"/>
              </w:rPr>
            </w:pPr>
          </w:p>
        </w:tc>
        <w:tc>
          <w:tcPr>
            <w:tcW w:w="1121" w:type="dxa"/>
            <w:hideMark/>
          </w:tcPr>
          <w:p w:rsidR="00D029D5" w:rsidRPr="00CA74FA" w:rsidRDefault="00D029D5" w:rsidP="00D67554">
            <w:pPr>
              <w:rPr>
                <w:rFonts w:cs="Arial"/>
                <w:sz w:val="20"/>
                <w:szCs w:val="20"/>
              </w:rPr>
            </w:pPr>
            <w:r w:rsidRPr="00CA74FA">
              <w:rPr>
                <w:rFonts w:cs="Arial"/>
                <w:color w:val="595959" w:themeColor="text1" w:themeTint="A6"/>
                <w:sz w:val="20"/>
                <w:szCs w:val="20"/>
              </w:rPr>
              <w:t xml:space="preserve"> (naam)</w:t>
            </w:r>
          </w:p>
        </w:tc>
        <w:tc>
          <w:tcPr>
            <w:tcW w:w="2268" w:type="dxa"/>
            <w:vMerge w:val="restart"/>
            <w:tcBorders>
              <w:top w:val="nil"/>
              <w:left w:val="nil"/>
              <w:bottom w:val="single" w:sz="4" w:space="0" w:color="auto"/>
              <w:right w:val="nil"/>
            </w:tcBorders>
          </w:tcPr>
          <w:p w:rsidR="00D029D5" w:rsidRPr="00CA74FA" w:rsidRDefault="00D029D5" w:rsidP="00D67554">
            <w:pPr>
              <w:jc w:val="right"/>
              <w:rPr>
                <w:rFonts w:cs="Arial"/>
                <w:sz w:val="20"/>
                <w:szCs w:val="20"/>
                <w:vertAlign w:val="superscript"/>
              </w:rPr>
            </w:pPr>
          </w:p>
        </w:tc>
        <w:tc>
          <w:tcPr>
            <w:tcW w:w="1134" w:type="dxa"/>
            <w:vMerge w:val="restart"/>
            <w:vAlign w:val="bottom"/>
            <w:hideMark/>
          </w:tcPr>
          <w:p w:rsidR="00D029D5" w:rsidRPr="00CA74FA" w:rsidRDefault="00D029D5" w:rsidP="00D67554">
            <w:pPr>
              <w:jc w:val="right"/>
              <w:rPr>
                <w:rFonts w:cs="Arial"/>
                <w:color w:val="595959" w:themeColor="text1" w:themeTint="A6"/>
                <w:sz w:val="20"/>
                <w:szCs w:val="20"/>
              </w:rPr>
            </w:pPr>
            <w:r w:rsidRPr="00CA74FA">
              <w:rPr>
                <w:rFonts w:cs="Arial"/>
                <w:color w:val="595959" w:themeColor="text1" w:themeTint="A6"/>
                <w:sz w:val="20"/>
                <w:szCs w:val="20"/>
              </w:rPr>
              <w:t xml:space="preserve"> (handtekening)</w:t>
            </w:r>
          </w:p>
        </w:tc>
      </w:tr>
      <w:tr w:rsidR="00D029D5" w:rsidRPr="00CA74FA" w:rsidTr="00D67554">
        <w:trPr>
          <w:trHeight w:val="340"/>
        </w:trPr>
        <w:tc>
          <w:tcPr>
            <w:tcW w:w="277" w:type="dxa"/>
          </w:tcPr>
          <w:p w:rsidR="00D029D5" w:rsidRPr="00CA74FA" w:rsidRDefault="00D029D5" w:rsidP="00D67554">
            <w:pPr>
              <w:rPr>
                <w:rFonts w:cs="Arial"/>
                <w:sz w:val="20"/>
                <w:szCs w:val="20"/>
              </w:rPr>
            </w:pPr>
          </w:p>
        </w:tc>
        <w:tc>
          <w:tcPr>
            <w:tcW w:w="3989" w:type="dxa"/>
            <w:tcBorders>
              <w:top w:val="single" w:sz="4" w:space="0" w:color="auto"/>
              <w:left w:val="nil"/>
              <w:bottom w:val="single" w:sz="4" w:space="0" w:color="auto"/>
              <w:right w:val="nil"/>
            </w:tcBorders>
          </w:tcPr>
          <w:p w:rsidR="00D029D5" w:rsidRPr="00CA74FA" w:rsidRDefault="00D029D5" w:rsidP="00D67554">
            <w:pPr>
              <w:rPr>
                <w:rFonts w:cs="Arial"/>
                <w:sz w:val="20"/>
                <w:szCs w:val="20"/>
              </w:rPr>
            </w:pPr>
          </w:p>
        </w:tc>
        <w:tc>
          <w:tcPr>
            <w:tcW w:w="1121" w:type="dxa"/>
            <w:hideMark/>
          </w:tcPr>
          <w:p w:rsidR="00D029D5" w:rsidRPr="00CA74FA" w:rsidRDefault="00D029D5" w:rsidP="00D67554">
            <w:pPr>
              <w:rPr>
                <w:rFonts w:cs="Arial"/>
                <w:sz w:val="20"/>
                <w:szCs w:val="20"/>
              </w:rPr>
            </w:pPr>
            <w:r w:rsidRPr="00CA74FA">
              <w:rPr>
                <w:rFonts w:cs="Arial"/>
                <w:color w:val="595959" w:themeColor="text1" w:themeTint="A6"/>
                <w:sz w:val="20"/>
                <w:szCs w:val="20"/>
              </w:rPr>
              <w:t xml:space="preserve"> (functie)</w:t>
            </w:r>
          </w:p>
        </w:tc>
        <w:tc>
          <w:tcPr>
            <w:tcW w:w="0" w:type="auto"/>
            <w:vMerge/>
            <w:tcBorders>
              <w:top w:val="nil"/>
              <w:left w:val="nil"/>
              <w:bottom w:val="single" w:sz="4" w:space="0" w:color="auto"/>
              <w:right w:val="nil"/>
            </w:tcBorders>
            <w:vAlign w:val="center"/>
            <w:hideMark/>
          </w:tcPr>
          <w:p w:rsidR="00D029D5" w:rsidRPr="00CA74FA" w:rsidRDefault="00D029D5" w:rsidP="00D67554">
            <w:pPr>
              <w:rPr>
                <w:rFonts w:cs="Arial"/>
                <w:sz w:val="20"/>
                <w:szCs w:val="20"/>
                <w:vertAlign w:val="superscript"/>
              </w:rPr>
            </w:pPr>
          </w:p>
        </w:tc>
        <w:tc>
          <w:tcPr>
            <w:tcW w:w="0" w:type="auto"/>
            <w:vMerge/>
            <w:vAlign w:val="center"/>
            <w:hideMark/>
          </w:tcPr>
          <w:p w:rsidR="00D029D5" w:rsidRPr="00CA74FA" w:rsidRDefault="00D029D5" w:rsidP="00D67554">
            <w:pPr>
              <w:rPr>
                <w:rFonts w:cs="Arial"/>
                <w:color w:val="595959" w:themeColor="text1" w:themeTint="A6"/>
                <w:sz w:val="20"/>
                <w:szCs w:val="20"/>
              </w:rPr>
            </w:pPr>
          </w:p>
        </w:tc>
      </w:tr>
      <w:tr w:rsidR="00D029D5" w:rsidRPr="00CA74FA" w:rsidTr="00D67554">
        <w:trPr>
          <w:trHeight w:val="340"/>
        </w:trPr>
        <w:tc>
          <w:tcPr>
            <w:tcW w:w="277" w:type="dxa"/>
            <w:hideMark/>
          </w:tcPr>
          <w:p w:rsidR="00D029D5" w:rsidRPr="00CA74FA" w:rsidRDefault="00D029D5" w:rsidP="00D67554">
            <w:pPr>
              <w:rPr>
                <w:rFonts w:cs="Arial"/>
                <w:sz w:val="20"/>
                <w:szCs w:val="20"/>
              </w:rPr>
            </w:pPr>
            <w:r w:rsidRPr="00CA74FA">
              <w:rPr>
                <w:rFonts w:cs="Arial"/>
                <w:sz w:val="20"/>
                <w:szCs w:val="20"/>
              </w:rPr>
              <w:t>b.</w:t>
            </w:r>
          </w:p>
        </w:tc>
        <w:tc>
          <w:tcPr>
            <w:tcW w:w="3989" w:type="dxa"/>
            <w:tcBorders>
              <w:top w:val="single" w:sz="4" w:space="0" w:color="auto"/>
              <w:left w:val="nil"/>
              <w:bottom w:val="single" w:sz="4" w:space="0" w:color="auto"/>
              <w:right w:val="nil"/>
            </w:tcBorders>
          </w:tcPr>
          <w:p w:rsidR="00D029D5" w:rsidRPr="00CA74FA" w:rsidRDefault="00D029D5" w:rsidP="00D67554">
            <w:pPr>
              <w:rPr>
                <w:rFonts w:cs="Arial"/>
                <w:sz w:val="20"/>
                <w:szCs w:val="20"/>
              </w:rPr>
            </w:pPr>
          </w:p>
        </w:tc>
        <w:tc>
          <w:tcPr>
            <w:tcW w:w="1121" w:type="dxa"/>
            <w:hideMark/>
          </w:tcPr>
          <w:p w:rsidR="00D029D5" w:rsidRPr="00CA74FA" w:rsidRDefault="00D029D5" w:rsidP="00D67554">
            <w:pPr>
              <w:rPr>
                <w:rFonts w:cs="Arial"/>
                <w:sz w:val="20"/>
                <w:szCs w:val="20"/>
                <w:vertAlign w:val="superscript"/>
              </w:rPr>
            </w:pPr>
            <w:r w:rsidRPr="00CA74FA">
              <w:rPr>
                <w:rFonts w:cs="Arial"/>
                <w:color w:val="595959" w:themeColor="text1" w:themeTint="A6"/>
                <w:sz w:val="20"/>
                <w:szCs w:val="20"/>
              </w:rPr>
              <w:t xml:space="preserve"> (naam)</w:t>
            </w:r>
          </w:p>
        </w:tc>
        <w:tc>
          <w:tcPr>
            <w:tcW w:w="2268" w:type="dxa"/>
            <w:vMerge w:val="restart"/>
            <w:tcBorders>
              <w:top w:val="single" w:sz="4" w:space="0" w:color="auto"/>
              <w:left w:val="nil"/>
              <w:bottom w:val="single" w:sz="4" w:space="0" w:color="auto"/>
              <w:right w:val="nil"/>
            </w:tcBorders>
          </w:tcPr>
          <w:p w:rsidR="00D029D5" w:rsidRPr="00CA74FA" w:rsidRDefault="00D029D5" w:rsidP="00D67554">
            <w:pPr>
              <w:jc w:val="right"/>
              <w:rPr>
                <w:rFonts w:cs="Arial"/>
                <w:sz w:val="20"/>
                <w:szCs w:val="20"/>
                <w:vertAlign w:val="superscript"/>
              </w:rPr>
            </w:pPr>
          </w:p>
        </w:tc>
        <w:tc>
          <w:tcPr>
            <w:tcW w:w="1134" w:type="dxa"/>
            <w:vMerge w:val="restart"/>
            <w:vAlign w:val="bottom"/>
            <w:hideMark/>
          </w:tcPr>
          <w:p w:rsidR="00D029D5" w:rsidRPr="00CA74FA" w:rsidRDefault="00D029D5" w:rsidP="00D67554">
            <w:pPr>
              <w:jc w:val="right"/>
              <w:rPr>
                <w:rFonts w:cs="Arial"/>
                <w:sz w:val="20"/>
                <w:szCs w:val="20"/>
                <w:vertAlign w:val="superscript"/>
              </w:rPr>
            </w:pPr>
            <w:r w:rsidRPr="00CA74FA">
              <w:rPr>
                <w:rFonts w:cs="Arial"/>
                <w:color w:val="595959" w:themeColor="text1" w:themeTint="A6"/>
                <w:sz w:val="20"/>
                <w:szCs w:val="20"/>
              </w:rPr>
              <w:t>(handtekening)</w:t>
            </w:r>
          </w:p>
        </w:tc>
      </w:tr>
      <w:tr w:rsidR="00D029D5" w:rsidRPr="00CA74FA" w:rsidTr="00D67554">
        <w:trPr>
          <w:trHeight w:val="340"/>
        </w:trPr>
        <w:tc>
          <w:tcPr>
            <w:tcW w:w="277" w:type="dxa"/>
          </w:tcPr>
          <w:p w:rsidR="00D029D5" w:rsidRPr="00CA74FA" w:rsidRDefault="00D029D5" w:rsidP="00D67554">
            <w:pPr>
              <w:rPr>
                <w:rFonts w:cs="Arial"/>
                <w:sz w:val="20"/>
                <w:szCs w:val="20"/>
              </w:rPr>
            </w:pPr>
          </w:p>
        </w:tc>
        <w:tc>
          <w:tcPr>
            <w:tcW w:w="3989" w:type="dxa"/>
            <w:tcBorders>
              <w:top w:val="single" w:sz="4" w:space="0" w:color="auto"/>
              <w:left w:val="nil"/>
              <w:bottom w:val="single" w:sz="4" w:space="0" w:color="auto"/>
              <w:right w:val="nil"/>
            </w:tcBorders>
          </w:tcPr>
          <w:p w:rsidR="00D029D5" w:rsidRPr="00CA74FA" w:rsidRDefault="00D029D5" w:rsidP="00D67554">
            <w:pPr>
              <w:rPr>
                <w:rFonts w:cs="Arial"/>
                <w:sz w:val="20"/>
                <w:szCs w:val="20"/>
              </w:rPr>
            </w:pPr>
          </w:p>
        </w:tc>
        <w:tc>
          <w:tcPr>
            <w:tcW w:w="1121" w:type="dxa"/>
            <w:hideMark/>
          </w:tcPr>
          <w:p w:rsidR="00D029D5" w:rsidRPr="00CA74FA" w:rsidRDefault="00D029D5" w:rsidP="00D67554">
            <w:pPr>
              <w:rPr>
                <w:rFonts w:cs="Arial"/>
                <w:sz w:val="20"/>
                <w:szCs w:val="20"/>
                <w:vertAlign w:val="superscript"/>
              </w:rPr>
            </w:pPr>
            <w:r w:rsidRPr="00CA74FA">
              <w:rPr>
                <w:rFonts w:cs="Arial"/>
                <w:color w:val="595959" w:themeColor="text1" w:themeTint="A6"/>
                <w:sz w:val="20"/>
                <w:szCs w:val="20"/>
              </w:rPr>
              <w:t xml:space="preserve"> (functie)</w:t>
            </w:r>
          </w:p>
        </w:tc>
        <w:tc>
          <w:tcPr>
            <w:tcW w:w="0" w:type="auto"/>
            <w:vMerge/>
            <w:tcBorders>
              <w:top w:val="single" w:sz="4" w:space="0" w:color="auto"/>
              <w:left w:val="nil"/>
              <w:bottom w:val="single" w:sz="4" w:space="0" w:color="auto"/>
              <w:right w:val="nil"/>
            </w:tcBorders>
            <w:vAlign w:val="center"/>
            <w:hideMark/>
          </w:tcPr>
          <w:p w:rsidR="00D029D5" w:rsidRPr="00CA74FA" w:rsidRDefault="00D029D5" w:rsidP="00D67554">
            <w:pPr>
              <w:rPr>
                <w:rFonts w:cs="Arial"/>
                <w:sz w:val="20"/>
                <w:szCs w:val="20"/>
                <w:vertAlign w:val="superscript"/>
              </w:rPr>
            </w:pPr>
          </w:p>
        </w:tc>
        <w:tc>
          <w:tcPr>
            <w:tcW w:w="0" w:type="auto"/>
            <w:vMerge/>
            <w:vAlign w:val="center"/>
            <w:hideMark/>
          </w:tcPr>
          <w:p w:rsidR="00D029D5" w:rsidRPr="00CA74FA" w:rsidRDefault="00D029D5" w:rsidP="00D67554">
            <w:pPr>
              <w:rPr>
                <w:rFonts w:cs="Arial"/>
                <w:sz w:val="20"/>
                <w:szCs w:val="20"/>
                <w:vertAlign w:val="superscript"/>
              </w:rPr>
            </w:pPr>
          </w:p>
        </w:tc>
      </w:tr>
    </w:tbl>
    <w:p w:rsidR="00D029D5" w:rsidRPr="00CA74FA" w:rsidRDefault="00D029D5" w:rsidP="00D029D5">
      <w:pPr>
        <w:rPr>
          <w:rFonts w:cs="Arial"/>
          <w:sz w:val="20"/>
          <w:szCs w:val="20"/>
        </w:rPr>
      </w:pPr>
    </w:p>
    <w:p w:rsidR="000267F5" w:rsidRDefault="000267F5"/>
    <w:sectPr w:rsidR="000267F5" w:rsidSect="000267F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B51" w:rsidRDefault="00486B51" w:rsidP="00D029D5">
      <w:pPr>
        <w:spacing w:after="0" w:line="240" w:lineRule="auto"/>
      </w:pPr>
      <w:r>
        <w:separator/>
      </w:r>
    </w:p>
  </w:endnote>
  <w:endnote w:type="continuationSeparator" w:id="0">
    <w:p w:rsidR="00486B51" w:rsidRDefault="00486B51" w:rsidP="00D029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B51" w:rsidRDefault="00486B51" w:rsidP="00D029D5">
      <w:pPr>
        <w:spacing w:after="0" w:line="240" w:lineRule="auto"/>
      </w:pPr>
      <w:r>
        <w:separator/>
      </w:r>
    </w:p>
  </w:footnote>
  <w:footnote w:type="continuationSeparator" w:id="0">
    <w:p w:rsidR="00486B51" w:rsidRDefault="00486B51" w:rsidP="00D029D5">
      <w:pPr>
        <w:spacing w:after="0" w:line="240" w:lineRule="auto"/>
      </w:pPr>
      <w:r>
        <w:continuationSeparator/>
      </w:r>
    </w:p>
  </w:footnote>
  <w:footnote w:id="1">
    <w:p w:rsidR="00D029D5" w:rsidRDefault="00D029D5" w:rsidP="00D029D5">
      <w:pPr>
        <w:pStyle w:val="Voetnoottekst"/>
        <w:rPr>
          <w:sz w:val="16"/>
          <w:szCs w:val="16"/>
        </w:rPr>
      </w:pPr>
      <w:r>
        <w:rPr>
          <w:rStyle w:val="Voetnootmarkering"/>
          <w:sz w:val="16"/>
          <w:szCs w:val="16"/>
        </w:rPr>
        <w:footnoteRef/>
      </w:r>
      <w:r>
        <w:rPr>
          <w:sz w:val="16"/>
          <w:szCs w:val="16"/>
        </w:rPr>
        <w:t xml:space="preserve"> Bij een natuurlijk persoon naam en voornamen voluit, bij een rechtspersoon de statutaire naam.</w:t>
      </w:r>
    </w:p>
  </w:footnote>
  <w:footnote w:id="2">
    <w:p w:rsidR="00D029D5" w:rsidRDefault="00D029D5" w:rsidP="00D029D5">
      <w:pPr>
        <w:pStyle w:val="Voetnoottekst"/>
        <w:rPr>
          <w:sz w:val="16"/>
          <w:szCs w:val="16"/>
        </w:rPr>
      </w:pPr>
      <w:r>
        <w:rPr>
          <w:rStyle w:val="Voetnootmarkering"/>
          <w:sz w:val="16"/>
          <w:szCs w:val="16"/>
        </w:rPr>
        <w:footnoteRef/>
      </w:r>
      <w:r>
        <w:rPr>
          <w:sz w:val="16"/>
          <w:szCs w:val="16"/>
        </w:rPr>
        <w:t xml:space="preserve"> Bij een natuurlijk persoon de woonplaats, bij een rechtspersoon de vestigingsplaats.</w:t>
      </w:r>
    </w:p>
  </w:footnote>
  <w:footnote w:id="3">
    <w:p w:rsidR="00D029D5" w:rsidRDefault="00D029D5" w:rsidP="00D029D5">
      <w:pPr>
        <w:pStyle w:val="Voetnoottekst"/>
        <w:rPr>
          <w:sz w:val="16"/>
          <w:szCs w:val="16"/>
        </w:rPr>
      </w:pPr>
      <w:r>
        <w:rPr>
          <w:rStyle w:val="Voetnootmarkering"/>
          <w:sz w:val="16"/>
          <w:szCs w:val="16"/>
        </w:rPr>
        <w:footnoteRef/>
      </w:r>
      <w:r>
        <w:rPr>
          <w:sz w:val="16"/>
          <w:szCs w:val="16"/>
        </w:rPr>
        <w:t xml:space="preserve"> Aanduiding van de opdracht volgens het bestek of het beschrijvend document.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029D5"/>
    <w:rsid w:val="00005517"/>
    <w:rsid w:val="000141CA"/>
    <w:rsid w:val="000267F5"/>
    <w:rsid w:val="000D3D94"/>
    <w:rsid w:val="000D45CC"/>
    <w:rsid w:val="001766A0"/>
    <w:rsid w:val="0018562A"/>
    <w:rsid w:val="00187CF3"/>
    <w:rsid w:val="001A19C2"/>
    <w:rsid w:val="001B3376"/>
    <w:rsid w:val="001B7166"/>
    <w:rsid w:val="00214FB6"/>
    <w:rsid w:val="002310A0"/>
    <w:rsid w:val="00241B48"/>
    <w:rsid w:val="002C0120"/>
    <w:rsid w:val="003001EC"/>
    <w:rsid w:val="003004B6"/>
    <w:rsid w:val="00304FCC"/>
    <w:rsid w:val="00311CEE"/>
    <w:rsid w:val="003736A4"/>
    <w:rsid w:val="003D231A"/>
    <w:rsid w:val="003E3314"/>
    <w:rsid w:val="004040D0"/>
    <w:rsid w:val="00432E72"/>
    <w:rsid w:val="00441807"/>
    <w:rsid w:val="00451406"/>
    <w:rsid w:val="00462977"/>
    <w:rsid w:val="00467CE5"/>
    <w:rsid w:val="00470ACC"/>
    <w:rsid w:val="00486B51"/>
    <w:rsid w:val="00490959"/>
    <w:rsid w:val="00495168"/>
    <w:rsid w:val="004A7265"/>
    <w:rsid w:val="004C0B20"/>
    <w:rsid w:val="004D50AC"/>
    <w:rsid w:val="005055C1"/>
    <w:rsid w:val="00506925"/>
    <w:rsid w:val="00513C29"/>
    <w:rsid w:val="00517844"/>
    <w:rsid w:val="00535133"/>
    <w:rsid w:val="00536B4E"/>
    <w:rsid w:val="00552FC6"/>
    <w:rsid w:val="0056428B"/>
    <w:rsid w:val="00574605"/>
    <w:rsid w:val="005C7DF2"/>
    <w:rsid w:val="00620800"/>
    <w:rsid w:val="006352FE"/>
    <w:rsid w:val="00653A33"/>
    <w:rsid w:val="00690440"/>
    <w:rsid w:val="006E70B7"/>
    <w:rsid w:val="006F77C7"/>
    <w:rsid w:val="00702CB4"/>
    <w:rsid w:val="00721084"/>
    <w:rsid w:val="00754AEC"/>
    <w:rsid w:val="007805A7"/>
    <w:rsid w:val="007B0971"/>
    <w:rsid w:val="007C47AB"/>
    <w:rsid w:val="007D195B"/>
    <w:rsid w:val="007E1499"/>
    <w:rsid w:val="007E59A0"/>
    <w:rsid w:val="00800E16"/>
    <w:rsid w:val="008100EC"/>
    <w:rsid w:val="0085760F"/>
    <w:rsid w:val="00885D9A"/>
    <w:rsid w:val="008C4498"/>
    <w:rsid w:val="008D183C"/>
    <w:rsid w:val="00957AC7"/>
    <w:rsid w:val="009D51EA"/>
    <w:rsid w:val="00A000F9"/>
    <w:rsid w:val="00A22C63"/>
    <w:rsid w:val="00A25538"/>
    <w:rsid w:val="00A26EBF"/>
    <w:rsid w:val="00A6621B"/>
    <w:rsid w:val="00A67519"/>
    <w:rsid w:val="00AE38FB"/>
    <w:rsid w:val="00B55047"/>
    <w:rsid w:val="00B76DFF"/>
    <w:rsid w:val="00B94868"/>
    <w:rsid w:val="00B94DEA"/>
    <w:rsid w:val="00BA3034"/>
    <w:rsid w:val="00BA7E5D"/>
    <w:rsid w:val="00BC4314"/>
    <w:rsid w:val="00BF2FAD"/>
    <w:rsid w:val="00BF5BB6"/>
    <w:rsid w:val="00C05478"/>
    <w:rsid w:val="00C0555C"/>
    <w:rsid w:val="00C3228D"/>
    <w:rsid w:val="00C51EE6"/>
    <w:rsid w:val="00C57E89"/>
    <w:rsid w:val="00C63DAE"/>
    <w:rsid w:val="00C76590"/>
    <w:rsid w:val="00C77A9B"/>
    <w:rsid w:val="00CE2D6F"/>
    <w:rsid w:val="00CE6E5C"/>
    <w:rsid w:val="00D029D5"/>
    <w:rsid w:val="00D23909"/>
    <w:rsid w:val="00D778A9"/>
    <w:rsid w:val="00D823E7"/>
    <w:rsid w:val="00E27889"/>
    <w:rsid w:val="00E3278C"/>
    <w:rsid w:val="00E50A60"/>
    <w:rsid w:val="00E64B2F"/>
    <w:rsid w:val="00EA16A9"/>
    <w:rsid w:val="00EA35BF"/>
    <w:rsid w:val="00EA4DCC"/>
    <w:rsid w:val="00EB73DC"/>
    <w:rsid w:val="00EF7EFC"/>
    <w:rsid w:val="00F464F8"/>
    <w:rsid w:val="00F51E38"/>
    <w:rsid w:val="00FB2CB5"/>
    <w:rsid w:val="00FC3CFF"/>
    <w:rsid w:val="00FF193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029D5"/>
    <w:rPr>
      <w:rFonts w:eastAsiaTheme="minorEastAsia"/>
      <w:lang w:eastAsia="nl-NL"/>
    </w:rPr>
  </w:style>
  <w:style w:type="paragraph" w:styleId="Kop1">
    <w:name w:val="heading 1"/>
    <w:basedOn w:val="Standaard"/>
    <w:next w:val="Standaard"/>
    <w:link w:val="Kop1Char"/>
    <w:uiPriority w:val="9"/>
    <w:qFormat/>
    <w:rsid w:val="00D029D5"/>
    <w:pPr>
      <w:keepNext/>
      <w:keepLines/>
      <w:spacing w:before="480" w:after="0"/>
      <w:outlineLvl w:val="0"/>
    </w:pPr>
    <w:rPr>
      <w:rFonts w:eastAsiaTheme="majorEastAsia"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29D5"/>
    <w:rPr>
      <w:rFonts w:eastAsiaTheme="majorEastAsia" w:cstheme="majorBidi"/>
      <w:b/>
      <w:bCs/>
      <w:color w:val="365F91" w:themeColor="accent1" w:themeShade="BF"/>
      <w:sz w:val="28"/>
      <w:szCs w:val="28"/>
      <w:lang w:eastAsia="nl-NL"/>
    </w:rPr>
  </w:style>
  <w:style w:type="table" w:styleId="Tabelraster">
    <w:name w:val="Table Grid"/>
    <w:basedOn w:val="Standaardtabel"/>
    <w:uiPriority w:val="59"/>
    <w:rsid w:val="00D029D5"/>
    <w:pPr>
      <w:spacing w:after="0" w:line="240" w:lineRule="auto"/>
    </w:pPr>
    <w:rPr>
      <w:rFonts w:eastAsiaTheme="minorEastAsia"/>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semiHidden/>
    <w:unhideWhenUsed/>
    <w:rsid w:val="00D029D5"/>
    <w:pPr>
      <w:spacing w:after="0" w:line="240" w:lineRule="auto"/>
    </w:pPr>
    <w:rPr>
      <w:rFonts w:ascii="Arial" w:eastAsia="Times New Roman" w:hAnsi="Arial" w:cs="Times New Roman"/>
      <w:sz w:val="20"/>
      <w:szCs w:val="20"/>
    </w:rPr>
  </w:style>
  <w:style w:type="character" w:customStyle="1" w:styleId="VoetnoottekstChar">
    <w:name w:val="Voetnoottekst Char"/>
    <w:basedOn w:val="Standaardalinea-lettertype"/>
    <w:link w:val="Voetnoottekst"/>
    <w:semiHidden/>
    <w:rsid w:val="00D029D5"/>
    <w:rPr>
      <w:rFonts w:ascii="Arial" w:eastAsia="Times New Roman" w:hAnsi="Arial" w:cs="Times New Roman"/>
      <w:sz w:val="20"/>
      <w:szCs w:val="20"/>
      <w:lang w:eastAsia="nl-NL"/>
    </w:rPr>
  </w:style>
  <w:style w:type="character" w:styleId="Voetnootmarkering">
    <w:name w:val="footnote reference"/>
    <w:basedOn w:val="Standaardalinea-lettertype"/>
    <w:semiHidden/>
    <w:unhideWhenUsed/>
    <w:rsid w:val="00D029D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992</Characters>
  <Application>Microsoft Office Word</Application>
  <DocSecurity>0</DocSecurity>
  <Lines>8</Lines>
  <Paragraphs>2</Paragraphs>
  <ScaleCrop>false</ScaleCrop>
  <Company>Gemeente Steenbergen</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2017-04-13T17:45:00Z</dcterms:created>
  <dcterms:modified xsi:type="dcterms:W3CDTF">2017-04-13T17:45:00Z</dcterms:modified>
</cp:coreProperties>
</file>