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E3B" w:rsidRPr="00BE0E3B" w:rsidRDefault="00BE0E3B" w:rsidP="00BE0E3B">
      <w:pPr>
        <w:keepNext/>
        <w:numPr>
          <w:ilvl w:val="0"/>
          <w:numId w:val="23"/>
        </w:numPr>
        <w:spacing w:before="180" w:after="180"/>
        <w:outlineLvl w:val="1"/>
        <w:rPr>
          <w:rFonts w:asciiTheme="minorHAnsi" w:eastAsia="CenturySchoolbook" w:hAnsiTheme="minorHAnsi" w:cs="Arial"/>
          <w:b/>
          <w:bCs/>
          <w:iCs/>
          <w:szCs w:val="20"/>
          <w:lang w:eastAsia="nl-NL"/>
        </w:rPr>
      </w:pPr>
      <w:bookmarkStart w:id="0" w:name="_Toc175644270"/>
      <w:bookmarkStart w:id="1" w:name="_Toc182131169"/>
      <w:bookmarkStart w:id="2" w:name="_Toc189899242"/>
      <w:bookmarkStart w:id="3" w:name="_Toc361740441"/>
      <w:bookmarkStart w:id="4" w:name="_Toc369770089"/>
      <w:bookmarkStart w:id="5" w:name="_Toc486180965"/>
      <w:r w:rsidRPr="00BE0E3B">
        <w:rPr>
          <w:rFonts w:asciiTheme="minorHAnsi" w:eastAsia="CenturySchoolbook" w:hAnsiTheme="minorHAnsi" w:cs="Arial"/>
          <w:b/>
          <w:bCs/>
          <w:iCs/>
          <w:szCs w:val="20"/>
          <w:lang w:eastAsia="nl-NL"/>
        </w:rPr>
        <w:t>Formulier referenties</w:t>
      </w:r>
      <w:bookmarkEnd w:id="0"/>
      <w:bookmarkEnd w:id="1"/>
      <w:bookmarkEnd w:id="2"/>
      <w:bookmarkEnd w:id="3"/>
      <w:bookmarkEnd w:id="4"/>
      <w:r w:rsidRPr="00BE0E3B">
        <w:rPr>
          <w:rFonts w:asciiTheme="minorHAnsi" w:eastAsia="CenturySchoolbook" w:hAnsiTheme="minorHAnsi" w:cs="Arial"/>
          <w:b/>
          <w:bCs/>
          <w:iCs/>
          <w:szCs w:val="20"/>
          <w:lang w:eastAsia="nl-NL"/>
        </w:rPr>
        <w:t xml:space="preserve"> (kerncompetenties)</w:t>
      </w:r>
      <w:bookmarkEnd w:id="5"/>
    </w:p>
    <w:p w:rsidR="00BE0E3B" w:rsidRPr="00BE0E3B" w:rsidRDefault="00BE0E3B" w:rsidP="00BE0E3B">
      <w:pPr>
        <w:ind w:left="357"/>
        <w:rPr>
          <w:rFonts w:asciiTheme="minorHAnsi" w:eastAsia="Times New Roman" w:hAnsiTheme="minorHAnsi"/>
          <w:szCs w:val="20"/>
          <w:lang w:eastAsia="nl-NL"/>
        </w:rPr>
      </w:pPr>
      <w:r w:rsidRPr="00BE0E3B">
        <w:rPr>
          <w:rFonts w:ascii="Calibri" w:eastAsia="Times New Roman" w:hAnsi="Calibri"/>
          <w:szCs w:val="20"/>
          <w:lang w:eastAsia="nl-NL"/>
        </w:rPr>
        <w:t>De GAD heeft de volgende kerncompetenties gedefinieerd v</w:t>
      </w:r>
      <w:r w:rsidRPr="00BE0E3B">
        <w:rPr>
          <w:rFonts w:asciiTheme="minorHAnsi" w:eastAsia="Times New Roman" w:hAnsiTheme="minorHAnsi"/>
          <w:szCs w:val="20"/>
          <w:lang w:eastAsia="nl-NL"/>
        </w:rPr>
        <w:t>oor beide percelen:</w:t>
      </w:r>
    </w:p>
    <w:p w:rsidR="00BE0E3B" w:rsidRPr="00BE0E3B" w:rsidRDefault="00BE0E3B" w:rsidP="00BE0E3B">
      <w:pPr>
        <w:numPr>
          <w:ilvl w:val="0"/>
          <w:numId w:val="26"/>
        </w:numPr>
        <w:ind w:left="714" w:hanging="357"/>
        <w:contextualSpacing/>
        <w:rPr>
          <w:rFonts w:asciiTheme="minorHAnsi" w:eastAsia="Times New Roman" w:hAnsiTheme="minorHAnsi"/>
          <w:szCs w:val="20"/>
          <w:lang w:eastAsia="nl-NL"/>
        </w:rPr>
      </w:pPr>
      <w:r w:rsidRPr="00BE0E3B">
        <w:rPr>
          <w:rFonts w:asciiTheme="minorHAnsi" w:eastAsia="Times New Roman" w:hAnsiTheme="minorHAnsi"/>
          <w:szCs w:val="20"/>
          <w:lang w:eastAsia="nl-NL"/>
        </w:rPr>
        <w:t>Ervaring met het hosten van een software oplossing.</w:t>
      </w:r>
    </w:p>
    <w:p w:rsidR="00BE0E3B" w:rsidRPr="00BE0E3B" w:rsidRDefault="00BE0E3B" w:rsidP="00BE0E3B">
      <w:pPr>
        <w:numPr>
          <w:ilvl w:val="0"/>
          <w:numId w:val="26"/>
        </w:numPr>
        <w:ind w:left="714" w:hanging="357"/>
        <w:contextualSpacing/>
        <w:rPr>
          <w:rFonts w:asciiTheme="minorHAnsi" w:eastAsia="Times New Roman" w:hAnsiTheme="minorHAnsi"/>
          <w:szCs w:val="20"/>
          <w:lang w:eastAsia="nl-NL"/>
        </w:rPr>
      </w:pPr>
      <w:r w:rsidRPr="00BE0E3B">
        <w:rPr>
          <w:rFonts w:asciiTheme="minorHAnsi" w:eastAsia="Times New Roman" w:hAnsiTheme="minorHAnsi"/>
          <w:szCs w:val="20"/>
          <w:lang w:eastAsia="nl-NL"/>
        </w:rPr>
        <w:t xml:space="preserve">Ervaring hebben met systeem- en/of organisatie-overschrijdende gegevensuitwisseling </w:t>
      </w:r>
      <w:r w:rsidRPr="00BE0E3B">
        <w:rPr>
          <w:rFonts w:asciiTheme="minorHAnsi" w:eastAsia="Times New Roman" w:hAnsiTheme="minorHAnsi"/>
          <w:szCs w:val="20"/>
          <w:lang w:eastAsia="nl-NL"/>
        </w:rPr>
        <w:br/>
        <w:t>(koppelvlakken) tussen een integraal backofficesysteem en een systeem voor toegang- en vulgraden.</w:t>
      </w:r>
    </w:p>
    <w:p w:rsidR="00BE0E3B" w:rsidRPr="00BE0E3B" w:rsidRDefault="00BE0E3B" w:rsidP="00BE0E3B">
      <w:pPr>
        <w:numPr>
          <w:ilvl w:val="0"/>
          <w:numId w:val="26"/>
        </w:numPr>
        <w:ind w:left="714" w:hanging="357"/>
        <w:contextualSpacing/>
        <w:rPr>
          <w:rFonts w:asciiTheme="minorHAnsi" w:eastAsia="Times New Roman" w:hAnsiTheme="minorHAnsi"/>
          <w:szCs w:val="20"/>
          <w:lang w:eastAsia="nl-NL"/>
        </w:rPr>
      </w:pPr>
      <w:r w:rsidRPr="00BE0E3B">
        <w:rPr>
          <w:rFonts w:asciiTheme="minorHAnsi" w:eastAsia="Times New Roman" w:hAnsiTheme="minorHAnsi"/>
          <w:szCs w:val="20"/>
          <w:lang w:eastAsia="nl-NL"/>
        </w:rPr>
        <w:t>Ervaring met het werken met een inzameldienst met een verzorgingsgebied over meerdere gemeenten;</w:t>
      </w:r>
    </w:p>
    <w:p w:rsidR="00BE0E3B" w:rsidRPr="00BE0E3B" w:rsidRDefault="00BE0E3B" w:rsidP="00BE0E3B">
      <w:pPr>
        <w:numPr>
          <w:ilvl w:val="0"/>
          <w:numId w:val="26"/>
        </w:numPr>
        <w:ind w:left="714" w:hanging="357"/>
        <w:contextualSpacing/>
        <w:rPr>
          <w:rFonts w:asciiTheme="minorHAnsi" w:eastAsia="Times New Roman" w:hAnsiTheme="minorHAnsi"/>
          <w:szCs w:val="20"/>
          <w:lang w:eastAsia="nl-NL"/>
        </w:rPr>
      </w:pPr>
      <w:r w:rsidRPr="00BE0E3B">
        <w:rPr>
          <w:rFonts w:asciiTheme="minorHAnsi" w:eastAsia="CenturySchoolbook" w:hAnsiTheme="minorHAnsi"/>
          <w:szCs w:val="20"/>
          <w:lang w:eastAsia="nl-NL"/>
        </w:rPr>
        <w:t>Toepassing (open)standaarden van de STOSAG (Stuurgroep Open Standaarden Afval en Grondstoffen) en NOIV (Nederland Open In Verbinding) ;</w:t>
      </w:r>
    </w:p>
    <w:p w:rsidR="00BE0E3B" w:rsidRPr="00BE0E3B" w:rsidRDefault="00BE0E3B" w:rsidP="00BE0E3B">
      <w:pPr>
        <w:ind w:left="925"/>
        <w:rPr>
          <w:rFonts w:asciiTheme="minorHAnsi" w:eastAsia="Times New Roman" w:hAnsiTheme="minorHAnsi"/>
          <w:szCs w:val="20"/>
          <w:lang w:eastAsia="nl-NL"/>
        </w:rPr>
      </w:pPr>
    </w:p>
    <w:p w:rsidR="00BE0E3B" w:rsidRPr="00BE0E3B" w:rsidRDefault="00BE0E3B" w:rsidP="00BE0E3B">
      <w:pPr>
        <w:ind w:left="714" w:hanging="357"/>
        <w:rPr>
          <w:rFonts w:asciiTheme="minorHAnsi" w:eastAsia="Times New Roman" w:hAnsiTheme="minorHAnsi"/>
          <w:szCs w:val="20"/>
          <w:lang w:eastAsia="nl-NL"/>
        </w:rPr>
      </w:pPr>
      <w:r w:rsidRPr="00BE0E3B">
        <w:rPr>
          <w:rFonts w:asciiTheme="minorHAnsi" w:eastAsia="Times New Roman" w:hAnsiTheme="minorHAnsi"/>
          <w:szCs w:val="20"/>
          <w:lang w:eastAsia="nl-NL"/>
        </w:rPr>
        <w:t>Voor perceel 1 (integrale backoffice systeem) geldt verder de specifiek kerncompetentie:</w:t>
      </w:r>
    </w:p>
    <w:p w:rsidR="00BE0E3B" w:rsidRPr="00BE0E3B" w:rsidRDefault="00BE0E3B" w:rsidP="00BE0E3B">
      <w:pPr>
        <w:numPr>
          <w:ilvl w:val="0"/>
          <w:numId w:val="24"/>
        </w:numPr>
        <w:ind w:left="714" w:hanging="357"/>
        <w:contextualSpacing/>
        <w:rPr>
          <w:rFonts w:asciiTheme="minorHAnsi" w:eastAsia="Times New Roman" w:hAnsiTheme="minorHAnsi"/>
          <w:szCs w:val="20"/>
          <w:lang w:eastAsia="nl-NL"/>
        </w:rPr>
      </w:pPr>
      <w:r w:rsidRPr="00BE0E3B">
        <w:rPr>
          <w:rFonts w:asciiTheme="minorHAnsi" w:eastAsia="CenturySchoolbook" w:hAnsiTheme="minorHAnsi"/>
          <w:szCs w:val="20"/>
          <w:lang w:eastAsia="nl-NL"/>
        </w:rPr>
        <w:t>Ervaring met toepassing EBA (Elektronische Begeleidingsbrief Afval) en de P90-norm.</w:t>
      </w:r>
    </w:p>
    <w:p w:rsidR="00BE0E3B" w:rsidRPr="00BE0E3B" w:rsidRDefault="00BE0E3B" w:rsidP="00BE0E3B">
      <w:pPr>
        <w:ind w:left="578" w:hanging="578"/>
        <w:rPr>
          <w:rFonts w:asciiTheme="minorHAnsi" w:eastAsia="Times New Roman" w:hAnsiTheme="minorHAnsi"/>
          <w:szCs w:val="20"/>
          <w:lang w:eastAsia="nl-NL"/>
        </w:rPr>
      </w:pPr>
    </w:p>
    <w:p w:rsidR="00BE0E3B" w:rsidRPr="00BE0E3B" w:rsidRDefault="00BE0E3B" w:rsidP="00BE0E3B">
      <w:pPr>
        <w:ind w:left="714" w:hanging="357"/>
        <w:rPr>
          <w:rFonts w:asciiTheme="minorHAnsi" w:eastAsia="Times New Roman" w:hAnsiTheme="minorHAnsi"/>
          <w:szCs w:val="20"/>
          <w:lang w:eastAsia="nl-NL"/>
        </w:rPr>
      </w:pPr>
      <w:r w:rsidRPr="00BE0E3B">
        <w:rPr>
          <w:rFonts w:asciiTheme="minorHAnsi" w:eastAsia="Times New Roman" w:hAnsiTheme="minorHAnsi"/>
          <w:szCs w:val="20"/>
          <w:lang w:eastAsia="nl-NL"/>
        </w:rPr>
        <w:t>Voor perceel 2 (toegang en vulgraadsysteem) geldt verder de specifieke kerncompetentie:</w:t>
      </w:r>
    </w:p>
    <w:p w:rsidR="00BE0E3B" w:rsidRPr="00BE0E3B" w:rsidRDefault="00BE0E3B" w:rsidP="00BE0E3B">
      <w:pPr>
        <w:numPr>
          <w:ilvl w:val="0"/>
          <w:numId w:val="25"/>
        </w:numPr>
        <w:ind w:left="714" w:hanging="357"/>
        <w:contextualSpacing/>
        <w:rPr>
          <w:rFonts w:ascii="Calibri" w:eastAsia="Times New Roman" w:hAnsi="Calibri" w:cs="Calibri"/>
          <w:szCs w:val="20"/>
          <w:lang w:eastAsia="nl-NL"/>
        </w:rPr>
      </w:pPr>
      <w:r w:rsidRPr="00BE0E3B">
        <w:rPr>
          <w:rFonts w:ascii="Calibri" w:eastAsia="CenturySchoolbook" w:hAnsi="Calibri" w:cs="Calibri"/>
          <w:szCs w:val="20"/>
          <w:lang w:eastAsia="nl-NL"/>
        </w:rPr>
        <w:t xml:space="preserve">Ervaring met planning van ledigingsmomenten aan de hand </w:t>
      </w:r>
      <w:r w:rsidRPr="00BE0E3B">
        <w:rPr>
          <w:rFonts w:ascii="Calibri" w:eastAsia="Times New Roman" w:hAnsi="Calibri" w:cs="Calibri"/>
          <w:szCs w:val="20"/>
          <w:lang w:eastAsia="nl-NL"/>
        </w:rPr>
        <w:t>van prognoses gebaseerd op willekeurige samenstelling  van vulgraadmeting, gewichtsmeting en historische informatie</w:t>
      </w:r>
      <w:r w:rsidRPr="00BE0E3B">
        <w:rPr>
          <w:rFonts w:ascii="Calibri" w:eastAsia="Times New Roman" w:hAnsi="Calibri" w:cs="Calibri"/>
          <w:szCs w:val="20"/>
          <w:lang w:eastAsia="nl-NL"/>
        </w:rPr>
        <w:br/>
      </w:r>
    </w:p>
    <w:p w:rsidR="00BE0E3B" w:rsidRPr="00BE0E3B" w:rsidRDefault="00BE0E3B" w:rsidP="00BE0E3B">
      <w:pPr>
        <w:ind w:left="357"/>
        <w:rPr>
          <w:rFonts w:ascii="Calibri" w:eastAsia="Times New Roman" w:hAnsi="Calibri"/>
          <w:szCs w:val="20"/>
          <w:lang w:eastAsia="nl-NL"/>
        </w:rPr>
      </w:pPr>
      <w:r w:rsidRPr="00BE0E3B">
        <w:rPr>
          <w:rFonts w:ascii="Calibri" w:eastAsia="Times New Roman" w:hAnsi="Calibri"/>
          <w:szCs w:val="20"/>
          <w:lang w:eastAsia="nl-NL"/>
        </w:rPr>
        <w:t>Voor de kerncompetenties dient (dienen) inschrijver(s) een relevant referentieproject te overleggen.</w:t>
      </w:r>
    </w:p>
    <w:p w:rsidR="00BE0E3B" w:rsidRPr="00BE0E3B" w:rsidRDefault="00BE0E3B" w:rsidP="00BE0E3B">
      <w:pPr>
        <w:ind w:left="357"/>
        <w:rPr>
          <w:rFonts w:ascii="Calibri" w:eastAsia="Times New Roman" w:hAnsi="Calibri"/>
          <w:szCs w:val="20"/>
          <w:lang w:eastAsia="nl-NL"/>
        </w:rPr>
      </w:pPr>
      <w:r w:rsidRPr="00BE0E3B">
        <w:rPr>
          <w:rFonts w:ascii="Calibri" w:eastAsia="Times New Roman" w:hAnsi="Calibri"/>
          <w:szCs w:val="20"/>
          <w:lang w:eastAsia="nl-NL"/>
        </w:rPr>
        <w:t>Inschrijver dient in dit formulier een beschrijving te geven van het referentieproject. Uit die beschrijving dient te blijken, dat het om een voor de bovengenoemde kerncompetenties relevant referentieproject gaat. De hieronder opgegeven referent dient akkoord te zijn met een eventuele benadering door een vertegenwoordiger van Opdrachtgever om een toelichting te geven op de samenwerking met Inschrijver.</w:t>
      </w:r>
    </w:p>
    <w:p w:rsidR="00BE0E3B" w:rsidRPr="00BE0E3B" w:rsidRDefault="00BE0E3B" w:rsidP="00BE0E3B">
      <w:pPr>
        <w:ind w:left="357"/>
        <w:jc w:val="both"/>
        <w:rPr>
          <w:rFonts w:ascii="Calibri" w:eastAsia="Times New Roman" w:hAnsi="Calibri"/>
          <w:szCs w:val="20"/>
          <w:lang w:eastAsia="nl-NL"/>
        </w:rPr>
      </w:pPr>
    </w:p>
    <w:tbl>
      <w:tblPr>
        <w:tblStyle w:val="StandaardtabelRaster1"/>
        <w:tblW w:w="9072" w:type="dxa"/>
        <w:tblInd w:w="534" w:type="dxa"/>
        <w:tblLook w:val="04A0" w:firstRow="1" w:lastRow="0" w:firstColumn="1" w:lastColumn="0" w:noHBand="0" w:noVBand="1"/>
      </w:tblPr>
      <w:tblGrid>
        <w:gridCol w:w="3681"/>
        <w:gridCol w:w="5391"/>
      </w:tblGrid>
      <w:tr w:rsidR="00BE0E3B" w:rsidRPr="00BE0E3B" w:rsidTr="007352A9">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hideMark/>
          </w:tcPr>
          <w:p w:rsidR="00BE0E3B" w:rsidRPr="00BE0E3B" w:rsidRDefault="00BE0E3B" w:rsidP="00BE0E3B">
            <w:pPr>
              <w:rPr>
                <w:rFonts w:ascii="Calibri" w:hAnsi="Calibri" w:cs="Calibri"/>
                <w:b/>
                <w:szCs w:val="20"/>
              </w:rPr>
            </w:pPr>
            <w:r w:rsidRPr="00BE0E3B">
              <w:rPr>
                <w:rFonts w:ascii="Calibri" w:hAnsi="Calibri" w:cs="Calibri"/>
                <w:b/>
                <w:szCs w:val="20"/>
              </w:rPr>
              <w:t>Gegevens referent</w:t>
            </w:r>
          </w:p>
        </w:tc>
        <w:tc>
          <w:tcPr>
            <w:tcW w:w="539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tcPr>
          <w:p w:rsidR="00BE0E3B" w:rsidRPr="00BE0E3B" w:rsidRDefault="00BE0E3B" w:rsidP="00BE0E3B">
            <w:pPr>
              <w:rPr>
                <w:rFonts w:ascii="Calibri" w:hAnsi="Calibri" w:cs="Calibri"/>
                <w:b/>
                <w:sz w:val="22"/>
                <w:szCs w:val="20"/>
              </w:rPr>
            </w:pPr>
          </w:p>
        </w:tc>
      </w:tr>
      <w:tr w:rsidR="00BE0E3B" w:rsidRPr="00BE0E3B" w:rsidTr="007352A9">
        <w:tc>
          <w:tcPr>
            <w:tcW w:w="3681" w:type="dxa"/>
            <w:tcBorders>
              <w:top w:val="single" w:sz="4" w:space="0" w:color="009FD7"/>
              <w:left w:val="single" w:sz="4" w:space="0" w:color="009FD7"/>
              <w:bottom w:val="single" w:sz="4" w:space="0" w:color="009FD7"/>
              <w:right w:val="single" w:sz="4" w:space="0" w:color="009FD7"/>
            </w:tcBorders>
            <w:hideMark/>
          </w:tcPr>
          <w:p w:rsidR="00BE0E3B" w:rsidRPr="00BE0E3B" w:rsidRDefault="00BE0E3B" w:rsidP="00BE0E3B">
            <w:pPr>
              <w:rPr>
                <w:rFonts w:ascii="Calibri" w:hAnsi="Calibri" w:cs="Calibri"/>
                <w:sz w:val="22"/>
                <w:szCs w:val="20"/>
              </w:rPr>
            </w:pPr>
          </w:p>
          <w:p w:rsidR="00BE0E3B" w:rsidRPr="00BE0E3B" w:rsidRDefault="00BE0E3B" w:rsidP="00BE0E3B">
            <w:pPr>
              <w:rPr>
                <w:rFonts w:ascii="Calibri" w:hAnsi="Calibri" w:cs="Calibri"/>
                <w:szCs w:val="20"/>
              </w:rPr>
            </w:pPr>
            <w:r w:rsidRPr="00BE0E3B">
              <w:rPr>
                <w:rFonts w:ascii="Calibri" w:hAnsi="Calibri" w:cs="Calibri"/>
                <w:szCs w:val="20"/>
              </w:rPr>
              <w:t>NAW gegevens van de referent organisatie</w:t>
            </w:r>
          </w:p>
          <w:p w:rsidR="00BE0E3B" w:rsidRPr="00BE0E3B" w:rsidRDefault="00BE0E3B" w:rsidP="00BE0E3B">
            <w:pPr>
              <w:rPr>
                <w:rFonts w:ascii="Calibri" w:hAnsi="Calibri" w:cs="Calibri"/>
                <w:sz w:val="22"/>
                <w:szCs w:val="20"/>
              </w:rPr>
            </w:pPr>
          </w:p>
        </w:tc>
        <w:tc>
          <w:tcPr>
            <w:tcW w:w="5391" w:type="dxa"/>
            <w:tcBorders>
              <w:top w:val="single" w:sz="4" w:space="0" w:color="009FD7"/>
              <w:left w:val="single" w:sz="4" w:space="0" w:color="009FD7"/>
              <w:bottom w:val="single" w:sz="4" w:space="0" w:color="009FD7"/>
              <w:right w:val="single" w:sz="4" w:space="0" w:color="009FD7"/>
            </w:tcBorders>
          </w:tcPr>
          <w:p w:rsidR="00BE0E3B" w:rsidRPr="00BE0E3B" w:rsidRDefault="00BE0E3B" w:rsidP="00BE0E3B">
            <w:pPr>
              <w:rPr>
                <w:rFonts w:ascii="Calibri" w:hAnsi="Calibri" w:cs="Calibri"/>
                <w:sz w:val="22"/>
                <w:szCs w:val="20"/>
              </w:rPr>
            </w:pPr>
          </w:p>
        </w:tc>
      </w:tr>
      <w:tr w:rsidR="00BE0E3B" w:rsidRPr="00BE0E3B" w:rsidTr="007352A9">
        <w:tc>
          <w:tcPr>
            <w:tcW w:w="3681" w:type="dxa"/>
            <w:tcBorders>
              <w:top w:val="single" w:sz="4" w:space="0" w:color="009FD7"/>
              <w:left w:val="single" w:sz="4" w:space="0" w:color="009FD7"/>
              <w:bottom w:val="single" w:sz="4" w:space="0" w:color="009FD7"/>
              <w:right w:val="single" w:sz="4" w:space="0" w:color="009FD7"/>
            </w:tcBorders>
            <w:hideMark/>
          </w:tcPr>
          <w:p w:rsidR="00BE0E3B" w:rsidRPr="00BE0E3B" w:rsidRDefault="00BE0E3B" w:rsidP="00BE0E3B">
            <w:pPr>
              <w:rPr>
                <w:rFonts w:ascii="Calibri" w:hAnsi="Calibri" w:cs="Calibri"/>
                <w:sz w:val="22"/>
                <w:szCs w:val="20"/>
              </w:rPr>
            </w:pPr>
          </w:p>
          <w:p w:rsidR="00BE0E3B" w:rsidRPr="00BE0E3B" w:rsidRDefault="00BE0E3B" w:rsidP="00BE0E3B">
            <w:pPr>
              <w:rPr>
                <w:rFonts w:ascii="Calibri" w:hAnsi="Calibri" w:cs="Calibri"/>
                <w:szCs w:val="20"/>
              </w:rPr>
            </w:pPr>
            <w:r w:rsidRPr="00BE0E3B">
              <w:rPr>
                <w:rFonts w:ascii="Calibri" w:hAnsi="Calibri" w:cs="Calibri"/>
                <w:szCs w:val="20"/>
              </w:rPr>
              <w:t>Contactpersoon (1*) van de referent  organisatie en zijn/haar contactgegevens.</w:t>
            </w:r>
          </w:p>
          <w:p w:rsidR="00BE0E3B" w:rsidRPr="00BE0E3B" w:rsidRDefault="00BE0E3B" w:rsidP="00BE0E3B">
            <w:pPr>
              <w:rPr>
                <w:rFonts w:ascii="Calibri" w:hAnsi="Calibri" w:cs="Calibri"/>
                <w:sz w:val="22"/>
                <w:szCs w:val="20"/>
              </w:rPr>
            </w:pPr>
          </w:p>
        </w:tc>
        <w:tc>
          <w:tcPr>
            <w:tcW w:w="5391" w:type="dxa"/>
            <w:tcBorders>
              <w:top w:val="single" w:sz="4" w:space="0" w:color="009FD7"/>
              <w:left w:val="single" w:sz="4" w:space="0" w:color="009FD7"/>
              <w:bottom w:val="single" w:sz="4" w:space="0" w:color="009FD7"/>
              <w:right w:val="single" w:sz="4" w:space="0" w:color="009FD7"/>
            </w:tcBorders>
          </w:tcPr>
          <w:p w:rsidR="00BE0E3B" w:rsidRPr="00BE0E3B" w:rsidRDefault="00BE0E3B" w:rsidP="00BE0E3B">
            <w:pPr>
              <w:rPr>
                <w:rFonts w:ascii="Calibri" w:hAnsi="Calibri" w:cs="Calibri"/>
                <w:sz w:val="22"/>
                <w:szCs w:val="20"/>
              </w:rPr>
            </w:pPr>
          </w:p>
        </w:tc>
      </w:tr>
      <w:tr w:rsidR="00BE0E3B" w:rsidRPr="00BE0E3B" w:rsidTr="007352A9">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hideMark/>
          </w:tcPr>
          <w:p w:rsidR="00BE0E3B" w:rsidRPr="00BE0E3B" w:rsidRDefault="00BE0E3B" w:rsidP="00BE0E3B">
            <w:pPr>
              <w:rPr>
                <w:rFonts w:ascii="Calibri" w:hAnsi="Calibri" w:cs="Calibri"/>
                <w:b/>
                <w:szCs w:val="20"/>
              </w:rPr>
            </w:pPr>
            <w:r w:rsidRPr="00BE0E3B">
              <w:rPr>
                <w:rFonts w:ascii="Calibri" w:hAnsi="Calibri" w:cs="Calibri"/>
                <w:b/>
                <w:szCs w:val="20"/>
              </w:rPr>
              <w:t>Omschrijving referentieproject</w:t>
            </w:r>
          </w:p>
        </w:tc>
        <w:tc>
          <w:tcPr>
            <w:tcW w:w="539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tcPr>
          <w:p w:rsidR="00BE0E3B" w:rsidRPr="00BE0E3B" w:rsidRDefault="00BE0E3B" w:rsidP="00BE0E3B">
            <w:pPr>
              <w:rPr>
                <w:rFonts w:ascii="Calibri" w:hAnsi="Calibri" w:cs="Calibri"/>
                <w:b/>
                <w:sz w:val="22"/>
                <w:szCs w:val="20"/>
              </w:rPr>
            </w:pPr>
          </w:p>
        </w:tc>
      </w:tr>
      <w:tr w:rsidR="00BE0E3B" w:rsidRPr="00BE0E3B" w:rsidTr="007352A9">
        <w:tc>
          <w:tcPr>
            <w:tcW w:w="3681" w:type="dxa"/>
            <w:tcBorders>
              <w:top w:val="single" w:sz="4" w:space="0" w:color="009FD7"/>
              <w:left w:val="single" w:sz="4" w:space="0" w:color="009FD7"/>
              <w:bottom w:val="single" w:sz="4" w:space="0" w:color="009FD7"/>
              <w:right w:val="single" w:sz="4" w:space="0" w:color="009FD7"/>
            </w:tcBorders>
            <w:hideMark/>
          </w:tcPr>
          <w:p w:rsidR="00BE0E3B" w:rsidRPr="00BE0E3B" w:rsidRDefault="00BE0E3B" w:rsidP="00BE0E3B">
            <w:pPr>
              <w:rPr>
                <w:rFonts w:ascii="Calibri" w:hAnsi="Calibri" w:cs="Calibri"/>
                <w:sz w:val="22"/>
                <w:szCs w:val="20"/>
              </w:rPr>
            </w:pPr>
          </w:p>
          <w:p w:rsidR="00BE0E3B" w:rsidRPr="00BE0E3B" w:rsidRDefault="00BE0E3B" w:rsidP="00BE0E3B">
            <w:pPr>
              <w:rPr>
                <w:rFonts w:ascii="Calibri" w:hAnsi="Calibri" w:cs="Calibri"/>
                <w:szCs w:val="20"/>
              </w:rPr>
            </w:pPr>
            <w:r w:rsidRPr="00BE0E3B">
              <w:rPr>
                <w:rFonts w:ascii="Calibri" w:hAnsi="Calibri" w:cs="Calibri"/>
                <w:szCs w:val="20"/>
              </w:rPr>
              <w:t xml:space="preserve">Ingangsdatum project, projectduur en  omvang van het project. </w:t>
            </w:r>
          </w:p>
          <w:p w:rsidR="00BE0E3B" w:rsidRPr="00BE0E3B" w:rsidRDefault="00BE0E3B" w:rsidP="00BE0E3B">
            <w:pPr>
              <w:rPr>
                <w:rFonts w:ascii="Calibri" w:hAnsi="Calibri" w:cs="Calibri"/>
                <w:sz w:val="22"/>
                <w:szCs w:val="20"/>
              </w:rPr>
            </w:pPr>
          </w:p>
        </w:tc>
        <w:tc>
          <w:tcPr>
            <w:tcW w:w="5391" w:type="dxa"/>
            <w:tcBorders>
              <w:top w:val="single" w:sz="4" w:space="0" w:color="009FD7"/>
              <w:left w:val="single" w:sz="4" w:space="0" w:color="009FD7"/>
              <w:bottom w:val="single" w:sz="4" w:space="0" w:color="009FD7"/>
              <w:right w:val="single" w:sz="4" w:space="0" w:color="009FD7"/>
            </w:tcBorders>
          </w:tcPr>
          <w:p w:rsidR="00BE0E3B" w:rsidRPr="00BE0E3B" w:rsidRDefault="00BE0E3B" w:rsidP="00BE0E3B">
            <w:pPr>
              <w:rPr>
                <w:rFonts w:ascii="Calibri" w:hAnsi="Calibri" w:cs="Calibri"/>
                <w:sz w:val="22"/>
                <w:szCs w:val="20"/>
              </w:rPr>
            </w:pPr>
          </w:p>
        </w:tc>
      </w:tr>
      <w:tr w:rsidR="00BE0E3B" w:rsidRPr="00BE0E3B" w:rsidTr="007352A9">
        <w:tc>
          <w:tcPr>
            <w:tcW w:w="3681" w:type="dxa"/>
            <w:tcBorders>
              <w:top w:val="single" w:sz="4" w:space="0" w:color="009FD7"/>
              <w:left w:val="single" w:sz="4" w:space="0" w:color="009FD7"/>
              <w:bottom w:val="single" w:sz="4" w:space="0" w:color="009FD7"/>
              <w:right w:val="single" w:sz="4" w:space="0" w:color="009FD7"/>
            </w:tcBorders>
            <w:hideMark/>
          </w:tcPr>
          <w:p w:rsidR="00BE0E3B" w:rsidRPr="00BE0E3B" w:rsidRDefault="00BE0E3B" w:rsidP="00BE0E3B">
            <w:pPr>
              <w:rPr>
                <w:rFonts w:ascii="Calibri" w:hAnsi="Calibri" w:cs="Calibri"/>
                <w:szCs w:val="20"/>
              </w:rPr>
            </w:pPr>
            <w:r w:rsidRPr="00BE0E3B">
              <w:rPr>
                <w:rFonts w:ascii="Calibri" w:hAnsi="Calibri" w:cs="Calibri"/>
                <w:szCs w:val="20"/>
              </w:rPr>
              <w:t>Korte beschrijving geboden dienstverlening.</w:t>
            </w:r>
          </w:p>
        </w:tc>
        <w:tc>
          <w:tcPr>
            <w:tcW w:w="5391" w:type="dxa"/>
            <w:tcBorders>
              <w:top w:val="single" w:sz="4" w:space="0" w:color="009FD7"/>
              <w:left w:val="single" w:sz="4" w:space="0" w:color="009FD7"/>
              <w:bottom w:val="single" w:sz="4" w:space="0" w:color="009FD7"/>
              <w:right w:val="single" w:sz="4" w:space="0" w:color="009FD7"/>
            </w:tcBorders>
          </w:tcPr>
          <w:p w:rsidR="00BE0E3B" w:rsidRPr="00BE0E3B" w:rsidRDefault="00BE0E3B" w:rsidP="00BE0E3B">
            <w:pPr>
              <w:rPr>
                <w:rFonts w:ascii="Calibri" w:hAnsi="Calibri" w:cs="Calibri"/>
                <w:szCs w:val="20"/>
              </w:rPr>
            </w:pPr>
            <w:r w:rsidRPr="00BE0E3B">
              <w:rPr>
                <w:rFonts w:ascii="Calibri" w:hAnsi="Calibri" w:cs="Calibri"/>
                <w:szCs w:val="20"/>
              </w:rPr>
              <w:t>Max ½ A4 bijvoegen.</w:t>
            </w:r>
          </w:p>
          <w:p w:rsidR="00BE0E3B" w:rsidRPr="00BE0E3B" w:rsidRDefault="00BE0E3B" w:rsidP="00BE0E3B">
            <w:pPr>
              <w:rPr>
                <w:rFonts w:ascii="Calibri" w:hAnsi="Calibri" w:cs="Calibri"/>
                <w:szCs w:val="20"/>
              </w:rPr>
            </w:pPr>
          </w:p>
        </w:tc>
      </w:tr>
      <w:tr w:rsidR="00BE0E3B" w:rsidRPr="00BE0E3B" w:rsidTr="007352A9">
        <w:tc>
          <w:tcPr>
            <w:tcW w:w="3681" w:type="dxa"/>
            <w:tcBorders>
              <w:top w:val="single" w:sz="4" w:space="0" w:color="009FD7"/>
              <w:left w:val="single" w:sz="4" w:space="0" w:color="009FD7"/>
              <w:bottom w:val="single" w:sz="4" w:space="0" w:color="009FD7"/>
              <w:right w:val="single" w:sz="4" w:space="0" w:color="009FD7"/>
            </w:tcBorders>
            <w:hideMark/>
          </w:tcPr>
          <w:p w:rsidR="00BE0E3B" w:rsidRPr="00BE0E3B" w:rsidRDefault="00BE0E3B" w:rsidP="00BE0E3B">
            <w:pPr>
              <w:rPr>
                <w:rFonts w:ascii="Calibri" w:hAnsi="Calibri" w:cs="Calibri"/>
                <w:szCs w:val="20"/>
              </w:rPr>
            </w:pPr>
            <w:r w:rsidRPr="00BE0E3B">
              <w:rPr>
                <w:rFonts w:ascii="Calibri" w:hAnsi="Calibri" w:cs="Calibri"/>
                <w:szCs w:val="20"/>
              </w:rPr>
              <w:t>Aanpak en/of Werkwijze</w:t>
            </w:r>
          </w:p>
        </w:tc>
        <w:tc>
          <w:tcPr>
            <w:tcW w:w="5391" w:type="dxa"/>
            <w:tcBorders>
              <w:top w:val="single" w:sz="4" w:space="0" w:color="009FD7"/>
              <w:left w:val="single" w:sz="4" w:space="0" w:color="009FD7"/>
              <w:bottom w:val="single" w:sz="4" w:space="0" w:color="009FD7"/>
              <w:right w:val="single" w:sz="4" w:space="0" w:color="009FD7"/>
            </w:tcBorders>
          </w:tcPr>
          <w:p w:rsidR="00BE0E3B" w:rsidRPr="00BE0E3B" w:rsidRDefault="00BE0E3B" w:rsidP="00BE0E3B">
            <w:pPr>
              <w:rPr>
                <w:rFonts w:ascii="Calibri" w:hAnsi="Calibri" w:cs="Calibri"/>
                <w:szCs w:val="20"/>
              </w:rPr>
            </w:pPr>
            <w:r w:rsidRPr="00BE0E3B">
              <w:rPr>
                <w:rFonts w:ascii="Calibri" w:hAnsi="Calibri" w:cs="Calibri"/>
                <w:szCs w:val="20"/>
              </w:rPr>
              <w:t>Max 1x A4 bijvoegen.</w:t>
            </w:r>
          </w:p>
          <w:p w:rsidR="00BE0E3B" w:rsidRPr="00BE0E3B" w:rsidRDefault="00BE0E3B" w:rsidP="00BE0E3B">
            <w:pPr>
              <w:rPr>
                <w:rFonts w:ascii="Calibri" w:hAnsi="Calibri" w:cs="Calibri"/>
                <w:szCs w:val="20"/>
              </w:rPr>
            </w:pPr>
          </w:p>
        </w:tc>
      </w:tr>
    </w:tbl>
    <w:p w:rsidR="00BE0E3B" w:rsidRPr="00BE0E3B" w:rsidRDefault="00BE0E3B" w:rsidP="00BE0E3B">
      <w:pPr>
        <w:ind w:left="425"/>
        <w:rPr>
          <w:rFonts w:ascii="Calibri" w:hAnsi="Calibri"/>
          <w:szCs w:val="20"/>
        </w:rPr>
      </w:pPr>
    </w:p>
    <w:p w:rsidR="00BE0E3B" w:rsidRPr="00BE0E3B" w:rsidRDefault="00BE0E3B" w:rsidP="00BE0E3B">
      <w:pPr>
        <w:ind w:left="425"/>
        <w:rPr>
          <w:rFonts w:ascii="Calibri" w:hAnsi="Calibri"/>
          <w:szCs w:val="20"/>
        </w:rPr>
      </w:pPr>
      <w:r w:rsidRPr="00BE0E3B">
        <w:rPr>
          <w:rFonts w:ascii="Calibri" w:hAnsi="Calibri"/>
          <w:szCs w:val="20"/>
        </w:rPr>
        <w:t>Naar waarheid ingevuld:</w:t>
      </w:r>
    </w:p>
    <w:tbl>
      <w:tblPr>
        <w:tblStyle w:val="StandaardtabelRaster1"/>
        <w:tblW w:w="9072" w:type="dxa"/>
        <w:tblInd w:w="534" w:type="dxa"/>
        <w:tblLook w:val="04A0" w:firstRow="1" w:lastRow="0" w:firstColumn="1" w:lastColumn="0" w:noHBand="0" w:noVBand="1"/>
      </w:tblPr>
      <w:tblGrid>
        <w:gridCol w:w="3681"/>
        <w:gridCol w:w="5391"/>
      </w:tblGrid>
      <w:tr w:rsidR="00BE0E3B" w:rsidRPr="00BE0E3B" w:rsidTr="007352A9">
        <w:trPr>
          <w:trHeight w:hRule="exact" w:val="397"/>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hideMark/>
          </w:tcPr>
          <w:p w:rsidR="00BE0E3B" w:rsidRPr="00BE0E3B" w:rsidRDefault="00BE0E3B" w:rsidP="00BE0E3B">
            <w:pPr>
              <w:rPr>
                <w:rFonts w:ascii="Calibri" w:hAnsi="Calibri" w:cs="Calibri"/>
                <w:szCs w:val="20"/>
              </w:rPr>
            </w:pPr>
            <w:r w:rsidRPr="00BE0E3B">
              <w:rPr>
                <w:rFonts w:ascii="Calibri" w:hAnsi="Calibri" w:cs="Calibri"/>
                <w:szCs w:val="20"/>
              </w:rPr>
              <w:t>Naam Inschrijver</w:t>
            </w:r>
          </w:p>
        </w:tc>
        <w:tc>
          <w:tcPr>
            <w:tcW w:w="5391" w:type="dxa"/>
            <w:tcBorders>
              <w:top w:val="single" w:sz="4" w:space="0" w:color="009FD7"/>
              <w:left w:val="single" w:sz="4" w:space="0" w:color="009FD7"/>
              <w:bottom w:val="single" w:sz="4" w:space="0" w:color="009FD7"/>
              <w:right w:val="single" w:sz="4" w:space="0" w:color="009FD7"/>
            </w:tcBorders>
            <w:vAlign w:val="center"/>
          </w:tcPr>
          <w:p w:rsidR="00BE0E3B" w:rsidRPr="00BE0E3B" w:rsidRDefault="00BE0E3B" w:rsidP="00BE0E3B">
            <w:pPr>
              <w:rPr>
                <w:rFonts w:ascii="Calibri" w:hAnsi="Calibri" w:cs="Calibri"/>
                <w:sz w:val="22"/>
                <w:szCs w:val="20"/>
              </w:rPr>
            </w:pPr>
          </w:p>
        </w:tc>
      </w:tr>
      <w:tr w:rsidR="00BE0E3B" w:rsidRPr="00BE0E3B" w:rsidTr="007352A9">
        <w:trPr>
          <w:trHeight w:hRule="exact" w:val="397"/>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hideMark/>
          </w:tcPr>
          <w:p w:rsidR="00BE0E3B" w:rsidRPr="00BE0E3B" w:rsidRDefault="00BE0E3B" w:rsidP="00BE0E3B">
            <w:pPr>
              <w:rPr>
                <w:rFonts w:ascii="Calibri" w:hAnsi="Calibri" w:cs="Calibri"/>
                <w:szCs w:val="20"/>
              </w:rPr>
            </w:pPr>
            <w:r w:rsidRPr="00BE0E3B">
              <w:rPr>
                <w:rFonts w:ascii="Calibri" w:hAnsi="Calibri" w:cs="Calibri"/>
                <w:szCs w:val="20"/>
              </w:rPr>
              <w:t>Naam Vertegenwoordigingsbevoegde</w:t>
            </w:r>
          </w:p>
        </w:tc>
        <w:tc>
          <w:tcPr>
            <w:tcW w:w="5391" w:type="dxa"/>
            <w:tcBorders>
              <w:top w:val="single" w:sz="4" w:space="0" w:color="009FD7"/>
              <w:left w:val="single" w:sz="4" w:space="0" w:color="009FD7"/>
              <w:bottom w:val="single" w:sz="4" w:space="0" w:color="009FD7"/>
              <w:right w:val="single" w:sz="4" w:space="0" w:color="009FD7"/>
            </w:tcBorders>
            <w:vAlign w:val="center"/>
          </w:tcPr>
          <w:p w:rsidR="00BE0E3B" w:rsidRPr="00BE0E3B" w:rsidRDefault="00BE0E3B" w:rsidP="00BE0E3B">
            <w:pPr>
              <w:rPr>
                <w:rFonts w:ascii="Calibri" w:hAnsi="Calibri" w:cs="Calibri"/>
                <w:sz w:val="22"/>
                <w:szCs w:val="20"/>
              </w:rPr>
            </w:pPr>
          </w:p>
        </w:tc>
      </w:tr>
      <w:tr w:rsidR="00BE0E3B" w:rsidRPr="00BE0E3B" w:rsidTr="007352A9">
        <w:trPr>
          <w:trHeight w:hRule="exact" w:val="397"/>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hideMark/>
          </w:tcPr>
          <w:p w:rsidR="00BE0E3B" w:rsidRPr="00BE0E3B" w:rsidRDefault="00BE0E3B" w:rsidP="00BE0E3B">
            <w:pPr>
              <w:rPr>
                <w:rFonts w:ascii="Calibri" w:hAnsi="Calibri" w:cs="Calibri"/>
                <w:szCs w:val="20"/>
              </w:rPr>
            </w:pPr>
            <w:r w:rsidRPr="00BE0E3B">
              <w:rPr>
                <w:rFonts w:ascii="Calibri" w:hAnsi="Calibri" w:cs="Calibri"/>
                <w:szCs w:val="20"/>
              </w:rPr>
              <w:t>Functie</w:t>
            </w:r>
          </w:p>
        </w:tc>
        <w:tc>
          <w:tcPr>
            <w:tcW w:w="5391" w:type="dxa"/>
            <w:tcBorders>
              <w:top w:val="single" w:sz="4" w:space="0" w:color="009FD7"/>
              <w:left w:val="single" w:sz="4" w:space="0" w:color="009FD7"/>
              <w:bottom w:val="single" w:sz="4" w:space="0" w:color="009FD7"/>
              <w:right w:val="single" w:sz="4" w:space="0" w:color="009FD7"/>
            </w:tcBorders>
            <w:vAlign w:val="center"/>
          </w:tcPr>
          <w:p w:rsidR="00BE0E3B" w:rsidRPr="00BE0E3B" w:rsidRDefault="00BE0E3B" w:rsidP="00BE0E3B">
            <w:pPr>
              <w:rPr>
                <w:rFonts w:ascii="Calibri" w:hAnsi="Calibri" w:cs="Calibri"/>
                <w:sz w:val="22"/>
                <w:szCs w:val="20"/>
              </w:rPr>
            </w:pPr>
          </w:p>
        </w:tc>
      </w:tr>
      <w:tr w:rsidR="00BE0E3B" w:rsidRPr="00BE0E3B" w:rsidTr="007352A9">
        <w:trPr>
          <w:trHeight w:hRule="exact" w:val="397"/>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hideMark/>
          </w:tcPr>
          <w:p w:rsidR="00BE0E3B" w:rsidRPr="00BE0E3B" w:rsidRDefault="00BE0E3B" w:rsidP="00BE0E3B">
            <w:pPr>
              <w:rPr>
                <w:rFonts w:ascii="Calibri" w:hAnsi="Calibri" w:cs="Calibri"/>
                <w:szCs w:val="20"/>
              </w:rPr>
            </w:pPr>
            <w:r w:rsidRPr="00BE0E3B">
              <w:rPr>
                <w:rFonts w:ascii="Calibri" w:hAnsi="Calibri" w:cs="Calibri"/>
                <w:szCs w:val="20"/>
              </w:rPr>
              <w:t>Plaats en datum</w:t>
            </w:r>
          </w:p>
        </w:tc>
        <w:tc>
          <w:tcPr>
            <w:tcW w:w="5391" w:type="dxa"/>
            <w:tcBorders>
              <w:top w:val="single" w:sz="4" w:space="0" w:color="009FD7"/>
              <w:left w:val="single" w:sz="4" w:space="0" w:color="009FD7"/>
              <w:bottom w:val="single" w:sz="4" w:space="0" w:color="009FD7"/>
              <w:right w:val="single" w:sz="4" w:space="0" w:color="009FD7"/>
            </w:tcBorders>
            <w:vAlign w:val="center"/>
          </w:tcPr>
          <w:p w:rsidR="00BE0E3B" w:rsidRPr="00BE0E3B" w:rsidRDefault="00BE0E3B" w:rsidP="00BE0E3B">
            <w:pPr>
              <w:rPr>
                <w:rFonts w:ascii="Calibri" w:hAnsi="Calibri" w:cs="Calibri"/>
                <w:sz w:val="22"/>
                <w:szCs w:val="20"/>
              </w:rPr>
            </w:pPr>
          </w:p>
        </w:tc>
      </w:tr>
      <w:tr w:rsidR="00BE0E3B" w:rsidRPr="00BE0E3B" w:rsidTr="007352A9">
        <w:trPr>
          <w:trHeight w:val="964"/>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hideMark/>
          </w:tcPr>
          <w:p w:rsidR="00BE0E3B" w:rsidRPr="00BE0E3B" w:rsidRDefault="00BE0E3B" w:rsidP="00BE0E3B">
            <w:pPr>
              <w:rPr>
                <w:rFonts w:ascii="Calibri" w:hAnsi="Calibri" w:cs="Calibri"/>
                <w:szCs w:val="20"/>
              </w:rPr>
            </w:pPr>
            <w:r w:rsidRPr="00BE0E3B">
              <w:rPr>
                <w:rFonts w:ascii="Calibri" w:hAnsi="Calibri" w:cs="Calibri"/>
                <w:szCs w:val="20"/>
              </w:rPr>
              <w:t>Handtekening</w:t>
            </w:r>
          </w:p>
        </w:tc>
        <w:tc>
          <w:tcPr>
            <w:tcW w:w="5391" w:type="dxa"/>
            <w:tcBorders>
              <w:top w:val="single" w:sz="4" w:space="0" w:color="009FD7"/>
              <w:left w:val="single" w:sz="4" w:space="0" w:color="009FD7"/>
              <w:bottom w:val="single" w:sz="4" w:space="0" w:color="009FD7"/>
              <w:right w:val="single" w:sz="4" w:space="0" w:color="009FD7"/>
            </w:tcBorders>
            <w:vAlign w:val="center"/>
          </w:tcPr>
          <w:p w:rsidR="00BE0E3B" w:rsidRPr="00BE0E3B" w:rsidRDefault="00BE0E3B" w:rsidP="00BE0E3B">
            <w:pPr>
              <w:rPr>
                <w:rFonts w:ascii="Calibri" w:hAnsi="Calibri" w:cs="Calibri"/>
                <w:sz w:val="22"/>
                <w:szCs w:val="20"/>
              </w:rPr>
            </w:pPr>
          </w:p>
        </w:tc>
      </w:tr>
    </w:tbl>
    <w:p w:rsidR="00BE0E3B" w:rsidRPr="00BE0E3B" w:rsidRDefault="00BE0E3B" w:rsidP="00BE0E3B">
      <w:pPr>
        <w:ind w:left="425"/>
        <w:rPr>
          <w:rFonts w:asciiTheme="minorHAnsi" w:eastAsia="CenturySchoolbook" w:hAnsiTheme="minorHAnsi"/>
          <w:b/>
          <w:color w:val="000000"/>
          <w:szCs w:val="20"/>
          <w:lang w:eastAsia="nl-NL"/>
        </w:rPr>
      </w:pPr>
      <w:r w:rsidRPr="00BE0E3B">
        <w:rPr>
          <w:rFonts w:ascii="Calibri" w:eastAsia="Times New Roman" w:hAnsi="Calibri"/>
          <w:b/>
          <w:szCs w:val="20"/>
          <w:lang w:eastAsia="nl-NL"/>
        </w:rPr>
        <w:t>(1*)</w:t>
      </w:r>
      <w:r w:rsidRPr="00BE0E3B">
        <w:rPr>
          <w:rFonts w:ascii="Calibri" w:eastAsia="Times New Roman" w:hAnsi="Calibri"/>
          <w:szCs w:val="20"/>
          <w:lang w:eastAsia="nl-NL"/>
        </w:rPr>
        <w:t xml:space="preserve"> De contactpersoon dient bereikbaar te zijn twee weken na de uiterste indieningdatum van de offerte.</w:t>
      </w:r>
    </w:p>
    <w:p w:rsidR="00C44753" w:rsidRDefault="00C44753">
      <w:bookmarkStart w:id="6" w:name="_GoBack"/>
      <w:bookmarkEnd w:id="6"/>
    </w:p>
    <w:sectPr w:rsidR="00C44753" w:rsidSect="00BE0E3B">
      <w:footerReference w:type="default" r:id="rId8"/>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E3B" w:rsidRDefault="00BE0E3B" w:rsidP="00BE0E3B">
      <w:r>
        <w:separator/>
      </w:r>
    </w:p>
  </w:endnote>
  <w:endnote w:type="continuationSeparator" w:id="0">
    <w:p w:rsidR="00BE0E3B" w:rsidRDefault="00BE0E3B" w:rsidP="00BE0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enturySchoolbook">
    <w:altName w:val="Times New Roman"/>
    <w:panose1 w:val="00000000000000000000"/>
    <w:charset w:val="00"/>
    <w:family w:val="auto"/>
    <w:notTrueType/>
    <w:pitch w:val="default"/>
    <w:sig w:usb0="00000003" w:usb1="08070000" w:usb2="00000010" w:usb3="00000000" w:csb0="0002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E3B" w:rsidRPr="00BE0E3B" w:rsidRDefault="00BE0E3B" w:rsidP="00BE0E3B">
    <w:pPr>
      <w:pBdr>
        <w:top w:val="single" w:sz="4" w:space="1" w:color="auto"/>
      </w:pBdr>
      <w:tabs>
        <w:tab w:val="center" w:pos="4536"/>
        <w:tab w:val="right" w:pos="9072"/>
      </w:tabs>
      <w:ind w:left="578" w:hanging="578"/>
      <w:jc w:val="right"/>
      <w:rPr>
        <w:rFonts w:ascii="Calibri" w:eastAsia="Times New Roman" w:hAnsi="Calibri"/>
        <w:szCs w:val="20"/>
        <w:lang w:eastAsia="x-none"/>
      </w:rPr>
    </w:pPr>
    <w:r w:rsidRPr="00BE0E3B">
      <w:rPr>
        <w:rFonts w:ascii="Calibri" w:eastAsia="Times New Roman" w:hAnsi="Calibri"/>
        <w:sz w:val="18"/>
        <w:szCs w:val="18"/>
        <w:lang w:eastAsia="x-none"/>
      </w:rPr>
      <w:t>Aanbestedingsdocument Applicatielandschap GAD Gooi en Vechtstreek V 0.13</w:t>
    </w:r>
    <w:r w:rsidRPr="00BE0E3B">
      <w:rPr>
        <w:rFonts w:ascii="Calibri" w:eastAsia="Times New Roman" w:hAnsi="Calibri"/>
        <w:szCs w:val="20"/>
        <w:lang w:eastAsia="x-none"/>
      </w:rPr>
      <w:t xml:space="preserve">                                         Pagina </w:t>
    </w:r>
    <w:r>
      <w:rPr>
        <w:rFonts w:ascii="Calibri" w:eastAsia="Times New Roman" w:hAnsi="Calibri"/>
        <w:b/>
        <w:bCs/>
        <w:sz w:val="24"/>
        <w:szCs w:val="24"/>
        <w:lang w:eastAsia="x-none"/>
      </w:rPr>
      <w:t>34</w:t>
    </w:r>
    <w:r w:rsidRPr="00BE0E3B">
      <w:rPr>
        <w:rFonts w:ascii="Calibri" w:eastAsia="Times New Roman" w:hAnsi="Calibri"/>
        <w:szCs w:val="20"/>
        <w:lang w:eastAsia="x-none"/>
      </w:rPr>
      <w:t xml:space="preserve"> van </w:t>
    </w:r>
    <w:r>
      <w:rPr>
        <w:rFonts w:ascii="Calibri" w:eastAsia="Times New Roman" w:hAnsi="Calibri"/>
        <w:b/>
        <w:bCs/>
        <w:sz w:val="24"/>
        <w:szCs w:val="24"/>
        <w:lang w:eastAsia="x-none"/>
      </w:rPr>
      <w:t>40</w:t>
    </w:r>
  </w:p>
  <w:p w:rsidR="00BE0E3B" w:rsidRDefault="00BE0E3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E3B" w:rsidRDefault="00BE0E3B" w:rsidP="00BE0E3B">
      <w:r>
        <w:separator/>
      </w:r>
    </w:p>
  </w:footnote>
  <w:footnote w:type="continuationSeparator" w:id="0">
    <w:p w:rsidR="00BE0E3B" w:rsidRDefault="00BE0E3B" w:rsidP="00BE0E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19A564B"/>
    <w:multiLevelType w:val="hybridMultilevel"/>
    <w:tmpl w:val="73F85062"/>
    <w:lvl w:ilvl="0" w:tplc="CAC0D12E">
      <w:start w:val="3"/>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nsid w:val="28C0020D"/>
    <w:multiLevelType w:val="hybridMultilevel"/>
    <w:tmpl w:val="B9A0A516"/>
    <w:lvl w:ilvl="0" w:tplc="2324685E">
      <w:start w:val="1"/>
      <w:numFmt w:val="decimal"/>
      <w:lvlText w:val="%1."/>
      <w:lvlJc w:val="left"/>
      <w:pPr>
        <w:ind w:left="1285" w:hanging="360"/>
      </w:pPr>
      <w:rPr>
        <w:rFonts w:hint="default"/>
      </w:rPr>
    </w:lvl>
    <w:lvl w:ilvl="1" w:tplc="04130019" w:tentative="1">
      <w:start w:val="1"/>
      <w:numFmt w:val="lowerLetter"/>
      <w:lvlText w:val="%2."/>
      <w:lvlJc w:val="left"/>
      <w:pPr>
        <w:ind w:left="2005" w:hanging="360"/>
      </w:pPr>
    </w:lvl>
    <w:lvl w:ilvl="2" w:tplc="0413001B" w:tentative="1">
      <w:start w:val="1"/>
      <w:numFmt w:val="lowerRoman"/>
      <w:lvlText w:val="%3."/>
      <w:lvlJc w:val="right"/>
      <w:pPr>
        <w:ind w:left="2725" w:hanging="180"/>
      </w:pPr>
    </w:lvl>
    <w:lvl w:ilvl="3" w:tplc="0413000F" w:tentative="1">
      <w:start w:val="1"/>
      <w:numFmt w:val="decimal"/>
      <w:lvlText w:val="%4."/>
      <w:lvlJc w:val="left"/>
      <w:pPr>
        <w:ind w:left="3445" w:hanging="360"/>
      </w:pPr>
    </w:lvl>
    <w:lvl w:ilvl="4" w:tplc="04130019" w:tentative="1">
      <w:start w:val="1"/>
      <w:numFmt w:val="lowerLetter"/>
      <w:lvlText w:val="%5."/>
      <w:lvlJc w:val="left"/>
      <w:pPr>
        <w:ind w:left="4165" w:hanging="360"/>
      </w:pPr>
    </w:lvl>
    <w:lvl w:ilvl="5" w:tplc="0413001B" w:tentative="1">
      <w:start w:val="1"/>
      <w:numFmt w:val="lowerRoman"/>
      <w:lvlText w:val="%6."/>
      <w:lvlJc w:val="right"/>
      <w:pPr>
        <w:ind w:left="4885" w:hanging="180"/>
      </w:pPr>
    </w:lvl>
    <w:lvl w:ilvl="6" w:tplc="0413000F" w:tentative="1">
      <w:start w:val="1"/>
      <w:numFmt w:val="decimal"/>
      <w:lvlText w:val="%7."/>
      <w:lvlJc w:val="left"/>
      <w:pPr>
        <w:ind w:left="5605" w:hanging="360"/>
      </w:pPr>
    </w:lvl>
    <w:lvl w:ilvl="7" w:tplc="04130019" w:tentative="1">
      <w:start w:val="1"/>
      <w:numFmt w:val="lowerLetter"/>
      <w:lvlText w:val="%8."/>
      <w:lvlJc w:val="left"/>
      <w:pPr>
        <w:ind w:left="6325" w:hanging="360"/>
      </w:pPr>
    </w:lvl>
    <w:lvl w:ilvl="8" w:tplc="0413001B" w:tentative="1">
      <w:start w:val="1"/>
      <w:numFmt w:val="lowerRoman"/>
      <w:lvlText w:val="%9."/>
      <w:lvlJc w:val="right"/>
      <w:pPr>
        <w:ind w:left="7045" w:hanging="180"/>
      </w:pPr>
    </w:lvl>
  </w:abstractNum>
  <w:abstractNum w:abstractNumId="5">
    <w:nsid w:val="3AF513FA"/>
    <w:multiLevelType w:val="hybridMultilevel"/>
    <w:tmpl w:val="2EF267AC"/>
    <w:lvl w:ilvl="0" w:tplc="9F96B16E">
      <w:start w:val="1"/>
      <w:numFmt w:val="bullet"/>
      <w:lvlText w:val=""/>
      <w:lvlJc w:val="left"/>
      <w:pPr>
        <w:ind w:left="1285" w:hanging="360"/>
      </w:pPr>
      <w:rPr>
        <w:rFonts w:ascii="Symbol" w:hAnsi="Symbol" w:hint="default"/>
      </w:rPr>
    </w:lvl>
    <w:lvl w:ilvl="1" w:tplc="04130019" w:tentative="1">
      <w:start w:val="1"/>
      <w:numFmt w:val="lowerLetter"/>
      <w:lvlText w:val="%2."/>
      <w:lvlJc w:val="left"/>
      <w:pPr>
        <w:ind w:left="2005" w:hanging="360"/>
      </w:pPr>
    </w:lvl>
    <w:lvl w:ilvl="2" w:tplc="0413001B" w:tentative="1">
      <w:start w:val="1"/>
      <w:numFmt w:val="lowerRoman"/>
      <w:lvlText w:val="%3."/>
      <w:lvlJc w:val="right"/>
      <w:pPr>
        <w:ind w:left="2725" w:hanging="180"/>
      </w:pPr>
    </w:lvl>
    <w:lvl w:ilvl="3" w:tplc="0413000F" w:tentative="1">
      <w:start w:val="1"/>
      <w:numFmt w:val="decimal"/>
      <w:lvlText w:val="%4."/>
      <w:lvlJc w:val="left"/>
      <w:pPr>
        <w:ind w:left="3445" w:hanging="360"/>
      </w:pPr>
    </w:lvl>
    <w:lvl w:ilvl="4" w:tplc="04130019" w:tentative="1">
      <w:start w:val="1"/>
      <w:numFmt w:val="lowerLetter"/>
      <w:lvlText w:val="%5."/>
      <w:lvlJc w:val="left"/>
      <w:pPr>
        <w:ind w:left="4165" w:hanging="360"/>
      </w:pPr>
    </w:lvl>
    <w:lvl w:ilvl="5" w:tplc="0413001B" w:tentative="1">
      <w:start w:val="1"/>
      <w:numFmt w:val="lowerRoman"/>
      <w:lvlText w:val="%6."/>
      <w:lvlJc w:val="right"/>
      <w:pPr>
        <w:ind w:left="4885" w:hanging="180"/>
      </w:pPr>
    </w:lvl>
    <w:lvl w:ilvl="6" w:tplc="0413000F" w:tentative="1">
      <w:start w:val="1"/>
      <w:numFmt w:val="decimal"/>
      <w:lvlText w:val="%7."/>
      <w:lvlJc w:val="left"/>
      <w:pPr>
        <w:ind w:left="5605" w:hanging="360"/>
      </w:pPr>
    </w:lvl>
    <w:lvl w:ilvl="7" w:tplc="04130019" w:tentative="1">
      <w:start w:val="1"/>
      <w:numFmt w:val="lowerLetter"/>
      <w:lvlText w:val="%8."/>
      <w:lvlJc w:val="left"/>
      <w:pPr>
        <w:ind w:left="6325" w:hanging="360"/>
      </w:pPr>
    </w:lvl>
    <w:lvl w:ilvl="8" w:tplc="0413001B" w:tentative="1">
      <w:start w:val="1"/>
      <w:numFmt w:val="lowerRoman"/>
      <w:lvlText w:val="%9."/>
      <w:lvlJc w:val="right"/>
      <w:pPr>
        <w:ind w:left="7045" w:hanging="180"/>
      </w:pPr>
    </w:lvl>
  </w:abstractNum>
  <w:abstractNum w:abstractNumId="6">
    <w:nsid w:val="41AC3483"/>
    <w:multiLevelType w:val="multilevel"/>
    <w:tmpl w:val="1628650C"/>
    <w:lvl w:ilvl="0">
      <w:start w:val="1"/>
      <w:numFmt w:val="bullet"/>
      <w:lvlText w:val=""/>
      <w:lvlJc w:val="left"/>
      <w:pPr>
        <w:tabs>
          <w:tab w:val="num" w:pos="454"/>
        </w:tabs>
        <w:ind w:left="454" w:hanging="454"/>
      </w:pPr>
      <w:rPr>
        <w:rFonts w:ascii="Wingdings" w:hAnsi="Wingding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9A025ED"/>
    <w:multiLevelType w:val="multilevel"/>
    <w:tmpl w:val="80BC440E"/>
    <w:lvl w:ilvl="0">
      <w:start w:val="1"/>
      <w:numFmt w:val="decimal"/>
      <w:lvlText w:val="%1."/>
      <w:lvlJc w:val="left"/>
      <w:pPr>
        <w:tabs>
          <w:tab w:val="num" w:pos="454"/>
        </w:tabs>
        <w:ind w:left="454" w:hanging="454"/>
      </w:pPr>
      <w:rPr>
        <w:rFonts w:hint="default"/>
        <w:sz w:val="20"/>
      </w:rPr>
    </w:lvl>
    <w:lvl w:ilvl="1">
      <w:start w:val="1"/>
      <w:numFmt w:val="bullet"/>
      <w:lvlText w:val=""/>
      <w:lvlJc w:val="left"/>
      <w:pPr>
        <w:tabs>
          <w:tab w:val="num" w:pos="907"/>
        </w:tabs>
        <w:ind w:left="907" w:hanging="453"/>
      </w:pPr>
      <w:rPr>
        <w:rFonts w:ascii="Symbol" w:hAnsi="Symbol" w:hint="default"/>
        <w:color w:val="auto"/>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8">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9">
    <w:nsid w:val="777643E3"/>
    <w:multiLevelType w:val="hybridMultilevel"/>
    <w:tmpl w:val="1F50848C"/>
    <w:lvl w:ilvl="0" w:tplc="9F96B16E">
      <w:start w:val="1"/>
      <w:numFmt w:val="bullet"/>
      <w:lvlText w:val=""/>
      <w:lvlJc w:val="left"/>
      <w:pPr>
        <w:ind w:left="1285" w:hanging="360"/>
      </w:pPr>
      <w:rPr>
        <w:rFonts w:ascii="Symbol" w:hAnsi="Symbol" w:hint="default"/>
      </w:rPr>
    </w:lvl>
    <w:lvl w:ilvl="1" w:tplc="04130019" w:tentative="1">
      <w:start w:val="1"/>
      <w:numFmt w:val="lowerLetter"/>
      <w:lvlText w:val="%2."/>
      <w:lvlJc w:val="left"/>
      <w:pPr>
        <w:ind w:left="2005" w:hanging="360"/>
      </w:pPr>
    </w:lvl>
    <w:lvl w:ilvl="2" w:tplc="0413001B" w:tentative="1">
      <w:start w:val="1"/>
      <w:numFmt w:val="lowerRoman"/>
      <w:lvlText w:val="%3."/>
      <w:lvlJc w:val="right"/>
      <w:pPr>
        <w:ind w:left="2725" w:hanging="180"/>
      </w:pPr>
    </w:lvl>
    <w:lvl w:ilvl="3" w:tplc="0413000F" w:tentative="1">
      <w:start w:val="1"/>
      <w:numFmt w:val="decimal"/>
      <w:lvlText w:val="%4."/>
      <w:lvlJc w:val="left"/>
      <w:pPr>
        <w:ind w:left="3445" w:hanging="360"/>
      </w:pPr>
    </w:lvl>
    <w:lvl w:ilvl="4" w:tplc="04130019" w:tentative="1">
      <w:start w:val="1"/>
      <w:numFmt w:val="lowerLetter"/>
      <w:lvlText w:val="%5."/>
      <w:lvlJc w:val="left"/>
      <w:pPr>
        <w:ind w:left="4165" w:hanging="360"/>
      </w:pPr>
    </w:lvl>
    <w:lvl w:ilvl="5" w:tplc="0413001B" w:tentative="1">
      <w:start w:val="1"/>
      <w:numFmt w:val="lowerRoman"/>
      <w:lvlText w:val="%6."/>
      <w:lvlJc w:val="right"/>
      <w:pPr>
        <w:ind w:left="4885" w:hanging="180"/>
      </w:pPr>
    </w:lvl>
    <w:lvl w:ilvl="6" w:tplc="0413000F" w:tentative="1">
      <w:start w:val="1"/>
      <w:numFmt w:val="decimal"/>
      <w:lvlText w:val="%7."/>
      <w:lvlJc w:val="left"/>
      <w:pPr>
        <w:ind w:left="5605" w:hanging="360"/>
      </w:pPr>
    </w:lvl>
    <w:lvl w:ilvl="7" w:tplc="04130019" w:tentative="1">
      <w:start w:val="1"/>
      <w:numFmt w:val="lowerLetter"/>
      <w:lvlText w:val="%8."/>
      <w:lvlJc w:val="left"/>
      <w:pPr>
        <w:ind w:left="6325" w:hanging="360"/>
      </w:pPr>
    </w:lvl>
    <w:lvl w:ilvl="8" w:tplc="0413001B" w:tentative="1">
      <w:start w:val="1"/>
      <w:numFmt w:val="lowerRoman"/>
      <w:lvlText w:val="%9."/>
      <w:lvlJc w:val="right"/>
      <w:pPr>
        <w:ind w:left="7045" w:hanging="180"/>
      </w:pPr>
    </w:lvl>
  </w:abstractNum>
  <w:num w:numId="1">
    <w:abstractNumId w:val="7"/>
  </w:num>
  <w:num w:numId="2">
    <w:abstractNumId w:val="7"/>
  </w:num>
  <w:num w:numId="3">
    <w:abstractNumId w:val="7"/>
  </w:num>
  <w:num w:numId="4">
    <w:abstractNumId w:val="6"/>
  </w:num>
  <w:num w:numId="5">
    <w:abstractNumId w:val="7"/>
  </w:num>
  <w:num w:numId="6">
    <w:abstractNumId w:val="6"/>
  </w:num>
  <w:num w:numId="7">
    <w:abstractNumId w:val="8"/>
  </w:num>
  <w:num w:numId="8">
    <w:abstractNumId w:val="2"/>
  </w:num>
  <w:num w:numId="9">
    <w:abstractNumId w:val="1"/>
  </w:num>
  <w:num w:numId="10">
    <w:abstractNumId w:val="1"/>
  </w:num>
  <w:num w:numId="11">
    <w:abstractNumId w:val="0"/>
  </w:num>
  <w:num w:numId="12">
    <w:abstractNumId w:val="0"/>
  </w:num>
  <w:num w:numId="13">
    <w:abstractNumId w:val="1"/>
  </w:num>
  <w:num w:numId="14">
    <w:abstractNumId w:val="0"/>
  </w:num>
  <w:num w:numId="15">
    <w:abstractNumId w:val="1"/>
  </w:num>
  <w:num w:numId="16">
    <w:abstractNumId w:val="0"/>
  </w:num>
  <w:num w:numId="17">
    <w:abstractNumId w:val="2"/>
  </w:num>
  <w:num w:numId="18">
    <w:abstractNumId w:val="8"/>
  </w:num>
  <w:num w:numId="19">
    <w:abstractNumId w:val="1"/>
  </w:num>
  <w:num w:numId="20">
    <w:abstractNumId w:val="0"/>
  </w:num>
  <w:num w:numId="21">
    <w:abstractNumId w:val="2"/>
  </w:num>
  <w:num w:numId="22">
    <w:abstractNumId w:val="8"/>
  </w:num>
  <w:num w:numId="23">
    <w:abstractNumId w:val="3"/>
  </w:num>
  <w:num w:numId="24">
    <w:abstractNumId w:val="5"/>
  </w:num>
  <w:num w:numId="25">
    <w:abstractNumId w:val="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E3B"/>
    <w:rsid w:val="00142F08"/>
    <w:rsid w:val="0018477A"/>
    <w:rsid w:val="00250B5E"/>
    <w:rsid w:val="003F612D"/>
    <w:rsid w:val="00702277"/>
    <w:rsid w:val="0080697B"/>
    <w:rsid w:val="00860D9D"/>
    <w:rsid w:val="00872AF0"/>
    <w:rsid w:val="009F4328"/>
    <w:rsid w:val="00B970DD"/>
    <w:rsid w:val="00BE0E3B"/>
    <w:rsid w:val="00C447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F612D"/>
    <w:rPr>
      <w:rFonts w:ascii="Segoe UI" w:hAnsi="Segoe UI"/>
      <w:sz w:val="20"/>
    </w:rPr>
  </w:style>
  <w:style w:type="paragraph" w:styleId="Kop1">
    <w:name w:val="heading 1"/>
    <w:basedOn w:val="Standaard"/>
    <w:next w:val="Standaard"/>
    <w:link w:val="Kop1Char"/>
    <w:uiPriority w:val="9"/>
    <w:qFormat/>
    <w:rsid w:val="003F612D"/>
    <w:pPr>
      <w:keepNext/>
      <w:keepLines/>
      <w:spacing w:after="120"/>
      <w:outlineLvl w:val="0"/>
    </w:pPr>
    <w:rPr>
      <w:rFonts w:eastAsiaTheme="majorEastAsia" w:cstheme="majorBidi"/>
      <w:b/>
      <w:bCs/>
      <w:color w:val="000000" w:themeColor="text1"/>
      <w:sz w:val="36"/>
      <w:szCs w:val="28"/>
    </w:rPr>
  </w:style>
  <w:style w:type="paragraph" w:styleId="Kop2">
    <w:name w:val="heading 2"/>
    <w:basedOn w:val="Standaard"/>
    <w:next w:val="Standaard"/>
    <w:link w:val="Kop2Char"/>
    <w:uiPriority w:val="9"/>
    <w:unhideWhenUsed/>
    <w:qFormat/>
    <w:rsid w:val="003F612D"/>
    <w:pPr>
      <w:keepNext/>
      <w:keepLines/>
      <w:spacing w:before="240" w:after="120"/>
      <w:outlineLvl w:val="1"/>
    </w:pPr>
    <w:rPr>
      <w:rFonts w:eastAsiaTheme="majorEastAsia" w:cstheme="majorBidi"/>
      <w:b/>
      <w:bCs/>
      <w:color w:val="000000" w:themeColor="text1"/>
      <w:sz w:val="28"/>
      <w:szCs w:val="26"/>
    </w:rPr>
  </w:style>
  <w:style w:type="paragraph" w:styleId="Kop3">
    <w:name w:val="heading 3"/>
    <w:basedOn w:val="Standaard"/>
    <w:next w:val="Standaard"/>
    <w:link w:val="Kop3Char"/>
    <w:uiPriority w:val="9"/>
    <w:unhideWhenUsed/>
    <w:qFormat/>
    <w:rsid w:val="003F612D"/>
    <w:pPr>
      <w:keepNext/>
      <w:keepLines/>
      <w:spacing w:before="200"/>
      <w:outlineLvl w:val="2"/>
    </w:pPr>
    <w:rPr>
      <w:rFonts w:eastAsiaTheme="majorEastAsia" w:cstheme="majorBidi"/>
      <w:b/>
      <w:bCs/>
      <w:sz w:val="24"/>
    </w:rPr>
  </w:style>
  <w:style w:type="paragraph" w:styleId="Kop4">
    <w:name w:val="heading 4"/>
    <w:basedOn w:val="Standaard"/>
    <w:next w:val="Standaard"/>
    <w:link w:val="Kop4Char"/>
    <w:uiPriority w:val="9"/>
    <w:semiHidden/>
    <w:unhideWhenUsed/>
    <w:qFormat/>
    <w:rsid w:val="003F612D"/>
    <w:pPr>
      <w:keepNext/>
      <w:keepLines/>
      <w:spacing w:before="200"/>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3F612D"/>
    <w:pPr>
      <w:numPr>
        <w:numId w:val="8"/>
      </w:numPr>
    </w:pPr>
  </w:style>
  <w:style w:type="character" w:customStyle="1" w:styleId="OpsommengetalChar">
    <w:name w:val="Opsommen getal Char"/>
    <w:basedOn w:val="Standaardalinea-lettertype"/>
    <w:link w:val="Opsommengetal"/>
    <w:rsid w:val="003F612D"/>
    <w:rPr>
      <w:rFonts w:ascii="Segoe UI" w:hAnsi="Segoe UI"/>
      <w:sz w:val="20"/>
    </w:rPr>
  </w:style>
  <w:style w:type="character" w:customStyle="1" w:styleId="Kop1Char">
    <w:name w:val="Kop 1 Char"/>
    <w:basedOn w:val="Standaardalinea-lettertype"/>
    <w:link w:val="Kop1"/>
    <w:uiPriority w:val="9"/>
    <w:rsid w:val="003F612D"/>
    <w:rPr>
      <w:rFonts w:ascii="Segoe UI" w:eastAsiaTheme="majorEastAsia" w:hAnsi="Segoe UI" w:cstheme="majorBidi"/>
      <w:b/>
      <w:bCs/>
      <w:color w:val="000000" w:themeColor="text1"/>
      <w:sz w:val="36"/>
      <w:szCs w:val="28"/>
    </w:rPr>
  </w:style>
  <w:style w:type="character" w:customStyle="1" w:styleId="Kop2Char">
    <w:name w:val="Kop 2 Char"/>
    <w:basedOn w:val="Standaardalinea-lettertype"/>
    <w:link w:val="Kop2"/>
    <w:uiPriority w:val="9"/>
    <w:rsid w:val="003F612D"/>
    <w:rPr>
      <w:rFonts w:ascii="Segoe UI" w:eastAsiaTheme="majorEastAsia" w:hAnsi="Segoe UI" w:cstheme="majorBidi"/>
      <w:b/>
      <w:bCs/>
      <w:color w:val="000000" w:themeColor="text1"/>
      <w:sz w:val="28"/>
      <w:szCs w:val="26"/>
    </w:rPr>
  </w:style>
  <w:style w:type="character" w:customStyle="1" w:styleId="Kop3Char">
    <w:name w:val="Kop 3 Char"/>
    <w:basedOn w:val="Standaardalinea-lettertype"/>
    <w:link w:val="Kop3"/>
    <w:uiPriority w:val="9"/>
    <w:rsid w:val="003F612D"/>
    <w:rPr>
      <w:rFonts w:ascii="Segoe UI" w:eastAsiaTheme="majorEastAsia" w:hAnsi="Segoe UI" w:cstheme="majorBidi"/>
      <w:b/>
      <w:bCs/>
      <w:sz w:val="24"/>
    </w:rPr>
  </w:style>
  <w:style w:type="paragraph" w:customStyle="1" w:styleId="Opsommenbullet">
    <w:name w:val="Opsommen bullet"/>
    <w:basedOn w:val="Standaard"/>
    <w:link w:val="OpsommenbulletChar"/>
    <w:qFormat/>
    <w:rsid w:val="003F612D"/>
    <w:pPr>
      <w:numPr>
        <w:numId w:val="7"/>
      </w:numPr>
    </w:pPr>
  </w:style>
  <w:style w:type="character" w:customStyle="1" w:styleId="OpsommenbulletChar">
    <w:name w:val="Opsommen bullet Char"/>
    <w:basedOn w:val="Standaardalinea-lettertype"/>
    <w:link w:val="Opsommenbullet"/>
    <w:rsid w:val="003F612D"/>
    <w:rPr>
      <w:rFonts w:ascii="Segoe UI" w:hAnsi="Segoe UI"/>
      <w:sz w:val="20"/>
    </w:rPr>
  </w:style>
  <w:style w:type="paragraph" w:styleId="Ondertitel">
    <w:name w:val="Subtitle"/>
    <w:basedOn w:val="Standaard"/>
    <w:next w:val="Standaard"/>
    <w:link w:val="OndertitelChar"/>
    <w:uiPriority w:val="11"/>
    <w:qFormat/>
    <w:rsid w:val="003F612D"/>
    <w:pPr>
      <w:numPr>
        <w:ilvl w:val="1"/>
      </w:numPr>
    </w:pPr>
    <w:rPr>
      <w:rFonts w:eastAsiaTheme="majorEastAsia" w:cstheme="majorBidi"/>
      <w:i/>
      <w:iCs/>
      <w:sz w:val="28"/>
      <w:szCs w:val="24"/>
    </w:rPr>
  </w:style>
  <w:style w:type="character" w:customStyle="1" w:styleId="OndertitelChar">
    <w:name w:val="Ondertitel Char"/>
    <w:basedOn w:val="Standaardalinea-lettertype"/>
    <w:link w:val="Ondertitel"/>
    <w:uiPriority w:val="11"/>
    <w:rsid w:val="003F612D"/>
    <w:rPr>
      <w:rFonts w:ascii="Segoe UI" w:eastAsiaTheme="majorEastAsia" w:hAnsi="Segoe UI" w:cstheme="majorBidi"/>
      <w:i/>
      <w:iCs/>
      <w:sz w:val="28"/>
      <w:szCs w:val="24"/>
    </w:rPr>
  </w:style>
  <w:style w:type="paragraph" w:styleId="Titel">
    <w:name w:val="Title"/>
    <w:basedOn w:val="Standaard"/>
    <w:next w:val="Standaard"/>
    <w:link w:val="TitelChar"/>
    <w:uiPriority w:val="10"/>
    <w:qFormat/>
    <w:rsid w:val="003F612D"/>
    <w:pPr>
      <w:spacing w:after="300"/>
      <w:contextualSpacing/>
    </w:pPr>
    <w:rPr>
      <w:rFonts w:eastAsiaTheme="majorEastAsia" w:cstheme="majorBidi"/>
      <w:color w:val="000000" w:themeColor="text1"/>
      <w:spacing w:val="5"/>
      <w:kern w:val="28"/>
      <w:sz w:val="48"/>
      <w:szCs w:val="52"/>
    </w:rPr>
  </w:style>
  <w:style w:type="character" w:customStyle="1" w:styleId="TitelChar">
    <w:name w:val="Titel Char"/>
    <w:basedOn w:val="Standaardalinea-lettertype"/>
    <w:link w:val="Titel"/>
    <w:uiPriority w:val="10"/>
    <w:rsid w:val="003F612D"/>
    <w:rPr>
      <w:rFonts w:ascii="Segoe UI" w:eastAsiaTheme="majorEastAsia" w:hAnsi="Segoe UI" w:cstheme="majorBidi"/>
      <w:color w:val="000000" w:themeColor="text1"/>
      <w:spacing w:val="5"/>
      <w:kern w:val="28"/>
      <w:sz w:val="48"/>
      <w:szCs w:val="52"/>
    </w:rPr>
  </w:style>
  <w:style w:type="paragraph" w:styleId="Voetnoottekst">
    <w:name w:val="footnote text"/>
    <w:basedOn w:val="Standaard"/>
    <w:link w:val="VoetnoottekstChar"/>
    <w:uiPriority w:val="99"/>
    <w:semiHidden/>
    <w:unhideWhenUsed/>
    <w:qFormat/>
    <w:rsid w:val="003F612D"/>
    <w:rPr>
      <w:sz w:val="16"/>
      <w:szCs w:val="20"/>
    </w:rPr>
  </w:style>
  <w:style w:type="character" w:customStyle="1" w:styleId="VoetnoottekstChar">
    <w:name w:val="Voetnoottekst Char"/>
    <w:basedOn w:val="Standaardalinea-lettertype"/>
    <w:link w:val="Voetnoottekst"/>
    <w:uiPriority w:val="99"/>
    <w:semiHidden/>
    <w:rsid w:val="003F612D"/>
    <w:rPr>
      <w:rFonts w:ascii="Segoe UI" w:hAnsi="Segoe UI"/>
      <w:sz w:val="16"/>
      <w:szCs w:val="20"/>
    </w:rPr>
  </w:style>
  <w:style w:type="paragraph" w:styleId="Voettekst">
    <w:name w:val="footer"/>
    <w:basedOn w:val="Standaard"/>
    <w:link w:val="VoettekstChar"/>
    <w:uiPriority w:val="99"/>
    <w:unhideWhenUsed/>
    <w:qFormat/>
    <w:rsid w:val="003F612D"/>
    <w:pPr>
      <w:tabs>
        <w:tab w:val="center" w:pos="4703"/>
        <w:tab w:val="right" w:pos="9406"/>
      </w:tabs>
    </w:pPr>
    <w:rPr>
      <w:sz w:val="16"/>
    </w:rPr>
  </w:style>
  <w:style w:type="character" w:customStyle="1" w:styleId="VoettekstChar">
    <w:name w:val="Voettekst Char"/>
    <w:basedOn w:val="Standaardalinea-lettertype"/>
    <w:link w:val="Voettekst"/>
    <w:uiPriority w:val="99"/>
    <w:rsid w:val="003F612D"/>
    <w:rPr>
      <w:rFonts w:ascii="Segoe UI" w:hAnsi="Segoe UI"/>
      <w:sz w:val="16"/>
    </w:rPr>
  </w:style>
  <w:style w:type="paragraph" w:styleId="Bijschrift">
    <w:name w:val="caption"/>
    <w:basedOn w:val="Standaard"/>
    <w:next w:val="Standaard"/>
    <w:uiPriority w:val="35"/>
    <w:semiHidden/>
    <w:unhideWhenUsed/>
    <w:qFormat/>
    <w:rsid w:val="003F612D"/>
    <w:pPr>
      <w:spacing w:after="200"/>
    </w:pPr>
    <w:rPr>
      <w:b/>
      <w:bCs/>
      <w:color w:val="000000" w:themeColor="text1"/>
      <w:sz w:val="18"/>
      <w:szCs w:val="18"/>
    </w:rPr>
  </w:style>
  <w:style w:type="paragraph" w:styleId="Lijstopsomteken">
    <w:name w:val="List Bullet"/>
    <w:basedOn w:val="Standaard"/>
    <w:uiPriority w:val="99"/>
    <w:semiHidden/>
    <w:unhideWhenUsed/>
    <w:qFormat/>
    <w:rsid w:val="003F612D"/>
    <w:pPr>
      <w:numPr>
        <w:numId w:val="19"/>
      </w:numPr>
      <w:contextualSpacing/>
    </w:pPr>
  </w:style>
  <w:style w:type="paragraph" w:styleId="Lijstnummering">
    <w:name w:val="List Number"/>
    <w:basedOn w:val="Standaard"/>
    <w:uiPriority w:val="99"/>
    <w:semiHidden/>
    <w:unhideWhenUsed/>
    <w:qFormat/>
    <w:rsid w:val="003F612D"/>
    <w:pPr>
      <w:numPr>
        <w:numId w:val="20"/>
      </w:numPr>
      <w:contextualSpacing/>
    </w:pPr>
  </w:style>
  <w:style w:type="character" w:styleId="Zwaar">
    <w:name w:val="Strong"/>
    <w:uiPriority w:val="22"/>
    <w:rsid w:val="00142F08"/>
    <w:rPr>
      <w:rFonts w:ascii="Segoe UI" w:hAnsi="Segoe UI"/>
      <w:b/>
      <w:bCs/>
      <w:sz w:val="20"/>
    </w:rPr>
  </w:style>
  <w:style w:type="paragraph" w:styleId="Kopvaninhoudsopgave">
    <w:name w:val="TOC Heading"/>
    <w:basedOn w:val="Kop1"/>
    <w:next w:val="Standaard"/>
    <w:uiPriority w:val="39"/>
    <w:semiHidden/>
    <w:unhideWhenUsed/>
    <w:qFormat/>
    <w:rsid w:val="003F612D"/>
    <w:pPr>
      <w:outlineLvl w:val="9"/>
    </w:pPr>
  </w:style>
  <w:style w:type="character" w:customStyle="1" w:styleId="Kop4Char">
    <w:name w:val="Kop 4 Char"/>
    <w:basedOn w:val="Standaardalinea-lettertype"/>
    <w:link w:val="Kop4"/>
    <w:uiPriority w:val="9"/>
    <w:semiHidden/>
    <w:rsid w:val="003F612D"/>
    <w:rPr>
      <w:rFonts w:ascii="Segoe UI" w:eastAsiaTheme="majorEastAsia" w:hAnsi="Segoe UI" w:cstheme="majorBidi"/>
      <w:b/>
      <w:bCs/>
      <w:iCs/>
      <w:sz w:val="20"/>
    </w:rPr>
  </w:style>
  <w:style w:type="paragraph" w:styleId="Koptekst">
    <w:name w:val="header"/>
    <w:basedOn w:val="Standaard"/>
    <w:link w:val="KoptekstChar"/>
    <w:uiPriority w:val="99"/>
    <w:unhideWhenUsed/>
    <w:qFormat/>
    <w:rsid w:val="003F612D"/>
    <w:pPr>
      <w:tabs>
        <w:tab w:val="center" w:pos="4536"/>
        <w:tab w:val="right" w:pos="9072"/>
      </w:tabs>
    </w:pPr>
  </w:style>
  <w:style w:type="character" w:customStyle="1" w:styleId="KoptekstChar">
    <w:name w:val="Koptekst Char"/>
    <w:basedOn w:val="Standaardalinea-lettertype"/>
    <w:link w:val="Koptekst"/>
    <w:uiPriority w:val="99"/>
    <w:rsid w:val="003F612D"/>
    <w:rPr>
      <w:rFonts w:ascii="Segoe UI" w:hAnsi="Segoe UI"/>
      <w:sz w:val="20"/>
    </w:rPr>
  </w:style>
  <w:style w:type="table" w:customStyle="1" w:styleId="StandaardtabelRaster1">
    <w:name w:val="Standaardtabel (Raster)1"/>
    <w:basedOn w:val="Standaardtabel"/>
    <w:next w:val="Tabelraster"/>
    <w:uiPriority w:val="59"/>
    <w:rsid w:val="00BE0E3B"/>
    <w:rPr>
      <w:rFonts w:asciiTheme="minorHAnsi" w:hAnsiTheme="minorHAnsi" w:cstheme="minorBidi"/>
    </w:rPr>
    <w:tblPr>
      <w:tblInd w:w="0" w:type="nil"/>
      <w:tblBorders>
        <w:top w:val="single" w:sz="4" w:space="0" w:color="009FD7"/>
        <w:left w:val="single" w:sz="4" w:space="0" w:color="009FD7"/>
        <w:bottom w:val="single" w:sz="4" w:space="0" w:color="009FD7"/>
        <w:right w:val="single" w:sz="4" w:space="0" w:color="009FD7"/>
        <w:insideH w:val="single" w:sz="4" w:space="0" w:color="009FD7"/>
        <w:insideV w:val="single" w:sz="4" w:space="0" w:color="009FD7"/>
      </w:tblBorders>
    </w:tblPr>
  </w:style>
  <w:style w:type="table" w:styleId="Tabelraster">
    <w:name w:val="Table Grid"/>
    <w:basedOn w:val="Standaardtabel"/>
    <w:uiPriority w:val="59"/>
    <w:rsid w:val="00B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F612D"/>
    <w:rPr>
      <w:rFonts w:ascii="Segoe UI" w:hAnsi="Segoe UI"/>
      <w:sz w:val="20"/>
    </w:rPr>
  </w:style>
  <w:style w:type="paragraph" w:styleId="Kop1">
    <w:name w:val="heading 1"/>
    <w:basedOn w:val="Standaard"/>
    <w:next w:val="Standaard"/>
    <w:link w:val="Kop1Char"/>
    <w:uiPriority w:val="9"/>
    <w:qFormat/>
    <w:rsid w:val="003F612D"/>
    <w:pPr>
      <w:keepNext/>
      <w:keepLines/>
      <w:spacing w:after="120"/>
      <w:outlineLvl w:val="0"/>
    </w:pPr>
    <w:rPr>
      <w:rFonts w:eastAsiaTheme="majorEastAsia" w:cstheme="majorBidi"/>
      <w:b/>
      <w:bCs/>
      <w:color w:val="000000" w:themeColor="text1"/>
      <w:sz w:val="36"/>
      <w:szCs w:val="28"/>
    </w:rPr>
  </w:style>
  <w:style w:type="paragraph" w:styleId="Kop2">
    <w:name w:val="heading 2"/>
    <w:basedOn w:val="Standaard"/>
    <w:next w:val="Standaard"/>
    <w:link w:val="Kop2Char"/>
    <w:uiPriority w:val="9"/>
    <w:unhideWhenUsed/>
    <w:qFormat/>
    <w:rsid w:val="003F612D"/>
    <w:pPr>
      <w:keepNext/>
      <w:keepLines/>
      <w:spacing w:before="240" w:after="120"/>
      <w:outlineLvl w:val="1"/>
    </w:pPr>
    <w:rPr>
      <w:rFonts w:eastAsiaTheme="majorEastAsia" w:cstheme="majorBidi"/>
      <w:b/>
      <w:bCs/>
      <w:color w:val="000000" w:themeColor="text1"/>
      <w:sz w:val="28"/>
      <w:szCs w:val="26"/>
    </w:rPr>
  </w:style>
  <w:style w:type="paragraph" w:styleId="Kop3">
    <w:name w:val="heading 3"/>
    <w:basedOn w:val="Standaard"/>
    <w:next w:val="Standaard"/>
    <w:link w:val="Kop3Char"/>
    <w:uiPriority w:val="9"/>
    <w:unhideWhenUsed/>
    <w:qFormat/>
    <w:rsid w:val="003F612D"/>
    <w:pPr>
      <w:keepNext/>
      <w:keepLines/>
      <w:spacing w:before="200"/>
      <w:outlineLvl w:val="2"/>
    </w:pPr>
    <w:rPr>
      <w:rFonts w:eastAsiaTheme="majorEastAsia" w:cstheme="majorBidi"/>
      <w:b/>
      <w:bCs/>
      <w:sz w:val="24"/>
    </w:rPr>
  </w:style>
  <w:style w:type="paragraph" w:styleId="Kop4">
    <w:name w:val="heading 4"/>
    <w:basedOn w:val="Standaard"/>
    <w:next w:val="Standaard"/>
    <w:link w:val="Kop4Char"/>
    <w:uiPriority w:val="9"/>
    <w:semiHidden/>
    <w:unhideWhenUsed/>
    <w:qFormat/>
    <w:rsid w:val="003F612D"/>
    <w:pPr>
      <w:keepNext/>
      <w:keepLines/>
      <w:spacing w:before="200"/>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3F612D"/>
    <w:pPr>
      <w:numPr>
        <w:numId w:val="8"/>
      </w:numPr>
    </w:pPr>
  </w:style>
  <w:style w:type="character" w:customStyle="1" w:styleId="OpsommengetalChar">
    <w:name w:val="Opsommen getal Char"/>
    <w:basedOn w:val="Standaardalinea-lettertype"/>
    <w:link w:val="Opsommengetal"/>
    <w:rsid w:val="003F612D"/>
    <w:rPr>
      <w:rFonts w:ascii="Segoe UI" w:hAnsi="Segoe UI"/>
      <w:sz w:val="20"/>
    </w:rPr>
  </w:style>
  <w:style w:type="character" w:customStyle="1" w:styleId="Kop1Char">
    <w:name w:val="Kop 1 Char"/>
    <w:basedOn w:val="Standaardalinea-lettertype"/>
    <w:link w:val="Kop1"/>
    <w:uiPriority w:val="9"/>
    <w:rsid w:val="003F612D"/>
    <w:rPr>
      <w:rFonts w:ascii="Segoe UI" w:eastAsiaTheme="majorEastAsia" w:hAnsi="Segoe UI" w:cstheme="majorBidi"/>
      <w:b/>
      <w:bCs/>
      <w:color w:val="000000" w:themeColor="text1"/>
      <w:sz w:val="36"/>
      <w:szCs w:val="28"/>
    </w:rPr>
  </w:style>
  <w:style w:type="character" w:customStyle="1" w:styleId="Kop2Char">
    <w:name w:val="Kop 2 Char"/>
    <w:basedOn w:val="Standaardalinea-lettertype"/>
    <w:link w:val="Kop2"/>
    <w:uiPriority w:val="9"/>
    <w:rsid w:val="003F612D"/>
    <w:rPr>
      <w:rFonts w:ascii="Segoe UI" w:eastAsiaTheme="majorEastAsia" w:hAnsi="Segoe UI" w:cstheme="majorBidi"/>
      <w:b/>
      <w:bCs/>
      <w:color w:val="000000" w:themeColor="text1"/>
      <w:sz w:val="28"/>
      <w:szCs w:val="26"/>
    </w:rPr>
  </w:style>
  <w:style w:type="character" w:customStyle="1" w:styleId="Kop3Char">
    <w:name w:val="Kop 3 Char"/>
    <w:basedOn w:val="Standaardalinea-lettertype"/>
    <w:link w:val="Kop3"/>
    <w:uiPriority w:val="9"/>
    <w:rsid w:val="003F612D"/>
    <w:rPr>
      <w:rFonts w:ascii="Segoe UI" w:eastAsiaTheme="majorEastAsia" w:hAnsi="Segoe UI" w:cstheme="majorBidi"/>
      <w:b/>
      <w:bCs/>
      <w:sz w:val="24"/>
    </w:rPr>
  </w:style>
  <w:style w:type="paragraph" w:customStyle="1" w:styleId="Opsommenbullet">
    <w:name w:val="Opsommen bullet"/>
    <w:basedOn w:val="Standaard"/>
    <w:link w:val="OpsommenbulletChar"/>
    <w:qFormat/>
    <w:rsid w:val="003F612D"/>
    <w:pPr>
      <w:numPr>
        <w:numId w:val="7"/>
      </w:numPr>
    </w:pPr>
  </w:style>
  <w:style w:type="character" w:customStyle="1" w:styleId="OpsommenbulletChar">
    <w:name w:val="Opsommen bullet Char"/>
    <w:basedOn w:val="Standaardalinea-lettertype"/>
    <w:link w:val="Opsommenbullet"/>
    <w:rsid w:val="003F612D"/>
    <w:rPr>
      <w:rFonts w:ascii="Segoe UI" w:hAnsi="Segoe UI"/>
      <w:sz w:val="20"/>
    </w:rPr>
  </w:style>
  <w:style w:type="paragraph" w:styleId="Ondertitel">
    <w:name w:val="Subtitle"/>
    <w:basedOn w:val="Standaard"/>
    <w:next w:val="Standaard"/>
    <w:link w:val="OndertitelChar"/>
    <w:uiPriority w:val="11"/>
    <w:qFormat/>
    <w:rsid w:val="003F612D"/>
    <w:pPr>
      <w:numPr>
        <w:ilvl w:val="1"/>
      </w:numPr>
    </w:pPr>
    <w:rPr>
      <w:rFonts w:eastAsiaTheme="majorEastAsia" w:cstheme="majorBidi"/>
      <w:i/>
      <w:iCs/>
      <w:sz w:val="28"/>
      <w:szCs w:val="24"/>
    </w:rPr>
  </w:style>
  <w:style w:type="character" w:customStyle="1" w:styleId="OndertitelChar">
    <w:name w:val="Ondertitel Char"/>
    <w:basedOn w:val="Standaardalinea-lettertype"/>
    <w:link w:val="Ondertitel"/>
    <w:uiPriority w:val="11"/>
    <w:rsid w:val="003F612D"/>
    <w:rPr>
      <w:rFonts w:ascii="Segoe UI" w:eastAsiaTheme="majorEastAsia" w:hAnsi="Segoe UI" w:cstheme="majorBidi"/>
      <w:i/>
      <w:iCs/>
      <w:sz w:val="28"/>
      <w:szCs w:val="24"/>
    </w:rPr>
  </w:style>
  <w:style w:type="paragraph" w:styleId="Titel">
    <w:name w:val="Title"/>
    <w:basedOn w:val="Standaard"/>
    <w:next w:val="Standaard"/>
    <w:link w:val="TitelChar"/>
    <w:uiPriority w:val="10"/>
    <w:qFormat/>
    <w:rsid w:val="003F612D"/>
    <w:pPr>
      <w:spacing w:after="300"/>
      <w:contextualSpacing/>
    </w:pPr>
    <w:rPr>
      <w:rFonts w:eastAsiaTheme="majorEastAsia" w:cstheme="majorBidi"/>
      <w:color w:val="000000" w:themeColor="text1"/>
      <w:spacing w:val="5"/>
      <w:kern w:val="28"/>
      <w:sz w:val="48"/>
      <w:szCs w:val="52"/>
    </w:rPr>
  </w:style>
  <w:style w:type="character" w:customStyle="1" w:styleId="TitelChar">
    <w:name w:val="Titel Char"/>
    <w:basedOn w:val="Standaardalinea-lettertype"/>
    <w:link w:val="Titel"/>
    <w:uiPriority w:val="10"/>
    <w:rsid w:val="003F612D"/>
    <w:rPr>
      <w:rFonts w:ascii="Segoe UI" w:eastAsiaTheme="majorEastAsia" w:hAnsi="Segoe UI" w:cstheme="majorBidi"/>
      <w:color w:val="000000" w:themeColor="text1"/>
      <w:spacing w:val="5"/>
      <w:kern w:val="28"/>
      <w:sz w:val="48"/>
      <w:szCs w:val="52"/>
    </w:rPr>
  </w:style>
  <w:style w:type="paragraph" w:styleId="Voetnoottekst">
    <w:name w:val="footnote text"/>
    <w:basedOn w:val="Standaard"/>
    <w:link w:val="VoetnoottekstChar"/>
    <w:uiPriority w:val="99"/>
    <w:semiHidden/>
    <w:unhideWhenUsed/>
    <w:qFormat/>
    <w:rsid w:val="003F612D"/>
    <w:rPr>
      <w:sz w:val="16"/>
      <w:szCs w:val="20"/>
    </w:rPr>
  </w:style>
  <w:style w:type="character" w:customStyle="1" w:styleId="VoetnoottekstChar">
    <w:name w:val="Voetnoottekst Char"/>
    <w:basedOn w:val="Standaardalinea-lettertype"/>
    <w:link w:val="Voetnoottekst"/>
    <w:uiPriority w:val="99"/>
    <w:semiHidden/>
    <w:rsid w:val="003F612D"/>
    <w:rPr>
      <w:rFonts w:ascii="Segoe UI" w:hAnsi="Segoe UI"/>
      <w:sz w:val="16"/>
      <w:szCs w:val="20"/>
    </w:rPr>
  </w:style>
  <w:style w:type="paragraph" w:styleId="Voettekst">
    <w:name w:val="footer"/>
    <w:basedOn w:val="Standaard"/>
    <w:link w:val="VoettekstChar"/>
    <w:uiPriority w:val="99"/>
    <w:unhideWhenUsed/>
    <w:qFormat/>
    <w:rsid w:val="003F612D"/>
    <w:pPr>
      <w:tabs>
        <w:tab w:val="center" w:pos="4703"/>
        <w:tab w:val="right" w:pos="9406"/>
      </w:tabs>
    </w:pPr>
    <w:rPr>
      <w:sz w:val="16"/>
    </w:rPr>
  </w:style>
  <w:style w:type="character" w:customStyle="1" w:styleId="VoettekstChar">
    <w:name w:val="Voettekst Char"/>
    <w:basedOn w:val="Standaardalinea-lettertype"/>
    <w:link w:val="Voettekst"/>
    <w:uiPriority w:val="99"/>
    <w:rsid w:val="003F612D"/>
    <w:rPr>
      <w:rFonts w:ascii="Segoe UI" w:hAnsi="Segoe UI"/>
      <w:sz w:val="16"/>
    </w:rPr>
  </w:style>
  <w:style w:type="paragraph" w:styleId="Bijschrift">
    <w:name w:val="caption"/>
    <w:basedOn w:val="Standaard"/>
    <w:next w:val="Standaard"/>
    <w:uiPriority w:val="35"/>
    <w:semiHidden/>
    <w:unhideWhenUsed/>
    <w:qFormat/>
    <w:rsid w:val="003F612D"/>
    <w:pPr>
      <w:spacing w:after="200"/>
    </w:pPr>
    <w:rPr>
      <w:b/>
      <w:bCs/>
      <w:color w:val="000000" w:themeColor="text1"/>
      <w:sz w:val="18"/>
      <w:szCs w:val="18"/>
    </w:rPr>
  </w:style>
  <w:style w:type="paragraph" w:styleId="Lijstopsomteken">
    <w:name w:val="List Bullet"/>
    <w:basedOn w:val="Standaard"/>
    <w:uiPriority w:val="99"/>
    <w:semiHidden/>
    <w:unhideWhenUsed/>
    <w:qFormat/>
    <w:rsid w:val="003F612D"/>
    <w:pPr>
      <w:numPr>
        <w:numId w:val="19"/>
      </w:numPr>
      <w:contextualSpacing/>
    </w:pPr>
  </w:style>
  <w:style w:type="paragraph" w:styleId="Lijstnummering">
    <w:name w:val="List Number"/>
    <w:basedOn w:val="Standaard"/>
    <w:uiPriority w:val="99"/>
    <w:semiHidden/>
    <w:unhideWhenUsed/>
    <w:qFormat/>
    <w:rsid w:val="003F612D"/>
    <w:pPr>
      <w:numPr>
        <w:numId w:val="20"/>
      </w:numPr>
      <w:contextualSpacing/>
    </w:pPr>
  </w:style>
  <w:style w:type="character" w:styleId="Zwaar">
    <w:name w:val="Strong"/>
    <w:uiPriority w:val="22"/>
    <w:rsid w:val="00142F08"/>
    <w:rPr>
      <w:rFonts w:ascii="Segoe UI" w:hAnsi="Segoe UI"/>
      <w:b/>
      <w:bCs/>
      <w:sz w:val="20"/>
    </w:rPr>
  </w:style>
  <w:style w:type="paragraph" w:styleId="Kopvaninhoudsopgave">
    <w:name w:val="TOC Heading"/>
    <w:basedOn w:val="Kop1"/>
    <w:next w:val="Standaard"/>
    <w:uiPriority w:val="39"/>
    <w:semiHidden/>
    <w:unhideWhenUsed/>
    <w:qFormat/>
    <w:rsid w:val="003F612D"/>
    <w:pPr>
      <w:outlineLvl w:val="9"/>
    </w:pPr>
  </w:style>
  <w:style w:type="character" w:customStyle="1" w:styleId="Kop4Char">
    <w:name w:val="Kop 4 Char"/>
    <w:basedOn w:val="Standaardalinea-lettertype"/>
    <w:link w:val="Kop4"/>
    <w:uiPriority w:val="9"/>
    <w:semiHidden/>
    <w:rsid w:val="003F612D"/>
    <w:rPr>
      <w:rFonts w:ascii="Segoe UI" w:eastAsiaTheme="majorEastAsia" w:hAnsi="Segoe UI" w:cstheme="majorBidi"/>
      <w:b/>
      <w:bCs/>
      <w:iCs/>
      <w:sz w:val="20"/>
    </w:rPr>
  </w:style>
  <w:style w:type="paragraph" w:styleId="Koptekst">
    <w:name w:val="header"/>
    <w:basedOn w:val="Standaard"/>
    <w:link w:val="KoptekstChar"/>
    <w:uiPriority w:val="99"/>
    <w:unhideWhenUsed/>
    <w:qFormat/>
    <w:rsid w:val="003F612D"/>
    <w:pPr>
      <w:tabs>
        <w:tab w:val="center" w:pos="4536"/>
        <w:tab w:val="right" w:pos="9072"/>
      </w:tabs>
    </w:pPr>
  </w:style>
  <w:style w:type="character" w:customStyle="1" w:styleId="KoptekstChar">
    <w:name w:val="Koptekst Char"/>
    <w:basedOn w:val="Standaardalinea-lettertype"/>
    <w:link w:val="Koptekst"/>
    <w:uiPriority w:val="99"/>
    <w:rsid w:val="003F612D"/>
    <w:rPr>
      <w:rFonts w:ascii="Segoe UI" w:hAnsi="Segoe UI"/>
      <w:sz w:val="20"/>
    </w:rPr>
  </w:style>
  <w:style w:type="table" w:customStyle="1" w:styleId="StandaardtabelRaster1">
    <w:name w:val="Standaardtabel (Raster)1"/>
    <w:basedOn w:val="Standaardtabel"/>
    <w:next w:val="Tabelraster"/>
    <w:uiPriority w:val="59"/>
    <w:rsid w:val="00BE0E3B"/>
    <w:rPr>
      <w:rFonts w:asciiTheme="minorHAnsi" w:hAnsiTheme="minorHAnsi" w:cstheme="minorBidi"/>
    </w:rPr>
    <w:tblPr>
      <w:tblInd w:w="0" w:type="nil"/>
      <w:tblBorders>
        <w:top w:val="single" w:sz="4" w:space="0" w:color="009FD7"/>
        <w:left w:val="single" w:sz="4" w:space="0" w:color="009FD7"/>
        <w:bottom w:val="single" w:sz="4" w:space="0" w:color="009FD7"/>
        <w:right w:val="single" w:sz="4" w:space="0" w:color="009FD7"/>
        <w:insideH w:val="single" w:sz="4" w:space="0" w:color="009FD7"/>
        <w:insideV w:val="single" w:sz="4" w:space="0" w:color="009FD7"/>
      </w:tblBorders>
    </w:tblPr>
  </w:style>
  <w:style w:type="table" w:styleId="Tabelraster">
    <w:name w:val="Table Grid"/>
    <w:basedOn w:val="Standaardtabel"/>
    <w:uiPriority w:val="59"/>
    <w:rsid w:val="00B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325</Words>
  <Characters>1792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Regio Gooi en Vechtstreek</Company>
  <LinksUpToDate>false</LinksUpToDate>
  <CharactersWithSpaces>2113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Gert-Jan Wendrich</dc:creator>
  <cp:lastModifiedBy>Gert-Jan Wendrich</cp:lastModifiedBy>
  <cp:revision>1</cp:revision>
  <dcterms:created xsi:type="dcterms:W3CDTF">2017-06-26T08:11:00Z</dcterms:created>
  <dcterms:modified xsi:type="dcterms:W3CDTF">2017-06-26T08:13:00Z</dcterms:modified>
</cp:coreProperties>
</file>