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ahoma" w:eastAsia="Times New Roman" w:hAnsi="Tahoma" w:cs="Arial"/>
          <w:b w:val="0"/>
          <w:color w:val="auto"/>
          <w:sz w:val="20"/>
          <w:szCs w:val="26"/>
        </w:rPr>
        <w:id w:val="-1780789957"/>
        <w:docPartObj>
          <w:docPartGallery w:val="Table of Contents"/>
          <w:docPartUnique/>
        </w:docPartObj>
      </w:sdtPr>
      <w:sdtEndPr/>
      <w:sdtContent>
        <w:p w14:paraId="2D567CEE" w14:textId="77777777" w:rsidR="00A6278D" w:rsidRDefault="00A6278D">
          <w:pPr>
            <w:pStyle w:val="Kopvaninhoudsopgave"/>
          </w:pPr>
          <w:r>
            <w:t>Inhoud</w:t>
          </w:r>
        </w:p>
        <w:p w14:paraId="29D7EE23" w14:textId="77777777" w:rsidR="009C31A9" w:rsidRDefault="00A6278D">
          <w:pPr>
            <w:pStyle w:val="Inhopg1"/>
            <w:rPr>
              <w:rFonts w:asciiTheme="minorHAnsi" w:eastAsiaTheme="minorEastAsia" w:hAnsiTheme="minorHAnsi" w:cstheme="minorBidi"/>
              <w:sz w:val="22"/>
              <w:szCs w:val="22"/>
            </w:rPr>
          </w:pPr>
          <w:r>
            <w:fldChar w:fldCharType="begin"/>
          </w:r>
          <w:r>
            <w:instrText xml:space="preserve"> TOC \o "1-3" \h \z \u </w:instrText>
          </w:r>
          <w:r>
            <w:fldChar w:fldCharType="separate"/>
          </w:r>
          <w:hyperlink w:anchor="_Toc489518034" w:history="1">
            <w:r w:rsidR="009C31A9" w:rsidRPr="00FA2658">
              <w:rPr>
                <w:rStyle w:val="Hyperlink"/>
              </w:rPr>
              <w:t>Bijlage 4 Programma van eisen en wensen</w:t>
            </w:r>
            <w:r w:rsidR="009C31A9">
              <w:rPr>
                <w:webHidden/>
              </w:rPr>
              <w:tab/>
            </w:r>
            <w:r w:rsidR="009C31A9">
              <w:rPr>
                <w:webHidden/>
              </w:rPr>
              <w:fldChar w:fldCharType="begin"/>
            </w:r>
            <w:r w:rsidR="009C31A9">
              <w:rPr>
                <w:webHidden/>
              </w:rPr>
              <w:instrText xml:space="preserve"> PAGEREF _Toc489518034 \h </w:instrText>
            </w:r>
            <w:r w:rsidR="009C31A9">
              <w:rPr>
                <w:webHidden/>
              </w:rPr>
            </w:r>
            <w:r w:rsidR="009C31A9">
              <w:rPr>
                <w:webHidden/>
              </w:rPr>
              <w:fldChar w:fldCharType="separate"/>
            </w:r>
            <w:r w:rsidR="009C31A9">
              <w:rPr>
                <w:webHidden/>
              </w:rPr>
              <w:t>2</w:t>
            </w:r>
            <w:r w:rsidR="009C31A9">
              <w:rPr>
                <w:webHidden/>
              </w:rPr>
              <w:fldChar w:fldCharType="end"/>
            </w:r>
          </w:hyperlink>
        </w:p>
        <w:p w14:paraId="5BD78B1B" w14:textId="77777777" w:rsidR="009C31A9" w:rsidRDefault="00A75C58">
          <w:pPr>
            <w:pStyle w:val="Inhopg1"/>
            <w:rPr>
              <w:rFonts w:asciiTheme="minorHAnsi" w:eastAsiaTheme="minorEastAsia" w:hAnsiTheme="minorHAnsi" w:cstheme="minorBidi"/>
              <w:sz w:val="22"/>
              <w:szCs w:val="22"/>
            </w:rPr>
          </w:pPr>
          <w:hyperlink w:anchor="_Toc489518035" w:history="1">
            <w:r w:rsidR="009C31A9" w:rsidRPr="00FA2658">
              <w:rPr>
                <w:rStyle w:val="Hyperlink"/>
              </w:rPr>
              <w:t>1</w:t>
            </w:r>
            <w:r w:rsidR="009C31A9">
              <w:rPr>
                <w:rFonts w:asciiTheme="minorHAnsi" w:eastAsiaTheme="minorEastAsia" w:hAnsiTheme="minorHAnsi" w:cstheme="minorBidi"/>
                <w:sz w:val="22"/>
                <w:szCs w:val="22"/>
              </w:rPr>
              <w:tab/>
            </w:r>
            <w:r w:rsidR="009C31A9" w:rsidRPr="00FA2658">
              <w:rPr>
                <w:rStyle w:val="Hyperlink"/>
              </w:rPr>
              <w:t>Eisen</w:t>
            </w:r>
            <w:r w:rsidR="009C31A9">
              <w:rPr>
                <w:webHidden/>
              </w:rPr>
              <w:tab/>
            </w:r>
            <w:r w:rsidR="009C31A9">
              <w:rPr>
                <w:webHidden/>
              </w:rPr>
              <w:fldChar w:fldCharType="begin"/>
            </w:r>
            <w:r w:rsidR="009C31A9">
              <w:rPr>
                <w:webHidden/>
              </w:rPr>
              <w:instrText xml:space="preserve"> PAGEREF _Toc489518035 \h </w:instrText>
            </w:r>
            <w:r w:rsidR="009C31A9">
              <w:rPr>
                <w:webHidden/>
              </w:rPr>
            </w:r>
            <w:r w:rsidR="009C31A9">
              <w:rPr>
                <w:webHidden/>
              </w:rPr>
              <w:fldChar w:fldCharType="separate"/>
            </w:r>
            <w:r w:rsidR="009C31A9">
              <w:rPr>
                <w:webHidden/>
              </w:rPr>
              <w:t>2</w:t>
            </w:r>
            <w:r w:rsidR="009C31A9">
              <w:rPr>
                <w:webHidden/>
              </w:rPr>
              <w:fldChar w:fldCharType="end"/>
            </w:r>
          </w:hyperlink>
        </w:p>
        <w:p w14:paraId="77007534" w14:textId="77777777" w:rsidR="009C31A9" w:rsidRDefault="00A75C58">
          <w:pPr>
            <w:pStyle w:val="Inhopg2"/>
            <w:rPr>
              <w:rFonts w:asciiTheme="minorHAnsi" w:eastAsiaTheme="minorEastAsia" w:hAnsiTheme="minorHAnsi" w:cstheme="minorBidi"/>
              <w:bCs w:val="0"/>
              <w:sz w:val="22"/>
              <w:szCs w:val="22"/>
              <w:lang w:eastAsia="nl-NL"/>
            </w:rPr>
          </w:pPr>
          <w:hyperlink w:anchor="_Toc489518036" w:history="1">
            <w:r w:rsidR="009C31A9" w:rsidRPr="00FA2658">
              <w:rPr>
                <w:rStyle w:val="Hyperlink"/>
              </w:rPr>
              <w:t>1.1</w:t>
            </w:r>
            <w:r w:rsidR="009C31A9">
              <w:rPr>
                <w:rFonts w:asciiTheme="minorHAnsi" w:eastAsiaTheme="minorEastAsia" w:hAnsiTheme="minorHAnsi" w:cstheme="minorBidi"/>
                <w:bCs w:val="0"/>
                <w:sz w:val="22"/>
                <w:szCs w:val="22"/>
                <w:lang w:eastAsia="nl-NL"/>
              </w:rPr>
              <w:tab/>
            </w:r>
            <w:r w:rsidR="009C31A9" w:rsidRPr="00FA2658">
              <w:rPr>
                <w:rStyle w:val="Hyperlink"/>
              </w:rPr>
              <w:t>CMDB+</w:t>
            </w:r>
            <w:r w:rsidR="009C31A9">
              <w:rPr>
                <w:webHidden/>
              </w:rPr>
              <w:tab/>
            </w:r>
            <w:r w:rsidR="009C31A9">
              <w:rPr>
                <w:webHidden/>
              </w:rPr>
              <w:fldChar w:fldCharType="begin"/>
            </w:r>
            <w:r w:rsidR="009C31A9">
              <w:rPr>
                <w:webHidden/>
              </w:rPr>
              <w:instrText xml:space="preserve"> PAGEREF _Toc489518036 \h </w:instrText>
            </w:r>
            <w:r w:rsidR="009C31A9">
              <w:rPr>
                <w:webHidden/>
              </w:rPr>
            </w:r>
            <w:r w:rsidR="009C31A9">
              <w:rPr>
                <w:webHidden/>
              </w:rPr>
              <w:fldChar w:fldCharType="separate"/>
            </w:r>
            <w:r w:rsidR="009C31A9">
              <w:rPr>
                <w:webHidden/>
              </w:rPr>
              <w:t>2</w:t>
            </w:r>
            <w:r w:rsidR="009C31A9">
              <w:rPr>
                <w:webHidden/>
              </w:rPr>
              <w:fldChar w:fldCharType="end"/>
            </w:r>
          </w:hyperlink>
        </w:p>
        <w:p w14:paraId="679D4965" w14:textId="77777777" w:rsidR="009C31A9" w:rsidRDefault="00A75C58">
          <w:pPr>
            <w:pStyle w:val="Inhopg2"/>
            <w:rPr>
              <w:rFonts w:asciiTheme="minorHAnsi" w:eastAsiaTheme="minorEastAsia" w:hAnsiTheme="minorHAnsi" w:cstheme="minorBidi"/>
              <w:bCs w:val="0"/>
              <w:sz w:val="22"/>
              <w:szCs w:val="22"/>
              <w:lang w:eastAsia="nl-NL"/>
            </w:rPr>
          </w:pPr>
          <w:hyperlink w:anchor="_Toc489518037" w:history="1">
            <w:r w:rsidR="009C31A9" w:rsidRPr="00FA2658">
              <w:rPr>
                <w:rStyle w:val="Hyperlink"/>
              </w:rPr>
              <w:t>1.2</w:t>
            </w:r>
            <w:r w:rsidR="009C31A9">
              <w:rPr>
                <w:rFonts w:asciiTheme="minorHAnsi" w:eastAsiaTheme="minorEastAsia" w:hAnsiTheme="minorHAnsi" w:cstheme="minorBidi"/>
                <w:bCs w:val="0"/>
                <w:sz w:val="22"/>
                <w:szCs w:val="22"/>
                <w:lang w:eastAsia="nl-NL"/>
              </w:rPr>
              <w:tab/>
            </w:r>
            <w:r w:rsidR="009C31A9" w:rsidRPr="00FA2658">
              <w:rPr>
                <w:rStyle w:val="Hyperlink"/>
              </w:rPr>
              <w:t>In te richten processen</w:t>
            </w:r>
            <w:r w:rsidR="009C31A9">
              <w:rPr>
                <w:webHidden/>
              </w:rPr>
              <w:tab/>
            </w:r>
            <w:r w:rsidR="009C31A9">
              <w:rPr>
                <w:webHidden/>
              </w:rPr>
              <w:fldChar w:fldCharType="begin"/>
            </w:r>
            <w:r w:rsidR="009C31A9">
              <w:rPr>
                <w:webHidden/>
              </w:rPr>
              <w:instrText xml:space="preserve"> PAGEREF _Toc489518037 \h </w:instrText>
            </w:r>
            <w:r w:rsidR="009C31A9">
              <w:rPr>
                <w:webHidden/>
              </w:rPr>
            </w:r>
            <w:r w:rsidR="009C31A9">
              <w:rPr>
                <w:webHidden/>
              </w:rPr>
              <w:fldChar w:fldCharType="separate"/>
            </w:r>
            <w:r w:rsidR="009C31A9">
              <w:rPr>
                <w:webHidden/>
              </w:rPr>
              <w:t>4</w:t>
            </w:r>
            <w:r w:rsidR="009C31A9">
              <w:rPr>
                <w:webHidden/>
              </w:rPr>
              <w:fldChar w:fldCharType="end"/>
            </w:r>
          </w:hyperlink>
        </w:p>
        <w:p w14:paraId="18158B20" w14:textId="77777777" w:rsidR="009C31A9" w:rsidRDefault="00A75C58">
          <w:pPr>
            <w:pStyle w:val="Inhopg2"/>
            <w:rPr>
              <w:rFonts w:asciiTheme="minorHAnsi" w:eastAsiaTheme="minorEastAsia" w:hAnsiTheme="minorHAnsi" w:cstheme="minorBidi"/>
              <w:bCs w:val="0"/>
              <w:sz w:val="22"/>
              <w:szCs w:val="22"/>
              <w:lang w:eastAsia="nl-NL"/>
            </w:rPr>
          </w:pPr>
          <w:hyperlink w:anchor="_Toc489518038" w:history="1">
            <w:r w:rsidR="009C31A9" w:rsidRPr="00FA2658">
              <w:rPr>
                <w:rStyle w:val="Hyperlink"/>
              </w:rPr>
              <w:t>1.3</w:t>
            </w:r>
            <w:r w:rsidR="009C31A9">
              <w:rPr>
                <w:rFonts w:asciiTheme="minorHAnsi" w:eastAsiaTheme="minorEastAsia" w:hAnsiTheme="minorHAnsi" w:cstheme="minorBidi"/>
                <w:bCs w:val="0"/>
                <w:sz w:val="22"/>
                <w:szCs w:val="22"/>
                <w:lang w:eastAsia="nl-NL"/>
              </w:rPr>
              <w:tab/>
            </w:r>
            <w:r w:rsidR="009C31A9" w:rsidRPr="00FA2658">
              <w:rPr>
                <w:rStyle w:val="Hyperlink"/>
              </w:rPr>
              <w:t>Ondersteuning gebruikersgroepen</w:t>
            </w:r>
            <w:r w:rsidR="009C31A9">
              <w:rPr>
                <w:webHidden/>
              </w:rPr>
              <w:tab/>
            </w:r>
            <w:r w:rsidR="009C31A9">
              <w:rPr>
                <w:webHidden/>
              </w:rPr>
              <w:fldChar w:fldCharType="begin"/>
            </w:r>
            <w:r w:rsidR="009C31A9">
              <w:rPr>
                <w:webHidden/>
              </w:rPr>
              <w:instrText xml:space="preserve"> PAGEREF _Toc489518038 \h </w:instrText>
            </w:r>
            <w:r w:rsidR="009C31A9">
              <w:rPr>
                <w:webHidden/>
              </w:rPr>
            </w:r>
            <w:r w:rsidR="009C31A9">
              <w:rPr>
                <w:webHidden/>
              </w:rPr>
              <w:fldChar w:fldCharType="separate"/>
            </w:r>
            <w:r w:rsidR="009C31A9">
              <w:rPr>
                <w:webHidden/>
              </w:rPr>
              <w:t>6</w:t>
            </w:r>
            <w:r w:rsidR="009C31A9">
              <w:rPr>
                <w:webHidden/>
              </w:rPr>
              <w:fldChar w:fldCharType="end"/>
            </w:r>
          </w:hyperlink>
        </w:p>
        <w:p w14:paraId="0D86FF87" w14:textId="77777777" w:rsidR="009C31A9" w:rsidRDefault="00A75C58">
          <w:pPr>
            <w:pStyle w:val="Inhopg2"/>
            <w:rPr>
              <w:rFonts w:asciiTheme="minorHAnsi" w:eastAsiaTheme="minorEastAsia" w:hAnsiTheme="minorHAnsi" w:cstheme="minorBidi"/>
              <w:bCs w:val="0"/>
              <w:sz w:val="22"/>
              <w:szCs w:val="22"/>
              <w:lang w:eastAsia="nl-NL"/>
            </w:rPr>
          </w:pPr>
          <w:hyperlink w:anchor="_Toc489518039" w:history="1">
            <w:r w:rsidR="009C31A9" w:rsidRPr="00FA2658">
              <w:rPr>
                <w:rStyle w:val="Hyperlink"/>
              </w:rPr>
              <w:t>1.4</w:t>
            </w:r>
            <w:r w:rsidR="009C31A9">
              <w:rPr>
                <w:rFonts w:asciiTheme="minorHAnsi" w:eastAsiaTheme="minorEastAsia" w:hAnsiTheme="minorHAnsi" w:cstheme="minorBidi"/>
                <w:bCs w:val="0"/>
                <w:sz w:val="22"/>
                <w:szCs w:val="22"/>
                <w:lang w:eastAsia="nl-NL"/>
              </w:rPr>
              <w:tab/>
            </w:r>
            <w:r w:rsidR="009C31A9" w:rsidRPr="00FA2658">
              <w:rPr>
                <w:rStyle w:val="Hyperlink"/>
              </w:rPr>
              <w:t>Rapportage</w:t>
            </w:r>
            <w:r w:rsidR="009C31A9">
              <w:rPr>
                <w:webHidden/>
              </w:rPr>
              <w:tab/>
            </w:r>
            <w:r w:rsidR="009C31A9">
              <w:rPr>
                <w:webHidden/>
              </w:rPr>
              <w:fldChar w:fldCharType="begin"/>
            </w:r>
            <w:r w:rsidR="009C31A9">
              <w:rPr>
                <w:webHidden/>
              </w:rPr>
              <w:instrText xml:space="preserve"> PAGEREF _Toc489518039 \h </w:instrText>
            </w:r>
            <w:r w:rsidR="009C31A9">
              <w:rPr>
                <w:webHidden/>
              </w:rPr>
            </w:r>
            <w:r w:rsidR="009C31A9">
              <w:rPr>
                <w:webHidden/>
              </w:rPr>
              <w:fldChar w:fldCharType="separate"/>
            </w:r>
            <w:r w:rsidR="009C31A9">
              <w:rPr>
                <w:webHidden/>
              </w:rPr>
              <w:t>10</w:t>
            </w:r>
            <w:r w:rsidR="009C31A9">
              <w:rPr>
                <w:webHidden/>
              </w:rPr>
              <w:fldChar w:fldCharType="end"/>
            </w:r>
          </w:hyperlink>
        </w:p>
        <w:p w14:paraId="0F059AAA" w14:textId="77777777" w:rsidR="009C31A9" w:rsidRDefault="00A75C58">
          <w:pPr>
            <w:pStyle w:val="Inhopg2"/>
            <w:rPr>
              <w:rFonts w:asciiTheme="minorHAnsi" w:eastAsiaTheme="minorEastAsia" w:hAnsiTheme="minorHAnsi" w:cstheme="minorBidi"/>
              <w:bCs w:val="0"/>
              <w:sz w:val="22"/>
              <w:szCs w:val="22"/>
              <w:lang w:eastAsia="nl-NL"/>
            </w:rPr>
          </w:pPr>
          <w:hyperlink w:anchor="_Toc489518040" w:history="1">
            <w:r w:rsidR="009C31A9" w:rsidRPr="00FA2658">
              <w:rPr>
                <w:rStyle w:val="Hyperlink"/>
              </w:rPr>
              <w:t>1.5</w:t>
            </w:r>
            <w:r w:rsidR="009C31A9">
              <w:rPr>
                <w:rFonts w:asciiTheme="minorHAnsi" w:eastAsiaTheme="minorEastAsia" w:hAnsiTheme="minorHAnsi" w:cstheme="minorBidi"/>
                <w:bCs w:val="0"/>
                <w:sz w:val="22"/>
                <w:szCs w:val="22"/>
                <w:lang w:eastAsia="nl-NL"/>
              </w:rPr>
              <w:tab/>
            </w:r>
            <w:r w:rsidR="009C31A9" w:rsidRPr="00FA2658">
              <w:rPr>
                <w:rStyle w:val="Hyperlink"/>
              </w:rPr>
              <w:t>Acceptatiecriteria Beheer en Security</w:t>
            </w:r>
            <w:r w:rsidR="009C31A9">
              <w:rPr>
                <w:webHidden/>
              </w:rPr>
              <w:tab/>
            </w:r>
            <w:r w:rsidR="009C31A9">
              <w:rPr>
                <w:webHidden/>
              </w:rPr>
              <w:fldChar w:fldCharType="begin"/>
            </w:r>
            <w:r w:rsidR="009C31A9">
              <w:rPr>
                <w:webHidden/>
              </w:rPr>
              <w:instrText xml:space="preserve"> PAGEREF _Toc489518040 \h </w:instrText>
            </w:r>
            <w:r w:rsidR="009C31A9">
              <w:rPr>
                <w:webHidden/>
              </w:rPr>
            </w:r>
            <w:r w:rsidR="009C31A9">
              <w:rPr>
                <w:webHidden/>
              </w:rPr>
              <w:fldChar w:fldCharType="separate"/>
            </w:r>
            <w:r w:rsidR="009C31A9">
              <w:rPr>
                <w:webHidden/>
              </w:rPr>
              <w:t>11</w:t>
            </w:r>
            <w:r w:rsidR="009C31A9">
              <w:rPr>
                <w:webHidden/>
              </w:rPr>
              <w:fldChar w:fldCharType="end"/>
            </w:r>
          </w:hyperlink>
        </w:p>
        <w:p w14:paraId="650B1D35" w14:textId="77777777" w:rsidR="009C31A9" w:rsidRDefault="00A75C58">
          <w:pPr>
            <w:pStyle w:val="Inhopg2"/>
            <w:rPr>
              <w:rFonts w:asciiTheme="minorHAnsi" w:eastAsiaTheme="minorEastAsia" w:hAnsiTheme="minorHAnsi" w:cstheme="minorBidi"/>
              <w:bCs w:val="0"/>
              <w:sz w:val="22"/>
              <w:szCs w:val="22"/>
              <w:lang w:eastAsia="nl-NL"/>
            </w:rPr>
          </w:pPr>
          <w:hyperlink w:anchor="_Toc489518041" w:history="1">
            <w:r w:rsidR="009C31A9" w:rsidRPr="00FA2658">
              <w:rPr>
                <w:rStyle w:val="Hyperlink"/>
              </w:rPr>
              <w:t>1.6</w:t>
            </w:r>
            <w:r w:rsidR="009C31A9">
              <w:rPr>
                <w:rFonts w:asciiTheme="minorHAnsi" w:eastAsiaTheme="minorEastAsia" w:hAnsiTheme="minorHAnsi" w:cstheme="minorBidi"/>
                <w:bCs w:val="0"/>
                <w:sz w:val="22"/>
                <w:szCs w:val="22"/>
                <w:lang w:eastAsia="nl-NL"/>
              </w:rPr>
              <w:tab/>
            </w:r>
            <w:r w:rsidR="009C31A9" w:rsidRPr="00FA2658">
              <w:rPr>
                <w:rStyle w:val="Hyperlink"/>
              </w:rPr>
              <w:t>Koppelingen, gegevensuitwisseling</w:t>
            </w:r>
            <w:r w:rsidR="009C31A9">
              <w:rPr>
                <w:webHidden/>
              </w:rPr>
              <w:tab/>
            </w:r>
            <w:r w:rsidR="009C31A9">
              <w:rPr>
                <w:webHidden/>
              </w:rPr>
              <w:fldChar w:fldCharType="begin"/>
            </w:r>
            <w:r w:rsidR="009C31A9">
              <w:rPr>
                <w:webHidden/>
              </w:rPr>
              <w:instrText xml:space="preserve"> PAGEREF _Toc489518041 \h </w:instrText>
            </w:r>
            <w:r w:rsidR="009C31A9">
              <w:rPr>
                <w:webHidden/>
              </w:rPr>
            </w:r>
            <w:r w:rsidR="009C31A9">
              <w:rPr>
                <w:webHidden/>
              </w:rPr>
              <w:fldChar w:fldCharType="separate"/>
            </w:r>
            <w:r w:rsidR="009C31A9">
              <w:rPr>
                <w:webHidden/>
              </w:rPr>
              <w:t>12</w:t>
            </w:r>
            <w:r w:rsidR="009C31A9">
              <w:rPr>
                <w:webHidden/>
              </w:rPr>
              <w:fldChar w:fldCharType="end"/>
            </w:r>
          </w:hyperlink>
        </w:p>
        <w:p w14:paraId="766C75F5" w14:textId="77777777" w:rsidR="009C31A9" w:rsidRDefault="00A75C58">
          <w:pPr>
            <w:pStyle w:val="Inhopg3"/>
            <w:rPr>
              <w:rFonts w:asciiTheme="minorHAnsi" w:eastAsiaTheme="minorEastAsia" w:hAnsiTheme="minorHAnsi" w:cstheme="minorBidi"/>
              <w:bCs w:val="0"/>
              <w:iCs w:val="0"/>
              <w:sz w:val="22"/>
              <w:szCs w:val="22"/>
            </w:rPr>
          </w:pPr>
          <w:hyperlink w:anchor="_Toc489518042" w:history="1">
            <w:r w:rsidR="009C31A9" w:rsidRPr="00FA2658">
              <w:rPr>
                <w:rStyle w:val="Hyperlink"/>
              </w:rPr>
              <w:t>Tabel 1.6.1</w:t>
            </w:r>
            <w:r w:rsidR="009C31A9">
              <w:rPr>
                <w:webHidden/>
              </w:rPr>
              <w:tab/>
            </w:r>
            <w:r w:rsidR="009C31A9">
              <w:rPr>
                <w:webHidden/>
              </w:rPr>
              <w:fldChar w:fldCharType="begin"/>
            </w:r>
            <w:r w:rsidR="009C31A9">
              <w:rPr>
                <w:webHidden/>
              </w:rPr>
              <w:instrText xml:space="preserve"> PAGEREF _Toc489518042 \h </w:instrText>
            </w:r>
            <w:r w:rsidR="009C31A9">
              <w:rPr>
                <w:webHidden/>
              </w:rPr>
            </w:r>
            <w:r w:rsidR="009C31A9">
              <w:rPr>
                <w:webHidden/>
              </w:rPr>
              <w:fldChar w:fldCharType="separate"/>
            </w:r>
            <w:r w:rsidR="009C31A9">
              <w:rPr>
                <w:webHidden/>
              </w:rPr>
              <w:t>12</w:t>
            </w:r>
            <w:r w:rsidR="009C31A9">
              <w:rPr>
                <w:webHidden/>
              </w:rPr>
              <w:fldChar w:fldCharType="end"/>
            </w:r>
          </w:hyperlink>
        </w:p>
        <w:p w14:paraId="39F633F0" w14:textId="77777777" w:rsidR="009C31A9" w:rsidRDefault="00A75C58">
          <w:pPr>
            <w:pStyle w:val="Inhopg2"/>
            <w:rPr>
              <w:rFonts w:asciiTheme="minorHAnsi" w:eastAsiaTheme="minorEastAsia" w:hAnsiTheme="minorHAnsi" w:cstheme="minorBidi"/>
              <w:bCs w:val="0"/>
              <w:sz w:val="22"/>
              <w:szCs w:val="22"/>
              <w:lang w:eastAsia="nl-NL"/>
            </w:rPr>
          </w:pPr>
          <w:hyperlink w:anchor="_Toc489518043" w:history="1">
            <w:r w:rsidR="009C31A9" w:rsidRPr="00FA2658">
              <w:rPr>
                <w:rStyle w:val="Hyperlink"/>
              </w:rPr>
              <w:t>1.7</w:t>
            </w:r>
            <w:r w:rsidR="009C31A9">
              <w:rPr>
                <w:rFonts w:asciiTheme="minorHAnsi" w:eastAsiaTheme="minorEastAsia" w:hAnsiTheme="minorHAnsi" w:cstheme="minorBidi"/>
                <w:bCs w:val="0"/>
                <w:sz w:val="22"/>
                <w:szCs w:val="22"/>
                <w:lang w:eastAsia="nl-NL"/>
              </w:rPr>
              <w:tab/>
            </w:r>
            <w:r w:rsidR="009C31A9" w:rsidRPr="00FA2658">
              <w:rPr>
                <w:rStyle w:val="Hyperlink"/>
              </w:rPr>
              <w:t>Ondersteuning van KPI’s en SLA’s</w:t>
            </w:r>
            <w:r w:rsidR="009C31A9">
              <w:rPr>
                <w:webHidden/>
              </w:rPr>
              <w:tab/>
            </w:r>
            <w:r w:rsidR="009C31A9">
              <w:rPr>
                <w:webHidden/>
              </w:rPr>
              <w:fldChar w:fldCharType="begin"/>
            </w:r>
            <w:r w:rsidR="009C31A9">
              <w:rPr>
                <w:webHidden/>
              </w:rPr>
              <w:instrText xml:space="preserve"> PAGEREF _Toc489518043 \h </w:instrText>
            </w:r>
            <w:r w:rsidR="009C31A9">
              <w:rPr>
                <w:webHidden/>
              </w:rPr>
            </w:r>
            <w:r w:rsidR="009C31A9">
              <w:rPr>
                <w:webHidden/>
              </w:rPr>
              <w:fldChar w:fldCharType="separate"/>
            </w:r>
            <w:r w:rsidR="009C31A9">
              <w:rPr>
                <w:webHidden/>
              </w:rPr>
              <w:t>14</w:t>
            </w:r>
            <w:r w:rsidR="009C31A9">
              <w:rPr>
                <w:webHidden/>
              </w:rPr>
              <w:fldChar w:fldCharType="end"/>
            </w:r>
          </w:hyperlink>
        </w:p>
        <w:p w14:paraId="3533424C" w14:textId="77777777" w:rsidR="009C31A9" w:rsidRDefault="00A75C58">
          <w:pPr>
            <w:pStyle w:val="Inhopg3"/>
            <w:rPr>
              <w:rFonts w:asciiTheme="minorHAnsi" w:eastAsiaTheme="minorEastAsia" w:hAnsiTheme="minorHAnsi" w:cstheme="minorBidi"/>
              <w:bCs w:val="0"/>
              <w:iCs w:val="0"/>
              <w:sz w:val="22"/>
              <w:szCs w:val="22"/>
            </w:rPr>
          </w:pPr>
          <w:hyperlink w:anchor="_Toc489518044" w:history="1">
            <w:r w:rsidR="009C31A9" w:rsidRPr="00FA2658">
              <w:rPr>
                <w:rStyle w:val="Hyperlink"/>
              </w:rPr>
              <w:t>Tabel 1.7.1</w:t>
            </w:r>
            <w:r w:rsidR="009C31A9">
              <w:rPr>
                <w:webHidden/>
              </w:rPr>
              <w:tab/>
            </w:r>
            <w:r w:rsidR="009C31A9">
              <w:rPr>
                <w:webHidden/>
              </w:rPr>
              <w:fldChar w:fldCharType="begin"/>
            </w:r>
            <w:r w:rsidR="009C31A9">
              <w:rPr>
                <w:webHidden/>
              </w:rPr>
              <w:instrText xml:space="preserve"> PAGEREF _Toc489518044 \h </w:instrText>
            </w:r>
            <w:r w:rsidR="009C31A9">
              <w:rPr>
                <w:webHidden/>
              </w:rPr>
            </w:r>
            <w:r w:rsidR="009C31A9">
              <w:rPr>
                <w:webHidden/>
              </w:rPr>
              <w:fldChar w:fldCharType="separate"/>
            </w:r>
            <w:r w:rsidR="009C31A9">
              <w:rPr>
                <w:webHidden/>
              </w:rPr>
              <w:t>14</w:t>
            </w:r>
            <w:r w:rsidR="009C31A9">
              <w:rPr>
                <w:webHidden/>
              </w:rPr>
              <w:fldChar w:fldCharType="end"/>
            </w:r>
          </w:hyperlink>
        </w:p>
        <w:p w14:paraId="0A833BB9" w14:textId="77777777" w:rsidR="009C31A9" w:rsidRDefault="00A75C58">
          <w:pPr>
            <w:pStyle w:val="Inhopg3"/>
            <w:rPr>
              <w:rFonts w:asciiTheme="minorHAnsi" w:eastAsiaTheme="minorEastAsia" w:hAnsiTheme="minorHAnsi" w:cstheme="minorBidi"/>
              <w:bCs w:val="0"/>
              <w:iCs w:val="0"/>
              <w:sz w:val="22"/>
              <w:szCs w:val="22"/>
            </w:rPr>
          </w:pPr>
          <w:hyperlink w:anchor="_Toc489518045" w:history="1">
            <w:r w:rsidR="009C31A9" w:rsidRPr="00FA2658">
              <w:rPr>
                <w:rStyle w:val="Hyperlink"/>
              </w:rPr>
              <w:t>Tabel 1.7.2</w:t>
            </w:r>
            <w:r w:rsidR="009C31A9">
              <w:rPr>
                <w:webHidden/>
              </w:rPr>
              <w:tab/>
            </w:r>
            <w:r w:rsidR="009C31A9">
              <w:rPr>
                <w:webHidden/>
              </w:rPr>
              <w:fldChar w:fldCharType="begin"/>
            </w:r>
            <w:r w:rsidR="009C31A9">
              <w:rPr>
                <w:webHidden/>
              </w:rPr>
              <w:instrText xml:space="preserve"> PAGEREF _Toc489518045 \h </w:instrText>
            </w:r>
            <w:r w:rsidR="009C31A9">
              <w:rPr>
                <w:webHidden/>
              </w:rPr>
            </w:r>
            <w:r w:rsidR="009C31A9">
              <w:rPr>
                <w:webHidden/>
              </w:rPr>
              <w:fldChar w:fldCharType="separate"/>
            </w:r>
            <w:r w:rsidR="009C31A9">
              <w:rPr>
                <w:webHidden/>
              </w:rPr>
              <w:t>15</w:t>
            </w:r>
            <w:r w:rsidR="009C31A9">
              <w:rPr>
                <w:webHidden/>
              </w:rPr>
              <w:fldChar w:fldCharType="end"/>
            </w:r>
          </w:hyperlink>
        </w:p>
        <w:p w14:paraId="6796E113" w14:textId="77777777" w:rsidR="009C31A9" w:rsidRDefault="00A75C58">
          <w:pPr>
            <w:pStyle w:val="Inhopg2"/>
            <w:rPr>
              <w:rFonts w:asciiTheme="minorHAnsi" w:eastAsiaTheme="minorEastAsia" w:hAnsiTheme="minorHAnsi" w:cstheme="minorBidi"/>
              <w:bCs w:val="0"/>
              <w:sz w:val="22"/>
              <w:szCs w:val="22"/>
              <w:lang w:eastAsia="nl-NL"/>
            </w:rPr>
          </w:pPr>
          <w:hyperlink w:anchor="_Toc489518046" w:history="1">
            <w:r w:rsidR="009C31A9" w:rsidRPr="00FA2658">
              <w:rPr>
                <w:rStyle w:val="Hyperlink"/>
              </w:rPr>
              <w:t>1.8</w:t>
            </w:r>
            <w:r w:rsidR="009C31A9">
              <w:rPr>
                <w:rFonts w:asciiTheme="minorHAnsi" w:eastAsiaTheme="minorEastAsia" w:hAnsiTheme="minorHAnsi" w:cstheme="minorBidi"/>
                <w:bCs w:val="0"/>
                <w:sz w:val="22"/>
                <w:szCs w:val="22"/>
                <w:lang w:eastAsia="nl-NL"/>
              </w:rPr>
              <w:tab/>
            </w:r>
            <w:r w:rsidR="009C31A9" w:rsidRPr="00FA2658">
              <w:rPr>
                <w:rStyle w:val="Hyperlink"/>
              </w:rPr>
              <w:t>Implementatie</w:t>
            </w:r>
            <w:r w:rsidR="009C31A9">
              <w:rPr>
                <w:webHidden/>
              </w:rPr>
              <w:tab/>
            </w:r>
            <w:r w:rsidR="009C31A9">
              <w:rPr>
                <w:webHidden/>
              </w:rPr>
              <w:fldChar w:fldCharType="begin"/>
            </w:r>
            <w:r w:rsidR="009C31A9">
              <w:rPr>
                <w:webHidden/>
              </w:rPr>
              <w:instrText xml:space="preserve"> PAGEREF _Toc489518046 \h </w:instrText>
            </w:r>
            <w:r w:rsidR="009C31A9">
              <w:rPr>
                <w:webHidden/>
              </w:rPr>
            </w:r>
            <w:r w:rsidR="009C31A9">
              <w:rPr>
                <w:webHidden/>
              </w:rPr>
              <w:fldChar w:fldCharType="separate"/>
            </w:r>
            <w:r w:rsidR="009C31A9">
              <w:rPr>
                <w:webHidden/>
              </w:rPr>
              <w:t>15</w:t>
            </w:r>
            <w:r w:rsidR="009C31A9">
              <w:rPr>
                <w:webHidden/>
              </w:rPr>
              <w:fldChar w:fldCharType="end"/>
            </w:r>
          </w:hyperlink>
        </w:p>
        <w:p w14:paraId="224590F0" w14:textId="77777777" w:rsidR="009C31A9" w:rsidRDefault="00A75C58">
          <w:pPr>
            <w:pStyle w:val="Inhopg2"/>
            <w:rPr>
              <w:rFonts w:asciiTheme="minorHAnsi" w:eastAsiaTheme="minorEastAsia" w:hAnsiTheme="minorHAnsi" w:cstheme="minorBidi"/>
              <w:bCs w:val="0"/>
              <w:sz w:val="22"/>
              <w:szCs w:val="22"/>
              <w:lang w:eastAsia="nl-NL"/>
            </w:rPr>
          </w:pPr>
          <w:hyperlink w:anchor="_Toc489518047" w:history="1">
            <w:r w:rsidR="009C31A9" w:rsidRPr="00FA2658">
              <w:rPr>
                <w:rStyle w:val="Hyperlink"/>
              </w:rPr>
              <w:t>1.9</w:t>
            </w:r>
            <w:r w:rsidR="009C31A9">
              <w:rPr>
                <w:rFonts w:asciiTheme="minorHAnsi" w:eastAsiaTheme="minorEastAsia" w:hAnsiTheme="minorHAnsi" w:cstheme="minorBidi"/>
                <w:bCs w:val="0"/>
                <w:sz w:val="22"/>
                <w:szCs w:val="22"/>
                <w:lang w:eastAsia="nl-NL"/>
              </w:rPr>
              <w:tab/>
            </w:r>
            <w:r w:rsidR="009C31A9" w:rsidRPr="00FA2658">
              <w:rPr>
                <w:rStyle w:val="Hyperlink"/>
              </w:rPr>
              <w:t>Beheer</w:t>
            </w:r>
            <w:r w:rsidR="009C31A9">
              <w:rPr>
                <w:webHidden/>
              </w:rPr>
              <w:tab/>
            </w:r>
            <w:r w:rsidR="009C31A9">
              <w:rPr>
                <w:webHidden/>
              </w:rPr>
              <w:fldChar w:fldCharType="begin"/>
            </w:r>
            <w:r w:rsidR="009C31A9">
              <w:rPr>
                <w:webHidden/>
              </w:rPr>
              <w:instrText xml:space="preserve"> PAGEREF _Toc489518047 \h </w:instrText>
            </w:r>
            <w:r w:rsidR="009C31A9">
              <w:rPr>
                <w:webHidden/>
              </w:rPr>
            </w:r>
            <w:r w:rsidR="009C31A9">
              <w:rPr>
                <w:webHidden/>
              </w:rPr>
              <w:fldChar w:fldCharType="separate"/>
            </w:r>
            <w:r w:rsidR="009C31A9">
              <w:rPr>
                <w:webHidden/>
              </w:rPr>
              <w:t>16</w:t>
            </w:r>
            <w:r w:rsidR="009C31A9">
              <w:rPr>
                <w:webHidden/>
              </w:rPr>
              <w:fldChar w:fldCharType="end"/>
            </w:r>
          </w:hyperlink>
        </w:p>
        <w:p w14:paraId="61D60467" w14:textId="77777777" w:rsidR="009C31A9" w:rsidRDefault="00A75C58">
          <w:pPr>
            <w:pStyle w:val="Inhopg2"/>
            <w:rPr>
              <w:rFonts w:asciiTheme="minorHAnsi" w:eastAsiaTheme="minorEastAsia" w:hAnsiTheme="minorHAnsi" w:cstheme="minorBidi"/>
              <w:bCs w:val="0"/>
              <w:sz w:val="22"/>
              <w:szCs w:val="22"/>
              <w:lang w:eastAsia="nl-NL"/>
            </w:rPr>
          </w:pPr>
          <w:hyperlink w:anchor="_Toc489518048" w:history="1">
            <w:r w:rsidR="009C31A9" w:rsidRPr="00FA2658">
              <w:rPr>
                <w:rStyle w:val="Hyperlink"/>
              </w:rPr>
              <w:t>1.10</w:t>
            </w:r>
            <w:r w:rsidR="009C31A9">
              <w:rPr>
                <w:rFonts w:asciiTheme="minorHAnsi" w:eastAsiaTheme="minorEastAsia" w:hAnsiTheme="minorHAnsi" w:cstheme="minorBidi"/>
                <w:bCs w:val="0"/>
                <w:sz w:val="22"/>
                <w:szCs w:val="22"/>
                <w:lang w:eastAsia="nl-NL"/>
              </w:rPr>
              <w:tab/>
            </w:r>
            <w:r w:rsidR="009C31A9" w:rsidRPr="00FA2658">
              <w:rPr>
                <w:rStyle w:val="Hyperlink"/>
              </w:rPr>
              <w:t>Datamigratie</w:t>
            </w:r>
            <w:r w:rsidR="009C31A9">
              <w:rPr>
                <w:webHidden/>
              </w:rPr>
              <w:tab/>
            </w:r>
            <w:r w:rsidR="009C31A9">
              <w:rPr>
                <w:webHidden/>
              </w:rPr>
              <w:fldChar w:fldCharType="begin"/>
            </w:r>
            <w:r w:rsidR="009C31A9">
              <w:rPr>
                <w:webHidden/>
              </w:rPr>
              <w:instrText xml:space="preserve"> PAGEREF _Toc489518048 \h </w:instrText>
            </w:r>
            <w:r w:rsidR="009C31A9">
              <w:rPr>
                <w:webHidden/>
              </w:rPr>
            </w:r>
            <w:r w:rsidR="009C31A9">
              <w:rPr>
                <w:webHidden/>
              </w:rPr>
              <w:fldChar w:fldCharType="separate"/>
            </w:r>
            <w:r w:rsidR="009C31A9">
              <w:rPr>
                <w:webHidden/>
              </w:rPr>
              <w:t>17</w:t>
            </w:r>
            <w:r w:rsidR="009C31A9">
              <w:rPr>
                <w:webHidden/>
              </w:rPr>
              <w:fldChar w:fldCharType="end"/>
            </w:r>
          </w:hyperlink>
        </w:p>
        <w:p w14:paraId="6A73CC9D" w14:textId="77777777" w:rsidR="009C31A9" w:rsidRDefault="00A75C58">
          <w:pPr>
            <w:pStyle w:val="Inhopg3"/>
            <w:rPr>
              <w:rFonts w:asciiTheme="minorHAnsi" w:eastAsiaTheme="minorEastAsia" w:hAnsiTheme="minorHAnsi" w:cstheme="minorBidi"/>
              <w:bCs w:val="0"/>
              <w:iCs w:val="0"/>
              <w:sz w:val="22"/>
              <w:szCs w:val="22"/>
            </w:rPr>
          </w:pPr>
          <w:hyperlink w:anchor="_Toc489518049" w:history="1">
            <w:r w:rsidR="009C31A9" w:rsidRPr="00FA2658">
              <w:rPr>
                <w:rStyle w:val="Hyperlink"/>
              </w:rPr>
              <w:t>Tabel 1.10.1</w:t>
            </w:r>
            <w:r w:rsidR="009C31A9">
              <w:rPr>
                <w:webHidden/>
              </w:rPr>
              <w:tab/>
            </w:r>
            <w:r w:rsidR="009C31A9">
              <w:rPr>
                <w:webHidden/>
              </w:rPr>
              <w:fldChar w:fldCharType="begin"/>
            </w:r>
            <w:r w:rsidR="009C31A9">
              <w:rPr>
                <w:webHidden/>
              </w:rPr>
              <w:instrText xml:space="preserve"> PAGEREF _Toc489518049 \h </w:instrText>
            </w:r>
            <w:r w:rsidR="009C31A9">
              <w:rPr>
                <w:webHidden/>
              </w:rPr>
            </w:r>
            <w:r w:rsidR="009C31A9">
              <w:rPr>
                <w:webHidden/>
              </w:rPr>
              <w:fldChar w:fldCharType="separate"/>
            </w:r>
            <w:r w:rsidR="009C31A9">
              <w:rPr>
                <w:webHidden/>
              </w:rPr>
              <w:t>17</w:t>
            </w:r>
            <w:r w:rsidR="009C31A9">
              <w:rPr>
                <w:webHidden/>
              </w:rPr>
              <w:fldChar w:fldCharType="end"/>
            </w:r>
          </w:hyperlink>
        </w:p>
        <w:p w14:paraId="777DA422" w14:textId="77777777" w:rsidR="009C31A9" w:rsidRDefault="00A75C58">
          <w:pPr>
            <w:pStyle w:val="Inhopg3"/>
            <w:rPr>
              <w:rFonts w:asciiTheme="minorHAnsi" w:eastAsiaTheme="minorEastAsia" w:hAnsiTheme="minorHAnsi" w:cstheme="minorBidi"/>
              <w:bCs w:val="0"/>
              <w:iCs w:val="0"/>
              <w:sz w:val="22"/>
              <w:szCs w:val="22"/>
            </w:rPr>
          </w:pPr>
          <w:hyperlink w:anchor="_Toc489518050" w:history="1">
            <w:r w:rsidR="009C31A9" w:rsidRPr="00FA2658">
              <w:rPr>
                <w:rStyle w:val="Hyperlink"/>
              </w:rPr>
              <w:t>Tabel 1.10.2</w:t>
            </w:r>
            <w:r w:rsidR="009C31A9">
              <w:rPr>
                <w:webHidden/>
              </w:rPr>
              <w:tab/>
            </w:r>
            <w:r w:rsidR="009C31A9">
              <w:rPr>
                <w:webHidden/>
              </w:rPr>
              <w:fldChar w:fldCharType="begin"/>
            </w:r>
            <w:r w:rsidR="009C31A9">
              <w:rPr>
                <w:webHidden/>
              </w:rPr>
              <w:instrText xml:space="preserve"> PAGEREF _Toc489518050 \h </w:instrText>
            </w:r>
            <w:r w:rsidR="009C31A9">
              <w:rPr>
                <w:webHidden/>
              </w:rPr>
            </w:r>
            <w:r w:rsidR="009C31A9">
              <w:rPr>
                <w:webHidden/>
              </w:rPr>
              <w:fldChar w:fldCharType="separate"/>
            </w:r>
            <w:r w:rsidR="009C31A9">
              <w:rPr>
                <w:webHidden/>
              </w:rPr>
              <w:t>17</w:t>
            </w:r>
            <w:r w:rsidR="009C31A9">
              <w:rPr>
                <w:webHidden/>
              </w:rPr>
              <w:fldChar w:fldCharType="end"/>
            </w:r>
          </w:hyperlink>
        </w:p>
        <w:p w14:paraId="2A0EAB48" w14:textId="77777777" w:rsidR="009C31A9" w:rsidRDefault="00A75C58">
          <w:pPr>
            <w:pStyle w:val="Inhopg1"/>
            <w:rPr>
              <w:rFonts w:asciiTheme="minorHAnsi" w:eastAsiaTheme="minorEastAsia" w:hAnsiTheme="minorHAnsi" w:cstheme="minorBidi"/>
              <w:sz w:val="22"/>
              <w:szCs w:val="22"/>
            </w:rPr>
          </w:pPr>
          <w:hyperlink w:anchor="_Toc489518051" w:history="1">
            <w:r w:rsidR="009C31A9" w:rsidRPr="00FA2658">
              <w:rPr>
                <w:rStyle w:val="Hyperlink"/>
              </w:rPr>
              <w:t>2</w:t>
            </w:r>
            <w:r w:rsidR="009C31A9">
              <w:rPr>
                <w:rFonts w:asciiTheme="minorHAnsi" w:eastAsiaTheme="minorEastAsia" w:hAnsiTheme="minorHAnsi" w:cstheme="minorBidi"/>
                <w:sz w:val="22"/>
                <w:szCs w:val="22"/>
              </w:rPr>
              <w:tab/>
            </w:r>
            <w:r w:rsidR="009C31A9" w:rsidRPr="00FA2658">
              <w:rPr>
                <w:rStyle w:val="Hyperlink"/>
              </w:rPr>
              <w:t>Wensen</w:t>
            </w:r>
            <w:r w:rsidR="009C31A9">
              <w:rPr>
                <w:webHidden/>
              </w:rPr>
              <w:tab/>
            </w:r>
            <w:r w:rsidR="009C31A9">
              <w:rPr>
                <w:webHidden/>
              </w:rPr>
              <w:fldChar w:fldCharType="begin"/>
            </w:r>
            <w:r w:rsidR="009C31A9">
              <w:rPr>
                <w:webHidden/>
              </w:rPr>
              <w:instrText xml:space="preserve"> PAGEREF _Toc489518051 \h </w:instrText>
            </w:r>
            <w:r w:rsidR="009C31A9">
              <w:rPr>
                <w:webHidden/>
              </w:rPr>
            </w:r>
            <w:r w:rsidR="009C31A9">
              <w:rPr>
                <w:webHidden/>
              </w:rPr>
              <w:fldChar w:fldCharType="separate"/>
            </w:r>
            <w:r w:rsidR="009C31A9">
              <w:rPr>
                <w:webHidden/>
              </w:rPr>
              <w:t>18</w:t>
            </w:r>
            <w:r w:rsidR="009C31A9">
              <w:rPr>
                <w:webHidden/>
              </w:rPr>
              <w:fldChar w:fldCharType="end"/>
            </w:r>
          </w:hyperlink>
        </w:p>
        <w:p w14:paraId="0FCDB776" w14:textId="77777777" w:rsidR="009C31A9" w:rsidRDefault="00A75C58">
          <w:pPr>
            <w:pStyle w:val="Inhopg2"/>
            <w:rPr>
              <w:rFonts w:asciiTheme="minorHAnsi" w:eastAsiaTheme="minorEastAsia" w:hAnsiTheme="minorHAnsi" w:cstheme="minorBidi"/>
              <w:bCs w:val="0"/>
              <w:sz w:val="22"/>
              <w:szCs w:val="22"/>
              <w:lang w:eastAsia="nl-NL"/>
            </w:rPr>
          </w:pPr>
          <w:hyperlink w:anchor="_Toc489518052" w:history="1">
            <w:r w:rsidR="009C31A9" w:rsidRPr="00FA2658">
              <w:rPr>
                <w:rStyle w:val="Hyperlink"/>
              </w:rPr>
              <w:t>2.1</w:t>
            </w:r>
            <w:r w:rsidR="009C31A9">
              <w:rPr>
                <w:rFonts w:asciiTheme="minorHAnsi" w:eastAsiaTheme="minorEastAsia" w:hAnsiTheme="minorHAnsi" w:cstheme="minorBidi"/>
                <w:bCs w:val="0"/>
                <w:sz w:val="22"/>
                <w:szCs w:val="22"/>
                <w:lang w:eastAsia="nl-NL"/>
              </w:rPr>
              <w:tab/>
            </w:r>
            <w:r w:rsidR="009C31A9" w:rsidRPr="00FA2658">
              <w:rPr>
                <w:rStyle w:val="Hyperlink"/>
              </w:rPr>
              <w:t>Wens 1: Implementatieplan</w:t>
            </w:r>
            <w:r w:rsidR="009C31A9">
              <w:rPr>
                <w:webHidden/>
              </w:rPr>
              <w:tab/>
            </w:r>
            <w:r w:rsidR="009C31A9">
              <w:rPr>
                <w:webHidden/>
              </w:rPr>
              <w:fldChar w:fldCharType="begin"/>
            </w:r>
            <w:r w:rsidR="009C31A9">
              <w:rPr>
                <w:webHidden/>
              </w:rPr>
              <w:instrText xml:space="preserve"> PAGEREF _Toc489518052 \h </w:instrText>
            </w:r>
            <w:r w:rsidR="009C31A9">
              <w:rPr>
                <w:webHidden/>
              </w:rPr>
            </w:r>
            <w:r w:rsidR="009C31A9">
              <w:rPr>
                <w:webHidden/>
              </w:rPr>
              <w:fldChar w:fldCharType="separate"/>
            </w:r>
            <w:r w:rsidR="009C31A9">
              <w:rPr>
                <w:webHidden/>
              </w:rPr>
              <w:t>18</w:t>
            </w:r>
            <w:r w:rsidR="009C31A9">
              <w:rPr>
                <w:webHidden/>
              </w:rPr>
              <w:fldChar w:fldCharType="end"/>
            </w:r>
          </w:hyperlink>
        </w:p>
        <w:p w14:paraId="6203D639" w14:textId="77777777" w:rsidR="009C31A9" w:rsidRDefault="00A75C58">
          <w:pPr>
            <w:pStyle w:val="Inhopg2"/>
            <w:rPr>
              <w:rFonts w:asciiTheme="minorHAnsi" w:eastAsiaTheme="minorEastAsia" w:hAnsiTheme="minorHAnsi" w:cstheme="minorBidi"/>
              <w:bCs w:val="0"/>
              <w:sz w:val="22"/>
              <w:szCs w:val="22"/>
              <w:lang w:eastAsia="nl-NL"/>
            </w:rPr>
          </w:pPr>
          <w:hyperlink w:anchor="_Toc489518053" w:history="1">
            <w:r w:rsidR="009C31A9" w:rsidRPr="00FA2658">
              <w:rPr>
                <w:rStyle w:val="Hyperlink"/>
              </w:rPr>
              <w:t>2.2</w:t>
            </w:r>
            <w:r w:rsidR="009C31A9">
              <w:rPr>
                <w:rFonts w:asciiTheme="minorHAnsi" w:eastAsiaTheme="minorEastAsia" w:hAnsiTheme="minorHAnsi" w:cstheme="minorBidi"/>
                <w:bCs w:val="0"/>
                <w:sz w:val="22"/>
                <w:szCs w:val="22"/>
                <w:lang w:eastAsia="nl-NL"/>
              </w:rPr>
              <w:tab/>
            </w:r>
            <w:r w:rsidR="009C31A9" w:rsidRPr="00FA2658">
              <w:rPr>
                <w:rStyle w:val="Hyperlink"/>
              </w:rPr>
              <w:t>Wens 2: Gebruiksvriendelijkheid en gebruikerstevredenheid van de applicatie</w:t>
            </w:r>
            <w:r w:rsidR="009C31A9">
              <w:rPr>
                <w:webHidden/>
              </w:rPr>
              <w:tab/>
            </w:r>
            <w:r w:rsidR="009C31A9">
              <w:rPr>
                <w:webHidden/>
              </w:rPr>
              <w:fldChar w:fldCharType="begin"/>
            </w:r>
            <w:r w:rsidR="009C31A9">
              <w:rPr>
                <w:webHidden/>
              </w:rPr>
              <w:instrText xml:space="preserve"> PAGEREF _Toc489518053 \h </w:instrText>
            </w:r>
            <w:r w:rsidR="009C31A9">
              <w:rPr>
                <w:webHidden/>
              </w:rPr>
            </w:r>
            <w:r w:rsidR="009C31A9">
              <w:rPr>
                <w:webHidden/>
              </w:rPr>
              <w:fldChar w:fldCharType="separate"/>
            </w:r>
            <w:r w:rsidR="009C31A9">
              <w:rPr>
                <w:webHidden/>
              </w:rPr>
              <w:t>19</w:t>
            </w:r>
            <w:r w:rsidR="009C31A9">
              <w:rPr>
                <w:webHidden/>
              </w:rPr>
              <w:fldChar w:fldCharType="end"/>
            </w:r>
          </w:hyperlink>
        </w:p>
        <w:p w14:paraId="483E36ED" w14:textId="77777777" w:rsidR="009C31A9" w:rsidRDefault="00A75C58">
          <w:pPr>
            <w:pStyle w:val="Inhopg2"/>
            <w:rPr>
              <w:rFonts w:asciiTheme="minorHAnsi" w:eastAsiaTheme="minorEastAsia" w:hAnsiTheme="minorHAnsi" w:cstheme="minorBidi"/>
              <w:bCs w:val="0"/>
              <w:sz w:val="22"/>
              <w:szCs w:val="22"/>
              <w:lang w:eastAsia="nl-NL"/>
            </w:rPr>
          </w:pPr>
          <w:hyperlink w:anchor="_Toc489518054" w:history="1">
            <w:r w:rsidR="009C31A9" w:rsidRPr="00FA2658">
              <w:rPr>
                <w:rStyle w:val="Hyperlink"/>
              </w:rPr>
              <w:t>2.3</w:t>
            </w:r>
            <w:r w:rsidR="009C31A9">
              <w:rPr>
                <w:rFonts w:asciiTheme="minorHAnsi" w:eastAsiaTheme="minorEastAsia" w:hAnsiTheme="minorHAnsi" w:cstheme="minorBidi"/>
                <w:bCs w:val="0"/>
                <w:sz w:val="22"/>
                <w:szCs w:val="22"/>
                <w:lang w:eastAsia="nl-NL"/>
              </w:rPr>
              <w:tab/>
            </w:r>
            <w:r w:rsidR="009C31A9" w:rsidRPr="00FA2658">
              <w:rPr>
                <w:rStyle w:val="Hyperlink"/>
                <w:lang w:val="en-US"/>
              </w:rPr>
              <w:t>Wens 3: Optimaliseren efficiency en effectiviteit</w:t>
            </w:r>
            <w:r w:rsidR="009C31A9">
              <w:rPr>
                <w:webHidden/>
              </w:rPr>
              <w:tab/>
            </w:r>
            <w:r w:rsidR="009C31A9">
              <w:rPr>
                <w:webHidden/>
              </w:rPr>
              <w:fldChar w:fldCharType="begin"/>
            </w:r>
            <w:r w:rsidR="009C31A9">
              <w:rPr>
                <w:webHidden/>
              </w:rPr>
              <w:instrText xml:space="preserve"> PAGEREF _Toc489518054 \h </w:instrText>
            </w:r>
            <w:r w:rsidR="009C31A9">
              <w:rPr>
                <w:webHidden/>
              </w:rPr>
            </w:r>
            <w:r w:rsidR="009C31A9">
              <w:rPr>
                <w:webHidden/>
              </w:rPr>
              <w:fldChar w:fldCharType="separate"/>
            </w:r>
            <w:r w:rsidR="009C31A9">
              <w:rPr>
                <w:webHidden/>
              </w:rPr>
              <w:t>21</w:t>
            </w:r>
            <w:r w:rsidR="009C31A9">
              <w:rPr>
                <w:webHidden/>
              </w:rPr>
              <w:fldChar w:fldCharType="end"/>
            </w:r>
          </w:hyperlink>
        </w:p>
        <w:p w14:paraId="15CE035C" w14:textId="77777777" w:rsidR="009C31A9" w:rsidRDefault="00A75C58">
          <w:pPr>
            <w:pStyle w:val="Inhopg2"/>
            <w:rPr>
              <w:rFonts w:asciiTheme="minorHAnsi" w:eastAsiaTheme="minorEastAsia" w:hAnsiTheme="minorHAnsi" w:cstheme="minorBidi"/>
              <w:bCs w:val="0"/>
              <w:sz w:val="22"/>
              <w:szCs w:val="22"/>
              <w:lang w:eastAsia="nl-NL"/>
            </w:rPr>
          </w:pPr>
          <w:hyperlink w:anchor="_Toc489518055" w:history="1">
            <w:r w:rsidR="009C31A9" w:rsidRPr="00FA2658">
              <w:rPr>
                <w:rStyle w:val="Hyperlink"/>
              </w:rPr>
              <w:t>2.4</w:t>
            </w:r>
            <w:r w:rsidR="009C31A9">
              <w:rPr>
                <w:rFonts w:asciiTheme="minorHAnsi" w:eastAsiaTheme="minorEastAsia" w:hAnsiTheme="minorHAnsi" w:cstheme="minorBidi"/>
                <w:bCs w:val="0"/>
                <w:sz w:val="22"/>
                <w:szCs w:val="22"/>
                <w:lang w:eastAsia="nl-NL"/>
              </w:rPr>
              <w:tab/>
            </w:r>
            <w:r w:rsidR="009C31A9" w:rsidRPr="00FA2658">
              <w:rPr>
                <w:rStyle w:val="Hyperlink"/>
              </w:rPr>
              <w:t>Wens 4: Demonstratie: Drie  uitgewerkte processen</w:t>
            </w:r>
            <w:r w:rsidR="009C31A9">
              <w:rPr>
                <w:webHidden/>
              </w:rPr>
              <w:tab/>
            </w:r>
            <w:r w:rsidR="009C31A9">
              <w:rPr>
                <w:webHidden/>
              </w:rPr>
              <w:fldChar w:fldCharType="begin"/>
            </w:r>
            <w:r w:rsidR="009C31A9">
              <w:rPr>
                <w:webHidden/>
              </w:rPr>
              <w:instrText xml:space="preserve"> PAGEREF _Toc489518055 \h </w:instrText>
            </w:r>
            <w:r w:rsidR="009C31A9">
              <w:rPr>
                <w:webHidden/>
              </w:rPr>
            </w:r>
            <w:r w:rsidR="009C31A9">
              <w:rPr>
                <w:webHidden/>
              </w:rPr>
              <w:fldChar w:fldCharType="separate"/>
            </w:r>
            <w:r w:rsidR="009C31A9">
              <w:rPr>
                <w:webHidden/>
              </w:rPr>
              <w:t>22</w:t>
            </w:r>
            <w:r w:rsidR="009C31A9">
              <w:rPr>
                <w:webHidden/>
              </w:rPr>
              <w:fldChar w:fldCharType="end"/>
            </w:r>
          </w:hyperlink>
        </w:p>
        <w:p w14:paraId="1B638B0F" w14:textId="77777777" w:rsidR="009C31A9" w:rsidRDefault="00A75C58">
          <w:pPr>
            <w:pStyle w:val="Inhopg2"/>
            <w:rPr>
              <w:rFonts w:asciiTheme="minorHAnsi" w:eastAsiaTheme="minorEastAsia" w:hAnsiTheme="minorHAnsi" w:cstheme="minorBidi"/>
              <w:bCs w:val="0"/>
              <w:sz w:val="22"/>
              <w:szCs w:val="22"/>
              <w:lang w:eastAsia="nl-NL"/>
            </w:rPr>
          </w:pPr>
          <w:hyperlink w:anchor="_Toc489518056" w:history="1">
            <w:r w:rsidR="009C31A9" w:rsidRPr="00FA2658">
              <w:rPr>
                <w:rStyle w:val="Hyperlink"/>
              </w:rPr>
              <w:t>2.5</w:t>
            </w:r>
            <w:r w:rsidR="009C31A9">
              <w:rPr>
                <w:rFonts w:asciiTheme="minorHAnsi" w:eastAsiaTheme="minorEastAsia" w:hAnsiTheme="minorHAnsi" w:cstheme="minorBidi"/>
                <w:bCs w:val="0"/>
                <w:sz w:val="22"/>
                <w:szCs w:val="22"/>
                <w:lang w:eastAsia="nl-NL"/>
              </w:rPr>
              <w:tab/>
            </w:r>
            <w:r w:rsidR="009C31A9" w:rsidRPr="00FA2658">
              <w:rPr>
                <w:rStyle w:val="Hyperlink"/>
              </w:rPr>
              <w:t>Wens 5: Kansen</w:t>
            </w:r>
            <w:r w:rsidR="009C31A9">
              <w:rPr>
                <w:webHidden/>
              </w:rPr>
              <w:tab/>
            </w:r>
            <w:r w:rsidR="009C31A9">
              <w:rPr>
                <w:webHidden/>
              </w:rPr>
              <w:fldChar w:fldCharType="begin"/>
            </w:r>
            <w:r w:rsidR="009C31A9">
              <w:rPr>
                <w:webHidden/>
              </w:rPr>
              <w:instrText xml:space="preserve"> PAGEREF _Toc489518056 \h </w:instrText>
            </w:r>
            <w:r w:rsidR="009C31A9">
              <w:rPr>
                <w:webHidden/>
              </w:rPr>
            </w:r>
            <w:r w:rsidR="009C31A9">
              <w:rPr>
                <w:webHidden/>
              </w:rPr>
              <w:fldChar w:fldCharType="separate"/>
            </w:r>
            <w:r w:rsidR="009C31A9">
              <w:rPr>
                <w:webHidden/>
              </w:rPr>
              <w:t>24</w:t>
            </w:r>
            <w:r w:rsidR="009C31A9">
              <w:rPr>
                <w:webHidden/>
              </w:rPr>
              <w:fldChar w:fldCharType="end"/>
            </w:r>
          </w:hyperlink>
        </w:p>
        <w:p w14:paraId="1C259090" w14:textId="77777777" w:rsidR="00A6278D" w:rsidRDefault="00A6278D">
          <w:r>
            <w:rPr>
              <w:b/>
            </w:rPr>
            <w:fldChar w:fldCharType="end"/>
          </w:r>
        </w:p>
      </w:sdtContent>
    </w:sdt>
    <w:p w14:paraId="6827B5AF" w14:textId="39679558" w:rsidR="00A6278D" w:rsidRDefault="00A6278D" w:rsidP="00A6278D"/>
    <w:p w14:paraId="5671DE74" w14:textId="77777777" w:rsidR="00A6278D" w:rsidRDefault="00A6278D" w:rsidP="00A6278D"/>
    <w:p w14:paraId="696FE6D9" w14:textId="77777777" w:rsidR="00A6278D" w:rsidRDefault="00A6278D" w:rsidP="00A6278D"/>
    <w:p w14:paraId="04F80374" w14:textId="0393F9B3" w:rsidR="00A6278D" w:rsidRDefault="00A6278D" w:rsidP="00A6278D"/>
    <w:p w14:paraId="39A92CD8" w14:textId="77777777" w:rsidR="00A6278D" w:rsidRDefault="00A6278D" w:rsidP="00A6278D"/>
    <w:p w14:paraId="2A2A1AAF" w14:textId="77777777" w:rsidR="00A6278D" w:rsidRDefault="00A6278D" w:rsidP="00A6278D"/>
    <w:p w14:paraId="2C4E789A" w14:textId="77777777" w:rsidR="00A6278D" w:rsidRDefault="00A6278D" w:rsidP="00A6278D"/>
    <w:p w14:paraId="59757B4B" w14:textId="77777777" w:rsidR="00A6278D" w:rsidRDefault="00A6278D" w:rsidP="00A6278D"/>
    <w:p w14:paraId="5AE48F13" w14:textId="77777777" w:rsidR="00643F82" w:rsidRDefault="00643F82" w:rsidP="00A6278D"/>
    <w:p w14:paraId="534936D5" w14:textId="77777777" w:rsidR="00643F82" w:rsidRDefault="00643F82" w:rsidP="00A6278D"/>
    <w:p w14:paraId="6A9C71A1" w14:textId="77777777" w:rsidR="00643F82" w:rsidRDefault="00643F82" w:rsidP="00A6278D"/>
    <w:p w14:paraId="0B07D3CD" w14:textId="77777777" w:rsidR="00A6278D" w:rsidRDefault="00A6278D" w:rsidP="00A6278D"/>
    <w:p w14:paraId="465513FF" w14:textId="77777777" w:rsidR="00A6278D" w:rsidRDefault="00314087" w:rsidP="00A6278D">
      <w:r>
        <w:rPr>
          <w:noProof/>
        </w:rPr>
        <mc:AlternateContent>
          <mc:Choice Requires="wps">
            <w:drawing>
              <wp:anchor distT="0" distB="0" distL="114300" distR="114300" simplePos="0" relativeHeight="251659264" behindDoc="0" locked="0" layoutInCell="1" allowOverlap="1" wp14:anchorId="36428528" wp14:editId="1E461B19">
                <wp:simplePos x="0" y="0"/>
                <wp:positionH relativeFrom="column">
                  <wp:posOffset>230885</wp:posOffset>
                </wp:positionH>
                <wp:positionV relativeFrom="paragraph">
                  <wp:posOffset>77978</wp:posOffset>
                </wp:positionV>
                <wp:extent cx="3518611" cy="1403985"/>
                <wp:effectExtent l="0" t="0" r="24765" b="26035"/>
                <wp:wrapNone/>
                <wp:docPr id="30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8611" cy="1403985"/>
                        </a:xfrm>
                        <a:prstGeom prst="rect">
                          <a:avLst/>
                        </a:prstGeom>
                        <a:solidFill>
                          <a:srgbClr val="FFFFFF"/>
                        </a:solidFill>
                        <a:ln w="9525">
                          <a:solidFill>
                            <a:srgbClr val="000000"/>
                          </a:solidFill>
                          <a:miter lim="800000"/>
                          <a:headEnd/>
                          <a:tailEnd/>
                        </a:ln>
                      </wps:spPr>
                      <wps:txbx>
                        <w:txbxContent>
                          <w:p w14:paraId="5B990C95" w14:textId="52D7A32E" w:rsidR="000D4417" w:rsidRDefault="000D4417">
                            <w:r>
                              <w:t xml:space="preserve">Versie </w:t>
                            </w:r>
                            <w:r w:rsidR="009C31A9">
                              <w:t>2.0</w:t>
                            </w:r>
                          </w:p>
                          <w:p w14:paraId="19849344" w14:textId="3C3BE77B" w:rsidR="000D4417" w:rsidRDefault="009C31A9">
                            <w:r>
                              <w:t>4</w:t>
                            </w:r>
                            <w:r w:rsidR="000D4417">
                              <w:t xml:space="preserve"> augustus 2017</w:t>
                            </w:r>
                          </w:p>
                          <w:p w14:paraId="56E8A0A6" w14:textId="028A43BC" w:rsidR="000D4417" w:rsidRDefault="000D4417" w:rsidP="00323AAA"/>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kstvak 2" o:spid="_x0000_s1026" type="#_x0000_t202" style="position:absolute;left:0;text-align:left;margin-left:18.2pt;margin-top:6.15pt;width:277.0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">
                <v:textbox style="mso-fit-shape-to-text:t">
                  <w:txbxContent>
                    <w:p w14:paraId="5B990C95" w14:textId="52D7A32E" w:rsidR="000D4417" w:rsidRDefault="000D4417">
                      <w:r>
                        <w:t xml:space="preserve">Versie </w:t>
                      </w:r>
                      <w:r w:rsidR="009C31A9">
                        <w:t>2.0</w:t>
                      </w:r>
                    </w:p>
                    <w:p w14:paraId="19849344" w14:textId="3C3BE77B" w:rsidR="000D4417" w:rsidRDefault="009C31A9">
                      <w:r>
                        <w:t>4</w:t>
                      </w:r>
                      <w:r w:rsidR="000D4417">
                        <w:t xml:space="preserve"> augustus 2017</w:t>
                      </w:r>
                    </w:p>
                    <w:p w14:paraId="56E8A0A6" w14:textId="028A43BC" w:rsidR="000D4417" w:rsidRDefault="000D4417" w:rsidP="00323AAA"/>
                  </w:txbxContent>
                </v:textbox>
              </v:shape>
            </w:pict>
          </mc:Fallback>
        </mc:AlternateContent>
      </w:r>
    </w:p>
    <w:p w14:paraId="48ED0423" w14:textId="77777777" w:rsidR="00A6278D" w:rsidRDefault="00A6278D" w:rsidP="00A6278D"/>
    <w:p w14:paraId="47C49F23" w14:textId="77777777" w:rsidR="00A6278D" w:rsidRDefault="00A6278D" w:rsidP="00A6278D"/>
    <w:p w14:paraId="5D19D52F" w14:textId="77777777" w:rsidR="00A6278D" w:rsidRDefault="00A6278D" w:rsidP="00A6278D"/>
    <w:p w14:paraId="43145340" w14:textId="77777777" w:rsidR="00A6278D" w:rsidRDefault="00A6278D" w:rsidP="00A6278D"/>
    <w:p w14:paraId="7DCA9CA8" w14:textId="77777777" w:rsidR="00A6278D" w:rsidRDefault="00A6278D" w:rsidP="00A6278D"/>
    <w:p w14:paraId="60E8D423" w14:textId="77777777" w:rsidR="00A6278D" w:rsidRDefault="00A6278D" w:rsidP="00A6278D"/>
    <w:p w14:paraId="5F1F2D56" w14:textId="77777777" w:rsidR="00A6278D" w:rsidRDefault="00A6278D" w:rsidP="00A6278D"/>
    <w:p w14:paraId="4A1B284A" w14:textId="77777777" w:rsidR="00A6278D" w:rsidRDefault="00A6278D" w:rsidP="00A6278D"/>
    <w:p w14:paraId="0EE575E1" w14:textId="77777777" w:rsidR="00A6278D" w:rsidRDefault="00A6278D" w:rsidP="00A6278D"/>
    <w:p w14:paraId="13E7E7CC" w14:textId="77777777" w:rsidR="00A6278D" w:rsidRDefault="00A6278D" w:rsidP="00A6278D"/>
    <w:p w14:paraId="42B43348" w14:textId="77777777" w:rsidR="00A6278D" w:rsidRDefault="00A6278D" w:rsidP="00A6278D"/>
    <w:p w14:paraId="16203783" w14:textId="77777777" w:rsidR="00A6278D" w:rsidRDefault="00A6278D" w:rsidP="00A6278D"/>
    <w:p w14:paraId="6CFE54B5" w14:textId="77777777" w:rsidR="00A6278D" w:rsidRDefault="00A6278D" w:rsidP="00A6278D"/>
    <w:p w14:paraId="7404A5D4" w14:textId="77777777" w:rsidR="00A6278D" w:rsidRDefault="00A6278D" w:rsidP="00A6278D"/>
    <w:p w14:paraId="715A9C71" w14:textId="77777777" w:rsidR="00D56A65" w:rsidRDefault="00D56A65" w:rsidP="00A6278D"/>
    <w:p w14:paraId="3C308094" w14:textId="77777777" w:rsidR="00D56A65" w:rsidRDefault="00D56A65" w:rsidP="00A6278D"/>
    <w:p w14:paraId="2BC18C67" w14:textId="77777777" w:rsidR="00D56A65" w:rsidRDefault="00D56A65" w:rsidP="00A6278D"/>
    <w:p w14:paraId="3B340EB4" w14:textId="77777777" w:rsidR="002704D5" w:rsidRDefault="002704D5" w:rsidP="00A6278D"/>
    <w:p w14:paraId="5724ED93" w14:textId="77777777" w:rsidR="006E7E56" w:rsidRDefault="00A6278D" w:rsidP="002704D5">
      <w:pPr>
        <w:pStyle w:val="Kop1"/>
        <w:numPr>
          <w:ilvl w:val="0"/>
          <w:numId w:val="0"/>
        </w:numPr>
        <w:ind w:left="-171"/>
      </w:pPr>
      <w:bookmarkStart w:id="0" w:name="_Toc489518034"/>
      <w:r>
        <w:t xml:space="preserve">Bijlage 4 </w:t>
      </w:r>
      <w:r w:rsidR="002704D5">
        <w:t>Programma van e</w:t>
      </w:r>
      <w:r>
        <w:t>isen</w:t>
      </w:r>
      <w:r w:rsidR="002704D5">
        <w:t xml:space="preserve"> en w</w:t>
      </w:r>
      <w:r>
        <w:t>ensen</w:t>
      </w:r>
      <w:bookmarkEnd w:id="0"/>
    </w:p>
    <w:p w14:paraId="3EBB069B" w14:textId="77777777" w:rsidR="00A6278D" w:rsidRDefault="00A6278D" w:rsidP="00A6278D"/>
    <w:p w14:paraId="27F938DC" w14:textId="77777777" w:rsidR="00A6278D" w:rsidRDefault="002704D5" w:rsidP="00A6278D">
      <w:pPr>
        <w:pStyle w:val="Kop1"/>
      </w:pPr>
      <w:bookmarkStart w:id="1" w:name="_Toc489518035"/>
      <w:r>
        <w:t>Eisen</w:t>
      </w:r>
      <w:bookmarkEnd w:id="1"/>
    </w:p>
    <w:p w14:paraId="3CAD1DED" w14:textId="77777777" w:rsidR="009875D8" w:rsidRDefault="009875D8" w:rsidP="00A6278D"/>
    <w:p w14:paraId="6C9E4044" w14:textId="77777777" w:rsidR="00A6278D" w:rsidRPr="00A6278D" w:rsidRDefault="00A6278D" w:rsidP="00A6278D">
      <w:pPr>
        <w:pStyle w:val="Kop2"/>
      </w:pPr>
      <w:bookmarkStart w:id="2" w:name="_Toc489518036"/>
      <w:r w:rsidRPr="00A6278D">
        <w:t>CMDB</w:t>
      </w:r>
      <w:r>
        <w:t>+</w:t>
      </w:r>
      <w:bookmarkEnd w:id="2"/>
    </w:p>
    <w:p w14:paraId="0E145D34" w14:textId="77777777" w:rsidR="00A6278D" w:rsidRDefault="00A6278D" w:rsidP="00A6278D"/>
    <w:p w14:paraId="3E4847F7" w14:textId="2EFD4DA8" w:rsidR="008918F2" w:rsidRDefault="008918F2" w:rsidP="008918F2">
      <w:r>
        <w:t xml:space="preserve">De applicatie moet gebruik maken van een CMDB waarin naast IT-zaken ook FHI -zaken kunnen worden vastgelegd. Reserveringen, </w:t>
      </w:r>
      <w:r w:rsidR="00C71394">
        <w:t>m</w:t>
      </w:r>
      <w:r>
        <w:t xml:space="preserve">eldingen/ storingen, </w:t>
      </w:r>
      <w:r w:rsidR="00C71394">
        <w:t>b</w:t>
      </w:r>
      <w:r>
        <w:t>estellingen/ aanvragen</w:t>
      </w:r>
      <w:r w:rsidR="00C71394">
        <w:t>, klachten</w:t>
      </w:r>
      <w:r w:rsidR="003F7363">
        <w:t xml:space="preserve"> </w:t>
      </w:r>
      <w:r>
        <w:t xml:space="preserve"> en registratie  moeten gekoppeld zijn  aan deze configuratie items zodat het maken van dubbele lijsten vanuit </w:t>
      </w:r>
      <w:r w:rsidR="00026632">
        <w:t>IT</w:t>
      </w:r>
      <w:r>
        <w:t xml:space="preserve"> en FHI niet meer voorkomt en op item niveau de historie ingezien kan worden.</w:t>
      </w:r>
    </w:p>
    <w:p w14:paraId="75FDB1C8" w14:textId="77777777" w:rsidR="00A6278D" w:rsidRDefault="00A6278D" w:rsidP="00A6278D"/>
    <w:tbl>
      <w:tblPr>
        <w:tblStyle w:val="Tabelraster"/>
        <w:tblW w:w="0" w:type="auto"/>
        <w:tblLook w:val="04A0" w:firstRow="1" w:lastRow="0" w:firstColumn="1" w:lastColumn="0" w:noHBand="0" w:noVBand="1"/>
      </w:tblPr>
      <w:tblGrid>
        <w:gridCol w:w="959"/>
        <w:gridCol w:w="7654"/>
        <w:gridCol w:w="881"/>
      </w:tblGrid>
      <w:tr w:rsidR="00A6278D" w14:paraId="5A349222" w14:textId="77777777" w:rsidTr="008626F4">
        <w:tc>
          <w:tcPr>
            <w:tcW w:w="9494" w:type="dxa"/>
            <w:gridSpan w:val="3"/>
            <w:shd w:val="clear" w:color="auto" w:fill="E0E0E0"/>
          </w:tcPr>
          <w:p w14:paraId="209A4ACE" w14:textId="77777777" w:rsidR="00A6278D" w:rsidRPr="00D616A4" w:rsidRDefault="00A6278D" w:rsidP="008626F4">
            <w:pPr>
              <w:rPr>
                <w:b/>
              </w:rPr>
            </w:pPr>
            <w:r>
              <w:rPr>
                <w:b/>
              </w:rPr>
              <w:t>CMDB+</w:t>
            </w:r>
          </w:p>
        </w:tc>
      </w:tr>
      <w:tr w:rsidR="00A6278D" w14:paraId="39DB0C65" w14:textId="77777777" w:rsidTr="008626F4">
        <w:tc>
          <w:tcPr>
            <w:tcW w:w="959" w:type="dxa"/>
          </w:tcPr>
          <w:p w14:paraId="2DD6FF44" w14:textId="77777777" w:rsidR="00A6278D" w:rsidRDefault="00A6278D" w:rsidP="008626F4">
            <w:r>
              <w:t>A1</w:t>
            </w:r>
          </w:p>
        </w:tc>
        <w:tc>
          <w:tcPr>
            <w:tcW w:w="7654" w:type="dxa"/>
          </w:tcPr>
          <w:p w14:paraId="2C0B902C" w14:textId="77777777" w:rsidR="008626F4" w:rsidRDefault="008626F4" w:rsidP="008626F4">
            <w:r>
              <w:t>Het systeem biedt een CM</w:t>
            </w:r>
            <w:r w:rsidR="002704D5">
              <w:t>DB</w:t>
            </w:r>
            <w:r>
              <w:t xml:space="preserve"> waarin tenminste de volgende configuratie items worden vastgelegd:</w:t>
            </w:r>
          </w:p>
          <w:p w14:paraId="52A6B1DD" w14:textId="47046697" w:rsidR="008918F2" w:rsidRDefault="00D56A65" w:rsidP="008918F2">
            <w:pPr>
              <w:pStyle w:val="Lijstalinea"/>
              <w:numPr>
                <w:ilvl w:val="0"/>
                <w:numId w:val="9"/>
              </w:numPr>
              <w:tabs>
                <w:tab w:val="clear" w:pos="567"/>
              </w:tabs>
              <w:spacing w:line="260" w:lineRule="atLeast"/>
              <w:jc w:val="left"/>
            </w:pPr>
            <w:r>
              <w:t xml:space="preserve">Personen (interne </w:t>
            </w:r>
            <w:r w:rsidR="008918F2">
              <w:t>medewerkers</w:t>
            </w:r>
            <w:r w:rsidR="009B0CFD">
              <w:t xml:space="preserve">, </w:t>
            </w:r>
            <w:r>
              <w:t>medewerkers van</w:t>
            </w:r>
            <w:r w:rsidR="008918F2">
              <w:t xml:space="preserve"> </w:t>
            </w:r>
            <w:r>
              <w:t>externe leveranciers</w:t>
            </w:r>
            <w:r w:rsidR="009B0CFD">
              <w:t xml:space="preserve"> en huurders</w:t>
            </w:r>
            <w:r w:rsidR="00742717">
              <w:t>/partners</w:t>
            </w:r>
            <w:r>
              <w:t>)</w:t>
            </w:r>
          </w:p>
          <w:p w14:paraId="600248DE" w14:textId="77777777" w:rsidR="00A6278D" w:rsidRDefault="00A6278D" w:rsidP="00A6278D">
            <w:pPr>
              <w:pStyle w:val="Lijstalinea"/>
              <w:numPr>
                <w:ilvl w:val="0"/>
                <w:numId w:val="9"/>
              </w:numPr>
              <w:tabs>
                <w:tab w:val="clear" w:pos="567"/>
              </w:tabs>
              <w:spacing w:line="260" w:lineRule="atLeast"/>
              <w:jc w:val="left"/>
            </w:pPr>
            <w:r>
              <w:t>Leveranciers, contractanten</w:t>
            </w:r>
          </w:p>
          <w:p w14:paraId="52B267D4" w14:textId="672C6620" w:rsidR="00A6278D" w:rsidRDefault="00A6278D" w:rsidP="00A6278D">
            <w:pPr>
              <w:pStyle w:val="Lijstalinea"/>
              <w:numPr>
                <w:ilvl w:val="0"/>
                <w:numId w:val="9"/>
              </w:numPr>
              <w:tabs>
                <w:tab w:val="clear" w:pos="567"/>
              </w:tabs>
              <w:spacing w:line="260" w:lineRule="atLeast"/>
              <w:jc w:val="left"/>
            </w:pPr>
            <w:r>
              <w:t>Gebouwen</w:t>
            </w:r>
            <w:r w:rsidR="008A6DBA">
              <w:t xml:space="preserve"> </w:t>
            </w:r>
          </w:p>
          <w:p w14:paraId="21462189" w14:textId="77777777" w:rsidR="00A6278D" w:rsidRDefault="00A6278D" w:rsidP="00A6278D">
            <w:pPr>
              <w:pStyle w:val="Lijstalinea"/>
              <w:numPr>
                <w:ilvl w:val="1"/>
                <w:numId w:val="9"/>
              </w:numPr>
              <w:tabs>
                <w:tab w:val="clear" w:pos="567"/>
              </w:tabs>
              <w:spacing w:line="260" w:lineRule="atLeast"/>
              <w:jc w:val="left"/>
            </w:pPr>
            <w:r>
              <w:t>Casco plattegronden (geen installaties) per etage</w:t>
            </w:r>
          </w:p>
          <w:p w14:paraId="1A813F5E" w14:textId="77777777" w:rsidR="00A6278D" w:rsidRDefault="00A6278D" w:rsidP="00A6278D">
            <w:pPr>
              <w:pStyle w:val="Lijstalinea"/>
              <w:numPr>
                <w:ilvl w:val="1"/>
                <w:numId w:val="9"/>
              </w:numPr>
              <w:tabs>
                <w:tab w:val="clear" w:pos="567"/>
              </w:tabs>
              <w:spacing w:line="260" w:lineRule="atLeast"/>
              <w:jc w:val="left"/>
            </w:pPr>
            <w:r>
              <w:t>Ontruimingsplattegronden per etage.</w:t>
            </w:r>
          </w:p>
          <w:p w14:paraId="6B68AE45" w14:textId="77777777" w:rsidR="00A6278D" w:rsidRDefault="00A6278D" w:rsidP="00A6278D">
            <w:pPr>
              <w:pStyle w:val="Lijstalinea"/>
              <w:numPr>
                <w:ilvl w:val="1"/>
                <w:numId w:val="9"/>
              </w:numPr>
              <w:tabs>
                <w:tab w:val="clear" w:pos="567"/>
              </w:tabs>
              <w:spacing w:line="260" w:lineRule="atLeast"/>
              <w:jc w:val="left"/>
            </w:pPr>
            <w:r>
              <w:t>NEN 2580 plattegronden per etage met VVO en BVO</w:t>
            </w:r>
          </w:p>
          <w:p w14:paraId="29F284F4" w14:textId="77777777" w:rsidR="00A6278D" w:rsidRDefault="00A6278D" w:rsidP="00A6278D">
            <w:pPr>
              <w:pStyle w:val="Lijstalinea"/>
              <w:numPr>
                <w:ilvl w:val="1"/>
                <w:numId w:val="9"/>
              </w:numPr>
              <w:tabs>
                <w:tab w:val="clear" w:pos="567"/>
              </w:tabs>
              <w:spacing w:line="260" w:lineRule="atLeast"/>
              <w:jc w:val="left"/>
            </w:pPr>
            <w:r>
              <w:t>Open- en sluitplannen</w:t>
            </w:r>
          </w:p>
          <w:p w14:paraId="57E35018" w14:textId="77777777" w:rsidR="00C71394" w:rsidRDefault="00A6278D" w:rsidP="00C71394">
            <w:pPr>
              <w:pStyle w:val="Lijstalinea"/>
              <w:numPr>
                <w:ilvl w:val="0"/>
                <w:numId w:val="9"/>
              </w:numPr>
              <w:tabs>
                <w:tab w:val="clear" w:pos="567"/>
              </w:tabs>
              <w:spacing w:line="260" w:lineRule="atLeast"/>
              <w:jc w:val="left"/>
            </w:pPr>
            <w:r>
              <w:t>Ruimtes</w:t>
            </w:r>
            <w:r w:rsidR="00C71394">
              <w:t xml:space="preserve"> ( vergader</w:t>
            </w:r>
            <w:r w:rsidR="00C11A8E">
              <w:t>zalen</w:t>
            </w:r>
            <w:r w:rsidR="00C71394">
              <w:t>, werkplek, toiletten, pantry</w:t>
            </w:r>
            <w:r w:rsidR="00C11A8E">
              <w:t>, liften,</w:t>
            </w:r>
            <w:r w:rsidR="00C71394">
              <w:t xml:space="preserve"> e.d.)</w:t>
            </w:r>
          </w:p>
          <w:p w14:paraId="46847F30" w14:textId="77777777" w:rsidR="00A6278D" w:rsidRDefault="00A6278D" w:rsidP="00A6278D">
            <w:pPr>
              <w:pStyle w:val="Lijstalinea"/>
              <w:numPr>
                <w:ilvl w:val="0"/>
                <w:numId w:val="9"/>
              </w:numPr>
              <w:tabs>
                <w:tab w:val="clear" w:pos="567"/>
              </w:tabs>
              <w:spacing w:line="260" w:lineRule="atLeast"/>
              <w:jc w:val="left"/>
            </w:pPr>
            <w:r>
              <w:t>Apparaten</w:t>
            </w:r>
          </w:p>
          <w:p w14:paraId="64101F70" w14:textId="77777777" w:rsidR="00A6278D" w:rsidRDefault="00A6278D" w:rsidP="00A6278D">
            <w:pPr>
              <w:pStyle w:val="Lijstalinea"/>
              <w:numPr>
                <w:ilvl w:val="1"/>
                <w:numId w:val="9"/>
              </w:numPr>
              <w:tabs>
                <w:tab w:val="clear" w:pos="567"/>
              </w:tabs>
              <w:spacing w:line="260" w:lineRule="atLeast"/>
              <w:jc w:val="left"/>
            </w:pPr>
            <w:r>
              <w:t>Koffieautomaten</w:t>
            </w:r>
          </w:p>
          <w:p w14:paraId="59930512" w14:textId="77777777" w:rsidR="00A6278D" w:rsidRDefault="00A6278D" w:rsidP="00A6278D">
            <w:pPr>
              <w:pStyle w:val="Lijstalinea"/>
              <w:numPr>
                <w:ilvl w:val="1"/>
                <w:numId w:val="9"/>
              </w:numPr>
              <w:tabs>
                <w:tab w:val="clear" w:pos="567"/>
              </w:tabs>
              <w:spacing w:line="260" w:lineRule="atLeast"/>
              <w:jc w:val="left"/>
            </w:pPr>
            <w:r>
              <w:t>Waterkoelers</w:t>
            </w:r>
          </w:p>
          <w:p w14:paraId="78366744" w14:textId="77777777" w:rsidR="00A6278D" w:rsidRDefault="00A6278D" w:rsidP="00A6278D">
            <w:pPr>
              <w:pStyle w:val="Lijstalinea"/>
              <w:numPr>
                <w:ilvl w:val="1"/>
                <w:numId w:val="9"/>
              </w:numPr>
              <w:tabs>
                <w:tab w:val="clear" w:pos="567"/>
              </w:tabs>
              <w:spacing w:line="260" w:lineRule="atLeast"/>
              <w:jc w:val="left"/>
            </w:pPr>
            <w:r>
              <w:t>AV middelen</w:t>
            </w:r>
          </w:p>
          <w:p w14:paraId="5E82F100" w14:textId="6E8F71C1" w:rsidR="00A6278D" w:rsidRDefault="00A6278D" w:rsidP="009B0CFD">
            <w:pPr>
              <w:pStyle w:val="Lijstalinea"/>
              <w:numPr>
                <w:ilvl w:val="1"/>
                <w:numId w:val="9"/>
              </w:numPr>
              <w:tabs>
                <w:tab w:val="clear" w:pos="567"/>
              </w:tabs>
              <w:spacing w:line="260" w:lineRule="atLeast"/>
              <w:jc w:val="left"/>
            </w:pPr>
            <w:r>
              <w:t>Poolfietsen</w:t>
            </w:r>
          </w:p>
          <w:p w14:paraId="685AB9D8" w14:textId="5C61F936" w:rsidR="00A6278D" w:rsidRDefault="00A6278D" w:rsidP="00323AAA">
            <w:pPr>
              <w:pStyle w:val="Lijstalinea"/>
              <w:numPr>
                <w:ilvl w:val="1"/>
                <w:numId w:val="9"/>
              </w:numPr>
              <w:tabs>
                <w:tab w:val="clear" w:pos="567"/>
              </w:tabs>
              <w:spacing w:line="260" w:lineRule="atLeast"/>
              <w:ind w:left="1416"/>
              <w:jc w:val="left"/>
            </w:pPr>
            <w:r>
              <w:t xml:space="preserve">Inventaris </w:t>
            </w:r>
            <w:proofErr w:type="spellStart"/>
            <w:r>
              <w:t>reserveerbaar</w:t>
            </w:r>
            <w:proofErr w:type="spellEnd"/>
            <w:r w:rsidR="009B0CFD">
              <w:t>, bijv. statafel, flipover</w:t>
            </w:r>
          </w:p>
          <w:p w14:paraId="7B987506" w14:textId="77777777" w:rsidR="00C71394" w:rsidRDefault="00C71394" w:rsidP="00A6278D">
            <w:pPr>
              <w:pStyle w:val="Lijstalinea"/>
              <w:numPr>
                <w:ilvl w:val="1"/>
                <w:numId w:val="9"/>
              </w:numPr>
              <w:tabs>
                <w:tab w:val="clear" w:pos="567"/>
              </w:tabs>
              <w:spacing w:line="260" w:lineRule="atLeast"/>
              <w:jc w:val="left"/>
            </w:pPr>
            <w:r>
              <w:t>Keukeninventaris</w:t>
            </w:r>
          </w:p>
          <w:p w14:paraId="22CE540D" w14:textId="77777777" w:rsidR="00C71394" w:rsidRDefault="00C71394" w:rsidP="00A6278D">
            <w:pPr>
              <w:pStyle w:val="Lijstalinea"/>
              <w:numPr>
                <w:ilvl w:val="1"/>
                <w:numId w:val="9"/>
              </w:numPr>
              <w:tabs>
                <w:tab w:val="clear" w:pos="567"/>
              </w:tabs>
              <w:spacing w:line="260" w:lineRule="atLeast"/>
              <w:jc w:val="left"/>
            </w:pPr>
            <w:r>
              <w:t>Postkamerapparatuur</w:t>
            </w:r>
          </w:p>
          <w:p w14:paraId="75613AE5" w14:textId="77777777" w:rsidR="00A6278D" w:rsidRDefault="00A6278D" w:rsidP="00A6278D">
            <w:pPr>
              <w:pStyle w:val="Lijstalinea"/>
              <w:numPr>
                <w:ilvl w:val="0"/>
                <w:numId w:val="9"/>
              </w:numPr>
              <w:tabs>
                <w:tab w:val="clear" w:pos="567"/>
              </w:tabs>
              <w:spacing w:line="260" w:lineRule="atLeast"/>
              <w:jc w:val="left"/>
            </w:pPr>
            <w:r>
              <w:t>Sleutelbeheer</w:t>
            </w:r>
          </w:p>
          <w:p w14:paraId="2E1D6618" w14:textId="77777777" w:rsidR="00A6278D" w:rsidRDefault="00A6278D" w:rsidP="00A6278D">
            <w:pPr>
              <w:pStyle w:val="Lijstalinea"/>
              <w:numPr>
                <w:ilvl w:val="1"/>
                <w:numId w:val="9"/>
              </w:numPr>
              <w:tabs>
                <w:tab w:val="clear" w:pos="567"/>
              </w:tabs>
              <w:spacing w:line="260" w:lineRule="atLeast"/>
              <w:jc w:val="left"/>
            </w:pPr>
            <w:r>
              <w:t>Toegangspas</w:t>
            </w:r>
          </w:p>
          <w:p w14:paraId="38E266C8" w14:textId="77777777" w:rsidR="00A6278D" w:rsidRDefault="00A6278D" w:rsidP="00A6278D">
            <w:pPr>
              <w:pStyle w:val="Lijstalinea"/>
              <w:numPr>
                <w:ilvl w:val="1"/>
                <w:numId w:val="9"/>
              </w:numPr>
              <w:tabs>
                <w:tab w:val="clear" w:pos="567"/>
              </w:tabs>
              <w:spacing w:line="260" w:lineRule="atLeast"/>
              <w:jc w:val="left"/>
            </w:pPr>
            <w:r>
              <w:t>Sleutels ( fysiek)</w:t>
            </w:r>
          </w:p>
          <w:p w14:paraId="3FA7C5C3" w14:textId="77777777" w:rsidR="00A6278D" w:rsidRDefault="00A6278D" w:rsidP="009B0CFD">
            <w:pPr>
              <w:pStyle w:val="Lijstalinea"/>
              <w:numPr>
                <w:ilvl w:val="1"/>
                <w:numId w:val="9"/>
              </w:numPr>
              <w:tabs>
                <w:tab w:val="clear" w:pos="567"/>
              </w:tabs>
              <w:spacing w:line="260" w:lineRule="atLeast"/>
              <w:jc w:val="left"/>
            </w:pPr>
            <w:r>
              <w:t>Locker gegevens</w:t>
            </w:r>
          </w:p>
          <w:p w14:paraId="225AB0A5" w14:textId="77777777" w:rsidR="00A6278D" w:rsidRDefault="00A6278D" w:rsidP="00A6278D">
            <w:pPr>
              <w:pStyle w:val="Lijstalinea"/>
              <w:numPr>
                <w:ilvl w:val="0"/>
                <w:numId w:val="9"/>
              </w:numPr>
              <w:tabs>
                <w:tab w:val="clear" w:pos="567"/>
              </w:tabs>
              <w:spacing w:line="260" w:lineRule="atLeast"/>
              <w:jc w:val="left"/>
            </w:pPr>
            <w:r>
              <w:t>Kunstobjecten</w:t>
            </w:r>
          </w:p>
          <w:p w14:paraId="0C376583" w14:textId="43CC85EB" w:rsidR="008918F2" w:rsidRDefault="008918F2" w:rsidP="008918F2">
            <w:pPr>
              <w:pStyle w:val="Lijstalinea"/>
              <w:numPr>
                <w:ilvl w:val="0"/>
                <w:numId w:val="9"/>
              </w:numPr>
              <w:tabs>
                <w:tab w:val="clear" w:pos="567"/>
              </w:tabs>
              <w:spacing w:line="260" w:lineRule="atLeast"/>
              <w:jc w:val="left"/>
            </w:pPr>
            <w:r>
              <w:t>Wagenpark ( lease</w:t>
            </w:r>
            <w:r w:rsidR="00C71394">
              <w:t>-</w:t>
            </w:r>
            <w:r>
              <w:t>, dienst</w:t>
            </w:r>
            <w:r w:rsidR="00C71394">
              <w:t>-</w:t>
            </w:r>
            <w:r w:rsidR="009B0CFD">
              <w:t>, pool-</w:t>
            </w:r>
            <w:r>
              <w:t xml:space="preserve"> en facilitaire auto’s)</w:t>
            </w:r>
          </w:p>
          <w:p w14:paraId="443E1593" w14:textId="64D27C18" w:rsidR="00A6278D" w:rsidRDefault="00026632" w:rsidP="00A6278D">
            <w:pPr>
              <w:pStyle w:val="Lijstalinea"/>
              <w:numPr>
                <w:ilvl w:val="0"/>
                <w:numId w:val="9"/>
              </w:numPr>
              <w:tabs>
                <w:tab w:val="clear" w:pos="567"/>
              </w:tabs>
              <w:spacing w:line="260" w:lineRule="atLeast"/>
              <w:jc w:val="left"/>
            </w:pPr>
            <w:r>
              <w:t>IT</w:t>
            </w:r>
            <w:r w:rsidR="00A6278D">
              <w:t xml:space="preserve"> middelen</w:t>
            </w:r>
          </w:p>
          <w:p w14:paraId="1CCE9114" w14:textId="77777777" w:rsidR="00A6278D" w:rsidRDefault="00A6278D" w:rsidP="00A6278D">
            <w:pPr>
              <w:pStyle w:val="Lijstalinea"/>
              <w:numPr>
                <w:ilvl w:val="1"/>
                <w:numId w:val="9"/>
              </w:numPr>
              <w:tabs>
                <w:tab w:val="clear" w:pos="567"/>
              </w:tabs>
              <w:spacing w:line="260" w:lineRule="atLeast"/>
              <w:jc w:val="left"/>
            </w:pPr>
            <w:r>
              <w:t>Laptop</w:t>
            </w:r>
          </w:p>
          <w:p w14:paraId="3BA07C97" w14:textId="77777777" w:rsidR="00A6278D" w:rsidRDefault="00A6278D" w:rsidP="00A6278D">
            <w:pPr>
              <w:pStyle w:val="Lijstalinea"/>
              <w:numPr>
                <w:ilvl w:val="1"/>
                <w:numId w:val="9"/>
              </w:numPr>
              <w:tabs>
                <w:tab w:val="clear" w:pos="567"/>
              </w:tabs>
              <w:spacing w:line="260" w:lineRule="atLeast"/>
              <w:jc w:val="left"/>
            </w:pPr>
            <w:r>
              <w:t>Desktop pc</w:t>
            </w:r>
          </w:p>
          <w:p w14:paraId="16D87BE8" w14:textId="77777777" w:rsidR="00A6278D" w:rsidRDefault="00A6278D" w:rsidP="00A6278D">
            <w:pPr>
              <w:pStyle w:val="Lijstalinea"/>
              <w:numPr>
                <w:ilvl w:val="1"/>
                <w:numId w:val="9"/>
              </w:numPr>
              <w:tabs>
                <w:tab w:val="clear" w:pos="567"/>
              </w:tabs>
              <w:spacing w:line="260" w:lineRule="atLeast"/>
              <w:jc w:val="left"/>
            </w:pPr>
            <w:proofErr w:type="spellStart"/>
            <w:r>
              <w:lastRenderedPageBreak/>
              <w:t>Thin</w:t>
            </w:r>
            <w:proofErr w:type="spellEnd"/>
            <w:r>
              <w:t xml:space="preserve"> </w:t>
            </w:r>
            <w:proofErr w:type="spellStart"/>
            <w:r>
              <w:t>client</w:t>
            </w:r>
            <w:proofErr w:type="spellEnd"/>
          </w:p>
          <w:p w14:paraId="0A163EF6" w14:textId="77777777" w:rsidR="00A6278D" w:rsidRDefault="00A6278D" w:rsidP="00A6278D">
            <w:pPr>
              <w:pStyle w:val="Lijstalinea"/>
              <w:numPr>
                <w:ilvl w:val="1"/>
                <w:numId w:val="9"/>
              </w:numPr>
              <w:tabs>
                <w:tab w:val="clear" w:pos="567"/>
              </w:tabs>
              <w:spacing w:line="260" w:lineRule="atLeast"/>
              <w:jc w:val="left"/>
            </w:pPr>
            <w:r>
              <w:t>Gebouw PC ( alarm, toegangsbeheer,  e.d.)</w:t>
            </w:r>
          </w:p>
          <w:p w14:paraId="127A2861" w14:textId="53006D28" w:rsidR="00A6278D" w:rsidRDefault="009944C7" w:rsidP="00A6278D">
            <w:pPr>
              <w:pStyle w:val="Lijstalinea"/>
              <w:numPr>
                <w:ilvl w:val="1"/>
                <w:numId w:val="9"/>
              </w:numPr>
              <w:tabs>
                <w:tab w:val="clear" w:pos="567"/>
              </w:tabs>
              <w:spacing w:line="260" w:lineRule="atLeast"/>
              <w:jc w:val="left"/>
            </w:pPr>
            <w:r>
              <w:t>Tablet</w:t>
            </w:r>
          </w:p>
          <w:p w14:paraId="736BCFE0" w14:textId="77777777" w:rsidR="00A6278D" w:rsidRDefault="00A6278D" w:rsidP="00A6278D">
            <w:pPr>
              <w:pStyle w:val="Lijstalinea"/>
              <w:numPr>
                <w:ilvl w:val="1"/>
                <w:numId w:val="9"/>
              </w:numPr>
              <w:tabs>
                <w:tab w:val="clear" w:pos="567"/>
              </w:tabs>
              <w:spacing w:line="260" w:lineRule="atLeast"/>
              <w:jc w:val="left"/>
            </w:pPr>
            <w:r>
              <w:t>Smartphone</w:t>
            </w:r>
          </w:p>
          <w:p w14:paraId="0A12BEE3" w14:textId="77777777" w:rsidR="00A6278D" w:rsidRDefault="00A6278D" w:rsidP="00A6278D">
            <w:pPr>
              <w:pStyle w:val="Lijstalinea"/>
              <w:numPr>
                <w:ilvl w:val="1"/>
                <w:numId w:val="9"/>
              </w:numPr>
              <w:tabs>
                <w:tab w:val="clear" w:pos="567"/>
              </w:tabs>
              <w:spacing w:line="260" w:lineRule="atLeast"/>
              <w:jc w:val="left"/>
            </w:pPr>
            <w:r>
              <w:t>SIM kaart</w:t>
            </w:r>
          </w:p>
          <w:p w14:paraId="0C31BD58" w14:textId="77777777" w:rsidR="00A6278D" w:rsidRDefault="00A6278D" w:rsidP="00A6278D">
            <w:pPr>
              <w:pStyle w:val="Lijstalinea"/>
              <w:numPr>
                <w:ilvl w:val="1"/>
                <w:numId w:val="9"/>
              </w:numPr>
              <w:tabs>
                <w:tab w:val="clear" w:pos="567"/>
              </w:tabs>
              <w:spacing w:line="260" w:lineRule="atLeast"/>
              <w:jc w:val="left"/>
            </w:pPr>
            <w:r>
              <w:t>Vaste telefoons</w:t>
            </w:r>
          </w:p>
          <w:p w14:paraId="6B399941" w14:textId="77777777" w:rsidR="00A6278D" w:rsidRDefault="00A6278D" w:rsidP="00A6278D">
            <w:pPr>
              <w:pStyle w:val="Lijstalinea"/>
              <w:numPr>
                <w:ilvl w:val="1"/>
                <w:numId w:val="9"/>
              </w:numPr>
              <w:tabs>
                <w:tab w:val="clear" w:pos="567"/>
              </w:tabs>
              <w:spacing w:line="260" w:lineRule="atLeast"/>
              <w:jc w:val="left"/>
            </w:pPr>
            <w:r>
              <w:t xml:space="preserve">Laptop </w:t>
            </w:r>
            <w:proofErr w:type="spellStart"/>
            <w:r>
              <w:t>reserveerbaar</w:t>
            </w:r>
            <w:proofErr w:type="spellEnd"/>
          </w:p>
          <w:p w14:paraId="1BB94CF9" w14:textId="09D1920E" w:rsidR="00A6278D" w:rsidRDefault="009944C7" w:rsidP="00A6278D">
            <w:pPr>
              <w:pStyle w:val="Lijstalinea"/>
              <w:numPr>
                <w:ilvl w:val="1"/>
                <w:numId w:val="9"/>
              </w:numPr>
              <w:tabs>
                <w:tab w:val="clear" w:pos="567"/>
              </w:tabs>
              <w:spacing w:line="260" w:lineRule="atLeast"/>
              <w:jc w:val="left"/>
            </w:pPr>
            <w:r>
              <w:t xml:space="preserve">Tablet </w:t>
            </w:r>
            <w:proofErr w:type="spellStart"/>
            <w:r w:rsidR="00A6278D">
              <w:t>reserveerbaar</w:t>
            </w:r>
            <w:proofErr w:type="spellEnd"/>
          </w:p>
          <w:p w14:paraId="2ECAB7C3" w14:textId="77777777" w:rsidR="00A6278D" w:rsidRDefault="00A6278D" w:rsidP="00A6278D">
            <w:pPr>
              <w:pStyle w:val="Lijstalinea"/>
              <w:numPr>
                <w:ilvl w:val="1"/>
                <w:numId w:val="9"/>
              </w:numPr>
              <w:tabs>
                <w:tab w:val="clear" w:pos="567"/>
              </w:tabs>
              <w:spacing w:line="260" w:lineRule="atLeast"/>
              <w:jc w:val="left"/>
            </w:pPr>
            <w:r>
              <w:t xml:space="preserve">Beamer </w:t>
            </w:r>
            <w:proofErr w:type="spellStart"/>
            <w:r>
              <w:t>reserveerbaar</w:t>
            </w:r>
            <w:proofErr w:type="spellEnd"/>
          </w:p>
          <w:p w14:paraId="31F87C5F" w14:textId="77777777" w:rsidR="00A6278D" w:rsidRDefault="00A6278D" w:rsidP="00A6278D">
            <w:pPr>
              <w:pStyle w:val="Lijstalinea"/>
              <w:numPr>
                <w:ilvl w:val="1"/>
                <w:numId w:val="9"/>
              </w:numPr>
              <w:tabs>
                <w:tab w:val="clear" w:pos="567"/>
              </w:tabs>
              <w:spacing w:line="260" w:lineRule="atLeast"/>
              <w:jc w:val="left"/>
            </w:pPr>
            <w:r>
              <w:t>RSA token</w:t>
            </w:r>
          </w:p>
          <w:p w14:paraId="24C81BC2" w14:textId="77777777" w:rsidR="00A6278D" w:rsidRDefault="00A6278D" w:rsidP="00A6278D">
            <w:pPr>
              <w:pStyle w:val="Lijstalinea"/>
              <w:numPr>
                <w:ilvl w:val="1"/>
                <w:numId w:val="9"/>
              </w:numPr>
              <w:tabs>
                <w:tab w:val="clear" w:pos="567"/>
              </w:tabs>
              <w:spacing w:line="260" w:lineRule="atLeast"/>
              <w:jc w:val="left"/>
            </w:pPr>
            <w:r>
              <w:t>Serverkasten</w:t>
            </w:r>
          </w:p>
          <w:p w14:paraId="2BDDB3C0" w14:textId="77777777" w:rsidR="00A6278D" w:rsidRDefault="00A6278D" w:rsidP="00A6278D">
            <w:pPr>
              <w:pStyle w:val="Lijstalinea"/>
              <w:numPr>
                <w:ilvl w:val="1"/>
                <w:numId w:val="9"/>
              </w:numPr>
              <w:tabs>
                <w:tab w:val="clear" w:pos="567"/>
              </w:tabs>
              <w:spacing w:line="260" w:lineRule="atLeast"/>
              <w:jc w:val="left"/>
            </w:pPr>
            <w:r>
              <w:t>Printers</w:t>
            </w:r>
          </w:p>
          <w:p w14:paraId="73459128" w14:textId="77777777" w:rsidR="008626F4" w:rsidRDefault="008626F4" w:rsidP="008626F4">
            <w:pPr>
              <w:pStyle w:val="Lijstalinea"/>
              <w:numPr>
                <w:ilvl w:val="1"/>
                <w:numId w:val="9"/>
              </w:numPr>
              <w:tabs>
                <w:tab w:val="clear" w:pos="567"/>
              </w:tabs>
              <w:spacing w:line="260" w:lineRule="atLeast"/>
              <w:jc w:val="left"/>
            </w:pPr>
            <w:r>
              <w:t>Labelprinters</w:t>
            </w:r>
          </w:p>
          <w:p w14:paraId="4E8087B4" w14:textId="6C9EB5B9" w:rsidR="008626F4" w:rsidRDefault="008626F4" w:rsidP="00E21C4E">
            <w:pPr>
              <w:pStyle w:val="Lijstalinea"/>
              <w:numPr>
                <w:ilvl w:val="1"/>
                <w:numId w:val="9"/>
              </w:numPr>
              <w:tabs>
                <w:tab w:val="clear" w:pos="567"/>
              </w:tabs>
              <w:spacing w:line="260" w:lineRule="atLeast"/>
              <w:jc w:val="left"/>
            </w:pPr>
            <w:proofErr w:type="spellStart"/>
            <w:r>
              <w:t>Dongels</w:t>
            </w:r>
            <w:proofErr w:type="spellEnd"/>
          </w:p>
          <w:p w14:paraId="33E2DA8F" w14:textId="77777777" w:rsidR="00A6278D" w:rsidRDefault="00A6278D" w:rsidP="00A6278D">
            <w:pPr>
              <w:pStyle w:val="Lijstalinea"/>
              <w:numPr>
                <w:ilvl w:val="0"/>
                <w:numId w:val="9"/>
              </w:numPr>
              <w:tabs>
                <w:tab w:val="clear" w:pos="567"/>
              </w:tabs>
              <w:spacing w:line="260" w:lineRule="atLeast"/>
              <w:jc w:val="left"/>
            </w:pPr>
            <w:r>
              <w:t>Beveiligingsinstallaties</w:t>
            </w:r>
          </w:p>
          <w:p w14:paraId="20E77572" w14:textId="77777777" w:rsidR="00A6278D" w:rsidRDefault="00A6278D" w:rsidP="00A6278D">
            <w:pPr>
              <w:pStyle w:val="Lijstalinea"/>
              <w:numPr>
                <w:ilvl w:val="1"/>
                <w:numId w:val="9"/>
              </w:numPr>
              <w:tabs>
                <w:tab w:val="clear" w:pos="567"/>
              </w:tabs>
              <w:spacing w:line="260" w:lineRule="atLeast"/>
              <w:jc w:val="left"/>
            </w:pPr>
            <w:r>
              <w:t>Inbraak installaties *)</w:t>
            </w:r>
          </w:p>
          <w:p w14:paraId="6A91538E" w14:textId="77777777" w:rsidR="00A6278D" w:rsidRDefault="00A6278D" w:rsidP="00A6278D">
            <w:pPr>
              <w:pStyle w:val="Lijstalinea"/>
              <w:numPr>
                <w:ilvl w:val="1"/>
                <w:numId w:val="9"/>
              </w:numPr>
              <w:tabs>
                <w:tab w:val="clear" w:pos="567"/>
              </w:tabs>
              <w:spacing w:line="260" w:lineRule="atLeast"/>
              <w:jc w:val="left"/>
            </w:pPr>
            <w:r>
              <w:t>Camera installaties</w:t>
            </w:r>
          </w:p>
          <w:p w14:paraId="2D1E3736" w14:textId="3E0759A6" w:rsidR="00A6278D" w:rsidRDefault="00A6278D" w:rsidP="00A6278D">
            <w:pPr>
              <w:pStyle w:val="Lijstalinea"/>
              <w:numPr>
                <w:ilvl w:val="0"/>
                <w:numId w:val="9"/>
              </w:numPr>
              <w:tabs>
                <w:tab w:val="clear" w:pos="567"/>
              </w:tabs>
              <w:spacing w:line="260" w:lineRule="atLeast"/>
              <w:jc w:val="left"/>
            </w:pPr>
            <w:r>
              <w:t>Huurovereenkomsten **)</w:t>
            </w:r>
          </w:p>
          <w:p w14:paraId="5D97C060" w14:textId="3B0705A1" w:rsidR="00E21C4E" w:rsidRDefault="00576DC4">
            <w:pPr>
              <w:pStyle w:val="Lijstalinea"/>
              <w:numPr>
                <w:ilvl w:val="0"/>
                <w:numId w:val="9"/>
              </w:numPr>
              <w:tabs>
                <w:tab w:val="clear" w:pos="567"/>
              </w:tabs>
              <w:spacing w:line="260" w:lineRule="atLeast"/>
              <w:jc w:val="left"/>
            </w:pPr>
            <w:r>
              <w:t>(</w:t>
            </w:r>
            <w:r w:rsidR="00A6278D">
              <w:t>Technische</w:t>
            </w:r>
            <w:r>
              <w:t>)</w:t>
            </w:r>
            <w:r w:rsidR="00A6278D">
              <w:t xml:space="preserve"> onderhoudscontracten</w:t>
            </w:r>
          </w:p>
          <w:p w14:paraId="60BFE3E5" w14:textId="0096B715" w:rsidR="00C71394" w:rsidRDefault="00E21C4E" w:rsidP="00BF446D">
            <w:pPr>
              <w:pStyle w:val="Lijstalinea"/>
              <w:numPr>
                <w:ilvl w:val="0"/>
                <w:numId w:val="9"/>
              </w:numPr>
              <w:tabs>
                <w:tab w:val="clear" w:pos="567"/>
              </w:tabs>
              <w:spacing w:line="260" w:lineRule="atLeast"/>
              <w:jc w:val="left"/>
            </w:pPr>
            <w:proofErr w:type="spellStart"/>
            <w:r>
              <w:t>SLA’s</w:t>
            </w:r>
            <w:proofErr w:type="spellEnd"/>
            <w:r>
              <w:t xml:space="preserve"> (IT, HRM &amp; FHI)</w:t>
            </w:r>
          </w:p>
          <w:p w14:paraId="7CF7BA5D" w14:textId="77777777" w:rsidR="0078015D" w:rsidRDefault="0078015D" w:rsidP="00BF446D">
            <w:pPr>
              <w:pStyle w:val="Lijstalinea"/>
              <w:numPr>
                <w:ilvl w:val="0"/>
                <w:numId w:val="9"/>
              </w:numPr>
              <w:tabs>
                <w:tab w:val="clear" w:pos="567"/>
              </w:tabs>
              <w:spacing w:line="260" w:lineRule="atLeast"/>
              <w:jc w:val="left"/>
            </w:pPr>
            <w:r>
              <w:t>Servicegaranties</w:t>
            </w:r>
          </w:p>
          <w:p w14:paraId="3BC45E9B" w14:textId="50D33621" w:rsidR="0078015D" w:rsidRDefault="0078015D" w:rsidP="00BF446D">
            <w:pPr>
              <w:pStyle w:val="Lijstalinea"/>
              <w:numPr>
                <w:ilvl w:val="0"/>
                <w:numId w:val="9"/>
              </w:numPr>
              <w:tabs>
                <w:tab w:val="clear" w:pos="567"/>
              </w:tabs>
              <w:spacing w:line="260" w:lineRule="atLeast"/>
              <w:jc w:val="left"/>
            </w:pPr>
            <w:proofErr w:type="spellStart"/>
            <w:r>
              <w:t>OLA’s</w:t>
            </w:r>
            <w:proofErr w:type="spellEnd"/>
          </w:p>
          <w:p w14:paraId="5207EAD8" w14:textId="7F21215C" w:rsidR="0078015D" w:rsidRDefault="00A75C58" w:rsidP="00BF446D">
            <w:pPr>
              <w:pStyle w:val="Lijstalinea"/>
              <w:numPr>
                <w:ilvl w:val="0"/>
                <w:numId w:val="9"/>
              </w:numPr>
              <w:tabs>
                <w:tab w:val="clear" w:pos="567"/>
              </w:tabs>
              <w:spacing w:line="260" w:lineRule="atLeast"/>
              <w:jc w:val="left"/>
            </w:pPr>
            <w:r>
              <w:t xml:space="preserve">In de CMDB moet informatie worden geregistreerd ten behoeve van life </w:t>
            </w:r>
            <w:proofErr w:type="spellStart"/>
            <w:r>
              <w:t>cycle</w:t>
            </w:r>
            <w:proofErr w:type="spellEnd"/>
            <w:r>
              <w:t xml:space="preserve"> management, waarbij de opdrachtgever denkt aan</w:t>
            </w:r>
          </w:p>
          <w:tbl>
            <w:tblPr>
              <w:tblW w:w="7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23"/>
              <w:gridCol w:w="2977"/>
            </w:tblGrid>
            <w:tr w:rsidR="00A75C58" w:rsidRPr="00FB13AD" w14:paraId="545463E7" w14:textId="77777777" w:rsidTr="00A75C58">
              <w:trPr>
                <w:trHeight w:val="300"/>
              </w:trPr>
              <w:tc>
                <w:tcPr>
                  <w:tcW w:w="4423" w:type="dxa"/>
                  <w:shd w:val="clear" w:color="auto" w:fill="auto"/>
                  <w:noWrap/>
                  <w:vAlign w:val="bottom"/>
                  <w:hideMark/>
                </w:tcPr>
                <w:p w14:paraId="39066F60" w14:textId="77777777" w:rsidR="00A75C58" w:rsidRPr="00FB13AD" w:rsidRDefault="00A75C58" w:rsidP="009944C7">
                  <w:pPr>
                    <w:tabs>
                      <w:tab w:val="clear" w:pos="567"/>
                    </w:tabs>
                    <w:spacing w:line="240" w:lineRule="auto"/>
                    <w:jc w:val="left"/>
                    <w:rPr>
                      <w:rFonts w:cs="Tahoma"/>
                      <w:b/>
                      <w:color w:val="000000"/>
                      <w:szCs w:val="20"/>
                    </w:rPr>
                  </w:pPr>
                  <w:r w:rsidRPr="00FB13AD">
                    <w:rPr>
                      <w:rFonts w:cs="Tahoma"/>
                      <w:b/>
                      <w:color w:val="000000"/>
                      <w:szCs w:val="20"/>
                    </w:rPr>
                    <w:t>Gewenste informatie</w:t>
                  </w:r>
                </w:p>
              </w:tc>
              <w:tc>
                <w:tcPr>
                  <w:tcW w:w="2977" w:type="dxa"/>
                  <w:shd w:val="clear" w:color="auto" w:fill="auto"/>
                  <w:noWrap/>
                  <w:vAlign w:val="bottom"/>
                  <w:hideMark/>
                </w:tcPr>
                <w:p w14:paraId="46EB84D9" w14:textId="77777777" w:rsidR="00A75C58" w:rsidRPr="00FB13AD" w:rsidRDefault="00A75C58" w:rsidP="009944C7">
                  <w:pPr>
                    <w:tabs>
                      <w:tab w:val="clear" w:pos="567"/>
                    </w:tabs>
                    <w:spacing w:line="240" w:lineRule="auto"/>
                    <w:jc w:val="left"/>
                    <w:rPr>
                      <w:rFonts w:cs="Tahoma"/>
                      <w:b/>
                      <w:color w:val="000000"/>
                      <w:szCs w:val="20"/>
                    </w:rPr>
                  </w:pPr>
                  <w:r w:rsidRPr="00FB13AD">
                    <w:rPr>
                      <w:rFonts w:cs="Tahoma"/>
                      <w:b/>
                      <w:color w:val="000000"/>
                      <w:szCs w:val="20"/>
                    </w:rPr>
                    <w:t>Specifiek</w:t>
                  </w:r>
                </w:p>
              </w:tc>
            </w:tr>
            <w:tr w:rsidR="00A75C58" w:rsidRPr="00FB13AD" w14:paraId="26707FFE" w14:textId="77777777" w:rsidTr="00A75C58">
              <w:trPr>
                <w:trHeight w:val="300"/>
              </w:trPr>
              <w:tc>
                <w:tcPr>
                  <w:tcW w:w="4423" w:type="dxa"/>
                  <w:shd w:val="clear" w:color="auto" w:fill="auto"/>
                  <w:noWrap/>
                  <w:vAlign w:val="bottom"/>
                  <w:hideMark/>
                </w:tcPr>
                <w:p w14:paraId="6AA994C5" w14:textId="77777777" w:rsidR="00A75C58" w:rsidRPr="00FB13AD" w:rsidRDefault="00A75C58" w:rsidP="009944C7">
                  <w:pPr>
                    <w:tabs>
                      <w:tab w:val="clear" w:pos="567"/>
                    </w:tabs>
                    <w:spacing w:line="240" w:lineRule="auto"/>
                    <w:jc w:val="left"/>
                    <w:rPr>
                      <w:rFonts w:cs="Tahoma"/>
                      <w:bCs w:val="0"/>
                      <w:color w:val="000000"/>
                      <w:szCs w:val="20"/>
                    </w:rPr>
                  </w:pPr>
                  <w:r w:rsidRPr="00FB13AD">
                    <w:rPr>
                      <w:rFonts w:cs="Tahoma"/>
                      <w:bCs w:val="0"/>
                      <w:color w:val="000000"/>
                      <w:szCs w:val="20"/>
                    </w:rPr>
                    <w:t>Omschrijving</w:t>
                  </w:r>
                </w:p>
              </w:tc>
              <w:tc>
                <w:tcPr>
                  <w:tcW w:w="2977" w:type="dxa"/>
                  <w:shd w:val="clear" w:color="auto" w:fill="auto"/>
                  <w:noWrap/>
                  <w:vAlign w:val="bottom"/>
                  <w:hideMark/>
                </w:tcPr>
                <w:p w14:paraId="06BD479A" w14:textId="77777777" w:rsidR="00A75C58" w:rsidRPr="00FB13AD" w:rsidRDefault="00A75C58" w:rsidP="009944C7">
                  <w:pPr>
                    <w:tabs>
                      <w:tab w:val="clear" w:pos="567"/>
                    </w:tabs>
                    <w:spacing w:line="240" w:lineRule="auto"/>
                    <w:jc w:val="left"/>
                    <w:rPr>
                      <w:rFonts w:cs="Tahoma"/>
                      <w:bCs w:val="0"/>
                      <w:color w:val="000000"/>
                      <w:szCs w:val="20"/>
                    </w:rPr>
                  </w:pPr>
                </w:p>
              </w:tc>
            </w:tr>
            <w:tr w:rsidR="00A75C58" w:rsidRPr="00FB13AD" w14:paraId="1216581A" w14:textId="77777777" w:rsidTr="00A75C58">
              <w:trPr>
                <w:trHeight w:val="300"/>
              </w:trPr>
              <w:tc>
                <w:tcPr>
                  <w:tcW w:w="4423" w:type="dxa"/>
                  <w:shd w:val="clear" w:color="auto" w:fill="auto"/>
                  <w:noWrap/>
                  <w:vAlign w:val="bottom"/>
                  <w:hideMark/>
                </w:tcPr>
                <w:p w14:paraId="033B7E92" w14:textId="77777777" w:rsidR="00A75C58" w:rsidRPr="00FB13AD" w:rsidRDefault="00A75C58" w:rsidP="009944C7">
                  <w:pPr>
                    <w:tabs>
                      <w:tab w:val="clear" w:pos="567"/>
                    </w:tabs>
                    <w:spacing w:line="240" w:lineRule="auto"/>
                    <w:jc w:val="left"/>
                    <w:rPr>
                      <w:rFonts w:cs="Tahoma"/>
                      <w:bCs w:val="0"/>
                      <w:color w:val="000000"/>
                      <w:szCs w:val="20"/>
                    </w:rPr>
                  </w:pPr>
                  <w:r w:rsidRPr="00FB13AD">
                    <w:rPr>
                      <w:rFonts w:cs="Tahoma"/>
                      <w:bCs w:val="0"/>
                      <w:color w:val="000000"/>
                      <w:szCs w:val="20"/>
                    </w:rPr>
                    <w:t>Type</w:t>
                  </w:r>
                </w:p>
              </w:tc>
              <w:tc>
                <w:tcPr>
                  <w:tcW w:w="2977" w:type="dxa"/>
                  <w:shd w:val="clear" w:color="auto" w:fill="auto"/>
                  <w:noWrap/>
                  <w:vAlign w:val="bottom"/>
                  <w:hideMark/>
                </w:tcPr>
                <w:p w14:paraId="1C7365D5" w14:textId="77777777" w:rsidR="00A75C58" w:rsidRPr="00FB13AD" w:rsidRDefault="00A75C58" w:rsidP="009944C7">
                  <w:pPr>
                    <w:tabs>
                      <w:tab w:val="clear" w:pos="567"/>
                    </w:tabs>
                    <w:spacing w:line="240" w:lineRule="auto"/>
                    <w:jc w:val="left"/>
                    <w:rPr>
                      <w:rFonts w:cs="Tahoma"/>
                      <w:bCs w:val="0"/>
                      <w:color w:val="000000"/>
                      <w:szCs w:val="20"/>
                    </w:rPr>
                  </w:pPr>
                </w:p>
              </w:tc>
            </w:tr>
            <w:tr w:rsidR="00A75C58" w:rsidRPr="00FB13AD" w14:paraId="1D2D5655" w14:textId="77777777" w:rsidTr="00A75C58">
              <w:trPr>
                <w:trHeight w:val="300"/>
              </w:trPr>
              <w:tc>
                <w:tcPr>
                  <w:tcW w:w="4423" w:type="dxa"/>
                  <w:shd w:val="clear" w:color="auto" w:fill="auto"/>
                  <w:noWrap/>
                  <w:vAlign w:val="bottom"/>
                  <w:hideMark/>
                </w:tcPr>
                <w:p w14:paraId="4366E718" w14:textId="77777777" w:rsidR="00A75C58" w:rsidRPr="00FB13AD" w:rsidRDefault="00A75C58" w:rsidP="009944C7">
                  <w:pPr>
                    <w:tabs>
                      <w:tab w:val="clear" w:pos="567"/>
                    </w:tabs>
                    <w:spacing w:line="240" w:lineRule="auto"/>
                    <w:jc w:val="left"/>
                    <w:rPr>
                      <w:rFonts w:cs="Tahoma"/>
                      <w:bCs w:val="0"/>
                      <w:color w:val="000000"/>
                      <w:szCs w:val="20"/>
                    </w:rPr>
                  </w:pPr>
                  <w:r w:rsidRPr="00FB13AD">
                    <w:rPr>
                      <w:rFonts w:cs="Tahoma"/>
                      <w:bCs w:val="0"/>
                      <w:color w:val="000000"/>
                      <w:szCs w:val="20"/>
                    </w:rPr>
                    <w:t>Model</w:t>
                  </w:r>
                </w:p>
              </w:tc>
              <w:tc>
                <w:tcPr>
                  <w:tcW w:w="2977" w:type="dxa"/>
                  <w:shd w:val="clear" w:color="auto" w:fill="auto"/>
                  <w:noWrap/>
                  <w:vAlign w:val="bottom"/>
                  <w:hideMark/>
                </w:tcPr>
                <w:p w14:paraId="5DBC559D" w14:textId="77777777" w:rsidR="00A75C58" w:rsidRPr="00FB13AD" w:rsidRDefault="00A75C58" w:rsidP="009944C7">
                  <w:pPr>
                    <w:tabs>
                      <w:tab w:val="clear" w:pos="567"/>
                    </w:tabs>
                    <w:spacing w:line="240" w:lineRule="auto"/>
                    <w:jc w:val="left"/>
                    <w:rPr>
                      <w:rFonts w:cs="Tahoma"/>
                      <w:bCs w:val="0"/>
                      <w:color w:val="000000"/>
                      <w:szCs w:val="20"/>
                    </w:rPr>
                  </w:pPr>
                </w:p>
              </w:tc>
            </w:tr>
            <w:tr w:rsidR="00A75C58" w:rsidRPr="00FB13AD" w14:paraId="654DE24F" w14:textId="77777777" w:rsidTr="00A75C58">
              <w:trPr>
                <w:trHeight w:val="300"/>
              </w:trPr>
              <w:tc>
                <w:tcPr>
                  <w:tcW w:w="4423" w:type="dxa"/>
                  <w:shd w:val="clear" w:color="auto" w:fill="auto"/>
                  <w:noWrap/>
                  <w:vAlign w:val="bottom"/>
                  <w:hideMark/>
                </w:tcPr>
                <w:p w14:paraId="473691E6" w14:textId="77777777" w:rsidR="00A75C58" w:rsidRPr="00FB13AD" w:rsidRDefault="00A75C58" w:rsidP="009944C7">
                  <w:pPr>
                    <w:tabs>
                      <w:tab w:val="clear" w:pos="567"/>
                    </w:tabs>
                    <w:spacing w:line="240" w:lineRule="auto"/>
                    <w:jc w:val="left"/>
                    <w:rPr>
                      <w:rFonts w:cs="Tahoma"/>
                      <w:bCs w:val="0"/>
                      <w:color w:val="000000"/>
                      <w:szCs w:val="20"/>
                    </w:rPr>
                  </w:pPr>
                  <w:r w:rsidRPr="00FB13AD">
                    <w:rPr>
                      <w:rFonts w:cs="Tahoma"/>
                      <w:bCs w:val="0"/>
                      <w:color w:val="000000"/>
                      <w:szCs w:val="20"/>
                    </w:rPr>
                    <w:t xml:space="preserve">Functie (Server, </w:t>
                  </w:r>
                </w:p>
              </w:tc>
              <w:tc>
                <w:tcPr>
                  <w:tcW w:w="2977" w:type="dxa"/>
                  <w:shd w:val="clear" w:color="auto" w:fill="auto"/>
                  <w:noWrap/>
                  <w:vAlign w:val="bottom"/>
                  <w:hideMark/>
                </w:tcPr>
                <w:p w14:paraId="13880C55" w14:textId="77777777" w:rsidR="00A75C58" w:rsidRPr="00FB13AD" w:rsidRDefault="00A75C58" w:rsidP="009944C7">
                  <w:pPr>
                    <w:tabs>
                      <w:tab w:val="clear" w:pos="567"/>
                    </w:tabs>
                    <w:spacing w:line="240" w:lineRule="auto"/>
                    <w:jc w:val="left"/>
                    <w:rPr>
                      <w:rFonts w:cs="Tahoma"/>
                      <w:bCs w:val="0"/>
                      <w:color w:val="000000"/>
                      <w:szCs w:val="20"/>
                    </w:rPr>
                  </w:pPr>
                </w:p>
              </w:tc>
            </w:tr>
            <w:tr w:rsidR="00A75C58" w:rsidRPr="00FB13AD" w14:paraId="7907411A" w14:textId="77777777" w:rsidTr="00A75C58">
              <w:trPr>
                <w:trHeight w:val="553"/>
              </w:trPr>
              <w:tc>
                <w:tcPr>
                  <w:tcW w:w="4423" w:type="dxa"/>
                  <w:shd w:val="clear" w:color="auto" w:fill="auto"/>
                  <w:noWrap/>
                  <w:vAlign w:val="bottom"/>
                  <w:hideMark/>
                </w:tcPr>
                <w:p w14:paraId="4545614A" w14:textId="77777777" w:rsidR="00A75C58" w:rsidRPr="00FB13AD" w:rsidRDefault="00A75C58" w:rsidP="009944C7">
                  <w:pPr>
                    <w:tabs>
                      <w:tab w:val="clear" w:pos="567"/>
                    </w:tabs>
                    <w:spacing w:line="240" w:lineRule="auto"/>
                    <w:jc w:val="left"/>
                    <w:rPr>
                      <w:rFonts w:cs="Tahoma"/>
                      <w:bCs w:val="0"/>
                      <w:color w:val="000000"/>
                      <w:szCs w:val="20"/>
                    </w:rPr>
                  </w:pPr>
                  <w:r w:rsidRPr="00FB13AD">
                    <w:rPr>
                      <w:rFonts w:cs="Tahoma"/>
                      <w:bCs w:val="0"/>
                      <w:color w:val="000000"/>
                      <w:szCs w:val="20"/>
                    </w:rPr>
                    <w:t>Soort activum (hoofdgroep)</w:t>
                  </w:r>
                </w:p>
              </w:tc>
              <w:tc>
                <w:tcPr>
                  <w:tcW w:w="2977" w:type="dxa"/>
                  <w:shd w:val="clear" w:color="auto" w:fill="auto"/>
                  <w:vAlign w:val="bottom"/>
                  <w:hideMark/>
                </w:tcPr>
                <w:p w14:paraId="11B21CCB" w14:textId="77777777" w:rsidR="00A75C58" w:rsidRPr="00FB13AD" w:rsidRDefault="00A75C58" w:rsidP="009944C7">
                  <w:pPr>
                    <w:tabs>
                      <w:tab w:val="clear" w:pos="567"/>
                    </w:tabs>
                    <w:spacing w:line="240" w:lineRule="auto"/>
                    <w:jc w:val="left"/>
                    <w:rPr>
                      <w:rFonts w:cs="Tahoma"/>
                      <w:bCs w:val="0"/>
                      <w:color w:val="000000"/>
                      <w:szCs w:val="20"/>
                    </w:rPr>
                  </w:pPr>
                  <w:r w:rsidRPr="00FB13AD">
                    <w:rPr>
                      <w:rFonts w:cs="Tahoma"/>
                      <w:bCs w:val="0"/>
                      <w:color w:val="000000"/>
                      <w:szCs w:val="20"/>
                    </w:rPr>
                    <w:t>hardware / software / communicatiemiddel / netwerk</w:t>
                  </w:r>
                </w:p>
              </w:tc>
            </w:tr>
            <w:tr w:rsidR="00A75C58" w:rsidRPr="00FB13AD" w14:paraId="29A17E50" w14:textId="77777777" w:rsidTr="00A75C58">
              <w:trPr>
                <w:trHeight w:val="300"/>
              </w:trPr>
              <w:tc>
                <w:tcPr>
                  <w:tcW w:w="4423" w:type="dxa"/>
                  <w:shd w:val="clear" w:color="auto" w:fill="auto"/>
                  <w:noWrap/>
                  <w:vAlign w:val="bottom"/>
                  <w:hideMark/>
                </w:tcPr>
                <w:p w14:paraId="547CDA76" w14:textId="77777777" w:rsidR="00A75C58" w:rsidRPr="00FB13AD" w:rsidRDefault="00A75C58" w:rsidP="009944C7">
                  <w:pPr>
                    <w:tabs>
                      <w:tab w:val="clear" w:pos="567"/>
                    </w:tabs>
                    <w:spacing w:line="240" w:lineRule="auto"/>
                    <w:jc w:val="left"/>
                    <w:rPr>
                      <w:rFonts w:cs="Tahoma"/>
                      <w:bCs w:val="0"/>
                      <w:color w:val="000000"/>
                      <w:szCs w:val="20"/>
                    </w:rPr>
                  </w:pPr>
                  <w:r w:rsidRPr="00FB13AD">
                    <w:rPr>
                      <w:rFonts w:cs="Tahoma"/>
                      <w:bCs w:val="0"/>
                      <w:color w:val="000000"/>
                      <w:szCs w:val="20"/>
                    </w:rPr>
                    <w:t>Soort activum (subgroep)</w:t>
                  </w:r>
                </w:p>
              </w:tc>
              <w:tc>
                <w:tcPr>
                  <w:tcW w:w="2977" w:type="dxa"/>
                  <w:shd w:val="clear" w:color="auto" w:fill="auto"/>
                  <w:vAlign w:val="bottom"/>
                  <w:hideMark/>
                </w:tcPr>
                <w:p w14:paraId="54D5D036" w14:textId="77777777" w:rsidR="00A75C58" w:rsidRPr="00FB13AD" w:rsidRDefault="00A75C58" w:rsidP="009944C7">
                  <w:pPr>
                    <w:tabs>
                      <w:tab w:val="clear" w:pos="567"/>
                    </w:tabs>
                    <w:spacing w:line="240" w:lineRule="auto"/>
                    <w:jc w:val="left"/>
                    <w:rPr>
                      <w:rFonts w:cs="Tahoma"/>
                      <w:bCs w:val="0"/>
                      <w:color w:val="000000"/>
                      <w:szCs w:val="20"/>
                    </w:rPr>
                  </w:pPr>
                  <w:r w:rsidRPr="00FB13AD">
                    <w:rPr>
                      <w:rFonts w:cs="Tahoma"/>
                      <w:bCs w:val="0"/>
                      <w:color w:val="000000"/>
                      <w:szCs w:val="20"/>
                    </w:rPr>
                    <w:t>device / server / etc.</w:t>
                  </w:r>
                </w:p>
              </w:tc>
            </w:tr>
            <w:tr w:rsidR="00A75C58" w:rsidRPr="00FB13AD" w14:paraId="6301BCB8" w14:textId="77777777" w:rsidTr="00A75C58">
              <w:trPr>
                <w:trHeight w:val="300"/>
              </w:trPr>
              <w:tc>
                <w:tcPr>
                  <w:tcW w:w="4423" w:type="dxa"/>
                  <w:shd w:val="clear" w:color="auto" w:fill="auto"/>
                  <w:noWrap/>
                  <w:vAlign w:val="bottom"/>
                  <w:hideMark/>
                </w:tcPr>
                <w:p w14:paraId="09F43355" w14:textId="77777777" w:rsidR="00A75C58" w:rsidRPr="00FB13AD" w:rsidRDefault="00A75C58" w:rsidP="009944C7">
                  <w:pPr>
                    <w:tabs>
                      <w:tab w:val="clear" w:pos="567"/>
                    </w:tabs>
                    <w:spacing w:line="240" w:lineRule="auto"/>
                    <w:jc w:val="left"/>
                    <w:rPr>
                      <w:rFonts w:cs="Tahoma"/>
                      <w:bCs w:val="0"/>
                      <w:color w:val="000000"/>
                      <w:szCs w:val="20"/>
                    </w:rPr>
                  </w:pPr>
                  <w:r w:rsidRPr="00FB13AD">
                    <w:rPr>
                      <w:rFonts w:cs="Tahoma"/>
                      <w:bCs w:val="0"/>
                      <w:color w:val="000000"/>
                      <w:szCs w:val="20"/>
                    </w:rPr>
                    <w:t>Locatie</w:t>
                  </w:r>
                </w:p>
              </w:tc>
              <w:tc>
                <w:tcPr>
                  <w:tcW w:w="2977" w:type="dxa"/>
                  <w:shd w:val="clear" w:color="auto" w:fill="auto"/>
                  <w:noWrap/>
                  <w:vAlign w:val="bottom"/>
                  <w:hideMark/>
                </w:tcPr>
                <w:p w14:paraId="7862025E" w14:textId="77777777" w:rsidR="00A75C58" w:rsidRPr="00FB13AD" w:rsidRDefault="00A75C58" w:rsidP="009944C7">
                  <w:pPr>
                    <w:tabs>
                      <w:tab w:val="clear" w:pos="567"/>
                    </w:tabs>
                    <w:spacing w:line="240" w:lineRule="auto"/>
                    <w:jc w:val="left"/>
                    <w:rPr>
                      <w:rFonts w:cs="Tahoma"/>
                      <w:bCs w:val="0"/>
                      <w:color w:val="000000"/>
                      <w:szCs w:val="20"/>
                    </w:rPr>
                  </w:pPr>
                </w:p>
              </w:tc>
            </w:tr>
            <w:tr w:rsidR="00A75C58" w:rsidRPr="00FB13AD" w14:paraId="129383B4" w14:textId="77777777" w:rsidTr="00A75C58">
              <w:trPr>
                <w:trHeight w:val="300"/>
              </w:trPr>
              <w:tc>
                <w:tcPr>
                  <w:tcW w:w="4423" w:type="dxa"/>
                  <w:shd w:val="clear" w:color="auto" w:fill="auto"/>
                  <w:noWrap/>
                  <w:vAlign w:val="bottom"/>
                  <w:hideMark/>
                </w:tcPr>
                <w:p w14:paraId="422C160E" w14:textId="77777777" w:rsidR="00A75C58" w:rsidRPr="00FB13AD" w:rsidRDefault="00A75C58" w:rsidP="009944C7">
                  <w:pPr>
                    <w:tabs>
                      <w:tab w:val="clear" w:pos="567"/>
                    </w:tabs>
                    <w:spacing w:line="240" w:lineRule="auto"/>
                    <w:jc w:val="left"/>
                    <w:rPr>
                      <w:rFonts w:cs="Tahoma"/>
                      <w:bCs w:val="0"/>
                      <w:color w:val="000000"/>
                      <w:szCs w:val="20"/>
                    </w:rPr>
                  </w:pPr>
                  <w:r w:rsidRPr="00FB13AD">
                    <w:rPr>
                      <w:rFonts w:cs="Tahoma"/>
                      <w:bCs w:val="0"/>
                      <w:color w:val="000000"/>
                      <w:szCs w:val="20"/>
                    </w:rPr>
                    <w:t>Datum aanschaf</w:t>
                  </w:r>
                </w:p>
              </w:tc>
              <w:tc>
                <w:tcPr>
                  <w:tcW w:w="2977" w:type="dxa"/>
                  <w:shd w:val="clear" w:color="auto" w:fill="auto"/>
                  <w:noWrap/>
                  <w:vAlign w:val="bottom"/>
                  <w:hideMark/>
                </w:tcPr>
                <w:p w14:paraId="3056F220" w14:textId="77777777" w:rsidR="00A75C58" w:rsidRPr="00FB13AD" w:rsidRDefault="00A75C58" w:rsidP="009944C7">
                  <w:pPr>
                    <w:tabs>
                      <w:tab w:val="clear" w:pos="567"/>
                    </w:tabs>
                    <w:spacing w:line="240" w:lineRule="auto"/>
                    <w:jc w:val="left"/>
                    <w:rPr>
                      <w:rFonts w:cs="Tahoma"/>
                      <w:bCs w:val="0"/>
                      <w:color w:val="000000"/>
                      <w:szCs w:val="20"/>
                    </w:rPr>
                  </w:pPr>
                </w:p>
              </w:tc>
            </w:tr>
            <w:tr w:rsidR="00A75C58" w:rsidRPr="00FB13AD" w14:paraId="6B413AEA" w14:textId="77777777" w:rsidTr="00A75C58">
              <w:trPr>
                <w:trHeight w:val="300"/>
              </w:trPr>
              <w:tc>
                <w:tcPr>
                  <w:tcW w:w="4423" w:type="dxa"/>
                  <w:shd w:val="clear" w:color="auto" w:fill="auto"/>
                  <w:noWrap/>
                  <w:vAlign w:val="bottom"/>
                  <w:hideMark/>
                </w:tcPr>
                <w:p w14:paraId="18351B7A" w14:textId="77777777" w:rsidR="00A75C58" w:rsidRPr="00FB13AD" w:rsidRDefault="00A75C58" w:rsidP="009944C7">
                  <w:pPr>
                    <w:tabs>
                      <w:tab w:val="clear" w:pos="567"/>
                    </w:tabs>
                    <w:spacing w:line="240" w:lineRule="auto"/>
                    <w:jc w:val="left"/>
                    <w:rPr>
                      <w:rFonts w:cs="Tahoma"/>
                      <w:bCs w:val="0"/>
                      <w:color w:val="000000"/>
                      <w:szCs w:val="20"/>
                    </w:rPr>
                  </w:pPr>
                  <w:r w:rsidRPr="00FB13AD">
                    <w:rPr>
                      <w:rFonts w:cs="Tahoma"/>
                      <w:bCs w:val="0"/>
                      <w:color w:val="000000"/>
                      <w:szCs w:val="20"/>
                    </w:rPr>
                    <w:t xml:space="preserve">Datum in </w:t>
                  </w:r>
                  <w:proofErr w:type="spellStart"/>
                  <w:r w:rsidRPr="00FB13AD">
                    <w:rPr>
                      <w:rFonts w:cs="Tahoma"/>
                      <w:bCs w:val="0"/>
                      <w:color w:val="000000"/>
                      <w:szCs w:val="20"/>
                    </w:rPr>
                    <w:t>gebruikname</w:t>
                  </w:r>
                  <w:proofErr w:type="spellEnd"/>
                </w:p>
              </w:tc>
              <w:tc>
                <w:tcPr>
                  <w:tcW w:w="2977" w:type="dxa"/>
                  <w:shd w:val="clear" w:color="auto" w:fill="auto"/>
                  <w:noWrap/>
                  <w:vAlign w:val="bottom"/>
                  <w:hideMark/>
                </w:tcPr>
                <w:p w14:paraId="486BD117" w14:textId="77777777" w:rsidR="00A75C58" w:rsidRPr="00FB13AD" w:rsidRDefault="00A75C58" w:rsidP="009944C7">
                  <w:pPr>
                    <w:tabs>
                      <w:tab w:val="clear" w:pos="567"/>
                    </w:tabs>
                    <w:spacing w:line="240" w:lineRule="auto"/>
                    <w:jc w:val="left"/>
                    <w:rPr>
                      <w:rFonts w:cs="Tahoma"/>
                      <w:bCs w:val="0"/>
                      <w:color w:val="000000"/>
                      <w:szCs w:val="20"/>
                    </w:rPr>
                  </w:pPr>
                </w:p>
              </w:tc>
            </w:tr>
            <w:tr w:rsidR="00A75C58" w:rsidRPr="00A75C58" w14:paraId="6490E1E5" w14:textId="77777777" w:rsidTr="00A75C58">
              <w:trPr>
                <w:trHeight w:val="300"/>
              </w:trPr>
              <w:tc>
                <w:tcPr>
                  <w:tcW w:w="4423" w:type="dxa"/>
                  <w:shd w:val="clear" w:color="auto" w:fill="auto"/>
                  <w:noWrap/>
                  <w:vAlign w:val="bottom"/>
                  <w:hideMark/>
                </w:tcPr>
                <w:p w14:paraId="41E5E2B1" w14:textId="77777777" w:rsidR="00A75C58" w:rsidRPr="00FB13AD" w:rsidRDefault="00A75C58" w:rsidP="009944C7">
                  <w:pPr>
                    <w:tabs>
                      <w:tab w:val="clear" w:pos="567"/>
                    </w:tabs>
                    <w:spacing w:line="240" w:lineRule="auto"/>
                    <w:jc w:val="left"/>
                    <w:rPr>
                      <w:rFonts w:cs="Tahoma"/>
                      <w:bCs w:val="0"/>
                      <w:color w:val="000000"/>
                      <w:szCs w:val="20"/>
                      <w:lang w:val="en-US"/>
                    </w:rPr>
                  </w:pPr>
                  <w:r w:rsidRPr="00FB13AD">
                    <w:rPr>
                      <w:rFonts w:cs="Tahoma"/>
                      <w:bCs w:val="0"/>
                      <w:color w:val="000000"/>
                      <w:szCs w:val="20"/>
                      <w:lang w:val="en-US"/>
                    </w:rPr>
                    <w:t>Datum End-of-life (</w:t>
                  </w:r>
                  <w:proofErr w:type="spellStart"/>
                  <w:r w:rsidRPr="00FB13AD">
                    <w:rPr>
                      <w:rFonts w:cs="Tahoma"/>
                      <w:bCs w:val="0"/>
                      <w:color w:val="000000"/>
                      <w:szCs w:val="20"/>
                      <w:lang w:val="en-US"/>
                    </w:rPr>
                    <w:t>technisch</w:t>
                  </w:r>
                  <w:proofErr w:type="spellEnd"/>
                  <w:r w:rsidRPr="00FB13AD">
                    <w:rPr>
                      <w:rFonts w:cs="Tahoma"/>
                      <w:bCs w:val="0"/>
                      <w:color w:val="000000"/>
                      <w:szCs w:val="20"/>
                      <w:lang w:val="en-US"/>
                    </w:rPr>
                    <w:t>)</w:t>
                  </w:r>
                </w:p>
              </w:tc>
              <w:tc>
                <w:tcPr>
                  <w:tcW w:w="2977" w:type="dxa"/>
                  <w:shd w:val="clear" w:color="auto" w:fill="auto"/>
                  <w:noWrap/>
                  <w:vAlign w:val="bottom"/>
                  <w:hideMark/>
                </w:tcPr>
                <w:p w14:paraId="2B367E1D" w14:textId="77777777" w:rsidR="00A75C58" w:rsidRPr="00FB13AD" w:rsidRDefault="00A75C58" w:rsidP="009944C7">
                  <w:pPr>
                    <w:tabs>
                      <w:tab w:val="clear" w:pos="567"/>
                    </w:tabs>
                    <w:spacing w:line="240" w:lineRule="auto"/>
                    <w:jc w:val="left"/>
                    <w:rPr>
                      <w:rFonts w:cs="Tahoma"/>
                      <w:bCs w:val="0"/>
                      <w:color w:val="000000"/>
                      <w:szCs w:val="20"/>
                      <w:lang w:val="en-US"/>
                    </w:rPr>
                  </w:pPr>
                </w:p>
              </w:tc>
            </w:tr>
            <w:tr w:rsidR="00A75C58" w:rsidRPr="00FB13AD" w14:paraId="06215261" w14:textId="77777777" w:rsidTr="00A75C58">
              <w:trPr>
                <w:trHeight w:val="600"/>
              </w:trPr>
              <w:tc>
                <w:tcPr>
                  <w:tcW w:w="4423" w:type="dxa"/>
                  <w:shd w:val="clear" w:color="auto" w:fill="auto"/>
                  <w:vAlign w:val="bottom"/>
                  <w:hideMark/>
                </w:tcPr>
                <w:p w14:paraId="4822590D" w14:textId="77777777" w:rsidR="00A75C58" w:rsidRPr="00FB13AD" w:rsidRDefault="00A75C58" w:rsidP="009944C7">
                  <w:pPr>
                    <w:tabs>
                      <w:tab w:val="clear" w:pos="567"/>
                    </w:tabs>
                    <w:spacing w:line="240" w:lineRule="auto"/>
                    <w:jc w:val="left"/>
                    <w:rPr>
                      <w:rFonts w:cs="Tahoma"/>
                      <w:bCs w:val="0"/>
                      <w:color w:val="000000"/>
                      <w:szCs w:val="20"/>
                    </w:rPr>
                  </w:pPr>
                  <w:r w:rsidRPr="00FB13AD">
                    <w:rPr>
                      <w:rFonts w:cs="Tahoma"/>
                      <w:bCs w:val="0"/>
                      <w:color w:val="000000"/>
                      <w:szCs w:val="20"/>
                    </w:rPr>
                    <w:t>Indien software licentie: datum opnieuw aan te besteden</w:t>
                  </w:r>
                </w:p>
              </w:tc>
              <w:tc>
                <w:tcPr>
                  <w:tcW w:w="2977" w:type="dxa"/>
                  <w:shd w:val="clear" w:color="auto" w:fill="auto"/>
                  <w:noWrap/>
                  <w:vAlign w:val="bottom"/>
                  <w:hideMark/>
                </w:tcPr>
                <w:p w14:paraId="68BF18A5" w14:textId="77777777" w:rsidR="00A75C58" w:rsidRPr="00FB13AD" w:rsidRDefault="00A75C58" w:rsidP="009944C7">
                  <w:pPr>
                    <w:tabs>
                      <w:tab w:val="clear" w:pos="567"/>
                    </w:tabs>
                    <w:spacing w:line="240" w:lineRule="auto"/>
                    <w:jc w:val="left"/>
                    <w:rPr>
                      <w:rFonts w:cs="Tahoma"/>
                      <w:bCs w:val="0"/>
                      <w:color w:val="000000"/>
                      <w:szCs w:val="20"/>
                    </w:rPr>
                  </w:pPr>
                </w:p>
              </w:tc>
            </w:tr>
            <w:tr w:rsidR="00A75C58" w:rsidRPr="00FB13AD" w14:paraId="6B4AAD73" w14:textId="77777777" w:rsidTr="00A75C58">
              <w:trPr>
                <w:trHeight w:val="300"/>
              </w:trPr>
              <w:tc>
                <w:tcPr>
                  <w:tcW w:w="4423" w:type="dxa"/>
                  <w:shd w:val="clear" w:color="auto" w:fill="auto"/>
                  <w:vAlign w:val="bottom"/>
                  <w:hideMark/>
                </w:tcPr>
                <w:p w14:paraId="15581B49" w14:textId="77777777" w:rsidR="00A75C58" w:rsidRPr="00FB13AD" w:rsidRDefault="00A75C58" w:rsidP="009944C7">
                  <w:pPr>
                    <w:tabs>
                      <w:tab w:val="clear" w:pos="567"/>
                    </w:tabs>
                    <w:spacing w:line="240" w:lineRule="auto"/>
                    <w:jc w:val="left"/>
                    <w:rPr>
                      <w:rFonts w:cs="Tahoma"/>
                      <w:bCs w:val="0"/>
                      <w:color w:val="000000"/>
                      <w:szCs w:val="20"/>
                    </w:rPr>
                  </w:pPr>
                  <w:r w:rsidRPr="00FB13AD">
                    <w:rPr>
                      <w:rFonts w:cs="Tahoma"/>
                      <w:bCs w:val="0"/>
                      <w:color w:val="000000"/>
                      <w:szCs w:val="20"/>
                    </w:rPr>
                    <w:t>Indien software: versie in gebruik</w:t>
                  </w:r>
                </w:p>
              </w:tc>
              <w:tc>
                <w:tcPr>
                  <w:tcW w:w="2977" w:type="dxa"/>
                  <w:shd w:val="clear" w:color="auto" w:fill="auto"/>
                  <w:noWrap/>
                  <w:vAlign w:val="bottom"/>
                  <w:hideMark/>
                </w:tcPr>
                <w:p w14:paraId="701B8859" w14:textId="77777777" w:rsidR="00A75C58" w:rsidRPr="00FB13AD" w:rsidRDefault="00A75C58" w:rsidP="009944C7">
                  <w:pPr>
                    <w:tabs>
                      <w:tab w:val="clear" w:pos="567"/>
                    </w:tabs>
                    <w:spacing w:line="240" w:lineRule="auto"/>
                    <w:jc w:val="left"/>
                    <w:rPr>
                      <w:rFonts w:cs="Tahoma"/>
                      <w:bCs w:val="0"/>
                      <w:color w:val="000000"/>
                      <w:szCs w:val="20"/>
                    </w:rPr>
                  </w:pPr>
                  <w:r w:rsidRPr="00FB13AD">
                    <w:rPr>
                      <w:rFonts w:cs="Tahoma"/>
                      <w:bCs w:val="0"/>
                      <w:color w:val="000000"/>
                      <w:szCs w:val="20"/>
                    </w:rPr>
                    <w:t>actuele versie</w:t>
                  </w:r>
                </w:p>
              </w:tc>
            </w:tr>
            <w:tr w:rsidR="00A75C58" w:rsidRPr="00FB13AD" w14:paraId="42F5E582" w14:textId="77777777" w:rsidTr="00A75C58">
              <w:trPr>
                <w:trHeight w:val="300"/>
              </w:trPr>
              <w:tc>
                <w:tcPr>
                  <w:tcW w:w="4423" w:type="dxa"/>
                  <w:shd w:val="clear" w:color="auto" w:fill="auto"/>
                  <w:noWrap/>
                  <w:vAlign w:val="bottom"/>
                  <w:hideMark/>
                </w:tcPr>
                <w:p w14:paraId="60B2DC50" w14:textId="275862B9" w:rsidR="00A75C58" w:rsidRPr="00FB13AD" w:rsidRDefault="00A75C58" w:rsidP="009944C7">
                  <w:pPr>
                    <w:tabs>
                      <w:tab w:val="clear" w:pos="567"/>
                    </w:tabs>
                    <w:spacing w:line="240" w:lineRule="auto"/>
                    <w:jc w:val="left"/>
                    <w:rPr>
                      <w:rFonts w:cs="Tahoma"/>
                      <w:bCs w:val="0"/>
                      <w:color w:val="000000"/>
                      <w:szCs w:val="20"/>
                    </w:rPr>
                  </w:pPr>
                  <w:r w:rsidRPr="00FB13AD">
                    <w:rPr>
                      <w:rFonts w:cs="Tahoma"/>
                      <w:bCs w:val="0"/>
                      <w:color w:val="000000"/>
                      <w:szCs w:val="20"/>
                    </w:rPr>
                    <w:t>Aanschafprijs incl. btw</w:t>
                  </w:r>
                </w:p>
              </w:tc>
              <w:tc>
                <w:tcPr>
                  <w:tcW w:w="2977" w:type="dxa"/>
                  <w:shd w:val="clear" w:color="auto" w:fill="auto"/>
                  <w:noWrap/>
                  <w:vAlign w:val="bottom"/>
                  <w:hideMark/>
                </w:tcPr>
                <w:p w14:paraId="48BAD7CE" w14:textId="77777777" w:rsidR="00A75C58" w:rsidRPr="00FB13AD" w:rsidRDefault="00A75C58" w:rsidP="009944C7">
                  <w:pPr>
                    <w:tabs>
                      <w:tab w:val="clear" w:pos="567"/>
                    </w:tabs>
                    <w:spacing w:line="240" w:lineRule="auto"/>
                    <w:jc w:val="left"/>
                    <w:rPr>
                      <w:rFonts w:cs="Tahoma"/>
                      <w:bCs w:val="0"/>
                      <w:color w:val="000000"/>
                      <w:szCs w:val="20"/>
                    </w:rPr>
                  </w:pPr>
                </w:p>
              </w:tc>
            </w:tr>
            <w:tr w:rsidR="00A75C58" w:rsidRPr="00FB13AD" w14:paraId="60DBD3A0" w14:textId="77777777" w:rsidTr="00A75C58">
              <w:trPr>
                <w:trHeight w:val="300"/>
              </w:trPr>
              <w:tc>
                <w:tcPr>
                  <w:tcW w:w="4423" w:type="dxa"/>
                  <w:shd w:val="clear" w:color="auto" w:fill="auto"/>
                  <w:noWrap/>
                  <w:vAlign w:val="bottom"/>
                  <w:hideMark/>
                </w:tcPr>
                <w:p w14:paraId="3AA7EAAF" w14:textId="77777777" w:rsidR="00A75C58" w:rsidRPr="00FB13AD" w:rsidRDefault="00A75C58" w:rsidP="009944C7">
                  <w:pPr>
                    <w:tabs>
                      <w:tab w:val="clear" w:pos="567"/>
                    </w:tabs>
                    <w:spacing w:line="240" w:lineRule="auto"/>
                    <w:jc w:val="left"/>
                    <w:rPr>
                      <w:rFonts w:cs="Tahoma"/>
                      <w:bCs w:val="0"/>
                      <w:color w:val="000000"/>
                      <w:szCs w:val="20"/>
                    </w:rPr>
                  </w:pPr>
                  <w:r w:rsidRPr="00FB13AD">
                    <w:rPr>
                      <w:rFonts w:cs="Tahoma"/>
                      <w:bCs w:val="0"/>
                      <w:color w:val="000000"/>
                      <w:szCs w:val="20"/>
                    </w:rPr>
                    <w:t>Garantietermijn</w:t>
                  </w:r>
                </w:p>
              </w:tc>
              <w:tc>
                <w:tcPr>
                  <w:tcW w:w="2977" w:type="dxa"/>
                  <w:shd w:val="clear" w:color="auto" w:fill="auto"/>
                  <w:noWrap/>
                  <w:vAlign w:val="bottom"/>
                  <w:hideMark/>
                </w:tcPr>
                <w:p w14:paraId="56E31650" w14:textId="77777777" w:rsidR="00A75C58" w:rsidRPr="00FB13AD" w:rsidRDefault="00A75C58" w:rsidP="009944C7">
                  <w:pPr>
                    <w:tabs>
                      <w:tab w:val="clear" w:pos="567"/>
                    </w:tabs>
                    <w:spacing w:line="240" w:lineRule="auto"/>
                    <w:jc w:val="left"/>
                    <w:rPr>
                      <w:rFonts w:cs="Tahoma"/>
                      <w:bCs w:val="0"/>
                      <w:color w:val="000000"/>
                      <w:szCs w:val="20"/>
                    </w:rPr>
                  </w:pPr>
                </w:p>
              </w:tc>
            </w:tr>
            <w:tr w:rsidR="00A75C58" w:rsidRPr="00FB13AD" w14:paraId="6E27C303" w14:textId="77777777" w:rsidTr="00A75C58">
              <w:trPr>
                <w:trHeight w:val="300"/>
              </w:trPr>
              <w:tc>
                <w:tcPr>
                  <w:tcW w:w="4423" w:type="dxa"/>
                  <w:shd w:val="clear" w:color="auto" w:fill="auto"/>
                  <w:noWrap/>
                  <w:vAlign w:val="bottom"/>
                  <w:hideMark/>
                </w:tcPr>
                <w:p w14:paraId="3749391B" w14:textId="77777777" w:rsidR="00A75C58" w:rsidRPr="00FB13AD" w:rsidRDefault="00A75C58" w:rsidP="009944C7">
                  <w:pPr>
                    <w:tabs>
                      <w:tab w:val="clear" w:pos="567"/>
                    </w:tabs>
                    <w:spacing w:line="240" w:lineRule="auto"/>
                    <w:jc w:val="left"/>
                    <w:rPr>
                      <w:rFonts w:cs="Tahoma"/>
                      <w:bCs w:val="0"/>
                      <w:color w:val="000000"/>
                      <w:szCs w:val="20"/>
                    </w:rPr>
                  </w:pPr>
                  <w:r w:rsidRPr="00FB13AD">
                    <w:rPr>
                      <w:rFonts w:cs="Tahoma"/>
                      <w:bCs w:val="0"/>
                      <w:color w:val="000000"/>
                      <w:szCs w:val="20"/>
                    </w:rPr>
                    <w:t>Intern identificatienummer</w:t>
                  </w:r>
                </w:p>
              </w:tc>
              <w:tc>
                <w:tcPr>
                  <w:tcW w:w="2977" w:type="dxa"/>
                  <w:shd w:val="clear" w:color="auto" w:fill="auto"/>
                  <w:noWrap/>
                  <w:vAlign w:val="bottom"/>
                  <w:hideMark/>
                </w:tcPr>
                <w:p w14:paraId="0F2088AB" w14:textId="77777777" w:rsidR="00A75C58" w:rsidRPr="00FB13AD" w:rsidRDefault="00A75C58" w:rsidP="009944C7">
                  <w:pPr>
                    <w:tabs>
                      <w:tab w:val="clear" w:pos="567"/>
                    </w:tabs>
                    <w:spacing w:line="240" w:lineRule="auto"/>
                    <w:jc w:val="left"/>
                    <w:rPr>
                      <w:rFonts w:cs="Tahoma"/>
                      <w:bCs w:val="0"/>
                      <w:color w:val="000000"/>
                      <w:szCs w:val="20"/>
                    </w:rPr>
                  </w:pPr>
                </w:p>
              </w:tc>
            </w:tr>
            <w:tr w:rsidR="00A75C58" w:rsidRPr="00FB13AD" w14:paraId="2158B908" w14:textId="77777777" w:rsidTr="00A75C58">
              <w:trPr>
                <w:trHeight w:val="300"/>
              </w:trPr>
              <w:tc>
                <w:tcPr>
                  <w:tcW w:w="4423" w:type="dxa"/>
                  <w:shd w:val="clear" w:color="auto" w:fill="auto"/>
                  <w:noWrap/>
                  <w:vAlign w:val="bottom"/>
                  <w:hideMark/>
                </w:tcPr>
                <w:p w14:paraId="41E8C041" w14:textId="77777777" w:rsidR="00A75C58" w:rsidRPr="00FB13AD" w:rsidRDefault="00A75C58" w:rsidP="009944C7">
                  <w:pPr>
                    <w:tabs>
                      <w:tab w:val="clear" w:pos="567"/>
                    </w:tabs>
                    <w:spacing w:line="240" w:lineRule="auto"/>
                    <w:jc w:val="left"/>
                    <w:rPr>
                      <w:rFonts w:cs="Tahoma"/>
                      <w:bCs w:val="0"/>
                      <w:color w:val="000000"/>
                      <w:szCs w:val="20"/>
                    </w:rPr>
                  </w:pPr>
                  <w:r w:rsidRPr="00FB13AD">
                    <w:rPr>
                      <w:rFonts w:cs="Tahoma"/>
                      <w:bCs w:val="0"/>
                      <w:color w:val="000000"/>
                      <w:szCs w:val="20"/>
                    </w:rPr>
                    <w:t>Serienummer</w:t>
                  </w:r>
                </w:p>
              </w:tc>
              <w:tc>
                <w:tcPr>
                  <w:tcW w:w="2977" w:type="dxa"/>
                  <w:shd w:val="clear" w:color="auto" w:fill="auto"/>
                  <w:noWrap/>
                  <w:vAlign w:val="bottom"/>
                  <w:hideMark/>
                </w:tcPr>
                <w:p w14:paraId="19245189" w14:textId="77777777" w:rsidR="00A75C58" w:rsidRPr="00FB13AD" w:rsidRDefault="00A75C58" w:rsidP="009944C7">
                  <w:pPr>
                    <w:tabs>
                      <w:tab w:val="clear" w:pos="567"/>
                    </w:tabs>
                    <w:spacing w:line="240" w:lineRule="auto"/>
                    <w:jc w:val="left"/>
                    <w:rPr>
                      <w:rFonts w:cs="Tahoma"/>
                      <w:bCs w:val="0"/>
                      <w:color w:val="000000"/>
                      <w:szCs w:val="20"/>
                    </w:rPr>
                  </w:pPr>
                </w:p>
              </w:tc>
            </w:tr>
            <w:tr w:rsidR="00A75C58" w:rsidRPr="00FB13AD" w14:paraId="618375C9" w14:textId="77777777" w:rsidTr="00A75C58">
              <w:trPr>
                <w:trHeight w:val="260"/>
              </w:trPr>
              <w:tc>
                <w:tcPr>
                  <w:tcW w:w="4423" w:type="dxa"/>
                  <w:shd w:val="clear" w:color="auto" w:fill="auto"/>
                  <w:noWrap/>
                  <w:vAlign w:val="bottom"/>
                  <w:hideMark/>
                </w:tcPr>
                <w:p w14:paraId="3844D0D9" w14:textId="77777777" w:rsidR="00A75C58" w:rsidRPr="00FB13AD" w:rsidRDefault="00A75C58" w:rsidP="009944C7">
                  <w:pPr>
                    <w:tabs>
                      <w:tab w:val="clear" w:pos="567"/>
                    </w:tabs>
                    <w:spacing w:line="240" w:lineRule="auto"/>
                    <w:jc w:val="left"/>
                    <w:rPr>
                      <w:rFonts w:cs="Tahoma"/>
                      <w:bCs w:val="0"/>
                      <w:color w:val="000000"/>
                      <w:szCs w:val="20"/>
                    </w:rPr>
                  </w:pPr>
                  <w:r w:rsidRPr="00FB13AD">
                    <w:rPr>
                      <w:rFonts w:cs="Tahoma"/>
                      <w:bCs w:val="0"/>
                      <w:color w:val="000000"/>
                      <w:szCs w:val="20"/>
                    </w:rPr>
                    <w:t>Eigendom ja / nee</w:t>
                  </w:r>
                </w:p>
              </w:tc>
              <w:tc>
                <w:tcPr>
                  <w:tcW w:w="2977" w:type="dxa"/>
                  <w:shd w:val="clear" w:color="auto" w:fill="auto"/>
                  <w:noWrap/>
                  <w:vAlign w:val="bottom"/>
                  <w:hideMark/>
                </w:tcPr>
                <w:p w14:paraId="430CEA40" w14:textId="77777777" w:rsidR="00A75C58" w:rsidRPr="00FB13AD" w:rsidRDefault="00A75C58" w:rsidP="009944C7">
                  <w:pPr>
                    <w:tabs>
                      <w:tab w:val="clear" w:pos="567"/>
                    </w:tabs>
                    <w:spacing w:line="240" w:lineRule="auto"/>
                    <w:jc w:val="left"/>
                    <w:rPr>
                      <w:rFonts w:cs="Tahoma"/>
                      <w:bCs w:val="0"/>
                      <w:color w:val="000000"/>
                      <w:szCs w:val="20"/>
                    </w:rPr>
                  </w:pPr>
                </w:p>
              </w:tc>
            </w:tr>
            <w:tr w:rsidR="00A75C58" w:rsidRPr="00FB13AD" w14:paraId="24F1CEC3" w14:textId="77777777" w:rsidTr="00A75C58">
              <w:trPr>
                <w:trHeight w:val="405"/>
              </w:trPr>
              <w:tc>
                <w:tcPr>
                  <w:tcW w:w="4423" w:type="dxa"/>
                  <w:shd w:val="clear" w:color="auto" w:fill="auto"/>
                  <w:noWrap/>
                  <w:vAlign w:val="bottom"/>
                  <w:hideMark/>
                </w:tcPr>
                <w:p w14:paraId="4511C8FF" w14:textId="77777777" w:rsidR="00A75C58" w:rsidRPr="00FB13AD" w:rsidRDefault="00A75C58" w:rsidP="009944C7">
                  <w:pPr>
                    <w:tabs>
                      <w:tab w:val="clear" w:pos="567"/>
                    </w:tabs>
                    <w:spacing w:line="240" w:lineRule="auto"/>
                    <w:jc w:val="left"/>
                    <w:rPr>
                      <w:rFonts w:cs="Tahoma"/>
                      <w:bCs w:val="0"/>
                      <w:color w:val="000000"/>
                      <w:szCs w:val="20"/>
                    </w:rPr>
                  </w:pPr>
                  <w:proofErr w:type="spellStart"/>
                  <w:r w:rsidRPr="00FB13AD">
                    <w:rPr>
                      <w:rFonts w:cs="Tahoma"/>
                      <w:bCs w:val="0"/>
                      <w:color w:val="000000"/>
                      <w:szCs w:val="20"/>
                    </w:rPr>
                    <w:t>Tbv</w:t>
                  </w:r>
                  <w:proofErr w:type="spellEnd"/>
                  <w:r w:rsidRPr="00FB13AD">
                    <w:rPr>
                      <w:rFonts w:cs="Tahoma"/>
                      <w:bCs w:val="0"/>
                      <w:color w:val="000000"/>
                      <w:szCs w:val="20"/>
                    </w:rPr>
                    <w:t xml:space="preserve"> welke software applicatie / data opslag</w:t>
                  </w:r>
                </w:p>
              </w:tc>
              <w:tc>
                <w:tcPr>
                  <w:tcW w:w="2977" w:type="dxa"/>
                  <w:shd w:val="clear" w:color="auto" w:fill="auto"/>
                  <w:vAlign w:val="bottom"/>
                  <w:hideMark/>
                </w:tcPr>
                <w:p w14:paraId="5658BA59" w14:textId="77777777" w:rsidR="00A75C58" w:rsidRPr="00FB13AD" w:rsidRDefault="00A75C58" w:rsidP="009944C7">
                  <w:pPr>
                    <w:tabs>
                      <w:tab w:val="clear" w:pos="567"/>
                    </w:tabs>
                    <w:spacing w:line="240" w:lineRule="auto"/>
                    <w:jc w:val="left"/>
                    <w:rPr>
                      <w:rFonts w:cs="Tahoma"/>
                      <w:bCs w:val="0"/>
                      <w:color w:val="000000"/>
                      <w:szCs w:val="20"/>
                    </w:rPr>
                  </w:pPr>
                  <w:r w:rsidRPr="00FB13AD">
                    <w:rPr>
                      <w:rFonts w:cs="Tahoma"/>
                      <w:bCs w:val="0"/>
                      <w:color w:val="000000"/>
                      <w:szCs w:val="20"/>
                    </w:rPr>
                    <w:t>Indien software dan relatie met Hardware opnemen</w:t>
                  </w:r>
                </w:p>
              </w:tc>
            </w:tr>
            <w:tr w:rsidR="00A75C58" w:rsidRPr="00FB13AD" w14:paraId="63E3BE8E" w14:textId="77777777" w:rsidTr="00A75C58">
              <w:trPr>
                <w:trHeight w:val="300"/>
              </w:trPr>
              <w:tc>
                <w:tcPr>
                  <w:tcW w:w="4423" w:type="dxa"/>
                  <w:shd w:val="clear" w:color="auto" w:fill="auto"/>
                  <w:noWrap/>
                  <w:vAlign w:val="bottom"/>
                  <w:hideMark/>
                </w:tcPr>
                <w:p w14:paraId="6D09FB0D" w14:textId="77777777" w:rsidR="00A75C58" w:rsidRPr="00FB13AD" w:rsidRDefault="00A75C58" w:rsidP="009944C7">
                  <w:pPr>
                    <w:tabs>
                      <w:tab w:val="clear" w:pos="567"/>
                    </w:tabs>
                    <w:spacing w:line="240" w:lineRule="auto"/>
                    <w:jc w:val="left"/>
                    <w:rPr>
                      <w:rFonts w:cs="Tahoma"/>
                      <w:bCs w:val="0"/>
                      <w:color w:val="000000"/>
                      <w:szCs w:val="20"/>
                    </w:rPr>
                  </w:pPr>
                  <w:r w:rsidRPr="00FB13AD">
                    <w:rPr>
                      <w:rFonts w:cs="Tahoma"/>
                      <w:bCs w:val="0"/>
                      <w:color w:val="000000"/>
                      <w:szCs w:val="20"/>
                    </w:rPr>
                    <w:t>Leverancier</w:t>
                  </w:r>
                </w:p>
              </w:tc>
              <w:tc>
                <w:tcPr>
                  <w:tcW w:w="2977" w:type="dxa"/>
                  <w:shd w:val="clear" w:color="auto" w:fill="auto"/>
                  <w:noWrap/>
                  <w:vAlign w:val="bottom"/>
                  <w:hideMark/>
                </w:tcPr>
                <w:p w14:paraId="32F1089A" w14:textId="77777777" w:rsidR="00A75C58" w:rsidRPr="00FB13AD" w:rsidRDefault="00A75C58" w:rsidP="009944C7">
                  <w:pPr>
                    <w:tabs>
                      <w:tab w:val="clear" w:pos="567"/>
                    </w:tabs>
                    <w:spacing w:line="240" w:lineRule="auto"/>
                    <w:jc w:val="left"/>
                    <w:rPr>
                      <w:rFonts w:cs="Tahoma"/>
                      <w:bCs w:val="0"/>
                      <w:color w:val="000000"/>
                      <w:szCs w:val="20"/>
                    </w:rPr>
                  </w:pPr>
                </w:p>
              </w:tc>
            </w:tr>
            <w:tr w:rsidR="00A75C58" w:rsidRPr="00FB13AD" w14:paraId="4734EA68" w14:textId="77777777" w:rsidTr="00A75C58">
              <w:trPr>
                <w:trHeight w:val="300"/>
              </w:trPr>
              <w:tc>
                <w:tcPr>
                  <w:tcW w:w="4423" w:type="dxa"/>
                  <w:shd w:val="clear" w:color="auto" w:fill="auto"/>
                  <w:noWrap/>
                  <w:vAlign w:val="bottom"/>
                  <w:hideMark/>
                </w:tcPr>
                <w:p w14:paraId="5D3F9295" w14:textId="77777777" w:rsidR="00A75C58" w:rsidRPr="00FB13AD" w:rsidRDefault="00A75C58" w:rsidP="009944C7">
                  <w:pPr>
                    <w:tabs>
                      <w:tab w:val="clear" w:pos="567"/>
                    </w:tabs>
                    <w:spacing w:line="240" w:lineRule="auto"/>
                    <w:jc w:val="left"/>
                    <w:rPr>
                      <w:rFonts w:cs="Tahoma"/>
                      <w:bCs w:val="0"/>
                      <w:color w:val="000000"/>
                      <w:szCs w:val="20"/>
                    </w:rPr>
                  </w:pPr>
                  <w:r w:rsidRPr="00FB13AD">
                    <w:rPr>
                      <w:rFonts w:cs="Tahoma"/>
                      <w:bCs w:val="0"/>
                      <w:color w:val="000000"/>
                      <w:szCs w:val="20"/>
                    </w:rPr>
                    <w:t>Gerelateerd contractnummer inkoop</w:t>
                  </w:r>
                </w:p>
              </w:tc>
              <w:tc>
                <w:tcPr>
                  <w:tcW w:w="2977" w:type="dxa"/>
                  <w:shd w:val="clear" w:color="auto" w:fill="auto"/>
                  <w:noWrap/>
                  <w:vAlign w:val="bottom"/>
                  <w:hideMark/>
                </w:tcPr>
                <w:p w14:paraId="6AE751AB" w14:textId="77777777" w:rsidR="00A75C58" w:rsidRPr="00FB13AD" w:rsidRDefault="00A75C58" w:rsidP="009944C7">
                  <w:pPr>
                    <w:tabs>
                      <w:tab w:val="clear" w:pos="567"/>
                    </w:tabs>
                    <w:spacing w:line="240" w:lineRule="auto"/>
                    <w:jc w:val="left"/>
                    <w:rPr>
                      <w:rFonts w:cs="Tahoma"/>
                      <w:bCs w:val="0"/>
                      <w:color w:val="000000"/>
                      <w:szCs w:val="20"/>
                    </w:rPr>
                  </w:pPr>
                </w:p>
              </w:tc>
            </w:tr>
            <w:tr w:rsidR="00A75C58" w:rsidRPr="00FB13AD" w14:paraId="2964DAB6" w14:textId="77777777" w:rsidTr="00A75C58">
              <w:trPr>
                <w:trHeight w:val="300"/>
              </w:trPr>
              <w:tc>
                <w:tcPr>
                  <w:tcW w:w="4423" w:type="dxa"/>
                  <w:shd w:val="clear" w:color="auto" w:fill="auto"/>
                  <w:noWrap/>
                  <w:vAlign w:val="bottom"/>
                  <w:hideMark/>
                </w:tcPr>
                <w:p w14:paraId="3D1568DD" w14:textId="77777777" w:rsidR="00A75C58" w:rsidRPr="00FB13AD" w:rsidRDefault="00A75C58" w:rsidP="009944C7">
                  <w:pPr>
                    <w:tabs>
                      <w:tab w:val="clear" w:pos="567"/>
                    </w:tabs>
                    <w:spacing w:line="240" w:lineRule="auto"/>
                    <w:jc w:val="left"/>
                    <w:rPr>
                      <w:rFonts w:cs="Tahoma"/>
                      <w:bCs w:val="0"/>
                      <w:color w:val="000000"/>
                      <w:szCs w:val="20"/>
                    </w:rPr>
                  </w:pPr>
                  <w:r w:rsidRPr="00FB13AD">
                    <w:rPr>
                      <w:rFonts w:cs="Tahoma"/>
                      <w:bCs w:val="0"/>
                      <w:color w:val="000000"/>
                      <w:szCs w:val="20"/>
                    </w:rPr>
                    <w:t>Gerelateerd activanummer financiële administratie</w:t>
                  </w:r>
                </w:p>
              </w:tc>
              <w:tc>
                <w:tcPr>
                  <w:tcW w:w="2977" w:type="dxa"/>
                  <w:shd w:val="clear" w:color="auto" w:fill="auto"/>
                  <w:noWrap/>
                  <w:vAlign w:val="bottom"/>
                  <w:hideMark/>
                </w:tcPr>
                <w:p w14:paraId="7964C19F" w14:textId="77777777" w:rsidR="00A75C58" w:rsidRPr="00FB13AD" w:rsidRDefault="00A75C58" w:rsidP="009944C7">
                  <w:pPr>
                    <w:tabs>
                      <w:tab w:val="clear" w:pos="567"/>
                    </w:tabs>
                    <w:spacing w:line="240" w:lineRule="auto"/>
                    <w:jc w:val="left"/>
                    <w:rPr>
                      <w:rFonts w:cs="Tahoma"/>
                      <w:bCs w:val="0"/>
                      <w:color w:val="000000"/>
                      <w:szCs w:val="20"/>
                    </w:rPr>
                  </w:pPr>
                </w:p>
              </w:tc>
            </w:tr>
            <w:tr w:rsidR="00A75C58" w:rsidRPr="00FB13AD" w14:paraId="1A768CC3" w14:textId="77777777" w:rsidTr="00A75C58">
              <w:trPr>
                <w:trHeight w:val="300"/>
              </w:trPr>
              <w:tc>
                <w:tcPr>
                  <w:tcW w:w="4423" w:type="dxa"/>
                  <w:shd w:val="clear" w:color="auto" w:fill="auto"/>
                  <w:noWrap/>
                  <w:vAlign w:val="bottom"/>
                  <w:hideMark/>
                </w:tcPr>
                <w:p w14:paraId="07944049" w14:textId="77777777" w:rsidR="00A75C58" w:rsidRPr="00FB13AD" w:rsidRDefault="00A75C58" w:rsidP="009944C7">
                  <w:pPr>
                    <w:tabs>
                      <w:tab w:val="clear" w:pos="567"/>
                    </w:tabs>
                    <w:spacing w:line="240" w:lineRule="auto"/>
                    <w:jc w:val="left"/>
                    <w:rPr>
                      <w:rFonts w:cs="Tahoma"/>
                      <w:bCs w:val="0"/>
                      <w:color w:val="000000"/>
                      <w:szCs w:val="20"/>
                    </w:rPr>
                  </w:pPr>
                  <w:r w:rsidRPr="00FB13AD">
                    <w:rPr>
                      <w:rFonts w:cs="Tahoma"/>
                      <w:bCs w:val="0"/>
                      <w:color w:val="000000"/>
                      <w:szCs w:val="20"/>
                    </w:rPr>
                    <w:t>Leverancier onderhoud</w:t>
                  </w:r>
                </w:p>
              </w:tc>
              <w:tc>
                <w:tcPr>
                  <w:tcW w:w="2977" w:type="dxa"/>
                  <w:shd w:val="clear" w:color="auto" w:fill="auto"/>
                  <w:noWrap/>
                  <w:vAlign w:val="bottom"/>
                  <w:hideMark/>
                </w:tcPr>
                <w:p w14:paraId="5D72DC34" w14:textId="77777777" w:rsidR="00A75C58" w:rsidRPr="00FB13AD" w:rsidRDefault="00A75C58" w:rsidP="009944C7">
                  <w:pPr>
                    <w:tabs>
                      <w:tab w:val="clear" w:pos="567"/>
                    </w:tabs>
                    <w:spacing w:line="240" w:lineRule="auto"/>
                    <w:jc w:val="left"/>
                    <w:rPr>
                      <w:rFonts w:cs="Tahoma"/>
                      <w:bCs w:val="0"/>
                      <w:color w:val="000000"/>
                      <w:szCs w:val="20"/>
                    </w:rPr>
                  </w:pPr>
                </w:p>
              </w:tc>
            </w:tr>
            <w:tr w:rsidR="00A75C58" w:rsidRPr="00FB13AD" w14:paraId="0CEF1DE3" w14:textId="77777777" w:rsidTr="00A75C58">
              <w:trPr>
                <w:trHeight w:val="300"/>
              </w:trPr>
              <w:tc>
                <w:tcPr>
                  <w:tcW w:w="4423" w:type="dxa"/>
                  <w:shd w:val="clear" w:color="auto" w:fill="auto"/>
                  <w:noWrap/>
                  <w:vAlign w:val="bottom"/>
                  <w:hideMark/>
                </w:tcPr>
                <w:p w14:paraId="73B7527D" w14:textId="77777777" w:rsidR="00A75C58" w:rsidRPr="00FB13AD" w:rsidRDefault="00A75C58" w:rsidP="009944C7">
                  <w:pPr>
                    <w:tabs>
                      <w:tab w:val="clear" w:pos="567"/>
                    </w:tabs>
                    <w:spacing w:line="240" w:lineRule="auto"/>
                    <w:jc w:val="left"/>
                    <w:rPr>
                      <w:rFonts w:cs="Tahoma"/>
                      <w:bCs w:val="0"/>
                      <w:color w:val="000000"/>
                      <w:szCs w:val="20"/>
                    </w:rPr>
                  </w:pPr>
                  <w:proofErr w:type="spellStart"/>
                  <w:r w:rsidRPr="00FB13AD">
                    <w:rPr>
                      <w:rFonts w:cs="Tahoma"/>
                      <w:bCs w:val="0"/>
                      <w:color w:val="000000"/>
                      <w:szCs w:val="20"/>
                    </w:rPr>
                    <w:lastRenderedPageBreak/>
                    <w:t>Onderhouds</w:t>
                  </w:r>
                  <w:proofErr w:type="spellEnd"/>
                  <w:r w:rsidRPr="00FB13AD">
                    <w:rPr>
                      <w:rFonts w:cs="Tahoma"/>
                      <w:bCs w:val="0"/>
                      <w:color w:val="000000"/>
                      <w:szCs w:val="20"/>
                    </w:rPr>
                    <w:t xml:space="preserve"> frequentie per jaar</w:t>
                  </w:r>
                </w:p>
              </w:tc>
              <w:tc>
                <w:tcPr>
                  <w:tcW w:w="2977" w:type="dxa"/>
                  <w:shd w:val="clear" w:color="auto" w:fill="auto"/>
                  <w:noWrap/>
                  <w:vAlign w:val="bottom"/>
                  <w:hideMark/>
                </w:tcPr>
                <w:p w14:paraId="5AE48C81" w14:textId="77777777" w:rsidR="00A75C58" w:rsidRPr="00FB13AD" w:rsidRDefault="00A75C58" w:rsidP="009944C7">
                  <w:pPr>
                    <w:tabs>
                      <w:tab w:val="clear" w:pos="567"/>
                    </w:tabs>
                    <w:spacing w:line="240" w:lineRule="auto"/>
                    <w:jc w:val="left"/>
                    <w:rPr>
                      <w:rFonts w:cs="Tahoma"/>
                      <w:bCs w:val="0"/>
                      <w:color w:val="000000"/>
                      <w:szCs w:val="20"/>
                    </w:rPr>
                  </w:pPr>
                </w:p>
              </w:tc>
            </w:tr>
          </w:tbl>
          <w:p w14:paraId="50A363E2" w14:textId="64454F81" w:rsidR="0078015D" w:rsidRDefault="0078015D" w:rsidP="00FB13AD">
            <w:pPr>
              <w:pStyle w:val="Lijstalinea"/>
              <w:tabs>
                <w:tab w:val="clear" w:pos="567"/>
              </w:tabs>
              <w:spacing w:line="260" w:lineRule="atLeast"/>
              <w:jc w:val="left"/>
            </w:pPr>
          </w:p>
        </w:tc>
        <w:tc>
          <w:tcPr>
            <w:tcW w:w="881" w:type="dxa"/>
          </w:tcPr>
          <w:p w14:paraId="273BBD54" w14:textId="77777777" w:rsidR="00A6278D" w:rsidRDefault="00A6278D" w:rsidP="008626F4">
            <w:r>
              <w:lastRenderedPageBreak/>
              <w:t>Eis</w:t>
            </w:r>
          </w:p>
        </w:tc>
      </w:tr>
      <w:tr w:rsidR="00A6278D" w14:paraId="69961427" w14:textId="77777777" w:rsidTr="008626F4">
        <w:tc>
          <w:tcPr>
            <w:tcW w:w="959" w:type="dxa"/>
          </w:tcPr>
          <w:p w14:paraId="2377401B" w14:textId="14C9384A" w:rsidR="00A6278D" w:rsidRDefault="00A6278D" w:rsidP="008626F4">
            <w:r>
              <w:lastRenderedPageBreak/>
              <w:t>A2</w:t>
            </w:r>
          </w:p>
        </w:tc>
        <w:tc>
          <w:tcPr>
            <w:tcW w:w="7654" w:type="dxa"/>
          </w:tcPr>
          <w:p w14:paraId="30E3153D" w14:textId="77777777" w:rsidR="00A6278D" w:rsidRDefault="00A6278D" w:rsidP="008626F4">
            <w:r>
              <w:t>De</w:t>
            </w:r>
            <w:r w:rsidR="00D26801">
              <w:t xml:space="preserve"> CMDB is ingericht conform ITILv3.</w:t>
            </w:r>
          </w:p>
        </w:tc>
        <w:tc>
          <w:tcPr>
            <w:tcW w:w="881" w:type="dxa"/>
          </w:tcPr>
          <w:p w14:paraId="12B29F4D" w14:textId="77777777" w:rsidR="00A6278D" w:rsidRDefault="00A6278D" w:rsidP="008626F4">
            <w:r>
              <w:t>Eis</w:t>
            </w:r>
          </w:p>
        </w:tc>
      </w:tr>
      <w:tr w:rsidR="00A6278D" w14:paraId="0D1633A2" w14:textId="77777777" w:rsidTr="008626F4">
        <w:tc>
          <w:tcPr>
            <w:tcW w:w="959" w:type="dxa"/>
          </w:tcPr>
          <w:p w14:paraId="3D900B70" w14:textId="77777777" w:rsidR="00A6278D" w:rsidRDefault="00A6278D" w:rsidP="008626F4">
            <w:r>
              <w:t>A3</w:t>
            </w:r>
          </w:p>
        </w:tc>
        <w:tc>
          <w:tcPr>
            <w:tcW w:w="7654" w:type="dxa"/>
          </w:tcPr>
          <w:p w14:paraId="5A139769" w14:textId="77777777" w:rsidR="00A6278D" w:rsidRDefault="00A6278D" w:rsidP="008626F4">
            <w:r>
              <w:t xml:space="preserve">De CMDB is </w:t>
            </w:r>
            <w:proofErr w:type="spellStart"/>
            <w:r>
              <w:t>uitbreidbaar</w:t>
            </w:r>
            <w:proofErr w:type="spellEnd"/>
            <w:r>
              <w:t xml:space="preserve"> met andere configuratie items.</w:t>
            </w:r>
          </w:p>
        </w:tc>
        <w:tc>
          <w:tcPr>
            <w:tcW w:w="881" w:type="dxa"/>
          </w:tcPr>
          <w:p w14:paraId="3CA47B2D" w14:textId="77777777" w:rsidR="00A6278D" w:rsidRDefault="00A6278D" w:rsidP="008626F4">
            <w:r>
              <w:t>Eis</w:t>
            </w:r>
          </w:p>
        </w:tc>
      </w:tr>
      <w:tr w:rsidR="00A6278D" w14:paraId="022D2995" w14:textId="77777777" w:rsidTr="008626F4">
        <w:tc>
          <w:tcPr>
            <w:tcW w:w="959" w:type="dxa"/>
          </w:tcPr>
          <w:p w14:paraId="27C78FDD" w14:textId="77777777" w:rsidR="00A6278D" w:rsidRDefault="00A6278D" w:rsidP="008626F4">
            <w:r>
              <w:t>A4</w:t>
            </w:r>
          </w:p>
        </w:tc>
        <w:tc>
          <w:tcPr>
            <w:tcW w:w="7654" w:type="dxa"/>
          </w:tcPr>
          <w:p w14:paraId="2DE6EC1A" w14:textId="77777777" w:rsidR="00A6278D" w:rsidRDefault="00A6278D" w:rsidP="008626F4">
            <w:r>
              <w:t>De CMDB kan op ieder veld doorzocht worden.</w:t>
            </w:r>
          </w:p>
        </w:tc>
        <w:tc>
          <w:tcPr>
            <w:tcW w:w="881" w:type="dxa"/>
          </w:tcPr>
          <w:p w14:paraId="0EFC5A9E" w14:textId="77777777" w:rsidR="00A6278D" w:rsidRDefault="00A6278D" w:rsidP="008626F4">
            <w:r>
              <w:t>Eis</w:t>
            </w:r>
          </w:p>
        </w:tc>
      </w:tr>
      <w:tr w:rsidR="00A6278D" w14:paraId="318A38AD" w14:textId="77777777" w:rsidTr="008626F4">
        <w:tc>
          <w:tcPr>
            <w:tcW w:w="959" w:type="dxa"/>
          </w:tcPr>
          <w:p w14:paraId="19A0E5DD" w14:textId="77777777" w:rsidR="00A6278D" w:rsidRDefault="00A6278D" w:rsidP="008626F4">
            <w:r>
              <w:t>A5</w:t>
            </w:r>
          </w:p>
        </w:tc>
        <w:tc>
          <w:tcPr>
            <w:tcW w:w="7654" w:type="dxa"/>
          </w:tcPr>
          <w:p w14:paraId="4C9F139F" w14:textId="77777777" w:rsidR="00A6278D" w:rsidRDefault="00A6278D" w:rsidP="008626F4">
            <w:r>
              <w:t>Wijzigingen op configuratie items worden gelogd.</w:t>
            </w:r>
          </w:p>
        </w:tc>
        <w:tc>
          <w:tcPr>
            <w:tcW w:w="881" w:type="dxa"/>
          </w:tcPr>
          <w:p w14:paraId="0DC09E6B" w14:textId="77777777" w:rsidR="00A6278D" w:rsidRDefault="00A6278D" w:rsidP="008626F4">
            <w:r>
              <w:t>Eis</w:t>
            </w:r>
          </w:p>
        </w:tc>
      </w:tr>
      <w:tr w:rsidR="009B659C" w14:paraId="2CC6DC78" w14:textId="77777777" w:rsidTr="008626F4">
        <w:tc>
          <w:tcPr>
            <w:tcW w:w="959" w:type="dxa"/>
          </w:tcPr>
          <w:p w14:paraId="1EAD1B78" w14:textId="77777777" w:rsidR="009B659C" w:rsidRDefault="009B659C" w:rsidP="008626F4">
            <w:r>
              <w:t>A6</w:t>
            </w:r>
          </w:p>
        </w:tc>
        <w:tc>
          <w:tcPr>
            <w:tcW w:w="7654" w:type="dxa"/>
          </w:tcPr>
          <w:p w14:paraId="72037D2B" w14:textId="0755DA28" w:rsidR="009B659C" w:rsidRDefault="00B92BB8" w:rsidP="00B92BB8">
            <w:pPr>
              <w:tabs>
                <w:tab w:val="clear" w:pos="567"/>
              </w:tabs>
              <w:spacing w:line="260" w:lineRule="atLeast"/>
              <w:jc w:val="left"/>
            </w:pPr>
            <w:r>
              <w:t xml:space="preserve">Er is een hiërarchische relatie mogelijk voor fysieke locaties (vestiging, etage, ruimte, </w:t>
            </w:r>
            <w:r w:rsidR="00EC1CE6">
              <w:t>…</w:t>
            </w:r>
            <w:r>
              <w:t>)</w:t>
            </w:r>
          </w:p>
        </w:tc>
        <w:tc>
          <w:tcPr>
            <w:tcW w:w="881" w:type="dxa"/>
          </w:tcPr>
          <w:p w14:paraId="0AE5CBC4" w14:textId="77777777" w:rsidR="009B659C" w:rsidRDefault="00B92BB8" w:rsidP="008626F4">
            <w:r>
              <w:t>Eis</w:t>
            </w:r>
          </w:p>
        </w:tc>
      </w:tr>
      <w:tr w:rsidR="00B92BB8" w14:paraId="443BA4E3" w14:textId="77777777" w:rsidTr="008626F4">
        <w:tc>
          <w:tcPr>
            <w:tcW w:w="959" w:type="dxa"/>
          </w:tcPr>
          <w:p w14:paraId="6404BF42" w14:textId="77777777" w:rsidR="00B92BB8" w:rsidRDefault="00B92BB8" w:rsidP="008626F4">
            <w:r>
              <w:t>A7</w:t>
            </w:r>
          </w:p>
        </w:tc>
        <w:tc>
          <w:tcPr>
            <w:tcW w:w="7654" w:type="dxa"/>
          </w:tcPr>
          <w:p w14:paraId="252A34C0" w14:textId="4AF1B5B1" w:rsidR="00B92BB8" w:rsidRDefault="00BF446D" w:rsidP="00BF446D">
            <w:pPr>
              <w:tabs>
                <w:tab w:val="clear" w:pos="567"/>
              </w:tabs>
              <w:spacing w:line="260" w:lineRule="atLeast"/>
              <w:jc w:val="left"/>
            </w:pPr>
            <w:r>
              <w:t>CMDB-items</w:t>
            </w:r>
            <w:r w:rsidR="00B92BB8">
              <w:t xml:space="preserve"> kunnen</w:t>
            </w:r>
            <w:r w:rsidR="00B92BB8" w:rsidRPr="00064827">
              <w:t xml:space="preserve"> </w:t>
            </w:r>
            <w:r w:rsidR="00B92BB8">
              <w:t>gekoppeld worden aan personen en/of locaties</w:t>
            </w:r>
          </w:p>
        </w:tc>
        <w:tc>
          <w:tcPr>
            <w:tcW w:w="881" w:type="dxa"/>
          </w:tcPr>
          <w:p w14:paraId="5F366132" w14:textId="77777777" w:rsidR="00B92BB8" w:rsidRDefault="00B92BB8" w:rsidP="008626F4">
            <w:r>
              <w:t>Eis</w:t>
            </w:r>
          </w:p>
        </w:tc>
      </w:tr>
      <w:tr w:rsidR="00B92BB8" w14:paraId="03BEB5BF" w14:textId="77777777" w:rsidTr="008626F4">
        <w:tc>
          <w:tcPr>
            <w:tcW w:w="959" w:type="dxa"/>
          </w:tcPr>
          <w:p w14:paraId="3F317D9E" w14:textId="77777777" w:rsidR="00B92BB8" w:rsidRDefault="00B92BB8" w:rsidP="008626F4">
            <w:r>
              <w:t>A8</w:t>
            </w:r>
          </w:p>
        </w:tc>
        <w:tc>
          <w:tcPr>
            <w:tcW w:w="7654" w:type="dxa"/>
          </w:tcPr>
          <w:p w14:paraId="68ACF87A" w14:textId="17073DE4" w:rsidR="00B92BB8" w:rsidRDefault="00B92BB8" w:rsidP="00171F0B">
            <w:pPr>
              <w:tabs>
                <w:tab w:val="clear" w:pos="567"/>
              </w:tabs>
              <w:spacing w:line="260" w:lineRule="atLeast"/>
              <w:jc w:val="left"/>
            </w:pPr>
            <w:r>
              <w:t>Bij “Personen” wordt onderscheid gemaakt tussen medewerkers van de KvK en</w:t>
            </w:r>
            <w:r w:rsidR="00E378D6">
              <w:t xml:space="preserve"> </w:t>
            </w:r>
            <w:r>
              <w:t xml:space="preserve">medewerkers </w:t>
            </w:r>
            <w:r w:rsidR="00BF446D">
              <w:t>van leveranciers en huurders</w:t>
            </w:r>
            <w:r w:rsidR="00742717">
              <w:t>/partners</w:t>
            </w:r>
            <w:r w:rsidR="00BF446D">
              <w:t xml:space="preserve"> </w:t>
            </w:r>
          </w:p>
        </w:tc>
        <w:tc>
          <w:tcPr>
            <w:tcW w:w="881" w:type="dxa"/>
          </w:tcPr>
          <w:p w14:paraId="4EC5579B" w14:textId="77777777" w:rsidR="00B92BB8" w:rsidRDefault="00B92BB8" w:rsidP="008626F4">
            <w:r>
              <w:t>Eis</w:t>
            </w:r>
          </w:p>
        </w:tc>
      </w:tr>
      <w:tr w:rsidR="00B92BB8" w14:paraId="36839F32" w14:textId="77777777" w:rsidTr="008626F4">
        <w:tc>
          <w:tcPr>
            <w:tcW w:w="959" w:type="dxa"/>
          </w:tcPr>
          <w:p w14:paraId="464F0B19" w14:textId="77777777" w:rsidR="00B92BB8" w:rsidRDefault="00B92BB8" w:rsidP="008626F4">
            <w:r>
              <w:t>A9</w:t>
            </w:r>
          </w:p>
        </w:tc>
        <w:tc>
          <w:tcPr>
            <w:tcW w:w="7654" w:type="dxa"/>
          </w:tcPr>
          <w:p w14:paraId="61698616" w14:textId="11FA7CDA" w:rsidR="00B92BB8" w:rsidRDefault="00B92BB8" w:rsidP="00677E72">
            <w:pPr>
              <w:tabs>
                <w:tab w:val="clear" w:pos="567"/>
              </w:tabs>
              <w:spacing w:after="240" w:line="240" w:lineRule="auto"/>
              <w:jc w:val="left"/>
            </w:pPr>
            <w:r>
              <w:t>Externe medewerkers worden gekoppeld aan een leverancier</w:t>
            </w:r>
            <w:r w:rsidR="008A070E">
              <w:t xml:space="preserve">/huurder/partners </w:t>
            </w:r>
          </w:p>
        </w:tc>
        <w:tc>
          <w:tcPr>
            <w:tcW w:w="881" w:type="dxa"/>
          </w:tcPr>
          <w:p w14:paraId="2849E930" w14:textId="77777777" w:rsidR="00B92BB8" w:rsidRDefault="00B92BB8" w:rsidP="008626F4">
            <w:r>
              <w:t>Eis</w:t>
            </w:r>
          </w:p>
        </w:tc>
      </w:tr>
      <w:tr w:rsidR="00677E72" w14:paraId="552F1DF5" w14:textId="77777777" w:rsidTr="008626F4">
        <w:tc>
          <w:tcPr>
            <w:tcW w:w="959" w:type="dxa"/>
          </w:tcPr>
          <w:p w14:paraId="727F02F3" w14:textId="77777777" w:rsidR="00677E72" w:rsidRDefault="00677E72" w:rsidP="00B92BB8">
            <w:r>
              <w:t>A</w:t>
            </w:r>
            <w:r w:rsidR="00B92BB8">
              <w:t>10</w:t>
            </w:r>
          </w:p>
        </w:tc>
        <w:tc>
          <w:tcPr>
            <w:tcW w:w="7654" w:type="dxa"/>
          </w:tcPr>
          <w:p w14:paraId="0DA1108D" w14:textId="77777777" w:rsidR="00677E72" w:rsidRDefault="00677E72" w:rsidP="00677E72">
            <w:pPr>
              <w:tabs>
                <w:tab w:val="clear" w:pos="567"/>
              </w:tabs>
              <w:spacing w:after="240" w:line="240" w:lineRule="auto"/>
              <w:jc w:val="left"/>
            </w:pPr>
            <w:r>
              <w:t xml:space="preserve">De oplossing moet zodanig zijn ingericht dat alle relevante gegevens slechts </w:t>
            </w:r>
            <w:r w:rsidRPr="00677E72">
              <w:rPr>
                <w:b/>
                <w:bCs w:val="0"/>
              </w:rPr>
              <w:t>eenmalig</w:t>
            </w:r>
            <w:r>
              <w:t xml:space="preserve"> dienen te worden ingevoerd.</w:t>
            </w:r>
          </w:p>
          <w:p w14:paraId="7704B6D4" w14:textId="77777777" w:rsidR="00677E72" w:rsidRDefault="00677E72" w:rsidP="008626F4"/>
        </w:tc>
        <w:tc>
          <w:tcPr>
            <w:tcW w:w="881" w:type="dxa"/>
          </w:tcPr>
          <w:p w14:paraId="0AE6D968" w14:textId="77777777" w:rsidR="00677E72" w:rsidRDefault="00677E72" w:rsidP="008626F4">
            <w:r>
              <w:t>Eis</w:t>
            </w:r>
          </w:p>
        </w:tc>
      </w:tr>
    </w:tbl>
    <w:p w14:paraId="0B9D1C2B" w14:textId="18CD4356" w:rsidR="00A6278D" w:rsidRPr="00BA7482" w:rsidRDefault="00A6278D" w:rsidP="00A6278D">
      <w:pPr>
        <w:rPr>
          <w:i/>
        </w:rPr>
      </w:pPr>
      <w:r w:rsidRPr="00BA7482">
        <w:rPr>
          <w:i/>
        </w:rPr>
        <w:t>*) Met plattegronden</w:t>
      </w:r>
      <w:r w:rsidR="00EC1CE6">
        <w:rPr>
          <w:i/>
        </w:rPr>
        <w:t xml:space="preserve"> – bij KvK beschikbaar in Visio/PDF -</w:t>
      </w:r>
      <w:r w:rsidRPr="00BA7482">
        <w:rPr>
          <w:i/>
        </w:rPr>
        <w:t xml:space="preserve">, revisie, update, BORG-certificaat, </w:t>
      </w:r>
      <w:proofErr w:type="spellStart"/>
      <w:r w:rsidRPr="00BA7482">
        <w:rPr>
          <w:i/>
        </w:rPr>
        <w:t>PvE</w:t>
      </w:r>
      <w:proofErr w:type="spellEnd"/>
      <w:r w:rsidRPr="00BA7482">
        <w:rPr>
          <w:i/>
        </w:rPr>
        <w:t>.</w:t>
      </w:r>
    </w:p>
    <w:p w14:paraId="4AF12214" w14:textId="5AC60AC5" w:rsidR="00A6278D" w:rsidRDefault="00A6278D" w:rsidP="00A6278D">
      <w:pPr>
        <w:rPr>
          <w:i/>
        </w:rPr>
      </w:pPr>
      <w:r>
        <w:rPr>
          <w:i/>
        </w:rPr>
        <w:t>**</w:t>
      </w:r>
      <w:r w:rsidRPr="00A0601F">
        <w:rPr>
          <w:i/>
        </w:rPr>
        <w:t>) Bij huurovereenkomsten wordt vastgelegd: locaties met standaard gegevens huurder, verhuurder, beheerder, adres, algemene bepalingen, betalingen per jaar, gehuurde etage, VVO, ingangsdatum, expiratie datum, kritische datum, aansluitende huurperiode, breakoptie, opzegtermijn, zekerheidsstelling, index datum, BTW belast, BTW compensatie, Servicekosten prijs, huurprijs VVO, huurprijs parkeer, vaste service kosten.</w:t>
      </w:r>
    </w:p>
    <w:p w14:paraId="1FB5331B" w14:textId="77777777" w:rsidR="00A6278D" w:rsidRDefault="00A6278D" w:rsidP="00A6278D"/>
    <w:p w14:paraId="0576647C" w14:textId="77777777" w:rsidR="00A6278D" w:rsidRDefault="00A6278D" w:rsidP="00A6278D">
      <w:pPr>
        <w:pStyle w:val="Kop2"/>
      </w:pPr>
      <w:bookmarkStart w:id="3" w:name="_Toc345769319"/>
      <w:bookmarkStart w:id="4" w:name="_Toc489518037"/>
      <w:r>
        <w:t>In te richten processen</w:t>
      </w:r>
      <w:bookmarkEnd w:id="3"/>
      <w:bookmarkEnd w:id="4"/>
    </w:p>
    <w:p w14:paraId="29F99C13" w14:textId="77777777" w:rsidR="00A6278D" w:rsidRDefault="00A6278D" w:rsidP="00A6278D">
      <w:r>
        <w:t>De processen die nu in gebruik zijn moeten door de</w:t>
      </w:r>
      <w:r w:rsidR="008626F4">
        <w:t xml:space="preserve"> </w:t>
      </w:r>
      <w:r w:rsidR="00EC7147">
        <w:t>applicatie</w:t>
      </w:r>
      <w:r w:rsidR="008626F4">
        <w:t xml:space="preserve"> worden ondersteund. </w:t>
      </w:r>
      <w:r>
        <w:t xml:space="preserve">In bijlage X zijn de procesbeschrijvingen opgenomen. Deze zijn opgesteld op basis van eigen ervaringen en mogelijkheden van de huidige applicaties. </w:t>
      </w:r>
      <w:r w:rsidR="008626F4">
        <w:t xml:space="preserve">Van de opdrachtnemer verwachten </w:t>
      </w:r>
      <w:r w:rsidR="008626F4" w:rsidRPr="00527F7A">
        <w:t xml:space="preserve">wij een vertaling van deze procesbeschrijvingen naar een optimale inrichting gebaseerd op best </w:t>
      </w:r>
      <w:proofErr w:type="spellStart"/>
      <w:r w:rsidR="008626F4" w:rsidRPr="00B912A9">
        <w:t>practices</w:t>
      </w:r>
      <w:proofErr w:type="spellEnd"/>
      <w:r w:rsidR="008626F4" w:rsidRPr="00B912A9">
        <w:t>, I</w:t>
      </w:r>
      <w:r w:rsidR="00D26801">
        <w:t>TIL</w:t>
      </w:r>
      <w:r w:rsidR="008626F4" w:rsidRPr="00B912A9">
        <w:t>V3,</w:t>
      </w:r>
      <w:r w:rsidR="008626F4">
        <w:rPr>
          <w:i/>
        </w:rPr>
        <w:t xml:space="preserve"> </w:t>
      </w:r>
      <w:proofErr w:type="spellStart"/>
      <w:r w:rsidR="008626F4">
        <w:t>Lean</w:t>
      </w:r>
      <w:proofErr w:type="spellEnd"/>
      <w:r w:rsidR="008626F4">
        <w:t xml:space="preserve"> Six Sigma en applicatierichtlijnen</w:t>
      </w:r>
      <w:r w:rsidR="00804E07">
        <w:t xml:space="preserve"> van de opdrachtnemer</w:t>
      </w:r>
      <w:r w:rsidR="008626F4">
        <w:t>, waarbij inzichtelijkheid (voor gebruiker en procesbeheerder), flexibiliteit in de inrichting, toekomstbestendigheid (geen maatwerkaanpassing bij applicatie updates) voor de KvK belangrijk zijn.</w:t>
      </w:r>
    </w:p>
    <w:p w14:paraId="67E55320" w14:textId="77777777" w:rsidR="00A6278D" w:rsidRDefault="00A6278D" w:rsidP="00A6278D"/>
    <w:tbl>
      <w:tblPr>
        <w:tblStyle w:val="Tabelraster"/>
        <w:tblW w:w="0" w:type="auto"/>
        <w:tblLook w:val="04A0" w:firstRow="1" w:lastRow="0" w:firstColumn="1" w:lastColumn="0" w:noHBand="0" w:noVBand="1"/>
      </w:tblPr>
      <w:tblGrid>
        <w:gridCol w:w="959"/>
        <w:gridCol w:w="7654"/>
        <w:gridCol w:w="1086"/>
      </w:tblGrid>
      <w:tr w:rsidR="00A6278D" w14:paraId="60FE1900" w14:textId="77777777" w:rsidTr="008626F4">
        <w:tc>
          <w:tcPr>
            <w:tcW w:w="9699" w:type="dxa"/>
            <w:gridSpan w:val="3"/>
            <w:shd w:val="clear" w:color="auto" w:fill="E0E0E0"/>
          </w:tcPr>
          <w:p w14:paraId="63B2E4BD" w14:textId="77777777" w:rsidR="00A6278D" w:rsidRPr="00D616A4" w:rsidRDefault="00A6278D" w:rsidP="008626F4">
            <w:pPr>
              <w:rPr>
                <w:b/>
              </w:rPr>
            </w:pPr>
            <w:r>
              <w:rPr>
                <w:b/>
              </w:rPr>
              <w:t>Procesinrichting</w:t>
            </w:r>
          </w:p>
        </w:tc>
      </w:tr>
      <w:tr w:rsidR="00A6278D" w14:paraId="603FEF04" w14:textId="77777777" w:rsidTr="008626F4">
        <w:tc>
          <w:tcPr>
            <w:tcW w:w="959" w:type="dxa"/>
          </w:tcPr>
          <w:p w14:paraId="0F11F5E3" w14:textId="77777777" w:rsidR="00A6278D" w:rsidRDefault="00A6278D" w:rsidP="008626F4">
            <w:r>
              <w:t>B1</w:t>
            </w:r>
          </w:p>
        </w:tc>
        <w:tc>
          <w:tcPr>
            <w:tcW w:w="7654" w:type="dxa"/>
          </w:tcPr>
          <w:p w14:paraId="3F12B39F" w14:textId="20E394D5" w:rsidR="00A6278D" w:rsidRDefault="00A6278D" w:rsidP="008626F4">
            <w:r>
              <w:t xml:space="preserve">Alle processen in </w:t>
            </w:r>
            <w:r w:rsidRPr="00CD025B">
              <w:t xml:space="preserve">bijlage </w:t>
            </w:r>
            <w:r w:rsidR="00CD025B">
              <w:t>7 w</w:t>
            </w:r>
            <w:r>
              <w:t>orden werkend opgeleverd door de opdrachtnemer:</w:t>
            </w:r>
          </w:p>
          <w:p w14:paraId="4B81B068" w14:textId="77777777" w:rsidR="008626F4" w:rsidRDefault="008626F4" w:rsidP="008626F4">
            <w:pPr>
              <w:pStyle w:val="Lijstalinea"/>
              <w:numPr>
                <w:ilvl w:val="0"/>
                <w:numId w:val="9"/>
              </w:numPr>
              <w:tabs>
                <w:tab w:val="clear" w:pos="567"/>
              </w:tabs>
              <w:spacing w:line="260" w:lineRule="atLeast"/>
              <w:jc w:val="left"/>
            </w:pPr>
            <w:proofErr w:type="spellStart"/>
            <w:r>
              <w:t>Request</w:t>
            </w:r>
            <w:proofErr w:type="spellEnd"/>
            <w:r>
              <w:t xml:space="preserve"> fulfilment</w:t>
            </w:r>
          </w:p>
          <w:p w14:paraId="495950DC" w14:textId="77777777" w:rsidR="008626F4" w:rsidRDefault="008626F4" w:rsidP="008626F4">
            <w:pPr>
              <w:pStyle w:val="Lijstalinea"/>
              <w:numPr>
                <w:ilvl w:val="0"/>
                <w:numId w:val="9"/>
              </w:numPr>
              <w:tabs>
                <w:tab w:val="clear" w:pos="567"/>
              </w:tabs>
              <w:spacing w:line="260" w:lineRule="atLeast"/>
              <w:jc w:val="left"/>
            </w:pPr>
            <w:r>
              <w:t>Change management</w:t>
            </w:r>
          </w:p>
          <w:p w14:paraId="027FE1EA" w14:textId="77777777" w:rsidR="0077599F" w:rsidRDefault="0077599F" w:rsidP="008626F4">
            <w:pPr>
              <w:pStyle w:val="Lijstalinea"/>
              <w:numPr>
                <w:ilvl w:val="0"/>
                <w:numId w:val="9"/>
              </w:numPr>
              <w:tabs>
                <w:tab w:val="clear" w:pos="567"/>
              </w:tabs>
              <w:spacing w:line="260" w:lineRule="atLeast"/>
              <w:jc w:val="left"/>
            </w:pPr>
            <w:proofErr w:type="spellStart"/>
            <w:r>
              <w:t>Emergency</w:t>
            </w:r>
            <w:proofErr w:type="spellEnd"/>
            <w:r>
              <w:t xml:space="preserve"> changes</w:t>
            </w:r>
          </w:p>
          <w:p w14:paraId="7F0A8740" w14:textId="77777777" w:rsidR="008626F4" w:rsidRDefault="008626F4" w:rsidP="008626F4">
            <w:pPr>
              <w:pStyle w:val="Lijstalinea"/>
              <w:numPr>
                <w:ilvl w:val="0"/>
                <w:numId w:val="9"/>
              </w:numPr>
              <w:tabs>
                <w:tab w:val="clear" w:pos="567"/>
              </w:tabs>
              <w:spacing w:line="260" w:lineRule="atLeast"/>
              <w:jc w:val="left"/>
            </w:pPr>
            <w:r>
              <w:t>Incident management</w:t>
            </w:r>
          </w:p>
          <w:p w14:paraId="51F399C3" w14:textId="77777777" w:rsidR="008626F4" w:rsidRDefault="008626F4" w:rsidP="008626F4">
            <w:pPr>
              <w:pStyle w:val="Lijstalinea"/>
              <w:numPr>
                <w:ilvl w:val="0"/>
                <w:numId w:val="9"/>
              </w:numPr>
              <w:tabs>
                <w:tab w:val="clear" w:pos="567"/>
              </w:tabs>
              <w:spacing w:line="260" w:lineRule="atLeast"/>
              <w:jc w:val="left"/>
            </w:pPr>
            <w:proofErr w:type="spellStart"/>
            <w:r>
              <w:t>Problem</w:t>
            </w:r>
            <w:proofErr w:type="spellEnd"/>
            <w:r>
              <w:t xml:space="preserve"> management</w:t>
            </w:r>
          </w:p>
          <w:p w14:paraId="358545AB" w14:textId="7A6EE055" w:rsidR="008D0AD8" w:rsidRDefault="008D0AD8" w:rsidP="008626F4">
            <w:pPr>
              <w:pStyle w:val="Lijstalinea"/>
              <w:numPr>
                <w:ilvl w:val="0"/>
                <w:numId w:val="9"/>
              </w:numPr>
              <w:tabs>
                <w:tab w:val="clear" w:pos="567"/>
              </w:tabs>
              <w:spacing w:line="260" w:lineRule="atLeast"/>
              <w:jc w:val="left"/>
            </w:pPr>
            <w:r>
              <w:t>Aanvragen, waaronder o.a.:</w:t>
            </w:r>
          </w:p>
          <w:p w14:paraId="6D6917A9" w14:textId="0AA11DE9" w:rsidR="008D0AD8" w:rsidRDefault="008D0AD8" w:rsidP="00CD025B">
            <w:pPr>
              <w:pStyle w:val="Lijstalinea"/>
              <w:numPr>
                <w:ilvl w:val="1"/>
                <w:numId w:val="9"/>
              </w:numPr>
              <w:tabs>
                <w:tab w:val="clear" w:pos="567"/>
              </w:tabs>
              <w:spacing w:line="260" w:lineRule="atLeast"/>
              <w:jc w:val="left"/>
            </w:pPr>
            <w:r>
              <w:t xml:space="preserve">Zaalreservering </w:t>
            </w:r>
          </w:p>
          <w:p w14:paraId="73BD95DE" w14:textId="62051EE0" w:rsidR="008D0AD8" w:rsidRDefault="008D0AD8" w:rsidP="00CD025B">
            <w:pPr>
              <w:pStyle w:val="Lijstalinea"/>
              <w:numPr>
                <w:ilvl w:val="1"/>
                <w:numId w:val="9"/>
              </w:numPr>
              <w:tabs>
                <w:tab w:val="clear" w:pos="567"/>
              </w:tabs>
              <w:spacing w:line="260" w:lineRule="atLeast"/>
              <w:jc w:val="left"/>
            </w:pPr>
            <w:r>
              <w:t xml:space="preserve">Reservering; auto, fiets, losse inventaris, beursmateriaal </w:t>
            </w:r>
          </w:p>
          <w:p w14:paraId="5A0EF807" w14:textId="797E7028" w:rsidR="008D0AD8" w:rsidRDefault="008D0AD8" w:rsidP="00CD025B">
            <w:pPr>
              <w:pStyle w:val="Lijstalinea"/>
              <w:numPr>
                <w:ilvl w:val="1"/>
                <w:numId w:val="9"/>
              </w:numPr>
              <w:tabs>
                <w:tab w:val="clear" w:pos="567"/>
              </w:tabs>
              <w:spacing w:line="260" w:lineRule="atLeast"/>
              <w:jc w:val="left"/>
            </w:pPr>
            <w:r>
              <w:t>Cateringorder</w:t>
            </w:r>
          </w:p>
          <w:p w14:paraId="4D4C82EF" w14:textId="0E99C0FB" w:rsidR="008D0AD8" w:rsidRDefault="008D0AD8" w:rsidP="00CD025B">
            <w:pPr>
              <w:pStyle w:val="Lijstalinea"/>
              <w:numPr>
                <w:ilvl w:val="1"/>
                <w:numId w:val="9"/>
              </w:numPr>
              <w:tabs>
                <w:tab w:val="clear" w:pos="567"/>
              </w:tabs>
              <w:spacing w:line="260" w:lineRule="atLeast"/>
              <w:jc w:val="left"/>
            </w:pPr>
            <w:r>
              <w:t>Kantoorartikelen</w:t>
            </w:r>
          </w:p>
          <w:p w14:paraId="273206FF" w14:textId="2D43B1E4" w:rsidR="008D0AD8" w:rsidRDefault="008D0AD8" w:rsidP="00CD025B">
            <w:pPr>
              <w:pStyle w:val="Lijstalinea"/>
              <w:numPr>
                <w:ilvl w:val="1"/>
                <w:numId w:val="9"/>
              </w:numPr>
              <w:tabs>
                <w:tab w:val="clear" w:pos="567"/>
              </w:tabs>
              <w:spacing w:line="260" w:lineRule="atLeast"/>
              <w:jc w:val="left"/>
            </w:pPr>
            <w:r>
              <w:t xml:space="preserve">Beveiliging </w:t>
            </w:r>
          </w:p>
          <w:p w14:paraId="5EF9CC7D" w14:textId="44AB71BC" w:rsidR="008D0AD8" w:rsidRDefault="008D0AD8" w:rsidP="008D0AD8">
            <w:pPr>
              <w:pStyle w:val="Lijstalinea"/>
              <w:numPr>
                <w:ilvl w:val="0"/>
                <w:numId w:val="9"/>
              </w:numPr>
              <w:tabs>
                <w:tab w:val="clear" w:pos="567"/>
              </w:tabs>
              <w:spacing w:line="260" w:lineRule="atLeast"/>
              <w:jc w:val="left"/>
            </w:pPr>
            <w:r>
              <w:t xml:space="preserve">Meldingen/storingen, waaronder o.a.: </w:t>
            </w:r>
          </w:p>
          <w:p w14:paraId="32EC9BC5" w14:textId="00371BD5" w:rsidR="008D0AD8" w:rsidRDefault="008D0AD8" w:rsidP="00CD025B">
            <w:pPr>
              <w:pStyle w:val="Lijstalinea"/>
              <w:numPr>
                <w:ilvl w:val="1"/>
                <w:numId w:val="9"/>
              </w:numPr>
              <w:tabs>
                <w:tab w:val="clear" w:pos="567"/>
              </w:tabs>
              <w:spacing w:line="260" w:lineRule="atLeast"/>
              <w:jc w:val="left"/>
            </w:pPr>
            <w:r>
              <w:t xml:space="preserve">Facilitaire ondersteuning </w:t>
            </w:r>
          </w:p>
          <w:p w14:paraId="2727BE8E" w14:textId="36E7813F" w:rsidR="008D0AD8" w:rsidRDefault="008D0AD8" w:rsidP="00CD025B">
            <w:pPr>
              <w:pStyle w:val="Lijstalinea"/>
              <w:numPr>
                <w:ilvl w:val="1"/>
                <w:numId w:val="9"/>
              </w:numPr>
              <w:tabs>
                <w:tab w:val="clear" w:pos="567"/>
              </w:tabs>
              <w:spacing w:line="260" w:lineRule="atLeast"/>
              <w:jc w:val="left"/>
            </w:pPr>
            <w:r>
              <w:t xml:space="preserve">Lift, </w:t>
            </w:r>
            <w:proofErr w:type="spellStart"/>
            <w:r>
              <w:t>electra</w:t>
            </w:r>
            <w:proofErr w:type="spellEnd"/>
            <w:r>
              <w:t>, toilet etc.</w:t>
            </w:r>
          </w:p>
          <w:p w14:paraId="0FF61221" w14:textId="05986E35" w:rsidR="008D0AD8" w:rsidRDefault="008D0AD8" w:rsidP="00CD025B">
            <w:pPr>
              <w:pStyle w:val="Lijstalinea"/>
              <w:numPr>
                <w:ilvl w:val="1"/>
                <w:numId w:val="9"/>
              </w:numPr>
              <w:tabs>
                <w:tab w:val="clear" w:pos="567"/>
              </w:tabs>
              <w:spacing w:line="260" w:lineRule="atLeast"/>
              <w:jc w:val="left"/>
            </w:pPr>
            <w:r>
              <w:t>Automaten (koffie, water)</w:t>
            </w:r>
          </w:p>
          <w:p w14:paraId="16539C0A" w14:textId="2B326324" w:rsidR="00AB1AEA" w:rsidRDefault="00AB1AEA" w:rsidP="00CD025B">
            <w:pPr>
              <w:pStyle w:val="Lijstalinea"/>
              <w:numPr>
                <w:ilvl w:val="1"/>
                <w:numId w:val="9"/>
              </w:numPr>
              <w:tabs>
                <w:tab w:val="clear" w:pos="567"/>
              </w:tabs>
              <w:spacing w:line="260" w:lineRule="atLeast"/>
              <w:jc w:val="left"/>
            </w:pPr>
            <w:r>
              <w:t xml:space="preserve">Gebouw gebonden melding </w:t>
            </w:r>
          </w:p>
          <w:p w14:paraId="6C82C3AA" w14:textId="01A6713F" w:rsidR="000A777B" w:rsidRDefault="000A777B" w:rsidP="000A777B">
            <w:pPr>
              <w:pStyle w:val="Lijstalinea"/>
              <w:numPr>
                <w:ilvl w:val="0"/>
                <w:numId w:val="9"/>
              </w:numPr>
              <w:tabs>
                <w:tab w:val="clear" w:pos="567"/>
              </w:tabs>
              <w:spacing w:line="260" w:lineRule="atLeast"/>
              <w:jc w:val="left"/>
            </w:pPr>
            <w:r>
              <w:lastRenderedPageBreak/>
              <w:t xml:space="preserve">Registratie, waaronder o.a.: </w:t>
            </w:r>
          </w:p>
          <w:p w14:paraId="30DE46C3" w14:textId="3C6E2F94" w:rsidR="008D0AD8" w:rsidRDefault="008D0AD8" w:rsidP="00CD025B">
            <w:pPr>
              <w:pStyle w:val="Lijstalinea"/>
              <w:numPr>
                <w:ilvl w:val="1"/>
                <w:numId w:val="9"/>
              </w:numPr>
              <w:tabs>
                <w:tab w:val="clear" w:pos="567"/>
              </w:tabs>
              <w:spacing w:line="260" w:lineRule="atLeast"/>
              <w:jc w:val="left"/>
            </w:pPr>
            <w:r>
              <w:t xml:space="preserve">Bezoeker + parkeerplaats </w:t>
            </w:r>
          </w:p>
          <w:p w14:paraId="5875B712" w14:textId="09A65D51" w:rsidR="008D0AD8" w:rsidRDefault="000A777B" w:rsidP="00CD025B">
            <w:pPr>
              <w:pStyle w:val="Lijstalinea"/>
              <w:numPr>
                <w:ilvl w:val="1"/>
                <w:numId w:val="9"/>
              </w:numPr>
              <w:tabs>
                <w:tab w:val="clear" w:pos="567"/>
              </w:tabs>
              <w:spacing w:line="260" w:lineRule="atLeast"/>
              <w:jc w:val="left"/>
            </w:pPr>
            <w:r>
              <w:t xml:space="preserve">HRM mutatie </w:t>
            </w:r>
          </w:p>
          <w:p w14:paraId="419B03C2" w14:textId="176FC08A" w:rsidR="00A6278D" w:rsidRDefault="000A777B" w:rsidP="00CD025B">
            <w:r>
              <w:t xml:space="preserve">Klachten/complimenten </w:t>
            </w:r>
            <w:r w:rsidR="008626F4">
              <w:t>Van oplevering is sprake na acceptatie door de product eigenaar</w:t>
            </w:r>
            <w:r w:rsidR="002A6170">
              <w:t xml:space="preserve"> van de </w:t>
            </w:r>
            <w:r w:rsidR="00CD025B">
              <w:t>service management</w:t>
            </w:r>
            <w:r w:rsidR="002A6170">
              <w:t xml:space="preserve"> applicatie</w:t>
            </w:r>
            <w:r w:rsidR="008626F4">
              <w:t>.</w:t>
            </w:r>
          </w:p>
        </w:tc>
        <w:tc>
          <w:tcPr>
            <w:tcW w:w="1086" w:type="dxa"/>
          </w:tcPr>
          <w:p w14:paraId="72EBEF15" w14:textId="77777777" w:rsidR="00A6278D" w:rsidRDefault="00A6278D" w:rsidP="00CD025B">
            <w:pPr>
              <w:ind w:left="567"/>
            </w:pPr>
            <w:r>
              <w:lastRenderedPageBreak/>
              <w:t>Eis</w:t>
            </w:r>
          </w:p>
        </w:tc>
      </w:tr>
      <w:tr w:rsidR="00A6278D" w14:paraId="0A7DF242" w14:textId="77777777" w:rsidTr="008626F4">
        <w:tc>
          <w:tcPr>
            <w:tcW w:w="959" w:type="dxa"/>
          </w:tcPr>
          <w:p w14:paraId="0FC145FF" w14:textId="36FD1936" w:rsidR="00A6278D" w:rsidRDefault="00A6278D" w:rsidP="008626F4">
            <w:r>
              <w:lastRenderedPageBreak/>
              <w:t>B2</w:t>
            </w:r>
          </w:p>
        </w:tc>
        <w:tc>
          <w:tcPr>
            <w:tcW w:w="7654" w:type="dxa"/>
          </w:tcPr>
          <w:p w14:paraId="04A6FD70" w14:textId="77777777" w:rsidR="00A6278D" w:rsidRDefault="00A6278D" w:rsidP="008626F4">
            <w:r>
              <w:t>Bij de oplevering van processen levert de opdrachtnemer documentatie van de inrichting en een bondige</w:t>
            </w:r>
            <w:r w:rsidR="008932B4">
              <w:t xml:space="preserve"> (digitaal)</w:t>
            </w:r>
            <w:r>
              <w:t xml:space="preserve"> documentatie voor de gebruikers van het proces.</w:t>
            </w:r>
          </w:p>
        </w:tc>
        <w:tc>
          <w:tcPr>
            <w:tcW w:w="1086" w:type="dxa"/>
          </w:tcPr>
          <w:p w14:paraId="15557533" w14:textId="77777777" w:rsidR="00A6278D" w:rsidRDefault="00A6278D" w:rsidP="008626F4">
            <w:r>
              <w:t>Eis</w:t>
            </w:r>
          </w:p>
        </w:tc>
      </w:tr>
      <w:tr w:rsidR="00A6278D" w14:paraId="45BD62DE" w14:textId="77777777" w:rsidTr="008626F4">
        <w:tc>
          <w:tcPr>
            <w:tcW w:w="959" w:type="dxa"/>
          </w:tcPr>
          <w:p w14:paraId="1CC38174" w14:textId="77777777" w:rsidR="00A6278D" w:rsidRDefault="00A6278D" w:rsidP="008626F4">
            <w:r>
              <w:t>B3</w:t>
            </w:r>
          </w:p>
        </w:tc>
        <w:tc>
          <w:tcPr>
            <w:tcW w:w="7654" w:type="dxa"/>
          </w:tcPr>
          <w:p w14:paraId="134A10D1" w14:textId="77777777" w:rsidR="00A6278D" w:rsidRDefault="008626F4" w:rsidP="008626F4">
            <w:r>
              <w:t>De opdrachtnemer zorgt voor kennisoverdracht en borging rond de procesinrich</w:t>
            </w:r>
            <w:r w:rsidR="009B659C">
              <w:t xml:space="preserve">ting naar functioneel </w:t>
            </w:r>
            <w:r>
              <w:t>beheer.</w:t>
            </w:r>
          </w:p>
        </w:tc>
        <w:tc>
          <w:tcPr>
            <w:tcW w:w="1086" w:type="dxa"/>
          </w:tcPr>
          <w:p w14:paraId="1B73D4F4" w14:textId="77777777" w:rsidR="00A6278D" w:rsidRDefault="00A6278D" w:rsidP="008626F4">
            <w:r>
              <w:t>Eis</w:t>
            </w:r>
          </w:p>
        </w:tc>
      </w:tr>
      <w:tr w:rsidR="00A6278D" w14:paraId="58EC97EC" w14:textId="77777777" w:rsidTr="008626F4">
        <w:tc>
          <w:tcPr>
            <w:tcW w:w="959" w:type="dxa"/>
          </w:tcPr>
          <w:p w14:paraId="0D86AA68" w14:textId="77777777" w:rsidR="00A6278D" w:rsidRDefault="00A6278D" w:rsidP="008626F4">
            <w:r>
              <w:t>B4</w:t>
            </w:r>
          </w:p>
        </w:tc>
        <w:tc>
          <w:tcPr>
            <w:tcW w:w="7654" w:type="dxa"/>
          </w:tcPr>
          <w:p w14:paraId="0243FD66" w14:textId="77777777" w:rsidR="00A6278D" w:rsidRDefault="00A6278D" w:rsidP="008626F4">
            <w:r>
              <w:t>De opdrachtnemer borgt gedurende de looptijd van de overeenkomst dat zij kan adviseren omtrent procesinrichting en op verzoek ook inrichtingswerkzaamheden voor de KvK kan verrichten. De opdrachtnemer zorgt voor vaste consultants die de inrichting van het systeem bij de KvK kennen.</w:t>
            </w:r>
          </w:p>
        </w:tc>
        <w:tc>
          <w:tcPr>
            <w:tcW w:w="1086" w:type="dxa"/>
          </w:tcPr>
          <w:p w14:paraId="055CEC94" w14:textId="77777777" w:rsidR="00A6278D" w:rsidRDefault="00A6278D" w:rsidP="008626F4">
            <w:r>
              <w:t>Eis</w:t>
            </w:r>
          </w:p>
        </w:tc>
      </w:tr>
      <w:tr w:rsidR="00A6278D" w14:paraId="27A921A2" w14:textId="77777777" w:rsidTr="008626F4">
        <w:tc>
          <w:tcPr>
            <w:tcW w:w="959" w:type="dxa"/>
          </w:tcPr>
          <w:p w14:paraId="078D2560" w14:textId="77777777" w:rsidR="00A6278D" w:rsidRDefault="00A6278D" w:rsidP="008626F4">
            <w:r>
              <w:t>B5</w:t>
            </w:r>
          </w:p>
        </w:tc>
        <w:tc>
          <w:tcPr>
            <w:tcW w:w="7654" w:type="dxa"/>
          </w:tcPr>
          <w:p w14:paraId="4CDF869A" w14:textId="77777777" w:rsidR="00A6278D" w:rsidRDefault="00A6278D" w:rsidP="008932B4">
            <w:r>
              <w:t>De opdrachtnemer borgt dat processen zodanig zijn ingericht dat bij applicatie</w:t>
            </w:r>
            <w:r w:rsidR="002704D5">
              <w:t xml:space="preserve"> </w:t>
            </w:r>
            <w:r>
              <w:t>updates geen aanpassing van processen nodig is.</w:t>
            </w:r>
          </w:p>
        </w:tc>
        <w:tc>
          <w:tcPr>
            <w:tcW w:w="1086" w:type="dxa"/>
          </w:tcPr>
          <w:p w14:paraId="363B9AA9" w14:textId="77777777" w:rsidR="00A6278D" w:rsidRDefault="00A6278D" w:rsidP="008626F4">
            <w:r>
              <w:t>Eis</w:t>
            </w:r>
          </w:p>
        </w:tc>
      </w:tr>
      <w:tr w:rsidR="00A6278D" w14:paraId="7FB22EA4" w14:textId="77777777" w:rsidTr="008626F4">
        <w:tc>
          <w:tcPr>
            <w:tcW w:w="959" w:type="dxa"/>
          </w:tcPr>
          <w:p w14:paraId="1E7C0E55" w14:textId="77777777" w:rsidR="00A6278D" w:rsidRDefault="00A6278D" w:rsidP="008626F4">
            <w:r>
              <w:t>B6</w:t>
            </w:r>
          </w:p>
        </w:tc>
        <w:tc>
          <w:tcPr>
            <w:tcW w:w="7654" w:type="dxa"/>
          </w:tcPr>
          <w:p w14:paraId="183E9B7D" w14:textId="77777777" w:rsidR="00A6278D" w:rsidRDefault="00A6278D" w:rsidP="008626F4">
            <w:r>
              <w:t>De opdrachtnemer zorgt voor een optimale vertaling van proceswensen naar  feitelijke inrichting, zodat:</w:t>
            </w:r>
          </w:p>
          <w:p w14:paraId="34DFBE43" w14:textId="77777777" w:rsidR="00A6278D" w:rsidRDefault="00A6278D" w:rsidP="00A6278D">
            <w:pPr>
              <w:pStyle w:val="Lijstalinea"/>
              <w:numPr>
                <w:ilvl w:val="0"/>
                <w:numId w:val="9"/>
              </w:numPr>
              <w:tabs>
                <w:tab w:val="clear" w:pos="567"/>
              </w:tabs>
              <w:spacing w:line="260" w:lineRule="atLeast"/>
              <w:jc w:val="left"/>
            </w:pPr>
            <w:r>
              <w:t>de inrichting inzichtelijk/overzichtelijk blijft</w:t>
            </w:r>
          </w:p>
          <w:p w14:paraId="0692DE7E" w14:textId="77777777" w:rsidR="008932B4" w:rsidRDefault="008932B4" w:rsidP="00A6278D">
            <w:pPr>
              <w:pStyle w:val="Lijstalinea"/>
              <w:numPr>
                <w:ilvl w:val="0"/>
                <w:numId w:val="9"/>
              </w:numPr>
              <w:tabs>
                <w:tab w:val="clear" w:pos="567"/>
              </w:tabs>
              <w:spacing w:line="260" w:lineRule="atLeast"/>
              <w:jc w:val="left"/>
            </w:pPr>
            <w:r>
              <w:t>laagdrempelig ( met weinig systeemkennis te begrijpen) is</w:t>
            </w:r>
          </w:p>
          <w:p w14:paraId="47553CAC" w14:textId="77777777" w:rsidR="002E1D00" w:rsidRDefault="002E1D00" w:rsidP="00A6278D">
            <w:pPr>
              <w:pStyle w:val="Lijstalinea"/>
              <w:numPr>
                <w:ilvl w:val="0"/>
                <w:numId w:val="9"/>
              </w:numPr>
              <w:tabs>
                <w:tab w:val="clear" w:pos="567"/>
              </w:tabs>
              <w:spacing w:line="260" w:lineRule="atLeast"/>
              <w:jc w:val="left"/>
            </w:pPr>
            <w:r>
              <w:t>op innovatieve manieren met gebruikers kan worden gecommuniceerd (denk bijvoorbeeld aan chat, Lync en nieuwe toekomstige communicatiekanalen)</w:t>
            </w:r>
          </w:p>
          <w:p w14:paraId="617BDA0C" w14:textId="05FCCF57" w:rsidR="008932B4" w:rsidRDefault="008932B4" w:rsidP="00A6278D">
            <w:pPr>
              <w:pStyle w:val="Lijstalinea"/>
              <w:numPr>
                <w:ilvl w:val="0"/>
                <w:numId w:val="9"/>
              </w:numPr>
              <w:tabs>
                <w:tab w:val="clear" w:pos="567"/>
              </w:tabs>
              <w:spacing w:line="260" w:lineRule="atLeast"/>
              <w:jc w:val="left"/>
            </w:pPr>
            <w:r>
              <w:t>deze visueel aantrekkelijk voor eindgebruiker is</w:t>
            </w:r>
          </w:p>
          <w:p w14:paraId="6768DEDD" w14:textId="1A09CB97" w:rsidR="00A6278D" w:rsidRDefault="00A6278D" w:rsidP="00A6278D">
            <w:pPr>
              <w:pStyle w:val="Lijstalinea"/>
              <w:numPr>
                <w:ilvl w:val="0"/>
                <w:numId w:val="9"/>
              </w:numPr>
              <w:tabs>
                <w:tab w:val="clear" w:pos="567"/>
              </w:tabs>
              <w:spacing w:line="260" w:lineRule="atLeast"/>
              <w:jc w:val="left"/>
            </w:pPr>
            <w:r>
              <w:t xml:space="preserve">processen voor alle groepen gebruikers (eindgebruikers, </w:t>
            </w:r>
            <w:r w:rsidR="00771908">
              <w:t>Service Desk</w:t>
            </w:r>
            <w:r>
              <w:t xml:space="preserve"> medewerkers, oplosgroepen, functioneel beheerders) herkenbaar verlopen</w:t>
            </w:r>
          </w:p>
          <w:p w14:paraId="3D3AC2B1" w14:textId="77777777" w:rsidR="00A6278D" w:rsidRDefault="00A6278D" w:rsidP="00A6278D">
            <w:pPr>
              <w:pStyle w:val="Lijstalinea"/>
              <w:numPr>
                <w:ilvl w:val="0"/>
                <w:numId w:val="9"/>
              </w:numPr>
              <w:tabs>
                <w:tab w:val="clear" w:pos="567"/>
              </w:tabs>
              <w:spacing w:line="260" w:lineRule="atLeast"/>
              <w:jc w:val="left"/>
            </w:pPr>
            <w:r>
              <w:t xml:space="preserve">de gebruikerservaring consistent is over alle processen (identieke schermen, terminologie, gebruik van </w:t>
            </w:r>
            <w:proofErr w:type="spellStart"/>
            <w:r>
              <w:t>submenus</w:t>
            </w:r>
            <w:proofErr w:type="spellEnd"/>
            <w:r>
              <w:t>, herkenbare processtappen, identieke notificaties)</w:t>
            </w:r>
          </w:p>
        </w:tc>
        <w:tc>
          <w:tcPr>
            <w:tcW w:w="1086" w:type="dxa"/>
          </w:tcPr>
          <w:p w14:paraId="124BC430" w14:textId="77777777" w:rsidR="00A6278D" w:rsidRDefault="00A6278D" w:rsidP="008626F4">
            <w:r>
              <w:t>Eis</w:t>
            </w:r>
          </w:p>
        </w:tc>
      </w:tr>
      <w:tr w:rsidR="008626F4" w14:paraId="0D37A49F" w14:textId="77777777" w:rsidTr="008626F4">
        <w:tc>
          <w:tcPr>
            <w:tcW w:w="959" w:type="dxa"/>
          </w:tcPr>
          <w:p w14:paraId="71B4352C" w14:textId="2C0577CA" w:rsidR="008626F4" w:rsidRDefault="008626F4" w:rsidP="008626F4">
            <w:r>
              <w:t>B7</w:t>
            </w:r>
          </w:p>
        </w:tc>
        <w:tc>
          <w:tcPr>
            <w:tcW w:w="7654" w:type="dxa"/>
          </w:tcPr>
          <w:p w14:paraId="2968D2E5" w14:textId="77777777" w:rsidR="008626F4" w:rsidRDefault="008626F4" w:rsidP="003810B9">
            <w:r>
              <w:t xml:space="preserve">Waar in processen gebruik gemaakt wordt van sjablonen (voor aanmaak van documenten, mail, sms en dergelijke) levert de opdrachtnemer de sjablonen werkend </w:t>
            </w:r>
            <w:r w:rsidR="00BB71E2">
              <w:t xml:space="preserve">in de KvK </w:t>
            </w:r>
            <w:r w:rsidR="003810B9">
              <w:t>l</w:t>
            </w:r>
            <w:r w:rsidR="00BB71E2">
              <w:t xml:space="preserve">ook </w:t>
            </w:r>
            <w:proofErr w:type="spellStart"/>
            <w:r w:rsidR="00BB71E2">
              <w:t>and</w:t>
            </w:r>
            <w:proofErr w:type="spellEnd"/>
            <w:r w:rsidR="00BB71E2">
              <w:t xml:space="preserve"> feel </w:t>
            </w:r>
            <w:r>
              <w:t>op.</w:t>
            </w:r>
          </w:p>
        </w:tc>
        <w:tc>
          <w:tcPr>
            <w:tcW w:w="1086" w:type="dxa"/>
          </w:tcPr>
          <w:p w14:paraId="356F630C" w14:textId="77777777" w:rsidR="008626F4" w:rsidRDefault="008626F4" w:rsidP="008626F4">
            <w:r>
              <w:t>Eis</w:t>
            </w:r>
          </w:p>
        </w:tc>
      </w:tr>
      <w:tr w:rsidR="008626F4" w14:paraId="630E73DD" w14:textId="77777777" w:rsidTr="008626F4">
        <w:tc>
          <w:tcPr>
            <w:tcW w:w="959" w:type="dxa"/>
          </w:tcPr>
          <w:p w14:paraId="2AB31266" w14:textId="77777777" w:rsidR="008626F4" w:rsidRDefault="008626F4" w:rsidP="008626F4">
            <w:r>
              <w:t>B8</w:t>
            </w:r>
          </w:p>
        </w:tc>
        <w:tc>
          <w:tcPr>
            <w:tcW w:w="7654" w:type="dxa"/>
          </w:tcPr>
          <w:p w14:paraId="32D59418" w14:textId="1DD99820" w:rsidR="008626F4" w:rsidRDefault="008626F4" w:rsidP="002E1D00">
            <w:r>
              <w:t>De opdrachtnemer</w:t>
            </w:r>
            <w:r w:rsidR="00BB71E2">
              <w:t xml:space="preserve"> kan</w:t>
            </w:r>
            <w:r>
              <w:t xml:space="preserve"> </w:t>
            </w:r>
            <w:r w:rsidR="00BB71E2">
              <w:t xml:space="preserve">op verzoek </w:t>
            </w:r>
            <w:r>
              <w:t>gedurende de looptijd van de overeenkomst sjablonen voor de KvK maken en aanpassen; ook kan de opdracht</w:t>
            </w:r>
            <w:r w:rsidR="006A47AB">
              <w:t>nemer</w:t>
            </w:r>
            <w:r>
              <w:t xml:space="preserve"> </w:t>
            </w:r>
            <w:r w:rsidR="009D718E">
              <w:t xml:space="preserve">functioneel beheer </w:t>
            </w:r>
            <w:r>
              <w:t xml:space="preserve">adviseren bij aanpassing van </w:t>
            </w:r>
            <w:r w:rsidR="0055592F">
              <w:t xml:space="preserve">bestaande </w:t>
            </w:r>
            <w:r>
              <w:t>sjablonen</w:t>
            </w:r>
            <w:r w:rsidR="0055592F">
              <w:t xml:space="preserve"> en maken van nieuwe</w:t>
            </w:r>
            <w:r>
              <w:t>.</w:t>
            </w:r>
            <w:r w:rsidR="00AD1FB1">
              <w:t xml:space="preserve"> </w:t>
            </w:r>
          </w:p>
        </w:tc>
        <w:tc>
          <w:tcPr>
            <w:tcW w:w="1086" w:type="dxa"/>
          </w:tcPr>
          <w:p w14:paraId="469F29AC" w14:textId="77777777" w:rsidR="008626F4" w:rsidRDefault="008626F4" w:rsidP="008626F4">
            <w:r>
              <w:t>Eis</w:t>
            </w:r>
          </w:p>
        </w:tc>
      </w:tr>
      <w:tr w:rsidR="008626F4" w14:paraId="6A4F877B" w14:textId="77777777" w:rsidTr="008626F4">
        <w:tc>
          <w:tcPr>
            <w:tcW w:w="959" w:type="dxa"/>
          </w:tcPr>
          <w:p w14:paraId="3C7FD0F5" w14:textId="77777777" w:rsidR="008626F4" w:rsidRDefault="008626F4" w:rsidP="008626F4">
            <w:r>
              <w:t>B9</w:t>
            </w:r>
          </w:p>
        </w:tc>
        <w:tc>
          <w:tcPr>
            <w:tcW w:w="7654" w:type="dxa"/>
          </w:tcPr>
          <w:p w14:paraId="0E802185" w14:textId="390735CA" w:rsidR="008626F4" w:rsidRDefault="008626F4" w:rsidP="00915A82">
            <w:r>
              <w:t xml:space="preserve">Bij de inrichting binnen het </w:t>
            </w:r>
            <w:r w:rsidR="00026632">
              <w:t>IT</w:t>
            </w:r>
            <w:r>
              <w:t xml:space="preserve">- en het </w:t>
            </w:r>
            <w:r w:rsidR="009D718E">
              <w:t xml:space="preserve">FHI domein </w:t>
            </w:r>
            <w:r>
              <w:t>worden geen concessies gedaan op een van beide domeinen</w:t>
            </w:r>
            <w:r w:rsidRPr="002918CF">
              <w:t>. De IT processen moeten op basis van Itil</w:t>
            </w:r>
            <w:r>
              <w:t>V3</w:t>
            </w:r>
            <w:r w:rsidRPr="002918CF">
              <w:t xml:space="preserve"> worden ingericht, terwijl</w:t>
            </w:r>
            <w:r>
              <w:t xml:space="preserve"> de </w:t>
            </w:r>
            <w:r w:rsidR="009D718E">
              <w:t xml:space="preserve">FHI processen </w:t>
            </w:r>
            <w:r>
              <w:t>afgestemd moeten zijn op facilitaire en huisvestingsproblematiek</w:t>
            </w:r>
            <w:r w:rsidR="003810B9">
              <w:t xml:space="preserve"> (NEN</w:t>
            </w:r>
            <w:r w:rsidR="008A6DBA">
              <w:t>15222</w:t>
            </w:r>
            <w:r w:rsidR="003810B9">
              <w:t>)</w:t>
            </w:r>
            <w:r>
              <w:t xml:space="preserve"> waarbij het systeem efficiënte en inzichtelijke afhandeling voor beide disciplines optimaal ondersteunt</w:t>
            </w:r>
            <w:r w:rsidR="003810B9">
              <w:t>.</w:t>
            </w:r>
          </w:p>
        </w:tc>
        <w:tc>
          <w:tcPr>
            <w:tcW w:w="1086" w:type="dxa"/>
          </w:tcPr>
          <w:p w14:paraId="6492AEFA" w14:textId="77777777" w:rsidR="008626F4" w:rsidRDefault="008626F4" w:rsidP="008626F4">
            <w:r>
              <w:t>Eis</w:t>
            </w:r>
          </w:p>
        </w:tc>
      </w:tr>
      <w:tr w:rsidR="008626F4" w14:paraId="34F87EBB" w14:textId="77777777" w:rsidTr="008626F4">
        <w:tc>
          <w:tcPr>
            <w:tcW w:w="959" w:type="dxa"/>
          </w:tcPr>
          <w:p w14:paraId="080D71A6" w14:textId="77777777" w:rsidR="008626F4" w:rsidRDefault="008626F4" w:rsidP="00B5338E">
            <w:r>
              <w:t>B1</w:t>
            </w:r>
            <w:r w:rsidR="00B5338E">
              <w:t>0</w:t>
            </w:r>
          </w:p>
        </w:tc>
        <w:tc>
          <w:tcPr>
            <w:tcW w:w="7654" w:type="dxa"/>
          </w:tcPr>
          <w:p w14:paraId="06CD995E" w14:textId="4F0B02B3" w:rsidR="008626F4" w:rsidRPr="002918CF" w:rsidRDefault="008626F4" w:rsidP="008626F4">
            <w:r w:rsidRPr="0077722B">
              <w:t xml:space="preserve">In de </w:t>
            </w:r>
            <w:r>
              <w:t xml:space="preserve">nabije </w:t>
            </w:r>
            <w:r w:rsidRPr="0077722B">
              <w:t>toekomst z</w:t>
            </w:r>
            <w:r>
              <w:t xml:space="preserve">ullen verschillende </w:t>
            </w:r>
            <w:r w:rsidR="00026632">
              <w:t>IT</w:t>
            </w:r>
            <w:r>
              <w:t xml:space="preserve"> processen</w:t>
            </w:r>
            <w:r w:rsidRPr="0077722B">
              <w:t xml:space="preserve"> wijzigen door bredere inzet van een Agile/Scrum werkwijze en </w:t>
            </w:r>
            <w:proofErr w:type="spellStart"/>
            <w:r w:rsidRPr="0077722B">
              <w:t>Continuous</w:t>
            </w:r>
            <w:proofErr w:type="spellEnd"/>
            <w:r w:rsidRPr="0077722B">
              <w:t xml:space="preserve"> Delivery. De applicatie moet die werkwijze met betrekking tot het veranderproces kunnen ondersteunen, waarbij verschillende ontwikkel- en </w:t>
            </w:r>
            <w:proofErr w:type="spellStart"/>
            <w:r w:rsidRPr="0077722B">
              <w:t>deployment</w:t>
            </w:r>
            <w:proofErr w:type="spellEnd"/>
            <w:r>
              <w:t xml:space="preserve"> </w:t>
            </w:r>
            <w:r w:rsidRPr="0077722B">
              <w:t>methodes naast elkaar moeten kunnen bestaan.</w:t>
            </w:r>
          </w:p>
        </w:tc>
        <w:tc>
          <w:tcPr>
            <w:tcW w:w="1086" w:type="dxa"/>
          </w:tcPr>
          <w:p w14:paraId="18815722" w14:textId="77777777" w:rsidR="008626F4" w:rsidRDefault="008626F4" w:rsidP="008626F4">
            <w:r w:rsidRPr="00B912A9">
              <w:t>Eis</w:t>
            </w:r>
          </w:p>
        </w:tc>
      </w:tr>
      <w:tr w:rsidR="008626F4" w14:paraId="376BEC7D" w14:textId="77777777" w:rsidTr="008626F4">
        <w:tc>
          <w:tcPr>
            <w:tcW w:w="959" w:type="dxa"/>
          </w:tcPr>
          <w:p w14:paraId="3C229B6F" w14:textId="77777777" w:rsidR="008626F4" w:rsidRDefault="008626F4" w:rsidP="00B5338E">
            <w:r>
              <w:t>B1</w:t>
            </w:r>
            <w:r w:rsidR="00B5338E">
              <w:t>1</w:t>
            </w:r>
          </w:p>
        </w:tc>
        <w:tc>
          <w:tcPr>
            <w:tcW w:w="7654" w:type="dxa"/>
          </w:tcPr>
          <w:p w14:paraId="16B1C074" w14:textId="2BB7808B" w:rsidR="008626F4" w:rsidRPr="0077722B" w:rsidRDefault="008626F4" w:rsidP="00AD1FB1">
            <w:r>
              <w:t xml:space="preserve">De </w:t>
            </w:r>
            <w:r w:rsidR="00EC7147">
              <w:t>applicatie</w:t>
            </w:r>
            <w:r>
              <w:t xml:space="preserve"> waarschuwt interne dienstverleners als de </w:t>
            </w:r>
            <w:r w:rsidR="00AD1FB1">
              <w:t xml:space="preserve">oplossingstermijn </w:t>
            </w:r>
            <w:r>
              <w:t>bijna verstreken is; dit is per proces instelbaar.</w:t>
            </w:r>
          </w:p>
        </w:tc>
        <w:tc>
          <w:tcPr>
            <w:tcW w:w="1086" w:type="dxa"/>
          </w:tcPr>
          <w:p w14:paraId="3C30CE6C" w14:textId="77777777" w:rsidR="008626F4" w:rsidRDefault="008626F4" w:rsidP="008626F4">
            <w:r>
              <w:t>Eis</w:t>
            </w:r>
          </w:p>
        </w:tc>
      </w:tr>
      <w:tr w:rsidR="00723C94" w14:paraId="1C7CA943" w14:textId="77777777" w:rsidTr="008626F4">
        <w:tc>
          <w:tcPr>
            <w:tcW w:w="959" w:type="dxa"/>
          </w:tcPr>
          <w:p w14:paraId="425C366D" w14:textId="77777777" w:rsidR="00723C94" w:rsidRDefault="00723C94" w:rsidP="00B5338E">
            <w:r>
              <w:lastRenderedPageBreak/>
              <w:t>B1</w:t>
            </w:r>
            <w:r w:rsidR="00B5338E">
              <w:t>2</w:t>
            </w:r>
          </w:p>
        </w:tc>
        <w:tc>
          <w:tcPr>
            <w:tcW w:w="7654" w:type="dxa"/>
          </w:tcPr>
          <w:p w14:paraId="66A0C438" w14:textId="454EE525" w:rsidR="00723C94" w:rsidRDefault="00723C94" w:rsidP="00AD1FB1">
            <w:r>
              <w:t xml:space="preserve">In </w:t>
            </w:r>
            <w:r w:rsidR="00AD1FB1">
              <w:t xml:space="preserve"> ieder </w:t>
            </w:r>
            <w:r>
              <w:t xml:space="preserve">proces kan een stap worden ingebouwd waarin instemming van een leidinggevende wordt gevraagd (bijv. bij </w:t>
            </w:r>
            <w:r w:rsidR="00677E72">
              <w:t xml:space="preserve">catering </w:t>
            </w:r>
            <w:r>
              <w:t>bestelling</w:t>
            </w:r>
            <w:r w:rsidR="00677E72">
              <w:t xml:space="preserve"> boven € 250,00, </w:t>
            </w:r>
            <w:r>
              <w:t>autorisatieaanvraag</w:t>
            </w:r>
            <w:r w:rsidR="00677E72">
              <w:t xml:space="preserve"> of aanvraag toegangspas</w:t>
            </w:r>
            <w:r>
              <w:t>).</w:t>
            </w:r>
          </w:p>
        </w:tc>
        <w:tc>
          <w:tcPr>
            <w:tcW w:w="1086" w:type="dxa"/>
          </w:tcPr>
          <w:p w14:paraId="40948344" w14:textId="77777777" w:rsidR="00723C94" w:rsidRDefault="00723C94" w:rsidP="008626F4">
            <w:r>
              <w:t>Eis</w:t>
            </w:r>
          </w:p>
        </w:tc>
      </w:tr>
      <w:tr w:rsidR="00723C94" w14:paraId="30A9C530" w14:textId="77777777" w:rsidTr="008626F4">
        <w:tc>
          <w:tcPr>
            <w:tcW w:w="959" w:type="dxa"/>
          </w:tcPr>
          <w:p w14:paraId="757635D8" w14:textId="77777777" w:rsidR="00723C94" w:rsidRDefault="00723C94" w:rsidP="00B5338E">
            <w:r>
              <w:t>B1</w:t>
            </w:r>
            <w:r w:rsidR="00B5338E">
              <w:t>3</w:t>
            </w:r>
          </w:p>
        </w:tc>
        <w:tc>
          <w:tcPr>
            <w:tcW w:w="7654" w:type="dxa"/>
          </w:tcPr>
          <w:p w14:paraId="52FC9CBF" w14:textId="77777777" w:rsidR="00723C94" w:rsidRDefault="00723C94" w:rsidP="008626F4">
            <w:r>
              <w:t>Bij het maken van een reservering geeft het systeem een standaard duur mee die door de gebruiker kan worden aangepast.</w:t>
            </w:r>
          </w:p>
        </w:tc>
        <w:tc>
          <w:tcPr>
            <w:tcW w:w="1086" w:type="dxa"/>
          </w:tcPr>
          <w:p w14:paraId="40164033" w14:textId="77777777" w:rsidR="00723C94" w:rsidRDefault="00723C94" w:rsidP="008626F4">
            <w:r>
              <w:t>Eis</w:t>
            </w:r>
          </w:p>
        </w:tc>
      </w:tr>
      <w:tr w:rsidR="00677E72" w14:paraId="4C6D1A18" w14:textId="77777777" w:rsidTr="00B43BCC">
        <w:trPr>
          <w:trHeight w:val="1032"/>
        </w:trPr>
        <w:tc>
          <w:tcPr>
            <w:tcW w:w="959" w:type="dxa"/>
          </w:tcPr>
          <w:p w14:paraId="7BFE820C" w14:textId="77777777" w:rsidR="00677E72" w:rsidRDefault="00B43BCC" w:rsidP="00B5338E">
            <w:r>
              <w:t>B14</w:t>
            </w:r>
          </w:p>
        </w:tc>
        <w:tc>
          <w:tcPr>
            <w:tcW w:w="7654" w:type="dxa"/>
          </w:tcPr>
          <w:p w14:paraId="6DD00EBA" w14:textId="25A579F8" w:rsidR="00677E72" w:rsidRDefault="00677E72" w:rsidP="00B43BCC">
            <w:pPr>
              <w:tabs>
                <w:tab w:val="clear" w:pos="567"/>
              </w:tabs>
              <w:spacing w:after="240" w:line="240" w:lineRule="auto"/>
              <w:jc w:val="left"/>
            </w:pPr>
            <w:r w:rsidRPr="00B43BCC">
              <w:t>Autorisatieniveaus ( bevoegdheden) kunnen op maat ingesteld worden per gebruiker/ gebruikersgroep/externe klant/leverancier.  </w:t>
            </w:r>
            <w:r w:rsidR="001B07B4">
              <w:t xml:space="preserve">Voorbeeld 1: Alleen een </w:t>
            </w:r>
            <w:proofErr w:type="spellStart"/>
            <w:r w:rsidR="001B07B4">
              <w:t>key</w:t>
            </w:r>
            <w:proofErr w:type="spellEnd"/>
            <w:r w:rsidR="001B07B4">
              <w:t xml:space="preserve">-user mag een verzoek tot printeromleiding indienen. </w:t>
            </w:r>
            <w:r w:rsidRPr="00B43BCC">
              <w:t xml:space="preserve">Voorbeeld </w:t>
            </w:r>
            <w:r w:rsidR="001B07B4">
              <w:t xml:space="preserve">2: </w:t>
            </w:r>
            <w:r w:rsidRPr="00B43BCC">
              <w:t>gebruiker A mag alleen zalen 1 en 2 reserveren en gebruiker B mag de zalen 2, 3 en 4 reserveren. Dit kan voor diverse elementen zijn.</w:t>
            </w:r>
          </w:p>
        </w:tc>
        <w:tc>
          <w:tcPr>
            <w:tcW w:w="1086" w:type="dxa"/>
          </w:tcPr>
          <w:p w14:paraId="61D1E5E3" w14:textId="77777777" w:rsidR="00677E72" w:rsidRDefault="00677E72" w:rsidP="008626F4">
            <w:r>
              <w:t>Eis</w:t>
            </w:r>
          </w:p>
        </w:tc>
      </w:tr>
      <w:tr w:rsidR="009D718E" w14:paraId="01BF5484" w14:textId="77777777" w:rsidTr="009D718E">
        <w:tc>
          <w:tcPr>
            <w:tcW w:w="959" w:type="dxa"/>
          </w:tcPr>
          <w:p w14:paraId="108EE263" w14:textId="77777777" w:rsidR="009D718E" w:rsidRDefault="009D718E" w:rsidP="00B43BCC">
            <w:r>
              <w:t>B1</w:t>
            </w:r>
            <w:r w:rsidR="00B43BCC">
              <w:t>5</w:t>
            </w:r>
          </w:p>
        </w:tc>
        <w:tc>
          <w:tcPr>
            <w:tcW w:w="7654" w:type="dxa"/>
          </w:tcPr>
          <w:p w14:paraId="548FB75F" w14:textId="517B3459" w:rsidR="009D718E" w:rsidRDefault="009D718E" w:rsidP="00BB71E2">
            <w:r>
              <w:t xml:space="preserve">Per vergaderruimten de mogelijkheid hebben om uit meerdere tarieven </w:t>
            </w:r>
            <w:r w:rsidR="00A5036A">
              <w:t>(</w:t>
            </w:r>
            <w:r w:rsidR="00CC3184">
              <w:t xml:space="preserve">drie verschillende </w:t>
            </w:r>
            <w:r w:rsidR="00FE113E">
              <w:t>niveaus</w:t>
            </w:r>
            <w:r w:rsidR="00CC3184">
              <w:t xml:space="preserve">) </w:t>
            </w:r>
            <w:r>
              <w:t>te kunnen kiezen. Per huurder kunnen zaaltarieven verschillen.</w:t>
            </w:r>
          </w:p>
        </w:tc>
        <w:tc>
          <w:tcPr>
            <w:tcW w:w="1086" w:type="dxa"/>
          </w:tcPr>
          <w:p w14:paraId="287A9553" w14:textId="77777777" w:rsidR="009D718E" w:rsidRDefault="00B43BCC" w:rsidP="00BB71E2">
            <w:r>
              <w:t>Eis</w:t>
            </w:r>
          </w:p>
        </w:tc>
      </w:tr>
      <w:tr w:rsidR="00D43135" w14:paraId="7F5CEFA9" w14:textId="77777777" w:rsidTr="009D718E">
        <w:tc>
          <w:tcPr>
            <w:tcW w:w="959" w:type="dxa"/>
          </w:tcPr>
          <w:p w14:paraId="241A0ABF" w14:textId="77777777" w:rsidR="00D43135" w:rsidRDefault="00D43135" w:rsidP="00B43BCC">
            <w:r>
              <w:t>B1</w:t>
            </w:r>
            <w:r w:rsidR="00B43BCC">
              <w:t>6</w:t>
            </w:r>
          </w:p>
        </w:tc>
        <w:tc>
          <w:tcPr>
            <w:tcW w:w="7654" w:type="dxa"/>
          </w:tcPr>
          <w:p w14:paraId="161AFD1C" w14:textId="77777777" w:rsidR="00D43135" w:rsidRDefault="00D43135" w:rsidP="0077599F">
            <w:r>
              <w:t xml:space="preserve">De </w:t>
            </w:r>
            <w:r w:rsidR="0077599F">
              <w:t>applicatie</w:t>
            </w:r>
            <w:r>
              <w:t xml:space="preserve"> moet de mogelijkheid bieden om reserveringen, meldingen die niet zijn uitgevoerd de status NO SHOW te geven.</w:t>
            </w:r>
          </w:p>
        </w:tc>
        <w:tc>
          <w:tcPr>
            <w:tcW w:w="1086" w:type="dxa"/>
          </w:tcPr>
          <w:p w14:paraId="246CDCBC" w14:textId="77777777" w:rsidR="00D43135" w:rsidRDefault="00B43BCC" w:rsidP="00BB71E2">
            <w:r>
              <w:t>Eis</w:t>
            </w:r>
          </w:p>
        </w:tc>
      </w:tr>
      <w:tr w:rsidR="0077599F" w14:paraId="320CB8FD" w14:textId="77777777" w:rsidTr="0077599F">
        <w:tc>
          <w:tcPr>
            <w:tcW w:w="959" w:type="dxa"/>
          </w:tcPr>
          <w:p w14:paraId="2B631EA8" w14:textId="77777777" w:rsidR="0077599F" w:rsidRDefault="0077599F" w:rsidP="00B43BCC">
            <w:r>
              <w:t>B1</w:t>
            </w:r>
            <w:r w:rsidR="00B43BCC">
              <w:t>7</w:t>
            </w:r>
          </w:p>
        </w:tc>
        <w:tc>
          <w:tcPr>
            <w:tcW w:w="7654" w:type="dxa"/>
          </w:tcPr>
          <w:p w14:paraId="149BDB0A" w14:textId="77777777" w:rsidR="0077599F" w:rsidRDefault="0077599F" w:rsidP="0077599F">
            <w:r>
              <w:t>Oplostermijnen moeten variabel in te stellen zijn afhankelijk van proces en/of dienst en/of klant</w:t>
            </w:r>
          </w:p>
        </w:tc>
        <w:tc>
          <w:tcPr>
            <w:tcW w:w="1086" w:type="dxa"/>
          </w:tcPr>
          <w:p w14:paraId="3A2ED777" w14:textId="77777777" w:rsidR="0077599F" w:rsidRDefault="00B43BCC" w:rsidP="0077599F">
            <w:r>
              <w:t>Eis</w:t>
            </w:r>
          </w:p>
        </w:tc>
      </w:tr>
      <w:tr w:rsidR="00FE113E" w14:paraId="3612B543" w14:textId="77777777" w:rsidTr="0077599F">
        <w:tc>
          <w:tcPr>
            <w:tcW w:w="959" w:type="dxa"/>
          </w:tcPr>
          <w:p w14:paraId="2D2183B3" w14:textId="77777777" w:rsidR="00FE113E" w:rsidRDefault="00B43BCC" w:rsidP="0077599F">
            <w:r>
              <w:t>B18</w:t>
            </w:r>
          </w:p>
        </w:tc>
        <w:tc>
          <w:tcPr>
            <w:tcW w:w="7654" w:type="dxa"/>
          </w:tcPr>
          <w:p w14:paraId="79C62FEF" w14:textId="77777777" w:rsidR="00FE113E" w:rsidRDefault="00FE113E" w:rsidP="00D30170">
            <w:r>
              <w:t xml:space="preserve">De </w:t>
            </w:r>
            <w:r w:rsidR="00D30170">
              <w:t>applicatie</w:t>
            </w:r>
            <w:r>
              <w:t xml:space="preserve"> moet een mogelijkheid bieden om reserveringen per dagdeel/ per categorie te kunnen instellen afhankelijk van de gehanteerde huisregels van de KvK locatie.</w:t>
            </w:r>
          </w:p>
        </w:tc>
        <w:tc>
          <w:tcPr>
            <w:tcW w:w="1086" w:type="dxa"/>
          </w:tcPr>
          <w:p w14:paraId="4329CFB9" w14:textId="77777777" w:rsidR="00FE113E" w:rsidRDefault="00B43BCC" w:rsidP="0077599F">
            <w:r>
              <w:t>Eis</w:t>
            </w:r>
          </w:p>
        </w:tc>
      </w:tr>
      <w:tr w:rsidR="00300E58" w14:paraId="04DB9326" w14:textId="77777777" w:rsidTr="0077599F">
        <w:tc>
          <w:tcPr>
            <w:tcW w:w="959" w:type="dxa"/>
          </w:tcPr>
          <w:p w14:paraId="06C0A901" w14:textId="77777777" w:rsidR="00300E58" w:rsidRPr="00300E58" w:rsidRDefault="00300E58" w:rsidP="0077599F">
            <w:pPr>
              <w:rPr>
                <w:color w:val="FF0000"/>
              </w:rPr>
            </w:pPr>
            <w:r w:rsidRPr="009F1838">
              <w:t>B19</w:t>
            </w:r>
          </w:p>
        </w:tc>
        <w:tc>
          <w:tcPr>
            <w:tcW w:w="7654" w:type="dxa"/>
          </w:tcPr>
          <w:p w14:paraId="78624C69" w14:textId="7E942148" w:rsidR="00300E58" w:rsidRPr="009F1838" w:rsidRDefault="00300E58" w:rsidP="00D30170">
            <w:r w:rsidRPr="009F1838">
              <w:t>In de applicatie moet het mogelijk zijn om een workflow te volgen, waarbij (dynamische) statusovergangen geaccepteerd moeten worden door een geautoriseerde functionaris middels het aanvinken van een processtap. Zo moet de complete flow te volgen zijn en worden er geen stappen over geslagen. Wanneer een processtap te lang bij een functionaris blijft liggen (SLA) kan deze accordering eventueel automatisch geëscaleerd of doorgestuurd worden naar een plaatsvervanger (vakantie/ziekte). Een benaming van de statusovergang moet (eenvoudig)</w:t>
            </w:r>
            <w:r w:rsidR="00F77C01">
              <w:t xml:space="preserve"> </w:t>
            </w:r>
            <w:r w:rsidRPr="009F1838">
              <w:t>aanpasbaar zijn (dynamisch).</w:t>
            </w:r>
          </w:p>
        </w:tc>
        <w:tc>
          <w:tcPr>
            <w:tcW w:w="1086" w:type="dxa"/>
          </w:tcPr>
          <w:p w14:paraId="6E1A5FD6" w14:textId="77777777" w:rsidR="00300E58" w:rsidRDefault="00300E58" w:rsidP="0077599F">
            <w:r>
              <w:t>Eis</w:t>
            </w:r>
          </w:p>
        </w:tc>
      </w:tr>
    </w:tbl>
    <w:p w14:paraId="76A8DCC3" w14:textId="77777777" w:rsidR="00A6278D" w:rsidRDefault="00A6278D" w:rsidP="00A6278D"/>
    <w:p w14:paraId="472A1B60" w14:textId="77777777" w:rsidR="00496B70" w:rsidRDefault="00496B70" w:rsidP="00A6278D"/>
    <w:p w14:paraId="35691980" w14:textId="77777777" w:rsidR="00A6278D" w:rsidRDefault="00A6278D" w:rsidP="00A6278D"/>
    <w:p w14:paraId="1C04255C" w14:textId="77777777" w:rsidR="00A6278D" w:rsidRDefault="00A6278D" w:rsidP="00A6278D">
      <w:pPr>
        <w:pStyle w:val="Kop2"/>
      </w:pPr>
      <w:bookmarkStart w:id="5" w:name="_Toc345769320"/>
      <w:bookmarkStart w:id="6" w:name="_Toc489518038"/>
      <w:r>
        <w:t>Ondersteuning gebruikersgroepen</w:t>
      </w:r>
      <w:bookmarkEnd w:id="5"/>
      <w:bookmarkEnd w:id="6"/>
    </w:p>
    <w:p w14:paraId="6619F670" w14:textId="77777777" w:rsidR="00A6278D" w:rsidRDefault="00A6278D" w:rsidP="00A6278D">
      <w:r>
        <w:t>De applicatie wordt gebruikt door verschillende gebruikersgroepen:</w:t>
      </w:r>
    </w:p>
    <w:p w14:paraId="0D10137D" w14:textId="77777777" w:rsidR="009D718E" w:rsidRDefault="009D718E" w:rsidP="009D718E">
      <w:pPr>
        <w:pStyle w:val="Lijstalinea"/>
        <w:numPr>
          <w:ilvl w:val="0"/>
          <w:numId w:val="9"/>
        </w:numPr>
        <w:tabs>
          <w:tab w:val="clear" w:pos="567"/>
        </w:tabs>
        <w:spacing w:line="260" w:lineRule="atLeast"/>
        <w:jc w:val="left"/>
      </w:pPr>
      <w:r>
        <w:t>KvK medewerkers die meldingen maken, vragen stellen, reserveringen doen. Binnen deze groep medewerkers willen wij gebruik kunnen maken van verschillende autorisatie niveaus.</w:t>
      </w:r>
      <w:r>
        <w:br/>
        <w:t>( evenementen, secretaresses, PA e.d.)</w:t>
      </w:r>
    </w:p>
    <w:p w14:paraId="3CC84BFF" w14:textId="2A1CDB98" w:rsidR="009D718E" w:rsidRDefault="009D718E" w:rsidP="009D718E">
      <w:pPr>
        <w:pStyle w:val="Lijstalinea"/>
        <w:numPr>
          <w:ilvl w:val="0"/>
          <w:numId w:val="9"/>
        </w:numPr>
        <w:tabs>
          <w:tab w:val="clear" w:pos="567"/>
        </w:tabs>
        <w:spacing w:line="260" w:lineRule="atLeast"/>
        <w:jc w:val="left"/>
      </w:pPr>
      <w:r>
        <w:t>Externe klanten die gebruik maken van KvK dienstverlening (</w:t>
      </w:r>
      <w:r w:rsidR="002E1D00">
        <w:t xml:space="preserve"> zoals het </w:t>
      </w:r>
      <w:r>
        <w:t>afnemen van dataservices, online muteren, reserveren van vergaderzalen</w:t>
      </w:r>
      <w:r w:rsidR="00065629">
        <w:t>, bestellen cateringorders en het maken van meldingen</w:t>
      </w:r>
      <w:r>
        <w:t>).</w:t>
      </w:r>
    </w:p>
    <w:p w14:paraId="6B184835" w14:textId="54CEC9D7" w:rsidR="009D718E" w:rsidRDefault="009D718E" w:rsidP="009D718E">
      <w:pPr>
        <w:pStyle w:val="Lijstalinea"/>
        <w:numPr>
          <w:ilvl w:val="0"/>
          <w:numId w:val="9"/>
        </w:numPr>
        <w:tabs>
          <w:tab w:val="clear" w:pos="567"/>
        </w:tabs>
        <w:spacing w:line="260" w:lineRule="atLeast"/>
        <w:jc w:val="left"/>
      </w:pPr>
      <w:r>
        <w:t xml:space="preserve">Medewerkers </w:t>
      </w:r>
      <w:r w:rsidR="005F109E">
        <w:t xml:space="preserve"> IT </w:t>
      </w:r>
      <w:r>
        <w:t>, F</w:t>
      </w:r>
      <w:r w:rsidR="00065629">
        <w:t xml:space="preserve">acilitair </w:t>
      </w:r>
      <w:r>
        <w:t xml:space="preserve">Bedrijfsbureau en HRM Services die meldingen en aanvragen </w:t>
      </w:r>
      <w:r w:rsidR="005F109E">
        <w:t>aanmaken en /of</w:t>
      </w:r>
      <w:r>
        <w:t xml:space="preserve"> monitoren</w:t>
      </w:r>
    </w:p>
    <w:p w14:paraId="1D96F98A" w14:textId="0101381A" w:rsidR="009D718E" w:rsidRDefault="009D718E" w:rsidP="009D718E">
      <w:pPr>
        <w:pStyle w:val="Lijstalinea"/>
        <w:numPr>
          <w:ilvl w:val="0"/>
          <w:numId w:val="9"/>
        </w:numPr>
        <w:tabs>
          <w:tab w:val="clear" w:pos="567"/>
        </w:tabs>
        <w:spacing w:line="260" w:lineRule="atLeast"/>
        <w:jc w:val="left"/>
      </w:pPr>
      <w:r>
        <w:t xml:space="preserve">Interne </w:t>
      </w:r>
      <w:r w:rsidR="00065629">
        <w:t xml:space="preserve">en externe </w:t>
      </w:r>
      <w:r>
        <w:t xml:space="preserve">dienstverleners die meldingen </w:t>
      </w:r>
      <w:r w:rsidR="005F109E">
        <w:t xml:space="preserve">in behandeling nemen </w:t>
      </w:r>
      <w:r>
        <w:t xml:space="preserve">(medewerkers </w:t>
      </w:r>
      <w:r w:rsidR="00771908">
        <w:t>IT Operations</w:t>
      </w:r>
      <w:r>
        <w:t>, medewerkers F</w:t>
      </w:r>
      <w:r w:rsidR="00065629">
        <w:t>acilitair</w:t>
      </w:r>
      <w:r>
        <w:t xml:space="preserve"> Bedrijfsbureau, medewerkers HRM Services, beheerders, kennisdragers, facilitair </w:t>
      </w:r>
      <w:r w:rsidR="00065629">
        <w:t>m</w:t>
      </w:r>
      <w:r>
        <w:t>edewerkers, receptionisten/ beveiligers, change coördinatoren</w:t>
      </w:r>
      <w:r w:rsidR="00065629">
        <w:t>, leveranciers, schoonmaak en catering</w:t>
      </w:r>
      <w:r>
        <w:t>). De dienstverleners kunnen onderdeel zijn  van een of meer oplosgroepen.</w:t>
      </w:r>
    </w:p>
    <w:p w14:paraId="6564952F" w14:textId="72CAF917" w:rsidR="009D718E" w:rsidRPr="003F2C74" w:rsidRDefault="009D718E" w:rsidP="009D718E">
      <w:pPr>
        <w:pStyle w:val="Lijstalinea"/>
        <w:numPr>
          <w:ilvl w:val="0"/>
          <w:numId w:val="9"/>
        </w:numPr>
        <w:tabs>
          <w:tab w:val="clear" w:pos="567"/>
        </w:tabs>
        <w:spacing w:line="260" w:lineRule="atLeast"/>
        <w:jc w:val="left"/>
      </w:pPr>
      <w:r w:rsidRPr="00C668D9">
        <w:t xml:space="preserve">Security </w:t>
      </w:r>
      <w:proofErr w:type="spellStart"/>
      <w:r w:rsidRPr="00C668D9">
        <w:t>officers</w:t>
      </w:r>
      <w:proofErr w:type="spellEnd"/>
      <w:r w:rsidRPr="00C668D9">
        <w:t>.</w:t>
      </w:r>
    </w:p>
    <w:p w14:paraId="5EBC1665" w14:textId="77777777" w:rsidR="00A6278D" w:rsidRPr="003F2C74" w:rsidRDefault="00A6278D" w:rsidP="00A6278D"/>
    <w:p w14:paraId="70B4173A" w14:textId="3DF04709" w:rsidR="00A6278D" w:rsidRDefault="00A6278D" w:rsidP="00A6278D">
      <w:r>
        <w:lastRenderedPageBreak/>
        <w:t xml:space="preserve">Met name in de bestaande </w:t>
      </w:r>
      <w:r w:rsidR="005F109E">
        <w:t xml:space="preserve">IT en </w:t>
      </w:r>
      <w:r w:rsidR="009D718E">
        <w:t xml:space="preserve">FHI processen </w:t>
      </w:r>
      <w:r>
        <w:t xml:space="preserve">is sterk ingezet op </w:t>
      </w:r>
      <w:proofErr w:type="spellStart"/>
      <w:r>
        <w:t>self</w:t>
      </w:r>
      <w:proofErr w:type="spellEnd"/>
      <w:r>
        <w:t xml:space="preserve"> service. De </w:t>
      </w:r>
      <w:r w:rsidR="00EC7147">
        <w:t>applicatie</w:t>
      </w:r>
      <w:r>
        <w:t xml:space="preserve"> moet </w:t>
      </w:r>
      <w:proofErr w:type="spellStart"/>
      <w:r>
        <w:t>self</w:t>
      </w:r>
      <w:proofErr w:type="spellEnd"/>
      <w:r>
        <w:t xml:space="preserve"> service optimaal ondersteunen, maar waar het leidt tot onduidelijkheid moet de </w:t>
      </w:r>
      <w:r w:rsidR="00EC7147">
        <w:t>applicatie</w:t>
      </w:r>
      <w:r>
        <w:t xml:space="preserve"> verwijzen naar de mogelijkheid/wenselijkheid om problemen telefonisch te melden c.q. vragen telefonisch te stellen.</w:t>
      </w:r>
    </w:p>
    <w:p w14:paraId="47EBF38C" w14:textId="77777777" w:rsidR="00A6278D" w:rsidRDefault="00A6278D" w:rsidP="00A6278D"/>
    <w:p w14:paraId="41EB15DB" w14:textId="77777777" w:rsidR="00A6278D" w:rsidRDefault="00A6278D" w:rsidP="00A6278D">
      <w:r>
        <w:t>Eisen en wensen vanuit de verschillende gebruikersperspectieven zijn in de volgende tabel beschreven:</w:t>
      </w:r>
    </w:p>
    <w:p w14:paraId="72B23DC9" w14:textId="77777777" w:rsidR="00A6278D" w:rsidRDefault="00A6278D" w:rsidP="00A6278D"/>
    <w:tbl>
      <w:tblPr>
        <w:tblW w:w="9513" w:type="dxa"/>
        <w:tblInd w:w="55" w:type="dxa"/>
        <w:tblCellMar>
          <w:left w:w="70" w:type="dxa"/>
          <w:right w:w="70" w:type="dxa"/>
        </w:tblCellMar>
        <w:tblLook w:val="04A0" w:firstRow="1" w:lastRow="0" w:firstColumn="1" w:lastColumn="0" w:noHBand="0" w:noVBand="1"/>
      </w:tblPr>
      <w:tblGrid>
        <w:gridCol w:w="1449"/>
        <w:gridCol w:w="6804"/>
        <w:gridCol w:w="1260"/>
      </w:tblGrid>
      <w:tr w:rsidR="00B5338E" w:rsidRPr="00B5338E" w14:paraId="04B12E5C" w14:textId="77777777" w:rsidTr="00B5338E">
        <w:trPr>
          <w:trHeight w:val="315"/>
        </w:trPr>
        <w:tc>
          <w:tcPr>
            <w:tcW w:w="9513" w:type="dxa"/>
            <w:gridSpan w:val="3"/>
            <w:tcBorders>
              <w:top w:val="single" w:sz="8" w:space="0" w:color="auto"/>
              <w:left w:val="single" w:sz="8" w:space="0" w:color="auto"/>
              <w:bottom w:val="single" w:sz="8" w:space="0" w:color="auto"/>
              <w:right w:val="single" w:sz="8" w:space="0" w:color="000000"/>
            </w:tcBorders>
            <w:shd w:val="clear" w:color="000000" w:fill="E0E0E0"/>
            <w:vAlign w:val="center"/>
            <w:hideMark/>
          </w:tcPr>
          <w:p w14:paraId="3AF92FF2" w14:textId="77777777" w:rsidR="00B5338E" w:rsidRPr="00B5338E" w:rsidRDefault="00B5338E" w:rsidP="00B5338E">
            <w:pPr>
              <w:tabs>
                <w:tab w:val="clear" w:pos="567"/>
              </w:tabs>
              <w:spacing w:line="240" w:lineRule="auto"/>
              <w:rPr>
                <w:rFonts w:cs="Tahoma"/>
                <w:b/>
                <w:color w:val="000000"/>
                <w:szCs w:val="20"/>
              </w:rPr>
            </w:pPr>
            <w:r w:rsidRPr="00B5338E">
              <w:rPr>
                <w:rFonts w:cs="Tahoma"/>
                <w:b/>
                <w:color w:val="000000"/>
                <w:szCs w:val="20"/>
              </w:rPr>
              <w:t>Gebruikerseisen en -wensen</w:t>
            </w:r>
          </w:p>
        </w:tc>
      </w:tr>
      <w:tr w:rsidR="00B5338E" w:rsidRPr="00B5338E" w14:paraId="7C1FD774" w14:textId="77777777" w:rsidTr="00B04A0D">
        <w:trPr>
          <w:trHeight w:val="525"/>
        </w:trPr>
        <w:tc>
          <w:tcPr>
            <w:tcW w:w="1449" w:type="dxa"/>
            <w:tcBorders>
              <w:top w:val="nil"/>
              <w:left w:val="single" w:sz="8" w:space="0" w:color="auto"/>
              <w:bottom w:val="single" w:sz="8" w:space="0" w:color="auto"/>
              <w:right w:val="single" w:sz="8" w:space="0" w:color="auto"/>
            </w:tcBorders>
            <w:shd w:val="clear" w:color="auto" w:fill="auto"/>
            <w:vAlign w:val="center"/>
            <w:hideMark/>
          </w:tcPr>
          <w:p w14:paraId="1C4C31ED" w14:textId="77777777" w:rsidR="00B5338E" w:rsidRPr="00B5338E" w:rsidRDefault="00B5338E" w:rsidP="00B5338E">
            <w:pPr>
              <w:tabs>
                <w:tab w:val="clear" w:pos="567"/>
              </w:tabs>
              <w:spacing w:line="240" w:lineRule="auto"/>
              <w:rPr>
                <w:rFonts w:cs="Tahoma"/>
                <w:bCs w:val="0"/>
                <w:color w:val="000000"/>
                <w:szCs w:val="20"/>
              </w:rPr>
            </w:pPr>
            <w:r w:rsidRPr="00B5338E">
              <w:rPr>
                <w:rFonts w:cs="Tahoma"/>
                <w:bCs w:val="0"/>
                <w:color w:val="000000"/>
                <w:szCs w:val="20"/>
              </w:rPr>
              <w:t>C1</w:t>
            </w:r>
          </w:p>
        </w:tc>
        <w:tc>
          <w:tcPr>
            <w:tcW w:w="6804" w:type="dxa"/>
            <w:tcBorders>
              <w:top w:val="nil"/>
              <w:left w:val="nil"/>
              <w:bottom w:val="single" w:sz="8" w:space="0" w:color="auto"/>
              <w:right w:val="single" w:sz="8" w:space="0" w:color="auto"/>
            </w:tcBorders>
            <w:shd w:val="clear" w:color="auto" w:fill="auto"/>
            <w:vAlign w:val="center"/>
            <w:hideMark/>
          </w:tcPr>
          <w:p w14:paraId="322414E9" w14:textId="07CC280F" w:rsidR="00B5338E" w:rsidRPr="00B5338E" w:rsidRDefault="00B5338E" w:rsidP="00715C50">
            <w:pPr>
              <w:tabs>
                <w:tab w:val="clear" w:pos="567"/>
              </w:tabs>
              <w:spacing w:line="240" w:lineRule="auto"/>
              <w:rPr>
                <w:rFonts w:cs="Tahoma"/>
                <w:bCs w:val="0"/>
                <w:color w:val="000000"/>
                <w:szCs w:val="20"/>
              </w:rPr>
            </w:pPr>
            <w:r w:rsidRPr="00B5338E">
              <w:rPr>
                <w:rFonts w:cs="Tahoma"/>
                <w:bCs w:val="0"/>
                <w:color w:val="000000"/>
                <w:szCs w:val="20"/>
              </w:rPr>
              <w:t xml:space="preserve">De applicatie biedt één </w:t>
            </w:r>
            <w:r w:rsidR="005F109E">
              <w:rPr>
                <w:rFonts w:cs="Tahoma"/>
                <w:bCs w:val="0"/>
                <w:color w:val="000000"/>
                <w:szCs w:val="20"/>
              </w:rPr>
              <w:t>centraal</w:t>
            </w:r>
            <w:r w:rsidR="00715C50">
              <w:rPr>
                <w:rFonts w:cs="Tahoma"/>
                <w:bCs w:val="0"/>
                <w:color w:val="000000"/>
                <w:szCs w:val="20"/>
              </w:rPr>
              <w:t xml:space="preserve"> </w:t>
            </w:r>
            <w:r w:rsidRPr="00B5338E">
              <w:rPr>
                <w:rFonts w:cs="Tahoma"/>
                <w:bCs w:val="0"/>
                <w:color w:val="000000"/>
                <w:szCs w:val="20"/>
              </w:rPr>
              <w:t>punt voor meldingen en vragen</w:t>
            </w:r>
            <w:r w:rsidR="00715C50">
              <w:rPr>
                <w:rFonts w:cs="Tahoma"/>
                <w:bCs w:val="0"/>
                <w:color w:val="000000"/>
                <w:szCs w:val="20"/>
              </w:rPr>
              <w:t xml:space="preserve"> (inclusief </w:t>
            </w:r>
            <w:proofErr w:type="spellStart"/>
            <w:r w:rsidR="00715C50">
              <w:rPr>
                <w:rFonts w:cs="Tahoma"/>
                <w:bCs w:val="0"/>
                <w:color w:val="000000"/>
                <w:szCs w:val="20"/>
              </w:rPr>
              <w:t>self</w:t>
            </w:r>
            <w:proofErr w:type="spellEnd"/>
            <w:r w:rsidR="00715C50">
              <w:rPr>
                <w:rFonts w:cs="Tahoma"/>
                <w:bCs w:val="0"/>
                <w:color w:val="000000"/>
                <w:szCs w:val="20"/>
              </w:rPr>
              <w:t xml:space="preserve"> service mogelijkheden) </w:t>
            </w:r>
            <w:r w:rsidRPr="00B5338E">
              <w:rPr>
                <w:rFonts w:cs="Tahoma"/>
                <w:bCs w:val="0"/>
                <w:color w:val="000000"/>
                <w:szCs w:val="20"/>
              </w:rPr>
              <w:t>r</w:t>
            </w:r>
            <w:r w:rsidR="00CC0B01">
              <w:rPr>
                <w:rFonts w:cs="Tahoma"/>
                <w:bCs w:val="0"/>
                <w:color w:val="000000"/>
                <w:szCs w:val="20"/>
              </w:rPr>
              <w:t xml:space="preserve">ond </w:t>
            </w:r>
            <w:r w:rsidR="00026632">
              <w:rPr>
                <w:rFonts w:cs="Tahoma"/>
                <w:bCs w:val="0"/>
                <w:color w:val="000000"/>
                <w:szCs w:val="20"/>
              </w:rPr>
              <w:t>IT</w:t>
            </w:r>
            <w:r w:rsidR="00CC0B01">
              <w:rPr>
                <w:rFonts w:cs="Tahoma"/>
                <w:bCs w:val="0"/>
                <w:color w:val="000000"/>
                <w:szCs w:val="20"/>
              </w:rPr>
              <w:t>, FHI</w:t>
            </w:r>
            <w:r w:rsidRPr="00B5338E">
              <w:rPr>
                <w:rFonts w:cs="Tahoma"/>
                <w:bCs w:val="0"/>
                <w:color w:val="000000"/>
                <w:szCs w:val="20"/>
              </w:rPr>
              <w:t xml:space="preserve"> en HRM zaken.  </w:t>
            </w:r>
          </w:p>
        </w:tc>
        <w:tc>
          <w:tcPr>
            <w:tcW w:w="1260" w:type="dxa"/>
            <w:tcBorders>
              <w:top w:val="nil"/>
              <w:left w:val="nil"/>
              <w:bottom w:val="single" w:sz="8" w:space="0" w:color="auto"/>
              <w:right w:val="single" w:sz="8" w:space="0" w:color="auto"/>
            </w:tcBorders>
            <w:shd w:val="clear" w:color="auto" w:fill="auto"/>
            <w:vAlign w:val="center"/>
            <w:hideMark/>
          </w:tcPr>
          <w:p w14:paraId="2D42F0E2" w14:textId="77777777" w:rsidR="00B5338E" w:rsidRPr="00B5338E" w:rsidRDefault="00B5338E" w:rsidP="00B5338E">
            <w:pPr>
              <w:tabs>
                <w:tab w:val="clear" w:pos="567"/>
              </w:tabs>
              <w:spacing w:line="240" w:lineRule="auto"/>
              <w:rPr>
                <w:rFonts w:cs="Tahoma"/>
                <w:bCs w:val="0"/>
                <w:color w:val="000000"/>
                <w:szCs w:val="20"/>
              </w:rPr>
            </w:pPr>
            <w:r w:rsidRPr="00B5338E">
              <w:rPr>
                <w:rFonts w:cs="Tahoma"/>
                <w:bCs w:val="0"/>
                <w:color w:val="000000"/>
                <w:szCs w:val="20"/>
              </w:rPr>
              <w:t>Eis</w:t>
            </w:r>
          </w:p>
        </w:tc>
      </w:tr>
      <w:tr w:rsidR="00B5338E" w:rsidRPr="00B5338E" w14:paraId="05A93FEE" w14:textId="77777777" w:rsidTr="00B04A0D">
        <w:trPr>
          <w:trHeight w:val="1035"/>
        </w:trPr>
        <w:tc>
          <w:tcPr>
            <w:tcW w:w="1449" w:type="dxa"/>
            <w:tcBorders>
              <w:top w:val="nil"/>
              <w:left w:val="single" w:sz="8" w:space="0" w:color="auto"/>
              <w:bottom w:val="single" w:sz="8" w:space="0" w:color="auto"/>
              <w:right w:val="single" w:sz="8" w:space="0" w:color="auto"/>
            </w:tcBorders>
            <w:shd w:val="clear" w:color="auto" w:fill="auto"/>
            <w:vAlign w:val="center"/>
            <w:hideMark/>
          </w:tcPr>
          <w:p w14:paraId="6C9976AC" w14:textId="77777777" w:rsidR="00B5338E" w:rsidRPr="00B5338E" w:rsidRDefault="00B5338E" w:rsidP="00B5338E">
            <w:pPr>
              <w:tabs>
                <w:tab w:val="clear" w:pos="567"/>
              </w:tabs>
              <w:spacing w:line="240" w:lineRule="auto"/>
              <w:rPr>
                <w:rFonts w:cs="Tahoma"/>
                <w:bCs w:val="0"/>
                <w:color w:val="000000"/>
                <w:szCs w:val="20"/>
              </w:rPr>
            </w:pPr>
            <w:r w:rsidRPr="00B5338E">
              <w:rPr>
                <w:rFonts w:cs="Tahoma"/>
                <w:bCs w:val="0"/>
                <w:color w:val="000000"/>
                <w:szCs w:val="20"/>
              </w:rPr>
              <w:t>C2</w:t>
            </w:r>
          </w:p>
        </w:tc>
        <w:tc>
          <w:tcPr>
            <w:tcW w:w="6804" w:type="dxa"/>
            <w:tcBorders>
              <w:top w:val="nil"/>
              <w:left w:val="nil"/>
              <w:bottom w:val="single" w:sz="8" w:space="0" w:color="auto"/>
              <w:right w:val="single" w:sz="8" w:space="0" w:color="auto"/>
            </w:tcBorders>
            <w:shd w:val="clear" w:color="auto" w:fill="auto"/>
            <w:vAlign w:val="center"/>
            <w:hideMark/>
          </w:tcPr>
          <w:p w14:paraId="566A964D" w14:textId="061C8DD5" w:rsidR="00B5338E" w:rsidRPr="00B5338E" w:rsidRDefault="00B5338E" w:rsidP="005F109E">
            <w:pPr>
              <w:tabs>
                <w:tab w:val="clear" w:pos="567"/>
              </w:tabs>
              <w:spacing w:line="240" w:lineRule="auto"/>
              <w:rPr>
                <w:rFonts w:cs="Tahoma"/>
                <w:bCs w:val="0"/>
                <w:color w:val="000000"/>
                <w:szCs w:val="20"/>
              </w:rPr>
            </w:pPr>
            <w:r w:rsidRPr="00B5338E">
              <w:rPr>
                <w:rFonts w:cs="Tahoma"/>
                <w:bCs w:val="0"/>
                <w:color w:val="000000"/>
                <w:szCs w:val="20"/>
              </w:rPr>
              <w:t xml:space="preserve">De applicatie ondersteunt KvK medewerkers bij het melden van incidenten, </w:t>
            </w:r>
            <w:r w:rsidR="005F109E">
              <w:rPr>
                <w:rFonts w:cs="Tahoma"/>
                <w:bCs w:val="0"/>
                <w:color w:val="000000"/>
                <w:szCs w:val="20"/>
              </w:rPr>
              <w:t xml:space="preserve">Service </w:t>
            </w:r>
            <w:proofErr w:type="spellStart"/>
            <w:r w:rsidR="005F109E">
              <w:rPr>
                <w:rFonts w:cs="Tahoma"/>
                <w:bCs w:val="0"/>
                <w:color w:val="000000"/>
                <w:szCs w:val="20"/>
              </w:rPr>
              <w:t>Requests</w:t>
            </w:r>
            <w:proofErr w:type="spellEnd"/>
            <w:r w:rsidR="005F109E">
              <w:rPr>
                <w:rFonts w:cs="Tahoma"/>
                <w:bCs w:val="0"/>
                <w:color w:val="000000"/>
                <w:szCs w:val="20"/>
              </w:rPr>
              <w:t xml:space="preserve"> en Standaard Changes </w:t>
            </w:r>
            <w:r w:rsidRPr="00B5338E">
              <w:rPr>
                <w:rFonts w:cs="Tahoma"/>
                <w:bCs w:val="0"/>
                <w:color w:val="000000"/>
                <w:szCs w:val="20"/>
              </w:rPr>
              <w:t>en doen van reserveringen middels een moderne, eenvoudig ogende</w:t>
            </w:r>
            <w:r w:rsidR="004122BC">
              <w:rPr>
                <w:rFonts w:cs="Tahoma"/>
                <w:bCs w:val="0"/>
                <w:color w:val="000000"/>
                <w:szCs w:val="20"/>
              </w:rPr>
              <w:t>, laagdrempelige</w:t>
            </w:r>
            <w:r w:rsidRPr="00B5338E">
              <w:rPr>
                <w:rFonts w:cs="Tahoma"/>
                <w:bCs w:val="0"/>
                <w:color w:val="000000"/>
                <w:szCs w:val="20"/>
              </w:rPr>
              <w:t xml:space="preserve"> applicatie met een steeds herkenbare structuur.</w:t>
            </w:r>
          </w:p>
        </w:tc>
        <w:tc>
          <w:tcPr>
            <w:tcW w:w="1260" w:type="dxa"/>
            <w:tcBorders>
              <w:top w:val="nil"/>
              <w:left w:val="nil"/>
              <w:bottom w:val="single" w:sz="8" w:space="0" w:color="auto"/>
              <w:right w:val="single" w:sz="8" w:space="0" w:color="auto"/>
            </w:tcBorders>
            <w:shd w:val="clear" w:color="auto" w:fill="auto"/>
            <w:vAlign w:val="center"/>
            <w:hideMark/>
          </w:tcPr>
          <w:p w14:paraId="5214DE84" w14:textId="77777777" w:rsidR="00B5338E" w:rsidRPr="00B5338E" w:rsidRDefault="00B5338E" w:rsidP="00B5338E">
            <w:pPr>
              <w:tabs>
                <w:tab w:val="clear" w:pos="567"/>
              </w:tabs>
              <w:spacing w:line="240" w:lineRule="auto"/>
              <w:rPr>
                <w:rFonts w:cs="Tahoma"/>
                <w:bCs w:val="0"/>
                <w:color w:val="000000"/>
                <w:szCs w:val="20"/>
              </w:rPr>
            </w:pPr>
            <w:r w:rsidRPr="00B5338E">
              <w:rPr>
                <w:rFonts w:cs="Tahoma"/>
                <w:bCs w:val="0"/>
                <w:color w:val="000000"/>
                <w:szCs w:val="20"/>
              </w:rPr>
              <w:t>Eis</w:t>
            </w:r>
          </w:p>
        </w:tc>
      </w:tr>
      <w:tr w:rsidR="00B5338E" w:rsidRPr="00B5338E" w14:paraId="0A5242B0" w14:textId="77777777" w:rsidTr="00B04A0D">
        <w:trPr>
          <w:trHeight w:val="1035"/>
        </w:trPr>
        <w:tc>
          <w:tcPr>
            <w:tcW w:w="1449" w:type="dxa"/>
            <w:tcBorders>
              <w:top w:val="nil"/>
              <w:left w:val="single" w:sz="8" w:space="0" w:color="auto"/>
              <w:bottom w:val="single" w:sz="8" w:space="0" w:color="auto"/>
              <w:right w:val="single" w:sz="8" w:space="0" w:color="auto"/>
            </w:tcBorders>
            <w:shd w:val="clear" w:color="auto" w:fill="auto"/>
            <w:vAlign w:val="center"/>
            <w:hideMark/>
          </w:tcPr>
          <w:p w14:paraId="490635FF" w14:textId="77777777" w:rsidR="00B5338E" w:rsidRPr="00B5338E" w:rsidRDefault="00B5338E" w:rsidP="00B5338E">
            <w:pPr>
              <w:tabs>
                <w:tab w:val="clear" w:pos="567"/>
              </w:tabs>
              <w:spacing w:line="240" w:lineRule="auto"/>
              <w:rPr>
                <w:rFonts w:cs="Tahoma"/>
                <w:bCs w:val="0"/>
                <w:color w:val="000000"/>
                <w:szCs w:val="20"/>
              </w:rPr>
            </w:pPr>
            <w:r w:rsidRPr="00B5338E">
              <w:rPr>
                <w:rFonts w:cs="Tahoma"/>
                <w:bCs w:val="0"/>
                <w:color w:val="000000"/>
                <w:szCs w:val="20"/>
              </w:rPr>
              <w:t>C3</w:t>
            </w:r>
          </w:p>
        </w:tc>
        <w:tc>
          <w:tcPr>
            <w:tcW w:w="6804" w:type="dxa"/>
            <w:tcBorders>
              <w:top w:val="nil"/>
              <w:left w:val="nil"/>
              <w:bottom w:val="single" w:sz="8" w:space="0" w:color="auto"/>
              <w:right w:val="single" w:sz="8" w:space="0" w:color="auto"/>
            </w:tcBorders>
            <w:shd w:val="clear" w:color="auto" w:fill="auto"/>
            <w:vAlign w:val="center"/>
            <w:hideMark/>
          </w:tcPr>
          <w:p w14:paraId="0E525BBF" w14:textId="6A96D24A" w:rsidR="00B5338E" w:rsidRPr="00B5338E" w:rsidRDefault="00B5338E" w:rsidP="00F0693B">
            <w:pPr>
              <w:tabs>
                <w:tab w:val="clear" w:pos="567"/>
              </w:tabs>
              <w:spacing w:line="240" w:lineRule="auto"/>
              <w:rPr>
                <w:rFonts w:cs="Tahoma"/>
                <w:bCs w:val="0"/>
                <w:color w:val="000000"/>
                <w:szCs w:val="20"/>
              </w:rPr>
            </w:pPr>
            <w:r w:rsidRPr="00B5338E">
              <w:rPr>
                <w:rFonts w:cs="Tahoma"/>
                <w:bCs w:val="0"/>
                <w:color w:val="000000"/>
                <w:szCs w:val="20"/>
              </w:rPr>
              <w:t xml:space="preserve">De </w:t>
            </w:r>
            <w:r w:rsidR="00F0693B">
              <w:rPr>
                <w:rFonts w:cs="Tahoma"/>
                <w:bCs w:val="0"/>
                <w:color w:val="000000"/>
                <w:szCs w:val="20"/>
              </w:rPr>
              <w:t xml:space="preserve">applicatie </w:t>
            </w:r>
            <w:r w:rsidRPr="00B5338E">
              <w:rPr>
                <w:rFonts w:cs="Tahoma"/>
                <w:bCs w:val="0"/>
                <w:color w:val="000000"/>
                <w:szCs w:val="20"/>
              </w:rPr>
              <w:t xml:space="preserve"> toont de KvK medewerker de essentiële informatie. Zaken die afleiden (veel tekst, meldingen van anderen, detailvragen) worden pas getoond als de gebruiker dat vraagt.</w:t>
            </w:r>
          </w:p>
        </w:tc>
        <w:tc>
          <w:tcPr>
            <w:tcW w:w="1260" w:type="dxa"/>
            <w:tcBorders>
              <w:top w:val="nil"/>
              <w:left w:val="nil"/>
              <w:bottom w:val="single" w:sz="8" w:space="0" w:color="auto"/>
              <w:right w:val="single" w:sz="8" w:space="0" w:color="auto"/>
            </w:tcBorders>
            <w:shd w:val="clear" w:color="auto" w:fill="auto"/>
            <w:vAlign w:val="center"/>
            <w:hideMark/>
          </w:tcPr>
          <w:p w14:paraId="08965547" w14:textId="77777777" w:rsidR="00B5338E" w:rsidRPr="00B5338E" w:rsidRDefault="00B5338E" w:rsidP="00B5338E">
            <w:pPr>
              <w:tabs>
                <w:tab w:val="clear" w:pos="567"/>
              </w:tabs>
              <w:spacing w:line="240" w:lineRule="auto"/>
              <w:rPr>
                <w:rFonts w:cs="Tahoma"/>
                <w:bCs w:val="0"/>
                <w:color w:val="000000"/>
                <w:szCs w:val="20"/>
              </w:rPr>
            </w:pPr>
            <w:r w:rsidRPr="00B5338E">
              <w:rPr>
                <w:rFonts w:cs="Tahoma"/>
                <w:bCs w:val="0"/>
                <w:color w:val="000000"/>
                <w:szCs w:val="20"/>
              </w:rPr>
              <w:t>Eis</w:t>
            </w:r>
          </w:p>
        </w:tc>
      </w:tr>
      <w:tr w:rsidR="00B5338E" w:rsidRPr="00B5338E" w14:paraId="5E8CF252" w14:textId="77777777" w:rsidTr="00B04A0D">
        <w:trPr>
          <w:trHeight w:val="1290"/>
        </w:trPr>
        <w:tc>
          <w:tcPr>
            <w:tcW w:w="1449" w:type="dxa"/>
            <w:tcBorders>
              <w:top w:val="nil"/>
              <w:left w:val="single" w:sz="8" w:space="0" w:color="auto"/>
              <w:bottom w:val="single" w:sz="8" w:space="0" w:color="auto"/>
              <w:right w:val="single" w:sz="8" w:space="0" w:color="auto"/>
            </w:tcBorders>
            <w:shd w:val="clear" w:color="auto" w:fill="auto"/>
            <w:vAlign w:val="center"/>
            <w:hideMark/>
          </w:tcPr>
          <w:p w14:paraId="10D50EC4" w14:textId="77777777" w:rsidR="00B5338E" w:rsidRPr="00B5338E" w:rsidRDefault="00B5338E" w:rsidP="00B5338E">
            <w:pPr>
              <w:tabs>
                <w:tab w:val="clear" w:pos="567"/>
              </w:tabs>
              <w:spacing w:line="240" w:lineRule="auto"/>
              <w:rPr>
                <w:rFonts w:cs="Tahoma"/>
                <w:bCs w:val="0"/>
                <w:color w:val="000000"/>
                <w:szCs w:val="20"/>
              </w:rPr>
            </w:pPr>
            <w:r w:rsidRPr="00B5338E">
              <w:rPr>
                <w:rFonts w:cs="Tahoma"/>
                <w:bCs w:val="0"/>
                <w:color w:val="000000"/>
                <w:szCs w:val="20"/>
              </w:rPr>
              <w:t>C4</w:t>
            </w:r>
          </w:p>
        </w:tc>
        <w:tc>
          <w:tcPr>
            <w:tcW w:w="6804" w:type="dxa"/>
            <w:tcBorders>
              <w:top w:val="nil"/>
              <w:left w:val="nil"/>
              <w:bottom w:val="single" w:sz="8" w:space="0" w:color="auto"/>
              <w:right w:val="single" w:sz="8" w:space="0" w:color="auto"/>
            </w:tcBorders>
            <w:shd w:val="clear" w:color="auto" w:fill="auto"/>
            <w:vAlign w:val="center"/>
            <w:hideMark/>
          </w:tcPr>
          <w:p w14:paraId="58A42ADA" w14:textId="23FAFBE1" w:rsidR="00B5338E" w:rsidRPr="00B5338E" w:rsidRDefault="00B5338E" w:rsidP="00F0693B">
            <w:pPr>
              <w:tabs>
                <w:tab w:val="clear" w:pos="567"/>
              </w:tabs>
              <w:spacing w:line="240" w:lineRule="auto"/>
              <w:rPr>
                <w:rFonts w:cs="Tahoma"/>
                <w:bCs w:val="0"/>
                <w:color w:val="000000"/>
                <w:szCs w:val="20"/>
              </w:rPr>
            </w:pPr>
            <w:r w:rsidRPr="00B5338E">
              <w:rPr>
                <w:rFonts w:cs="Tahoma"/>
                <w:bCs w:val="0"/>
                <w:color w:val="000000"/>
                <w:szCs w:val="20"/>
              </w:rPr>
              <w:t xml:space="preserve">De </w:t>
            </w:r>
            <w:proofErr w:type="spellStart"/>
            <w:r w:rsidRPr="00B5338E">
              <w:rPr>
                <w:rFonts w:cs="Tahoma"/>
                <w:bCs w:val="0"/>
                <w:i/>
                <w:iCs/>
                <w:color w:val="000000"/>
                <w:szCs w:val="20"/>
              </w:rPr>
              <w:t>self</w:t>
            </w:r>
            <w:proofErr w:type="spellEnd"/>
            <w:r w:rsidRPr="00B5338E">
              <w:rPr>
                <w:rFonts w:cs="Tahoma"/>
                <w:bCs w:val="0"/>
                <w:i/>
                <w:iCs/>
                <w:color w:val="000000"/>
                <w:szCs w:val="20"/>
              </w:rPr>
              <w:t xml:space="preserve"> service</w:t>
            </w:r>
            <w:r w:rsidRPr="00B5338E">
              <w:rPr>
                <w:rFonts w:cs="Tahoma"/>
                <w:bCs w:val="0"/>
                <w:color w:val="000000"/>
                <w:szCs w:val="20"/>
              </w:rPr>
              <w:t xml:space="preserve"> processen</w:t>
            </w:r>
            <w:r w:rsidR="004122BC">
              <w:rPr>
                <w:rFonts w:cs="Tahoma"/>
                <w:bCs w:val="0"/>
                <w:color w:val="000000"/>
                <w:szCs w:val="20"/>
              </w:rPr>
              <w:t xml:space="preserve"> : reserveren (zaal, parkeerplaats, auto) en  bezoekersregistratie</w:t>
            </w:r>
            <w:r w:rsidRPr="00B5338E">
              <w:rPr>
                <w:rFonts w:cs="Tahoma"/>
                <w:bCs w:val="0"/>
                <w:color w:val="000000"/>
                <w:szCs w:val="20"/>
              </w:rPr>
              <w:t xml:space="preserve"> </w:t>
            </w:r>
            <w:r w:rsidRPr="00B5338E">
              <w:rPr>
                <w:rFonts w:cs="Tahoma"/>
                <w:bCs w:val="0"/>
                <w:color w:val="000000"/>
                <w:sz w:val="16"/>
                <w:szCs w:val="16"/>
              </w:rPr>
              <w:t> </w:t>
            </w:r>
            <w:r w:rsidRPr="00B5338E">
              <w:rPr>
                <w:rFonts w:cs="Tahoma"/>
                <w:bCs w:val="0"/>
                <w:color w:val="000000"/>
                <w:szCs w:val="20"/>
              </w:rPr>
              <w:t>zijn voor mobiele KvK medewerkers ook buiten de KvK werkplek om te gebruiken. De applicatie ondersteunt naast het werken vanaf de KvK Smart Werkplek ook  werken met mobi</w:t>
            </w:r>
            <w:r w:rsidR="00F0693B">
              <w:rPr>
                <w:rFonts w:cs="Tahoma"/>
                <w:bCs w:val="0"/>
                <w:color w:val="000000"/>
                <w:szCs w:val="20"/>
              </w:rPr>
              <w:t>e</w:t>
            </w:r>
            <w:r w:rsidRPr="00B5338E">
              <w:rPr>
                <w:rFonts w:cs="Tahoma"/>
                <w:bCs w:val="0"/>
                <w:color w:val="000000"/>
                <w:szCs w:val="20"/>
              </w:rPr>
              <w:t xml:space="preserve">le </w:t>
            </w:r>
            <w:r w:rsidR="00F0693B">
              <w:rPr>
                <w:rFonts w:cs="Tahoma"/>
                <w:bCs w:val="0"/>
                <w:color w:val="000000"/>
                <w:szCs w:val="20"/>
              </w:rPr>
              <w:t>apparatuur</w:t>
            </w:r>
            <w:r w:rsidRPr="00B5338E">
              <w:rPr>
                <w:rFonts w:cs="Tahoma"/>
                <w:bCs w:val="0"/>
                <w:color w:val="000000"/>
                <w:szCs w:val="20"/>
              </w:rPr>
              <w:t xml:space="preserve"> (Smartphones, tablets, laptops).</w:t>
            </w:r>
          </w:p>
        </w:tc>
        <w:tc>
          <w:tcPr>
            <w:tcW w:w="1260" w:type="dxa"/>
            <w:tcBorders>
              <w:top w:val="nil"/>
              <w:left w:val="nil"/>
              <w:bottom w:val="single" w:sz="8" w:space="0" w:color="auto"/>
              <w:right w:val="single" w:sz="8" w:space="0" w:color="auto"/>
            </w:tcBorders>
            <w:shd w:val="clear" w:color="auto" w:fill="auto"/>
            <w:vAlign w:val="center"/>
            <w:hideMark/>
          </w:tcPr>
          <w:p w14:paraId="2D0CC922" w14:textId="77777777" w:rsidR="00B5338E" w:rsidRPr="00B5338E" w:rsidRDefault="00B5338E" w:rsidP="00B5338E">
            <w:pPr>
              <w:tabs>
                <w:tab w:val="clear" w:pos="567"/>
              </w:tabs>
              <w:spacing w:line="240" w:lineRule="auto"/>
              <w:rPr>
                <w:rFonts w:cs="Tahoma"/>
                <w:bCs w:val="0"/>
                <w:color w:val="000000"/>
                <w:szCs w:val="20"/>
              </w:rPr>
            </w:pPr>
            <w:r w:rsidRPr="00B5338E">
              <w:rPr>
                <w:rFonts w:cs="Tahoma"/>
                <w:bCs w:val="0"/>
                <w:color w:val="000000"/>
                <w:szCs w:val="20"/>
              </w:rPr>
              <w:t>Eis</w:t>
            </w:r>
          </w:p>
        </w:tc>
      </w:tr>
      <w:tr w:rsidR="00B5338E" w:rsidRPr="00B5338E" w14:paraId="70A825B7" w14:textId="77777777" w:rsidTr="00B04A0D">
        <w:trPr>
          <w:trHeight w:val="780"/>
        </w:trPr>
        <w:tc>
          <w:tcPr>
            <w:tcW w:w="1449" w:type="dxa"/>
            <w:tcBorders>
              <w:top w:val="nil"/>
              <w:left w:val="single" w:sz="8" w:space="0" w:color="auto"/>
              <w:bottom w:val="single" w:sz="8" w:space="0" w:color="auto"/>
              <w:right w:val="single" w:sz="8" w:space="0" w:color="auto"/>
            </w:tcBorders>
            <w:shd w:val="clear" w:color="auto" w:fill="auto"/>
            <w:vAlign w:val="center"/>
            <w:hideMark/>
          </w:tcPr>
          <w:p w14:paraId="60390CE1" w14:textId="77777777" w:rsidR="00B5338E" w:rsidRPr="00B5338E" w:rsidRDefault="00B5338E" w:rsidP="00B5338E">
            <w:pPr>
              <w:tabs>
                <w:tab w:val="clear" w:pos="567"/>
              </w:tabs>
              <w:spacing w:line="240" w:lineRule="auto"/>
              <w:rPr>
                <w:rFonts w:cs="Tahoma"/>
                <w:bCs w:val="0"/>
                <w:color w:val="000000"/>
                <w:szCs w:val="20"/>
              </w:rPr>
            </w:pPr>
            <w:r w:rsidRPr="00B5338E">
              <w:rPr>
                <w:rFonts w:cs="Tahoma"/>
                <w:bCs w:val="0"/>
                <w:color w:val="000000"/>
                <w:szCs w:val="20"/>
              </w:rPr>
              <w:t>C5</w:t>
            </w:r>
          </w:p>
        </w:tc>
        <w:tc>
          <w:tcPr>
            <w:tcW w:w="6804" w:type="dxa"/>
            <w:tcBorders>
              <w:top w:val="nil"/>
              <w:left w:val="nil"/>
              <w:bottom w:val="single" w:sz="8" w:space="0" w:color="auto"/>
              <w:right w:val="single" w:sz="8" w:space="0" w:color="auto"/>
            </w:tcBorders>
            <w:shd w:val="clear" w:color="auto" w:fill="auto"/>
            <w:vAlign w:val="center"/>
            <w:hideMark/>
          </w:tcPr>
          <w:p w14:paraId="07AFEC75" w14:textId="04D0112D" w:rsidR="00B5338E" w:rsidRPr="00B5338E" w:rsidRDefault="00B5338E" w:rsidP="00B26603">
            <w:pPr>
              <w:tabs>
                <w:tab w:val="clear" w:pos="567"/>
              </w:tabs>
              <w:spacing w:line="240" w:lineRule="auto"/>
              <w:rPr>
                <w:rFonts w:cs="Tahoma"/>
                <w:bCs w:val="0"/>
                <w:color w:val="000000"/>
                <w:szCs w:val="20"/>
              </w:rPr>
            </w:pPr>
            <w:r w:rsidRPr="00B5338E">
              <w:rPr>
                <w:rFonts w:cs="Tahoma"/>
                <w:bCs w:val="0"/>
                <w:color w:val="000000"/>
                <w:szCs w:val="20"/>
              </w:rPr>
              <w:t>Het bijwerken en afmelden van meldingen/taken/storingen kan op</w:t>
            </w:r>
            <w:r w:rsidR="005F7014">
              <w:rPr>
                <w:rFonts w:cs="Tahoma"/>
                <w:bCs w:val="0"/>
                <w:color w:val="000000"/>
                <w:szCs w:val="20"/>
              </w:rPr>
              <w:t xml:space="preserve"> </w:t>
            </w:r>
            <w:r w:rsidRPr="00B5338E">
              <w:rPr>
                <w:rFonts w:cs="Tahoma"/>
                <w:bCs w:val="0"/>
                <w:color w:val="000000"/>
                <w:szCs w:val="20"/>
              </w:rPr>
              <w:t xml:space="preserve">mobiele apparatuur </w:t>
            </w:r>
            <w:r w:rsidR="005F7014">
              <w:rPr>
                <w:rFonts w:cs="Tahoma"/>
                <w:bCs w:val="0"/>
                <w:color w:val="000000"/>
                <w:szCs w:val="20"/>
              </w:rPr>
              <w:t xml:space="preserve">op een eenvoudige manier </w:t>
            </w:r>
            <w:r w:rsidRPr="00B5338E">
              <w:rPr>
                <w:rFonts w:cs="Tahoma"/>
                <w:bCs w:val="0"/>
                <w:color w:val="000000"/>
                <w:szCs w:val="20"/>
              </w:rPr>
              <w:t>worden uitgevoerd.</w:t>
            </w:r>
          </w:p>
        </w:tc>
        <w:tc>
          <w:tcPr>
            <w:tcW w:w="1260" w:type="dxa"/>
            <w:tcBorders>
              <w:top w:val="nil"/>
              <w:left w:val="nil"/>
              <w:bottom w:val="single" w:sz="8" w:space="0" w:color="auto"/>
              <w:right w:val="single" w:sz="8" w:space="0" w:color="auto"/>
            </w:tcBorders>
            <w:shd w:val="clear" w:color="auto" w:fill="auto"/>
            <w:vAlign w:val="center"/>
            <w:hideMark/>
          </w:tcPr>
          <w:p w14:paraId="030EFA62" w14:textId="77777777" w:rsidR="00B5338E" w:rsidRPr="00B5338E" w:rsidRDefault="00B5338E" w:rsidP="00B5338E">
            <w:pPr>
              <w:tabs>
                <w:tab w:val="clear" w:pos="567"/>
              </w:tabs>
              <w:spacing w:line="240" w:lineRule="auto"/>
              <w:rPr>
                <w:rFonts w:cs="Tahoma"/>
                <w:bCs w:val="0"/>
                <w:color w:val="000000"/>
                <w:szCs w:val="20"/>
              </w:rPr>
            </w:pPr>
            <w:r w:rsidRPr="00B5338E">
              <w:rPr>
                <w:rFonts w:cs="Tahoma"/>
                <w:bCs w:val="0"/>
                <w:color w:val="000000"/>
                <w:szCs w:val="20"/>
              </w:rPr>
              <w:t>Eis</w:t>
            </w:r>
          </w:p>
        </w:tc>
      </w:tr>
      <w:tr w:rsidR="00B5338E" w:rsidRPr="00B5338E" w14:paraId="432A15B0" w14:textId="77777777" w:rsidTr="00B04A0D">
        <w:trPr>
          <w:trHeight w:val="1035"/>
        </w:trPr>
        <w:tc>
          <w:tcPr>
            <w:tcW w:w="1449" w:type="dxa"/>
            <w:tcBorders>
              <w:top w:val="nil"/>
              <w:left w:val="single" w:sz="8" w:space="0" w:color="auto"/>
              <w:bottom w:val="single" w:sz="8" w:space="0" w:color="auto"/>
              <w:right w:val="single" w:sz="8" w:space="0" w:color="auto"/>
            </w:tcBorders>
            <w:shd w:val="clear" w:color="auto" w:fill="auto"/>
            <w:vAlign w:val="center"/>
            <w:hideMark/>
          </w:tcPr>
          <w:p w14:paraId="7DBBCC73" w14:textId="77777777" w:rsidR="00B5338E" w:rsidRPr="00B5338E" w:rsidRDefault="00B5338E" w:rsidP="00B5338E">
            <w:pPr>
              <w:tabs>
                <w:tab w:val="clear" w:pos="567"/>
              </w:tabs>
              <w:spacing w:line="240" w:lineRule="auto"/>
              <w:rPr>
                <w:rFonts w:cs="Tahoma"/>
                <w:bCs w:val="0"/>
                <w:color w:val="000000"/>
                <w:szCs w:val="20"/>
              </w:rPr>
            </w:pPr>
            <w:r w:rsidRPr="00B5338E">
              <w:rPr>
                <w:rFonts w:cs="Tahoma"/>
                <w:bCs w:val="0"/>
                <w:color w:val="000000"/>
                <w:szCs w:val="20"/>
              </w:rPr>
              <w:t>C6</w:t>
            </w:r>
          </w:p>
        </w:tc>
        <w:tc>
          <w:tcPr>
            <w:tcW w:w="6804" w:type="dxa"/>
            <w:tcBorders>
              <w:top w:val="nil"/>
              <w:left w:val="nil"/>
              <w:bottom w:val="single" w:sz="8" w:space="0" w:color="auto"/>
              <w:right w:val="single" w:sz="8" w:space="0" w:color="auto"/>
            </w:tcBorders>
            <w:shd w:val="clear" w:color="auto" w:fill="auto"/>
            <w:vAlign w:val="center"/>
            <w:hideMark/>
          </w:tcPr>
          <w:p w14:paraId="289F48FF" w14:textId="16CFE589" w:rsidR="00B5338E" w:rsidRPr="00B5338E" w:rsidRDefault="00B5338E" w:rsidP="00F0693B">
            <w:pPr>
              <w:tabs>
                <w:tab w:val="clear" w:pos="567"/>
              </w:tabs>
              <w:spacing w:line="240" w:lineRule="auto"/>
              <w:rPr>
                <w:rFonts w:cs="Tahoma"/>
                <w:bCs w:val="0"/>
                <w:color w:val="000000"/>
                <w:szCs w:val="20"/>
              </w:rPr>
            </w:pPr>
            <w:r w:rsidRPr="00B5338E">
              <w:rPr>
                <w:rFonts w:cs="Tahoma"/>
                <w:bCs w:val="0"/>
                <w:color w:val="000000"/>
                <w:szCs w:val="20"/>
              </w:rPr>
              <w:t>Bij het doen van reserveringen, meldingen</w:t>
            </w:r>
            <w:r w:rsidR="00B26603">
              <w:rPr>
                <w:rFonts w:cs="Tahoma"/>
                <w:bCs w:val="0"/>
                <w:color w:val="000000"/>
                <w:szCs w:val="20"/>
              </w:rPr>
              <w:t xml:space="preserve"> (</w:t>
            </w:r>
            <w:r w:rsidR="00F0693B">
              <w:rPr>
                <w:rFonts w:cs="Tahoma"/>
                <w:bCs w:val="0"/>
                <w:color w:val="000000"/>
                <w:szCs w:val="20"/>
              </w:rPr>
              <w:t>b</w:t>
            </w:r>
            <w:r w:rsidR="00B26603">
              <w:rPr>
                <w:rFonts w:cs="Tahoma"/>
                <w:bCs w:val="0"/>
                <w:color w:val="000000"/>
                <w:szCs w:val="20"/>
              </w:rPr>
              <w:t xml:space="preserve">ijvoorbeeld Incidenten, Service </w:t>
            </w:r>
            <w:proofErr w:type="spellStart"/>
            <w:r w:rsidR="00B26603">
              <w:rPr>
                <w:rFonts w:cs="Tahoma"/>
                <w:bCs w:val="0"/>
                <w:color w:val="000000"/>
                <w:szCs w:val="20"/>
              </w:rPr>
              <w:t>Requests</w:t>
            </w:r>
            <w:proofErr w:type="spellEnd"/>
            <w:r w:rsidR="00B26603">
              <w:rPr>
                <w:rFonts w:cs="Tahoma"/>
                <w:bCs w:val="0"/>
                <w:color w:val="000000"/>
                <w:szCs w:val="20"/>
              </w:rPr>
              <w:t xml:space="preserve"> en Standaard Changes)</w:t>
            </w:r>
            <w:r w:rsidRPr="00B5338E">
              <w:rPr>
                <w:rFonts w:cs="Tahoma"/>
                <w:bCs w:val="0"/>
                <w:color w:val="000000"/>
                <w:szCs w:val="20"/>
              </w:rPr>
              <w:t xml:space="preserve"> of plaatsen van bestellingen wordt de KvK medewerker gemakkelijk door de vragen geleid en gegevens worden zoveel mogelijk al automatisch gevuld vanuit de CMDB</w:t>
            </w:r>
          </w:p>
        </w:tc>
        <w:tc>
          <w:tcPr>
            <w:tcW w:w="1260" w:type="dxa"/>
            <w:tcBorders>
              <w:top w:val="nil"/>
              <w:left w:val="nil"/>
              <w:bottom w:val="single" w:sz="8" w:space="0" w:color="auto"/>
              <w:right w:val="single" w:sz="8" w:space="0" w:color="auto"/>
            </w:tcBorders>
            <w:shd w:val="clear" w:color="auto" w:fill="auto"/>
            <w:vAlign w:val="center"/>
            <w:hideMark/>
          </w:tcPr>
          <w:p w14:paraId="01C023CD" w14:textId="77777777" w:rsidR="00B5338E" w:rsidRPr="00B5338E" w:rsidRDefault="00B5338E" w:rsidP="00B5338E">
            <w:pPr>
              <w:tabs>
                <w:tab w:val="clear" w:pos="567"/>
              </w:tabs>
              <w:spacing w:line="240" w:lineRule="auto"/>
              <w:rPr>
                <w:rFonts w:cs="Tahoma"/>
                <w:bCs w:val="0"/>
                <w:color w:val="000000"/>
                <w:szCs w:val="20"/>
              </w:rPr>
            </w:pPr>
            <w:r w:rsidRPr="00B5338E">
              <w:rPr>
                <w:rFonts w:cs="Tahoma"/>
                <w:bCs w:val="0"/>
                <w:color w:val="000000"/>
                <w:szCs w:val="20"/>
              </w:rPr>
              <w:t>Eis</w:t>
            </w:r>
          </w:p>
        </w:tc>
      </w:tr>
      <w:tr w:rsidR="00B5338E" w:rsidRPr="00B5338E" w14:paraId="32E6B035" w14:textId="77777777" w:rsidTr="00B04A0D">
        <w:trPr>
          <w:trHeight w:val="315"/>
        </w:trPr>
        <w:tc>
          <w:tcPr>
            <w:tcW w:w="1449" w:type="dxa"/>
            <w:tcBorders>
              <w:top w:val="nil"/>
              <w:left w:val="single" w:sz="8" w:space="0" w:color="auto"/>
              <w:bottom w:val="single" w:sz="8" w:space="0" w:color="auto"/>
              <w:right w:val="single" w:sz="8" w:space="0" w:color="auto"/>
            </w:tcBorders>
            <w:shd w:val="clear" w:color="auto" w:fill="auto"/>
            <w:vAlign w:val="center"/>
            <w:hideMark/>
          </w:tcPr>
          <w:p w14:paraId="408ECCD8" w14:textId="77777777" w:rsidR="00B5338E" w:rsidRPr="00B5338E" w:rsidRDefault="00B5338E" w:rsidP="00B5338E">
            <w:pPr>
              <w:tabs>
                <w:tab w:val="clear" w:pos="567"/>
              </w:tabs>
              <w:spacing w:line="240" w:lineRule="auto"/>
              <w:rPr>
                <w:rFonts w:cs="Tahoma"/>
                <w:bCs w:val="0"/>
                <w:color w:val="000000"/>
                <w:szCs w:val="20"/>
              </w:rPr>
            </w:pPr>
            <w:r w:rsidRPr="00B5338E">
              <w:rPr>
                <w:rFonts w:cs="Tahoma"/>
                <w:bCs w:val="0"/>
                <w:color w:val="000000"/>
                <w:szCs w:val="20"/>
              </w:rPr>
              <w:t>C7</w:t>
            </w:r>
          </w:p>
        </w:tc>
        <w:tc>
          <w:tcPr>
            <w:tcW w:w="6804" w:type="dxa"/>
            <w:tcBorders>
              <w:top w:val="nil"/>
              <w:left w:val="nil"/>
              <w:bottom w:val="single" w:sz="8" w:space="0" w:color="auto"/>
              <w:right w:val="single" w:sz="8" w:space="0" w:color="auto"/>
            </w:tcBorders>
            <w:shd w:val="clear" w:color="auto" w:fill="auto"/>
            <w:vAlign w:val="center"/>
            <w:hideMark/>
          </w:tcPr>
          <w:p w14:paraId="41554506" w14:textId="0CB74878" w:rsidR="00B5338E" w:rsidRPr="00B5338E" w:rsidRDefault="00B26603" w:rsidP="00B5338E">
            <w:pPr>
              <w:tabs>
                <w:tab w:val="clear" w:pos="567"/>
              </w:tabs>
              <w:spacing w:line="240" w:lineRule="auto"/>
              <w:rPr>
                <w:rFonts w:cs="Tahoma"/>
                <w:bCs w:val="0"/>
                <w:color w:val="000000"/>
                <w:szCs w:val="20"/>
              </w:rPr>
            </w:pPr>
            <w:r>
              <w:rPr>
                <w:rFonts w:cs="Tahoma"/>
                <w:bCs w:val="0"/>
                <w:color w:val="000000"/>
                <w:szCs w:val="20"/>
              </w:rPr>
              <w:t xml:space="preserve">Alle typen </w:t>
            </w:r>
            <w:r w:rsidR="00F0693B">
              <w:rPr>
                <w:rFonts w:cs="Tahoma"/>
                <w:bCs w:val="0"/>
                <w:color w:val="000000"/>
                <w:szCs w:val="20"/>
              </w:rPr>
              <w:t>m</w:t>
            </w:r>
            <w:r w:rsidR="0077599F">
              <w:rPr>
                <w:rFonts w:cs="Tahoma"/>
                <w:bCs w:val="0"/>
                <w:color w:val="000000"/>
                <w:szCs w:val="20"/>
              </w:rPr>
              <w:t xml:space="preserve">eldingen </w:t>
            </w:r>
            <w:r w:rsidR="000B4656">
              <w:rPr>
                <w:rFonts w:cs="Tahoma"/>
                <w:bCs w:val="0"/>
                <w:color w:val="000000"/>
                <w:szCs w:val="20"/>
              </w:rPr>
              <w:t>kunnen</w:t>
            </w:r>
            <w:r w:rsidR="00B5338E" w:rsidRPr="00B5338E">
              <w:rPr>
                <w:rFonts w:cs="Tahoma"/>
                <w:bCs w:val="0"/>
                <w:color w:val="000000"/>
                <w:szCs w:val="20"/>
              </w:rPr>
              <w:t xml:space="preserve"> direct gekoppeld </w:t>
            </w:r>
            <w:r w:rsidR="000B4656">
              <w:rPr>
                <w:rFonts w:cs="Tahoma"/>
                <w:bCs w:val="0"/>
                <w:color w:val="000000"/>
                <w:szCs w:val="20"/>
              </w:rPr>
              <w:t xml:space="preserve">worden </w:t>
            </w:r>
            <w:r w:rsidR="00B5338E" w:rsidRPr="00B5338E">
              <w:rPr>
                <w:rFonts w:cs="Tahoma"/>
                <w:bCs w:val="0"/>
                <w:color w:val="000000"/>
                <w:szCs w:val="20"/>
              </w:rPr>
              <w:t>aan CMDB items.</w:t>
            </w:r>
            <w:r w:rsidR="000B4656">
              <w:rPr>
                <w:rFonts w:cs="Tahoma"/>
                <w:bCs w:val="0"/>
                <w:color w:val="000000"/>
                <w:szCs w:val="20"/>
              </w:rPr>
              <w:t xml:space="preserve"> </w:t>
            </w:r>
          </w:p>
        </w:tc>
        <w:tc>
          <w:tcPr>
            <w:tcW w:w="1260" w:type="dxa"/>
            <w:tcBorders>
              <w:top w:val="nil"/>
              <w:left w:val="nil"/>
              <w:bottom w:val="single" w:sz="8" w:space="0" w:color="auto"/>
              <w:right w:val="single" w:sz="8" w:space="0" w:color="auto"/>
            </w:tcBorders>
            <w:shd w:val="clear" w:color="auto" w:fill="auto"/>
            <w:vAlign w:val="center"/>
            <w:hideMark/>
          </w:tcPr>
          <w:p w14:paraId="7F45C6C0" w14:textId="77777777" w:rsidR="00B5338E" w:rsidRPr="00B5338E" w:rsidRDefault="00B5338E" w:rsidP="00B5338E">
            <w:pPr>
              <w:tabs>
                <w:tab w:val="clear" w:pos="567"/>
              </w:tabs>
              <w:spacing w:line="240" w:lineRule="auto"/>
              <w:rPr>
                <w:rFonts w:cs="Tahoma"/>
                <w:bCs w:val="0"/>
                <w:color w:val="000000"/>
                <w:szCs w:val="20"/>
              </w:rPr>
            </w:pPr>
            <w:r w:rsidRPr="00B5338E">
              <w:rPr>
                <w:rFonts w:cs="Tahoma"/>
                <w:bCs w:val="0"/>
                <w:color w:val="000000"/>
                <w:szCs w:val="20"/>
              </w:rPr>
              <w:t>Eis</w:t>
            </w:r>
          </w:p>
        </w:tc>
      </w:tr>
      <w:tr w:rsidR="00B5338E" w:rsidRPr="00B5338E" w14:paraId="1176A4A8" w14:textId="77777777" w:rsidTr="00B04A0D">
        <w:trPr>
          <w:trHeight w:val="780"/>
        </w:trPr>
        <w:tc>
          <w:tcPr>
            <w:tcW w:w="1449" w:type="dxa"/>
            <w:tcBorders>
              <w:top w:val="nil"/>
              <w:left w:val="single" w:sz="8" w:space="0" w:color="auto"/>
              <w:bottom w:val="single" w:sz="8" w:space="0" w:color="auto"/>
              <w:right w:val="single" w:sz="8" w:space="0" w:color="auto"/>
            </w:tcBorders>
            <w:shd w:val="clear" w:color="auto" w:fill="auto"/>
            <w:vAlign w:val="center"/>
            <w:hideMark/>
          </w:tcPr>
          <w:p w14:paraId="5702AFDA" w14:textId="77777777" w:rsidR="00B5338E" w:rsidRPr="00B5338E" w:rsidRDefault="00B5338E" w:rsidP="00B5338E">
            <w:pPr>
              <w:tabs>
                <w:tab w:val="clear" w:pos="567"/>
              </w:tabs>
              <w:spacing w:line="240" w:lineRule="auto"/>
              <w:rPr>
                <w:rFonts w:cs="Tahoma"/>
                <w:bCs w:val="0"/>
                <w:color w:val="000000"/>
                <w:szCs w:val="20"/>
              </w:rPr>
            </w:pPr>
            <w:r w:rsidRPr="00B5338E">
              <w:rPr>
                <w:rFonts w:cs="Tahoma"/>
                <w:bCs w:val="0"/>
                <w:color w:val="000000"/>
                <w:szCs w:val="20"/>
              </w:rPr>
              <w:t>C8</w:t>
            </w:r>
          </w:p>
        </w:tc>
        <w:tc>
          <w:tcPr>
            <w:tcW w:w="6804" w:type="dxa"/>
            <w:tcBorders>
              <w:top w:val="nil"/>
              <w:left w:val="nil"/>
              <w:bottom w:val="single" w:sz="8" w:space="0" w:color="auto"/>
              <w:right w:val="single" w:sz="8" w:space="0" w:color="auto"/>
            </w:tcBorders>
            <w:shd w:val="clear" w:color="auto" w:fill="auto"/>
            <w:vAlign w:val="center"/>
            <w:hideMark/>
          </w:tcPr>
          <w:p w14:paraId="1D212CCB" w14:textId="77777777" w:rsidR="00B5338E" w:rsidRPr="00B5338E" w:rsidRDefault="00B5338E" w:rsidP="008103BF">
            <w:pPr>
              <w:tabs>
                <w:tab w:val="clear" w:pos="567"/>
              </w:tabs>
              <w:spacing w:line="240" w:lineRule="auto"/>
              <w:rPr>
                <w:rFonts w:cs="Tahoma"/>
                <w:bCs w:val="0"/>
                <w:color w:val="000000"/>
                <w:szCs w:val="20"/>
              </w:rPr>
            </w:pPr>
            <w:r w:rsidRPr="00B5338E">
              <w:rPr>
                <w:rFonts w:cs="Tahoma"/>
                <w:bCs w:val="0"/>
                <w:color w:val="000000"/>
                <w:szCs w:val="20"/>
              </w:rPr>
              <w:t xml:space="preserve">De applicatie is 24 x 7 altijd, en overal beschikbaar (zie voor uitwerking ook bijlage </w:t>
            </w:r>
            <w:r w:rsidR="008103BF">
              <w:rPr>
                <w:rFonts w:cs="Tahoma"/>
                <w:bCs w:val="0"/>
                <w:color w:val="000000"/>
                <w:szCs w:val="20"/>
              </w:rPr>
              <w:t>6</w:t>
            </w:r>
            <w:r w:rsidRPr="00B5338E">
              <w:rPr>
                <w:rFonts w:cs="Tahoma"/>
                <w:bCs w:val="0"/>
                <w:color w:val="000000"/>
                <w:szCs w:val="20"/>
              </w:rPr>
              <w:t>, acceptatiecriteria Applicatie- en Infrabeheer).</w:t>
            </w:r>
          </w:p>
        </w:tc>
        <w:tc>
          <w:tcPr>
            <w:tcW w:w="1260" w:type="dxa"/>
            <w:tcBorders>
              <w:top w:val="nil"/>
              <w:left w:val="nil"/>
              <w:bottom w:val="single" w:sz="8" w:space="0" w:color="auto"/>
              <w:right w:val="single" w:sz="8" w:space="0" w:color="auto"/>
            </w:tcBorders>
            <w:shd w:val="clear" w:color="auto" w:fill="auto"/>
            <w:vAlign w:val="center"/>
            <w:hideMark/>
          </w:tcPr>
          <w:p w14:paraId="1CC01F1F" w14:textId="77777777" w:rsidR="00B5338E" w:rsidRPr="00B5338E" w:rsidRDefault="00B5338E" w:rsidP="00B5338E">
            <w:pPr>
              <w:tabs>
                <w:tab w:val="clear" w:pos="567"/>
              </w:tabs>
              <w:spacing w:line="240" w:lineRule="auto"/>
              <w:rPr>
                <w:rFonts w:cs="Tahoma"/>
                <w:bCs w:val="0"/>
                <w:color w:val="000000"/>
                <w:szCs w:val="20"/>
              </w:rPr>
            </w:pPr>
            <w:r w:rsidRPr="00B5338E">
              <w:rPr>
                <w:rFonts w:cs="Tahoma"/>
                <w:bCs w:val="0"/>
                <w:color w:val="000000"/>
                <w:szCs w:val="20"/>
              </w:rPr>
              <w:t>Eis</w:t>
            </w:r>
          </w:p>
        </w:tc>
      </w:tr>
      <w:tr w:rsidR="00B5338E" w:rsidRPr="00B5338E" w14:paraId="3DB69BE9" w14:textId="77777777" w:rsidTr="00B04A0D">
        <w:trPr>
          <w:trHeight w:val="315"/>
        </w:trPr>
        <w:tc>
          <w:tcPr>
            <w:tcW w:w="1449" w:type="dxa"/>
            <w:tcBorders>
              <w:top w:val="nil"/>
              <w:left w:val="single" w:sz="8" w:space="0" w:color="auto"/>
              <w:bottom w:val="single" w:sz="8" w:space="0" w:color="auto"/>
              <w:right w:val="single" w:sz="8" w:space="0" w:color="auto"/>
            </w:tcBorders>
            <w:shd w:val="clear" w:color="auto" w:fill="auto"/>
            <w:vAlign w:val="center"/>
            <w:hideMark/>
          </w:tcPr>
          <w:p w14:paraId="0F9783F2" w14:textId="77777777" w:rsidR="00B5338E" w:rsidRPr="00B5338E" w:rsidRDefault="00B5338E" w:rsidP="00B5338E">
            <w:pPr>
              <w:tabs>
                <w:tab w:val="clear" w:pos="567"/>
              </w:tabs>
              <w:spacing w:line="240" w:lineRule="auto"/>
              <w:rPr>
                <w:rFonts w:cs="Tahoma"/>
                <w:bCs w:val="0"/>
                <w:color w:val="000000"/>
                <w:szCs w:val="20"/>
              </w:rPr>
            </w:pPr>
            <w:r w:rsidRPr="00B5338E">
              <w:rPr>
                <w:rFonts w:cs="Tahoma"/>
                <w:bCs w:val="0"/>
                <w:color w:val="000000"/>
                <w:szCs w:val="20"/>
              </w:rPr>
              <w:t>C9</w:t>
            </w:r>
          </w:p>
        </w:tc>
        <w:tc>
          <w:tcPr>
            <w:tcW w:w="6804" w:type="dxa"/>
            <w:tcBorders>
              <w:top w:val="nil"/>
              <w:left w:val="nil"/>
              <w:bottom w:val="single" w:sz="8" w:space="0" w:color="auto"/>
              <w:right w:val="single" w:sz="8" w:space="0" w:color="auto"/>
            </w:tcBorders>
            <w:shd w:val="clear" w:color="auto" w:fill="auto"/>
            <w:vAlign w:val="center"/>
            <w:hideMark/>
          </w:tcPr>
          <w:p w14:paraId="42AD9642" w14:textId="77777777" w:rsidR="00B5338E" w:rsidRPr="00B5338E" w:rsidRDefault="00B5338E" w:rsidP="00B5338E">
            <w:pPr>
              <w:tabs>
                <w:tab w:val="clear" w:pos="567"/>
              </w:tabs>
              <w:spacing w:line="240" w:lineRule="auto"/>
              <w:rPr>
                <w:rFonts w:cs="Tahoma"/>
                <w:bCs w:val="0"/>
                <w:color w:val="000000"/>
                <w:szCs w:val="20"/>
              </w:rPr>
            </w:pPr>
            <w:r w:rsidRPr="00B5338E">
              <w:rPr>
                <w:rFonts w:cs="Tahoma"/>
                <w:bCs w:val="0"/>
                <w:color w:val="000000"/>
                <w:szCs w:val="20"/>
              </w:rPr>
              <w:t>De applicatie is Nederlandstalig.</w:t>
            </w:r>
          </w:p>
        </w:tc>
        <w:tc>
          <w:tcPr>
            <w:tcW w:w="1260" w:type="dxa"/>
            <w:tcBorders>
              <w:top w:val="nil"/>
              <w:left w:val="nil"/>
              <w:bottom w:val="single" w:sz="8" w:space="0" w:color="auto"/>
              <w:right w:val="single" w:sz="8" w:space="0" w:color="auto"/>
            </w:tcBorders>
            <w:shd w:val="clear" w:color="auto" w:fill="auto"/>
            <w:vAlign w:val="center"/>
            <w:hideMark/>
          </w:tcPr>
          <w:p w14:paraId="186A366C" w14:textId="77777777" w:rsidR="00B5338E" w:rsidRPr="00B5338E" w:rsidRDefault="00B5338E" w:rsidP="00B5338E">
            <w:pPr>
              <w:tabs>
                <w:tab w:val="clear" w:pos="567"/>
              </w:tabs>
              <w:spacing w:line="240" w:lineRule="auto"/>
              <w:rPr>
                <w:rFonts w:cs="Tahoma"/>
                <w:bCs w:val="0"/>
                <w:color w:val="000000"/>
                <w:szCs w:val="20"/>
              </w:rPr>
            </w:pPr>
            <w:r w:rsidRPr="00B5338E">
              <w:rPr>
                <w:rFonts w:cs="Tahoma"/>
                <w:bCs w:val="0"/>
                <w:color w:val="000000"/>
                <w:szCs w:val="20"/>
              </w:rPr>
              <w:t>Eis</w:t>
            </w:r>
          </w:p>
        </w:tc>
      </w:tr>
      <w:tr w:rsidR="00B5338E" w:rsidRPr="00B5338E" w14:paraId="57EE004E" w14:textId="77777777" w:rsidTr="00B04A0D">
        <w:trPr>
          <w:trHeight w:val="780"/>
        </w:trPr>
        <w:tc>
          <w:tcPr>
            <w:tcW w:w="1449" w:type="dxa"/>
            <w:tcBorders>
              <w:top w:val="nil"/>
              <w:left w:val="single" w:sz="8" w:space="0" w:color="auto"/>
              <w:bottom w:val="single" w:sz="8" w:space="0" w:color="auto"/>
              <w:right w:val="single" w:sz="8" w:space="0" w:color="auto"/>
            </w:tcBorders>
            <w:shd w:val="clear" w:color="auto" w:fill="auto"/>
            <w:vAlign w:val="center"/>
            <w:hideMark/>
          </w:tcPr>
          <w:p w14:paraId="218808D9" w14:textId="77777777" w:rsidR="00B5338E" w:rsidRPr="00B5338E" w:rsidRDefault="00B5338E" w:rsidP="00B5338E">
            <w:pPr>
              <w:tabs>
                <w:tab w:val="clear" w:pos="567"/>
              </w:tabs>
              <w:spacing w:line="240" w:lineRule="auto"/>
              <w:rPr>
                <w:rFonts w:cs="Tahoma"/>
                <w:bCs w:val="0"/>
                <w:color w:val="000000"/>
                <w:szCs w:val="20"/>
              </w:rPr>
            </w:pPr>
            <w:r w:rsidRPr="00B5338E">
              <w:rPr>
                <w:rFonts w:cs="Tahoma"/>
                <w:bCs w:val="0"/>
                <w:color w:val="000000"/>
                <w:szCs w:val="20"/>
              </w:rPr>
              <w:t>C10</w:t>
            </w:r>
          </w:p>
        </w:tc>
        <w:tc>
          <w:tcPr>
            <w:tcW w:w="6804" w:type="dxa"/>
            <w:tcBorders>
              <w:top w:val="nil"/>
              <w:left w:val="nil"/>
              <w:bottom w:val="single" w:sz="8" w:space="0" w:color="auto"/>
              <w:right w:val="single" w:sz="8" w:space="0" w:color="auto"/>
            </w:tcBorders>
            <w:shd w:val="clear" w:color="auto" w:fill="auto"/>
            <w:vAlign w:val="center"/>
            <w:hideMark/>
          </w:tcPr>
          <w:p w14:paraId="7AC82014" w14:textId="73A8F925" w:rsidR="00B5338E" w:rsidRPr="00B5338E" w:rsidRDefault="00B5338E" w:rsidP="00B26603">
            <w:pPr>
              <w:tabs>
                <w:tab w:val="clear" w:pos="567"/>
              </w:tabs>
              <w:spacing w:line="240" w:lineRule="auto"/>
              <w:rPr>
                <w:rFonts w:cs="Tahoma"/>
                <w:bCs w:val="0"/>
                <w:color w:val="000000"/>
                <w:szCs w:val="20"/>
              </w:rPr>
            </w:pPr>
            <w:r w:rsidRPr="00B5338E">
              <w:rPr>
                <w:rFonts w:cs="Tahoma"/>
                <w:bCs w:val="0"/>
                <w:color w:val="000000"/>
                <w:szCs w:val="20"/>
              </w:rPr>
              <w:t>De applicatie voorkomt dubbele registratie van meldingen en kan soortgelijke meldingen</w:t>
            </w:r>
            <w:r w:rsidR="001833D5">
              <w:rPr>
                <w:rFonts w:cs="Tahoma"/>
                <w:bCs w:val="0"/>
                <w:color w:val="000000"/>
                <w:szCs w:val="20"/>
              </w:rPr>
              <w:t xml:space="preserve"> herkennen</w:t>
            </w:r>
            <w:r w:rsidRPr="00B5338E">
              <w:rPr>
                <w:rFonts w:cs="Tahoma"/>
                <w:bCs w:val="0"/>
                <w:color w:val="000000"/>
                <w:szCs w:val="20"/>
              </w:rPr>
              <w:t xml:space="preserve"> </w:t>
            </w:r>
          </w:p>
        </w:tc>
        <w:tc>
          <w:tcPr>
            <w:tcW w:w="1260" w:type="dxa"/>
            <w:tcBorders>
              <w:top w:val="nil"/>
              <w:left w:val="nil"/>
              <w:bottom w:val="single" w:sz="8" w:space="0" w:color="auto"/>
              <w:right w:val="single" w:sz="8" w:space="0" w:color="auto"/>
            </w:tcBorders>
            <w:shd w:val="clear" w:color="auto" w:fill="auto"/>
            <w:vAlign w:val="center"/>
            <w:hideMark/>
          </w:tcPr>
          <w:p w14:paraId="6A83A8C2" w14:textId="77777777" w:rsidR="00B5338E" w:rsidRPr="00B5338E" w:rsidRDefault="00B5338E" w:rsidP="00B5338E">
            <w:pPr>
              <w:tabs>
                <w:tab w:val="clear" w:pos="567"/>
              </w:tabs>
              <w:spacing w:line="240" w:lineRule="auto"/>
              <w:rPr>
                <w:rFonts w:cs="Tahoma"/>
                <w:bCs w:val="0"/>
                <w:color w:val="000000"/>
                <w:szCs w:val="20"/>
              </w:rPr>
            </w:pPr>
            <w:r w:rsidRPr="00B5338E">
              <w:rPr>
                <w:rFonts w:cs="Tahoma"/>
                <w:bCs w:val="0"/>
                <w:color w:val="000000"/>
                <w:szCs w:val="20"/>
              </w:rPr>
              <w:t>Eis</w:t>
            </w:r>
          </w:p>
        </w:tc>
      </w:tr>
      <w:tr w:rsidR="00B5338E" w:rsidRPr="00B5338E" w14:paraId="160BF6DE" w14:textId="77777777" w:rsidTr="00B04A0D">
        <w:trPr>
          <w:trHeight w:val="665"/>
        </w:trPr>
        <w:tc>
          <w:tcPr>
            <w:tcW w:w="1449" w:type="dxa"/>
            <w:tcBorders>
              <w:top w:val="nil"/>
              <w:left w:val="single" w:sz="8" w:space="0" w:color="auto"/>
              <w:bottom w:val="single" w:sz="8" w:space="0" w:color="auto"/>
              <w:right w:val="single" w:sz="8" w:space="0" w:color="auto"/>
            </w:tcBorders>
            <w:shd w:val="clear" w:color="auto" w:fill="auto"/>
            <w:vAlign w:val="center"/>
            <w:hideMark/>
          </w:tcPr>
          <w:p w14:paraId="608E8467" w14:textId="77777777" w:rsidR="00B5338E" w:rsidRPr="00B5338E" w:rsidRDefault="00B5338E" w:rsidP="00B5338E">
            <w:pPr>
              <w:tabs>
                <w:tab w:val="clear" w:pos="567"/>
              </w:tabs>
              <w:spacing w:line="240" w:lineRule="auto"/>
              <w:rPr>
                <w:rFonts w:cs="Tahoma"/>
                <w:bCs w:val="0"/>
                <w:color w:val="000000"/>
                <w:szCs w:val="20"/>
              </w:rPr>
            </w:pPr>
            <w:r w:rsidRPr="00B5338E">
              <w:rPr>
                <w:rFonts w:cs="Tahoma"/>
                <w:bCs w:val="0"/>
                <w:color w:val="000000"/>
                <w:szCs w:val="20"/>
              </w:rPr>
              <w:t>C11</w:t>
            </w:r>
          </w:p>
        </w:tc>
        <w:tc>
          <w:tcPr>
            <w:tcW w:w="6804" w:type="dxa"/>
            <w:tcBorders>
              <w:top w:val="nil"/>
              <w:left w:val="nil"/>
              <w:bottom w:val="single" w:sz="8" w:space="0" w:color="auto"/>
              <w:right w:val="single" w:sz="8" w:space="0" w:color="auto"/>
            </w:tcBorders>
            <w:shd w:val="clear" w:color="auto" w:fill="auto"/>
            <w:vAlign w:val="center"/>
            <w:hideMark/>
          </w:tcPr>
          <w:p w14:paraId="567A5BFA" w14:textId="77777777" w:rsidR="00B5338E" w:rsidRPr="00B5338E" w:rsidRDefault="00B5338E" w:rsidP="00B5338E">
            <w:pPr>
              <w:tabs>
                <w:tab w:val="clear" w:pos="567"/>
              </w:tabs>
              <w:spacing w:line="240" w:lineRule="auto"/>
              <w:rPr>
                <w:rFonts w:cs="Tahoma"/>
                <w:bCs w:val="0"/>
                <w:color w:val="000000"/>
                <w:szCs w:val="20"/>
              </w:rPr>
            </w:pPr>
            <w:r w:rsidRPr="00B5338E">
              <w:rPr>
                <w:rFonts w:cs="Tahoma"/>
                <w:bCs w:val="0"/>
                <w:color w:val="000000"/>
                <w:szCs w:val="20"/>
              </w:rPr>
              <w:t>De applicatie kan meldingen direct doorzetten naar de juiste oplosgroep. De oplosgroep kan ook een externe leverancier zijn.</w:t>
            </w:r>
          </w:p>
        </w:tc>
        <w:tc>
          <w:tcPr>
            <w:tcW w:w="1260" w:type="dxa"/>
            <w:tcBorders>
              <w:top w:val="nil"/>
              <w:left w:val="nil"/>
              <w:bottom w:val="single" w:sz="8" w:space="0" w:color="auto"/>
              <w:right w:val="single" w:sz="8" w:space="0" w:color="auto"/>
            </w:tcBorders>
            <w:shd w:val="clear" w:color="auto" w:fill="auto"/>
            <w:vAlign w:val="center"/>
            <w:hideMark/>
          </w:tcPr>
          <w:p w14:paraId="2F2769A0" w14:textId="77777777" w:rsidR="00B5338E" w:rsidRPr="00B5338E" w:rsidRDefault="00B5338E" w:rsidP="00B5338E">
            <w:pPr>
              <w:tabs>
                <w:tab w:val="clear" w:pos="567"/>
              </w:tabs>
              <w:spacing w:line="240" w:lineRule="auto"/>
              <w:rPr>
                <w:rFonts w:cs="Tahoma"/>
                <w:bCs w:val="0"/>
                <w:color w:val="000000"/>
                <w:szCs w:val="20"/>
              </w:rPr>
            </w:pPr>
            <w:r w:rsidRPr="00B5338E">
              <w:rPr>
                <w:rFonts w:cs="Tahoma"/>
                <w:bCs w:val="0"/>
                <w:color w:val="000000"/>
                <w:szCs w:val="20"/>
              </w:rPr>
              <w:t>Eis</w:t>
            </w:r>
          </w:p>
        </w:tc>
      </w:tr>
      <w:tr w:rsidR="00B5338E" w:rsidRPr="00B5338E" w14:paraId="7A0E6304" w14:textId="77777777" w:rsidTr="00B04A0D">
        <w:trPr>
          <w:trHeight w:val="525"/>
        </w:trPr>
        <w:tc>
          <w:tcPr>
            <w:tcW w:w="1449" w:type="dxa"/>
            <w:tcBorders>
              <w:top w:val="nil"/>
              <w:left w:val="single" w:sz="8" w:space="0" w:color="auto"/>
              <w:bottom w:val="single" w:sz="8" w:space="0" w:color="auto"/>
              <w:right w:val="single" w:sz="8" w:space="0" w:color="auto"/>
            </w:tcBorders>
            <w:shd w:val="clear" w:color="auto" w:fill="auto"/>
            <w:vAlign w:val="center"/>
            <w:hideMark/>
          </w:tcPr>
          <w:p w14:paraId="640A7106" w14:textId="77777777" w:rsidR="00B5338E" w:rsidRPr="00B5338E" w:rsidRDefault="00B5338E" w:rsidP="00B5338E">
            <w:pPr>
              <w:tabs>
                <w:tab w:val="clear" w:pos="567"/>
              </w:tabs>
              <w:spacing w:line="240" w:lineRule="auto"/>
              <w:rPr>
                <w:rFonts w:cs="Tahoma"/>
                <w:bCs w:val="0"/>
                <w:color w:val="000000"/>
                <w:szCs w:val="20"/>
              </w:rPr>
            </w:pPr>
            <w:r w:rsidRPr="00B5338E">
              <w:rPr>
                <w:rFonts w:cs="Tahoma"/>
                <w:bCs w:val="0"/>
                <w:color w:val="000000"/>
                <w:szCs w:val="20"/>
              </w:rPr>
              <w:t>C12</w:t>
            </w:r>
          </w:p>
        </w:tc>
        <w:tc>
          <w:tcPr>
            <w:tcW w:w="6804" w:type="dxa"/>
            <w:tcBorders>
              <w:top w:val="nil"/>
              <w:left w:val="nil"/>
              <w:bottom w:val="single" w:sz="8" w:space="0" w:color="auto"/>
              <w:right w:val="single" w:sz="8" w:space="0" w:color="auto"/>
            </w:tcBorders>
            <w:shd w:val="clear" w:color="auto" w:fill="auto"/>
            <w:vAlign w:val="center"/>
            <w:hideMark/>
          </w:tcPr>
          <w:p w14:paraId="7F9ECCDE" w14:textId="55A67DDD" w:rsidR="00B5338E" w:rsidRPr="00B5338E" w:rsidRDefault="00B5338E" w:rsidP="00F0693B">
            <w:pPr>
              <w:tabs>
                <w:tab w:val="clear" w:pos="567"/>
              </w:tabs>
              <w:spacing w:line="240" w:lineRule="auto"/>
              <w:rPr>
                <w:rFonts w:cs="Tahoma"/>
                <w:bCs w:val="0"/>
                <w:color w:val="000000"/>
                <w:szCs w:val="20"/>
              </w:rPr>
            </w:pPr>
            <w:r w:rsidRPr="00B5338E">
              <w:rPr>
                <w:rFonts w:cs="Tahoma"/>
                <w:bCs w:val="0"/>
                <w:color w:val="000000"/>
                <w:szCs w:val="20"/>
              </w:rPr>
              <w:t>Taken kunnen worden overgedragen aan een collega of een andere oplosgroep; deze overdracht wordt gelogd</w:t>
            </w:r>
            <w:r w:rsidR="0077599F" w:rsidRPr="00B5338E">
              <w:rPr>
                <w:rFonts w:cs="Tahoma"/>
                <w:bCs w:val="0"/>
                <w:color w:val="000000"/>
                <w:szCs w:val="20"/>
              </w:rPr>
              <w:t xml:space="preserve"> </w:t>
            </w:r>
            <w:r w:rsidR="0077599F">
              <w:rPr>
                <w:rFonts w:cs="Tahoma"/>
                <w:bCs w:val="0"/>
                <w:color w:val="000000"/>
                <w:szCs w:val="20"/>
              </w:rPr>
              <w:t xml:space="preserve">en er moet automatisch een </w:t>
            </w:r>
            <w:r w:rsidR="00F0693B">
              <w:rPr>
                <w:rFonts w:cs="Tahoma"/>
                <w:bCs w:val="0"/>
                <w:color w:val="000000"/>
                <w:szCs w:val="20"/>
              </w:rPr>
              <w:t>bericht</w:t>
            </w:r>
            <w:r w:rsidR="0077599F">
              <w:rPr>
                <w:rFonts w:cs="Tahoma"/>
                <w:bCs w:val="0"/>
                <w:color w:val="000000"/>
                <w:szCs w:val="20"/>
              </w:rPr>
              <w:t xml:space="preserve"> gestuurd worden naar de nieuwe oplosgroep of collega</w:t>
            </w:r>
            <w:r w:rsidR="0077599F" w:rsidRPr="00B5338E">
              <w:rPr>
                <w:rFonts w:cs="Tahoma"/>
                <w:bCs w:val="0"/>
                <w:color w:val="000000"/>
                <w:szCs w:val="20"/>
              </w:rPr>
              <w:t>.</w:t>
            </w:r>
          </w:p>
        </w:tc>
        <w:tc>
          <w:tcPr>
            <w:tcW w:w="1260" w:type="dxa"/>
            <w:tcBorders>
              <w:top w:val="nil"/>
              <w:left w:val="nil"/>
              <w:bottom w:val="single" w:sz="8" w:space="0" w:color="auto"/>
              <w:right w:val="single" w:sz="8" w:space="0" w:color="auto"/>
            </w:tcBorders>
            <w:shd w:val="clear" w:color="auto" w:fill="auto"/>
            <w:vAlign w:val="center"/>
            <w:hideMark/>
          </w:tcPr>
          <w:p w14:paraId="0A264AC0" w14:textId="77777777" w:rsidR="00B5338E" w:rsidRPr="00B5338E" w:rsidRDefault="00B5338E" w:rsidP="00B5338E">
            <w:pPr>
              <w:tabs>
                <w:tab w:val="clear" w:pos="567"/>
              </w:tabs>
              <w:spacing w:line="240" w:lineRule="auto"/>
              <w:rPr>
                <w:rFonts w:cs="Tahoma"/>
                <w:bCs w:val="0"/>
                <w:color w:val="000000"/>
                <w:szCs w:val="20"/>
              </w:rPr>
            </w:pPr>
            <w:r w:rsidRPr="00B5338E">
              <w:rPr>
                <w:rFonts w:cs="Tahoma"/>
                <w:bCs w:val="0"/>
                <w:color w:val="000000"/>
                <w:szCs w:val="20"/>
              </w:rPr>
              <w:t>Eis</w:t>
            </w:r>
          </w:p>
        </w:tc>
      </w:tr>
      <w:tr w:rsidR="00B5338E" w:rsidRPr="00B5338E" w14:paraId="0EE57136" w14:textId="77777777" w:rsidTr="00B04A0D">
        <w:trPr>
          <w:trHeight w:val="555"/>
        </w:trPr>
        <w:tc>
          <w:tcPr>
            <w:tcW w:w="1449" w:type="dxa"/>
            <w:tcBorders>
              <w:top w:val="nil"/>
              <w:left w:val="single" w:sz="8" w:space="0" w:color="auto"/>
              <w:bottom w:val="single" w:sz="8" w:space="0" w:color="auto"/>
              <w:right w:val="single" w:sz="8" w:space="0" w:color="auto"/>
            </w:tcBorders>
            <w:shd w:val="clear" w:color="auto" w:fill="auto"/>
            <w:vAlign w:val="center"/>
            <w:hideMark/>
          </w:tcPr>
          <w:p w14:paraId="14F9844C" w14:textId="77777777" w:rsidR="00B5338E" w:rsidRPr="00B5338E" w:rsidRDefault="00B5338E" w:rsidP="00B5338E">
            <w:pPr>
              <w:tabs>
                <w:tab w:val="clear" w:pos="567"/>
              </w:tabs>
              <w:spacing w:line="240" w:lineRule="auto"/>
              <w:rPr>
                <w:rFonts w:cs="Tahoma"/>
                <w:bCs w:val="0"/>
                <w:color w:val="000000"/>
                <w:szCs w:val="20"/>
              </w:rPr>
            </w:pPr>
            <w:r w:rsidRPr="00B5338E">
              <w:rPr>
                <w:rFonts w:cs="Tahoma"/>
                <w:bCs w:val="0"/>
                <w:color w:val="000000"/>
                <w:szCs w:val="20"/>
              </w:rPr>
              <w:t>C13</w:t>
            </w:r>
          </w:p>
        </w:tc>
        <w:tc>
          <w:tcPr>
            <w:tcW w:w="6804" w:type="dxa"/>
            <w:tcBorders>
              <w:top w:val="nil"/>
              <w:left w:val="nil"/>
              <w:bottom w:val="single" w:sz="8" w:space="0" w:color="auto"/>
              <w:right w:val="single" w:sz="8" w:space="0" w:color="auto"/>
            </w:tcBorders>
            <w:shd w:val="clear" w:color="auto" w:fill="auto"/>
            <w:vAlign w:val="center"/>
            <w:hideMark/>
          </w:tcPr>
          <w:p w14:paraId="43550431" w14:textId="3D2FA724" w:rsidR="00B5338E" w:rsidRPr="00B5338E" w:rsidRDefault="00B5338E" w:rsidP="00D64BE6">
            <w:pPr>
              <w:tabs>
                <w:tab w:val="clear" w:pos="567"/>
              </w:tabs>
              <w:spacing w:line="240" w:lineRule="auto"/>
              <w:rPr>
                <w:rFonts w:cs="Tahoma"/>
                <w:bCs w:val="0"/>
                <w:color w:val="000000"/>
                <w:szCs w:val="20"/>
              </w:rPr>
            </w:pPr>
            <w:r w:rsidRPr="00B5338E">
              <w:rPr>
                <w:rFonts w:cs="Tahoma"/>
                <w:bCs w:val="0"/>
                <w:color w:val="000000"/>
                <w:szCs w:val="20"/>
              </w:rPr>
              <w:t xml:space="preserve">Onderliggende afspraken (uit </w:t>
            </w:r>
            <w:proofErr w:type="spellStart"/>
            <w:r w:rsidRPr="00B5338E">
              <w:rPr>
                <w:rFonts w:cs="Tahoma"/>
                <w:bCs w:val="0"/>
                <w:color w:val="000000"/>
                <w:szCs w:val="20"/>
              </w:rPr>
              <w:t>SLA’s</w:t>
            </w:r>
            <w:proofErr w:type="spellEnd"/>
            <w:r w:rsidR="00D64BE6">
              <w:rPr>
                <w:rFonts w:cs="Tahoma"/>
                <w:bCs w:val="0"/>
                <w:color w:val="000000"/>
                <w:szCs w:val="20"/>
              </w:rPr>
              <w:t>,</w:t>
            </w:r>
            <w:r w:rsidRPr="00B5338E">
              <w:rPr>
                <w:rFonts w:cs="Tahoma"/>
                <w:bCs w:val="0"/>
                <w:color w:val="000000"/>
                <w:szCs w:val="20"/>
              </w:rPr>
              <w:t xml:space="preserve"> contracten</w:t>
            </w:r>
            <w:r w:rsidR="00D64BE6">
              <w:rPr>
                <w:rFonts w:cs="Tahoma"/>
                <w:bCs w:val="0"/>
                <w:color w:val="000000"/>
                <w:szCs w:val="20"/>
              </w:rPr>
              <w:t xml:space="preserve"> en servicegaranties</w:t>
            </w:r>
            <w:r w:rsidRPr="00B5338E">
              <w:rPr>
                <w:rFonts w:cs="Tahoma"/>
                <w:bCs w:val="0"/>
                <w:color w:val="000000"/>
                <w:szCs w:val="20"/>
              </w:rPr>
              <w:t>) zijn vanuit het proces of het soort configuratie item direct opvraagbaar</w:t>
            </w:r>
            <w:r w:rsidR="00D64BE6">
              <w:rPr>
                <w:rFonts w:cs="Tahoma"/>
                <w:bCs w:val="0"/>
                <w:color w:val="000000"/>
                <w:szCs w:val="20"/>
              </w:rPr>
              <w:t xml:space="preserve"> aan de hand van de gekozen service</w:t>
            </w:r>
            <w:r w:rsidRPr="00B5338E">
              <w:rPr>
                <w:rFonts w:cs="Tahoma"/>
                <w:bCs w:val="0"/>
                <w:color w:val="000000"/>
                <w:szCs w:val="20"/>
              </w:rPr>
              <w:t>.</w:t>
            </w:r>
          </w:p>
        </w:tc>
        <w:tc>
          <w:tcPr>
            <w:tcW w:w="1260" w:type="dxa"/>
            <w:tcBorders>
              <w:top w:val="nil"/>
              <w:left w:val="nil"/>
              <w:bottom w:val="single" w:sz="8" w:space="0" w:color="auto"/>
              <w:right w:val="single" w:sz="8" w:space="0" w:color="auto"/>
            </w:tcBorders>
            <w:shd w:val="clear" w:color="auto" w:fill="auto"/>
            <w:vAlign w:val="center"/>
            <w:hideMark/>
          </w:tcPr>
          <w:p w14:paraId="2F8EA890" w14:textId="77777777" w:rsidR="00B5338E" w:rsidRPr="00B5338E" w:rsidRDefault="00B5338E" w:rsidP="00B5338E">
            <w:pPr>
              <w:tabs>
                <w:tab w:val="clear" w:pos="567"/>
              </w:tabs>
              <w:spacing w:line="240" w:lineRule="auto"/>
              <w:rPr>
                <w:rFonts w:cs="Tahoma"/>
                <w:bCs w:val="0"/>
                <w:color w:val="000000"/>
                <w:szCs w:val="20"/>
              </w:rPr>
            </w:pPr>
            <w:r w:rsidRPr="00B5338E">
              <w:rPr>
                <w:rFonts w:cs="Tahoma"/>
                <w:bCs w:val="0"/>
                <w:color w:val="000000"/>
                <w:szCs w:val="20"/>
              </w:rPr>
              <w:t>Eis</w:t>
            </w:r>
          </w:p>
        </w:tc>
      </w:tr>
      <w:tr w:rsidR="00B5338E" w:rsidRPr="00B5338E" w14:paraId="671BEF55" w14:textId="77777777" w:rsidTr="00B04A0D">
        <w:trPr>
          <w:trHeight w:val="690"/>
        </w:trPr>
        <w:tc>
          <w:tcPr>
            <w:tcW w:w="1449" w:type="dxa"/>
            <w:tcBorders>
              <w:top w:val="nil"/>
              <w:left w:val="single" w:sz="8" w:space="0" w:color="auto"/>
              <w:bottom w:val="single" w:sz="8" w:space="0" w:color="auto"/>
              <w:right w:val="single" w:sz="8" w:space="0" w:color="auto"/>
            </w:tcBorders>
            <w:shd w:val="clear" w:color="auto" w:fill="auto"/>
            <w:vAlign w:val="center"/>
            <w:hideMark/>
          </w:tcPr>
          <w:p w14:paraId="1334D061" w14:textId="77777777" w:rsidR="00B5338E" w:rsidRPr="00B5338E" w:rsidRDefault="00B5338E" w:rsidP="00B5338E">
            <w:pPr>
              <w:tabs>
                <w:tab w:val="clear" w:pos="567"/>
              </w:tabs>
              <w:spacing w:line="240" w:lineRule="auto"/>
              <w:rPr>
                <w:rFonts w:cs="Tahoma"/>
                <w:bCs w:val="0"/>
                <w:color w:val="000000"/>
                <w:szCs w:val="20"/>
              </w:rPr>
            </w:pPr>
            <w:r w:rsidRPr="00B5338E">
              <w:rPr>
                <w:rFonts w:cs="Tahoma"/>
                <w:bCs w:val="0"/>
                <w:color w:val="000000"/>
                <w:szCs w:val="20"/>
              </w:rPr>
              <w:t>C14</w:t>
            </w:r>
          </w:p>
        </w:tc>
        <w:tc>
          <w:tcPr>
            <w:tcW w:w="6804" w:type="dxa"/>
            <w:tcBorders>
              <w:top w:val="nil"/>
              <w:left w:val="nil"/>
              <w:bottom w:val="single" w:sz="8" w:space="0" w:color="auto"/>
              <w:right w:val="single" w:sz="8" w:space="0" w:color="auto"/>
            </w:tcBorders>
            <w:shd w:val="clear" w:color="auto" w:fill="auto"/>
            <w:vAlign w:val="center"/>
            <w:hideMark/>
          </w:tcPr>
          <w:p w14:paraId="6C2ACFB5" w14:textId="77777777" w:rsidR="00B5338E" w:rsidRPr="00B5338E" w:rsidRDefault="00B5338E" w:rsidP="00B5338E">
            <w:pPr>
              <w:tabs>
                <w:tab w:val="clear" w:pos="567"/>
              </w:tabs>
              <w:spacing w:line="240" w:lineRule="auto"/>
              <w:rPr>
                <w:rFonts w:cs="Tahoma"/>
                <w:bCs w:val="0"/>
                <w:color w:val="000000"/>
                <w:szCs w:val="20"/>
              </w:rPr>
            </w:pPr>
            <w:r w:rsidRPr="00B5338E">
              <w:rPr>
                <w:rFonts w:cs="Tahoma"/>
                <w:bCs w:val="0"/>
                <w:color w:val="000000"/>
                <w:szCs w:val="20"/>
              </w:rPr>
              <w:t>De applicatie biedt voor alle gebruikers helder inzicht in taken, doorlooptijden en statussen. Dit gebeurt op gebruikersniveau en op het niveau van een oplosgroep.</w:t>
            </w:r>
            <w:r w:rsidR="00857F1E">
              <w:rPr>
                <w:rFonts w:cs="Tahoma"/>
                <w:bCs w:val="0"/>
                <w:color w:val="000000"/>
                <w:szCs w:val="20"/>
              </w:rPr>
              <w:t xml:space="preserve"> Dit ondersteunt planmatig werken binnen de verschillende gebruikersgroepen.</w:t>
            </w:r>
          </w:p>
        </w:tc>
        <w:tc>
          <w:tcPr>
            <w:tcW w:w="1260" w:type="dxa"/>
            <w:tcBorders>
              <w:top w:val="nil"/>
              <w:left w:val="nil"/>
              <w:bottom w:val="single" w:sz="8" w:space="0" w:color="auto"/>
              <w:right w:val="single" w:sz="8" w:space="0" w:color="auto"/>
            </w:tcBorders>
            <w:shd w:val="clear" w:color="auto" w:fill="auto"/>
            <w:vAlign w:val="center"/>
            <w:hideMark/>
          </w:tcPr>
          <w:p w14:paraId="416F54FB" w14:textId="77777777" w:rsidR="00B5338E" w:rsidRPr="00B5338E" w:rsidRDefault="00B5338E" w:rsidP="00B5338E">
            <w:pPr>
              <w:tabs>
                <w:tab w:val="clear" w:pos="567"/>
              </w:tabs>
              <w:spacing w:line="240" w:lineRule="auto"/>
              <w:rPr>
                <w:rFonts w:cs="Tahoma"/>
                <w:bCs w:val="0"/>
                <w:color w:val="000000"/>
                <w:szCs w:val="20"/>
              </w:rPr>
            </w:pPr>
            <w:r w:rsidRPr="00B5338E">
              <w:rPr>
                <w:rFonts w:cs="Tahoma"/>
                <w:bCs w:val="0"/>
                <w:color w:val="000000"/>
                <w:szCs w:val="20"/>
              </w:rPr>
              <w:t>Eis</w:t>
            </w:r>
          </w:p>
        </w:tc>
      </w:tr>
      <w:tr w:rsidR="00B5338E" w:rsidRPr="00B5338E" w14:paraId="79E86B08" w14:textId="77777777" w:rsidTr="00B04A0D">
        <w:trPr>
          <w:trHeight w:val="525"/>
        </w:trPr>
        <w:tc>
          <w:tcPr>
            <w:tcW w:w="1449" w:type="dxa"/>
            <w:tcBorders>
              <w:top w:val="nil"/>
              <w:left w:val="single" w:sz="8" w:space="0" w:color="auto"/>
              <w:bottom w:val="single" w:sz="8" w:space="0" w:color="auto"/>
              <w:right w:val="single" w:sz="8" w:space="0" w:color="auto"/>
            </w:tcBorders>
            <w:shd w:val="clear" w:color="auto" w:fill="auto"/>
            <w:vAlign w:val="center"/>
            <w:hideMark/>
          </w:tcPr>
          <w:p w14:paraId="35B97B07" w14:textId="77777777" w:rsidR="00B5338E" w:rsidRPr="00B5338E" w:rsidRDefault="00B5338E" w:rsidP="00B5338E">
            <w:pPr>
              <w:tabs>
                <w:tab w:val="clear" w:pos="567"/>
              </w:tabs>
              <w:spacing w:line="240" w:lineRule="auto"/>
              <w:rPr>
                <w:rFonts w:cs="Tahoma"/>
                <w:bCs w:val="0"/>
                <w:color w:val="000000"/>
                <w:szCs w:val="20"/>
              </w:rPr>
            </w:pPr>
            <w:r w:rsidRPr="00B5338E">
              <w:rPr>
                <w:rFonts w:cs="Tahoma"/>
                <w:bCs w:val="0"/>
                <w:color w:val="000000"/>
                <w:szCs w:val="20"/>
              </w:rPr>
              <w:t>C15</w:t>
            </w:r>
          </w:p>
        </w:tc>
        <w:tc>
          <w:tcPr>
            <w:tcW w:w="6804" w:type="dxa"/>
            <w:tcBorders>
              <w:top w:val="nil"/>
              <w:left w:val="nil"/>
              <w:bottom w:val="single" w:sz="8" w:space="0" w:color="auto"/>
              <w:right w:val="single" w:sz="8" w:space="0" w:color="auto"/>
            </w:tcBorders>
            <w:shd w:val="clear" w:color="auto" w:fill="auto"/>
            <w:vAlign w:val="center"/>
            <w:hideMark/>
          </w:tcPr>
          <w:p w14:paraId="27B18BA5" w14:textId="09846CB4" w:rsidR="00B5338E" w:rsidRPr="00B5338E" w:rsidRDefault="00B5338E" w:rsidP="00D64BE6">
            <w:pPr>
              <w:tabs>
                <w:tab w:val="clear" w:pos="567"/>
              </w:tabs>
              <w:spacing w:line="240" w:lineRule="auto"/>
              <w:rPr>
                <w:rFonts w:cs="Tahoma"/>
                <w:bCs w:val="0"/>
                <w:color w:val="000000"/>
                <w:szCs w:val="20"/>
              </w:rPr>
            </w:pPr>
            <w:r w:rsidRPr="00B5338E">
              <w:rPr>
                <w:rFonts w:cs="Tahoma"/>
                <w:bCs w:val="0"/>
                <w:color w:val="000000"/>
                <w:szCs w:val="20"/>
              </w:rPr>
              <w:t>De applicatie is volledig doorzoekbaar en vormt daarmee een kennisbank voor de interne dienstverleners.</w:t>
            </w:r>
          </w:p>
        </w:tc>
        <w:tc>
          <w:tcPr>
            <w:tcW w:w="1260" w:type="dxa"/>
            <w:tcBorders>
              <w:top w:val="nil"/>
              <w:left w:val="nil"/>
              <w:bottom w:val="single" w:sz="8" w:space="0" w:color="auto"/>
              <w:right w:val="single" w:sz="8" w:space="0" w:color="auto"/>
            </w:tcBorders>
            <w:shd w:val="clear" w:color="auto" w:fill="auto"/>
            <w:vAlign w:val="center"/>
            <w:hideMark/>
          </w:tcPr>
          <w:p w14:paraId="6146F316" w14:textId="77777777" w:rsidR="00B5338E" w:rsidRPr="00B5338E" w:rsidRDefault="00B5338E" w:rsidP="00B5338E">
            <w:pPr>
              <w:tabs>
                <w:tab w:val="clear" w:pos="567"/>
              </w:tabs>
              <w:spacing w:line="240" w:lineRule="auto"/>
              <w:rPr>
                <w:rFonts w:cs="Tahoma"/>
                <w:bCs w:val="0"/>
                <w:color w:val="000000"/>
                <w:szCs w:val="20"/>
              </w:rPr>
            </w:pPr>
            <w:r w:rsidRPr="00B5338E">
              <w:rPr>
                <w:rFonts w:cs="Tahoma"/>
                <w:bCs w:val="0"/>
                <w:color w:val="000000"/>
                <w:szCs w:val="20"/>
              </w:rPr>
              <w:t>Eis</w:t>
            </w:r>
          </w:p>
        </w:tc>
      </w:tr>
      <w:tr w:rsidR="00B5338E" w:rsidRPr="00B5338E" w14:paraId="65777E84" w14:textId="77777777" w:rsidTr="00B04A0D">
        <w:trPr>
          <w:trHeight w:val="842"/>
        </w:trPr>
        <w:tc>
          <w:tcPr>
            <w:tcW w:w="1449" w:type="dxa"/>
            <w:tcBorders>
              <w:top w:val="nil"/>
              <w:left w:val="single" w:sz="8" w:space="0" w:color="auto"/>
              <w:bottom w:val="single" w:sz="8" w:space="0" w:color="auto"/>
              <w:right w:val="single" w:sz="8" w:space="0" w:color="auto"/>
            </w:tcBorders>
            <w:shd w:val="clear" w:color="auto" w:fill="auto"/>
            <w:vAlign w:val="center"/>
            <w:hideMark/>
          </w:tcPr>
          <w:p w14:paraId="645EFC27" w14:textId="77777777" w:rsidR="00B5338E" w:rsidRPr="00B5338E" w:rsidRDefault="00B5338E" w:rsidP="00B5338E">
            <w:pPr>
              <w:tabs>
                <w:tab w:val="clear" w:pos="567"/>
              </w:tabs>
              <w:spacing w:line="240" w:lineRule="auto"/>
              <w:rPr>
                <w:rFonts w:cs="Tahoma"/>
                <w:bCs w:val="0"/>
                <w:color w:val="000000"/>
                <w:szCs w:val="20"/>
              </w:rPr>
            </w:pPr>
            <w:r w:rsidRPr="00B5338E">
              <w:rPr>
                <w:rFonts w:cs="Tahoma"/>
                <w:bCs w:val="0"/>
                <w:color w:val="000000"/>
                <w:szCs w:val="20"/>
              </w:rPr>
              <w:lastRenderedPageBreak/>
              <w:t>C16</w:t>
            </w:r>
          </w:p>
        </w:tc>
        <w:tc>
          <w:tcPr>
            <w:tcW w:w="6804" w:type="dxa"/>
            <w:tcBorders>
              <w:top w:val="nil"/>
              <w:left w:val="nil"/>
              <w:bottom w:val="single" w:sz="8" w:space="0" w:color="auto"/>
              <w:right w:val="single" w:sz="8" w:space="0" w:color="auto"/>
            </w:tcBorders>
            <w:shd w:val="clear" w:color="auto" w:fill="auto"/>
            <w:vAlign w:val="center"/>
            <w:hideMark/>
          </w:tcPr>
          <w:p w14:paraId="2AFC53E3" w14:textId="0CC44EDC" w:rsidR="00B5338E" w:rsidRPr="00B5338E" w:rsidRDefault="00B5338E" w:rsidP="00BA1CF4">
            <w:pPr>
              <w:tabs>
                <w:tab w:val="clear" w:pos="567"/>
              </w:tabs>
              <w:spacing w:line="240" w:lineRule="auto"/>
              <w:rPr>
                <w:rFonts w:cs="Tahoma"/>
                <w:bCs w:val="0"/>
                <w:color w:val="000000"/>
                <w:szCs w:val="20"/>
              </w:rPr>
            </w:pPr>
            <w:r w:rsidRPr="00B5338E">
              <w:rPr>
                <w:rFonts w:cs="Tahoma"/>
                <w:bCs w:val="0"/>
                <w:color w:val="000000"/>
                <w:szCs w:val="20"/>
              </w:rPr>
              <w:t>Een “</w:t>
            </w:r>
            <w:proofErr w:type="spellStart"/>
            <w:r w:rsidRPr="00B5338E">
              <w:rPr>
                <w:rFonts w:cs="Tahoma"/>
                <w:bCs w:val="0"/>
                <w:color w:val="000000"/>
                <w:szCs w:val="20"/>
              </w:rPr>
              <w:t>approval</w:t>
            </w:r>
            <w:proofErr w:type="spellEnd"/>
            <w:r w:rsidRPr="00B5338E">
              <w:rPr>
                <w:rFonts w:cs="Tahoma"/>
                <w:bCs w:val="0"/>
                <w:color w:val="000000"/>
                <w:szCs w:val="20"/>
              </w:rPr>
              <w:t xml:space="preserve">” mechanisme conform </w:t>
            </w:r>
            <w:r w:rsidR="00D64BE6">
              <w:rPr>
                <w:rFonts w:cs="Tahoma"/>
                <w:bCs w:val="0"/>
                <w:color w:val="000000"/>
                <w:szCs w:val="20"/>
              </w:rPr>
              <w:t>ITIL</w:t>
            </w:r>
            <w:r w:rsidR="00D64BE6" w:rsidRPr="00B5338E">
              <w:rPr>
                <w:rFonts w:cs="Tahoma"/>
                <w:bCs w:val="0"/>
                <w:color w:val="000000"/>
                <w:szCs w:val="20"/>
              </w:rPr>
              <w:t xml:space="preserve"> </w:t>
            </w:r>
            <w:r w:rsidRPr="00B5338E">
              <w:rPr>
                <w:rFonts w:cs="Tahoma"/>
                <w:bCs w:val="0"/>
                <w:color w:val="000000"/>
                <w:szCs w:val="20"/>
              </w:rPr>
              <w:t>is voor change management noodzakelijk; op alle velden in het geïntegreerde RFC-formulier moet gerapporteerd kunnen worden.</w:t>
            </w:r>
          </w:p>
        </w:tc>
        <w:tc>
          <w:tcPr>
            <w:tcW w:w="1260" w:type="dxa"/>
            <w:tcBorders>
              <w:top w:val="nil"/>
              <w:left w:val="nil"/>
              <w:bottom w:val="single" w:sz="8" w:space="0" w:color="auto"/>
              <w:right w:val="single" w:sz="8" w:space="0" w:color="auto"/>
            </w:tcBorders>
            <w:shd w:val="clear" w:color="auto" w:fill="auto"/>
            <w:vAlign w:val="center"/>
            <w:hideMark/>
          </w:tcPr>
          <w:p w14:paraId="2D2AFEA3" w14:textId="77777777" w:rsidR="00B5338E" w:rsidRPr="00B5338E" w:rsidRDefault="00B5338E" w:rsidP="00B5338E">
            <w:pPr>
              <w:tabs>
                <w:tab w:val="clear" w:pos="567"/>
              </w:tabs>
              <w:spacing w:line="240" w:lineRule="auto"/>
              <w:rPr>
                <w:rFonts w:cs="Tahoma"/>
                <w:bCs w:val="0"/>
                <w:color w:val="000000"/>
                <w:szCs w:val="20"/>
              </w:rPr>
            </w:pPr>
            <w:r w:rsidRPr="00B5338E">
              <w:rPr>
                <w:rFonts w:cs="Tahoma"/>
                <w:bCs w:val="0"/>
                <w:color w:val="000000"/>
                <w:szCs w:val="20"/>
              </w:rPr>
              <w:t>Eis</w:t>
            </w:r>
          </w:p>
        </w:tc>
      </w:tr>
      <w:tr w:rsidR="00B5338E" w:rsidRPr="00B5338E" w14:paraId="038BE38C" w14:textId="77777777" w:rsidTr="00B04A0D">
        <w:trPr>
          <w:trHeight w:val="2400"/>
        </w:trPr>
        <w:tc>
          <w:tcPr>
            <w:tcW w:w="1449" w:type="dxa"/>
            <w:tcBorders>
              <w:top w:val="nil"/>
              <w:left w:val="single" w:sz="8" w:space="0" w:color="auto"/>
              <w:bottom w:val="single" w:sz="8" w:space="0" w:color="auto"/>
              <w:right w:val="single" w:sz="8" w:space="0" w:color="auto"/>
            </w:tcBorders>
            <w:shd w:val="clear" w:color="auto" w:fill="auto"/>
            <w:vAlign w:val="center"/>
            <w:hideMark/>
          </w:tcPr>
          <w:p w14:paraId="343D7CD9" w14:textId="77777777" w:rsidR="00B5338E" w:rsidRPr="00B5338E" w:rsidRDefault="00B5338E" w:rsidP="00B5338E">
            <w:pPr>
              <w:tabs>
                <w:tab w:val="clear" w:pos="567"/>
              </w:tabs>
              <w:spacing w:line="240" w:lineRule="auto"/>
              <w:rPr>
                <w:rFonts w:cs="Tahoma"/>
                <w:bCs w:val="0"/>
                <w:color w:val="000000"/>
                <w:szCs w:val="20"/>
              </w:rPr>
            </w:pPr>
            <w:r w:rsidRPr="00B5338E">
              <w:rPr>
                <w:rFonts w:cs="Tahoma"/>
                <w:bCs w:val="0"/>
                <w:color w:val="000000"/>
                <w:szCs w:val="20"/>
              </w:rPr>
              <w:t>C17</w:t>
            </w:r>
          </w:p>
        </w:tc>
        <w:tc>
          <w:tcPr>
            <w:tcW w:w="6804" w:type="dxa"/>
            <w:tcBorders>
              <w:top w:val="nil"/>
              <w:left w:val="nil"/>
              <w:bottom w:val="single" w:sz="8" w:space="0" w:color="auto"/>
              <w:right w:val="single" w:sz="8" w:space="0" w:color="auto"/>
            </w:tcBorders>
            <w:shd w:val="clear" w:color="auto" w:fill="auto"/>
            <w:vAlign w:val="center"/>
            <w:hideMark/>
          </w:tcPr>
          <w:p w14:paraId="35EB6414" w14:textId="31C38F71" w:rsidR="00B5338E" w:rsidRPr="00B5338E" w:rsidRDefault="00B5338E" w:rsidP="00F0693B">
            <w:pPr>
              <w:tabs>
                <w:tab w:val="clear" w:pos="567"/>
              </w:tabs>
              <w:spacing w:line="240" w:lineRule="auto"/>
              <w:rPr>
                <w:rFonts w:cs="Tahoma"/>
                <w:bCs w:val="0"/>
                <w:color w:val="000000"/>
                <w:szCs w:val="20"/>
              </w:rPr>
            </w:pPr>
            <w:r w:rsidRPr="00B5338E">
              <w:rPr>
                <w:rFonts w:cs="Tahoma"/>
                <w:bCs w:val="0"/>
                <w:color w:val="000000"/>
                <w:szCs w:val="20"/>
              </w:rPr>
              <w:t>De Kamer van Koophandel werkt met veel externe leveranciers. Voor een aantal externe leveranciers is het van belang (willen ze snel op onze vragen kunnen reageren) dat ze inzage hebben in het voor hen relevante deel van de applicatie. Denk aan schoonmaakverzoeken, uitdraaien van cateringlijsten, last minute catering wijzigingen, verzoeken tot overwerk waar de beveiliging voor moet worden ingeschakeld en het uitdraaien van lijsten voor bezoekersregistratie. Deze leveranciers kunnen meldingen/reserveringen inzien en ook gereed melden. Ook kunnen ze werklijsten ophalen.</w:t>
            </w:r>
          </w:p>
        </w:tc>
        <w:tc>
          <w:tcPr>
            <w:tcW w:w="1260" w:type="dxa"/>
            <w:tcBorders>
              <w:top w:val="nil"/>
              <w:left w:val="nil"/>
              <w:bottom w:val="single" w:sz="8" w:space="0" w:color="auto"/>
              <w:right w:val="single" w:sz="8" w:space="0" w:color="auto"/>
            </w:tcBorders>
            <w:shd w:val="clear" w:color="auto" w:fill="auto"/>
            <w:vAlign w:val="center"/>
            <w:hideMark/>
          </w:tcPr>
          <w:p w14:paraId="226B258A" w14:textId="77777777" w:rsidR="00B5338E" w:rsidRPr="00B5338E" w:rsidRDefault="00B5338E" w:rsidP="00B5338E">
            <w:pPr>
              <w:tabs>
                <w:tab w:val="clear" w:pos="567"/>
              </w:tabs>
              <w:spacing w:line="240" w:lineRule="auto"/>
              <w:rPr>
                <w:rFonts w:cs="Tahoma"/>
                <w:bCs w:val="0"/>
                <w:color w:val="000000"/>
                <w:szCs w:val="20"/>
              </w:rPr>
            </w:pPr>
            <w:r w:rsidRPr="00B5338E">
              <w:rPr>
                <w:rFonts w:cs="Tahoma"/>
                <w:bCs w:val="0"/>
                <w:color w:val="000000"/>
                <w:szCs w:val="20"/>
              </w:rPr>
              <w:t>Eis</w:t>
            </w:r>
          </w:p>
        </w:tc>
      </w:tr>
      <w:tr w:rsidR="00B5338E" w:rsidRPr="00B5338E" w14:paraId="62B62573" w14:textId="77777777" w:rsidTr="00B04A0D">
        <w:trPr>
          <w:trHeight w:val="1403"/>
        </w:trPr>
        <w:tc>
          <w:tcPr>
            <w:tcW w:w="1449" w:type="dxa"/>
            <w:tcBorders>
              <w:top w:val="nil"/>
              <w:left w:val="single" w:sz="8" w:space="0" w:color="auto"/>
              <w:bottom w:val="single" w:sz="8" w:space="0" w:color="auto"/>
              <w:right w:val="single" w:sz="8" w:space="0" w:color="auto"/>
            </w:tcBorders>
            <w:shd w:val="clear" w:color="auto" w:fill="auto"/>
            <w:vAlign w:val="center"/>
            <w:hideMark/>
          </w:tcPr>
          <w:p w14:paraId="28A51F1E" w14:textId="77777777" w:rsidR="00B5338E" w:rsidRPr="00B5338E" w:rsidRDefault="00B5338E" w:rsidP="00B5338E">
            <w:pPr>
              <w:tabs>
                <w:tab w:val="clear" w:pos="567"/>
              </w:tabs>
              <w:spacing w:line="240" w:lineRule="auto"/>
              <w:rPr>
                <w:rFonts w:cs="Tahoma"/>
                <w:bCs w:val="0"/>
                <w:color w:val="000000"/>
                <w:szCs w:val="20"/>
              </w:rPr>
            </w:pPr>
            <w:r w:rsidRPr="00B5338E">
              <w:rPr>
                <w:rFonts w:cs="Tahoma"/>
                <w:bCs w:val="0"/>
                <w:color w:val="000000"/>
                <w:szCs w:val="20"/>
              </w:rPr>
              <w:t>C18</w:t>
            </w:r>
          </w:p>
        </w:tc>
        <w:tc>
          <w:tcPr>
            <w:tcW w:w="6804" w:type="dxa"/>
            <w:tcBorders>
              <w:top w:val="nil"/>
              <w:left w:val="nil"/>
              <w:bottom w:val="single" w:sz="8" w:space="0" w:color="auto"/>
              <w:right w:val="single" w:sz="8" w:space="0" w:color="auto"/>
            </w:tcBorders>
            <w:shd w:val="clear" w:color="auto" w:fill="auto"/>
            <w:vAlign w:val="center"/>
            <w:hideMark/>
          </w:tcPr>
          <w:p w14:paraId="61A790A5" w14:textId="682BE7F8" w:rsidR="00B5338E" w:rsidRPr="00B5338E" w:rsidRDefault="00B5338E" w:rsidP="00372F18">
            <w:pPr>
              <w:tabs>
                <w:tab w:val="clear" w:pos="567"/>
              </w:tabs>
              <w:spacing w:line="240" w:lineRule="auto"/>
              <w:rPr>
                <w:rFonts w:cs="Tahoma"/>
                <w:bCs w:val="0"/>
                <w:color w:val="000000"/>
                <w:szCs w:val="20"/>
              </w:rPr>
            </w:pPr>
            <w:r w:rsidRPr="00B5338E">
              <w:rPr>
                <w:rFonts w:cs="Tahoma"/>
                <w:bCs w:val="0"/>
                <w:color w:val="000000"/>
                <w:szCs w:val="20"/>
              </w:rPr>
              <w:t>De afdeling FHI heeft</w:t>
            </w:r>
            <w:r w:rsidR="000B4656">
              <w:rPr>
                <w:rFonts w:cs="Tahoma"/>
                <w:bCs w:val="0"/>
                <w:color w:val="000000"/>
                <w:szCs w:val="20"/>
              </w:rPr>
              <w:t xml:space="preserve"> </w:t>
            </w:r>
            <w:r w:rsidRPr="00B5338E">
              <w:rPr>
                <w:rFonts w:cs="Tahoma"/>
                <w:bCs w:val="0"/>
                <w:color w:val="000000"/>
                <w:szCs w:val="20"/>
              </w:rPr>
              <w:t xml:space="preserve">veel contact met externe klanten. Vaak betreft het organisaties die gebruik willen maken van faciliteiten als vergaderruimtes. Voor deze klanten moet de applicatie via internet beperkt inzichtelijk zijn. Voor hen kunnen andere </w:t>
            </w:r>
            <w:proofErr w:type="spellStart"/>
            <w:r w:rsidRPr="00B5338E">
              <w:rPr>
                <w:rFonts w:cs="Tahoma"/>
                <w:bCs w:val="0"/>
                <w:color w:val="000000"/>
                <w:szCs w:val="20"/>
              </w:rPr>
              <w:t>SLA’s</w:t>
            </w:r>
            <w:proofErr w:type="spellEnd"/>
            <w:r w:rsidRPr="00B5338E">
              <w:rPr>
                <w:rFonts w:cs="Tahoma"/>
                <w:bCs w:val="0"/>
                <w:color w:val="000000"/>
                <w:szCs w:val="20"/>
              </w:rPr>
              <w:t xml:space="preserve"> gelden dan voor interne klanten en maar een beperkt deel van de faciliteiten</w:t>
            </w:r>
            <w:r w:rsidR="00526ADC">
              <w:rPr>
                <w:rFonts w:cs="Tahoma"/>
                <w:bCs w:val="0"/>
                <w:color w:val="000000"/>
                <w:szCs w:val="20"/>
              </w:rPr>
              <w:t xml:space="preserve">, </w:t>
            </w:r>
            <w:r w:rsidRPr="00B5338E">
              <w:rPr>
                <w:rFonts w:cs="Tahoma"/>
                <w:bCs w:val="0"/>
                <w:color w:val="000000"/>
                <w:szCs w:val="20"/>
              </w:rPr>
              <w:t>zoals ruimten</w:t>
            </w:r>
            <w:r w:rsidR="00372F18">
              <w:rPr>
                <w:rFonts w:cs="Tahoma"/>
                <w:bCs w:val="0"/>
                <w:color w:val="000000"/>
                <w:szCs w:val="20"/>
              </w:rPr>
              <w:t xml:space="preserve">, </w:t>
            </w:r>
            <w:r w:rsidRPr="00B5338E">
              <w:rPr>
                <w:rFonts w:cs="Tahoma"/>
                <w:bCs w:val="0"/>
                <w:color w:val="000000"/>
                <w:szCs w:val="20"/>
              </w:rPr>
              <w:t>is voor hen beschikbaar en dus zichtbaar.</w:t>
            </w:r>
          </w:p>
        </w:tc>
        <w:tc>
          <w:tcPr>
            <w:tcW w:w="1260" w:type="dxa"/>
            <w:tcBorders>
              <w:top w:val="nil"/>
              <w:left w:val="nil"/>
              <w:bottom w:val="single" w:sz="8" w:space="0" w:color="auto"/>
              <w:right w:val="single" w:sz="8" w:space="0" w:color="auto"/>
            </w:tcBorders>
            <w:shd w:val="clear" w:color="auto" w:fill="auto"/>
            <w:vAlign w:val="center"/>
            <w:hideMark/>
          </w:tcPr>
          <w:p w14:paraId="74650678" w14:textId="77777777" w:rsidR="00B5338E" w:rsidRPr="00B5338E" w:rsidRDefault="00B5338E" w:rsidP="00B5338E">
            <w:pPr>
              <w:tabs>
                <w:tab w:val="clear" w:pos="567"/>
              </w:tabs>
              <w:spacing w:line="240" w:lineRule="auto"/>
              <w:rPr>
                <w:rFonts w:cs="Tahoma"/>
                <w:bCs w:val="0"/>
                <w:color w:val="000000"/>
                <w:szCs w:val="20"/>
              </w:rPr>
            </w:pPr>
            <w:r w:rsidRPr="00B5338E">
              <w:rPr>
                <w:rFonts w:cs="Tahoma"/>
                <w:bCs w:val="0"/>
                <w:color w:val="000000"/>
                <w:szCs w:val="20"/>
              </w:rPr>
              <w:t> </w:t>
            </w:r>
            <w:r w:rsidR="006535C4">
              <w:rPr>
                <w:rFonts w:cs="Tahoma"/>
                <w:bCs w:val="0"/>
                <w:color w:val="000000"/>
                <w:szCs w:val="20"/>
              </w:rPr>
              <w:t>Eis</w:t>
            </w:r>
          </w:p>
        </w:tc>
      </w:tr>
      <w:tr w:rsidR="00B5338E" w:rsidRPr="00B5338E" w14:paraId="4439128C" w14:textId="77777777" w:rsidTr="00B04A0D">
        <w:trPr>
          <w:trHeight w:val="525"/>
        </w:trPr>
        <w:tc>
          <w:tcPr>
            <w:tcW w:w="1449" w:type="dxa"/>
            <w:tcBorders>
              <w:top w:val="nil"/>
              <w:left w:val="single" w:sz="8" w:space="0" w:color="auto"/>
              <w:bottom w:val="single" w:sz="8" w:space="0" w:color="auto"/>
              <w:right w:val="single" w:sz="8" w:space="0" w:color="auto"/>
            </w:tcBorders>
            <w:shd w:val="clear" w:color="auto" w:fill="auto"/>
            <w:vAlign w:val="center"/>
            <w:hideMark/>
          </w:tcPr>
          <w:p w14:paraId="00C7905C" w14:textId="77777777" w:rsidR="00B5338E" w:rsidRPr="00B5338E" w:rsidRDefault="00B5338E" w:rsidP="00B5338E">
            <w:pPr>
              <w:tabs>
                <w:tab w:val="clear" w:pos="567"/>
              </w:tabs>
              <w:spacing w:line="240" w:lineRule="auto"/>
              <w:rPr>
                <w:rFonts w:cs="Tahoma"/>
                <w:bCs w:val="0"/>
                <w:color w:val="000000"/>
                <w:szCs w:val="20"/>
              </w:rPr>
            </w:pPr>
            <w:r w:rsidRPr="00B5338E">
              <w:rPr>
                <w:rFonts w:cs="Tahoma"/>
                <w:bCs w:val="0"/>
                <w:color w:val="000000"/>
                <w:szCs w:val="20"/>
              </w:rPr>
              <w:t>C19</w:t>
            </w:r>
          </w:p>
        </w:tc>
        <w:tc>
          <w:tcPr>
            <w:tcW w:w="6804" w:type="dxa"/>
            <w:tcBorders>
              <w:top w:val="nil"/>
              <w:left w:val="nil"/>
              <w:bottom w:val="single" w:sz="8" w:space="0" w:color="auto"/>
              <w:right w:val="single" w:sz="8" w:space="0" w:color="auto"/>
            </w:tcBorders>
            <w:shd w:val="clear" w:color="auto" w:fill="auto"/>
            <w:vAlign w:val="center"/>
            <w:hideMark/>
          </w:tcPr>
          <w:p w14:paraId="02F9DC43" w14:textId="7D0E2B7C" w:rsidR="00B5338E" w:rsidRPr="00B5338E" w:rsidRDefault="00B5338E" w:rsidP="0077599F">
            <w:pPr>
              <w:tabs>
                <w:tab w:val="clear" w:pos="567"/>
              </w:tabs>
              <w:spacing w:line="240" w:lineRule="auto"/>
              <w:rPr>
                <w:rFonts w:cs="Tahoma"/>
                <w:bCs w:val="0"/>
                <w:color w:val="000000"/>
                <w:szCs w:val="20"/>
              </w:rPr>
            </w:pPr>
            <w:r w:rsidRPr="00B5338E">
              <w:rPr>
                <w:rFonts w:cs="Tahoma"/>
                <w:bCs w:val="0"/>
                <w:color w:val="000000"/>
                <w:szCs w:val="20"/>
              </w:rPr>
              <w:t>Met externe klanten kan op een andere toon worden gecommuniceerd dan met eigen medewerkers.</w:t>
            </w:r>
            <w:r w:rsidR="0077599F">
              <w:rPr>
                <w:rFonts w:cs="Tahoma"/>
                <w:bCs w:val="0"/>
                <w:color w:val="000000"/>
                <w:szCs w:val="20"/>
              </w:rPr>
              <w:t xml:space="preserve"> D.w.z. automatisch ander sjabloon kiezen op basis van contactpersoon melding.</w:t>
            </w:r>
            <w:r w:rsidR="001E6FD8">
              <w:rPr>
                <w:rFonts w:cs="Tahoma"/>
                <w:bCs w:val="0"/>
                <w:color w:val="000000"/>
                <w:szCs w:val="20"/>
              </w:rPr>
              <w:t xml:space="preserve"> </w:t>
            </w:r>
          </w:p>
        </w:tc>
        <w:tc>
          <w:tcPr>
            <w:tcW w:w="1260" w:type="dxa"/>
            <w:tcBorders>
              <w:top w:val="nil"/>
              <w:left w:val="nil"/>
              <w:bottom w:val="single" w:sz="8" w:space="0" w:color="auto"/>
              <w:right w:val="single" w:sz="8" w:space="0" w:color="auto"/>
            </w:tcBorders>
            <w:shd w:val="clear" w:color="auto" w:fill="auto"/>
            <w:vAlign w:val="center"/>
            <w:hideMark/>
          </w:tcPr>
          <w:p w14:paraId="4683AAB7" w14:textId="77777777" w:rsidR="00B5338E" w:rsidRPr="00B5338E" w:rsidRDefault="00B5338E" w:rsidP="00B5338E">
            <w:pPr>
              <w:tabs>
                <w:tab w:val="clear" w:pos="567"/>
              </w:tabs>
              <w:spacing w:line="240" w:lineRule="auto"/>
              <w:rPr>
                <w:rFonts w:cs="Tahoma"/>
                <w:bCs w:val="0"/>
                <w:color w:val="000000"/>
                <w:szCs w:val="20"/>
              </w:rPr>
            </w:pPr>
            <w:r w:rsidRPr="00B5338E">
              <w:rPr>
                <w:rFonts w:cs="Tahoma"/>
                <w:bCs w:val="0"/>
                <w:color w:val="000000"/>
                <w:szCs w:val="20"/>
              </w:rPr>
              <w:t>Eis</w:t>
            </w:r>
          </w:p>
        </w:tc>
      </w:tr>
      <w:tr w:rsidR="00B5338E" w:rsidRPr="00B5338E" w14:paraId="7E61E75C" w14:textId="77777777" w:rsidTr="00B04A0D">
        <w:trPr>
          <w:trHeight w:val="585"/>
        </w:trPr>
        <w:tc>
          <w:tcPr>
            <w:tcW w:w="1449" w:type="dxa"/>
            <w:tcBorders>
              <w:top w:val="nil"/>
              <w:left w:val="single" w:sz="8" w:space="0" w:color="auto"/>
              <w:bottom w:val="single" w:sz="8" w:space="0" w:color="auto"/>
              <w:right w:val="single" w:sz="8" w:space="0" w:color="auto"/>
            </w:tcBorders>
            <w:shd w:val="clear" w:color="auto" w:fill="auto"/>
            <w:vAlign w:val="center"/>
            <w:hideMark/>
          </w:tcPr>
          <w:p w14:paraId="5C894AD7" w14:textId="77777777" w:rsidR="00B5338E" w:rsidRPr="00B5338E" w:rsidRDefault="00B5338E" w:rsidP="00B5338E">
            <w:pPr>
              <w:tabs>
                <w:tab w:val="clear" w:pos="567"/>
              </w:tabs>
              <w:spacing w:line="240" w:lineRule="auto"/>
              <w:rPr>
                <w:rFonts w:cs="Tahoma"/>
                <w:bCs w:val="0"/>
                <w:color w:val="000000"/>
                <w:szCs w:val="20"/>
              </w:rPr>
            </w:pPr>
            <w:r w:rsidRPr="00B5338E">
              <w:rPr>
                <w:rFonts w:cs="Tahoma"/>
                <w:bCs w:val="0"/>
                <w:color w:val="000000"/>
                <w:szCs w:val="20"/>
              </w:rPr>
              <w:t>C20</w:t>
            </w:r>
          </w:p>
        </w:tc>
        <w:tc>
          <w:tcPr>
            <w:tcW w:w="6804" w:type="dxa"/>
            <w:tcBorders>
              <w:top w:val="nil"/>
              <w:left w:val="nil"/>
              <w:bottom w:val="single" w:sz="8" w:space="0" w:color="auto"/>
              <w:right w:val="single" w:sz="8" w:space="0" w:color="auto"/>
            </w:tcBorders>
            <w:shd w:val="clear" w:color="auto" w:fill="auto"/>
            <w:vAlign w:val="center"/>
            <w:hideMark/>
          </w:tcPr>
          <w:p w14:paraId="1A090CF9" w14:textId="6F3144A8" w:rsidR="00B5338E" w:rsidRPr="00B5338E" w:rsidRDefault="00B5338E" w:rsidP="00B04A0D">
            <w:pPr>
              <w:tabs>
                <w:tab w:val="clear" w:pos="567"/>
              </w:tabs>
              <w:spacing w:line="240" w:lineRule="auto"/>
              <w:rPr>
                <w:rFonts w:cs="Tahoma"/>
                <w:bCs w:val="0"/>
                <w:color w:val="000000"/>
                <w:szCs w:val="20"/>
              </w:rPr>
            </w:pPr>
            <w:r w:rsidRPr="00B5338E">
              <w:rPr>
                <w:rFonts w:cs="Tahoma"/>
                <w:bCs w:val="0"/>
                <w:color w:val="000000"/>
                <w:szCs w:val="20"/>
              </w:rPr>
              <w:t>Externe afnemers van diensten zoals Dataservices</w:t>
            </w:r>
            <w:r w:rsidR="00D30170">
              <w:rPr>
                <w:rFonts w:cs="Tahoma"/>
                <w:bCs w:val="0"/>
                <w:color w:val="000000"/>
                <w:szCs w:val="20"/>
              </w:rPr>
              <w:t xml:space="preserve">, </w:t>
            </w:r>
            <w:r w:rsidRPr="00B5338E">
              <w:rPr>
                <w:rFonts w:cs="Tahoma"/>
                <w:bCs w:val="0"/>
                <w:color w:val="000000"/>
                <w:szCs w:val="20"/>
              </w:rPr>
              <w:t>online muteren</w:t>
            </w:r>
            <w:r w:rsidR="00D30170">
              <w:rPr>
                <w:rFonts w:cs="Tahoma"/>
                <w:bCs w:val="0"/>
                <w:color w:val="000000"/>
                <w:szCs w:val="20"/>
              </w:rPr>
              <w:t xml:space="preserve"> en huurders</w:t>
            </w:r>
            <w:r w:rsidRPr="00B5338E">
              <w:rPr>
                <w:rFonts w:cs="Tahoma"/>
                <w:bCs w:val="0"/>
                <w:color w:val="000000"/>
                <w:szCs w:val="20"/>
              </w:rPr>
              <w:t xml:space="preserve"> kunnen meldingen </w:t>
            </w:r>
            <w:r w:rsidR="00D30170">
              <w:rPr>
                <w:rFonts w:cs="Tahoma"/>
                <w:bCs w:val="0"/>
                <w:color w:val="000000"/>
                <w:szCs w:val="20"/>
              </w:rPr>
              <w:t xml:space="preserve">en reserveringen </w:t>
            </w:r>
            <w:r w:rsidRPr="00B5338E">
              <w:rPr>
                <w:rFonts w:cs="Tahoma"/>
                <w:bCs w:val="0"/>
                <w:color w:val="000000"/>
                <w:szCs w:val="20"/>
              </w:rPr>
              <w:t>aanmaken en volgen in de applicatie.</w:t>
            </w:r>
            <w:r w:rsidR="00BA1CF4">
              <w:rPr>
                <w:rFonts w:cs="Tahoma"/>
                <w:bCs w:val="0"/>
                <w:color w:val="000000"/>
                <w:szCs w:val="20"/>
              </w:rPr>
              <w:t xml:space="preserve"> Per gebruikersgroep (bijvoorbeeld Dataservices kan het portal aangepast worden.</w:t>
            </w:r>
          </w:p>
        </w:tc>
        <w:tc>
          <w:tcPr>
            <w:tcW w:w="1260" w:type="dxa"/>
            <w:tcBorders>
              <w:top w:val="nil"/>
              <w:left w:val="nil"/>
              <w:bottom w:val="single" w:sz="8" w:space="0" w:color="auto"/>
              <w:right w:val="single" w:sz="8" w:space="0" w:color="auto"/>
            </w:tcBorders>
            <w:shd w:val="clear" w:color="auto" w:fill="auto"/>
            <w:vAlign w:val="center"/>
            <w:hideMark/>
          </w:tcPr>
          <w:p w14:paraId="68437164" w14:textId="77777777" w:rsidR="00B5338E" w:rsidRPr="00B5338E" w:rsidRDefault="00B5338E" w:rsidP="00B5338E">
            <w:pPr>
              <w:tabs>
                <w:tab w:val="clear" w:pos="567"/>
              </w:tabs>
              <w:spacing w:line="240" w:lineRule="auto"/>
              <w:rPr>
                <w:rFonts w:cs="Tahoma"/>
                <w:bCs w:val="0"/>
                <w:color w:val="000000"/>
                <w:szCs w:val="20"/>
              </w:rPr>
            </w:pPr>
            <w:r w:rsidRPr="00B5338E">
              <w:rPr>
                <w:rFonts w:cs="Tahoma"/>
                <w:bCs w:val="0"/>
                <w:color w:val="000000"/>
                <w:szCs w:val="20"/>
              </w:rPr>
              <w:t>Eis</w:t>
            </w:r>
          </w:p>
        </w:tc>
      </w:tr>
      <w:tr w:rsidR="00B5338E" w:rsidRPr="00B5338E" w14:paraId="03410241" w14:textId="77777777" w:rsidTr="00B04A0D">
        <w:trPr>
          <w:trHeight w:val="830"/>
        </w:trPr>
        <w:tc>
          <w:tcPr>
            <w:tcW w:w="1449" w:type="dxa"/>
            <w:tcBorders>
              <w:top w:val="nil"/>
              <w:left w:val="single" w:sz="8" w:space="0" w:color="auto"/>
              <w:bottom w:val="single" w:sz="8" w:space="0" w:color="auto"/>
              <w:right w:val="single" w:sz="8" w:space="0" w:color="auto"/>
            </w:tcBorders>
            <w:shd w:val="clear" w:color="auto" w:fill="auto"/>
            <w:vAlign w:val="center"/>
            <w:hideMark/>
          </w:tcPr>
          <w:p w14:paraId="0CF5B30E" w14:textId="77777777" w:rsidR="00B5338E" w:rsidRPr="00B5338E" w:rsidRDefault="00B5338E" w:rsidP="00B5338E">
            <w:pPr>
              <w:tabs>
                <w:tab w:val="clear" w:pos="567"/>
              </w:tabs>
              <w:spacing w:line="240" w:lineRule="auto"/>
              <w:rPr>
                <w:rFonts w:cs="Tahoma"/>
                <w:bCs w:val="0"/>
                <w:color w:val="000000"/>
                <w:szCs w:val="20"/>
              </w:rPr>
            </w:pPr>
            <w:r w:rsidRPr="00B5338E">
              <w:rPr>
                <w:rFonts w:cs="Tahoma"/>
                <w:bCs w:val="0"/>
                <w:color w:val="000000"/>
                <w:szCs w:val="20"/>
              </w:rPr>
              <w:t>C21</w:t>
            </w:r>
          </w:p>
        </w:tc>
        <w:tc>
          <w:tcPr>
            <w:tcW w:w="6804" w:type="dxa"/>
            <w:tcBorders>
              <w:top w:val="nil"/>
              <w:left w:val="nil"/>
              <w:bottom w:val="single" w:sz="8" w:space="0" w:color="auto"/>
              <w:right w:val="single" w:sz="8" w:space="0" w:color="auto"/>
            </w:tcBorders>
            <w:shd w:val="clear" w:color="auto" w:fill="auto"/>
            <w:vAlign w:val="center"/>
            <w:hideMark/>
          </w:tcPr>
          <w:p w14:paraId="48E2D2AA" w14:textId="4A4CA91C" w:rsidR="00B5338E" w:rsidRPr="00B5338E" w:rsidRDefault="00B5338E" w:rsidP="00B5338E">
            <w:pPr>
              <w:tabs>
                <w:tab w:val="clear" w:pos="567"/>
              </w:tabs>
              <w:spacing w:line="240" w:lineRule="auto"/>
              <w:rPr>
                <w:rFonts w:cs="Tahoma"/>
                <w:bCs w:val="0"/>
                <w:color w:val="000000"/>
                <w:szCs w:val="20"/>
              </w:rPr>
            </w:pPr>
            <w:r w:rsidRPr="00B5338E">
              <w:rPr>
                <w:rFonts w:cs="Tahoma"/>
                <w:bCs w:val="0"/>
                <w:color w:val="000000"/>
                <w:szCs w:val="20"/>
              </w:rPr>
              <w:t xml:space="preserve">Meldingen worden bij voorkeur via het </w:t>
            </w:r>
            <w:proofErr w:type="spellStart"/>
            <w:r w:rsidRPr="00B5338E">
              <w:rPr>
                <w:rFonts w:cs="Tahoma"/>
                <w:bCs w:val="0"/>
                <w:color w:val="000000"/>
                <w:szCs w:val="20"/>
              </w:rPr>
              <w:t>self</w:t>
            </w:r>
            <w:proofErr w:type="spellEnd"/>
            <w:r w:rsidRPr="00B5338E">
              <w:rPr>
                <w:rFonts w:cs="Tahoma"/>
                <w:bCs w:val="0"/>
                <w:color w:val="000000"/>
                <w:szCs w:val="20"/>
              </w:rPr>
              <w:t xml:space="preserve"> service portaal geregistreerd. Het is daarnaast ook mogelijk om </w:t>
            </w:r>
            <w:r w:rsidR="00EE0E9D">
              <w:rPr>
                <w:rFonts w:cs="Tahoma"/>
                <w:bCs w:val="0"/>
                <w:color w:val="000000"/>
                <w:szCs w:val="20"/>
              </w:rPr>
              <w:t>éé</w:t>
            </w:r>
            <w:r w:rsidRPr="00B5338E">
              <w:rPr>
                <w:rFonts w:cs="Tahoma"/>
                <w:bCs w:val="0"/>
                <w:color w:val="000000"/>
                <w:szCs w:val="20"/>
              </w:rPr>
              <w:t>n of meer mailboxen te pollen op nieuwe vragen en deze automatisch in  de applicatie te plaatsen.</w:t>
            </w:r>
            <w:r w:rsidR="00103284">
              <w:rPr>
                <w:rFonts w:cs="Tahoma"/>
                <w:bCs w:val="0"/>
                <w:color w:val="000000"/>
                <w:szCs w:val="20"/>
              </w:rPr>
              <w:t xml:space="preserve"> </w:t>
            </w:r>
          </w:p>
        </w:tc>
        <w:tc>
          <w:tcPr>
            <w:tcW w:w="1260" w:type="dxa"/>
            <w:tcBorders>
              <w:top w:val="nil"/>
              <w:left w:val="nil"/>
              <w:bottom w:val="single" w:sz="8" w:space="0" w:color="auto"/>
              <w:right w:val="single" w:sz="8" w:space="0" w:color="auto"/>
            </w:tcBorders>
            <w:shd w:val="clear" w:color="auto" w:fill="auto"/>
            <w:vAlign w:val="center"/>
            <w:hideMark/>
          </w:tcPr>
          <w:p w14:paraId="40B88E89" w14:textId="77777777" w:rsidR="00B5338E" w:rsidRPr="00B5338E" w:rsidRDefault="00B5338E" w:rsidP="00B5338E">
            <w:pPr>
              <w:tabs>
                <w:tab w:val="clear" w:pos="567"/>
              </w:tabs>
              <w:spacing w:line="240" w:lineRule="auto"/>
              <w:rPr>
                <w:rFonts w:cs="Tahoma"/>
                <w:bCs w:val="0"/>
                <w:color w:val="000000"/>
                <w:szCs w:val="20"/>
              </w:rPr>
            </w:pPr>
            <w:r w:rsidRPr="00B5338E">
              <w:rPr>
                <w:rFonts w:cs="Tahoma"/>
                <w:bCs w:val="0"/>
                <w:color w:val="000000"/>
                <w:szCs w:val="20"/>
              </w:rPr>
              <w:t>Eis</w:t>
            </w:r>
          </w:p>
        </w:tc>
      </w:tr>
      <w:tr w:rsidR="00B5338E" w:rsidRPr="00B5338E" w14:paraId="7E2827C0" w14:textId="77777777" w:rsidTr="00B04A0D">
        <w:trPr>
          <w:trHeight w:val="572"/>
        </w:trPr>
        <w:tc>
          <w:tcPr>
            <w:tcW w:w="1449" w:type="dxa"/>
            <w:tcBorders>
              <w:top w:val="nil"/>
              <w:left w:val="single" w:sz="8" w:space="0" w:color="auto"/>
              <w:bottom w:val="single" w:sz="8" w:space="0" w:color="auto"/>
              <w:right w:val="single" w:sz="8" w:space="0" w:color="auto"/>
            </w:tcBorders>
            <w:shd w:val="clear" w:color="auto" w:fill="auto"/>
            <w:vAlign w:val="center"/>
            <w:hideMark/>
          </w:tcPr>
          <w:p w14:paraId="70001AFA" w14:textId="77777777" w:rsidR="00B5338E" w:rsidRPr="00B5338E" w:rsidRDefault="00B5338E" w:rsidP="00B5338E">
            <w:pPr>
              <w:tabs>
                <w:tab w:val="clear" w:pos="567"/>
              </w:tabs>
              <w:spacing w:line="240" w:lineRule="auto"/>
              <w:rPr>
                <w:rFonts w:cs="Tahoma"/>
                <w:bCs w:val="0"/>
                <w:color w:val="000000"/>
                <w:szCs w:val="20"/>
              </w:rPr>
            </w:pPr>
            <w:r w:rsidRPr="00B5338E">
              <w:rPr>
                <w:rFonts w:cs="Tahoma"/>
                <w:bCs w:val="0"/>
                <w:color w:val="000000"/>
                <w:szCs w:val="20"/>
              </w:rPr>
              <w:t>C22</w:t>
            </w:r>
          </w:p>
        </w:tc>
        <w:tc>
          <w:tcPr>
            <w:tcW w:w="6804" w:type="dxa"/>
            <w:tcBorders>
              <w:top w:val="nil"/>
              <w:left w:val="nil"/>
              <w:bottom w:val="single" w:sz="8" w:space="0" w:color="auto"/>
              <w:right w:val="single" w:sz="8" w:space="0" w:color="auto"/>
            </w:tcBorders>
            <w:shd w:val="clear" w:color="auto" w:fill="auto"/>
            <w:vAlign w:val="center"/>
            <w:hideMark/>
          </w:tcPr>
          <w:p w14:paraId="4F17DED6" w14:textId="6119A37D" w:rsidR="00B5338E" w:rsidRPr="00B5338E" w:rsidRDefault="00B5338E" w:rsidP="00B04A0D">
            <w:pPr>
              <w:tabs>
                <w:tab w:val="clear" w:pos="567"/>
              </w:tabs>
              <w:spacing w:line="240" w:lineRule="auto"/>
              <w:rPr>
                <w:rFonts w:cs="Tahoma"/>
                <w:bCs w:val="0"/>
                <w:color w:val="000000"/>
                <w:szCs w:val="20"/>
              </w:rPr>
            </w:pPr>
            <w:r w:rsidRPr="00B5338E">
              <w:rPr>
                <w:rFonts w:cs="Tahoma"/>
                <w:bCs w:val="0"/>
                <w:color w:val="000000"/>
                <w:szCs w:val="20"/>
              </w:rPr>
              <w:t>Notificatieteksten die door de applicatie worden verstuurd zijn door de functioneel beheerder van de KvK aan te passen.</w:t>
            </w:r>
          </w:p>
        </w:tc>
        <w:tc>
          <w:tcPr>
            <w:tcW w:w="1260" w:type="dxa"/>
            <w:tcBorders>
              <w:top w:val="nil"/>
              <w:left w:val="nil"/>
              <w:bottom w:val="single" w:sz="8" w:space="0" w:color="auto"/>
              <w:right w:val="single" w:sz="8" w:space="0" w:color="auto"/>
            </w:tcBorders>
            <w:shd w:val="clear" w:color="auto" w:fill="auto"/>
            <w:vAlign w:val="center"/>
            <w:hideMark/>
          </w:tcPr>
          <w:p w14:paraId="61CC8571" w14:textId="77777777" w:rsidR="00B5338E" w:rsidRPr="00B5338E" w:rsidRDefault="00B5338E" w:rsidP="00B5338E">
            <w:pPr>
              <w:tabs>
                <w:tab w:val="clear" w:pos="567"/>
              </w:tabs>
              <w:spacing w:line="240" w:lineRule="auto"/>
              <w:rPr>
                <w:rFonts w:cs="Tahoma"/>
                <w:bCs w:val="0"/>
                <w:color w:val="000000"/>
                <w:szCs w:val="20"/>
              </w:rPr>
            </w:pPr>
            <w:r w:rsidRPr="00B5338E">
              <w:rPr>
                <w:rFonts w:cs="Tahoma"/>
                <w:bCs w:val="0"/>
                <w:color w:val="000000"/>
                <w:szCs w:val="20"/>
              </w:rPr>
              <w:t>Eis</w:t>
            </w:r>
          </w:p>
        </w:tc>
      </w:tr>
      <w:tr w:rsidR="00B5338E" w:rsidRPr="00B5338E" w14:paraId="087E3B26" w14:textId="77777777" w:rsidTr="00B04A0D">
        <w:trPr>
          <w:trHeight w:val="821"/>
        </w:trPr>
        <w:tc>
          <w:tcPr>
            <w:tcW w:w="1449" w:type="dxa"/>
            <w:tcBorders>
              <w:top w:val="nil"/>
              <w:left w:val="single" w:sz="8" w:space="0" w:color="auto"/>
              <w:bottom w:val="single" w:sz="8" w:space="0" w:color="auto"/>
              <w:right w:val="single" w:sz="8" w:space="0" w:color="auto"/>
            </w:tcBorders>
            <w:shd w:val="clear" w:color="auto" w:fill="auto"/>
            <w:vAlign w:val="center"/>
            <w:hideMark/>
          </w:tcPr>
          <w:p w14:paraId="6589D993" w14:textId="77777777" w:rsidR="00B5338E" w:rsidRPr="00B5338E" w:rsidRDefault="00B5338E" w:rsidP="00B5338E">
            <w:pPr>
              <w:tabs>
                <w:tab w:val="clear" w:pos="567"/>
              </w:tabs>
              <w:spacing w:line="240" w:lineRule="auto"/>
              <w:rPr>
                <w:rFonts w:cs="Tahoma"/>
                <w:bCs w:val="0"/>
                <w:color w:val="000000"/>
                <w:szCs w:val="20"/>
              </w:rPr>
            </w:pPr>
            <w:r w:rsidRPr="00B5338E">
              <w:rPr>
                <w:rFonts w:cs="Tahoma"/>
                <w:bCs w:val="0"/>
                <w:color w:val="000000"/>
                <w:szCs w:val="20"/>
              </w:rPr>
              <w:t>C23</w:t>
            </w:r>
          </w:p>
        </w:tc>
        <w:tc>
          <w:tcPr>
            <w:tcW w:w="6804" w:type="dxa"/>
            <w:tcBorders>
              <w:top w:val="nil"/>
              <w:left w:val="nil"/>
              <w:bottom w:val="single" w:sz="8" w:space="0" w:color="auto"/>
              <w:right w:val="single" w:sz="8" w:space="0" w:color="auto"/>
            </w:tcBorders>
            <w:shd w:val="clear" w:color="auto" w:fill="auto"/>
            <w:vAlign w:val="center"/>
            <w:hideMark/>
          </w:tcPr>
          <w:p w14:paraId="746CBABC" w14:textId="46A0FA68" w:rsidR="00B5338E" w:rsidRPr="00B5338E" w:rsidRDefault="00B5338E" w:rsidP="00B553F5">
            <w:pPr>
              <w:tabs>
                <w:tab w:val="clear" w:pos="567"/>
              </w:tabs>
              <w:spacing w:line="240" w:lineRule="auto"/>
              <w:rPr>
                <w:rFonts w:cs="Tahoma"/>
                <w:bCs w:val="0"/>
                <w:color w:val="000000"/>
                <w:szCs w:val="20"/>
              </w:rPr>
            </w:pPr>
            <w:r w:rsidRPr="00B5338E">
              <w:rPr>
                <w:rFonts w:cs="Tahoma"/>
                <w:bCs w:val="0"/>
                <w:color w:val="000000"/>
                <w:szCs w:val="20"/>
              </w:rPr>
              <w:t xml:space="preserve">De KvK heeft de afgelopen jaren veel panden afgestoten. Er wordt nu gewerkt met demarcatielijsten (wat doet de huurder, wat de verhuurder) per pand. </w:t>
            </w:r>
            <w:r w:rsidR="002F11D2">
              <w:rPr>
                <w:rFonts w:cs="Tahoma"/>
                <w:bCs w:val="0"/>
                <w:color w:val="000000"/>
                <w:szCs w:val="20"/>
              </w:rPr>
              <w:t>De gegevens uit deze demarcatielijsten moeten</w:t>
            </w:r>
            <w:r w:rsidR="00B553F5">
              <w:rPr>
                <w:rFonts w:cs="Tahoma"/>
                <w:bCs w:val="0"/>
                <w:color w:val="000000"/>
                <w:szCs w:val="20"/>
              </w:rPr>
              <w:t xml:space="preserve"> </w:t>
            </w:r>
            <w:r w:rsidR="002F11D2">
              <w:rPr>
                <w:rFonts w:cs="Tahoma"/>
                <w:bCs w:val="0"/>
                <w:color w:val="000000"/>
                <w:szCs w:val="20"/>
              </w:rPr>
              <w:t xml:space="preserve">in de </w:t>
            </w:r>
            <w:r w:rsidRPr="00B5338E">
              <w:rPr>
                <w:rFonts w:cs="Tahoma"/>
                <w:bCs w:val="0"/>
                <w:color w:val="000000"/>
                <w:szCs w:val="20"/>
              </w:rPr>
              <w:t xml:space="preserve">applicatie </w:t>
            </w:r>
            <w:r w:rsidR="00B553F5">
              <w:rPr>
                <w:rFonts w:cs="Tahoma"/>
                <w:bCs w:val="0"/>
                <w:color w:val="000000"/>
                <w:szCs w:val="20"/>
              </w:rPr>
              <w:t>kunnen worden ingericht</w:t>
            </w:r>
            <w:r w:rsidR="002F11D2">
              <w:rPr>
                <w:rFonts w:cs="Tahoma"/>
                <w:bCs w:val="0"/>
                <w:color w:val="000000"/>
                <w:szCs w:val="20"/>
              </w:rPr>
              <w:t>, zodat eventuele meldingen automatisch kunnen worden toegekend</w:t>
            </w:r>
            <w:r w:rsidR="00B553F5">
              <w:rPr>
                <w:rFonts w:cs="Tahoma"/>
                <w:bCs w:val="0"/>
                <w:color w:val="000000"/>
                <w:szCs w:val="20"/>
              </w:rPr>
              <w:t xml:space="preserve"> aan de juiste oplosgroep</w:t>
            </w:r>
            <w:r w:rsidR="002F11D2">
              <w:rPr>
                <w:rFonts w:cs="Tahoma"/>
                <w:bCs w:val="0"/>
                <w:color w:val="000000"/>
                <w:szCs w:val="20"/>
              </w:rPr>
              <w:t>.</w:t>
            </w:r>
            <w:r w:rsidR="005C0F47">
              <w:rPr>
                <w:rFonts w:cs="Tahoma"/>
                <w:bCs w:val="0"/>
                <w:color w:val="000000"/>
                <w:szCs w:val="20"/>
              </w:rPr>
              <w:t xml:space="preserve"> Deze oplosgroepen kunnen per pand verschillen. </w:t>
            </w:r>
          </w:p>
        </w:tc>
        <w:tc>
          <w:tcPr>
            <w:tcW w:w="1260" w:type="dxa"/>
            <w:tcBorders>
              <w:top w:val="nil"/>
              <w:left w:val="nil"/>
              <w:bottom w:val="single" w:sz="8" w:space="0" w:color="auto"/>
              <w:right w:val="single" w:sz="8" w:space="0" w:color="auto"/>
            </w:tcBorders>
            <w:shd w:val="clear" w:color="auto" w:fill="auto"/>
            <w:vAlign w:val="center"/>
            <w:hideMark/>
          </w:tcPr>
          <w:p w14:paraId="0A44B270" w14:textId="77777777" w:rsidR="00B5338E" w:rsidRPr="00B5338E" w:rsidRDefault="00B5338E" w:rsidP="00B5338E">
            <w:pPr>
              <w:tabs>
                <w:tab w:val="clear" w:pos="567"/>
              </w:tabs>
              <w:spacing w:line="240" w:lineRule="auto"/>
              <w:rPr>
                <w:rFonts w:cs="Tahoma"/>
                <w:bCs w:val="0"/>
                <w:color w:val="000000"/>
                <w:szCs w:val="20"/>
              </w:rPr>
            </w:pPr>
            <w:r w:rsidRPr="00B5338E">
              <w:rPr>
                <w:rFonts w:cs="Tahoma"/>
                <w:bCs w:val="0"/>
                <w:color w:val="000000"/>
                <w:szCs w:val="20"/>
              </w:rPr>
              <w:t>Eis</w:t>
            </w:r>
          </w:p>
        </w:tc>
      </w:tr>
      <w:tr w:rsidR="00B5338E" w:rsidRPr="00B5338E" w14:paraId="5ADACC2D" w14:textId="77777777" w:rsidTr="00B04A0D">
        <w:trPr>
          <w:trHeight w:val="548"/>
        </w:trPr>
        <w:tc>
          <w:tcPr>
            <w:tcW w:w="1449" w:type="dxa"/>
            <w:tcBorders>
              <w:top w:val="nil"/>
              <w:left w:val="single" w:sz="8" w:space="0" w:color="auto"/>
              <w:bottom w:val="single" w:sz="8" w:space="0" w:color="auto"/>
              <w:right w:val="single" w:sz="8" w:space="0" w:color="auto"/>
            </w:tcBorders>
            <w:shd w:val="clear" w:color="auto" w:fill="auto"/>
            <w:vAlign w:val="center"/>
            <w:hideMark/>
          </w:tcPr>
          <w:p w14:paraId="6DAFC6B7" w14:textId="77777777" w:rsidR="00B5338E" w:rsidRPr="00B5338E" w:rsidRDefault="00B5338E" w:rsidP="00B5338E">
            <w:pPr>
              <w:tabs>
                <w:tab w:val="clear" w:pos="567"/>
              </w:tabs>
              <w:spacing w:line="240" w:lineRule="auto"/>
              <w:rPr>
                <w:rFonts w:cs="Tahoma"/>
                <w:bCs w:val="0"/>
                <w:color w:val="000000"/>
                <w:szCs w:val="20"/>
              </w:rPr>
            </w:pPr>
            <w:r w:rsidRPr="00B5338E">
              <w:rPr>
                <w:rFonts w:cs="Tahoma"/>
                <w:bCs w:val="0"/>
                <w:color w:val="000000"/>
                <w:szCs w:val="20"/>
              </w:rPr>
              <w:t>C24</w:t>
            </w:r>
          </w:p>
        </w:tc>
        <w:tc>
          <w:tcPr>
            <w:tcW w:w="6804" w:type="dxa"/>
            <w:tcBorders>
              <w:top w:val="nil"/>
              <w:left w:val="nil"/>
              <w:bottom w:val="single" w:sz="8" w:space="0" w:color="auto"/>
              <w:right w:val="single" w:sz="8" w:space="0" w:color="auto"/>
            </w:tcBorders>
            <w:shd w:val="clear" w:color="auto" w:fill="auto"/>
            <w:vAlign w:val="center"/>
            <w:hideMark/>
          </w:tcPr>
          <w:p w14:paraId="0B67573D" w14:textId="1330AF24" w:rsidR="00B5338E" w:rsidRPr="00B5338E" w:rsidRDefault="0077599F" w:rsidP="004E12D8">
            <w:pPr>
              <w:tabs>
                <w:tab w:val="clear" w:pos="567"/>
              </w:tabs>
              <w:spacing w:line="240" w:lineRule="auto"/>
              <w:rPr>
                <w:rFonts w:cs="Tahoma"/>
                <w:bCs w:val="0"/>
                <w:color w:val="000000"/>
                <w:szCs w:val="20"/>
              </w:rPr>
            </w:pPr>
            <w:r>
              <w:rPr>
                <w:rFonts w:cs="Tahoma"/>
                <w:bCs w:val="0"/>
                <w:color w:val="000000"/>
                <w:szCs w:val="20"/>
              </w:rPr>
              <w:t>Het is mogelijk</w:t>
            </w:r>
            <w:r w:rsidRPr="00B5338E">
              <w:rPr>
                <w:rFonts w:cs="Tahoma"/>
                <w:bCs w:val="0"/>
                <w:color w:val="000000"/>
                <w:szCs w:val="20"/>
              </w:rPr>
              <w:t xml:space="preserve"> om verschillende incidenten </w:t>
            </w:r>
            <w:r w:rsidR="004E12D8">
              <w:rPr>
                <w:rFonts w:cs="Tahoma"/>
                <w:bCs w:val="0"/>
                <w:color w:val="000000"/>
                <w:szCs w:val="20"/>
              </w:rPr>
              <w:t xml:space="preserve">eenvoudig </w:t>
            </w:r>
            <w:r w:rsidRPr="00B5338E">
              <w:rPr>
                <w:rFonts w:cs="Tahoma"/>
                <w:bCs w:val="0"/>
                <w:color w:val="000000"/>
                <w:szCs w:val="20"/>
              </w:rPr>
              <w:t xml:space="preserve">aan elkaar te kunnen koppelen zodat ze </w:t>
            </w:r>
            <w:r>
              <w:rPr>
                <w:rFonts w:cs="Tahoma"/>
                <w:bCs w:val="0"/>
                <w:color w:val="000000"/>
                <w:szCs w:val="20"/>
              </w:rPr>
              <w:t>met</w:t>
            </w:r>
            <w:r w:rsidRPr="00B5338E">
              <w:rPr>
                <w:rFonts w:cs="Tahoma"/>
                <w:bCs w:val="0"/>
                <w:color w:val="000000"/>
                <w:szCs w:val="20"/>
              </w:rPr>
              <w:t xml:space="preserve"> </w:t>
            </w:r>
            <w:r w:rsidR="004E12D8">
              <w:rPr>
                <w:rFonts w:cs="Tahoma"/>
                <w:bCs w:val="0"/>
                <w:color w:val="000000"/>
                <w:szCs w:val="20"/>
              </w:rPr>
              <w:t>éé</w:t>
            </w:r>
            <w:r w:rsidR="004E12D8" w:rsidRPr="00B5338E">
              <w:rPr>
                <w:rFonts w:cs="Tahoma"/>
                <w:bCs w:val="0"/>
                <w:color w:val="000000"/>
                <w:szCs w:val="20"/>
              </w:rPr>
              <w:t xml:space="preserve">n </w:t>
            </w:r>
            <w:r>
              <w:rPr>
                <w:rFonts w:cs="Tahoma"/>
                <w:bCs w:val="0"/>
                <w:color w:val="000000"/>
                <w:szCs w:val="20"/>
              </w:rPr>
              <w:t>handeling op</w:t>
            </w:r>
            <w:r w:rsidRPr="00B5338E">
              <w:rPr>
                <w:rFonts w:cs="Tahoma"/>
                <w:bCs w:val="0"/>
                <w:color w:val="000000"/>
                <w:szCs w:val="20"/>
              </w:rPr>
              <w:t xml:space="preserve"> opgelost kunnen worden</w:t>
            </w:r>
            <w:r>
              <w:rPr>
                <w:rFonts w:cs="Tahoma"/>
                <w:bCs w:val="0"/>
                <w:color w:val="000000"/>
                <w:szCs w:val="20"/>
              </w:rPr>
              <w:t xml:space="preserve"> gezet</w:t>
            </w:r>
            <w:r w:rsidR="00B5338E" w:rsidRPr="00B5338E">
              <w:rPr>
                <w:rFonts w:cs="Tahoma"/>
                <w:bCs w:val="0"/>
                <w:color w:val="000000"/>
                <w:szCs w:val="20"/>
              </w:rPr>
              <w:t>.</w:t>
            </w:r>
          </w:p>
        </w:tc>
        <w:tc>
          <w:tcPr>
            <w:tcW w:w="1260" w:type="dxa"/>
            <w:tcBorders>
              <w:top w:val="nil"/>
              <w:left w:val="nil"/>
              <w:bottom w:val="single" w:sz="8" w:space="0" w:color="auto"/>
              <w:right w:val="single" w:sz="8" w:space="0" w:color="auto"/>
            </w:tcBorders>
            <w:shd w:val="clear" w:color="auto" w:fill="auto"/>
            <w:vAlign w:val="center"/>
            <w:hideMark/>
          </w:tcPr>
          <w:p w14:paraId="168A8346" w14:textId="77777777" w:rsidR="00B5338E" w:rsidRPr="00B5338E" w:rsidRDefault="00B5338E" w:rsidP="00B5338E">
            <w:pPr>
              <w:tabs>
                <w:tab w:val="clear" w:pos="567"/>
              </w:tabs>
              <w:spacing w:line="240" w:lineRule="auto"/>
              <w:rPr>
                <w:rFonts w:cs="Tahoma"/>
                <w:bCs w:val="0"/>
                <w:color w:val="000000"/>
                <w:szCs w:val="20"/>
              </w:rPr>
            </w:pPr>
            <w:r w:rsidRPr="00B5338E">
              <w:rPr>
                <w:rFonts w:cs="Tahoma"/>
                <w:bCs w:val="0"/>
                <w:color w:val="000000"/>
                <w:szCs w:val="20"/>
              </w:rPr>
              <w:t>Eis</w:t>
            </w:r>
          </w:p>
        </w:tc>
      </w:tr>
      <w:tr w:rsidR="00B5338E" w:rsidRPr="00B5338E" w14:paraId="7E2FCF35" w14:textId="77777777" w:rsidTr="00B04A0D">
        <w:trPr>
          <w:trHeight w:val="826"/>
        </w:trPr>
        <w:tc>
          <w:tcPr>
            <w:tcW w:w="1449" w:type="dxa"/>
            <w:tcBorders>
              <w:top w:val="nil"/>
              <w:left w:val="single" w:sz="8" w:space="0" w:color="auto"/>
              <w:bottom w:val="single" w:sz="8" w:space="0" w:color="auto"/>
              <w:right w:val="single" w:sz="8" w:space="0" w:color="auto"/>
            </w:tcBorders>
            <w:shd w:val="clear" w:color="auto" w:fill="auto"/>
            <w:vAlign w:val="center"/>
            <w:hideMark/>
          </w:tcPr>
          <w:p w14:paraId="16D7B996" w14:textId="77777777" w:rsidR="00B5338E" w:rsidRPr="00B5338E" w:rsidRDefault="00B5338E" w:rsidP="00B5338E">
            <w:pPr>
              <w:tabs>
                <w:tab w:val="clear" w:pos="567"/>
              </w:tabs>
              <w:spacing w:line="240" w:lineRule="auto"/>
              <w:rPr>
                <w:rFonts w:cs="Tahoma"/>
                <w:bCs w:val="0"/>
                <w:color w:val="000000"/>
                <w:szCs w:val="20"/>
              </w:rPr>
            </w:pPr>
            <w:r w:rsidRPr="00B5338E">
              <w:rPr>
                <w:rFonts w:cs="Tahoma"/>
                <w:bCs w:val="0"/>
                <w:color w:val="000000"/>
                <w:szCs w:val="20"/>
              </w:rPr>
              <w:t>C25</w:t>
            </w:r>
          </w:p>
        </w:tc>
        <w:tc>
          <w:tcPr>
            <w:tcW w:w="6804" w:type="dxa"/>
            <w:tcBorders>
              <w:top w:val="nil"/>
              <w:left w:val="nil"/>
              <w:bottom w:val="single" w:sz="8" w:space="0" w:color="auto"/>
              <w:right w:val="single" w:sz="8" w:space="0" w:color="auto"/>
            </w:tcBorders>
            <w:shd w:val="clear" w:color="auto" w:fill="auto"/>
            <w:vAlign w:val="center"/>
            <w:hideMark/>
          </w:tcPr>
          <w:p w14:paraId="6CF75DCC" w14:textId="77777777" w:rsidR="00B5338E" w:rsidRPr="00B5338E" w:rsidRDefault="00B5338E" w:rsidP="00B5338E">
            <w:pPr>
              <w:tabs>
                <w:tab w:val="clear" w:pos="567"/>
              </w:tabs>
              <w:spacing w:line="240" w:lineRule="auto"/>
              <w:rPr>
                <w:rFonts w:cs="Tahoma"/>
                <w:bCs w:val="0"/>
                <w:color w:val="000000"/>
                <w:szCs w:val="20"/>
              </w:rPr>
            </w:pPr>
            <w:r w:rsidRPr="00B5338E">
              <w:rPr>
                <w:rFonts w:cs="Tahoma"/>
                <w:bCs w:val="0"/>
                <w:color w:val="000000"/>
                <w:szCs w:val="20"/>
              </w:rPr>
              <w:t>Beveiligingsincidenten kunnen in de applicatie worden geregistreerd. Dat betreft verschillende soorten incidenten, waaronder ook integriteitsincidenten met een extreem hoge mate van vertrouwelijkheid.</w:t>
            </w:r>
          </w:p>
        </w:tc>
        <w:tc>
          <w:tcPr>
            <w:tcW w:w="1260" w:type="dxa"/>
            <w:tcBorders>
              <w:top w:val="nil"/>
              <w:left w:val="nil"/>
              <w:bottom w:val="single" w:sz="8" w:space="0" w:color="auto"/>
              <w:right w:val="single" w:sz="8" w:space="0" w:color="auto"/>
            </w:tcBorders>
            <w:shd w:val="clear" w:color="auto" w:fill="auto"/>
            <w:vAlign w:val="center"/>
            <w:hideMark/>
          </w:tcPr>
          <w:p w14:paraId="68D63EB0" w14:textId="77777777" w:rsidR="00B5338E" w:rsidRPr="00B5338E" w:rsidRDefault="00B5338E" w:rsidP="00B5338E">
            <w:pPr>
              <w:tabs>
                <w:tab w:val="clear" w:pos="567"/>
              </w:tabs>
              <w:spacing w:line="240" w:lineRule="auto"/>
              <w:rPr>
                <w:rFonts w:cs="Tahoma"/>
                <w:bCs w:val="0"/>
                <w:color w:val="000000"/>
                <w:szCs w:val="20"/>
              </w:rPr>
            </w:pPr>
            <w:r w:rsidRPr="00B5338E">
              <w:rPr>
                <w:rFonts w:cs="Tahoma"/>
                <w:bCs w:val="0"/>
                <w:color w:val="000000"/>
                <w:szCs w:val="20"/>
              </w:rPr>
              <w:t>Eis</w:t>
            </w:r>
          </w:p>
        </w:tc>
      </w:tr>
      <w:tr w:rsidR="00B5338E" w:rsidRPr="00B5338E" w14:paraId="35463F2D" w14:textId="77777777" w:rsidTr="00B04A0D">
        <w:trPr>
          <w:trHeight w:val="980"/>
        </w:trPr>
        <w:tc>
          <w:tcPr>
            <w:tcW w:w="1449" w:type="dxa"/>
            <w:tcBorders>
              <w:top w:val="nil"/>
              <w:left w:val="single" w:sz="8" w:space="0" w:color="auto"/>
              <w:bottom w:val="single" w:sz="8" w:space="0" w:color="auto"/>
              <w:right w:val="single" w:sz="8" w:space="0" w:color="auto"/>
            </w:tcBorders>
            <w:shd w:val="clear" w:color="auto" w:fill="auto"/>
            <w:vAlign w:val="center"/>
            <w:hideMark/>
          </w:tcPr>
          <w:p w14:paraId="0B2D2C54" w14:textId="77777777" w:rsidR="00B5338E" w:rsidRPr="00B5338E" w:rsidRDefault="00B5338E" w:rsidP="00B5338E">
            <w:pPr>
              <w:tabs>
                <w:tab w:val="clear" w:pos="567"/>
              </w:tabs>
              <w:spacing w:line="240" w:lineRule="auto"/>
              <w:rPr>
                <w:rFonts w:cs="Tahoma"/>
                <w:bCs w:val="0"/>
                <w:color w:val="000000"/>
                <w:szCs w:val="20"/>
              </w:rPr>
            </w:pPr>
            <w:r w:rsidRPr="00B5338E">
              <w:rPr>
                <w:rFonts w:cs="Tahoma"/>
                <w:bCs w:val="0"/>
                <w:color w:val="000000"/>
                <w:szCs w:val="20"/>
              </w:rPr>
              <w:t>C26</w:t>
            </w:r>
          </w:p>
        </w:tc>
        <w:tc>
          <w:tcPr>
            <w:tcW w:w="6804" w:type="dxa"/>
            <w:tcBorders>
              <w:top w:val="nil"/>
              <w:left w:val="nil"/>
              <w:bottom w:val="single" w:sz="8" w:space="0" w:color="auto"/>
              <w:right w:val="single" w:sz="8" w:space="0" w:color="auto"/>
            </w:tcBorders>
            <w:shd w:val="clear" w:color="auto" w:fill="auto"/>
            <w:vAlign w:val="center"/>
            <w:hideMark/>
          </w:tcPr>
          <w:p w14:paraId="5F0A4098" w14:textId="3ACDB731" w:rsidR="00B5338E" w:rsidRPr="00B5338E" w:rsidRDefault="00B5338E" w:rsidP="004E12D8">
            <w:pPr>
              <w:tabs>
                <w:tab w:val="clear" w:pos="567"/>
              </w:tabs>
              <w:spacing w:line="240" w:lineRule="auto"/>
              <w:rPr>
                <w:rFonts w:cs="Tahoma"/>
                <w:bCs w:val="0"/>
                <w:color w:val="000000"/>
                <w:szCs w:val="20"/>
              </w:rPr>
            </w:pPr>
            <w:r w:rsidRPr="00B5338E">
              <w:rPr>
                <w:rFonts w:cs="Tahoma"/>
                <w:bCs w:val="0"/>
                <w:color w:val="000000"/>
                <w:szCs w:val="20"/>
              </w:rPr>
              <w:t>De toegang tot beveiligingsincidenten moet beperkt kunnen worden tot een selecte groep met een bepaalde rol, maar in uitzonderlijke gevallen ook beperkt kunnen worden tot één of twee personen. Meldingen moeten ook gekoppeld kunnen worden aan configuratie items en personen.</w:t>
            </w:r>
          </w:p>
        </w:tc>
        <w:tc>
          <w:tcPr>
            <w:tcW w:w="1260" w:type="dxa"/>
            <w:tcBorders>
              <w:top w:val="nil"/>
              <w:left w:val="nil"/>
              <w:bottom w:val="single" w:sz="8" w:space="0" w:color="auto"/>
              <w:right w:val="single" w:sz="8" w:space="0" w:color="auto"/>
            </w:tcBorders>
            <w:shd w:val="clear" w:color="auto" w:fill="auto"/>
            <w:vAlign w:val="center"/>
            <w:hideMark/>
          </w:tcPr>
          <w:p w14:paraId="275CFC42" w14:textId="77777777" w:rsidR="00B5338E" w:rsidRPr="00B5338E" w:rsidRDefault="00B5338E" w:rsidP="00B5338E">
            <w:pPr>
              <w:tabs>
                <w:tab w:val="clear" w:pos="567"/>
              </w:tabs>
              <w:spacing w:line="240" w:lineRule="auto"/>
              <w:rPr>
                <w:rFonts w:cs="Tahoma"/>
                <w:bCs w:val="0"/>
                <w:color w:val="000000"/>
                <w:szCs w:val="20"/>
              </w:rPr>
            </w:pPr>
            <w:r w:rsidRPr="00B5338E">
              <w:rPr>
                <w:rFonts w:cs="Tahoma"/>
                <w:bCs w:val="0"/>
                <w:color w:val="000000"/>
                <w:szCs w:val="20"/>
              </w:rPr>
              <w:t>Eis</w:t>
            </w:r>
          </w:p>
        </w:tc>
      </w:tr>
      <w:tr w:rsidR="00B5338E" w:rsidRPr="00B5338E" w14:paraId="73D232ED" w14:textId="77777777" w:rsidTr="00B04A0D">
        <w:trPr>
          <w:trHeight w:val="555"/>
        </w:trPr>
        <w:tc>
          <w:tcPr>
            <w:tcW w:w="1449" w:type="dxa"/>
            <w:tcBorders>
              <w:top w:val="nil"/>
              <w:left w:val="single" w:sz="8" w:space="0" w:color="auto"/>
              <w:bottom w:val="single" w:sz="8" w:space="0" w:color="auto"/>
              <w:right w:val="single" w:sz="8" w:space="0" w:color="auto"/>
            </w:tcBorders>
            <w:shd w:val="clear" w:color="auto" w:fill="auto"/>
            <w:vAlign w:val="center"/>
            <w:hideMark/>
          </w:tcPr>
          <w:p w14:paraId="62F27AF6" w14:textId="77777777" w:rsidR="00B5338E" w:rsidRPr="00B5338E" w:rsidRDefault="00B5338E" w:rsidP="00B5338E">
            <w:pPr>
              <w:tabs>
                <w:tab w:val="clear" w:pos="567"/>
              </w:tabs>
              <w:spacing w:line="240" w:lineRule="auto"/>
              <w:rPr>
                <w:rFonts w:cs="Tahoma"/>
                <w:bCs w:val="0"/>
                <w:color w:val="000000"/>
                <w:szCs w:val="20"/>
              </w:rPr>
            </w:pPr>
            <w:r w:rsidRPr="00B5338E">
              <w:rPr>
                <w:rFonts w:cs="Tahoma"/>
                <w:bCs w:val="0"/>
                <w:color w:val="000000"/>
                <w:szCs w:val="20"/>
              </w:rPr>
              <w:t>C27</w:t>
            </w:r>
          </w:p>
        </w:tc>
        <w:tc>
          <w:tcPr>
            <w:tcW w:w="6804" w:type="dxa"/>
            <w:tcBorders>
              <w:top w:val="nil"/>
              <w:left w:val="nil"/>
              <w:bottom w:val="single" w:sz="8" w:space="0" w:color="auto"/>
              <w:right w:val="single" w:sz="8" w:space="0" w:color="auto"/>
            </w:tcBorders>
            <w:shd w:val="clear" w:color="auto" w:fill="auto"/>
            <w:vAlign w:val="center"/>
            <w:hideMark/>
          </w:tcPr>
          <w:p w14:paraId="0B641280" w14:textId="609C5ADC" w:rsidR="00180ECB" w:rsidRPr="00763FC9" w:rsidRDefault="00B5338E" w:rsidP="00763FC9">
            <w:pPr>
              <w:rPr>
                <w:color w:val="1F497D"/>
              </w:rPr>
            </w:pPr>
            <w:r w:rsidRPr="00B5338E">
              <w:rPr>
                <w:rFonts w:cs="Tahoma"/>
                <w:bCs w:val="0"/>
                <w:color w:val="000000"/>
                <w:szCs w:val="20"/>
              </w:rPr>
              <w:t>Er moet autorisatie gezet kunnen worden op gebruikersgroepen op basis van meldingstype en/of gekozen dienst.</w:t>
            </w:r>
          </w:p>
        </w:tc>
        <w:tc>
          <w:tcPr>
            <w:tcW w:w="1260" w:type="dxa"/>
            <w:tcBorders>
              <w:top w:val="nil"/>
              <w:left w:val="nil"/>
              <w:bottom w:val="single" w:sz="8" w:space="0" w:color="auto"/>
              <w:right w:val="single" w:sz="8" w:space="0" w:color="auto"/>
            </w:tcBorders>
            <w:shd w:val="clear" w:color="auto" w:fill="auto"/>
            <w:vAlign w:val="center"/>
            <w:hideMark/>
          </w:tcPr>
          <w:p w14:paraId="38B9E9D6" w14:textId="77777777" w:rsidR="00B5338E" w:rsidRDefault="00B5338E" w:rsidP="00B5338E">
            <w:pPr>
              <w:tabs>
                <w:tab w:val="clear" w:pos="567"/>
              </w:tabs>
              <w:spacing w:line="240" w:lineRule="auto"/>
              <w:rPr>
                <w:rFonts w:cs="Tahoma"/>
                <w:bCs w:val="0"/>
                <w:color w:val="000000"/>
                <w:szCs w:val="20"/>
              </w:rPr>
            </w:pPr>
            <w:r w:rsidRPr="00B5338E">
              <w:rPr>
                <w:rFonts w:cs="Tahoma"/>
                <w:bCs w:val="0"/>
                <w:color w:val="000000"/>
                <w:szCs w:val="20"/>
              </w:rPr>
              <w:t>Eis</w:t>
            </w:r>
          </w:p>
          <w:p w14:paraId="192677E4" w14:textId="2009CF88" w:rsidR="00180ECB" w:rsidRPr="00B5338E" w:rsidRDefault="00180ECB" w:rsidP="00B5338E">
            <w:pPr>
              <w:tabs>
                <w:tab w:val="clear" w:pos="567"/>
              </w:tabs>
              <w:spacing w:line="240" w:lineRule="auto"/>
              <w:rPr>
                <w:rFonts w:cs="Tahoma"/>
                <w:bCs w:val="0"/>
                <w:color w:val="000000"/>
                <w:szCs w:val="20"/>
              </w:rPr>
            </w:pPr>
          </w:p>
        </w:tc>
      </w:tr>
      <w:tr w:rsidR="00B5338E" w:rsidRPr="00B5338E" w14:paraId="32A91193" w14:textId="77777777" w:rsidTr="00B04A0D">
        <w:trPr>
          <w:trHeight w:val="549"/>
        </w:trPr>
        <w:tc>
          <w:tcPr>
            <w:tcW w:w="1449" w:type="dxa"/>
            <w:tcBorders>
              <w:top w:val="nil"/>
              <w:left w:val="single" w:sz="8" w:space="0" w:color="auto"/>
              <w:bottom w:val="single" w:sz="8" w:space="0" w:color="auto"/>
              <w:right w:val="single" w:sz="8" w:space="0" w:color="auto"/>
            </w:tcBorders>
            <w:shd w:val="clear" w:color="auto" w:fill="auto"/>
            <w:vAlign w:val="center"/>
            <w:hideMark/>
          </w:tcPr>
          <w:p w14:paraId="61F8AAC7" w14:textId="77777777" w:rsidR="00B5338E" w:rsidRPr="00B5338E" w:rsidRDefault="00B5338E" w:rsidP="00B5338E">
            <w:pPr>
              <w:tabs>
                <w:tab w:val="clear" w:pos="567"/>
              </w:tabs>
              <w:spacing w:line="240" w:lineRule="auto"/>
              <w:rPr>
                <w:rFonts w:cs="Tahoma"/>
                <w:bCs w:val="0"/>
                <w:color w:val="000000"/>
                <w:szCs w:val="20"/>
              </w:rPr>
            </w:pPr>
            <w:r w:rsidRPr="00B5338E">
              <w:rPr>
                <w:rFonts w:cs="Tahoma"/>
                <w:bCs w:val="0"/>
                <w:color w:val="000000"/>
                <w:szCs w:val="20"/>
              </w:rPr>
              <w:t>C28</w:t>
            </w:r>
          </w:p>
        </w:tc>
        <w:tc>
          <w:tcPr>
            <w:tcW w:w="6804" w:type="dxa"/>
            <w:tcBorders>
              <w:top w:val="nil"/>
              <w:left w:val="nil"/>
              <w:bottom w:val="single" w:sz="8" w:space="0" w:color="auto"/>
              <w:right w:val="single" w:sz="8" w:space="0" w:color="auto"/>
            </w:tcBorders>
            <w:shd w:val="clear" w:color="auto" w:fill="auto"/>
            <w:vAlign w:val="center"/>
            <w:hideMark/>
          </w:tcPr>
          <w:p w14:paraId="1BBC77BA" w14:textId="77777777" w:rsidR="00B5338E" w:rsidRPr="00B5338E" w:rsidRDefault="00B5338E" w:rsidP="00B5338E">
            <w:pPr>
              <w:tabs>
                <w:tab w:val="clear" w:pos="567"/>
              </w:tabs>
              <w:spacing w:line="240" w:lineRule="auto"/>
              <w:rPr>
                <w:rFonts w:cs="Tahoma"/>
                <w:bCs w:val="0"/>
                <w:color w:val="000000"/>
                <w:szCs w:val="20"/>
              </w:rPr>
            </w:pPr>
            <w:r w:rsidRPr="00B5338E">
              <w:rPr>
                <w:rFonts w:cs="Tahoma"/>
                <w:bCs w:val="0"/>
                <w:color w:val="000000"/>
                <w:szCs w:val="20"/>
              </w:rPr>
              <w:t>Alleen relevante lijstitems moeten getoond worden (bijv. bij een bepaald symptoom alleen bijbehorende oorzaken tonen e.d.). M.a.w. contextafhankelijke lijstwaardes.</w:t>
            </w:r>
          </w:p>
        </w:tc>
        <w:tc>
          <w:tcPr>
            <w:tcW w:w="1260" w:type="dxa"/>
            <w:tcBorders>
              <w:top w:val="nil"/>
              <w:left w:val="nil"/>
              <w:bottom w:val="single" w:sz="8" w:space="0" w:color="auto"/>
              <w:right w:val="single" w:sz="8" w:space="0" w:color="auto"/>
            </w:tcBorders>
            <w:shd w:val="clear" w:color="auto" w:fill="auto"/>
            <w:vAlign w:val="center"/>
            <w:hideMark/>
          </w:tcPr>
          <w:p w14:paraId="2849CF79" w14:textId="77777777" w:rsidR="00B5338E" w:rsidRPr="00B5338E" w:rsidRDefault="00B5338E" w:rsidP="00B5338E">
            <w:pPr>
              <w:tabs>
                <w:tab w:val="clear" w:pos="567"/>
              </w:tabs>
              <w:spacing w:line="240" w:lineRule="auto"/>
              <w:rPr>
                <w:rFonts w:cs="Tahoma"/>
                <w:bCs w:val="0"/>
                <w:color w:val="000000"/>
                <w:szCs w:val="20"/>
              </w:rPr>
            </w:pPr>
            <w:r w:rsidRPr="00B5338E">
              <w:rPr>
                <w:rFonts w:cs="Tahoma"/>
                <w:bCs w:val="0"/>
                <w:color w:val="000000"/>
                <w:szCs w:val="20"/>
              </w:rPr>
              <w:t>Eis</w:t>
            </w:r>
          </w:p>
        </w:tc>
      </w:tr>
      <w:tr w:rsidR="00B5338E" w:rsidRPr="00B5338E" w14:paraId="7294EC4E" w14:textId="77777777" w:rsidTr="00B04A0D">
        <w:trPr>
          <w:trHeight w:val="677"/>
        </w:trPr>
        <w:tc>
          <w:tcPr>
            <w:tcW w:w="1449" w:type="dxa"/>
            <w:tcBorders>
              <w:top w:val="nil"/>
              <w:left w:val="single" w:sz="8" w:space="0" w:color="auto"/>
              <w:bottom w:val="single" w:sz="8" w:space="0" w:color="auto"/>
              <w:right w:val="single" w:sz="8" w:space="0" w:color="auto"/>
            </w:tcBorders>
            <w:shd w:val="clear" w:color="auto" w:fill="auto"/>
            <w:vAlign w:val="center"/>
            <w:hideMark/>
          </w:tcPr>
          <w:p w14:paraId="513DEA18" w14:textId="77777777" w:rsidR="00B5338E" w:rsidRPr="00B5338E" w:rsidRDefault="00B5338E" w:rsidP="00B5338E">
            <w:pPr>
              <w:tabs>
                <w:tab w:val="clear" w:pos="567"/>
              </w:tabs>
              <w:spacing w:line="240" w:lineRule="auto"/>
              <w:rPr>
                <w:rFonts w:cs="Tahoma"/>
                <w:bCs w:val="0"/>
                <w:color w:val="000000"/>
                <w:szCs w:val="20"/>
              </w:rPr>
            </w:pPr>
            <w:r w:rsidRPr="00B5338E">
              <w:rPr>
                <w:rFonts w:cs="Tahoma"/>
                <w:bCs w:val="0"/>
                <w:color w:val="000000"/>
                <w:szCs w:val="20"/>
              </w:rPr>
              <w:t>C30</w:t>
            </w:r>
          </w:p>
        </w:tc>
        <w:tc>
          <w:tcPr>
            <w:tcW w:w="6804" w:type="dxa"/>
            <w:tcBorders>
              <w:top w:val="nil"/>
              <w:left w:val="nil"/>
              <w:bottom w:val="single" w:sz="8" w:space="0" w:color="auto"/>
              <w:right w:val="single" w:sz="8" w:space="0" w:color="auto"/>
            </w:tcBorders>
            <w:shd w:val="clear" w:color="auto" w:fill="auto"/>
            <w:vAlign w:val="center"/>
            <w:hideMark/>
          </w:tcPr>
          <w:p w14:paraId="4F4A71B6" w14:textId="08A130E3" w:rsidR="00B5338E" w:rsidRPr="00B5338E" w:rsidRDefault="00B5338E" w:rsidP="002443A2">
            <w:pPr>
              <w:tabs>
                <w:tab w:val="clear" w:pos="567"/>
              </w:tabs>
              <w:spacing w:line="240" w:lineRule="auto"/>
              <w:rPr>
                <w:rFonts w:cs="Tahoma"/>
                <w:bCs w:val="0"/>
                <w:color w:val="000000"/>
                <w:szCs w:val="20"/>
              </w:rPr>
            </w:pPr>
            <w:r w:rsidRPr="00B5338E">
              <w:rPr>
                <w:rFonts w:cs="Tahoma"/>
                <w:bCs w:val="0"/>
                <w:color w:val="000000"/>
                <w:szCs w:val="20"/>
              </w:rPr>
              <w:t xml:space="preserve">Een melding op de serviceportal moet evt. meerdere meldingen kunnen genereren (bijv. </w:t>
            </w:r>
            <w:r w:rsidR="004E12D8">
              <w:rPr>
                <w:rFonts w:cs="Tahoma"/>
                <w:bCs w:val="0"/>
                <w:color w:val="000000"/>
                <w:szCs w:val="20"/>
              </w:rPr>
              <w:t xml:space="preserve">Voorbeeld 1: </w:t>
            </w:r>
            <w:r w:rsidR="002443A2">
              <w:rPr>
                <w:rFonts w:cs="Tahoma"/>
                <w:bCs w:val="0"/>
                <w:color w:val="000000"/>
                <w:szCs w:val="20"/>
              </w:rPr>
              <w:t>Bij een security incident moeten automatisch sub-</w:t>
            </w:r>
            <w:proofErr w:type="spellStart"/>
            <w:r w:rsidR="002443A2">
              <w:rPr>
                <w:rFonts w:cs="Tahoma"/>
                <w:bCs w:val="0"/>
                <w:color w:val="000000"/>
                <w:szCs w:val="20"/>
              </w:rPr>
              <w:t>requests</w:t>
            </w:r>
            <w:proofErr w:type="spellEnd"/>
            <w:r w:rsidR="002443A2">
              <w:rPr>
                <w:rFonts w:cs="Tahoma"/>
                <w:bCs w:val="0"/>
                <w:color w:val="000000"/>
                <w:szCs w:val="20"/>
              </w:rPr>
              <w:t xml:space="preserve"> aangemaakt kunnen worden, zoals bij verlies van mobiele telefoon moet de </w:t>
            </w:r>
            <w:proofErr w:type="spellStart"/>
            <w:r w:rsidR="002443A2">
              <w:rPr>
                <w:rFonts w:cs="Tahoma"/>
                <w:bCs w:val="0"/>
                <w:color w:val="000000"/>
                <w:szCs w:val="20"/>
              </w:rPr>
              <w:t>SIM-kaart</w:t>
            </w:r>
            <w:proofErr w:type="spellEnd"/>
            <w:r w:rsidR="002443A2">
              <w:rPr>
                <w:rFonts w:cs="Tahoma"/>
                <w:bCs w:val="0"/>
                <w:color w:val="000000"/>
                <w:szCs w:val="20"/>
              </w:rPr>
              <w:t xml:space="preserve"> </w:t>
            </w:r>
            <w:proofErr w:type="spellStart"/>
            <w:r w:rsidR="002443A2">
              <w:rPr>
                <w:rFonts w:cs="Tahoma"/>
                <w:bCs w:val="0"/>
                <w:color w:val="000000"/>
                <w:szCs w:val="20"/>
              </w:rPr>
              <w:t>geblokkerd</w:t>
            </w:r>
            <w:proofErr w:type="spellEnd"/>
            <w:r w:rsidR="002443A2">
              <w:rPr>
                <w:rFonts w:cs="Tahoma"/>
                <w:bCs w:val="0"/>
                <w:color w:val="000000"/>
                <w:szCs w:val="20"/>
              </w:rPr>
              <w:t xml:space="preserve"> worden en het toestel gewist. </w:t>
            </w:r>
            <w:r w:rsidR="004E12D8">
              <w:rPr>
                <w:rFonts w:cs="Tahoma"/>
                <w:bCs w:val="0"/>
                <w:color w:val="000000"/>
                <w:szCs w:val="20"/>
              </w:rPr>
              <w:lastRenderedPageBreak/>
              <w:t>Voorbeeld 2:</w:t>
            </w:r>
            <w:r w:rsidRPr="00B5338E">
              <w:rPr>
                <w:rFonts w:cs="Tahoma"/>
                <w:bCs w:val="0"/>
                <w:color w:val="000000"/>
                <w:szCs w:val="20"/>
              </w:rPr>
              <w:t xml:space="preserve">nieuwe proces nieuwe medewerker = melding naar autorisaties + melding naar FHI voor </w:t>
            </w:r>
            <w:r w:rsidR="00857F1E">
              <w:rPr>
                <w:rFonts w:cs="Tahoma"/>
                <w:bCs w:val="0"/>
                <w:color w:val="000000"/>
                <w:szCs w:val="20"/>
              </w:rPr>
              <w:t>toegangspas</w:t>
            </w:r>
            <w:r w:rsidRPr="00B5338E">
              <w:rPr>
                <w:rFonts w:cs="Tahoma"/>
                <w:bCs w:val="0"/>
                <w:color w:val="000000"/>
                <w:szCs w:val="20"/>
              </w:rPr>
              <w:t>)</w:t>
            </w:r>
          </w:p>
        </w:tc>
        <w:tc>
          <w:tcPr>
            <w:tcW w:w="1260" w:type="dxa"/>
            <w:tcBorders>
              <w:top w:val="nil"/>
              <w:left w:val="nil"/>
              <w:bottom w:val="single" w:sz="8" w:space="0" w:color="auto"/>
              <w:right w:val="single" w:sz="8" w:space="0" w:color="auto"/>
            </w:tcBorders>
            <w:shd w:val="clear" w:color="auto" w:fill="auto"/>
            <w:vAlign w:val="center"/>
            <w:hideMark/>
          </w:tcPr>
          <w:p w14:paraId="7FD75533" w14:textId="77777777" w:rsidR="00B5338E" w:rsidRDefault="00B5338E" w:rsidP="00B5338E">
            <w:pPr>
              <w:tabs>
                <w:tab w:val="clear" w:pos="567"/>
              </w:tabs>
              <w:spacing w:line="240" w:lineRule="auto"/>
              <w:rPr>
                <w:rFonts w:cs="Tahoma"/>
                <w:bCs w:val="0"/>
                <w:color w:val="000000"/>
                <w:szCs w:val="20"/>
              </w:rPr>
            </w:pPr>
            <w:r w:rsidRPr="00B5338E">
              <w:rPr>
                <w:rFonts w:cs="Tahoma"/>
                <w:bCs w:val="0"/>
                <w:color w:val="000000"/>
                <w:szCs w:val="20"/>
              </w:rPr>
              <w:lastRenderedPageBreak/>
              <w:t>Eis</w:t>
            </w:r>
          </w:p>
          <w:p w14:paraId="75F92888" w14:textId="569FB29E" w:rsidR="00BD202F" w:rsidRPr="00B5338E" w:rsidRDefault="00BD202F" w:rsidP="00B5338E">
            <w:pPr>
              <w:tabs>
                <w:tab w:val="clear" w:pos="567"/>
              </w:tabs>
              <w:spacing w:line="240" w:lineRule="auto"/>
              <w:rPr>
                <w:rFonts w:cs="Tahoma"/>
                <w:bCs w:val="0"/>
                <w:color w:val="000000"/>
                <w:szCs w:val="20"/>
              </w:rPr>
            </w:pPr>
          </w:p>
        </w:tc>
      </w:tr>
      <w:tr w:rsidR="00B5338E" w:rsidRPr="00B5338E" w14:paraId="1795CE70" w14:textId="77777777" w:rsidTr="00B04A0D">
        <w:trPr>
          <w:trHeight w:val="362"/>
        </w:trPr>
        <w:tc>
          <w:tcPr>
            <w:tcW w:w="1449" w:type="dxa"/>
            <w:tcBorders>
              <w:top w:val="nil"/>
              <w:left w:val="single" w:sz="8" w:space="0" w:color="auto"/>
              <w:bottom w:val="single" w:sz="8" w:space="0" w:color="auto"/>
              <w:right w:val="single" w:sz="8" w:space="0" w:color="auto"/>
            </w:tcBorders>
            <w:shd w:val="clear" w:color="auto" w:fill="auto"/>
            <w:vAlign w:val="center"/>
            <w:hideMark/>
          </w:tcPr>
          <w:p w14:paraId="563A52C3" w14:textId="77777777" w:rsidR="00B5338E" w:rsidRPr="00B5338E" w:rsidRDefault="00B5338E" w:rsidP="00B5338E">
            <w:pPr>
              <w:tabs>
                <w:tab w:val="clear" w:pos="567"/>
              </w:tabs>
              <w:spacing w:line="240" w:lineRule="auto"/>
              <w:rPr>
                <w:rFonts w:cs="Tahoma"/>
                <w:bCs w:val="0"/>
                <w:color w:val="000000"/>
                <w:szCs w:val="20"/>
              </w:rPr>
            </w:pPr>
            <w:r w:rsidRPr="00B5338E">
              <w:rPr>
                <w:rFonts w:cs="Tahoma"/>
                <w:bCs w:val="0"/>
                <w:color w:val="000000"/>
                <w:szCs w:val="20"/>
              </w:rPr>
              <w:lastRenderedPageBreak/>
              <w:t>C31</w:t>
            </w:r>
          </w:p>
        </w:tc>
        <w:tc>
          <w:tcPr>
            <w:tcW w:w="6804" w:type="dxa"/>
            <w:tcBorders>
              <w:top w:val="nil"/>
              <w:left w:val="nil"/>
              <w:bottom w:val="single" w:sz="8" w:space="0" w:color="auto"/>
              <w:right w:val="single" w:sz="8" w:space="0" w:color="auto"/>
            </w:tcBorders>
            <w:shd w:val="clear" w:color="auto" w:fill="auto"/>
            <w:vAlign w:val="center"/>
            <w:hideMark/>
          </w:tcPr>
          <w:p w14:paraId="1685E85F" w14:textId="744E947C" w:rsidR="00B5338E" w:rsidRPr="00B5338E" w:rsidRDefault="00B5338E" w:rsidP="002443A2">
            <w:pPr>
              <w:tabs>
                <w:tab w:val="clear" w:pos="567"/>
              </w:tabs>
              <w:spacing w:line="240" w:lineRule="auto"/>
              <w:rPr>
                <w:rFonts w:cs="Tahoma"/>
                <w:bCs w:val="0"/>
                <w:color w:val="000000"/>
                <w:szCs w:val="20"/>
              </w:rPr>
            </w:pPr>
            <w:r w:rsidRPr="00B5338E">
              <w:rPr>
                <w:rFonts w:cs="Tahoma"/>
                <w:bCs w:val="0"/>
                <w:color w:val="000000"/>
                <w:szCs w:val="20"/>
              </w:rPr>
              <w:t xml:space="preserve">Er moet koppeling met Active Directory zijn t.b.v. single </w:t>
            </w:r>
            <w:proofErr w:type="spellStart"/>
            <w:r w:rsidRPr="00B5338E">
              <w:rPr>
                <w:rFonts w:cs="Tahoma"/>
                <w:bCs w:val="0"/>
                <w:color w:val="000000"/>
                <w:szCs w:val="20"/>
              </w:rPr>
              <w:t>sign</w:t>
            </w:r>
            <w:proofErr w:type="spellEnd"/>
            <w:r w:rsidR="00B04A0D">
              <w:rPr>
                <w:rFonts w:cs="Tahoma"/>
                <w:bCs w:val="0"/>
                <w:color w:val="000000"/>
                <w:szCs w:val="20"/>
              </w:rPr>
              <w:t xml:space="preserve"> </w:t>
            </w:r>
            <w:r w:rsidRPr="00B5338E">
              <w:rPr>
                <w:rFonts w:cs="Tahoma"/>
                <w:bCs w:val="0"/>
                <w:color w:val="000000"/>
                <w:szCs w:val="20"/>
              </w:rPr>
              <w:t>on</w:t>
            </w:r>
          </w:p>
        </w:tc>
        <w:tc>
          <w:tcPr>
            <w:tcW w:w="1260" w:type="dxa"/>
            <w:tcBorders>
              <w:top w:val="nil"/>
              <w:left w:val="nil"/>
              <w:bottom w:val="single" w:sz="8" w:space="0" w:color="auto"/>
              <w:right w:val="single" w:sz="8" w:space="0" w:color="auto"/>
            </w:tcBorders>
            <w:shd w:val="clear" w:color="auto" w:fill="auto"/>
            <w:vAlign w:val="center"/>
            <w:hideMark/>
          </w:tcPr>
          <w:p w14:paraId="2A303CB6" w14:textId="77777777" w:rsidR="00B5338E" w:rsidRPr="00B5338E" w:rsidRDefault="00B5338E" w:rsidP="00B5338E">
            <w:pPr>
              <w:tabs>
                <w:tab w:val="clear" w:pos="567"/>
              </w:tabs>
              <w:spacing w:line="240" w:lineRule="auto"/>
              <w:rPr>
                <w:rFonts w:cs="Tahoma"/>
                <w:bCs w:val="0"/>
                <w:color w:val="000000"/>
                <w:szCs w:val="20"/>
              </w:rPr>
            </w:pPr>
            <w:r w:rsidRPr="00B5338E">
              <w:rPr>
                <w:rFonts w:cs="Tahoma"/>
                <w:bCs w:val="0"/>
                <w:color w:val="000000"/>
                <w:szCs w:val="20"/>
              </w:rPr>
              <w:t>Eis</w:t>
            </w:r>
          </w:p>
        </w:tc>
      </w:tr>
      <w:tr w:rsidR="00B5338E" w:rsidRPr="00B5338E" w14:paraId="713E0D55" w14:textId="77777777" w:rsidTr="00B04A0D">
        <w:trPr>
          <w:trHeight w:val="837"/>
        </w:trPr>
        <w:tc>
          <w:tcPr>
            <w:tcW w:w="1449" w:type="dxa"/>
            <w:tcBorders>
              <w:top w:val="nil"/>
              <w:left w:val="single" w:sz="8" w:space="0" w:color="auto"/>
              <w:bottom w:val="single" w:sz="8" w:space="0" w:color="auto"/>
              <w:right w:val="single" w:sz="8" w:space="0" w:color="auto"/>
            </w:tcBorders>
            <w:shd w:val="clear" w:color="auto" w:fill="auto"/>
            <w:vAlign w:val="center"/>
            <w:hideMark/>
          </w:tcPr>
          <w:p w14:paraId="691D5AA1" w14:textId="77777777" w:rsidR="00B5338E" w:rsidRPr="00B5338E" w:rsidRDefault="00B5338E" w:rsidP="00B5338E">
            <w:pPr>
              <w:tabs>
                <w:tab w:val="clear" w:pos="567"/>
              </w:tabs>
              <w:spacing w:line="240" w:lineRule="auto"/>
              <w:rPr>
                <w:rFonts w:cs="Tahoma"/>
                <w:bCs w:val="0"/>
                <w:color w:val="000000"/>
                <w:szCs w:val="20"/>
              </w:rPr>
            </w:pPr>
            <w:r w:rsidRPr="00B5338E">
              <w:rPr>
                <w:rFonts w:cs="Tahoma"/>
                <w:bCs w:val="0"/>
                <w:color w:val="000000"/>
                <w:szCs w:val="20"/>
              </w:rPr>
              <w:t>C32</w:t>
            </w:r>
          </w:p>
        </w:tc>
        <w:tc>
          <w:tcPr>
            <w:tcW w:w="6804" w:type="dxa"/>
            <w:tcBorders>
              <w:top w:val="nil"/>
              <w:left w:val="nil"/>
              <w:bottom w:val="single" w:sz="8" w:space="0" w:color="auto"/>
              <w:right w:val="single" w:sz="8" w:space="0" w:color="auto"/>
            </w:tcBorders>
            <w:shd w:val="clear" w:color="auto" w:fill="auto"/>
            <w:vAlign w:val="center"/>
            <w:hideMark/>
          </w:tcPr>
          <w:p w14:paraId="262AB851" w14:textId="77777777" w:rsidR="00B5338E" w:rsidRPr="00B5338E" w:rsidRDefault="00B5338E" w:rsidP="00B5338E">
            <w:pPr>
              <w:tabs>
                <w:tab w:val="clear" w:pos="567"/>
              </w:tabs>
              <w:spacing w:line="240" w:lineRule="auto"/>
              <w:rPr>
                <w:rFonts w:cs="Tahoma"/>
                <w:bCs w:val="0"/>
                <w:color w:val="000000"/>
                <w:szCs w:val="20"/>
              </w:rPr>
            </w:pPr>
            <w:r w:rsidRPr="00B5338E">
              <w:rPr>
                <w:rFonts w:cs="Tahoma"/>
                <w:bCs w:val="0"/>
                <w:color w:val="000000"/>
                <w:szCs w:val="20"/>
              </w:rPr>
              <w:t>Reserveringen aanmaken voor een vergaderruimte vanuit Outlook real time met de applicatie. Bij een annulering van de afspraak in Outlook real time de vergader</w:t>
            </w:r>
            <w:r w:rsidR="006535C4">
              <w:rPr>
                <w:rFonts w:cs="Tahoma"/>
                <w:bCs w:val="0"/>
                <w:color w:val="000000"/>
                <w:szCs w:val="20"/>
              </w:rPr>
              <w:t>r</w:t>
            </w:r>
            <w:r w:rsidRPr="00B5338E">
              <w:rPr>
                <w:rFonts w:cs="Tahoma"/>
                <w:bCs w:val="0"/>
                <w:color w:val="000000"/>
                <w:szCs w:val="20"/>
              </w:rPr>
              <w:t>uimte annuleren in de applicatie incl. bezoekers</w:t>
            </w:r>
            <w:r w:rsidR="00857F1E">
              <w:rPr>
                <w:rFonts w:cs="Tahoma"/>
                <w:bCs w:val="0"/>
                <w:color w:val="000000"/>
                <w:szCs w:val="20"/>
              </w:rPr>
              <w:t xml:space="preserve"> en/of parkeerplaatsen.</w:t>
            </w:r>
          </w:p>
        </w:tc>
        <w:tc>
          <w:tcPr>
            <w:tcW w:w="1260" w:type="dxa"/>
            <w:tcBorders>
              <w:top w:val="nil"/>
              <w:left w:val="nil"/>
              <w:bottom w:val="single" w:sz="8" w:space="0" w:color="auto"/>
              <w:right w:val="single" w:sz="8" w:space="0" w:color="auto"/>
            </w:tcBorders>
            <w:shd w:val="clear" w:color="auto" w:fill="auto"/>
            <w:vAlign w:val="center"/>
            <w:hideMark/>
          </w:tcPr>
          <w:p w14:paraId="4FEDCF7F" w14:textId="77777777" w:rsidR="00B5338E" w:rsidRPr="00B5338E" w:rsidRDefault="00B5338E" w:rsidP="00B5338E">
            <w:pPr>
              <w:tabs>
                <w:tab w:val="clear" w:pos="567"/>
              </w:tabs>
              <w:spacing w:line="240" w:lineRule="auto"/>
              <w:rPr>
                <w:rFonts w:cs="Tahoma"/>
                <w:bCs w:val="0"/>
                <w:color w:val="000000"/>
                <w:szCs w:val="20"/>
              </w:rPr>
            </w:pPr>
            <w:r w:rsidRPr="00B5338E">
              <w:rPr>
                <w:rFonts w:cs="Tahoma"/>
                <w:bCs w:val="0"/>
                <w:color w:val="000000"/>
                <w:szCs w:val="20"/>
              </w:rPr>
              <w:t>Eis</w:t>
            </w:r>
          </w:p>
        </w:tc>
      </w:tr>
      <w:tr w:rsidR="00B5338E" w:rsidRPr="00B5338E" w14:paraId="1A5C0312" w14:textId="77777777" w:rsidTr="00B04A0D">
        <w:trPr>
          <w:trHeight w:val="780"/>
        </w:trPr>
        <w:tc>
          <w:tcPr>
            <w:tcW w:w="1449" w:type="dxa"/>
            <w:tcBorders>
              <w:top w:val="nil"/>
              <w:left w:val="single" w:sz="8" w:space="0" w:color="auto"/>
              <w:bottom w:val="single" w:sz="8" w:space="0" w:color="auto"/>
              <w:right w:val="single" w:sz="8" w:space="0" w:color="auto"/>
            </w:tcBorders>
            <w:shd w:val="clear" w:color="auto" w:fill="auto"/>
            <w:vAlign w:val="center"/>
            <w:hideMark/>
          </w:tcPr>
          <w:p w14:paraId="1CB0B9E3" w14:textId="77777777" w:rsidR="00B5338E" w:rsidRPr="00B5338E" w:rsidRDefault="00B5338E" w:rsidP="00B5338E">
            <w:pPr>
              <w:tabs>
                <w:tab w:val="clear" w:pos="567"/>
              </w:tabs>
              <w:spacing w:line="240" w:lineRule="auto"/>
              <w:rPr>
                <w:rFonts w:cs="Tahoma"/>
                <w:bCs w:val="0"/>
                <w:color w:val="000000"/>
                <w:szCs w:val="20"/>
              </w:rPr>
            </w:pPr>
            <w:r w:rsidRPr="00B5338E">
              <w:rPr>
                <w:rFonts w:cs="Tahoma"/>
                <w:bCs w:val="0"/>
                <w:color w:val="000000"/>
                <w:szCs w:val="20"/>
              </w:rPr>
              <w:t>C34</w:t>
            </w:r>
          </w:p>
        </w:tc>
        <w:tc>
          <w:tcPr>
            <w:tcW w:w="6804" w:type="dxa"/>
            <w:tcBorders>
              <w:top w:val="nil"/>
              <w:left w:val="nil"/>
              <w:bottom w:val="single" w:sz="8" w:space="0" w:color="auto"/>
              <w:right w:val="single" w:sz="8" w:space="0" w:color="auto"/>
            </w:tcBorders>
            <w:shd w:val="clear" w:color="auto" w:fill="auto"/>
            <w:vAlign w:val="center"/>
            <w:hideMark/>
          </w:tcPr>
          <w:p w14:paraId="42D7F52F" w14:textId="77777777" w:rsidR="00B5338E" w:rsidRPr="00B5338E" w:rsidRDefault="00B5338E" w:rsidP="00B5338E">
            <w:pPr>
              <w:tabs>
                <w:tab w:val="clear" w:pos="567"/>
              </w:tabs>
              <w:spacing w:line="240" w:lineRule="auto"/>
              <w:rPr>
                <w:rFonts w:cs="Tahoma"/>
                <w:bCs w:val="0"/>
                <w:color w:val="000000"/>
                <w:szCs w:val="20"/>
              </w:rPr>
            </w:pPr>
            <w:r w:rsidRPr="00B5338E">
              <w:rPr>
                <w:rFonts w:cs="Tahoma"/>
                <w:bCs w:val="0"/>
                <w:color w:val="000000"/>
                <w:szCs w:val="20"/>
              </w:rPr>
              <w:t>Als per mail reactie komt op een mail vanuit de applicatie dan moet deze herkend worden en worden toegevoegd aan de melding (en geen nieuwe melding genereren).</w:t>
            </w:r>
          </w:p>
        </w:tc>
        <w:tc>
          <w:tcPr>
            <w:tcW w:w="1260" w:type="dxa"/>
            <w:tcBorders>
              <w:top w:val="nil"/>
              <w:left w:val="nil"/>
              <w:bottom w:val="single" w:sz="8" w:space="0" w:color="auto"/>
              <w:right w:val="single" w:sz="8" w:space="0" w:color="auto"/>
            </w:tcBorders>
            <w:shd w:val="clear" w:color="auto" w:fill="auto"/>
            <w:vAlign w:val="center"/>
            <w:hideMark/>
          </w:tcPr>
          <w:p w14:paraId="71E5DCFE" w14:textId="77777777" w:rsidR="00B5338E" w:rsidRPr="00B5338E" w:rsidRDefault="00B5338E" w:rsidP="00B5338E">
            <w:pPr>
              <w:tabs>
                <w:tab w:val="clear" w:pos="567"/>
              </w:tabs>
              <w:spacing w:line="240" w:lineRule="auto"/>
              <w:rPr>
                <w:rFonts w:cs="Tahoma"/>
                <w:bCs w:val="0"/>
                <w:color w:val="000000"/>
                <w:szCs w:val="20"/>
              </w:rPr>
            </w:pPr>
            <w:r w:rsidRPr="00B5338E">
              <w:rPr>
                <w:rFonts w:cs="Tahoma"/>
                <w:bCs w:val="0"/>
                <w:color w:val="000000"/>
                <w:szCs w:val="20"/>
              </w:rPr>
              <w:t>Eis</w:t>
            </w:r>
          </w:p>
        </w:tc>
      </w:tr>
      <w:tr w:rsidR="00B5338E" w:rsidRPr="00B5338E" w14:paraId="2ED8DCFA" w14:textId="77777777" w:rsidTr="00B04A0D">
        <w:trPr>
          <w:trHeight w:val="841"/>
        </w:trPr>
        <w:tc>
          <w:tcPr>
            <w:tcW w:w="1449" w:type="dxa"/>
            <w:tcBorders>
              <w:top w:val="nil"/>
              <w:left w:val="single" w:sz="8" w:space="0" w:color="auto"/>
              <w:bottom w:val="single" w:sz="8" w:space="0" w:color="auto"/>
              <w:right w:val="single" w:sz="8" w:space="0" w:color="auto"/>
            </w:tcBorders>
            <w:shd w:val="clear" w:color="auto" w:fill="auto"/>
            <w:vAlign w:val="center"/>
            <w:hideMark/>
          </w:tcPr>
          <w:p w14:paraId="56EE9AAF" w14:textId="77777777" w:rsidR="00B5338E" w:rsidRPr="00B5338E" w:rsidRDefault="00B5338E" w:rsidP="00B5338E">
            <w:pPr>
              <w:tabs>
                <w:tab w:val="clear" w:pos="567"/>
              </w:tabs>
              <w:spacing w:line="240" w:lineRule="auto"/>
              <w:rPr>
                <w:rFonts w:cs="Tahoma"/>
                <w:bCs w:val="0"/>
                <w:color w:val="000000"/>
                <w:szCs w:val="20"/>
              </w:rPr>
            </w:pPr>
            <w:r w:rsidRPr="00B5338E">
              <w:rPr>
                <w:rFonts w:cs="Tahoma"/>
                <w:bCs w:val="0"/>
                <w:color w:val="000000"/>
                <w:szCs w:val="20"/>
              </w:rPr>
              <w:t>C35</w:t>
            </w:r>
          </w:p>
        </w:tc>
        <w:tc>
          <w:tcPr>
            <w:tcW w:w="6804" w:type="dxa"/>
            <w:tcBorders>
              <w:top w:val="nil"/>
              <w:left w:val="nil"/>
              <w:bottom w:val="single" w:sz="8" w:space="0" w:color="auto"/>
              <w:right w:val="single" w:sz="8" w:space="0" w:color="auto"/>
            </w:tcBorders>
            <w:shd w:val="clear" w:color="auto" w:fill="auto"/>
            <w:vAlign w:val="center"/>
            <w:hideMark/>
          </w:tcPr>
          <w:p w14:paraId="1AB120EA" w14:textId="77777777" w:rsidR="00B5338E" w:rsidRPr="00B5338E" w:rsidRDefault="00B5338E" w:rsidP="00B5338E">
            <w:pPr>
              <w:tabs>
                <w:tab w:val="clear" w:pos="567"/>
              </w:tabs>
              <w:spacing w:line="240" w:lineRule="auto"/>
              <w:rPr>
                <w:rFonts w:cs="Tahoma"/>
                <w:bCs w:val="0"/>
                <w:color w:val="000000"/>
                <w:szCs w:val="20"/>
              </w:rPr>
            </w:pPr>
            <w:r w:rsidRPr="00B5338E">
              <w:rPr>
                <w:rFonts w:cs="Tahoma"/>
                <w:bCs w:val="0"/>
                <w:color w:val="000000"/>
                <w:szCs w:val="20"/>
              </w:rPr>
              <w:t xml:space="preserve">Er moet ingesteld kunnen worden dat meldingen die voldoen aan bepaalde criteria (onderwerpen, personen, CMDB items </w:t>
            </w:r>
            <w:proofErr w:type="spellStart"/>
            <w:r w:rsidRPr="00B5338E">
              <w:rPr>
                <w:rFonts w:cs="Tahoma"/>
                <w:bCs w:val="0"/>
                <w:color w:val="000000"/>
                <w:szCs w:val="20"/>
              </w:rPr>
              <w:t>etc</w:t>
            </w:r>
            <w:proofErr w:type="spellEnd"/>
            <w:r w:rsidRPr="00B5338E">
              <w:rPr>
                <w:rFonts w:cs="Tahoma"/>
                <w:bCs w:val="0"/>
                <w:color w:val="000000"/>
                <w:szCs w:val="20"/>
              </w:rPr>
              <w:t>) slechts voor een geselecteerde groep gebruikers zichtbaar zijn. Dit zowel op het scherm als in rapportages.</w:t>
            </w:r>
          </w:p>
        </w:tc>
        <w:tc>
          <w:tcPr>
            <w:tcW w:w="1260" w:type="dxa"/>
            <w:tcBorders>
              <w:top w:val="nil"/>
              <w:left w:val="nil"/>
              <w:bottom w:val="single" w:sz="8" w:space="0" w:color="auto"/>
              <w:right w:val="single" w:sz="8" w:space="0" w:color="auto"/>
            </w:tcBorders>
            <w:shd w:val="clear" w:color="auto" w:fill="auto"/>
            <w:vAlign w:val="center"/>
            <w:hideMark/>
          </w:tcPr>
          <w:p w14:paraId="184875B8" w14:textId="77777777" w:rsidR="00B5338E" w:rsidRPr="00B5338E" w:rsidRDefault="00B5338E" w:rsidP="00B5338E">
            <w:pPr>
              <w:tabs>
                <w:tab w:val="clear" w:pos="567"/>
              </w:tabs>
              <w:spacing w:line="240" w:lineRule="auto"/>
              <w:rPr>
                <w:rFonts w:cs="Tahoma"/>
                <w:bCs w:val="0"/>
                <w:color w:val="000000"/>
                <w:szCs w:val="20"/>
              </w:rPr>
            </w:pPr>
            <w:r w:rsidRPr="00B5338E">
              <w:rPr>
                <w:rFonts w:cs="Tahoma"/>
                <w:bCs w:val="0"/>
                <w:color w:val="000000"/>
                <w:szCs w:val="20"/>
              </w:rPr>
              <w:t>Eis</w:t>
            </w:r>
          </w:p>
        </w:tc>
      </w:tr>
      <w:tr w:rsidR="00DF4E90" w:rsidRPr="00B5338E" w14:paraId="152A3A1A" w14:textId="77777777" w:rsidTr="00B04A0D">
        <w:trPr>
          <w:trHeight w:val="841"/>
        </w:trPr>
        <w:tc>
          <w:tcPr>
            <w:tcW w:w="1449" w:type="dxa"/>
            <w:tcBorders>
              <w:top w:val="single" w:sz="8" w:space="0" w:color="auto"/>
              <w:left w:val="single" w:sz="8" w:space="0" w:color="auto"/>
              <w:bottom w:val="single" w:sz="8" w:space="0" w:color="auto"/>
              <w:right w:val="single" w:sz="8" w:space="0" w:color="auto"/>
            </w:tcBorders>
            <w:shd w:val="clear" w:color="auto" w:fill="auto"/>
            <w:vAlign w:val="center"/>
          </w:tcPr>
          <w:p w14:paraId="22E5B9C4" w14:textId="6718CFCC" w:rsidR="00DF4E90" w:rsidRPr="00B5338E" w:rsidRDefault="00B04A0D" w:rsidP="00B5338E">
            <w:pPr>
              <w:tabs>
                <w:tab w:val="clear" w:pos="567"/>
              </w:tabs>
              <w:spacing w:line="240" w:lineRule="auto"/>
              <w:rPr>
                <w:rFonts w:cs="Tahoma"/>
                <w:bCs w:val="0"/>
                <w:color w:val="000000"/>
                <w:szCs w:val="20"/>
              </w:rPr>
            </w:pPr>
            <w:r>
              <w:rPr>
                <w:rFonts w:cs="Tahoma"/>
                <w:bCs w:val="0"/>
                <w:color w:val="000000"/>
                <w:szCs w:val="20"/>
              </w:rPr>
              <w:t>C36</w:t>
            </w:r>
          </w:p>
        </w:tc>
        <w:tc>
          <w:tcPr>
            <w:tcW w:w="6804" w:type="dxa"/>
            <w:tcBorders>
              <w:top w:val="single" w:sz="8" w:space="0" w:color="auto"/>
              <w:left w:val="nil"/>
              <w:bottom w:val="single" w:sz="8" w:space="0" w:color="auto"/>
              <w:right w:val="single" w:sz="8" w:space="0" w:color="auto"/>
            </w:tcBorders>
            <w:shd w:val="clear" w:color="auto" w:fill="auto"/>
            <w:vAlign w:val="center"/>
          </w:tcPr>
          <w:p w14:paraId="62146619" w14:textId="028146B8" w:rsidR="00DF4E90" w:rsidRPr="00B5338E" w:rsidRDefault="00DF4E90" w:rsidP="00B5338E">
            <w:pPr>
              <w:tabs>
                <w:tab w:val="clear" w:pos="567"/>
              </w:tabs>
              <w:spacing w:line="240" w:lineRule="auto"/>
              <w:rPr>
                <w:rFonts w:cs="Tahoma"/>
                <w:bCs w:val="0"/>
                <w:color w:val="000000"/>
                <w:szCs w:val="20"/>
              </w:rPr>
            </w:pPr>
            <w:r>
              <w:rPr>
                <w:rFonts w:cs="Tahoma"/>
                <w:bCs w:val="0"/>
                <w:color w:val="000000"/>
                <w:szCs w:val="20"/>
              </w:rPr>
              <w:t xml:space="preserve">De applicatie moet een QR-code kunnen genereren op basis van ruimtenummer of CMDB-item. Tevens moet deze QR-code kunnen worden geprint. </w:t>
            </w:r>
          </w:p>
        </w:tc>
        <w:tc>
          <w:tcPr>
            <w:tcW w:w="1260" w:type="dxa"/>
            <w:tcBorders>
              <w:top w:val="single" w:sz="8" w:space="0" w:color="auto"/>
              <w:left w:val="nil"/>
              <w:bottom w:val="single" w:sz="8" w:space="0" w:color="auto"/>
              <w:right w:val="single" w:sz="8" w:space="0" w:color="auto"/>
            </w:tcBorders>
            <w:shd w:val="clear" w:color="auto" w:fill="auto"/>
            <w:vAlign w:val="center"/>
          </w:tcPr>
          <w:p w14:paraId="439DBB60" w14:textId="535310CE" w:rsidR="00DF4E90" w:rsidRPr="00B5338E" w:rsidRDefault="00421A6A" w:rsidP="00B5338E">
            <w:pPr>
              <w:tabs>
                <w:tab w:val="clear" w:pos="567"/>
              </w:tabs>
              <w:spacing w:line="240" w:lineRule="auto"/>
              <w:rPr>
                <w:rFonts w:cs="Tahoma"/>
                <w:bCs w:val="0"/>
                <w:color w:val="000000"/>
                <w:szCs w:val="20"/>
              </w:rPr>
            </w:pPr>
            <w:r>
              <w:rPr>
                <w:rFonts w:cs="Tahoma"/>
                <w:bCs w:val="0"/>
                <w:color w:val="000000"/>
                <w:szCs w:val="20"/>
              </w:rPr>
              <w:t>Eis</w:t>
            </w:r>
          </w:p>
        </w:tc>
      </w:tr>
      <w:tr w:rsidR="00967E13" w:rsidRPr="00B5338E" w14:paraId="26F2FFFB" w14:textId="77777777" w:rsidTr="00B04A0D">
        <w:trPr>
          <w:trHeight w:val="573"/>
        </w:trPr>
        <w:tc>
          <w:tcPr>
            <w:tcW w:w="1449" w:type="dxa"/>
            <w:tcBorders>
              <w:top w:val="single" w:sz="8" w:space="0" w:color="auto"/>
              <w:left w:val="single" w:sz="8" w:space="0" w:color="auto"/>
              <w:bottom w:val="single" w:sz="8" w:space="0" w:color="auto"/>
              <w:right w:val="single" w:sz="8" w:space="0" w:color="auto"/>
            </w:tcBorders>
            <w:shd w:val="clear" w:color="auto" w:fill="auto"/>
          </w:tcPr>
          <w:p w14:paraId="4ACFDF29" w14:textId="42183A38" w:rsidR="00967E13" w:rsidRPr="00B5338E" w:rsidRDefault="00B04A0D" w:rsidP="00B5338E">
            <w:pPr>
              <w:tabs>
                <w:tab w:val="clear" w:pos="567"/>
              </w:tabs>
              <w:spacing w:line="240" w:lineRule="auto"/>
              <w:rPr>
                <w:rFonts w:cs="Tahoma"/>
                <w:bCs w:val="0"/>
                <w:color w:val="000000"/>
                <w:szCs w:val="20"/>
              </w:rPr>
            </w:pPr>
            <w:r>
              <w:rPr>
                <w:rFonts w:cs="Tahoma"/>
                <w:bCs w:val="0"/>
                <w:color w:val="000000"/>
                <w:szCs w:val="20"/>
              </w:rPr>
              <w:t>C37</w:t>
            </w:r>
          </w:p>
        </w:tc>
        <w:tc>
          <w:tcPr>
            <w:tcW w:w="6804" w:type="dxa"/>
            <w:tcBorders>
              <w:top w:val="single" w:sz="8" w:space="0" w:color="auto"/>
              <w:left w:val="nil"/>
              <w:bottom w:val="single" w:sz="8" w:space="0" w:color="auto"/>
              <w:right w:val="single" w:sz="8" w:space="0" w:color="auto"/>
            </w:tcBorders>
            <w:shd w:val="clear" w:color="auto" w:fill="auto"/>
          </w:tcPr>
          <w:p w14:paraId="23B0FA8B" w14:textId="39F6C18F" w:rsidR="00967E13" w:rsidRDefault="00967E13" w:rsidP="00967E13">
            <w:pPr>
              <w:tabs>
                <w:tab w:val="clear" w:pos="567"/>
              </w:tabs>
              <w:spacing w:line="240" w:lineRule="auto"/>
              <w:rPr>
                <w:rFonts w:cs="Tahoma"/>
                <w:bCs w:val="0"/>
                <w:color w:val="000000"/>
                <w:szCs w:val="20"/>
              </w:rPr>
            </w:pPr>
            <w:r>
              <w:t xml:space="preserve">Bij </w:t>
            </w:r>
            <w:proofErr w:type="spellStart"/>
            <w:r>
              <w:t>Known</w:t>
            </w:r>
            <w:proofErr w:type="spellEnd"/>
            <w:r>
              <w:t xml:space="preserve"> </w:t>
            </w:r>
            <w:proofErr w:type="spellStart"/>
            <w:r>
              <w:t>Errors</w:t>
            </w:r>
            <w:proofErr w:type="spellEnd"/>
            <w:r>
              <w:t xml:space="preserve"> en </w:t>
            </w:r>
            <w:proofErr w:type="spellStart"/>
            <w:r>
              <w:t>Workarounds</w:t>
            </w:r>
            <w:proofErr w:type="spellEnd"/>
            <w:r>
              <w:t xml:space="preserve"> moeten deze direct getoond worden als melder soortgelijke melding wil maken. </w:t>
            </w:r>
          </w:p>
        </w:tc>
        <w:tc>
          <w:tcPr>
            <w:tcW w:w="1260" w:type="dxa"/>
            <w:tcBorders>
              <w:top w:val="single" w:sz="8" w:space="0" w:color="auto"/>
              <w:left w:val="nil"/>
              <w:bottom w:val="single" w:sz="8" w:space="0" w:color="auto"/>
              <w:right w:val="single" w:sz="8" w:space="0" w:color="auto"/>
            </w:tcBorders>
            <w:shd w:val="clear" w:color="auto" w:fill="auto"/>
          </w:tcPr>
          <w:p w14:paraId="57886762" w14:textId="271FEFB7" w:rsidR="00967E13" w:rsidRPr="00B5338E" w:rsidRDefault="00967E13" w:rsidP="00B5338E">
            <w:pPr>
              <w:tabs>
                <w:tab w:val="clear" w:pos="567"/>
              </w:tabs>
              <w:spacing w:line="240" w:lineRule="auto"/>
              <w:rPr>
                <w:rFonts w:cs="Tahoma"/>
                <w:bCs w:val="0"/>
                <w:color w:val="000000"/>
                <w:szCs w:val="20"/>
              </w:rPr>
            </w:pPr>
            <w:r>
              <w:t>Eis</w:t>
            </w:r>
          </w:p>
        </w:tc>
      </w:tr>
      <w:tr w:rsidR="00967E13" w:rsidRPr="00B5338E" w14:paraId="108EFB1F" w14:textId="77777777" w:rsidTr="00B04A0D">
        <w:trPr>
          <w:trHeight w:val="570"/>
        </w:trPr>
        <w:tc>
          <w:tcPr>
            <w:tcW w:w="1449" w:type="dxa"/>
            <w:tcBorders>
              <w:top w:val="single" w:sz="8" w:space="0" w:color="auto"/>
              <w:left w:val="single" w:sz="8" w:space="0" w:color="auto"/>
              <w:bottom w:val="single" w:sz="8" w:space="0" w:color="auto"/>
              <w:right w:val="single" w:sz="8" w:space="0" w:color="auto"/>
            </w:tcBorders>
            <w:shd w:val="clear" w:color="auto" w:fill="auto"/>
          </w:tcPr>
          <w:p w14:paraId="1A71C7C7" w14:textId="048961D5" w:rsidR="00967E13" w:rsidRDefault="00B04A0D" w:rsidP="00B5338E">
            <w:pPr>
              <w:tabs>
                <w:tab w:val="clear" w:pos="567"/>
              </w:tabs>
              <w:spacing w:line="240" w:lineRule="auto"/>
            </w:pPr>
            <w:r>
              <w:t>C38</w:t>
            </w:r>
          </w:p>
        </w:tc>
        <w:tc>
          <w:tcPr>
            <w:tcW w:w="6804" w:type="dxa"/>
            <w:tcBorders>
              <w:top w:val="single" w:sz="8" w:space="0" w:color="auto"/>
              <w:left w:val="nil"/>
              <w:bottom w:val="single" w:sz="8" w:space="0" w:color="auto"/>
              <w:right w:val="single" w:sz="8" w:space="0" w:color="auto"/>
            </w:tcBorders>
            <w:shd w:val="clear" w:color="auto" w:fill="auto"/>
          </w:tcPr>
          <w:p w14:paraId="1A09DF75" w14:textId="7B5BDB5C" w:rsidR="00967E13" w:rsidRDefault="00967E13" w:rsidP="00967E13">
            <w:pPr>
              <w:tabs>
                <w:tab w:val="clear" w:pos="567"/>
              </w:tabs>
              <w:spacing w:line="240" w:lineRule="auto"/>
            </w:pPr>
            <w:proofErr w:type="spellStart"/>
            <w:r>
              <w:t>Known</w:t>
            </w:r>
            <w:proofErr w:type="spellEnd"/>
            <w:r>
              <w:t xml:space="preserve"> </w:t>
            </w:r>
            <w:proofErr w:type="spellStart"/>
            <w:r>
              <w:t>Errors</w:t>
            </w:r>
            <w:proofErr w:type="spellEnd"/>
            <w:r>
              <w:t xml:space="preserve"> en </w:t>
            </w:r>
            <w:proofErr w:type="spellStart"/>
            <w:r>
              <w:t>Workarounds</w:t>
            </w:r>
            <w:proofErr w:type="spellEnd"/>
            <w:r>
              <w:t xml:space="preserve"> moeten in een Kennisbank kunnen worden opgenomen</w:t>
            </w:r>
          </w:p>
        </w:tc>
        <w:tc>
          <w:tcPr>
            <w:tcW w:w="1260" w:type="dxa"/>
            <w:tcBorders>
              <w:top w:val="single" w:sz="8" w:space="0" w:color="auto"/>
              <w:left w:val="nil"/>
              <w:bottom w:val="single" w:sz="8" w:space="0" w:color="auto"/>
              <w:right w:val="single" w:sz="8" w:space="0" w:color="auto"/>
            </w:tcBorders>
            <w:shd w:val="clear" w:color="auto" w:fill="auto"/>
          </w:tcPr>
          <w:p w14:paraId="07CE4DE5" w14:textId="11B097E2" w:rsidR="00967E13" w:rsidRDefault="00967E13" w:rsidP="00967E13">
            <w:pPr>
              <w:tabs>
                <w:tab w:val="clear" w:pos="567"/>
              </w:tabs>
              <w:spacing w:line="240" w:lineRule="auto"/>
            </w:pPr>
            <w:r>
              <w:t>Eis</w:t>
            </w:r>
          </w:p>
        </w:tc>
      </w:tr>
      <w:tr w:rsidR="00967E13" w:rsidRPr="00B5338E" w14:paraId="23935AFA" w14:textId="77777777" w:rsidTr="00B04A0D">
        <w:trPr>
          <w:trHeight w:val="551"/>
        </w:trPr>
        <w:tc>
          <w:tcPr>
            <w:tcW w:w="1449" w:type="dxa"/>
            <w:tcBorders>
              <w:top w:val="single" w:sz="8" w:space="0" w:color="auto"/>
              <w:left w:val="single" w:sz="8" w:space="0" w:color="auto"/>
              <w:bottom w:val="single" w:sz="8" w:space="0" w:color="auto"/>
              <w:right w:val="single" w:sz="8" w:space="0" w:color="auto"/>
            </w:tcBorders>
            <w:shd w:val="clear" w:color="auto" w:fill="auto"/>
          </w:tcPr>
          <w:p w14:paraId="65D2505A" w14:textId="6E226F2B" w:rsidR="00967E13" w:rsidRDefault="00B04A0D" w:rsidP="00967E13">
            <w:pPr>
              <w:tabs>
                <w:tab w:val="clear" w:pos="567"/>
              </w:tabs>
              <w:spacing w:line="240" w:lineRule="auto"/>
            </w:pPr>
            <w:r>
              <w:t>C39</w:t>
            </w:r>
          </w:p>
        </w:tc>
        <w:tc>
          <w:tcPr>
            <w:tcW w:w="6804" w:type="dxa"/>
            <w:tcBorders>
              <w:top w:val="single" w:sz="8" w:space="0" w:color="auto"/>
              <w:left w:val="nil"/>
              <w:bottom w:val="single" w:sz="8" w:space="0" w:color="auto"/>
              <w:right w:val="single" w:sz="8" w:space="0" w:color="auto"/>
            </w:tcBorders>
            <w:shd w:val="clear" w:color="auto" w:fill="auto"/>
          </w:tcPr>
          <w:p w14:paraId="50616F13" w14:textId="05F48DC3" w:rsidR="00967E13" w:rsidRDefault="00967E13" w:rsidP="00967E13">
            <w:pPr>
              <w:tabs>
                <w:tab w:val="clear" w:pos="567"/>
              </w:tabs>
              <w:spacing w:line="240" w:lineRule="auto"/>
            </w:pPr>
            <w:r>
              <w:t xml:space="preserve">Aantal gekoppelde Incidenten kunnen zien zowel bij (Hoofd)Incident, </w:t>
            </w:r>
            <w:proofErr w:type="spellStart"/>
            <w:r>
              <w:t>Problem</w:t>
            </w:r>
            <w:proofErr w:type="spellEnd"/>
            <w:r>
              <w:t xml:space="preserve"> als Change zowel in lijstvorm als in aantal</w:t>
            </w:r>
          </w:p>
        </w:tc>
        <w:tc>
          <w:tcPr>
            <w:tcW w:w="1260" w:type="dxa"/>
            <w:tcBorders>
              <w:top w:val="single" w:sz="8" w:space="0" w:color="auto"/>
              <w:left w:val="nil"/>
              <w:bottom w:val="single" w:sz="8" w:space="0" w:color="auto"/>
              <w:right w:val="single" w:sz="8" w:space="0" w:color="auto"/>
            </w:tcBorders>
            <w:shd w:val="clear" w:color="auto" w:fill="auto"/>
          </w:tcPr>
          <w:p w14:paraId="44EF18B3" w14:textId="67619FCB" w:rsidR="00967E13" w:rsidRDefault="00967E13" w:rsidP="00967E13">
            <w:pPr>
              <w:tabs>
                <w:tab w:val="clear" w:pos="567"/>
              </w:tabs>
              <w:spacing w:line="240" w:lineRule="auto"/>
            </w:pPr>
            <w:r>
              <w:t>Eis</w:t>
            </w:r>
          </w:p>
        </w:tc>
      </w:tr>
      <w:tr w:rsidR="00967E13" w:rsidRPr="00B5338E" w14:paraId="51295EC9" w14:textId="77777777" w:rsidTr="00B04A0D">
        <w:trPr>
          <w:trHeight w:val="532"/>
        </w:trPr>
        <w:tc>
          <w:tcPr>
            <w:tcW w:w="1449" w:type="dxa"/>
            <w:tcBorders>
              <w:top w:val="single" w:sz="8" w:space="0" w:color="auto"/>
              <w:left w:val="single" w:sz="8" w:space="0" w:color="auto"/>
              <w:bottom w:val="single" w:sz="8" w:space="0" w:color="auto"/>
              <w:right w:val="single" w:sz="8" w:space="0" w:color="auto"/>
            </w:tcBorders>
            <w:shd w:val="clear" w:color="auto" w:fill="auto"/>
          </w:tcPr>
          <w:p w14:paraId="721A4A79" w14:textId="27626542" w:rsidR="00967E13" w:rsidRDefault="00B04A0D" w:rsidP="00B5338E">
            <w:pPr>
              <w:tabs>
                <w:tab w:val="clear" w:pos="567"/>
              </w:tabs>
              <w:spacing w:line="240" w:lineRule="auto"/>
            </w:pPr>
            <w:r>
              <w:t>C40</w:t>
            </w:r>
          </w:p>
        </w:tc>
        <w:tc>
          <w:tcPr>
            <w:tcW w:w="6804" w:type="dxa"/>
            <w:tcBorders>
              <w:top w:val="single" w:sz="8" w:space="0" w:color="auto"/>
              <w:left w:val="nil"/>
              <w:bottom w:val="single" w:sz="8" w:space="0" w:color="auto"/>
              <w:right w:val="single" w:sz="8" w:space="0" w:color="auto"/>
            </w:tcBorders>
            <w:shd w:val="clear" w:color="auto" w:fill="auto"/>
          </w:tcPr>
          <w:p w14:paraId="75A7F5EC" w14:textId="4BF45D91" w:rsidR="00967E13" w:rsidRDefault="00967E13" w:rsidP="00B5338E">
            <w:pPr>
              <w:tabs>
                <w:tab w:val="clear" w:pos="567"/>
              </w:tabs>
              <w:spacing w:line="240" w:lineRule="auto"/>
            </w:pPr>
            <w:r>
              <w:t>Met één klik Incidenten aan een Hoofdmelding kunnen koppelen met gelijktijdige vulling van alle relevante velden</w:t>
            </w:r>
          </w:p>
        </w:tc>
        <w:tc>
          <w:tcPr>
            <w:tcW w:w="1260" w:type="dxa"/>
            <w:tcBorders>
              <w:top w:val="single" w:sz="8" w:space="0" w:color="auto"/>
              <w:left w:val="nil"/>
              <w:bottom w:val="single" w:sz="8" w:space="0" w:color="auto"/>
              <w:right w:val="single" w:sz="8" w:space="0" w:color="auto"/>
            </w:tcBorders>
            <w:shd w:val="clear" w:color="auto" w:fill="auto"/>
          </w:tcPr>
          <w:p w14:paraId="47924337" w14:textId="78B6624F" w:rsidR="00967E13" w:rsidRDefault="00967E13" w:rsidP="00967E13">
            <w:pPr>
              <w:tabs>
                <w:tab w:val="clear" w:pos="567"/>
              </w:tabs>
              <w:spacing w:line="240" w:lineRule="auto"/>
            </w:pPr>
            <w:r>
              <w:t>Eis</w:t>
            </w:r>
          </w:p>
        </w:tc>
      </w:tr>
      <w:tr w:rsidR="00967E13" w:rsidRPr="00B5338E" w14:paraId="161D69CF" w14:textId="77777777" w:rsidTr="00B04A0D">
        <w:trPr>
          <w:trHeight w:val="549"/>
        </w:trPr>
        <w:tc>
          <w:tcPr>
            <w:tcW w:w="1449" w:type="dxa"/>
            <w:tcBorders>
              <w:top w:val="single" w:sz="8" w:space="0" w:color="auto"/>
              <w:left w:val="single" w:sz="8" w:space="0" w:color="auto"/>
              <w:bottom w:val="single" w:sz="8" w:space="0" w:color="auto"/>
              <w:right w:val="single" w:sz="8" w:space="0" w:color="auto"/>
            </w:tcBorders>
            <w:shd w:val="clear" w:color="auto" w:fill="auto"/>
          </w:tcPr>
          <w:p w14:paraId="6A573338" w14:textId="65481829" w:rsidR="00967E13" w:rsidRDefault="00B04A0D" w:rsidP="00B5338E">
            <w:pPr>
              <w:tabs>
                <w:tab w:val="clear" w:pos="567"/>
              </w:tabs>
              <w:spacing w:line="240" w:lineRule="auto"/>
            </w:pPr>
            <w:r>
              <w:t>C41</w:t>
            </w:r>
          </w:p>
        </w:tc>
        <w:tc>
          <w:tcPr>
            <w:tcW w:w="6804" w:type="dxa"/>
            <w:tcBorders>
              <w:top w:val="single" w:sz="8" w:space="0" w:color="auto"/>
              <w:left w:val="nil"/>
              <w:bottom w:val="single" w:sz="8" w:space="0" w:color="auto"/>
              <w:right w:val="single" w:sz="8" w:space="0" w:color="auto"/>
            </w:tcBorders>
            <w:shd w:val="clear" w:color="auto" w:fill="auto"/>
          </w:tcPr>
          <w:p w14:paraId="2E54C8B5" w14:textId="3DC0274B" w:rsidR="00967E13" w:rsidRDefault="00967E13" w:rsidP="00DD045D">
            <w:pPr>
              <w:tabs>
                <w:tab w:val="clear" w:pos="567"/>
              </w:tabs>
              <w:spacing w:line="240" w:lineRule="auto"/>
            </w:pPr>
            <w:r>
              <w:t>Mogelijkheid tot aanmaken van een Major Incident zowel nieuw als vanuit een bestaand Incident</w:t>
            </w:r>
          </w:p>
        </w:tc>
        <w:tc>
          <w:tcPr>
            <w:tcW w:w="1260" w:type="dxa"/>
            <w:tcBorders>
              <w:top w:val="single" w:sz="8" w:space="0" w:color="auto"/>
              <w:left w:val="nil"/>
              <w:bottom w:val="single" w:sz="8" w:space="0" w:color="auto"/>
              <w:right w:val="single" w:sz="8" w:space="0" w:color="auto"/>
            </w:tcBorders>
            <w:shd w:val="clear" w:color="auto" w:fill="auto"/>
          </w:tcPr>
          <w:p w14:paraId="05A4960F" w14:textId="6502E457" w:rsidR="00967E13" w:rsidRDefault="00967E13" w:rsidP="00967E13">
            <w:pPr>
              <w:tabs>
                <w:tab w:val="clear" w:pos="567"/>
              </w:tabs>
              <w:spacing w:line="240" w:lineRule="auto"/>
            </w:pPr>
            <w:r>
              <w:t>Eis</w:t>
            </w:r>
          </w:p>
        </w:tc>
      </w:tr>
      <w:tr w:rsidR="00967E13" w:rsidRPr="00B5338E" w14:paraId="3D0762EC" w14:textId="77777777" w:rsidTr="00B04A0D">
        <w:trPr>
          <w:trHeight w:val="551"/>
        </w:trPr>
        <w:tc>
          <w:tcPr>
            <w:tcW w:w="1449" w:type="dxa"/>
            <w:tcBorders>
              <w:top w:val="single" w:sz="8" w:space="0" w:color="auto"/>
              <w:left w:val="single" w:sz="8" w:space="0" w:color="auto"/>
              <w:bottom w:val="single" w:sz="8" w:space="0" w:color="auto"/>
              <w:right w:val="single" w:sz="8" w:space="0" w:color="auto"/>
            </w:tcBorders>
            <w:shd w:val="clear" w:color="auto" w:fill="auto"/>
          </w:tcPr>
          <w:p w14:paraId="02F699FE" w14:textId="69D10607" w:rsidR="00967E13" w:rsidRDefault="00B04A0D" w:rsidP="00B04A0D">
            <w:pPr>
              <w:tabs>
                <w:tab w:val="clear" w:pos="567"/>
              </w:tabs>
              <w:spacing w:line="240" w:lineRule="auto"/>
            </w:pPr>
            <w:r>
              <w:t>C42</w:t>
            </w:r>
          </w:p>
        </w:tc>
        <w:tc>
          <w:tcPr>
            <w:tcW w:w="6804" w:type="dxa"/>
            <w:tcBorders>
              <w:top w:val="single" w:sz="8" w:space="0" w:color="auto"/>
              <w:left w:val="nil"/>
              <w:bottom w:val="single" w:sz="8" w:space="0" w:color="auto"/>
              <w:right w:val="single" w:sz="8" w:space="0" w:color="auto"/>
            </w:tcBorders>
            <w:shd w:val="clear" w:color="auto" w:fill="auto"/>
          </w:tcPr>
          <w:p w14:paraId="497E572D" w14:textId="3F3FA44C" w:rsidR="00967E13" w:rsidRDefault="00967E13" w:rsidP="00DD045D">
            <w:pPr>
              <w:tabs>
                <w:tab w:val="clear" w:pos="567"/>
              </w:tabs>
              <w:spacing w:line="240" w:lineRule="auto"/>
            </w:pPr>
            <w:r>
              <w:t xml:space="preserve">Mogelijkheid tot aanmaken van een Major </w:t>
            </w:r>
            <w:proofErr w:type="spellStart"/>
            <w:r>
              <w:t>Problem</w:t>
            </w:r>
            <w:proofErr w:type="spellEnd"/>
            <w:r>
              <w:t xml:space="preserve"> zowel nieuw als vanuit een bestaand </w:t>
            </w:r>
            <w:proofErr w:type="spellStart"/>
            <w:r>
              <w:t>Problem</w:t>
            </w:r>
            <w:proofErr w:type="spellEnd"/>
          </w:p>
        </w:tc>
        <w:tc>
          <w:tcPr>
            <w:tcW w:w="1260" w:type="dxa"/>
            <w:tcBorders>
              <w:top w:val="single" w:sz="8" w:space="0" w:color="auto"/>
              <w:left w:val="nil"/>
              <w:bottom w:val="single" w:sz="8" w:space="0" w:color="auto"/>
              <w:right w:val="single" w:sz="8" w:space="0" w:color="auto"/>
            </w:tcBorders>
            <w:shd w:val="clear" w:color="auto" w:fill="auto"/>
          </w:tcPr>
          <w:p w14:paraId="0EE33225" w14:textId="620E0C0B" w:rsidR="00967E13" w:rsidRDefault="00967E13" w:rsidP="00967E13">
            <w:pPr>
              <w:tabs>
                <w:tab w:val="clear" w:pos="567"/>
              </w:tabs>
              <w:spacing w:line="240" w:lineRule="auto"/>
            </w:pPr>
            <w:r>
              <w:t>Eis</w:t>
            </w:r>
          </w:p>
        </w:tc>
      </w:tr>
      <w:tr w:rsidR="00DD045D" w:rsidRPr="00B5338E" w14:paraId="0319B51C" w14:textId="77777777" w:rsidTr="00B04A0D">
        <w:trPr>
          <w:trHeight w:val="551"/>
        </w:trPr>
        <w:tc>
          <w:tcPr>
            <w:tcW w:w="1449" w:type="dxa"/>
            <w:tcBorders>
              <w:top w:val="single" w:sz="8" w:space="0" w:color="auto"/>
              <w:left w:val="single" w:sz="8" w:space="0" w:color="auto"/>
              <w:bottom w:val="single" w:sz="8" w:space="0" w:color="auto"/>
              <w:right w:val="single" w:sz="8" w:space="0" w:color="auto"/>
            </w:tcBorders>
            <w:shd w:val="clear" w:color="auto" w:fill="auto"/>
          </w:tcPr>
          <w:p w14:paraId="25B48333" w14:textId="5A84FA75" w:rsidR="00DD045D" w:rsidRDefault="00B04A0D" w:rsidP="00B5338E">
            <w:pPr>
              <w:tabs>
                <w:tab w:val="clear" w:pos="567"/>
              </w:tabs>
              <w:spacing w:line="240" w:lineRule="auto"/>
            </w:pPr>
            <w:r>
              <w:t>C43</w:t>
            </w:r>
          </w:p>
        </w:tc>
        <w:tc>
          <w:tcPr>
            <w:tcW w:w="6804" w:type="dxa"/>
            <w:tcBorders>
              <w:top w:val="single" w:sz="8" w:space="0" w:color="auto"/>
              <w:left w:val="nil"/>
              <w:bottom w:val="single" w:sz="8" w:space="0" w:color="auto"/>
              <w:right w:val="single" w:sz="8" w:space="0" w:color="auto"/>
            </w:tcBorders>
            <w:shd w:val="clear" w:color="auto" w:fill="auto"/>
          </w:tcPr>
          <w:p w14:paraId="1919FD18" w14:textId="368AC58E" w:rsidR="00DD045D" w:rsidRDefault="00DD045D" w:rsidP="00DD045D">
            <w:pPr>
              <w:tabs>
                <w:tab w:val="clear" w:pos="567"/>
              </w:tabs>
              <w:spacing w:line="240" w:lineRule="auto"/>
            </w:pPr>
            <w:r>
              <w:t xml:space="preserve">Mogelijkheid om vanuit een Incident een </w:t>
            </w:r>
            <w:proofErr w:type="spellStart"/>
            <w:r>
              <w:t>Problem</w:t>
            </w:r>
            <w:proofErr w:type="spellEnd"/>
            <w:r>
              <w:t xml:space="preserve">, Change of een </w:t>
            </w:r>
            <w:proofErr w:type="spellStart"/>
            <w:r>
              <w:t>Emergency</w:t>
            </w:r>
            <w:proofErr w:type="spellEnd"/>
            <w:r>
              <w:t xml:space="preserve"> Change aan te maken met gelijktijdige vulling van alle relevante velden</w:t>
            </w:r>
          </w:p>
        </w:tc>
        <w:tc>
          <w:tcPr>
            <w:tcW w:w="1260" w:type="dxa"/>
            <w:tcBorders>
              <w:top w:val="single" w:sz="8" w:space="0" w:color="auto"/>
              <w:left w:val="nil"/>
              <w:bottom w:val="single" w:sz="8" w:space="0" w:color="auto"/>
              <w:right w:val="single" w:sz="8" w:space="0" w:color="auto"/>
            </w:tcBorders>
            <w:shd w:val="clear" w:color="auto" w:fill="auto"/>
          </w:tcPr>
          <w:p w14:paraId="150F32BA" w14:textId="04C99774" w:rsidR="00DD045D" w:rsidRDefault="00DD045D" w:rsidP="00967E13">
            <w:pPr>
              <w:tabs>
                <w:tab w:val="clear" w:pos="567"/>
              </w:tabs>
              <w:spacing w:line="240" w:lineRule="auto"/>
            </w:pPr>
            <w:r>
              <w:t>Eis</w:t>
            </w:r>
          </w:p>
        </w:tc>
      </w:tr>
      <w:tr w:rsidR="00DD045D" w:rsidRPr="00B5338E" w14:paraId="1A004708" w14:textId="77777777" w:rsidTr="00B04A0D">
        <w:trPr>
          <w:trHeight w:val="551"/>
        </w:trPr>
        <w:tc>
          <w:tcPr>
            <w:tcW w:w="1449" w:type="dxa"/>
            <w:tcBorders>
              <w:top w:val="single" w:sz="8" w:space="0" w:color="auto"/>
              <w:left w:val="single" w:sz="8" w:space="0" w:color="auto"/>
              <w:bottom w:val="single" w:sz="8" w:space="0" w:color="auto"/>
              <w:right w:val="single" w:sz="8" w:space="0" w:color="auto"/>
            </w:tcBorders>
            <w:shd w:val="clear" w:color="auto" w:fill="auto"/>
          </w:tcPr>
          <w:p w14:paraId="19B9F7DA" w14:textId="60402E9F" w:rsidR="00DD045D" w:rsidRDefault="00B04A0D" w:rsidP="00B5338E">
            <w:pPr>
              <w:tabs>
                <w:tab w:val="clear" w:pos="567"/>
              </w:tabs>
              <w:spacing w:line="240" w:lineRule="auto"/>
            </w:pPr>
            <w:r>
              <w:t>C44</w:t>
            </w:r>
          </w:p>
        </w:tc>
        <w:tc>
          <w:tcPr>
            <w:tcW w:w="6804" w:type="dxa"/>
            <w:tcBorders>
              <w:top w:val="single" w:sz="8" w:space="0" w:color="auto"/>
              <w:left w:val="nil"/>
              <w:bottom w:val="single" w:sz="8" w:space="0" w:color="auto"/>
              <w:right w:val="single" w:sz="8" w:space="0" w:color="auto"/>
            </w:tcBorders>
            <w:shd w:val="clear" w:color="auto" w:fill="auto"/>
          </w:tcPr>
          <w:p w14:paraId="0E661999" w14:textId="5C31A97B" w:rsidR="00DD045D" w:rsidRDefault="00DD045D" w:rsidP="00DD045D">
            <w:pPr>
              <w:tabs>
                <w:tab w:val="clear" w:pos="567"/>
              </w:tabs>
              <w:spacing w:line="240" w:lineRule="auto"/>
            </w:pPr>
            <w:r>
              <w:t xml:space="preserve">Mogelijkheid om vanuit een </w:t>
            </w:r>
            <w:proofErr w:type="spellStart"/>
            <w:r>
              <w:t>Problem</w:t>
            </w:r>
            <w:proofErr w:type="spellEnd"/>
            <w:r>
              <w:t xml:space="preserve"> een Change of </w:t>
            </w:r>
            <w:proofErr w:type="spellStart"/>
            <w:r>
              <w:t>Emergency</w:t>
            </w:r>
            <w:proofErr w:type="spellEnd"/>
            <w:r>
              <w:t xml:space="preserve"> Change te aan maken met gelijktijdige vulling van alle relevante velden</w:t>
            </w:r>
          </w:p>
        </w:tc>
        <w:tc>
          <w:tcPr>
            <w:tcW w:w="1260" w:type="dxa"/>
            <w:tcBorders>
              <w:top w:val="single" w:sz="8" w:space="0" w:color="auto"/>
              <w:left w:val="nil"/>
              <w:bottom w:val="single" w:sz="8" w:space="0" w:color="auto"/>
              <w:right w:val="single" w:sz="8" w:space="0" w:color="auto"/>
            </w:tcBorders>
            <w:shd w:val="clear" w:color="auto" w:fill="auto"/>
          </w:tcPr>
          <w:p w14:paraId="7DF0CD48" w14:textId="783FB9CF" w:rsidR="00DD045D" w:rsidRDefault="00DD045D" w:rsidP="00967E13">
            <w:pPr>
              <w:tabs>
                <w:tab w:val="clear" w:pos="567"/>
              </w:tabs>
              <w:spacing w:line="240" w:lineRule="auto"/>
            </w:pPr>
            <w:r>
              <w:t>Eis</w:t>
            </w:r>
          </w:p>
        </w:tc>
      </w:tr>
      <w:tr w:rsidR="00DD045D" w:rsidRPr="00B5338E" w14:paraId="2CC08ACA" w14:textId="77777777" w:rsidTr="00B04A0D">
        <w:trPr>
          <w:trHeight w:val="551"/>
        </w:trPr>
        <w:tc>
          <w:tcPr>
            <w:tcW w:w="1449" w:type="dxa"/>
            <w:tcBorders>
              <w:top w:val="single" w:sz="8" w:space="0" w:color="auto"/>
              <w:left w:val="single" w:sz="8" w:space="0" w:color="auto"/>
              <w:bottom w:val="single" w:sz="8" w:space="0" w:color="auto"/>
              <w:right w:val="single" w:sz="8" w:space="0" w:color="auto"/>
            </w:tcBorders>
            <w:shd w:val="clear" w:color="auto" w:fill="auto"/>
          </w:tcPr>
          <w:p w14:paraId="2DEBDB9D" w14:textId="78FDA8FE" w:rsidR="00DD045D" w:rsidRDefault="00B04A0D" w:rsidP="00B5338E">
            <w:pPr>
              <w:tabs>
                <w:tab w:val="clear" w:pos="567"/>
              </w:tabs>
              <w:spacing w:line="240" w:lineRule="auto"/>
            </w:pPr>
            <w:r>
              <w:t>C45</w:t>
            </w:r>
          </w:p>
        </w:tc>
        <w:tc>
          <w:tcPr>
            <w:tcW w:w="6804" w:type="dxa"/>
            <w:tcBorders>
              <w:top w:val="single" w:sz="8" w:space="0" w:color="auto"/>
              <w:left w:val="nil"/>
              <w:bottom w:val="single" w:sz="8" w:space="0" w:color="auto"/>
              <w:right w:val="single" w:sz="8" w:space="0" w:color="auto"/>
            </w:tcBorders>
            <w:shd w:val="clear" w:color="auto" w:fill="auto"/>
          </w:tcPr>
          <w:p w14:paraId="4C54DEB7" w14:textId="2792260D" w:rsidR="00DD045D" w:rsidRDefault="001833D5" w:rsidP="00DD045D">
            <w:pPr>
              <w:tabs>
                <w:tab w:val="clear" w:pos="567"/>
              </w:tabs>
              <w:spacing w:line="240" w:lineRule="auto"/>
            </w:pPr>
            <w:r>
              <w:t>Alle koppelde meldingen aan een Incident met één klik tegelijk op opgelost zetten waarbij de oplossingsvelden automatisch worden gevuld en alle melders geïnformeerd worden</w:t>
            </w:r>
          </w:p>
        </w:tc>
        <w:tc>
          <w:tcPr>
            <w:tcW w:w="1260" w:type="dxa"/>
            <w:tcBorders>
              <w:top w:val="single" w:sz="8" w:space="0" w:color="auto"/>
              <w:left w:val="nil"/>
              <w:bottom w:val="single" w:sz="8" w:space="0" w:color="auto"/>
              <w:right w:val="single" w:sz="8" w:space="0" w:color="auto"/>
            </w:tcBorders>
            <w:shd w:val="clear" w:color="auto" w:fill="auto"/>
          </w:tcPr>
          <w:p w14:paraId="6EF0F3A9" w14:textId="2CCA9338" w:rsidR="00DD045D" w:rsidRDefault="001833D5" w:rsidP="00967E13">
            <w:pPr>
              <w:tabs>
                <w:tab w:val="clear" w:pos="567"/>
              </w:tabs>
              <w:spacing w:line="240" w:lineRule="auto"/>
            </w:pPr>
            <w:r>
              <w:t>Eis</w:t>
            </w:r>
          </w:p>
        </w:tc>
      </w:tr>
      <w:tr w:rsidR="001833D5" w:rsidRPr="00B5338E" w14:paraId="322E4067" w14:textId="77777777" w:rsidTr="00B04A0D">
        <w:trPr>
          <w:trHeight w:val="551"/>
        </w:trPr>
        <w:tc>
          <w:tcPr>
            <w:tcW w:w="1449" w:type="dxa"/>
            <w:tcBorders>
              <w:top w:val="single" w:sz="8" w:space="0" w:color="auto"/>
              <w:left w:val="single" w:sz="8" w:space="0" w:color="auto"/>
              <w:bottom w:val="single" w:sz="8" w:space="0" w:color="auto"/>
              <w:right w:val="single" w:sz="8" w:space="0" w:color="auto"/>
            </w:tcBorders>
            <w:shd w:val="clear" w:color="auto" w:fill="auto"/>
          </w:tcPr>
          <w:p w14:paraId="465CDC0B" w14:textId="534A41F8" w:rsidR="001833D5" w:rsidRDefault="00B04A0D" w:rsidP="00B5338E">
            <w:pPr>
              <w:tabs>
                <w:tab w:val="clear" w:pos="567"/>
              </w:tabs>
              <w:spacing w:line="240" w:lineRule="auto"/>
            </w:pPr>
            <w:r>
              <w:t>C46</w:t>
            </w:r>
          </w:p>
        </w:tc>
        <w:tc>
          <w:tcPr>
            <w:tcW w:w="6804" w:type="dxa"/>
            <w:tcBorders>
              <w:top w:val="single" w:sz="8" w:space="0" w:color="auto"/>
              <w:left w:val="nil"/>
              <w:bottom w:val="single" w:sz="8" w:space="0" w:color="auto"/>
              <w:right w:val="single" w:sz="8" w:space="0" w:color="auto"/>
            </w:tcBorders>
            <w:shd w:val="clear" w:color="auto" w:fill="auto"/>
          </w:tcPr>
          <w:p w14:paraId="7372793F" w14:textId="64B04247" w:rsidR="001833D5" w:rsidRDefault="002C3098" w:rsidP="00DD045D">
            <w:pPr>
              <w:tabs>
                <w:tab w:val="clear" w:pos="567"/>
              </w:tabs>
              <w:spacing w:line="240" w:lineRule="auto"/>
            </w:pPr>
            <w:r>
              <w:t xml:space="preserve">Verzenden van meerdere SLA-alerts, bijvoorbeeld bij een oplostijd van 4 uur, na 2 en 3 uur een herinnering. En na 4 uur escalatie naar Teammanager. </w:t>
            </w:r>
          </w:p>
        </w:tc>
        <w:tc>
          <w:tcPr>
            <w:tcW w:w="1260" w:type="dxa"/>
            <w:tcBorders>
              <w:top w:val="single" w:sz="8" w:space="0" w:color="auto"/>
              <w:left w:val="nil"/>
              <w:bottom w:val="single" w:sz="8" w:space="0" w:color="auto"/>
              <w:right w:val="single" w:sz="8" w:space="0" w:color="auto"/>
            </w:tcBorders>
            <w:shd w:val="clear" w:color="auto" w:fill="auto"/>
          </w:tcPr>
          <w:p w14:paraId="09A24B45" w14:textId="7F6C93F9" w:rsidR="001833D5" w:rsidRDefault="001833D5" w:rsidP="00967E13">
            <w:pPr>
              <w:tabs>
                <w:tab w:val="clear" w:pos="567"/>
              </w:tabs>
              <w:spacing w:line="240" w:lineRule="auto"/>
            </w:pPr>
            <w:r>
              <w:t>Eis</w:t>
            </w:r>
          </w:p>
        </w:tc>
      </w:tr>
      <w:tr w:rsidR="001833D5" w:rsidRPr="00B5338E" w14:paraId="256D7C7A" w14:textId="77777777" w:rsidTr="00B04A0D">
        <w:trPr>
          <w:trHeight w:val="551"/>
        </w:trPr>
        <w:tc>
          <w:tcPr>
            <w:tcW w:w="1449" w:type="dxa"/>
            <w:tcBorders>
              <w:top w:val="single" w:sz="8" w:space="0" w:color="auto"/>
              <w:left w:val="single" w:sz="8" w:space="0" w:color="auto"/>
              <w:bottom w:val="single" w:sz="8" w:space="0" w:color="auto"/>
              <w:right w:val="single" w:sz="8" w:space="0" w:color="auto"/>
            </w:tcBorders>
            <w:shd w:val="clear" w:color="auto" w:fill="auto"/>
          </w:tcPr>
          <w:p w14:paraId="3A7DFB1A" w14:textId="0FB637CE" w:rsidR="001833D5" w:rsidRDefault="00B04A0D" w:rsidP="00B5338E">
            <w:pPr>
              <w:tabs>
                <w:tab w:val="clear" w:pos="567"/>
              </w:tabs>
              <w:spacing w:line="240" w:lineRule="auto"/>
            </w:pPr>
            <w:r>
              <w:t>C47</w:t>
            </w:r>
          </w:p>
        </w:tc>
        <w:tc>
          <w:tcPr>
            <w:tcW w:w="6804" w:type="dxa"/>
            <w:tcBorders>
              <w:top w:val="single" w:sz="8" w:space="0" w:color="auto"/>
              <w:left w:val="nil"/>
              <w:bottom w:val="single" w:sz="8" w:space="0" w:color="auto"/>
              <w:right w:val="single" w:sz="8" w:space="0" w:color="auto"/>
            </w:tcBorders>
            <w:shd w:val="clear" w:color="auto" w:fill="auto"/>
          </w:tcPr>
          <w:p w14:paraId="0E16D4BD" w14:textId="32F4A8B5" w:rsidR="001833D5" w:rsidRDefault="001833D5" w:rsidP="00DD045D">
            <w:pPr>
              <w:tabs>
                <w:tab w:val="clear" w:pos="567"/>
              </w:tabs>
              <w:spacing w:line="240" w:lineRule="auto"/>
            </w:pPr>
            <w:r>
              <w:t xml:space="preserve">Automatische signalering van </w:t>
            </w:r>
            <w:proofErr w:type="spellStart"/>
            <w:r>
              <w:t>prio</w:t>
            </w:r>
            <w:proofErr w:type="spellEnd"/>
            <w:r>
              <w:t xml:space="preserve"> 1 meldingen, als soortgelijke meldingen in korte tijd optreden</w:t>
            </w:r>
          </w:p>
        </w:tc>
        <w:tc>
          <w:tcPr>
            <w:tcW w:w="1260" w:type="dxa"/>
            <w:tcBorders>
              <w:top w:val="single" w:sz="8" w:space="0" w:color="auto"/>
              <w:left w:val="nil"/>
              <w:bottom w:val="single" w:sz="8" w:space="0" w:color="auto"/>
              <w:right w:val="single" w:sz="8" w:space="0" w:color="auto"/>
            </w:tcBorders>
            <w:shd w:val="clear" w:color="auto" w:fill="auto"/>
          </w:tcPr>
          <w:p w14:paraId="1CEC044B" w14:textId="6EF8E99D" w:rsidR="001833D5" w:rsidRDefault="001833D5" w:rsidP="00967E13">
            <w:pPr>
              <w:tabs>
                <w:tab w:val="clear" w:pos="567"/>
              </w:tabs>
              <w:spacing w:line="240" w:lineRule="auto"/>
            </w:pPr>
            <w:r>
              <w:t>Eis</w:t>
            </w:r>
          </w:p>
        </w:tc>
      </w:tr>
      <w:tr w:rsidR="001833D5" w:rsidRPr="00B5338E" w14:paraId="1C430F7C" w14:textId="77777777" w:rsidTr="00B04A0D">
        <w:trPr>
          <w:trHeight w:val="551"/>
        </w:trPr>
        <w:tc>
          <w:tcPr>
            <w:tcW w:w="1449" w:type="dxa"/>
            <w:tcBorders>
              <w:top w:val="single" w:sz="8" w:space="0" w:color="auto"/>
              <w:left w:val="single" w:sz="8" w:space="0" w:color="auto"/>
              <w:bottom w:val="single" w:sz="8" w:space="0" w:color="auto"/>
              <w:right w:val="single" w:sz="8" w:space="0" w:color="auto"/>
            </w:tcBorders>
            <w:shd w:val="clear" w:color="auto" w:fill="auto"/>
          </w:tcPr>
          <w:p w14:paraId="5F358DB6" w14:textId="4543BCA8" w:rsidR="001833D5" w:rsidRDefault="00B04A0D" w:rsidP="00B5338E">
            <w:pPr>
              <w:tabs>
                <w:tab w:val="clear" w:pos="567"/>
              </w:tabs>
              <w:spacing w:line="240" w:lineRule="auto"/>
            </w:pPr>
            <w:r>
              <w:t>C48</w:t>
            </w:r>
          </w:p>
        </w:tc>
        <w:tc>
          <w:tcPr>
            <w:tcW w:w="6804" w:type="dxa"/>
            <w:tcBorders>
              <w:top w:val="single" w:sz="8" w:space="0" w:color="auto"/>
              <w:left w:val="nil"/>
              <w:bottom w:val="single" w:sz="8" w:space="0" w:color="auto"/>
              <w:right w:val="single" w:sz="8" w:space="0" w:color="auto"/>
            </w:tcBorders>
            <w:shd w:val="clear" w:color="auto" w:fill="auto"/>
          </w:tcPr>
          <w:p w14:paraId="248A6CAA" w14:textId="5DFDC79A" w:rsidR="001833D5" w:rsidRDefault="001833D5" w:rsidP="001833D5">
            <w:pPr>
              <w:tabs>
                <w:tab w:val="clear" w:pos="567"/>
              </w:tabs>
              <w:spacing w:line="240" w:lineRule="auto"/>
            </w:pPr>
            <w:proofErr w:type="spellStart"/>
            <w:r>
              <w:t>Problems</w:t>
            </w:r>
            <w:proofErr w:type="spellEnd"/>
            <w:r>
              <w:t xml:space="preserve"> mogen alleen door de </w:t>
            </w:r>
            <w:proofErr w:type="spellStart"/>
            <w:r>
              <w:t>Problemmanager</w:t>
            </w:r>
            <w:proofErr w:type="spellEnd"/>
            <w:r>
              <w:t xml:space="preserve"> gesloten worden, er dient voorkomen te worden dat een gebruiker bij het sluiten van een onderliggend Incident tevens het </w:t>
            </w:r>
            <w:proofErr w:type="spellStart"/>
            <w:r>
              <w:t>Problem</w:t>
            </w:r>
            <w:proofErr w:type="spellEnd"/>
            <w:r>
              <w:t xml:space="preserve"> afsluit.</w:t>
            </w:r>
          </w:p>
        </w:tc>
        <w:tc>
          <w:tcPr>
            <w:tcW w:w="1260" w:type="dxa"/>
            <w:tcBorders>
              <w:top w:val="single" w:sz="8" w:space="0" w:color="auto"/>
              <w:left w:val="nil"/>
              <w:bottom w:val="single" w:sz="8" w:space="0" w:color="auto"/>
              <w:right w:val="single" w:sz="8" w:space="0" w:color="auto"/>
            </w:tcBorders>
            <w:shd w:val="clear" w:color="auto" w:fill="auto"/>
          </w:tcPr>
          <w:p w14:paraId="6D777EA9" w14:textId="064DD5EB" w:rsidR="001833D5" w:rsidRDefault="001833D5" w:rsidP="00967E13">
            <w:pPr>
              <w:tabs>
                <w:tab w:val="clear" w:pos="567"/>
              </w:tabs>
              <w:spacing w:line="240" w:lineRule="auto"/>
            </w:pPr>
            <w:r>
              <w:t>Eis</w:t>
            </w:r>
          </w:p>
        </w:tc>
      </w:tr>
      <w:tr w:rsidR="001833D5" w:rsidRPr="00B5338E" w14:paraId="7B2C58D6" w14:textId="77777777" w:rsidTr="00B04A0D">
        <w:trPr>
          <w:trHeight w:val="321"/>
        </w:trPr>
        <w:tc>
          <w:tcPr>
            <w:tcW w:w="1449" w:type="dxa"/>
            <w:tcBorders>
              <w:top w:val="single" w:sz="8" w:space="0" w:color="auto"/>
              <w:left w:val="single" w:sz="8" w:space="0" w:color="auto"/>
              <w:bottom w:val="single" w:sz="8" w:space="0" w:color="auto"/>
              <w:right w:val="single" w:sz="8" w:space="0" w:color="auto"/>
            </w:tcBorders>
            <w:shd w:val="clear" w:color="auto" w:fill="auto"/>
          </w:tcPr>
          <w:p w14:paraId="002BFC01" w14:textId="02F0B0F8" w:rsidR="001833D5" w:rsidRDefault="00B04A0D" w:rsidP="00B5338E">
            <w:pPr>
              <w:tabs>
                <w:tab w:val="clear" w:pos="567"/>
              </w:tabs>
              <w:spacing w:line="240" w:lineRule="auto"/>
            </w:pPr>
            <w:r>
              <w:t>C49</w:t>
            </w:r>
          </w:p>
        </w:tc>
        <w:tc>
          <w:tcPr>
            <w:tcW w:w="6804" w:type="dxa"/>
            <w:tcBorders>
              <w:top w:val="single" w:sz="8" w:space="0" w:color="auto"/>
              <w:left w:val="nil"/>
              <w:bottom w:val="single" w:sz="8" w:space="0" w:color="auto"/>
              <w:right w:val="single" w:sz="8" w:space="0" w:color="auto"/>
            </w:tcBorders>
            <w:shd w:val="clear" w:color="auto" w:fill="auto"/>
          </w:tcPr>
          <w:p w14:paraId="326F6EE8" w14:textId="7FE639F8" w:rsidR="001833D5" w:rsidRDefault="001833D5" w:rsidP="001833D5">
            <w:pPr>
              <w:tabs>
                <w:tab w:val="clear" w:pos="567"/>
              </w:tabs>
              <w:spacing w:line="240" w:lineRule="auto"/>
            </w:pPr>
            <w:r>
              <w:t>Alert mogelijkheid vanuit de CMDB, in te stellen per CI-categorie</w:t>
            </w:r>
          </w:p>
        </w:tc>
        <w:tc>
          <w:tcPr>
            <w:tcW w:w="1260" w:type="dxa"/>
            <w:tcBorders>
              <w:top w:val="single" w:sz="8" w:space="0" w:color="auto"/>
              <w:left w:val="nil"/>
              <w:bottom w:val="single" w:sz="8" w:space="0" w:color="auto"/>
              <w:right w:val="single" w:sz="8" w:space="0" w:color="auto"/>
            </w:tcBorders>
            <w:shd w:val="clear" w:color="auto" w:fill="auto"/>
          </w:tcPr>
          <w:p w14:paraId="77FE8B21" w14:textId="64D7601F" w:rsidR="001833D5" w:rsidRDefault="001833D5" w:rsidP="00967E13">
            <w:pPr>
              <w:tabs>
                <w:tab w:val="clear" w:pos="567"/>
              </w:tabs>
              <w:spacing w:line="240" w:lineRule="auto"/>
            </w:pPr>
            <w:r>
              <w:t>Eis</w:t>
            </w:r>
          </w:p>
        </w:tc>
      </w:tr>
      <w:tr w:rsidR="002C3098" w:rsidRPr="00B5338E" w14:paraId="067E7B8D" w14:textId="77777777" w:rsidTr="00B04A0D">
        <w:trPr>
          <w:trHeight w:val="551"/>
        </w:trPr>
        <w:tc>
          <w:tcPr>
            <w:tcW w:w="1449" w:type="dxa"/>
            <w:tcBorders>
              <w:top w:val="single" w:sz="8" w:space="0" w:color="auto"/>
              <w:left w:val="single" w:sz="8" w:space="0" w:color="auto"/>
              <w:bottom w:val="single" w:sz="8" w:space="0" w:color="auto"/>
              <w:right w:val="single" w:sz="8" w:space="0" w:color="auto"/>
            </w:tcBorders>
            <w:shd w:val="clear" w:color="auto" w:fill="auto"/>
          </w:tcPr>
          <w:p w14:paraId="755554D7" w14:textId="4E64C13A" w:rsidR="002C3098" w:rsidRDefault="00B04A0D" w:rsidP="00B5338E">
            <w:pPr>
              <w:tabs>
                <w:tab w:val="clear" w:pos="567"/>
              </w:tabs>
              <w:spacing w:line="240" w:lineRule="auto"/>
            </w:pPr>
            <w:r>
              <w:t>C50</w:t>
            </w:r>
          </w:p>
        </w:tc>
        <w:tc>
          <w:tcPr>
            <w:tcW w:w="6804" w:type="dxa"/>
            <w:tcBorders>
              <w:top w:val="single" w:sz="8" w:space="0" w:color="auto"/>
              <w:left w:val="nil"/>
              <w:bottom w:val="single" w:sz="8" w:space="0" w:color="auto"/>
              <w:right w:val="single" w:sz="8" w:space="0" w:color="auto"/>
            </w:tcBorders>
            <w:shd w:val="clear" w:color="auto" w:fill="auto"/>
          </w:tcPr>
          <w:p w14:paraId="65A4B2DD" w14:textId="060DE188" w:rsidR="002C3098" w:rsidRDefault="002C3098" w:rsidP="002C3098">
            <w:pPr>
              <w:tabs>
                <w:tab w:val="clear" w:pos="567"/>
              </w:tabs>
              <w:spacing w:line="240" w:lineRule="auto"/>
            </w:pPr>
            <w:r>
              <w:t>De applicatie kan zich aanpassen aan de resolutie van het gebruikte apparaat zodat deze altijd beeldvullend getoond wordt, dit geldt tevens voor de mobie</w:t>
            </w:r>
            <w:r w:rsidR="0078015D">
              <w:t>le variant</w:t>
            </w:r>
            <w:r>
              <w:t>.</w:t>
            </w:r>
          </w:p>
        </w:tc>
        <w:tc>
          <w:tcPr>
            <w:tcW w:w="1260" w:type="dxa"/>
            <w:tcBorders>
              <w:top w:val="single" w:sz="8" w:space="0" w:color="auto"/>
              <w:left w:val="nil"/>
              <w:bottom w:val="single" w:sz="8" w:space="0" w:color="auto"/>
              <w:right w:val="single" w:sz="8" w:space="0" w:color="auto"/>
            </w:tcBorders>
            <w:shd w:val="clear" w:color="auto" w:fill="auto"/>
          </w:tcPr>
          <w:p w14:paraId="7A6EC4BD" w14:textId="5E6DA4BA" w:rsidR="002C3098" w:rsidRDefault="002C3098" w:rsidP="00967E13">
            <w:pPr>
              <w:tabs>
                <w:tab w:val="clear" w:pos="567"/>
              </w:tabs>
              <w:spacing w:line="240" w:lineRule="auto"/>
            </w:pPr>
            <w:r>
              <w:t>Eis</w:t>
            </w:r>
          </w:p>
        </w:tc>
      </w:tr>
      <w:tr w:rsidR="0078015D" w:rsidRPr="00B5338E" w14:paraId="269B1567" w14:textId="77777777" w:rsidTr="00B04A0D">
        <w:trPr>
          <w:trHeight w:val="551"/>
        </w:trPr>
        <w:tc>
          <w:tcPr>
            <w:tcW w:w="1449" w:type="dxa"/>
            <w:tcBorders>
              <w:top w:val="single" w:sz="8" w:space="0" w:color="auto"/>
              <w:left w:val="single" w:sz="8" w:space="0" w:color="auto"/>
              <w:bottom w:val="single" w:sz="8" w:space="0" w:color="auto"/>
              <w:right w:val="single" w:sz="8" w:space="0" w:color="auto"/>
            </w:tcBorders>
            <w:shd w:val="clear" w:color="auto" w:fill="auto"/>
          </w:tcPr>
          <w:p w14:paraId="2CB08D7F" w14:textId="5E391C4C" w:rsidR="0078015D" w:rsidRDefault="00B04A0D" w:rsidP="00B5338E">
            <w:pPr>
              <w:tabs>
                <w:tab w:val="clear" w:pos="567"/>
              </w:tabs>
              <w:spacing w:line="240" w:lineRule="auto"/>
            </w:pPr>
            <w:r>
              <w:t>C51</w:t>
            </w:r>
          </w:p>
        </w:tc>
        <w:tc>
          <w:tcPr>
            <w:tcW w:w="6804" w:type="dxa"/>
            <w:tcBorders>
              <w:top w:val="single" w:sz="8" w:space="0" w:color="auto"/>
              <w:left w:val="nil"/>
              <w:bottom w:val="single" w:sz="8" w:space="0" w:color="auto"/>
              <w:right w:val="single" w:sz="8" w:space="0" w:color="auto"/>
            </w:tcBorders>
            <w:shd w:val="clear" w:color="auto" w:fill="auto"/>
          </w:tcPr>
          <w:p w14:paraId="0C30FF68" w14:textId="473F9B35" w:rsidR="0078015D" w:rsidRDefault="0078015D" w:rsidP="002C3098">
            <w:pPr>
              <w:tabs>
                <w:tab w:val="clear" w:pos="567"/>
              </w:tabs>
              <w:spacing w:line="240" w:lineRule="auto"/>
            </w:pPr>
            <w:r>
              <w:t>Mogelijkheid middels chatprogramma (</w:t>
            </w:r>
            <w:r w:rsidR="00B04A0D">
              <w:t xml:space="preserve">zoals </w:t>
            </w:r>
            <w:r>
              <w:t xml:space="preserve">WhatsApp) meldingen vanuit Service </w:t>
            </w:r>
            <w:proofErr w:type="spellStart"/>
            <w:r>
              <w:t>Requists</w:t>
            </w:r>
            <w:proofErr w:type="spellEnd"/>
            <w:r>
              <w:t xml:space="preserve">, Incidenten, </w:t>
            </w:r>
            <w:proofErr w:type="spellStart"/>
            <w:r>
              <w:t>Problems</w:t>
            </w:r>
            <w:proofErr w:type="spellEnd"/>
            <w:r>
              <w:t xml:space="preserve"> en Changes te versturen </w:t>
            </w:r>
          </w:p>
        </w:tc>
        <w:tc>
          <w:tcPr>
            <w:tcW w:w="1260" w:type="dxa"/>
            <w:tcBorders>
              <w:top w:val="single" w:sz="8" w:space="0" w:color="auto"/>
              <w:left w:val="nil"/>
              <w:bottom w:val="single" w:sz="8" w:space="0" w:color="auto"/>
              <w:right w:val="single" w:sz="8" w:space="0" w:color="auto"/>
            </w:tcBorders>
            <w:shd w:val="clear" w:color="auto" w:fill="auto"/>
          </w:tcPr>
          <w:p w14:paraId="4EC2EA15" w14:textId="33A4303E" w:rsidR="0078015D" w:rsidRDefault="0078015D" w:rsidP="00967E13">
            <w:pPr>
              <w:tabs>
                <w:tab w:val="clear" w:pos="567"/>
              </w:tabs>
              <w:spacing w:line="240" w:lineRule="auto"/>
            </w:pPr>
            <w:r>
              <w:t>Eis</w:t>
            </w:r>
          </w:p>
        </w:tc>
      </w:tr>
      <w:tr w:rsidR="0078015D" w:rsidRPr="00B5338E" w14:paraId="7B1A172E" w14:textId="77777777" w:rsidTr="00B04A0D">
        <w:trPr>
          <w:trHeight w:val="551"/>
        </w:trPr>
        <w:tc>
          <w:tcPr>
            <w:tcW w:w="1449" w:type="dxa"/>
            <w:tcBorders>
              <w:top w:val="single" w:sz="8" w:space="0" w:color="auto"/>
              <w:left w:val="single" w:sz="8" w:space="0" w:color="auto"/>
              <w:bottom w:val="single" w:sz="8" w:space="0" w:color="auto"/>
              <w:right w:val="single" w:sz="8" w:space="0" w:color="auto"/>
            </w:tcBorders>
            <w:shd w:val="clear" w:color="auto" w:fill="auto"/>
          </w:tcPr>
          <w:p w14:paraId="5E9A8BD9" w14:textId="34A3B703" w:rsidR="0078015D" w:rsidRDefault="00B04A0D" w:rsidP="00B5338E">
            <w:pPr>
              <w:tabs>
                <w:tab w:val="clear" w:pos="567"/>
              </w:tabs>
              <w:spacing w:line="240" w:lineRule="auto"/>
            </w:pPr>
            <w:r>
              <w:lastRenderedPageBreak/>
              <w:t>C52</w:t>
            </w:r>
          </w:p>
        </w:tc>
        <w:tc>
          <w:tcPr>
            <w:tcW w:w="6804" w:type="dxa"/>
            <w:tcBorders>
              <w:top w:val="single" w:sz="8" w:space="0" w:color="auto"/>
              <w:left w:val="nil"/>
              <w:bottom w:val="single" w:sz="8" w:space="0" w:color="auto"/>
              <w:right w:val="single" w:sz="8" w:space="0" w:color="auto"/>
            </w:tcBorders>
            <w:shd w:val="clear" w:color="auto" w:fill="auto"/>
          </w:tcPr>
          <w:p w14:paraId="69F3F20D" w14:textId="240858A6" w:rsidR="0078015D" w:rsidRDefault="003A3AE1" w:rsidP="002C3098">
            <w:pPr>
              <w:tabs>
                <w:tab w:val="clear" w:pos="567"/>
              </w:tabs>
              <w:spacing w:line="240" w:lineRule="auto"/>
            </w:pPr>
            <w:r>
              <w:t>Meldingen dienen aangemaakt te kunnen worden zowel op gebruikersnaam (user-ID) als op persoonsnaam</w:t>
            </w:r>
          </w:p>
        </w:tc>
        <w:tc>
          <w:tcPr>
            <w:tcW w:w="1260" w:type="dxa"/>
            <w:tcBorders>
              <w:top w:val="single" w:sz="8" w:space="0" w:color="auto"/>
              <w:left w:val="nil"/>
              <w:bottom w:val="single" w:sz="8" w:space="0" w:color="auto"/>
              <w:right w:val="single" w:sz="8" w:space="0" w:color="auto"/>
            </w:tcBorders>
            <w:shd w:val="clear" w:color="auto" w:fill="auto"/>
          </w:tcPr>
          <w:p w14:paraId="4E99BDFB" w14:textId="6F3D96A4" w:rsidR="0078015D" w:rsidRDefault="003A3AE1" w:rsidP="00967E13">
            <w:pPr>
              <w:tabs>
                <w:tab w:val="clear" w:pos="567"/>
              </w:tabs>
              <w:spacing w:line="240" w:lineRule="auto"/>
            </w:pPr>
            <w:r>
              <w:t>Eis</w:t>
            </w:r>
          </w:p>
        </w:tc>
      </w:tr>
      <w:tr w:rsidR="003A3AE1" w:rsidRPr="00B5338E" w14:paraId="30669D09" w14:textId="77777777" w:rsidTr="00B04A0D">
        <w:trPr>
          <w:trHeight w:val="551"/>
        </w:trPr>
        <w:tc>
          <w:tcPr>
            <w:tcW w:w="1449" w:type="dxa"/>
            <w:tcBorders>
              <w:top w:val="single" w:sz="8" w:space="0" w:color="auto"/>
              <w:left w:val="single" w:sz="8" w:space="0" w:color="auto"/>
              <w:bottom w:val="single" w:sz="8" w:space="0" w:color="auto"/>
              <w:right w:val="single" w:sz="8" w:space="0" w:color="auto"/>
            </w:tcBorders>
            <w:shd w:val="clear" w:color="auto" w:fill="auto"/>
          </w:tcPr>
          <w:p w14:paraId="01314B61" w14:textId="7A07A804" w:rsidR="003A3AE1" w:rsidRDefault="00B04A0D" w:rsidP="00B5338E">
            <w:pPr>
              <w:tabs>
                <w:tab w:val="clear" w:pos="567"/>
              </w:tabs>
              <w:spacing w:line="240" w:lineRule="auto"/>
            </w:pPr>
            <w:r>
              <w:t>C53</w:t>
            </w:r>
          </w:p>
        </w:tc>
        <w:tc>
          <w:tcPr>
            <w:tcW w:w="6804" w:type="dxa"/>
            <w:tcBorders>
              <w:top w:val="single" w:sz="8" w:space="0" w:color="auto"/>
              <w:left w:val="nil"/>
              <w:bottom w:val="single" w:sz="8" w:space="0" w:color="auto"/>
              <w:right w:val="single" w:sz="8" w:space="0" w:color="auto"/>
            </w:tcBorders>
            <w:shd w:val="clear" w:color="auto" w:fill="auto"/>
          </w:tcPr>
          <w:p w14:paraId="5B2572CC" w14:textId="5F624B94" w:rsidR="003A3AE1" w:rsidRDefault="003A3AE1" w:rsidP="003A3AE1">
            <w:pPr>
              <w:tabs>
                <w:tab w:val="clear" w:pos="567"/>
              </w:tabs>
              <w:spacing w:line="240" w:lineRule="auto"/>
            </w:pPr>
            <w:r>
              <w:t xml:space="preserve">Mogelijkheid om </w:t>
            </w:r>
            <w:proofErr w:type="spellStart"/>
            <w:r>
              <w:t>voorgedefinieerd</w:t>
            </w:r>
            <w:proofErr w:type="spellEnd"/>
            <w:r>
              <w:t xml:space="preserve"> meldingen aan te maken</w:t>
            </w:r>
            <w:r w:rsidR="00CE66F4">
              <w:t xml:space="preserve"> (Bij aanmaak van een bepaald type melding worden meerdere velden automatisch gevuld)</w:t>
            </w:r>
          </w:p>
        </w:tc>
        <w:tc>
          <w:tcPr>
            <w:tcW w:w="1260" w:type="dxa"/>
            <w:tcBorders>
              <w:top w:val="single" w:sz="8" w:space="0" w:color="auto"/>
              <w:left w:val="nil"/>
              <w:bottom w:val="single" w:sz="8" w:space="0" w:color="auto"/>
              <w:right w:val="single" w:sz="8" w:space="0" w:color="auto"/>
            </w:tcBorders>
            <w:shd w:val="clear" w:color="auto" w:fill="auto"/>
          </w:tcPr>
          <w:p w14:paraId="46B1DC8B" w14:textId="5D4D53EA" w:rsidR="003A3AE1" w:rsidRDefault="00CE66F4" w:rsidP="00967E13">
            <w:pPr>
              <w:tabs>
                <w:tab w:val="clear" w:pos="567"/>
              </w:tabs>
              <w:spacing w:line="240" w:lineRule="auto"/>
            </w:pPr>
            <w:r>
              <w:t>Eis</w:t>
            </w:r>
          </w:p>
        </w:tc>
      </w:tr>
      <w:tr w:rsidR="00CE66F4" w:rsidRPr="00B5338E" w14:paraId="4105E6A6" w14:textId="77777777" w:rsidTr="00B04A0D">
        <w:trPr>
          <w:trHeight w:val="250"/>
        </w:trPr>
        <w:tc>
          <w:tcPr>
            <w:tcW w:w="1449" w:type="dxa"/>
            <w:tcBorders>
              <w:top w:val="single" w:sz="8" w:space="0" w:color="auto"/>
              <w:left w:val="single" w:sz="8" w:space="0" w:color="auto"/>
              <w:bottom w:val="single" w:sz="8" w:space="0" w:color="auto"/>
              <w:right w:val="single" w:sz="8" w:space="0" w:color="auto"/>
            </w:tcBorders>
            <w:shd w:val="clear" w:color="auto" w:fill="auto"/>
          </w:tcPr>
          <w:p w14:paraId="55DD80CB" w14:textId="707D5AD4" w:rsidR="00CE66F4" w:rsidRDefault="00B04A0D" w:rsidP="00B5338E">
            <w:pPr>
              <w:tabs>
                <w:tab w:val="clear" w:pos="567"/>
              </w:tabs>
              <w:spacing w:line="240" w:lineRule="auto"/>
            </w:pPr>
            <w:r>
              <w:t>C54</w:t>
            </w:r>
          </w:p>
        </w:tc>
        <w:tc>
          <w:tcPr>
            <w:tcW w:w="6804" w:type="dxa"/>
            <w:tcBorders>
              <w:top w:val="single" w:sz="8" w:space="0" w:color="auto"/>
              <w:left w:val="nil"/>
              <w:bottom w:val="single" w:sz="8" w:space="0" w:color="auto"/>
              <w:right w:val="single" w:sz="8" w:space="0" w:color="auto"/>
            </w:tcBorders>
            <w:shd w:val="clear" w:color="auto" w:fill="auto"/>
          </w:tcPr>
          <w:p w14:paraId="2DA2CA62" w14:textId="15ACCFC7" w:rsidR="00CE66F4" w:rsidRDefault="00CE66F4" w:rsidP="003A3AE1">
            <w:pPr>
              <w:tabs>
                <w:tab w:val="clear" w:pos="567"/>
              </w:tabs>
              <w:spacing w:line="240" w:lineRule="auto"/>
            </w:pPr>
            <w:r>
              <w:t xml:space="preserve">In de </w:t>
            </w:r>
            <w:proofErr w:type="spellStart"/>
            <w:r>
              <w:t>self</w:t>
            </w:r>
            <w:proofErr w:type="spellEnd"/>
            <w:r>
              <w:t xml:space="preserve"> service portal kunnen zoeken op zowel persoons- als op groepsnaam</w:t>
            </w:r>
          </w:p>
        </w:tc>
        <w:tc>
          <w:tcPr>
            <w:tcW w:w="1260" w:type="dxa"/>
            <w:tcBorders>
              <w:top w:val="single" w:sz="8" w:space="0" w:color="auto"/>
              <w:left w:val="nil"/>
              <w:bottom w:val="single" w:sz="8" w:space="0" w:color="auto"/>
              <w:right w:val="single" w:sz="8" w:space="0" w:color="auto"/>
            </w:tcBorders>
            <w:shd w:val="clear" w:color="auto" w:fill="auto"/>
          </w:tcPr>
          <w:p w14:paraId="593AD4E3" w14:textId="21ABC2E3" w:rsidR="00CE66F4" w:rsidRDefault="00CE66F4" w:rsidP="00967E13">
            <w:pPr>
              <w:tabs>
                <w:tab w:val="clear" w:pos="567"/>
              </w:tabs>
              <w:spacing w:line="240" w:lineRule="auto"/>
            </w:pPr>
            <w:r>
              <w:t>Eis</w:t>
            </w:r>
          </w:p>
        </w:tc>
      </w:tr>
    </w:tbl>
    <w:p w14:paraId="50A22116" w14:textId="77777777" w:rsidR="00A6278D" w:rsidRDefault="00A6278D" w:rsidP="00A6278D">
      <w:pPr>
        <w:spacing w:line="240" w:lineRule="auto"/>
        <w:rPr>
          <w:b/>
          <w:bCs w:val="0"/>
          <w:i/>
          <w:color w:val="000000"/>
          <w:szCs w:val="18"/>
        </w:rPr>
      </w:pPr>
    </w:p>
    <w:p w14:paraId="76DC20A8" w14:textId="77777777" w:rsidR="00A6278D" w:rsidRDefault="00A6278D" w:rsidP="00A6278D">
      <w:pPr>
        <w:spacing w:line="240" w:lineRule="auto"/>
        <w:rPr>
          <w:b/>
          <w:bCs w:val="0"/>
          <w:i/>
          <w:color w:val="000000"/>
          <w:szCs w:val="18"/>
        </w:rPr>
      </w:pPr>
    </w:p>
    <w:p w14:paraId="75DDBACC" w14:textId="77777777" w:rsidR="00A6278D" w:rsidRDefault="00A6278D" w:rsidP="00A6278D">
      <w:pPr>
        <w:pStyle w:val="Kop2"/>
      </w:pPr>
      <w:bookmarkStart w:id="7" w:name="_Toc345769322"/>
      <w:bookmarkStart w:id="8" w:name="_Toc489518039"/>
      <w:r>
        <w:t>Rapportage</w:t>
      </w:r>
      <w:bookmarkEnd w:id="7"/>
      <w:bookmarkEnd w:id="8"/>
    </w:p>
    <w:p w14:paraId="5654285B" w14:textId="3088CF22" w:rsidR="008626F4" w:rsidRPr="00D21DE0" w:rsidRDefault="008626F4" w:rsidP="008626F4">
      <w:r>
        <w:t xml:space="preserve">Om inzicht te verkrijgen en verantwoording af te kunnen leggen is het maken van rapportages essentieel. Ervaren (veel-)gebruikers moeten na een korte instructie zelf </w:t>
      </w:r>
      <w:proofErr w:type="spellStart"/>
      <w:r w:rsidRPr="00D21DE0">
        <w:t>queries</w:t>
      </w:r>
      <w:proofErr w:type="spellEnd"/>
      <w:r w:rsidRPr="00D21DE0">
        <w:t xml:space="preserve"> kunnen maken waarmee </w:t>
      </w:r>
      <w:r>
        <w:t>bepaald kan worden</w:t>
      </w:r>
      <w:r w:rsidRPr="00D21DE0">
        <w:t xml:space="preserve"> hoe er gepresteerd is ten opzichte van de vastgestelde </w:t>
      </w:r>
      <w:proofErr w:type="spellStart"/>
      <w:r w:rsidRPr="00D21DE0">
        <w:t>SLA’s</w:t>
      </w:r>
      <w:proofErr w:type="spellEnd"/>
      <w:r w:rsidRPr="00D21DE0">
        <w:t xml:space="preserve">, </w:t>
      </w:r>
      <w:proofErr w:type="spellStart"/>
      <w:r w:rsidRPr="00D21DE0">
        <w:t>OLA’s</w:t>
      </w:r>
      <w:proofErr w:type="spellEnd"/>
      <w:r w:rsidRPr="00D21DE0">
        <w:t xml:space="preserve"> en </w:t>
      </w:r>
      <w:proofErr w:type="spellStart"/>
      <w:r w:rsidRPr="00D21DE0">
        <w:t>KPI</w:t>
      </w:r>
      <w:r w:rsidR="00771908">
        <w:t>’</w:t>
      </w:r>
      <w:r w:rsidRPr="00D21DE0">
        <w:t>s</w:t>
      </w:r>
      <w:proofErr w:type="spellEnd"/>
      <w:r w:rsidR="00771908">
        <w:t xml:space="preserve"> en </w:t>
      </w:r>
      <w:r w:rsidR="00421A6A">
        <w:t>G</w:t>
      </w:r>
      <w:r w:rsidR="00771908">
        <w:t>arantieafspraken</w:t>
      </w:r>
      <w:r w:rsidRPr="00D21DE0">
        <w:t xml:space="preserve">. </w:t>
      </w:r>
      <w:r>
        <w:t xml:space="preserve">Dit moet mogelijk zijn op </w:t>
      </w:r>
      <w:r w:rsidRPr="00D21DE0">
        <w:t>service-,</w:t>
      </w:r>
      <w:r>
        <w:t xml:space="preserve"> </w:t>
      </w:r>
      <w:r w:rsidRPr="00D21DE0">
        <w:t xml:space="preserve">klant-, team- </w:t>
      </w:r>
      <w:r>
        <w:t xml:space="preserve">en </w:t>
      </w:r>
      <w:r w:rsidRPr="00D21DE0">
        <w:t>medewerker</w:t>
      </w:r>
      <w:r>
        <w:t xml:space="preserve"> </w:t>
      </w:r>
      <w:r w:rsidRPr="00D21DE0">
        <w:t xml:space="preserve">niveau. </w:t>
      </w:r>
      <w:r>
        <w:t>Het systeem moet heldere (goed leesbare</w:t>
      </w:r>
      <w:r w:rsidR="00D30170">
        <w:t xml:space="preserve"> (grafisch)</w:t>
      </w:r>
      <w:r>
        <w:t xml:space="preserve">, gemakkelijk te interpreteren) rapportages opleveren. </w:t>
      </w:r>
    </w:p>
    <w:p w14:paraId="759D1BD3" w14:textId="77777777" w:rsidR="008626F4" w:rsidRDefault="008626F4" w:rsidP="00A6278D"/>
    <w:p w14:paraId="274155A8" w14:textId="77777777" w:rsidR="00A6278D" w:rsidRPr="00D21DE0" w:rsidRDefault="00A6278D" w:rsidP="00A6278D">
      <w:r w:rsidRPr="00D21DE0">
        <w:t xml:space="preserve">Daarnaast </w:t>
      </w:r>
      <w:r>
        <w:t>moet</w:t>
      </w:r>
      <w:r w:rsidRPr="00D21DE0">
        <w:t xml:space="preserve"> op proces- en serviceniveau de efficiency, effectiviteit</w:t>
      </w:r>
      <w:r>
        <w:t xml:space="preserve"> en</w:t>
      </w:r>
      <w:r w:rsidRPr="00D21DE0">
        <w:t xml:space="preserve"> kwaliteit </w:t>
      </w:r>
      <w:r>
        <w:t xml:space="preserve">vastgesteld </w:t>
      </w:r>
      <w:r w:rsidRPr="00D21DE0">
        <w:t xml:space="preserve">kunnen </w:t>
      </w:r>
      <w:r>
        <w:t>worden</w:t>
      </w:r>
      <w:r w:rsidRPr="00D21DE0">
        <w:t xml:space="preserve"> op basis van (nader vast te stellen) normen</w:t>
      </w:r>
      <w:r>
        <w:t>.</w:t>
      </w:r>
      <w:r w:rsidR="00D30170">
        <w:t xml:space="preserve"> </w:t>
      </w:r>
      <w:r w:rsidRPr="00D21DE0">
        <w:t xml:space="preserve">Wanneer het systeem goed wordt </w:t>
      </w:r>
      <w:r>
        <w:t>gevuld</w:t>
      </w:r>
      <w:r w:rsidRPr="00D21DE0">
        <w:t xml:space="preserve"> kan </w:t>
      </w:r>
      <w:r>
        <w:t>rapportage</w:t>
      </w:r>
      <w:r w:rsidRPr="00D21DE0">
        <w:t xml:space="preserve"> ook gebruikt worden om terugkerende issues te detecteren en hier maatregelen op te nemen (</w:t>
      </w:r>
      <w:proofErr w:type="spellStart"/>
      <w:r w:rsidRPr="00B7566F">
        <w:rPr>
          <w:i/>
        </w:rPr>
        <w:t>problem</w:t>
      </w:r>
      <w:proofErr w:type="spellEnd"/>
      <w:r w:rsidRPr="00B7566F">
        <w:rPr>
          <w:i/>
        </w:rPr>
        <w:t xml:space="preserve"> management).</w:t>
      </w:r>
      <w:r>
        <w:t xml:space="preserve"> </w:t>
      </w:r>
      <w:r w:rsidRPr="00D21DE0">
        <w:t xml:space="preserve">Ook kan het systeem op termijn gebruikt worden voor het opstellen van een </w:t>
      </w:r>
      <w:proofErr w:type="spellStart"/>
      <w:r w:rsidRPr="00B7566F">
        <w:rPr>
          <w:i/>
        </w:rPr>
        <w:t>capacity</w:t>
      </w:r>
      <w:proofErr w:type="spellEnd"/>
      <w:r w:rsidRPr="00B7566F">
        <w:rPr>
          <w:i/>
        </w:rPr>
        <w:t xml:space="preserve"> planning</w:t>
      </w:r>
      <w:r>
        <w:t xml:space="preserve"> om de inzet van fte’s te optimaliseren</w:t>
      </w:r>
      <w:r w:rsidRPr="00D21DE0">
        <w:t>.</w:t>
      </w:r>
    </w:p>
    <w:p w14:paraId="107FC602" w14:textId="77777777" w:rsidR="00A6278D" w:rsidRDefault="00A6278D" w:rsidP="00A6278D"/>
    <w:tbl>
      <w:tblPr>
        <w:tblStyle w:val="Tabelraster"/>
        <w:tblW w:w="0" w:type="auto"/>
        <w:tblLook w:val="04A0" w:firstRow="1" w:lastRow="0" w:firstColumn="1" w:lastColumn="0" w:noHBand="0" w:noVBand="1"/>
      </w:tblPr>
      <w:tblGrid>
        <w:gridCol w:w="959"/>
        <w:gridCol w:w="7654"/>
        <w:gridCol w:w="996"/>
      </w:tblGrid>
      <w:tr w:rsidR="00A6278D" w14:paraId="5E7F4762" w14:textId="77777777" w:rsidTr="0077599F">
        <w:tc>
          <w:tcPr>
            <w:tcW w:w="9609" w:type="dxa"/>
            <w:gridSpan w:val="3"/>
            <w:shd w:val="clear" w:color="auto" w:fill="E0E0E0"/>
          </w:tcPr>
          <w:p w14:paraId="10DBE224" w14:textId="77777777" w:rsidR="00A6278D" w:rsidRPr="00D616A4" w:rsidRDefault="009D718E" w:rsidP="008626F4">
            <w:pPr>
              <w:rPr>
                <w:b/>
              </w:rPr>
            </w:pPr>
            <w:r>
              <w:rPr>
                <w:b/>
              </w:rPr>
              <w:t>Rapportage</w:t>
            </w:r>
          </w:p>
        </w:tc>
      </w:tr>
      <w:tr w:rsidR="0077599F" w14:paraId="0EED9736" w14:textId="77777777" w:rsidTr="0077599F">
        <w:tc>
          <w:tcPr>
            <w:tcW w:w="959" w:type="dxa"/>
          </w:tcPr>
          <w:p w14:paraId="53E25F4E" w14:textId="77777777" w:rsidR="0077599F" w:rsidRDefault="0077599F" w:rsidP="005649ED">
            <w:pPr>
              <w:jc w:val="left"/>
            </w:pPr>
            <w:r>
              <w:t>E2</w:t>
            </w:r>
          </w:p>
        </w:tc>
        <w:tc>
          <w:tcPr>
            <w:tcW w:w="7654" w:type="dxa"/>
          </w:tcPr>
          <w:p w14:paraId="2E6F11F9" w14:textId="77777777" w:rsidR="0077599F" w:rsidRDefault="0077599F" w:rsidP="005649ED">
            <w:pPr>
              <w:jc w:val="left"/>
            </w:pPr>
            <w:r>
              <w:t>De applicatie biedt standaard rapporten die door een functioneel beheerder eenvoudig (na een korte instructie) aanpasbaar zijn.</w:t>
            </w:r>
          </w:p>
        </w:tc>
        <w:tc>
          <w:tcPr>
            <w:tcW w:w="996" w:type="dxa"/>
          </w:tcPr>
          <w:p w14:paraId="761140BD" w14:textId="77777777" w:rsidR="0077599F" w:rsidRDefault="0077599F" w:rsidP="008626F4">
            <w:r>
              <w:t>Eis</w:t>
            </w:r>
          </w:p>
        </w:tc>
      </w:tr>
      <w:tr w:rsidR="0077599F" w14:paraId="6C3D3BBA" w14:textId="77777777" w:rsidTr="0077599F">
        <w:tc>
          <w:tcPr>
            <w:tcW w:w="959" w:type="dxa"/>
          </w:tcPr>
          <w:p w14:paraId="4BCEB288" w14:textId="77777777" w:rsidR="0077599F" w:rsidRDefault="0077599F" w:rsidP="005649ED">
            <w:pPr>
              <w:jc w:val="left"/>
            </w:pPr>
            <w:r>
              <w:t>E3</w:t>
            </w:r>
          </w:p>
        </w:tc>
        <w:tc>
          <w:tcPr>
            <w:tcW w:w="7654" w:type="dxa"/>
          </w:tcPr>
          <w:p w14:paraId="53A3E2EC" w14:textId="196235FA" w:rsidR="0077599F" w:rsidRDefault="0077599F" w:rsidP="005649ED">
            <w:pPr>
              <w:jc w:val="left"/>
            </w:pPr>
            <w:r>
              <w:t>Medewerkers van</w:t>
            </w:r>
            <w:r w:rsidR="00771908">
              <w:t xml:space="preserve"> IT Operations</w:t>
            </w:r>
            <w:r>
              <w:t>, FHI en HRM Services kunnen in rapporten filteren naar locatie, team, medewerker, periode, regio etc.. Op ieder veld in een rapport kan worden gefilterd.</w:t>
            </w:r>
          </w:p>
        </w:tc>
        <w:tc>
          <w:tcPr>
            <w:tcW w:w="996" w:type="dxa"/>
          </w:tcPr>
          <w:p w14:paraId="51455791" w14:textId="77777777" w:rsidR="0077599F" w:rsidRDefault="0077599F" w:rsidP="008626F4">
            <w:r>
              <w:t>Eis</w:t>
            </w:r>
          </w:p>
        </w:tc>
      </w:tr>
      <w:tr w:rsidR="0077599F" w14:paraId="5595C080" w14:textId="77777777" w:rsidTr="0077599F">
        <w:tc>
          <w:tcPr>
            <w:tcW w:w="959" w:type="dxa"/>
          </w:tcPr>
          <w:p w14:paraId="0429378D" w14:textId="77777777" w:rsidR="0077599F" w:rsidRDefault="0077599F" w:rsidP="005649ED">
            <w:pPr>
              <w:jc w:val="left"/>
            </w:pPr>
            <w:r>
              <w:t>E4</w:t>
            </w:r>
          </w:p>
        </w:tc>
        <w:tc>
          <w:tcPr>
            <w:tcW w:w="7654" w:type="dxa"/>
          </w:tcPr>
          <w:p w14:paraId="3C44BBC5" w14:textId="77777777" w:rsidR="0077599F" w:rsidRDefault="0077599F" w:rsidP="005649ED">
            <w:pPr>
              <w:jc w:val="left"/>
            </w:pPr>
            <w:r>
              <w:t>De voorkeuren die een gebruiker instelt voor rapporten en filters worden bewaard.</w:t>
            </w:r>
          </w:p>
        </w:tc>
        <w:tc>
          <w:tcPr>
            <w:tcW w:w="996" w:type="dxa"/>
          </w:tcPr>
          <w:p w14:paraId="33E43A1A" w14:textId="77777777" w:rsidR="0077599F" w:rsidRDefault="0077599F" w:rsidP="008626F4">
            <w:r>
              <w:t>Eis</w:t>
            </w:r>
          </w:p>
        </w:tc>
      </w:tr>
      <w:tr w:rsidR="0077599F" w14:paraId="1FBEF783" w14:textId="77777777" w:rsidTr="0077599F">
        <w:tc>
          <w:tcPr>
            <w:tcW w:w="959" w:type="dxa"/>
          </w:tcPr>
          <w:p w14:paraId="6D06CC28" w14:textId="77777777" w:rsidR="0077599F" w:rsidRDefault="0077599F" w:rsidP="005649ED">
            <w:pPr>
              <w:jc w:val="left"/>
            </w:pPr>
            <w:r>
              <w:t>E5</w:t>
            </w:r>
          </w:p>
        </w:tc>
        <w:tc>
          <w:tcPr>
            <w:tcW w:w="7654" w:type="dxa"/>
          </w:tcPr>
          <w:p w14:paraId="38D31CAF" w14:textId="77777777" w:rsidR="0077599F" w:rsidRDefault="0077599F" w:rsidP="005649ED">
            <w:pPr>
              <w:jc w:val="left"/>
            </w:pPr>
            <w:r>
              <w:t>Rapporten moeten toegespitst kunnen worden op de gebruikersgroep. Een rapport voor uitvoerende medewerkers is taakgericht, snel te interpreteren en bevat geen overbodige informatie.</w:t>
            </w:r>
          </w:p>
        </w:tc>
        <w:tc>
          <w:tcPr>
            <w:tcW w:w="996" w:type="dxa"/>
          </w:tcPr>
          <w:p w14:paraId="16002CAF" w14:textId="77777777" w:rsidR="0077599F" w:rsidRDefault="0077599F" w:rsidP="008626F4">
            <w:r>
              <w:t>Eis</w:t>
            </w:r>
          </w:p>
        </w:tc>
      </w:tr>
      <w:tr w:rsidR="0077599F" w14:paraId="3A5CEB58" w14:textId="77777777" w:rsidTr="0077599F">
        <w:tc>
          <w:tcPr>
            <w:tcW w:w="959" w:type="dxa"/>
          </w:tcPr>
          <w:p w14:paraId="7C2A306E" w14:textId="77777777" w:rsidR="0077599F" w:rsidRDefault="0077599F" w:rsidP="005649ED">
            <w:pPr>
              <w:jc w:val="left"/>
            </w:pPr>
            <w:r>
              <w:t>E6</w:t>
            </w:r>
          </w:p>
        </w:tc>
        <w:tc>
          <w:tcPr>
            <w:tcW w:w="7654" w:type="dxa"/>
          </w:tcPr>
          <w:p w14:paraId="7990F5FA" w14:textId="77777777" w:rsidR="0077599F" w:rsidRDefault="0077599F" w:rsidP="005649ED">
            <w:pPr>
              <w:jc w:val="left"/>
            </w:pPr>
            <w:r>
              <w:t>Medewerkers krijgen alleen de rapporten die zij nodig hebben in beeld.</w:t>
            </w:r>
          </w:p>
        </w:tc>
        <w:tc>
          <w:tcPr>
            <w:tcW w:w="996" w:type="dxa"/>
          </w:tcPr>
          <w:p w14:paraId="49396823" w14:textId="77777777" w:rsidR="0077599F" w:rsidRDefault="0077599F" w:rsidP="008626F4">
            <w:r>
              <w:t>Eis</w:t>
            </w:r>
          </w:p>
        </w:tc>
      </w:tr>
      <w:tr w:rsidR="0077599F" w14:paraId="07B9E9C4" w14:textId="77777777" w:rsidTr="0077599F">
        <w:tc>
          <w:tcPr>
            <w:tcW w:w="959" w:type="dxa"/>
          </w:tcPr>
          <w:p w14:paraId="19BD66A3" w14:textId="77777777" w:rsidR="0077599F" w:rsidRDefault="0077599F" w:rsidP="005649ED">
            <w:pPr>
              <w:jc w:val="left"/>
            </w:pPr>
            <w:r>
              <w:t>E7</w:t>
            </w:r>
          </w:p>
        </w:tc>
        <w:tc>
          <w:tcPr>
            <w:tcW w:w="7654" w:type="dxa"/>
          </w:tcPr>
          <w:p w14:paraId="1A38592D" w14:textId="77777777" w:rsidR="0077599F" w:rsidRDefault="0077599F" w:rsidP="005649ED">
            <w:pPr>
              <w:jc w:val="left"/>
            </w:pPr>
            <w:r>
              <w:t>Dashboards kunnen worden ingericht per functiegroep. Wenselijk is dat deze ook door gebruikers zelf verder aan te passen zijn. Deze aanpassingen moeten bewaard kunnen worden.</w:t>
            </w:r>
          </w:p>
          <w:p w14:paraId="121742A0" w14:textId="6BFAF28E" w:rsidR="00E33306" w:rsidRDefault="00E33306" w:rsidP="005649ED">
            <w:pPr>
              <w:jc w:val="left"/>
            </w:pPr>
            <w:r>
              <w:t>Ook moet er de mogelijkheid zijn delen van het dashboard vast te zetten (door beheerder(s)). Dit dient per team/functiegroep mogelijk te zijn.</w:t>
            </w:r>
          </w:p>
        </w:tc>
        <w:tc>
          <w:tcPr>
            <w:tcW w:w="996" w:type="dxa"/>
          </w:tcPr>
          <w:p w14:paraId="2163AB93" w14:textId="77777777" w:rsidR="0077599F" w:rsidRDefault="0077599F" w:rsidP="008626F4">
            <w:r>
              <w:t>Eis</w:t>
            </w:r>
          </w:p>
        </w:tc>
      </w:tr>
      <w:tr w:rsidR="004E4A29" w14:paraId="778B279E" w14:textId="77777777" w:rsidTr="0077599F">
        <w:tc>
          <w:tcPr>
            <w:tcW w:w="959" w:type="dxa"/>
          </w:tcPr>
          <w:p w14:paraId="0249C2FF" w14:textId="77777777" w:rsidR="004E4A29" w:rsidRDefault="004E4A29" w:rsidP="005649ED">
            <w:pPr>
              <w:jc w:val="left"/>
            </w:pPr>
            <w:r>
              <w:t>E</w:t>
            </w:r>
            <w:r w:rsidR="00B5338E">
              <w:t>8</w:t>
            </w:r>
          </w:p>
        </w:tc>
        <w:tc>
          <w:tcPr>
            <w:tcW w:w="7654" w:type="dxa"/>
          </w:tcPr>
          <w:p w14:paraId="62CA6C5A" w14:textId="6A037CE4" w:rsidR="004E4A29" w:rsidRDefault="0077599F" w:rsidP="005649ED">
            <w:pPr>
              <w:jc w:val="left"/>
            </w:pPr>
            <w:r>
              <w:t xml:space="preserve">De applicatie biedt een dashboard </w:t>
            </w:r>
            <w:r w:rsidR="00B43BCC">
              <w:t>d</w:t>
            </w:r>
            <w:r>
              <w:t>at dagelijks een weergave toont: openstaande meldingen</w:t>
            </w:r>
            <w:r w:rsidR="00E33306">
              <w:t xml:space="preserve"> </w:t>
            </w:r>
            <w:r>
              <w:t>/ zaal beschikbaarheid</w:t>
            </w:r>
            <w:r w:rsidR="00E33306">
              <w:t xml:space="preserve"> </w:t>
            </w:r>
            <w:r>
              <w:t>/ meldingen buiten SLA</w:t>
            </w:r>
            <w:r w:rsidR="00E33306">
              <w:t xml:space="preserve"> </w:t>
            </w:r>
            <w:r>
              <w:t xml:space="preserve">/ </w:t>
            </w:r>
            <w:proofErr w:type="spellStart"/>
            <w:r>
              <w:t>prio</w:t>
            </w:r>
            <w:proofErr w:type="spellEnd"/>
            <w:r>
              <w:t xml:space="preserve"> 1 meldingen per regio</w:t>
            </w:r>
            <w:r w:rsidR="003D067D">
              <w:t xml:space="preserve"> </w:t>
            </w:r>
            <w:r>
              <w:t>/ locatie</w:t>
            </w:r>
            <w:r w:rsidR="003D067D">
              <w:t xml:space="preserve"> FHI</w:t>
            </w:r>
            <w:r w:rsidR="004E4A29">
              <w:t xml:space="preserve">. </w:t>
            </w:r>
          </w:p>
        </w:tc>
        <w:tc>
          <w:tcPr>
            <w:tcW w:w="996" w:type="dxa"/>
          </w:tcPr>
          <w:p w14:paraId="0AABAFFD" w14:textId="77777777" w:rsidR="004E4A29" w:rsidRDefault="004E4A29" w:rsidP="00BB71E2">
            <w:r>
              <w:t>Eis</w:t>
            </w:r>
          </w:p>
        </w:tc>
      </w:tr>
      <w:tr w:rsidR="003D067D" w14:paraId="136CE8A6" w14:textId="77777777" w:rsidTr="0077599F">
        <w:tc>
          <w:tcPr>
            <w:tcW w:w="959" w:type="dxa"/>
          </w:tcPr>
          <w:p w14:paraId="103CCF92" w14:textId="17FC95D5" w:rsidR="003D067D" w:rsidRDefault="00E579A5">
            <w:pPr>
              <w:jc w:val="left"/>
            </w:pPr>
            <w:r>
              <w:t>E17</w:t>
            </w:r>
          </w:p>
        </w:tc>
        <w:tc>
          <w:tcPr>
            <w:tcW w:w="7654" w:type="dxa"/>
          </w:tcPr>
          <w:p w14:paraId="07F3D1B5" w14:textId="213BA815" w:rsidR="003D067D" w:rsidRDefault="003D067D" w:rsidP="003D067D">
            <w:pPr>
              <w:jc w:val="left"/>
            </w:pPr>
            <w:r>
              <w:t xml:space="preserve">De applicatie biedt een dashboard dat een actuele een weergave toont: Openstaande Incidenten / </w:t>
            </w:r>
            <w:proofErr w:type="spellStart"/>
            <w:r>
              <w:t>Prio</w:t>
            </w:r>
            <w:proofErr w:type="spellEnd"/>
            <w:r>
              <w:t xml:space="preserve"> 1 Incidenten / Major Incidenten</w:t>
            </w:r>
            <w:r w:rsidR="00A0293F">
              <w:t xml:space="preserve"> / ECH</w:t>
            </w:r>
          </w:p>
        </w:tc>
        <w:tc>
          <w:tcPr>
            <w:tcW w:w="996" w:type="dxa"/>
          </w:tcPr>
          <w:p w14:paraId="2FC0D30A" w14:textId="2FBC8FD0" w:rsidR="003D067D" w:rsidRDefault="0078015D" w:rsidP="008626F4">
            <w:r>
              <w:t>Eis</w:t>
            </w:r>
          </w:p>
        </w:tc>
      </w:tr>
      <w:tr w:rsidR="00771F00" w14:paraId="0F987CC0" w14:textId="77777777" w:rsidTr="0077599F">
        <w:tc>
          <w:tcPr>
            <w:tcW w:w="959" w:type="dxa"/>
          </w:tcPr>
          <w:p w14:paraId="086CA54B" w14:textId="3CCADE5F" w:rsidR="00771F00" w:rsidRDefault="00E579A5">
            <w:pPr>
              <w:jc w:val="left"/>
            </w:pPr>
            <w:r>
              <w:t>E18</w:t>
            </w:r>
          </w:p>
        </w:tc>
        <w:tc>
          <w:tcPr>
            <w:tcW w:w="7654" w:type="dxa"/>
          </w:tcPr>
          <w:p w14:paraId="4B0DD655" w14:textId="747E0C1A" w:rsidR="00771F00" w:rsidRDefault="00771F00" w:rsidP="00E33306">
            <w:pPr>
              <w:jc w:val="left"/>
            </w:pPr>
            <w:r>
              <w:t>De applicatie biedt een dashboard dat een actuele een weergave toont van Changes op de status: Nieuw / Impact / ECH / CAB / Deployment</w:t>
            </w:r>
          </w:p>
        </w:tc>
        <w:tc>
          <w:tcPr>
            <w:tcW w:w="996" w:type="dxa"/>
          </w:tcPr>
          <w:p w14:paraId="6CE45B89" w14:textId="6FE5DF99" w:rsidR="00771F00" w:rsidRDefault="0078015D" w:rsidP="008626F4">
            <w:r>
              <w:t>Eis</w:t>
            </w:r>
          </w:p>
        </w:tc>
      </w:tr>
      <w:tr w:rsidR="00A6278D" w14:paraId="2612A03E" w14:textId="77777777" w:rsidTr="0077599F">
        <w:tc>
          <w:tcPr>
            <w:tcW w:w="959" w:type="dxa"/>
          </w:tcPr>
          <w:p w14:paraId="307BC6C5" w14:textId="77777777" w:rsidR="00A6278D" w:rsidRDefault="00A6278D" w:rsidP="005649ED">
            <w:pPr>
              <w:jc w:val="left"/>
            </w:pPr>
            <w:r>
              <w:t>E</w:t>
            </w:r>
            <w:r w:rsidR="00B5338E">
              <w:t>9</w:t>
            </w:r>
          </w:p>
        </w:tc>
        <w:tc>
          <w:tcPr>
            <w:tcW w:w="7654" w:type="dxa"/>
          </w:tcPr>
          <w:p w14:paraId="17853C79" w14:textId="2EDD55D7" w:rsidR="00A6278D" w:rsidRDefault="00A6278D" w:rsidP="005649ED">
            <w:pPr>
              <w:jc w:val="left"/>
            </w:pPr>
            <w:r>
              <w:t xml:space="preserve">Het resultaat van </w:t>
            </w:r>
            <w:r w:rsidR="006535C4">
              <w:t>query’s</w:t>
            </w:r>
            <w:r>
              <w:t xml:space="preserve"> kan geëxporteerd worden </w:t>
            </w:r>
            <w:r w:rsidR="00E33306">
              <w:t xml:space="preserve">naar </w:t>
            </w:r>
            <w:r>
              <w:t xml:space="preserve">Excel </w:t>
            </w:r>
            <w:r w:rsidR="00E33306">
              <w:t xml:space="preserve">of </w:t>
            </w:r>
            <w:proofErr w:type="spellStart"/>
            <w:r w:rsidR="00E33306">
              <w:t>Qlickview</w:t>
            </w:r>
            <w:proofErr w:type="spellEnd"/>
            <w:r w:rsidR="00E33306">
              <w:t xml:space="preserve"> </w:t>
            </w:r>
            <w:r>
              <w:t xml:space="preserve">voor </w:t>
            </w:r>
            <w:r>
              <w:lastRenderedPageBreak/>
              <w:t xml:space="preserve">verdere analyse. </w:t>
            </w:r>
          </w:p>
        </w:tc>
        <w:tc>
          <w:tcPr>
            <w:tcW w:w="996" w:type="dxa"/>
          </w:tcPr>
          <w:p w14:paraId="6D6DBDAE" w14:textId="77777777" w:rsidR="00A6278D" w:rsidRDefault="00A6278D" w:rsidP="008626F4">
            <w:r>
              <w:lastRenderedPageBreak/>
              <w:t>Eis</w:t>
            </w:r>
          </w:p>
        </w:tc>
      </w:tr>
      <w:tr w:rsidR="00A6278D" w14:paraId="38BEC4B3" w14:textId="77777777" w:rsidTr="0077599F">
        <w:tc>
          <w:tcPr>
            <w:tcW w:w="959" w:type="dxa"/>
          </w:tcPr>
          <w:p w14:paraId="339A30E2" w14:textId="77777777" w:rsidR="00A6278D" w:rsidRDefault="00A6278D" w:rsidP="005649ED">
            <w:pPr>
              <w:jc w:val="left"/>
            </w:pPr>
            <w:r>
              <w:lastRenderedPageBreak/>
              <w:t>E1</w:t>
            </w:r>
            <w:r w:rsidR="00B5338E">
              <w:t>0</w:t>
            </w:r>
          </w:p>
        </w:tc>
        <w:tc>
          <w:tcPr>
            <w:tcW w:w="7654" w:type="dxa"/>
          </w:tcPr>
          <w:p w14:paraId="3D521715" w14:textId="2071567E" w:rsidR="00A6278D" w:rsidRDefault="00A6278D" w:rsidP="005649ED">
            <w:pPr>
              <w:jc w:val="left"/>
            </w:pPr>
            <w:r>
              <w:t xml:space="preserve">Rapporten met grafieken kunnen naar </w:t>
            </w:r>
            <w:r w:rsidR="00C10181">
              <w:t>PDF</w:t>
            </w:r>
            <w:r>
              <w:t xml:space="preserve"> (en als wens: naar MS Word</w:t>
            </w:r>
            <w:r w:rsidR="00C10181">
              <w:t xml:space="preserve"> in KvK Huisstijl</w:t>
            </w:r>
            <w:r>
              <w:t>) geëxporteerd worden om bijgesloten te worden bij o.a. managementrapportages en verantwoording naar externe klanten.</w:t>
            </w:r>
            <w:r w:rsidR="00050169">
              <w:t xml:space="preserve"> </w:t>
            </w:r>
          </w:p>
        </w:tc>
        <w:tc>
          <w:tcPr>
            <w:tcW w:w="996" w:type="dxa"/>
          </w:tcPr>
          <w:p w14:paraId="114C5753" w14:textId="77777777" w:rsidR="00A6278D" w:rsidRDefault="00A6278D" w:rsidP="008626F4">
            <w:r>
              <w:t>Eis</w:t>
            </w:r>
          </w:p>
        </w:tc>
      </w:tr>
      <w:tr w:rsidR="0077599F" w14:paraId="0844DC1B" w14:textId="77777777" w:rsidTr="0077599F">
        <w:tc>
          <w:tcPr>
            <w:tcW w:w="959" w:type="dxa"/>
          </w:tcPr>
          <w:p w14:paraId="098CCDB0" w14:textId="77777777" w:rsidR="0077599F" w:rsidRDefault="0077599F" w:rsidP="005649ED">
            <w:pPr>
              <w:jc w:val="left"/>
            </w:pPr>
            <w:r>
              <w:t>E11</w:t>
            </w:r>
          </w:p>
        </w:tc>
        <w:tc>
          <w:tcPr>
            <w:tcW w:w="7654" w:type="dxa"/>
          </w:tcPr>
          <w:p w14:paraId="79BB976D" w14:textId="57BAAA00" w:rsidR="0077599F" w:rsidRDefault="0077599F" w:rsidP="005649ED">
            <w:pPr>
              <w:jc w:val="left"/>
            </w:pPr>
            <w:r>
              <w:t xml:space="preserve">Bijzondere vorm van rapportage voor externe klanten </w:t>
            </w:r>
            <w:r w:rsidR="00026632">
              <w:t>IT</w:t>
            </w:r>
            <w:r>
              <w:t xml:space="preserve"> diensten (bijv. Dataservice) waarbij maandoverzicht per klant gemaakt moet kunnen worden m</w:t>
            </w:r>
            <w:r w:rsidR="00E33306">
              <w:t xml:space="preserve">et </w:t>
            </w:r>
            <w:r>
              <w:t>v</w:t>
            </w:r>
            <w:r w:rsidR="00E33306">
              <w:t xml:space="preserve">ermelding </w:t>
            </w:r>
            <w:r>
              <w:t>v</w:t>
            </w:r>
            <w:r w:rsidR="00E33306">
              <w:t>an</w:t>
            </w:r>
            <w:r>
              <w:t xml:space="preserve"> geregistreerde meldingen, oplostijd, </w:t>
            </w:r>
            <w:proofErr w:type="spellStart"/>
            <w:r>
              <w:t>problems</w:t>
            </w:r>
            <w:proofErr w:type="spellEnd"/>
            <w:r>
              <w:t xml:space="preserve"> voor die dienst etc. Per klant 1 document of mail.</w:t>
            </w:r>
          </w:p>
        </w:tc>
        <w:tc>
          <w:tcPr>
            <w:tcW w:w="996" w:type="dxa"/>
          </w:tcPr>
          <w:p w14:paraId="2CAD1D2C" w14:textId="77777777" w:rsidR="0077599F" w:rsidRDefault="0077599F" w:rsidP="008626F4">
            <w:r>
              <w:t>Eis</w:t>
            </w:r>
          </w:p>
        </w:tc>
      </w:tr>
      <w:tr w:rsidR="00A6278D" w14:paraId="0FD70CAD" w14:textId="77777777" w:rsidTr="0077599F">
        <w:tc>
          <w:tcPr>
            <w:tcW w:w="959" w:type="dxa"/>
          </w:tcPr>
          <w:p w14:paraId="54BCB759" w14:textId="77777777" w:rsidR="00A6278D" w:rsidRDefault="00A6278D" w:rsidP="005649ED">
            <w:pPr>
              <w:jc w:val="left"/>
            </w:pPr>
            <w:r>
              <w:t>E1</w:t>
            </w:r>
            <w:r w:rsidR="0077599F">
              <w:t>2</w:t>
            </w:r>
          </w:p>
        </w:tc>
        <w:tc>
          <w:tcPr>
            <w:tcW w:w="7654" w:type="dxa"/>
          </w:tcPr>
          <w:p w14:paraId="66D2AC5E" w14:textId="7353CBC6" w:rsidR="00A6278D" w:rsidRDefault="00A6278D" w:rsidP="005649ED">
            <w:pPr>
              <w:jc w:val="left"/>
            </w:pPr>
            <w:r>
              <w:t xml:space="preserve">Bijzondere vormen van rapportage zijn lijsten voor catering, schoonmaak, beveiliging en bezoekersregistratie. Het systeem moet deze rapporten digitaal en als </w:t>
            </w:r>
            <w:proofErr w:type="spellStart"/>
            <w:r>
              <w:t>afdrukbaar</w:t>
            </w:r>
            <w:proofErr w:type="spellEnd"/>
            <w:r>
              <w:t xml:space="preserve"> bestand (Word, Excel of </w:t>
            </w:r>
            <w:r w:rsidR="00C10181">
              <w:t>PDF</w:t>
            </w:r>
            <w:r>
              <w:t>) beschikbaar stellen.</w:t>
            </w:r>
          </w:p>
        </w:tc>
        <w:tc>
          <w:tcPr>
            <w:tcW w:w="996" w:type="dxa"/>
          </w:tcPr>
          <w:p w14:paraId="3B2B8696" w14:textId="77777777" w:rsidR="00A6278D" w:rsidRDefault="00A6278D" w:rsidP="008626F4">
            <w:r>
              <w:t>Eis</w:t>
            </w:r>
          </w:p>
        </w:tc>
      </w:tr>
      <w:tr w:rsidR="00A6278D" w14:paraId="10A18204" w14:textId="77777777" w:rsidTr="0077599F">
        <w:tc>
          <w:tcPr>
            <w:tcW w:w="959" w:type="dxa"/>
          </w:tcPr>
          <w:p w14:paraId="480DF6B4" w14:textId="77777777" w:rsidR="00A6278D" w:rsidRDefault="00A6278D" w:rsidP="005649ED">
            <w:pPr>
              <w:jc w:val="left"/>
            </w:pPr>
            <w:r>
              <w:t>E1</w:t>
            </w:r>
            <w:r w:rsidR="0077599F">
              <w:t>3</w:t>
            </w:r>
          </w:p>
        </w:tc>
        <w:tc>
          <w:tcPr>
            <w:tcW w:w="7654" w:type="dxa"/>
          </w:tcPr>
          <w:p w14:paraId="5ABE3786" w14:textId="2E9D81C3" w:rsidR="00A6278D" w:rsidRDefault="00A6278D" w:rsidP="005649ED">
            <w:pPr>
              <w:jc w:val="left"/>
            </w:pPr>
            <w:r>
              <w:t xml:space="preserve">De </w:t>
            </w:r>
            <w:r w:rsidR="00EC7147">
              <w:t>applicatie</w:t>
            </w:r>
            <w:r>
              <w:t xml:space="preserve"> biedt een exportmogelijkheid van te factureren gegevens in een formaat dat het financiële systeem van de KvK aankan.</w:t>
            </w:r>
          </w:p>
        </w:tc>
        <w:tc>
          <w:tcPr>
            <w:tcW w:w="996" w:type="dxa"/>
          </w:tcPr>
          <w:p w14:paraId="4E64EB3E" w14:textId="77777777" w:rsidR="00A6278D" w:rsidRDefault="00A6278D" w:rsidP="008626F4">
            <w:r>
              <w:t>Eis</w:t>
            </w:r>
          </w:p>
        </w:tc>
      </w:tr>
      <w:tr w:rsidR="00A6278D" w14:paraId="0ADBD3FC" w14:textId="77777777" w:rsidTr="0077599F">
        <w:tc>
          <w:tcPr>
            <w:tcW w:w="959" w:type="dxa"/>
          </w:tcPr>
          <w:p w14:paraId="1F059ACA" w14:textId="77777777" w:rsidR="00A6278D" w:rsidRDefault="00A6278D" w:rsidP="005649ED">
            <w:pPr>
              <w:jc w:val="left"/>
            </w:pPr>
            <w:r>
              <w:t>E1</w:t>
            </w:r>
            <w:r w:rsidR="0077599F">
              <w:t>4</w:t>
            </w:r>
          </w:p>
        </w:tc>
        <w:tc>
          <w:tcPr>
            <w:tcW w:w="7654" w:type="dxa"/>
          </w:tcPr>
          <w:p w14:paraId="350FE7DD" w14:textId="77777777" w:rsidR="00A6278D" w:rsidRDefault="00A6278D" w:rsidP="005649ED">
            <w:pPr>
              <w:jc w:val="left"/>
            </w:pPr>
            <w:r>
              <w:t>De opdrachtnemer richt als onderdeel van de opdracht rapp</w:t>
            </w:r>
            <w:r w:rsidR="006535C4">
              <w:t>ortages in voor de in tabel 1.</w:t>
            </w:r>
            <w:r w:rsidR="009C2E3C">
              <w:t>7.1</w:t>
            </w:r>
            <w:r w:rsidR="006535C4">
              <w:t xml:space="preserve"> </w:t>
            </w:r>
            <w:r>
              <w:t xml:space="preserve">genoemde </w:t>
            </w:r>
            <w:proofErr w:type="spellStart"/>
            <w:r>
              <w:t>KPI’s</w:t>
            </w:r>
            <w:proofErr w:type="spellEnd"/>
            <w:r>
              <w:t>.</w:t>
            </w:r>
          </w:p>
        </w:tc>
        <w:tc>
          <w:tcPr>
            <w:tcW w:w="996" w:type="dxa"/>
          </w:tcPr>
          <w:p w14:paraId="3E3ED0C4" w14:textId="77777777" w:rsidR="00A6278D" w:rsidRDefault="00A6278D" w:rsidP="008626F4">
            <w:r>
              <w:t>Eis</w:t>
            </w:r>
          </w:p>
        </w:tc>
      </w:tr>
      <w:tr w:rsidR="00D30170" w14:paraId="6241B18D" w14:textId="77777777" w:rsidTr="0077599F">
        <w:tc>
          <w:tcPr>
            <w:tcW w:w="959" w:type="dxa"/>
          </w:tcPr>
          <w:p w14:paraId="2E6029CA" w14:textId="77777777" w:rsidR="00D30170" w:rsidRDefault="00D30170" w:rsidP="00E579A5">
            <w:pPr>
              <w:jc w:val="left"/>
            </w:pPr>
            <w:r>
              <w:t>E15</w:t>
            </w:r>
          </w:p>
        </w:tc>
        <w:tc>
          <w:tcPr>
            <w:tcW w:w="7654" w:type="dxa"/>
          </w:tcPr>
          <w:p w14:paraId="008FE9A7" w14:textId="0F3873F0" w:rsidR="0014632C" w:rsidRDefault="00D30170" w:rsidP="00E579A5">
            <w:pPr>
              <w:jc w:val="left"/>
            </w:pPr>
            <w:r>
              <w:t>De applicatie moet de mogelijkhe</w:t>
            </w:r>
            <w:r w:rsidR="003E6E72">
              <w:t>id bieden om</w:t>
            </w:r>
            <w:r w:rsidR="00B52FC3">
              <w:t xml:space="preserve"> </w:t>
            </w:r>
            <w:r w:rsidR="005649ED">
              <w:t>per medewerker</w:t>
            </w:r>
            <w:r w:rsidR="003E6E72">
              <w:t xml:space="preserve"> alle ter beschikking gestelde bedrijfsmiddelen (zoals laptop, sleutels en toegangspas)</w:t>
            </w:r>
            <w:r w:rsidR="00B52FC3">
              <w:t xml:space="preserve"> alsmede een rol (zoals BHV, hostess en receptioniste)</w:t>
            </w:r>
            <w:r w:rsidR="003E6E72">
              <w:t xml:space="preserve"> inzichtelijk te maken d.m.v. een overzicht. Welke kan worden </w:t>
            </w:r>
            <w:r w:rsidR="00B52FC3">
              <w:t>geëxporteerd</w:t>
            </w:r>
            <w:r w:rsidR="003E6E72">
              <w:t xml:space="preserve"> naar Excel/Word/PDF.</w:t>
            </w:r>
          </w:p>
          <w:p w14:paraId="3A2FE98C" w14:textId="77571702" w:rsidR="00D30170" w:rsidRDefault="0014632C" w:rsidP="00E579A5">
            <w:pPr>
              <w:jc w:val="left"/>
            </w:pPr>
            <w:r>
              <w:t xml:space="preserve">Als toegevoegde waarde kan deze persoonskaart gebruikt worden in het uitdienstproces. </w:t>
            </w:r>
          </w:p>
        </w:tc>
        <w:tc>
          <w:tcPr>
            <w:tcW w:w="996" w:type="dxa"/>
          </w:tcPr>
          <w:p w14:paraId="5B1F7E6B" w14:textId="77777777" w:rsidR="00D30170" w:rsidRDefault="00D30170" w:rsidP="008626F4">
            <w:r>
              <w:t>Eis</w:t>
            </w:r>
          </w:p>
        </w:tc>
      </w:tr>
      <w:tr w:rsidR="009A479E" w14:paraId="64B042CE" w14:textId="77777777" w:rsidTr="0077599F">
        <w:tc>
          <w:tcPr>
            <w:tcW w:w="959" w:type="dxa"/>
          </w:tcPr>
          <w:p w14:paraId="44CF27EA" w14:textId="498977CE" w:rsidR="009A479E" w:rsidRDefault="009A479E" w:rsidP="0077599F">
            <w:r>
              <w:t>E16</w:t>
            </w:r>
          </w:p>
        </w:tc>
        <w:tc>
          <w:tcPr>
            <w:tcW w:w="7654" w:type="dxa"/>
          </w:tcPr>
          <w:p w14:paraId="5A3B23DB" w14:textId="1F4B6A68" w:rsidR="009A479E" w:rsidRDefault="009A479E" w:rsidP="00D30170">
            <w:r>
              <w:t xml:space="preserve">Op elk veld van de applicatie dient een rapportage gemaakt te kunnen worden. </w:t>
            </w:r>
          </w:p>
        </w:tc>
        <w:tc>
          <w:tcPr>
            <w:tcW w:w="996" w:type="dxa"/>
          </w:tcPr>
          <w:p w14:paraId="29DB7F52" w14:textId="068B2DC3" w:rsidR="009A479E" w:rsidRDefault="0029521F" w:rsidP="008626F4">
            <w:r>
              <w:t xml:space="preserve">Eis </w:t>
            </w:r>
          </w:p>
        </w:tc>
      </w:tr>
      <w:tr w:rsidR="0078015D" w14:paraId="62BCF30C" w14:textId="77777777" w:rsidTr="0077599F">
        <w:tc>
          <w:tcPr>
            <w:tcW w:w="959" w:type="dxa"/>
          </w:tcPr>
          <w:p w14:paraId="2927980E" w14:textId="70C2BA78" w:rsidR="0078015D" w:rsidRDefault="00E579A5" w:rsidP="0077599F">
            <w:r>
              <w:t>E19</w:t>
            </w:r>
          </w:p>
        </w:tc>
        <w:tc>
          <w:tcPr>
            <w:tcW w:w="7654" w:type="dxa"/>
          </w:tcPr>
          <w:p w14:paraId="6F012B99" w14:textId="6E9BB165" w:rsidR="0078015D" w:rsidRDefault="0078015D" w:rsidP="00D30170">
            <w:r>
              <w:t>Zoeken op Incidenten veroorzaakt door een Change</w:t>
            </w:r>
          </w:p>
        </w:tc>
        <w:tc>
          <w:tcPr>
            <w:tcW w:w="996" w:type="dxa"/>
          </w:tcPr>
          <w:p w14:paraId="1AF2769C" w14:textId="65F168C6" w:rsidR="0078015D" w:rsidRDefault="0078015D" w:rsidP="008626F4">
            <w:r>
              <w:t>Eis</w:t>
            </w:r>
          </w:p>
        </w:tc>
      </w:tr>
    </w:tbl>
    <w:p w14:paraId="5F597931" w14:textId="77777777" w:rsidR="00A6278D" w:rsidRDefault="00A6278D" w:rsidP="00C10181">
      <w:pPr>
        <w:tabs>
          <w:tab w:val="clear" w:pos="567"/>
        </w:tabs>
        <w:spacing w:line="240" w:lineRule="auto"/>
        <w:jc w:val="left"/>
      </w:pPr>
    </w:p>
    <w:p w14:paraId="52B38AD3" w14:textId="77777777" w:rsidR="00A6278D" w:rsidRDefault="00A6278D" w:rsidP="00A6278D">
      <w:pPr>
        <w:pStyle w:val="Kop2"/>
      </w:pPr>
      <w:bookmarkStart w:id="9" w:name="_Toc345769323"/>
      <w:bookmarkStart w:id="10" w:name="_Toc489518040"/>
      <w:r>
        <w:t>Acceptatiecriteria Beheer en Security</w:t>
      </w:r>
      <w:bookmarkEnd w:id="9"/>
      <w:bookmarkEnd w:id="10"/>
    </w:p>
    <w:p w14:paraId="4CE1A475" w14:textId="77777777" w:rsidR="00A6278D" w:rsidRDefault="00A6278D" w:rsidP="00A6278D"/>
    <w:tbl>
      <w:tblPr>
        <w:tblStyle w:val="Tabelraster"/>
        <w:tblW w:w="0" w:type="auto"/>
        <w:tblLook w:val="04A0" w:firstRow="1" w:lastRow="0" w:firstColumn="1" w:lastColumn="0" w:noHBand="0" w:noVBand="1"/>
      </w:tblPr>
      <w:tblGrid>
        <w:gridCol w:w="959"/>
        <w:gridCol w:w="7654"/>
        <w:gridCol w:w="881"/>
      </w:tblGrid>
      <w:tr w:rsidR="00A6278D" w14:paraId="79FC05A3" w14:textId="77777777" w:rsidTr="008626F4">
        <w:tc>
          <w:tcPr>
            <w:tcW w:w="959" w:type="dxa"/>
          </w:tcPr>
          <w:p w14:paraId="076EF440" w14:textId="77777777" w:rsidR="00A6278D" w:rsidRDefault="00A6278D" w:rsidP="008626F4">
            <w:r>
              <w:t>F1</w:t>
            </w:r>
          </w:p>
        </w:tc>
        <w:tc>
          <w:tcPr>
            <w:tcW w:w="7654" w:type="dxa"/>
          </w:tcPr>
          <w:p w14:paraId="469CE343" w14:textId="77777777" w:rsidR="00A6278D" w:rsidRDefault="00A6278D" w:rsidP="008103BF">
            <w:r>
              <w:t xml:space="preserve">De </w:t>
            </w:r>
            <w:r w:rsidR="00EC7147">
              <w:t>applicatie</w:t>
            </w:r>
            <w:r>
              <w:t xml:space="preserve"> voldoet aan de acceptatiecriteria van applicatie- en infrabeheer (zie bijlage </w:t>
            </w:r>
            <w:r w:rsidR="008103BF">
              <w:t>6</w:t>
            </w:r>
            <w:r>
              <w:t>). Gedurende de implementatie wordt dit verder afgestemd.</w:t>
            </w:r>
          </w:p>
        </w:tc>
        <w:tc>
          <w:tcPr>
            <w:tcW w:w="881" w:type="dxa"/>
          </w:tcPr>
          <w:p w14:paraId="0BC75B08" w14:textId="77777777" w:rsidR="00A6278D" w:rsidRDefault="00A6278D" w:rsidP="008626F4">
            <w:r>
              <w:t>Eis</w:t>
            </w:r>
          </w:p>
        </w:tc>
      </w:tr>
      <w:tr w:rsidR="00A6278D" w14:paraId="309F0AAB" w14:textId="77777777" w:rsidTr="008626F4">
        <w:tc>
          <w:tcPr>
            <w:tcW w:w="959" w:type="dxa"/>
          </w:tcPr>
          <w:p w14:paraId="54714635" w14:textId="77777777" w:rsidR="00A6278D" w:rsidRDefault="00A6278D" w:rsidP="008626F4">
            <w:r>
              <w:t>F2</w:t>
            </w:r>
          </w:p>
        </w:tc>
        <w:tc>
          <w:tcPr>
            <w:tcW w:w="7654" w:type="dxa"/>
          </w:tcPr>
          <w:p w14:paraId="189F532C" w14:textId="77777777" w:rsidR="00A6278D" w:rsidRDefault="00A6278D" w:rsidP="008103BF">
            <w:r>
              <w:t xml:space="preserve">De </w:t>
            </w:r>
            <w:r w:rsidR="00EC7147">
              <w:t>applicatie</w:t>
            </w:r>
            <w:r>
              <w:t xml:space="preserve"> voldoet aan de eisen van de </w:t>
            </w:r>
            <w:r w:rsidRPr="00C91D37">
              <w:rPr>
                <w:i/>
              </w:rPr>
              <w:t xml:space="preserve">security </w:t>
            </w:r>
            <w:proofErr w:type="spellStart"/>
            <w:r w:rsidRPr="00C91D37">
              <w:rPr>
                <w:i/>
              </w:rPr>
              <w:t>officers</w:t>
            </w:r>
            <w:proofErr w:type="spellEnd"/>
            <w:r>
              <w:t xml:space="preserve"> (zie bijlage </w:t>
            </w:r>
            <w:r w:rsidR="008103BF">
              <w:t>6</w:t>
            </w:r>
            <w:r w:rsidR="00B43BCC">
              <w:t xml:space="preserve">) </w:t>
            </w:r>
            <w:r>
              <w:t>Gedurende de implementatie wordt dit verder afgestemd.</w:t>
            </w:r>
          </w:p>
        </w:tc>
        <w:tc>
          <w:tcPr>
            <w:tcW w:w="881" w:type="dxa"/>
          </w:tcPr>
          <w:p w14:paraId="33467263" w14:textId="77777777" w:rsidR="00A6278D" w:rsidRDefault="00A6278D" w:rsidP="008626F4">
            <w:r>
              <w:t>Eis</w:t>
            </w:r>
          </w:p>
        </w:tc>
      </w:tr>
      <w:tr w:rsidR="00962CFE" w14:paraId="6253323B" w14:textId="77777777" w:rsidTr="008626F4">
        <w:tc>
          <w:tcPr>
            <w:tcW w:w="959" w:type="dxa"/>
          </w:tcPr>
          <w:p w14:paraId="60691FA1" w14:textId="77777777" w:rsidR="00962CFE" w:rsidRDefault="00962CFE" w:rsidP="008626F4">
            <w:r>
              <w:t>F3</w:t>
            </w:r>
          </w:p>
        </w:tc>
        <w:tc>
          <w:tcPr>
            <w:tcW w:w="7654" w:type="dxa"/>
          </w:tcPr>
          <w:p w14:paraId="3BEF57B4" w14:textId="77777777" w:rsidR="00962CFE" w:rsidRPr="00DB366F" w:rsidRDefault="00962CFE" w:rsidP="00962CFE">
            <w:pPr>
              <w:rPr>
                <w:rFonts w:cs="Times New Roman"/>
                <w:szCs w:val="20"/>
              </w:rPr>
            </w:pPr>
            <w:r w:rsidRPr="00DB366F">
              <w:rPr>
                <w:rFonts w:cs="Times New Roman"/>
                <w:szCs w:val="20"/>
              </w:rPr>
              <w:t>In de Service overeenkomst v</w:t>
            </w:r>
            <w:r>
              <w:rPr>
                <w:rFonts w:cs="Times New Roman"/>
                <w:szCs w:val="20"/>
              </w:rPr>
              <w:t>a</w:t>
            </w:r>
            <w:r w:rsidRPr="00DB366F">
              <w:rPr>
                <w:rFonts w:cs="Times New Roman"/>
                <w:szCs w:val="20"/>
              </w:rPr>
              <w:t>n de afgenomen dienst is minimaal (maar niet</w:t>
            </w:r>
            <w:r>
              <w:rPr>
                <w:rFonts w:cs="Times New Roman"/>
                <w:szCs w:val="20"/>
              </w:rPr>
              <w:t xml:space="preserve"> </w:t>
            </w:r>
            <w:r w:rsidRPr="00DB366F">
              <w:rPr>
                <w:rFonts w:cs="Times New Roman"/>
                <w:szCs w:val="20"/>
              </w:rPr>
              <w:t xml:space="preserve">uitsluitend) </w:t>
            </w:r>
            <w:r>
              <w:rPr>
                <w:rFonts w:cs="Times New Roman"/>
                <w:szCs w:val="20"/>
              </w:rPr>
              <w:t>v</w:t>
            </w:r>
            <w:r w:rsidRPr="00DB366F">
              <w:rPr>
                <w:rFonts w:cs="Times New Roman"/>
                <w:szCs w:val="20"/>
              </w:rPr>
              <w:t>astgelegd:</w:t>
            </w:r>
          </w:p>
          <w:p w14:paraId="680463AA" w14:textId="77777777" w:rsidR="00962CFE" w:rsidRPr="00DB366F" w:rsidRDefault="00962CFE" w:rsidP="00962CFE">
            <w:pPr>
              <w:pStyle w:val="Lijstalinea"/>
              <w:numPr>
                <w:ilvl w:val="0"/>
                <w:numId w:val="19"/>
              </w:numPr>
              <w:tabs>
                <w:tab w:val="clear" w:pos="567"/>
              </w:tabs>
              <w:spacing w:line="260" w:lineRule="atLeast"/>
              <w:jc w:val="left"/>
            </w:pPr>
            <w:r w:rsidRPr="00DB366F">
              <w:t>Gemaakte afspraken met betrekking tot het dienstniveau, waaronder:</w:t>
            </w:r>
          </w:p>
          <w:p w14:paraId="0B705158" w14:textId="77777777" w:rsidR="00962CFE" w:rsidRPr="00745CD2" w:rsidRDefault="00962CFE" w:rsidP="00962CFE">
            <w:pPr>
              <w:pStyle w:val="Lijstalinea"/>
              <w:numPr>
                <w:ilvl w:val="0"/>
                <w:numId w:val="20"/>
              </w:numPr>
              <w:tabs>
                <w:tab w:val="clear" w:pos="567"/>
              </w:tabs>
              <w:spacing w:line="260" w:lineRule="atLeast"/>
              <w:jc w:val="left"/>
              <w:rPr>
                <w:rFonts w:cs="Times New Roman"/>
                <w:szCs w:val="20"/>
              </w:rPr>
            </w:pPr>
            <w:r w:rsidRPr="00DB366F">
              <w:t>Beschikbaarheid</w:t>
            </w:r>
          </w:p>
          <w:p w14:paraId="6EED559D" w14:textId="77777777" w:rsidR="00962CFE" w:rsidRDefault="00962CFE" w:rsidP="00962CFE">
            <w:pPr>
              <w:pStyle w:val="Lijstalinea"/>
              <w:numPr>
                <w:ilvl w:val="0"/>
                <w:numId w:val="20"/>
              </w:numPr>
              <w:tabs>
                <w:tab w:val="clear" w:pos="567"/>
              </w:tabs>
              <w:spacing w:line="260" w:lineRule="atLeast"/>
              <w:jc w:val="left"/>
              <w:rPr>
                <w:rFonts w:cs="Times New Roman"/>
                <w:szCs w:val="20"/>
              </w:rPr>
            </w:pPr>
            <w:r w:rsidRPr="00DB366F">
              <w:rPr>
                <w:rFonts w:cs="Times New Roman"/>
                <w:szCs w:val="20"/>
              </w:rPr>
              <w:t>Performance</w:t>
            </w:r>
          </w:p>
          <w:p w14:paraId="21FA4E2A" w14:textId="77777777" w:rsidR="00962CFE" w:rsidRDefault="00962CFE" w:rsidP="00962CFE">
            <w:pPr>
              <w:pStyle w:val="Lijstalinea"/>
              <w:numPr>
                <w:ilvl w:val="0"/>
                <w:numId w:val="20"/>
              </w:numPr>
              <w:tabs>
                <w:tab w:val="clear" w:pos="567"/>
              </w:tabs>
              <w:spacing w:line="260" w:lineRule="atLeast"/>
              <w:jc w:val="left"/>
              <w:rPr>
                <w:rFonts w:cs="Times New Roman"/>
                <w:szCs w:val="20"/>
              </w:rPr>
            </w:pPr>
            <w:r w:rsidRPr="00DB366F">
              <w:rPr>
                <w:rFonts w:cs="Times New Roman"/>
                <w:szCs w:val="20"/>
              </w:rPr>
              <w:t>Wijzigingen en onderhoud (incl. afstemming)</w:t>
            </w:r>
          </w:p>
          <w:p w14:paraId="1A956AEA" w14:textId="77777777" w:rsidR="00962CFE" w:rsidRDefault="00962CFE" w:rsidP="00962CFE">
            <w:pPr>
              <w:pStyle w:val="Lijstalinea"/>
              <w:numPr>
                <w:ilvl w:val="0"/>
                <w:numId w:val="20"/>
              </w:numPr>
              <w:tabs>
                <w:tab w:val="clear" w:pos="567"/>
              </w:tabs>
              <w:spacing w:line="260" w:lineRule="atLeast"/>
              <w:jc w:val="left"/>
              <w:rPr>
                <w:rFonts w:cs="Times New Roman"/>
                <w:szCs w:val="20"/>
              </w:rPr>
            </w:pPr>
            <w:r w:rsidRPr="00DB366F">
              <w:rPr>
                <w:rFonts w:cs="Times New Roman"/>
                <w:szCs w:val="20"/>
              </w:rPr>
              <w:t>Monitoring</w:t>
            </w:r>
          </w:p>
          <w:p w14:paraId="71335BB0" w14:textId="77777777" w:rsidR="00962CFE" w:rsidRPr="00DB366F" w:rsidRDefault="00962CFE" w:rsidP="00962CFE">
            <w:pPr>
              <w:pStyle w:val="Lijstalinea"/>
              <w:numPr>
                <w:ilvl w:val="0"/>
                <w:numId w:val="20"/>
              </w:numPr>
              <w:tabs>
                <w:tab w:val="clear" w:pos="567"/>
              </w:tabs>
              <w:spacing w:line="260" w:lineRule="atLeast"/>
              <w:jc w:val="left"/>
              <w:rPr>
                <w:rFonts w:cs="Times New Roman"/>
                <w:szCs w:val="20"/>
              </w:rPr>
            </w:pPr>
            <w:r w:rsidRPr="00DB366F">
              <w:rPr>
                <w:rFonts w:cs="Times New Roman"/>
                <w:szCs w:val="20"/>
              </w:rPr>
              <w:t>Rapportage</w:t>
            </w:r>
          </w:p>
          <w:p w14:paraId="5A51501E" w14:textId="77777777" w:rsidR="00962CFE" w:rsidRPr="00DB366F" w:rsidRDefault="00962CFE" w:rsidP="00962CFE">
            <w:pPr>
              <w:pStyle w:val="Lijstalinea"/>
              <w:numPr>
                <w:ilvl w:val="0"/>
                <w:numId w:val="19"/>
              </w:numPr>
              <w:tabs>
                <w:tab w:val="clear" w:pos="567"/>
              </w:tabs>
              <w:spacing w:line="260" w:lineRule="atLeast"/>
              <w:jc w:val="left"/>
            </w:pPr>
            <w:r w:rsidRPr="00DB366F">
              <w:t xml:space="preserve">Proces voor technologische vernieuwing (scope, </w:t>
            </w:r>
            <w:proofErr w:type="spellStart"/>
            <w:r w:rsidRPr="00DB366F">
              <w:t>lifecycle</w:t>
            </w:r>
            <w:proofErr w:type="spellEnd"/>
            <w:r w:rsidRPr="00DB366F">
              <w:t xml:space="preserve"> en </w:t>
            </w:r>
            <w:proofErr w:type="spellStart"/>
            <w:r w:rsidRPr="00DB366F">
              <w:t>roadmap</w:t>
            </w:r>
            <w:proofErr w:type="spellEnd"/>
            <w:r w:rsidRPr="00DB366F">
              <w:t>).</w:t>
            </w:r>
          </w:p>
          <w:p w14:paraId="7C7B7F5D" w14:textId="77777777" w:rsidR="00962CFE" w:rsidRPr="00DB366F" w:rsidRDefault="00962CFE" w:rsidP="00962CFE">
            <w:pPr>
              <w:pStyle w:val="Lijstalinea"/>
              <w:numPr>
                <w:ilvl w:val="0"/>
                <w:numId w:val="19"/>
              </w:numPr>
              <w:tabs>
                <w:tab w:val="clear" w:pos="567"/>
              </w:tabs>
              <w:spacing w:line="260" w:lineRule="atLeast"/>
              <w:jc w:val="left"/>
            </w:pPr>
            <w:r w:rsidRPr="00DB366F">
              <w:t>(Periodieke) controle</w:t>
            </w:r>
          </w:p>
          <w:p w14:paraId="28D20547" w14:textId="77777777" w:rsidR="00962CFE" w:rsidRPr="00DB366F" w:rsidRDefault="00962CFE" w:rsidP="00962CFE">
            <w:pPr>
              <w:pStyle w:val="Lijstalinea"/>
              <w:numPr>
                <w:ilvl w:val="0"/>
                <w:numId w:val="19"/>
              </w:numPr>
              <w:tabs>
                <w:tab w:val="clear" w:pos="567"/>
              </w:tabs>
              <w:spacing w:line="260" w:lineRule="atLeast"/>
              <w:jc w:val="left"/>
            </w:pPr>
            <w:r w:rsidRPr="00DB366F">
              <w:t>Communicatie- en escalatieplan bij calamiteiten, incidenten en onderhoud.</w:t>
            </w:r>
          </w:p>
          <w:p w14:paraId="1C213D40" w14:textId="77777777" w:rsidR="00962CFE" w:rsidRPr="00DB366F" w:rsidRDefault="00962CFE" w:rsidP="00962CFE">
            <w:pPr>
              <w:pStyle w:val="Lijstalinea"/>
              <w:numPr>
                <w:ilvl w:val="0"/>
                <w:numId w:val="19"/>
              </w:numPr>
              <w:tabs>
                <w:tab w:val="clear" w:pos="567"/>
              </w:tabs>
              <w:spacing w:line="260" w:lineRule="atLeast"/>
              <w:jc w:val="left"/>
            </w:pPr>
            <w:r w:rsidRPr="00DB366F">
              <w:t>Maatregelen voor de continuïteit van de bedrijfsvoering.</w:t>
            </w:r>
          </w:p>
          <w:p w14:paraId="42378C87" w14:textId="77777777" w:rsidR="00962CFE" w:rsidRPr="00DB366F" w:rsidRDefault="00962CFE" w:rsidP="00962CFE">
            <w:pPr>
              <w:pStyle w:val="Lijstalinea"/>
              <w:numPr>
                <w:ilvl w:val="0"/>
                <w:numId w:val="19"/>
              </w:numPr>
              <w:tabs>
                <w:tab w:val="clear" w:pos="567"/>
              </w:tabs>
              <w:spacing w:line="260" w:lineRule="atLeast"/>
              <w:jc w:val="left"/>
            </w:pPr>
            <w:r w:rsidRPr="00DB366F">
              <w:t>Gemaakte afspraken met betrekking tot ondersteuning en herstel, waaronder:</w:t>
            </w:r>
          </w:p>
          <w:p w14:paraId="6816ED6F" w14:textId="77777777" w:rsidR="00962CFE" w:rsidRPr="00745CD2" w:rsidRDefault="00962CFE" w:rsidP="00962CFE">
            <w:pPr>
              <w:pStyle w:val="Lijstalinea"/>
              <w:numPr>
                <w:ilvl w:val="0"/>
                <w:numId w:val="21"/>
              </w:numPr>
              <w:tabs>
                <w:tab w:val="clear" w:pos="567"/>
              </w:tabs>
              <w:spacing w:line="260" w:lineRule="atLeast"/>
              <w:jc w:val="left"/>
              <w:rPr>
                <w:rFonts w:cs="Times New Roman"/>
                <w:szCs w:val="20"/>
              </w:rPr>
            </w:pPr>
            <w:r w:rsidRPr="00DB366F">
              <w:t>Openings- en reactietijden.</w:t>
            </w:r>
          </w:p>
          <w:p w14:paraId="529FA5B9" w14:textId="77777777" w:rsidR="00962CFE" w:rsidRDefault="00962CFE" w:rsidP="00962CFE">
            <w:pPr>
              <w:pStyle w:val="Lijstalinea"/>
              <w:numPr>
                <w:ilvl w:val="0"/>
                <w:numId w:val="21"/>
              </w:numPr>
              <w:tabs>
                <w:tab w:val="clear" w:pos="567"/>
              </w:tabs>
              <w:spacing w:line="260" w:lineRule="atLeast"/>
              <w:jc w:val="left"/>
              <w:rPr>
                <w:rFonts w:cs="Times New Roman"/>
                <w:szCs w:val="20"/>
              </w:rPr>
            </w:pPr>
            <w:r w:rsidRPr="00DB366F">
              <w:rPr>
                <w:rFonts w:cs="Times New Roman"/>
                <w:szCs w:val="20"/>
              </w:rPr>
              <w:t>Prioritering bij herstel door calamiteiten en/of grote verstoringen.</w:t>
            </w:r>
          </w:p>
          <w:p w14:paraId="51A58159" w14:textId="77777777" w:rsidR="00962CFE" w:rsidRPr="00DB366F" w:rsidRDefault="00962CFE" w:rsidP="00962CFE">
            <w:pPr>
              <w:rPr>
                <w:rFonts w:cs="Times New Roman"/>
                <w:szCs w:val="20"/>
              </w:rPr>
            </w:pPr>
            <w:r w:rsidRPr="00DB366F">
              <w:rPr>
                <w:rFonts w:cs="Times New Roman"/>
                <w:szCs w:val="20"/>
              </w:rPr>
              <w:t>Bonus/malus regeling.</w:t>
            </w:r>
          </w:p>
        </w:tc>
        <w:tc>
          <w:tcPr>
            <w:tcW w:w="881" w:type="dxa"/>
          </w:tcPr>
          <w:p w14:paraId="556016B0" w14:textId="77777777" w:rsidR="00962CFE" w:rsidRDefault="00962CFE" w:rsidP="008626F4"/>
        </w:tc>
      </w:tr>
      <w:tr w:rsidR="00962CFE" w14:paraId="36EBCFA0" w14:textId="77777777" w:rsidTr="008626F4">
        <w:tc>
          <w:tcPr>
            <w:tcW w:w="959" w:type="dxa"/>
          </w:tcPr>
          <w:p w14:paraId="2CBAE889" w14:textId="77777777" w:rsidR="00962CFE" w:rsidRDefault="00962CFE" w:rsidP="008626F4">
            <w:r>
              <w:lastRenderedPageBreak/>
              <w:t>F4</w:t>
            </w:r>
          </w:p>
        </w:tc>
        <w:tc>
          <w:tcPr>
            <w:tcW w:w="7654" w:type="dxa"/>
          </w:tcPr>
          <w:p w14:paraId="1977A737" w14:textId="77777777" w:rsidR="00962CFE" w:rsidRPr="00DB366F" w:rsidRDefault="00962CFE" w:rsidP="00962CFE">
            <w:pPr>
              <w:rPr>
                <w:rFonts w:cs="Times New Roman"/>
                <w:szCs w:val="20"/>
              </w:rPr>
            </w:pPr>
            <w:r w:rsidRPr="00DB366F">
              <w:rPr>
                <w:rFonts w:cs="Times New Roman"/>
                <w:szCs w:val="20"/>
              </w:rPr>
              <w:t>Een exit-strategie maakt onderdeel uit van het Contract en/of SLA. Van deze</w:t>
            </w:r>
            <w:r>
              <w:rPr>
                <w:rFonts w:cs="Times New Roman"/>
                <w:szCs w:val="20"/>
              </w:rPr>
              <w:t xml:space="preserve"> </w:t>
            </w:r>
            <w:r w:rsidRPr="00DB366F">
              <w:rPr>
                <w:rFonts w:cs="Times New Roman"/>
                <w:szCs w:val="20"/>
              </w:rPr>
              <w:t>exit strategie is minimaal (maar niet uitsluitend) vastgelegd:</w:t>
            </w:r>
          </w:p>
          <w:p w14:paraId="1E569B7C" w14:textId="77777777" w:rsidR="00962CFE" w:rsidRPr="00DB366F" w:rsidRDefault="00962CFE" w:rsidP="00962CFE">
            <w:pPr>
              <w:pStyle w:val="Lijstalinea"/>
              <w:numPr>
                <w:ilvl w:val="0"/>
                <w:numId w:val="17"/>
              </w:numPr>
              <w:tabs>
                <w:tab w:val="clear" w:pos="567"/>
              </w:tabs>
              <w:spacing w:line="260" w:lineRule="atLeast"/>
              <w:jc w:val="left"/>
            </w:pPr>
            <w:r w:rsidRPr="00DB366F">
              <w:t>Exit condities: specificatie op basis waarvan de exit strategie in werking treedt.</w:t>
            </w:r>
          </w:p>
          <w:p w14:paraId="7B97A7DB" w14:textId="77777777" w:rsidR="00962CFE" w:rsidRPr="00745CD2" w:rsidRDefault="00962CFE" w:rsidP="00962CFE">
            <w:pPr>
              <w:pStyle w:val="Lijstalinea"/>
              <w:numPr>
                <w:ilvl w:val="0"/>
                <w:numId w:val="17"/>
              </w:numPr>
              <w:tabs>
                <w:tab w:val="clear" w:pos="567"/>
              </w:tabs>
              <w:spacing w:line="260" w:lineRule="atLeast"/>
              <w:jc w:val="left"/>
              <w:rPr>
                <w:rFonts w:cs="Times New Roman"/>
                <w:szCs w:val="20"/>
              </w:rPr>
            </w:pPr>
            <w:r w:rsidRPr="00DB366F">
              <w:t>Exit rollen: specificatie van de verschillende rollen en verantwoordelijkheden.</w:t>
            </w:r>
          </w:p>
          <w:p w14:paraId="040F652A" w14:textId="77777777" w:rsidR="00962CFE" w:rsidRPr="00DB366F" w:rsidRDefault="00962CFE" w:rsidP="00962CFE">
            <w:pPr>
              <w:pStyle w:val="Lijstalinea"/>
              <w:numPr>
                <w:ilvl w:val="0"/>
                <w:numId w:val="17"/>
              </w:numPr>
              <w:tabs>
                <w:tab w:val="clear" w:pos="567"/>
              </w:tabs>
              <w:spacing w:line="260" w:lineRule="atLeast"/>
              <w:jc w:val="left"/>
              <w:rPr>
                <w:rFonts w:cs="Times New Roman"/>
                <w:szCs w:val="20"/>
              </w:rPr>
            </w:pPr>
            <w:r w:rsidRPr="00DB366F">
              <w:rPr>
                <w:rFonts w:cs="Times New Roman"/>
                <w:szCs w:val="20"/>
              </w:rPr>
              <w:t>Eisen aan de oplevering van de Exit strategie, waaronder:</w:t>
            </w:r>
          </w:p>
          <w:p w14:paraId="5DA89F3F" w14:textId="77777777" w:rsidR="00962CFE" w:rsidRPr="00745CD2" w:rsidRDefault="00962CFE" w:rsidP="00962CFE">
            <w:pPr>
              <w:pStyle w:val="Lijstalinea"/>
              <w:numPr>
                <w:ilvl w:val="0"/>
                <w:numId w:val="18"/>
              </w:numPr>
              <w:tabs>
                <w:tab w:val="clear" w:pos="567"/>
              </w:tabs>
              <w:spacing w:line="260" w:lineRule="atLeast"/>
              <w:jc w:val="left"/>
              <w:rPr>
                <w:rFonts w:cs="Times New Roman"/>
                <w:szCs w:val="20"/>
              </w:rPr>
            </w:pPr>
            <w:r w:rsidRPr="00DB366F">
              <w:t>Exporteren en overdracht van Informatie / Data (minimaal: in ‘origineel/oorspronkelijk’ formaat). Inclusief: de verwijdering van data/informatie na (re)transitie.</w:t>
            </w:r>
          </w:p>
          <w:p w14:paraId="28F22D6C" w14:textId="77777777" w:rsidR="00962CFE" w:rsidRDefault="00962CFE" w:rsidP="00962CFE">
            <w:pPr>
              <w:pStyle w:val="Lijstalinea"/>
              <w:numPr>
                <w:ilvl w:val="0"/>
                <w:numId w:val="18"/>
              </w:numPr>
              <w:tabs>
                <w:tab w:val="clear" w:pos="567"/>
              </w:tabs>
              <w:spacing w:line="260" w:lineRule="atLeast"/>
              <w:jc w:val="left"/>
              <w:rPr>
                <w:rFonts w:cs="Times New Roman"/>
                <w:szCs w:val="20"/>
              </w:rPr>
            </w:pPr>
            <w:r w:rsidRPr="00DB366F">
              <w:rPr>
                <w:rFonts w:cs="Times New Roman"/>
                <w:szCs w:val="20"/>
              </w:rPr>
              <w:t>Planning</w:t>
            </w:r>
          </w:p>
          <w:p w14:paraId="6DC55389" w14:textId="77777777" w:rsidR="00962CFE" w:rsidRDefault="00962CFE" w:rsidP="00962CFE">
            <w:pPr>
              <w:pStyle w:val="Lijstalinea"/>
              <w:numPr>
                <w:ilvl w:val="0"/>
                <w:numId w:val="18"/>
              </w:numPr>
              <w:tabs>
                <w:tab w:val="clear" w:pos="567"/>
              </w:tabs>
              <w:spacing w:line="260" w:lineRule="atLeast"/>
              <w:jc w:val="left"/>
              <w:rPr>
                <w:rFonts w:cs="Times New Roman"/>
                <w:szCs w:val="20"/>
              </w:rPr>
            </w:pPr>
            <w:r w:rsidRPr="00DB366F">
              <w:rPr>
                <w:rFonts w:cs="Times New Roman"/>
                <w:szCs w:val="20"/>
              </w:rPr>
              <w:t>Broncode</w:t>
            </w:r>
          </w:p>
          <w:p w14:paraId="46229DAA" w14:textId="77777777" w:rsidR="00962CFE" w:rsidRDefault="00962CFE" w:rsidP="00962CFE">
            <w:pPr>
              <w:pStyle w:val="Lijstalinea"/>
              <w:numPr>
                <w:ilvl w:val="0"/>
                <w:numId w:val="18"/>
              </w:numPr>
              <w:tabs>
                <w:tab w:val="clear" w:pos="567"/>
              </w:tabs>
              <w:spacing w:line="260" w:lineRule="atLeast"/>
              <w:jc w:val="left"/>
              <w:rPr>
                <w:rFonts w:cs="Times New Roman"/>
                <w:szCs w:val="20"/>
              </w:rPr>
            </w:pPr>
            <w:r w:rsidRPr="00DB366F">
              <w:rPr>
                <w:rFonts w:cs="Times New Roman"/>
                <w:szCs w:val="20"/>
              </w:rPr>
              <w:t>Afkoop</w:t>
            </w:r>
          </w:p>
          <w:p w14:paraId="39075601" w14:textId="77777777" w:rsidR="00962CFE" w:rsidRDefault="00962CFE" w:rsidP="00962CFE">
            <w:r w:rsidRPr="00AD1082">
              <w:t xml:space="preserve">Voorts mag geen sprake zijn van ontvlechtingproblematiek bij afloop van het contract en wordt volledig inzicht gegeven in wijze waarop de infrastructuur wordt gedeeld. Dit inzicht wordt op verzoek geleverd d.m.v. een </w:t>
            </w:r>
            <w:proofErr w:type="spellStart"/>
            <w:r w:rsidRPr="00AD1082">
              <w:t>Third</w:t>
            </w:r>
            <w:proofErr w:type="spellEnd"/>
            <w:r w:rsidRPr="00AD1082">
              <w:t xml:space="preserve"> party Memorandum (TPM).</w:t>
            </w:r>
          </w:p>
        </w:tc>
        <w:tc>
          <w:tcPr>
            <w:tcW w:w="881" w:type="dxa"/>
          </w:tcPr>
          <w:p w14:paraId="697B36A2" w14:textId="77777777" w:rsidR="00962CFE" w:rsidRDefault="00962CFE" w:rsidP="008626F4"/>
        </w:tc>
      </w:tr>
    </w:tbl>
    <w:p w14:paraId="0F8900C0" w14:textId="77777777" w:rsidR="00A6278D" w:rsidRDefault="00A6278D" w:rsidP="00A6278D"/>
    <w:p w14:paraId="15EE6E24" w14:textId="77777777" w:rsidR="00A6278D" w:rsidRDefault="00A6278D" w:rsidP="00A6278D"/>
    <w:p w14:paraId="77040AE1" w14:textId="77777777" w:rsidR="00A6278D" w:rsidRPr="006A0E4C" w:rsidRDefault="00A6278D" w:rsidP="00A6278D"/>
    <w:p w14:paraId="71225598" w14:textId="77777777" w:rsidR="00A6278D" w:rsidRDefault="00A6278D" w:rsidP="00A6278D">
      <w:pPr>
        <w:spacing w:line="240" w:lineRule="auto"/>
        <w:rPr>
          <w:b/>
          <w:bCs w:val="0"/>
          <w:i/>
          <w:color w:val="000000"/>
          <w:szCs w:val="18"/>
        </w:rPr>
      </w:pPr>
    </w:p>
    <w:p w14:paraId="4D3A8BCC" w14:textId="77777777" w:rsidR="00A6278D" w:rsidRDefault="00A6278D" w:rsidP="00A6278D">
      <w:pPr>
        <w:pStyle w:val="Kop2"/>
      </w:pPr>
      <w:bookmarkStart w:id="11" w:name="_Toc345769324"/>
      <w:bookmarkStart w:id="12" w:name="_Toc489518041"/>
      <w:r>
        <w:t>Koppelingen, gegevensuitwisseling</w:t>
      </w:r>
      <w:bookmarkEnd w:id="11"/>
      <w:bookmarkEnd w:id="12"/>
    </w:p>
    <w:p w14:paraId="5A11FA62" w14:textId="77777777" w:rsidR="00A6278D" w:rsidRDefault="00EF114E" w:rsidP="00A6278D">
      <w:r w:rsidRPr="00EF114E">
        <w:t>De volgende koppelingen (gegevensuitwisseling) zijn noodzakelijk en dienen binnen het implementatietraject te worden opgeleverd door opdrachtnemer in samenwerking met de KvK:</w:t>
      </w:r>
    </w:p>
    <w:p w14:paraId="7EBF634E" w14:textId="77777777" w:rsidR="00EF114E" w:rsidRDefault="00EF114E" w:rsidP="00A6278D"/>
    <w:tbl>
      <w:tblPr>
        <w:tblStyle w:val="Tabelraster"/>
        <w:tblW w:w="0" w:type="auto"/>
        <w:tblLook w:val="04A0" w:firstRow="1" w:lastRow="0" w:firstColumn="1" w:lastColumn="0" w:noHBand="0" w:noVBand="1"/>
      </w:tblPr>
      <w:tblGrid>
        <w:gridCol w:w="959"/>
        <w:gridCol w:w="7371"/>
        <w:gridCol w:w="1164"/>
      </w:tblGrid>
      <w:tr w:rsidR="00A6278D" w14:paraId="49C63431" w14:textId="77777777" w:rsidTr="008626F4">
        <w:tc>
          <w:tcPr>
            <w:tcW w:w="9494" w:type="dxa"/>
            <w:gridSpan w:val="3"/>
            <w:shd w:val="clear" w:color="auto" w:fill="E0E0E0"/>
          </w:tcPr>
          <w:p w14:paraId="0F51A226" w14:textId="77777777" w:rsidR="00A6278D" w:rsidRPr="00D616A4" w:rsidRDefault="00A6278D" w:rsidP="008626F4">
            <w:pPr>
              <w:rPr>
                <w:b/>
              </w:rPr>
            </w:pPr>
            <w:r>
              <w:rPr>
                <w:b/>
              </w:rPr>
              <w:t>Ondersteunde koppelingen</w:t>
            </w:r>
          </w:p>
        </w:tc>
      </w:tr>
      <w:tr w:rsidR="00A6278D" w14:paraId="16A76DDF" w14:textId="77777777" w:rsidTr="006535C4">
        <w:tc>
          <w:tcPr>
            <w:tcW w:w="959" w:type="dxa"/>
          </w:tcPr>
          <w:p w14:paraId="53CD11F8" w14:textId="77777777" w:rsidR="00A6278D" w:rsidRDefault="00A6278D" w:rsidP="008626F4">
            <w:r>
              <w:t>G1</w:t>
            </w:r>
          </w:p>
        </w:tc>
        <w:tc>
          <w:tcPr>
            <w:tcW w:w="7371" w:type="dxa"/>
          </w:tcPr>
          <w:p w14:paraId="7D372C95" w14:textId="137FD4EE" w:rsidR="00A6278D" w:rsidRDefault="00A6278D" w:rsidP="009C2E3C">
            <w:r>
              <w:t xml:space="preserve">De koppelingen (gegevensuitwisseling) in de tabel </w:t>
            </w:r>
            <w:r w:rsidR="009C2E3C">
              <w:t>1.6.1</w:t>
            </w:r>
            <w:r>
              <w:t xml:space="preserve"> dienen binnen het implementatietraject te worden opgeleverd door opdrachtnemer in samenwerking met de KvK.</w:t>
            </w:r>
            <w:r w:rsidR="001975CD">
              <w:t xml:space="preserve"> </w:t>
            </w:r>
          </w:p>
        </w:tc>
        <w:tc>
          <w:tcPr>
            <w:tcW w:w="1164" w:type="dxa"/>
          </w:tcPr>
          <w:p w14:paraId="48B659FF" w14:textId="77777777" w:rsidR="00A6278D" w:rsidRDefault="00A6278D" w:rsidP="008626F4">
            <w:r>
              <w:t>Eis</w:t>
            </w:r>
          </w:p>
        </w:tc>
      </w:tr>
    </w:tbl>
    <w:p w14:paraId="302EBC82" w14:textId="77777777" w:rsidR="00A6278D" w:rsidRDefault="00A6278D" w:rsidP="00A6278D"/>
    <w:p w14:paraId="0C029F6C" w14:textId="77777777" w:rsidR="009C2E3C" w:rsidRDefault="009C2E3C" w:rsidP="009C2E3C">
      <w:pPr>
        <w:pStyle w:val="Kop3"/>
        <w:numPr>
          <w:ilvl w:val="0"/>
          <w:numId w:val="0"/>
        </w:numPr>
        <w:ind w:left="-171"/>
      </w:pPr>
      <w:bookmarkStart w:id="13" w:name="_Toc489518042"/>
      <w:r>
        <w:t>Tabel 1.6.1</w:t>
      </w:r>
      <w:bookmarkEnd w:id="13"/>
    </w:p>
    <w:p w14:paraId="5BAA9DB1" w14:textId="77777777" w:rsidR="00A6278D" w:rsidRPr="00A43EC1" w:rsidRDefault="00A6278D" w:rsidP="00A6278D"/>
    <w:tbl>
      <w:tblPr>
        <w:tblStyle w:val="Tabelraster"/>
        <w:tblW w:w="0" w:type="auto"/>
        <w:tblLook w:val="04A0" w:firstRow="1" w:lastRow="0" w:firstColumn="1" w:lastColumn="0" w:noHBand="0" w:noVBand="1"/>
      </w:tblPr>
      <w:tblGrid>
        <w:gridCol w:w="1838"/>
        <w:gridCol w:w="4391"/>
        <w:gridCol w:w="3115"/>
      </w:tblGrid>
      <w:tr w:rsidR="00A6278D" w14:paraId="7BD7CDCC" w14:textId="77777777" w:rsidTr="008626F4">
        <w:tc>
          <w:tcPr>
            <w:tcW w:w="1838" w:type="dxa"/>
            <w:shd w:val="clear" w:color="auto" w:fill="BFBFBF" w:themeFill="background1" w:themeFillShade="BF"/>
          </w:tcPr>
          <w:p w14:paraId="3B7076A1" w14:textId="77777777" w:rsidR="00A6278D" w:rsidRPr="00A0743F" w:rsidRDefault="00A6278D" w:rsidP="008626F4">
            <w:pPr>
              <w:rPr>
                <w:b/>
                <w:i/>
              </w:rPr>
            </w:pPr>
            <w:r w:rsidRPr="00A0743F">
              <w:rPr>
                <w:b/>
                <w:i/>
              </w:rPr>
              <w:t>Koppeling</w:t>
            </w:r>
          </w:p>
        </w:tc>
        <w:tc>
          <w:tcPr>
            <w:tcW w:w="4391" w:type="dxa"/>
            <w:shd w:val="clear" w:color="auto" w:fill="BFBFBF" w:themeFill="background1" w:themeFillShade="BF"/>
          </w:tcPr>
          <w:p w14:paraId="6483C478" w14:textId="77777777" w:rsidR="00A6278D" w:rsidRPr="00A0743F" w:rsidRDefault="00A6278D" w:rsidP="008626F4">
            <w:pPr>
              <w:rPr>
                <w:b/>
                <w:i/>
              </w:rPr>
            </w:pPr>
            <w:r w:rsidRPr="00A0743F">
              <w:rPr>
                <w:b/>
                <w:i/>
              </w:rPr>
              <w:t>Informatie</w:t>
            </w:r>
          </w:p>
        </w:tc>
        <w:tc>
          <w:tcPr>
            <w:tcW w:w="3115" w:type="dxa"/>
            <w:shd w:val="clear" w:color="auto" w:fill="BFBFBF" w:themeFill="background1" w:themeFillShade="BF"/>
          </w:tcPr>
          <w:p w14:paraId="2E152276" w14:textId="77777777" w:rsidR="00A6278D" w:rsidRPr="00A0743F" w:rsidRDefault="00A6278D" w:rsidP="008626F4">
            <w:pPr>
              <w:rPr>
                <w:b/>
                <w:i/>
              </w:rPr>
            </w:pPr>
            <w:r w:rsidRPr="00A0743F">
              <w:rPr>
                <w:b/>
                <w:i/>
              </w:rPr>
              <w:t>Frequentie</w:t>
            </w:r>
          </w:p>
        </w:tc>
      </w:tr>
      <w:tr w:rsidR="00A6278D" w14:paraId="75E6E98E" w14:textId="77777777" w:rsidTr="008626F4">
        <w:tc>
          <w:tcPr>
            <w:tcW w:w="1838" w:type="dxa"/>
          </w:tcPr>
          <w:p w14:paraId="20FF0F83" w14:textId="77777777" w:rsidR="00A6278D" w:rsidRDefault="00A6278D" w:rsidP="00E579A5">
            <w:pPr>
              <w:jc w:val="left"/>
            </w:pPr>
            <w:r>
              <w:t>Financieel systeem</w:t>
            </w:r>
          </w:p>
        </w:tc>
        <w:tc>
          <w:tcPr>
            <w:tcW w:w="4391" w:type="dxa"/>
          </w:tcPr>
          <w:p w14:paraId="7402C690" w14:textId="762FF43A" w:rsidR="00A6278D" w:rsidRDefault="00C12719" w:rsidP="00E579A5">
            <w:pPr>
              <w:jc w:val="left"/>
            </w:pPr>
            <w:r>
              <w:t xml:space="preserve">CSV </w:t>
            </w:r>
            <w:r w:rsidR="00A6278D">
              <w:t xml:space="preserve">bestand met informatie voor aanmaken van facturen. </w:t>
            </w:r>
          </w:p>
        </w:tc>
        <w:tc>
          <w:tcPr>
            <w:tcW w:w="3115" w:type="dxa"/>
          </w:tcPr>
          <w:p w14:paraId="29888870" w14:textId="77777777" w:rsidR="00A6278D" w:rsidRDefault="00A6278D" w:rsidP="00E579A5">
            <w:pPr>
              <w:jc w:val="left"/>
            </w:pPr>
            <w:r>
              <w:t>Maandelijks</w:t>
            </w:r>
          </w:p>
        </w:tc>
      </w:tr>
      <w:tr w:rsidR="00A6278D" w14:paraId="0BAAE17D" w14:textId="77777777" w:rsidTr="008626F4">
        <w:tc>
          <w:tcPr>
            <w:tcW w:w="1838" w:type="dxa"/>
          </w:tcPr>
          <w:p w14:paraId="369AE79E" w14:textId="4A56AD46" w:rsidR="00A6278D" w:rsidRDefault="00C526F1" w:rsidP="00E579A5">
            <w:pPr>
              <w:jc w:val="left"/>
            </w:pPr>
            <w:r>
              <w:t>IAM</w:t>
            </w:r>
          </w:p>
        </w:tc>
        <w:tc>
          <w:tcPr>
            <w:tcW w:w="4391" w:type="dxa"/>
          </w:tcPr>
          <w:p w14:paraId="6FB47C20" w14:textId="6C55D4F2" w:rsidR="00A6278D" w:rsidRPr="00C526F1" w:rsidRDefault="00C526F1" w:rsidP="00E579A5">
            <w:pPr>
              <w:jc w:val="left"/>
              <w:rPr>
                <w:color w:val="1F497D"/>
              </w:rPr>
            </w:pPr>
            <w:r w:rsidRPr="00C526F1">
              <w:t xml:space="preserve">Op vastgestelde momenten (afhankelijk hoe vaak de applicatie eigenaar het wil) worden er accounts aangemaakt of verwijderd (en direct dichtgezet wanneer nodig) door het IAM systeem. </w:t>
            </w:r>
          </w:p>
        </w:tc>
        <w:tc>
          <w:tcPr>
            <w:tcW w:w="3115" w:type="dxa"/>
          </w:tcPr>
          <w:p w14:paraId="7A0ACEC2" w14:textId="77777777" w:rsidR="00A6278D" w:rsidRDefault="00A6278D" w:rsidP="00E579A5">
            <w:pPr>
              <w:jc w:val="left"/>
            </w:pPr>
            <w:r>
              <w:t>Dagelijks</w:t>
            </w:r>
          </w:p>
        </w:tc>
      </w:tr>
      <w:tr w:rsidR="002C76E3" w14:paraId="2E35D388" w14:textId="77777777" w:rsidTr="008626F4">
        <w:tc>
          <w:tcPr>
            <w:tcW w:w="1838" w:type="dxa"/>
          </w:tcPr>
          <w:p w14:paraId="35993960" w14:textId="77777777" w:rsidR="002C76E3" w:rsidRDefault="002C76E3" w:rsidP="00E579A5">
            <w:pPr>
              <w:jc w:val="left"/>
            </w:pPr>
            <w:r>
              <w:t>Outlook/Exchange</w:t>
            </w:r>
          </w:p>
        </w:tc>
        <w:tc>
          <w:tcPr>
            <w:tcW w:w="4391" w:type="dxa"/>
          </w:tcPr>
          <w:p w14:paraId="523ADDDB" w14:textId="77777777" w:rsidR="002C76E3" w:rsidRDefault="002C76E3" w:rsidP="00E579A5">
            <w:pPr>
              <w:jc w:val="left"/>
            </w:pPr>
            <w:r>
              <w:t>Zaal- en spreekkamer reservering maken, annuleren en beheren inclusief aanverwante dienstverlening als cateringorder, ombouwen zaalopstelling.</w:t>
            </w:r>
          </w:p>
        </w:tc>
        <w:tc>
          <w:tcPr>
            <w:tcW w:w="3115" w:type="dxa"/>
          </w:tcPr>
          <w:p w14:paraId="375E0D6D" w14:textId="77777777" w:rsidR="002C76E3" w:rsidRDefault="002C76E3" w:rsidP="00E579A5">
            <w:pPr>
              <w:jc w:val="left"/>
            </w:pPr>
            <w:r>
              <w:t>Real time</w:t>
            </w:r>
          </w:p>
        </w:tc>
      </w:tr>
      <w:tr w:rsidR="002C76E3" w14:paraId="17916A30" w14:textId="77777777" w:rsidTr="008626F4">
        <w:tc>
          <w:tcPr>
            <w:tcW w:w="1838" w:type="dxa"/>
          </w:tcPr>
          <w:p w14:paraId="6200E671" w14:textId="77777777" w:rsidR="002C76E3" w:rsidRDefault="002C76E3" w:rsidP="00E579A5">
            <w:pPr>
              <w:jc w:val="left"/>
            </w:pPr>
            <w:r>
              <w:t>Exchange</w:t>
            </w:r>
          </w:p>
        </w:tc>
        <w:tc>
          <w:tcPr>
            <w:tcW w:w="4391" w:type="dxa"/>
          </w:tcPr>
          <w:p w14:paraId="57955551" w14:textId="77777777" w:rsidR="002C76E3" w:rsidRDefault="002C76E3" w:rsidP="00E579A5">
            <w:pPr>
              <w:jc w:val="left"/>
            </w:pPr>
            <w:r>
              <w:t>Mailbox uitlezen en email inhoud als melding registreren</w:t>
            </w:r>
          </w:p>
        </w:tc>
        <w:tc>
          <w:tcPr>
            <w:tcW w:w="3115" w:type="dxa"/>
          </w:tcPr>
          <w:p w14:paraId="16F6DD38" w14:textId="77777777" w:rsidR="002C76E3" w:rsidRDefault="002C76E3" w:rsidP="00E579A5">
            <w:pPr>
              <w:jc w:val="left"/>
            </w:pPr>
            <w:proofErr w:type="spellStart"/>
            <w:r>
              <w:t>Near</w:t>
            </w:r>
            <w:proofErr w:type="spellEnd"/>
            <w:r>
              <w:t xml:space="preserve"> real time</w:t>
            </w:r>
          </w:p>
        </w:tc>
      </w:tr>
      <w:tr w:rsidR="002C76E3" w14:paraId="4BC20144" w14:textId="77777777" w:rsidTr="008626F4">
        <w:tc>
          <w:tcPr>
            <w:tcW w:w="1838" w:type="dxa"/>
          </w:tcPr>
          <w:p w14:paraId="40A379CC" w14:textId="77777777" w:rsidR="002C76E3" w:rsidRDefault="002C76E3" w:rsidP="00E579A5">
            <w:pPr>
              <w:jc w:val="left"/>
            </w:pPr>
            <w:r>
              <w:lastRenderedPageBreak/>
              <w:t>JIRA</w:t>
            </w:r>
          </w:p>
        </w:tc>
        <w:tc>
          <w:tcPr>
            <w:tcW w:w="4391" w:type="dxa"/>
          </w:tcPr>
          <w:p w14:paraId="5A845017" w14:textId="77777777" w:rsidR="002C76E3" w:rsidRDefault="002C76E3" w:rsidP="00E579A5">
            <w:pPr>
              <w:jc w:val="left"/>
            </w:pPr>
            <w:r>
              <w:t>Meldingen kunnen doorzetten t.b.v. ontwikkelaars</w:t>
            </w:r>
          </w:p>
        </w:tc>
        <w:tc>
          <w:tcPr>
            <w:tcW w:w="3115" w:type="dxa"/>
          </w:tcPr>
          <w:p w14:paraId="2101590D" w14:textId="190B3619" w:rsidR="002C76E3" w:rsidRDefault="002C76E3" w:rsidP="00E579A5">
            <w:pPr>
              <w:jc w:val="left"/>
            </w:pPr>
            <w:r>
              <w:t>(</w:t>
            </w:r>
            <w:proofErr w:type="spellStart"/>
            <w:r>
              <w:t>Near</w:t>
            </w:r>
            <w:proofErr w:type="spellEnd"/>
            <w:r>
              <w:t>) real time</w:t>
            </w:r>
          </w:p>
        </w:tc>
      </w:tr>
      <w:tr w:rsidR="00A6278D" w14:paraId="668DCCF6" w14:textId="77777777" w:rsidTr="008626F4">
        <w:tc>
          <w:tcPr>
            <w:tcW w:w="1838" w:type="dxa"/>
          </w:tcPr>
          <w:p w14:paraId="6CB77AB9" w14:textId="77777777" w:rsidR="00A6278D" w:rsidRDefault="00A6278D" w:rsidP="00E579A5">
            <w:pPr>
              <w:jc w:val="left"/>
            </w:pPr>
            <w:r>
              <w:t>Mail server</w:t>
            </w:r>
          </w:p>
        </w:tc>
        <w:tc>
          <w:tcPr>
            <w:tcW w:w="4391" w:type="dxa"/>
          </w:tcPr>
          <w:p w14:paraId="55EBF00F" w14:textId="77777777" w:rsidR="00A6278D" w:rsidRDefault="00A6278D" w:rsidP="00E579A5">
            <w:pPr>
              <w:jc w:val="left"/>
            </w:pPr>
            <w:r>
              <w:t>Kunnen mailen vanuit applicatie met gebruikmaking van mailsjablonen</w:t>
            </w:r>
          </w:p>
        </w:tc>
        <w:tc>
          <w:tcPr>
            <w:tcW w:w="3115" w:type="dxa"/>
          </w:tcPr>
          <w:p w14:paraId="57655C2B" w14:textId="77777777" w:rsidR="00A6278D" w:rsidRDefault="00A6278D" w:rsidP="00E579A5">
            <w:pPr>
              <w:jc w:val="left"/>
            </w:pPr>
            <w:proofErr w:type="spellStart"/>
            <w:r>
              <w:t>Near</w:t>
            </w:r>
            <w:proofErr w:type="spellEnd"/>
            <w:r>
              <w:t xml:space="preserve"> real time</w:t>
            </w:r>
          </w:p>
        </w:tc>
      </w:tr>
      <w:tr w:rsidR="004E4A29" w14:paraId="06E902F0" w14:textId="77777777" w:rsidTr="008626F4">
        <w:tc>
          <w:tcPr>
            <w:tcW w:w="1838" w:type="dxa"/>
          </w:tcPr>
          <w:p w14:paraId="68FCF66C" w14:textId="77777777" w:rsidR="004E4A29" w:rsidRDefault="004E4A29" w:rsidP="00E579A5">
            <w:pPr>
              <w:jc w:val="left"/>
            </w:pPr>
            <w:r>
              <w:t>Word</w:t>
            </w:r>
          </w:p>
        </w:tc>
        <w:tc>
          <w:tcPr>
            <w:tcW w:w="4391" w:type="dxa"/>
          </w:tcPr>
          <w:p w14:paraId="4B866D24" w14:textId="146FF757" w:rsidR="004E4A29" w:rsidRDefault="00EC7147" w:rsidP="00E579A5">
            <w:pPr>
              <w:jc w:val="left"/>
            </w:pPr>
            <w:r>
              <w:t>Applicatie</w:t>
            </w:r>
            <w:r w:rsidR="004E4A29">
              <w:t xml:space="preserve"> gebruikt Word sjablonen </w:t>
            </w:r>
            <w:r w:rsidR="00C12719">
              <w:t xml:space="preserve">in KvK Huisstijl </w:t>
            </w:r>
            <w:r w:rsidR="004E4A29">
              <w:t>voor communicatie, contracten e.d.</w:t>
            </w:r>
          </w:p>
        </w:tc>
        <w:tc>
          <w:tcPr>
            <w:tcW w:w="3115" w:type="dxa"/>
          </w:tcPr>
          <w:p w14:paraId="7F15EB18" w14:textId="77777777" w:rsidR="004E4A29" w:rsidRDefault="004E4A29" w:rsidP="00E579A5">
            <w:pPr>
              <w:jc w:val="left"/>
            </w:pPr>
            <w:proofErr w:type="spellStart"/>
            <w:r>
              <w:t>Near</w:t>
            </w:r>
            <w:proofErr w:type="spellEnd"/>
            <w:r>
              <w:t xml:space="preserve"> real time</w:t>
            </w:r>
          </w:p>
        </w:tc>
      </w:tr>
      <w:tr w:rsidR="00A6278D" w14:paraId="68BAF604" w14:textId="77777777" w:rsidTr="008626F4">
        <w:tc>
          <w:tcPr>
            <w:tcW w:w="1838" w:type="dxa"/>
          </w:tcPr>
          <w:p w14:paraId="3422778C" w14:textId="77777777" w:rsidR="00A6278D" w:rsidRDefault="00A6278D" w:rsidP="00E579A5">
            <w:pPr>
              <w:jc w:val="left"/>
            </w:pPr>
            <w:proofErr w:type="spellStart"/>
            <w:r>
              <w:t>Qlikview</w:t>
            </w:r>
            <w:proofErr w:type="spellEnd"/>
          </w:p>
        </w:tc>
        <w:tc>
          <w:tcPr>
            <w:tcW w:w="4391" w:type="dxa"/>
          </w:tcPr>
          <w:p w14:paraId="2950FED7" w14:textId="77777777" w:rsidR="00A6278D" w:rsidRDefault="00A6278D" w:rsidP="00E579A5">
            <w:pPr>
              <w:jc w:val="left"/>
            </w:pPr>
            <w:r>
              <w:t xml:space="preserve">Database is toegankelijk voor de BI applicatie </w:t>
            </w:r>
            <w:proofErr w:type="spellStart"/>
            <w:r>
              <w:t>Qlikview</w:t>
            </w:r>
            <w:proofErr w:type="spellEnd"/>
            <w:r>
              <w:t xml:space="preserve"> om data te extraheren.</w:t>
            </w:r>
          </w:p>
        </w:tc>
        <w:tc>
          <w:tcPr>
            <w:tcW w:w="3115" w:type="dxa"/>
          </w:tcPr>
          <w:p w14:paraId="234D54CD" w14:textId="77777777" w:rsidR="00A6278D" w:rsidRDefault="00A6278D" w:rsidP="00E579A5">
            <w:pPr>
              <w:jc w:val="left"/>
            </w:pPr>
            <w:r>
              <w:t>Meerdere keren per dag</w:t>
            </w:r>
          </w:p>
        </w:tc>
      </w:tr>
      <w:tr w:rsidR="00A6278D" w14:paraId="30411DF9" w14:textId="77777777" w:rsidTr="008626F4">
        <w:tc>
          <w:tcPr>
            <w:tcW w:w="1838" w:type="dxa"/>
          </w:tcPr>
          <w:p w14:paraId="677CE479" w14:textId="77777777" w:rsidR="00A6278D" w:rsidRDefault="00A6278D" w:rsidP="00E579A5">
            <w:pPr>
              <w:jc w:val="left"/>
            </w:pPr>
            <w:r>
              <w:t>Sage CRM</w:t>
            </w:r>
          </w:p>
        </w:tc>
        <w:tc>
          <w:tcPr>
            <w:tcW w:w="4391" w:type="dxa"/>
          </w:tcPr>
          <w:p w14:paraId="3D55DAD0" w14:textId="77777777" w:rsidR="00A6278D" w:rsidRDefault="00EF114E" w:rsidP="00E579A5">
            <w:pPr>
              <w:jc w:val="left"/>
            </w:pPr>
            <w:r w:rsidRPr="00EF114E">
              <w:t>Meldingen die starten binnen CRM (bijvoorbeeld meldingen van notariskantoren) doorzetten naar de service management applicatie.</w:t>
            </w:r>
          </w:p>
        </w:tc>
        <w:tc>
          <w:tcPr>
            <w:tcW w:w="3115" w:type="dxa"/>
          </w:tcPr>
          <w:p w14:paraId="21B823C6" w14:textId="77777777" w:rsidR="00A6278D" w:rsidRDefault="00A6278D" w:rsidP="00E579A5">
            <w:pPr>
              <w:jc w:val="left"/>
            </w:pPr>
            <w:proofErr w:type="spellStart"/>
            <w:r>
              <w:t>Near</w:t>
            </w:r>
            <w:proofErr w:type="spellEnd"/>
            <w:r>
              <w:t xml:space="preserve"> real time</w:t>
            </w:r>
          </w:p>
        </w:tc>
      </w:tr>
      <w:tr w:rsidR="00A6278D" w14:paraId="13F069E0" w14:textId="77777777" w:rsidTr="008626F4">
        <w:tc>
          <w:tcPr>
            <w:tcW w:w="1838" w:type="dxa"/>
          </w:tcPr>
          <w:p w14:paraId="4D27B864" w14:textId="77777777" w:rsidR="00A6278D" w:rsidRDefault="00A6278D" w:rsidP="00E579A5">
            <w:pPr>
              <w:jc w:val="left"/>
            </w:pPr>
            <w:r>
              <w:t>Bestelportaal (kantoor)artikelen</w:t>
            </w:r>
          </w:p>
        </w:tc>
        <w:tc>
          <w:tcPr>
            <w:tcW w:w="4391" w:type="dxa"/>
          </w:tcPr>
          <w:p w14:paraId="07D9B37E" w14:textId="12833B5E" w:rsidR="00A6278D" w:rsidRDefault="00A6278D" w:rsidP="000D4417">
            <w:pPr>
              <w:jc w:val="left"/>
            </w:pPr>
            <w:r>
              <w:t xml:space="preserve">Een nog aan te besteden bestelportaal voor kantoorartikelen </w:t>
            </w:r>
            <w:r w:rsidR="000D4417">
              <w:t>en</w:t>
            </w:r>
            <w:r w:rsidR="00AF569D">
              <w:t xml:space="preserve"> relatiegeschenken </w:t>
            </w:r>
            <w:r>
              <w:t>moet zo geïntegreerd kunnen worden in de user interface dat het voor de gebruiker één applicatie lijkt</w:t>
            </w:r>
            <w:r w:rsidR="00AF569D">
              <w:t>.</w:t>
            </w:r>
          </w:p>
        </w:tc>
        <w:tc>
          <w:tcPr>
            <w:tcW w:w="3115" w:type="dxa"/>
          </w:tcPr>
          <w:p w14:paraId="45C7901C" w14:textId="6BAA3497" w:rsidR="00A6278D" w:rsidRDefault="00A6278D" w:rsidP="000D4417">
            <w:pPr>
              <w:jc w:val="left"/>
            </w:pPr>
            <w:r>
              <w:t>Wordt bepaald door bestelportaal leverancier kantoorartikelen</w:t>
            </w:r>
            <w:r w:rsidR="00AF569D">
              <w:t xml:space="preserve"> </w:t>
            </w:r>
            <w:r w:rsidR="000D4417">
              <w:t>en</w:t>
            </w:r>
            <w:r w:rsidR="00AF569D">
              <w:t xml:space="preserve"> relatiegeschenken. </w:t>
            </w:r>
          </w:p>
        </w:tc>
      </w:tr>
      <w:tr w:rsidR="00A6278D" w14:paraId="30B0456A" w14:textId="77777777" w:rsidTr="008626F4">
        <w:tc>
          <w:tcPr>
            <w:tcW w:w="1838" w:type="dxa"/>
          </w:tcPr>
          <w:p w14:paraId="091A78D7" w14:textId="77777777" w:rsidR="00A6278D" w:rsidRDefault="00A6278D" w:rsidP="000D4417">
            <w:pPr>
              <w:jc w:val="left"/>
            </w:pPr>
            <w:r>
              <w:t>App Dynamics</w:t>
            </w:r>
          </w:p>
        </w:tc>
        <w:tc>
          <w:tcPr>
            <w:tcW w:w="4391" w:type="dxa"/>
          </w:tcPr>
          <w:p w14:paraId="579A8800" w14:textId="77777777" w:rsidR="00A6278D" w:rsidRDefault="00A6278D" w:rsidP="000D4417">
            <w:pPr>
              <w:jc w:val="left"/>
            </w:pPr>
            <w:r>
              <w:t>Verstoringen die door App Dynamics worden geregistreerd op kunnen pakken en om kunnen zetten naar incidenten.</w:t>
            </w:r>
          </w:p>
        </w:tc>
        <w:tc>
          <w:tcPr>
            <w:tcW w:w="3115" w:type="dxa"/>
          </w:tcPr>
          <w:p w14:paraId="5E60552B" w14:textId="77777777" w:rsidR="00A6278D" w:rsidRDefault="00A6278D" w:rsidP="000D4417">
            <w:pPr>
              <w:jc w:val="left"/>
            </w:pPr>
            <w:r>
              <w:t>Real time</w:t>
            </w:r>
          </w:p>
        </w:tc>
      </w:tr>
    </w:tbl>
    <w:p w14:paraId="7563B178" w14:textId="77777777" w:rsidR="00A6278D" w:rsidRDefault="00A6278D" w:rsidP="00A6278D"/>
    <w:p w14:paraId="0C9C511E" w14:textId="77777777" w:rsidR="00EF114E" w:rsidRDefault="00EF114E" w:rsidP="00EF114E">
      <w:r>
        <w:t xml:space="preserve">De koppeling (gegevensuitwisseling) in de tabel 1.6.2 dient in de toekomst mogelijk te zijn maar hoeft niet tijdens het aanvankelijke implementatietraject te worden opgeleverd. Hiervoor zal ter zijner tijd een gezamenlijk plan worden gemaakt.  </w:t>
      </w:r>
    </w:p>
    <w:p w14:paraId="6172AF0E" w14:textId="77777777" w:rsidR="009C2E3C" w:rsidRDefault="009C2E3C" w:rsidP="00A6278D"/>
    <w:p w14:paraId="3B09FAA7" w14:textId="77777777" w:rsidR="00EF114E" w:rsidRDefault="00EF114E" w:rsidP="00A6278D">
      <w:pPr>
        <w:rPr>
          <w:i/>
        </w:rPr>
      </w:pPr>
      <w:r w:rsidRPr="00EF114E">
        <w:rPr>
          <w:i/>
        </w:rPr>
        <w:t>Tabel 1.6.2</w:t>
      </w:r>
    </w:p>
    <w:p w14:paraId="08E1A1E0" w14:textId="77777777" w:rsidR="00EF114E" w:rsidRPr="00EF114E" w:rsidRDefault="00EF114E" w:rsidP="00A6278D">
      <w:pPr>
        <w:rPr>
          <w:i/>
        </w:rPr>
      </w:pPr>
    </w:p>
    <w:tbl>
      <w:tblPr>
        <w:tblStyle w:val="Tabelraster"/>
        <w:tblW w:w="0" w:type="auto"/>
        <w:tblLook w:val="04A0" w:firstRow="1" w:lastRow="0" w:firstColumn="1" w:lastColumn="0" w:noHBand="0" w:noVBand="1"/>
      </w:tblPr>
      <w:tblGrid>
        <w:gridCol w:w="1827"/>
        <w:gridCol w:w="4217"/>
        <w:gridCol w:w="3018"/>
      </w:tblGrid>
      <w:tr w:rsidR="00EF114E" w14:paraId="312E94EA" w14:textId="77777777" w:rsidTr="00314087">
        <w:tc>
          <w:tcPr>
            <w:tcW w:w="1827" w:type="dxa"/>
            <w:shd w:val="clear" w:color="auto" w:fill="BFBFBF" w:themeFill="background1" w:themeFillShade="BF"/>
          </w:tcPr>
          <w:p w14:paraId="530BD39C" w14:textId="77777777" w:rsidR="00EF114E" w:rsidRPr="00A0743F" w:rsidRDefault="00EF114E" w:rsidP="00314087">
            <w:pPr>
              <w:rPr>
                <w:b/>
                <w:i/>
              </w:rPr>
            </w:pPr>
            <w:r w:rsidRPr="00A0743F">
              <w:rPr>
                <w:b/>
                <w:i/>
              </w:rPr>
              <w:t>Koppeling</w:t>
            </w:r>
          </w:p>
        </w:tc>
        <w:tc>
          <w:tcPr>
            <w:tcW w:w="4217" w:type="dxa"/>
            <w:shd w:val="clear" w:color="auto" w:fill="BFBFBF" w:themeFill="background1" w:themeFillShade="BF"/>
          </w:tcPr>
          <w:p w14:paraId="07C1DB38" w14:textId="77777777" w:rsidR="00EF114E" w:rsidRPr="00A0743F" w:rsidRDefault="00EF114E" w:rsidP="00314087">
            <w:pPr>
              <w:rPr>
                <w:b/>
                <w:i/>
              </w:rPr>
            </w:pPr>
            <w:r w:rsidRPr="00A0743F">
              <w:rPr>
                <w:b/>
                <w:i/>
              </w:rPr>
              <w:t>Informatie</w:t>
            </w:r>
          </w:p>
        </w:tc>
        <w:tc>
          <w:tcPr>
            <w:tcW w:w="3018" w:type="dxa"/>
            <w:shd w:val="clear" w:color="auto" w:fill="BFBFBF" w:themeFill="background1" w:themeFillShade="BF"/>
          </w:tcPr>
          <w:p w14:paraId="3303BB20" w14:textId="77777777" w:rsidR="00EF114E" w:rsidRPr="00A0743F" w:rsidRDefault="00EF114E" w:rsidP="00314087">
            <w:pPr>
              <w:rPr>
                <w:b/>
                <w:i/>
              </w:rPr>
            </w:pPr>
            <w:r w:rsidRPr="00A0743F">
              <w:rPr>
                <w:b/>
                <w:i/>
              </w:rPr>
              <w:t>Frequentie</w:t>
            </w:r>
          </w:p>
        </w:tc>
      </w:tr>
      <w:tr w:rsidR="00EF114E" w14:paraId="1F3C7111" w14:textId="77777777" w:rsidTr="00314087">
        <w:tc>
          <w:tcPr>
            <w:tcW w:w="1827" w:type="dxa"/>
          </w:tcPr>
          <w:p w14:paraId="6313AA20" w14:textId="77777777" w:rsidR="00EF114E" w:rsidRDefault="00EF114E" w:rsidP="00314087">
            <w:r>
              <w:t>Sage CRM</w:t>
            </w:r>
          </w:p>
        </w:tc>
        <w:tc>
          <w:tcPr>
            <w:tcW w:w="4217" w:type="dxa"/>
          </w:tcPr>
          <w:p w14:paraId="047274A8" w14:textId="77777777" w:rsidR="00EF114E" w:rsidRDefault="00EF114E" w:rsidP="00314087">
            <w:r>
              <w:t>Klantgegevens in  Sage CRM moeten leidend zijn en kunnen automatisch worden opgehaald in de service management applicatie. Anderzijds dienen meldingen die in de service management applicatie zijn geregistreerd inzichtelijk te zijn in Sage CRM. Het doel hiervan is het formeren (en onderhouden) van één database met klantgegevens voor meerdere systemen.</w:t>
            </w:r>
          </w:p>
        </w:tc>
        <w:tc>
          <w:tcPr>
            <w:tcW w:w="3018" w:type="dxa"/>
          </w:tcPr>
          <w:p w14:paraId="35F1FB24" w14:textId="77777777" w:rsidR="00EF114E" w:rsidRDefault="00EF114E" w:rsidP="00314087">
            <w:proofErr w:type="spellStart"/>
            <w:r>
              <w:t>Near</w:t>
            </w:r>
            <w:proofErr w:type="spellEnd"/>
            <w:r>
              <w:t xml:space="preserve"> real time</w:t>
            </w:r>
          </w:p>
        </w:tc>
      </w:tr>
      <w:tr w:rsidR="000D4417" w14:paraId="4EF346D9" w14:textId="77777777" w:rsidTr="00314087">
        <w:tc>
          <w:tcPr>
            <w:tcW w:w="1827" w:type="dxa"/>
          </w:tcPr>
          <w:p w14:paraId="2CE6773E" w14:textId="5891ED5F" w:rsidR="000D4417" w:rsidRDefault="000D4417" w:rsidP="00314087">
            <w:r>
              <w:t>Application Manager</w:t>
            </w:r>
          </w:p>
        </w:tc>
        <w:tc>
          <w:tcPr>
            <w:tcW w:w="4217" w:type="dxa"/>
          </w:tcPr>
          <w:p w14:paraId="2079460A" w14:textId="2D7130D7" w:rsidR="000D4417" w:rsidRDefault="000D4417" w:rsidP="00314087">
            <w:r>
              <w:t>Automatisch Incident aanmaken bij een gedefinieerde oranje/rode tegel</w:t>
            </w:r>
          </w:p>
        </w:tc>
        <w:tc>
          <w:tcPr>
            <w:tcW w:w="3018" w:type="dxa"/>
          </w:tcPr>
          <w:p w14:paraId="6780B02B" w14:textId="56493B49" w:rsidR="000D4417" w:rsidRDefault="000D4417" w:rsidP="00314087">
            <w:proofErr w:type="spellStart"/>
            <w:r>
              <w:t>Near</w:t>
            </w:r>
            <w:proofErr w:type="spellEnd"/>
            <w:r>
              <w:t xml:space="preserve"> real time</w:t>
            </w:r>
          </w:p>
        </w:tc>
      </w:tr>
    </w:tbl>
    <w:p w14:paraId="6CCA5C9C" w14:textId="77777777" w:rsidR="00EF114E" w:rsidRDefault="00EF114E" w:rsidP="00A6278D"/>
    <w:p w14:paraId="2A4FB8CC" w14:textId="77777777" w:rsidR="009C2E3C" w:rsidRDefault="009C2E3C" w:rsidP="00A6278D"/>
    <w:p w14:paraId="4F7121C8" w14:textId="77777777" w:rsidR="00A6278D" w:rsidRDefault="00A6278D" w:rsidP="00A6278D">
      <w:pPr>
        <w:pStyle w:val="Kop2"/>
      </w:pPr>
      <w:bookmarkStart w:id="14" w:name="_Toc345769325"/>
      <w:bookmarkStart w:id="15" w:name="_Toc489518043"/>
      <w:r>
        <w:t xml:space="preserve">Ondersteuning van </w:t>
      </w:r>
      <w:proofErr w:type="spellStart"/>
      <w:r>
        <w:t>KPI’s</w:t>
      </w:r>
      <w:proofErr w:type="spellEnd"/>
      <w:r>
        <w:t xml:space="preserve"> en </w:t>
      </w:r>
      <w:proofErr w:type="spellStart"/>
      <w:r>
        <w:t>SLA’s</w:t>
      </w:r>
      <w:bookmarkEnd w:id="14"/>
      <w:bookmarkEnd w:id="15"/>
      <w:proofErr w:type="spellEnd"/>
    </w:p>
    <w:p w14:paraId="4229CDEC" w14:textId="77777777" w:rsidR="00A6278D" w:rsidRDefault="00A6278D" w:rsidP="00A6278D"/>
    <w:tbl>
      <w:tblPr>
        <w:tblStyle w:val="Tabelraster"/>
        <w:tblW w:w="0" w:type="auto"/>
        <w:tblLook w:val="04A0" w:firstRow="1" w:lastRow="0" w:firstColumn="1" w:lastColumn="0" w:noHBand="0" w:noVBand="1"/>
      </w:tblPr>
      <w:tblGrid>
        <w:gridCol w:w="959"/>
        <w:gridCol w:w="7654"/>
        <w:gridCol w:w="881"/>
      </w:tblGrid>
      <w:tr w:rsidR="00A6278D" w14:paraId="65D38AE2" w14:textId="77777777" w:rsidTr="008626F4">
        <w:tc>
          <w:tcPr>
            <w:tcW w:w="9494" w:type="dxa"/>
            <w:gridSpan w:val="3"/>
            <w:shd w:val="clear" w:color="auto" w:fill="E0E0E0"/>
          </w:tcPr>
          <w:p w14:paraId="58CDAF86" w14:textId="77777777" w:rsidR="00A6278D" w:rsidRPr="00D616A4" w:rsidRDefault="00A6278D" w:rsidP="008626F4">
            <w:pPr>
              <w:rPr>
                <w:b/>
              </w:rPr>
            </w:pPr>
            <w:r>
              <w:rPr>
                <w:b/>
              </w:rPr>
              <w:t xml:space="preserve">Ondersteuning </w:t>
            </w:r>
            <w:proofErr w:type="spellStart"/>
            <w:r>
              <w:rPr>
                <w:b/>
              </w:rPr>
              <w:t>KPI’s</w:t>
            </w:r>
            <w:proofErr w:type="spellEnd"/>
            <w:r>
              <w:rPr>
                <w:b/>
              </w:rPr>
              <w:t xml:space="preserve"> en </w:t>
            </w:r>
            <w:proofErr w:type="spellStart"/>
            <w:r>
              <w:rPr>
                <w:b/>
              </w:rPr>
              <w:t>SLA’s</w:t>
            </w:r>
            <w:proofErr w:type="spellEnd"/>
          </w:p>
        </w:tc>
      </w:tr>
      <w:tr w:rsidR="00A6278D" w14:paraId="02CC7827" w14:textId="77777777" w:rsidTr="008626F4">
        <w:tc>
          <w:tcPr>
            <w:tcW w:w="959" w:type="dxa"/>
          </w:tcPr>
          <w:p w14:paraId="7F83ECD2" w14:textId="77777777" w:rsidR="00A6278D" w:rsidRDefault="00A6278D" w:rsidP="008626F4">
            <w:r>
              <w:t>H1</w:t>
            </w:r>
          </w:p>
        </w:tc>
        <w:tc>
          <w:tcPr>
            <w:tcW w:w="7654" w:type="dxa"/>
          </w:tcPr>
          <w:p w14:paraId="032123A3" w14:textId="77777777" w:rsidR="00A6278D" w:rsidRDefault="00A6278D" w:rsidP="009C2E3C">
            <w:r>
              <w:t xml:space="preserve">De </w:t>
            </w:r>
            <w:proofErr w:type="spellStart"/>
            <w:r>
              <w:t>KPI’s</w:t>
            </w:r>
            <w:proofErr w:type="spellEnd"/>
            <w:r>
              <w:t xml:space="preserve"> die genoemd zijn in de tabel “</w:t>
            </w:r>
            <w:proofErr w:type="spellStart"/>
            <w:r>
              <w:t>KPI’s</w:t>
            </w:r>
            <w:proofErr w:type="spellEnd"/>
            <w:r>
              <w:t xml:space="preserve">” in </w:t>
            </w:r>
            <w:r w:rsidR="009C2E3C">
              <w:t>tabel 1.7.1</w:t>
            </w:r>
            <w:r>
              <w:t xml:space="preserve"> moeten worden </w:t>
            </w:r>
            <w:r>
              <w:lastRenderedPageBreak/>
              <w:t>ondersteund. De opdrachtnemer levert rapportages die de gevraagde informatie bevatten.</w:t>
            </w:r>
          </w:p>
        </w:tc>
        <w:tc>
          <w:tcPr>
            <w:tcW w:w="881" w:type="dxa"/>
          </w:tcPr>
          <w:p w14:paraId="2960D4B2" w14:textId="77777777" w:rsidR="00A6278D" w:rsidRDefault="00A6278D" w:rsidP="008626F4">
            <w:r>
              <w:lastRenderedPageBreak/>
              <w:t>Eis</w:t>
            </w:r>
          </w:p>
        </w:tc>
      </w:tr>
      <w:tr w:rsidR="00A6278D" w14:paraId="7DB3D227" w14:textId="77777777" w:rsidTr="009C2E3C">
        <w:trPr>
          <w:trHeight w:val="725"/>
        </w:trPr>
        <w:tc>
          <w:tcPr>
            <w:tcW w:w="959" w:type="dxa"/>
          </w:tcPr>
          <w:p w14:paraId="792A1F38" w14:textId="77777777" w:rsidR="00A6278D" w:rsidRDefault="00A6278D" w:rsidP="008626F4">
            <w:r>
              <w:lastRenderedPageBreak/>
              <w:t>H2</w:t>
            </w:r>
          </w:p>
        </w:tc>
        <w:tc>
          <w:tcPr>
            <w:tcW w:w="7654" w:type="dxa"/>
          </w:tcPr>
          <w:p w14:paraId="5FFCAA3F" w14:textId="77777777" w:rsidR="00A6278D" w:rsidRDefault="00A6278D" w:rsidP="009C2E3C">
            <w:r>
              <w:t xml:space="preserve">De opdrachtnemer levert rapportages op die de informatie bevatten die gevraagd wordt in de tabel “Informatiebehoefte” in </w:t>
            </w:r>
            <w:r w:rsidR="009C2E3C">
              <w:t>tabel 1.7.2</w:t>
            </w:r>
            <w:r>
              <w:t>.</w:t>
            </w:r>
          </w:p>
        </w:tc>
        <w:tc>
          <w:tcPr>
            <w:tcW w:w="881" w:type="dxa"/>
          </w:tcPr>
          <w:p w14:paraId="7B1C09E0" w14:textId="77777777" w:rsidR="00A6278D" w:rsidRDefault="00A6278D" w:rsidP="008626F4">
            <w:r>
              <w:t>Eis</w:t>
            </w:r>
          </w:p>
        </w:tc>
      </w:tr>
    </w:tbl>
    <w:p w14:paraId="76922511" w14:textId="77777777" w:rsidR="00A6278D" w:rsidRPr="00125F65" w:rsidRDefault="00A6278D" w:rsidP="00A6278D"/>
    <w:p w14:paraId="5FA4E39A" w14:textId="77777777" w:rsidR="00A6278D" w:rsidRDefault="00A6278D" w:rsidP="00A6278D">
      <w:r>
        <w:t xml:space="preserve">De volgende </w:t>
      </w:r>
      <w:proofErr w:type="spellStart"/>
      <w:r>
        <w:t>KPI’s</w:t>
      </w:r>
      <w:proofErr w:type="spellEnd"/>
      <w:r>
        <w:t xml:space="preserve"> moeten ondersteund worden (waar een X ingevuld is wordt de norm nog nader bepaald):</w:t>
      </w:r>
    </w:p>
    <w:p w14:paraId="53BC7079" w14:textId="77777777" w:rsidR="006535C4" w:rsidRDefault="006535C4" w:rsidP="00A6278D"/>
    <w:p w14:paraId="7F33B083" w14:textId="77777777" w:rsidR="006535C4" w:rsidRDefault="006535C4" w:rsidP="006535C4">
      <w:pPr>
        <w:pStyle w:val="Kop3"/>
        <w:numPr>
          <w:ilvl w:val="0"/>
          <w:numId w:val="0"/>
        </w:numPr>
        <w:ind w:left="-171"/>
      </w:pPr>
      <w:bookmarkStart w:id="16" w:name="_Toc489518044"/>
      <w:r>
        <w:t>Tabel 1.</w:t>
      </w:r>
      <w:r w:rsidR="009C2E3C">
        <w:t>7</w:t>
      </w:r>
      <w:r>
        <w:t>.</w:t>
      </w:r>
      <w:r w:rsidR="009C2E3C">
        <w:t>1</w:t>
      </w:r>
      <w:bookmarkEnd w:id="16"/>
    </w:p>
    <w:p w14:paraId="7D079AA1" w14:textId="77777777" w:rsidR="006535C4" w:rsidRDefault="006535C4" w:rsidP="00A6278D"/>
    <w:tbl>
      <w:tblPr>
        <w:tblStyle w:val="Tabelraster"/>
        <w:tblW w:w="0" w:type="auto"/>
        <w:tblLook w:val="04A0" w:firstRow="1" w:lastRow="0" w:firstColumn="1" w:lastColumn="0" w:noHBand="0" w:noVBand="1"/>
      </w:tblPr>
      <w:tblGrid>
        <w:gridCol w:w="7054"/>
        <w:gridCol w:w="2300"/>
      </w:tblGrid>
      <w:tr w:rsidR="00A6278D" w14:paraId="5300EE40" w14:textId="77777777" w:rsidTr="004E4A29">
        <w:tc>
          <w:tcPr>
            <w:tcW w:w="7054" w:type="dxa"/>
            <w:shd w:val="clear" w:color="auto" w:fill="D9D9D9" w:themeFill="background1" w:themeFillShade="D9"/>
          </w:tcPr>
          <w:p w14:paraId="27C41B3C" w14:textId="77777777" w:rsidR="00A6278D" w:rsidRPr="00AC6EFF" w:rsidRDefault="00A6278D" w:rsidP="008626F4">
            <w:pPr>
              <w:rPr>
                <w:b/>
                <w:i/>
              </w:rPr>
            </w:pPr>
            <w:proofErr w:type="spellStart"/>
            <w:r w:rsidRPr="00AC6EFF">
              <w:rPr>
                <w:b/>
                <w:i/>
              </w:rPr>
              <w:t>KPI</w:t>
            </w:r>
            <w:r>
              <w:rPr>
                <w:b/>
                <w:i/>
              </w:rPr>
              <w:t>’s</w:t>
            </w:r>
            <w:proofErr w:type="spellEnd"/>
          </w:p>
        </w:tc>
        <w:tc>
          <w:tcPr>
            <w:tcW w:w="2300" w:type="dxa"/>
            <w:shd w:val="clear" w:color="auto" w:fill="D9D9D9" w:themeFill="background1" w:themeFillShade="D9"/>
          </w:tcPr>
          <w:p w14:paraId="2955934E" w14:textId="77777777" w:rsidR="00A6278D" w:rsidRPr="00AC6EFF" w:rsidRDefault="00A6278D" w:rsidP="008626F4">
            <w:pPr>
              <w:rPr>
                <w:b/>
                <w:i/>
              </w:rPr>
            </w:pPr>
            <w:r w:rsidRPr="00AC6EFF">
              <w:rPr>
                <w:b/>
                <w:i/>
              </w:rPr>
              <w:t>Behoefte van</w:t>
            </w:r>
          </w:p>
        </w:tc>
      </w:tr>
      <w:tr w:rsidR="004E4A29" w14:paraId="11FC88FB" w14:textId="77777777" w:rsidTr="004E4A29">
        <w:tc>
          <w:tcPr>
            <w:tcW w:w="7054" w:type="dxa"/>
          </w:tcPr>
          <w:p w14:paraId="4F8D8118" w14:textId="4CE95550" w:rsidR="004E4A29" w:rsidRDefault="001975CD" w:rsidP="00BB71E2">
            <w:r>
              <w:t xml:space="preserve">De klant beoordeelt de afhandeling van de melding met een 7.5. </w:t>
            </w:r>
          </w:p>
        </w:tc>
        <w:tc>
          <w:tcPr>
            <w:tcW w:w="2300" w:type="dxa"/>
          </w:tcPr>
          <w:p w14:paraId="029E67B0" w14:textId="5692E63A" w:rsidR="004E4A29" w:rsidRDefault="001975CD" w:rsidP="00BB71E2">
            <w:r>
              <w:t xml:space="preserve">Facilitair </w:t>
            </w:r>
            <w:r w:rsidR="00290F80">
              <w:t>Bedrijfsbureau</w:t>
            </w:r>
            <w:r>
              <w:t xml:space="preserve"> </w:t>
            </w:r>
          </w:p>
        </w:tc>
      </w:tr>
      <w:tr w:rsidR="004E4A29" w:rsidRPr="00FB42E4" w14:paraId="70B7288E" w14:textId="77777777" w:rsidTr="004E4A29">
        <w:tc>
          <w:tcPr>
            <w:tcW w:w="7054" w:type="dxa"/>
          </w:tcPr>
          <w:p w14:paraId="201FC7F3" w14:textId="67708898" w:rsidR="004E4A29" w:rsidRDefault="004E4A29" w:rsidP="00BB71E2">
            <w:r>
              <w:t xml:space="preserve">99% van toegangspassen is na mutatiemelding uitdienst of verloren melding via </w:t>
            </w:r>
            <w:r w:rsidR="00C12719">
              <w:t xml:space="preserve">IT </w:t>
            </w:r>
            <w:proofErr w:type="spellStart"/>
            <w:r w:rsidR="00C12719">
              <w:t>Operation</w:t>
            </w:r>
            <w:proofErr w:type="spellEnd"/>
            <w:r w:rsidR="00C12719">
              <w:t xml:space="preserve"> Services, </w:t>
            </w:r>
            <w:r>
              <w:t>HRM of FHI binnen één werkdag geblokkeerd.</w:t>
            </w:r>
          </w:p>
        </w:tc>
        <w:tc>
          <w:tcPr>
            <w:tcW w:w="2300" w:type="dxa"/>
          </w:tcPr>
          <w:p w14:paraId="63351E56" w14:textId="19E422BA" w:rsidR="00C12719" w:rsidRPr="007E4FEC" w:rsidRDefault="00E9262C" w:rsidP="00BB71E2">
            <w:pPr>
              <w:rPr>
                <w:lang w:val="en-US"/>
              </w:rPr>
            </w:pPr>
            <w:proofErr w:type="spellStart"/>
            <w:r w:rsidRPr="007E4FEC">
              <w:rPr>
                <w:lang w:val="en-US"/>
              </w:rPr>
              <w:t>Facilitair</w:t>
            </w:r>
            <w:proofErr w:type="spellEnd"/>
            <w:r w:rsidRPr="007E4FEC">
              <w:rPr>
                <w:lang w:val="en-US"/>
              </w:rPr>
              <w:t xml:space="preserve"> </w:t>
            </w:r>
            <w:proofErr w:type="spellStart"/>
            <w:r w:rsidRPr="007E4FEC">
              <w:rPr>
                <w:lang w:val="en-US"/>
              </w:rPr>
              <w:t>Bedrijfsbureau</w:t>
            </w:r>
            <w:proofErr w:type="spellEnd"/>
          </w:p>
          <w:p w14:paraId="7E4679AF" w14:textId="45773599" w:rsidR="004E4A29" w:rsidRPr="007E4FEC" w:rsidRDefault="00C12719" w:rsidP="00BB71E2">
            <w:pPr>
              <w:rPr>
                <w:lang w:val="en-US"/>
              </w:rPr>
            </w:pPr>
            <w:r w:rsidRPr="007E4FEC">
              <w:rPr>
                <w:lang w:val="en-US"/>
              </w:rPr>
              <w:t>IT Operation Services</w:t>
            </w:r>
            <w:r w:rsidR="00E9262C" w:rsidRPr="007E4FEC">
              <w:rPr>
                <w:lang w:val="en-US"/>
              </w:rPr>
              <w:t xml:space="preserve"> </w:t>
            </w:r>
          </w:p>
        </w:tc>
      </w:tr>
      <w:tr w:rsidR="004E4A29" w:rsidRPr="00FB42E4" w14:paraId="76967C86" w14:textId="77777777" w:rsidTr="004E4A29">
        <w:tc>
          <w:tcPr>
            <w:tcW w:w="7054" w:type="dxa"/>
          </w:tcPr>
          <w:p w14:paraId="3D9BC4B3" w14:textId="222BF948" w:rsidR="004E4A29" w:rsidRDefault="004E4A29" w:rsidP="00E764A1">
            <w:r>
              <w:t>90% van de aanvrager</w:t>
            </w:r>
            <w:r w:rsidR="00E764A1">
              <w:t>s</w:t>
            </w:r>
            <w:r>
              <w:t xml:space="preserve"> van een </w:t>
            </w:r>
            <w:r w:rsidR="00E764A1">
              <w:t xml:space="preserve">Service </w:t>
            </w:r>
            <w:proofErr w:type="spellStart"/>
            <w:r w:rsidR="00E764A1">
              <w:t>Request</w:t>
            </w:r>
            <w:proofErr w:type="spellEnd"/>
            <w:r>
              <w:t xml:space="preserve"> heeft binnen één werkdag een eerste reactie.</w:t>
            </w:r>
          </w:p>
        </w:tc>
        <w:tc>
          <w:tcPr>
            <w:tcW w:w="2300" w:type="dxa"/>
          </w:tcPr>
          <w:p w14:paraId="68E52006" w14:textId="24A71B05" w:rsidR="004E4A29" w:rsidRPr="007E4FEC" w:rsidRDefault="00E9262C" w:rsidP="00BB71E2">
            <w:pPr>
              <w:rPr>
                <w:lang w:val="en-US"/>
              </w:rPr>
            </w:pPr>
            <w:proofErr w:type="spellStart"/>
            <w:r w:rsidRPr="007E4FEC">
              <w:rPr>
                <w:lang w:val="en-US"/>
              </w:rPr>
              <w:t>Facilitair</w:t>
            </w:r>
            <w:proofErr w:type="spellEnd"/>
            <w:r w:rsidRPr="007E4FEC">
              <w:rPr>
                <w:lang w:val="en-US"/>
              </w:rPr>
              <w:t xml:space="preserve"> </w:t>
            </w:r>
            <w:proofErr w:type="spellStart"/>
            <w:r w:rsidRPr="007E4FEC">
              <w:rPr>
                <w:lang w:val="en-US"/>
              </w:rPr>
              <w:t>Bedrijfsbureau</w:t>
            </w:r>
            <w:proofErr w:type="spellEnd"/>
            <w:r w:rsidRPr="007E4FEC">
              <w:rPr>
                <w:lang w:val="en-US"/>
              </w:rPr>
              <w:t xml:space="preserve"> </w:t>
            </w:r>
          </w:p>
          <w:p w14:paraId="1BD5DD46" w14:textId="390A6604" w:rsidR="00E764A1" w:rsidRPr="007E4FEC" w:rsidRDefault="00E764A1" w:rsidP="00BB71E2">
            <w:pPr>
              <w:rPr>
                <w:lang w:val="en-US"/>
              </w:rPr>
            </w:pPr>
            <w:r w:rsidRPr="007E4FEC">
              <w:rPr>
                <w:lang w:val="en-US"/>
              </w:rPr>
              <w:t>IT Operation services</w:t>
            </w:r>
          </w:p>
        </w:tc>
      </w:tr>
      <w:tr w:rsidR="004E4A29" w:rsidRPr="00FB42E4" w14:paraId="0404B41A" w14:textId="77777777" w:rsidTr="004E4A29">
        <w:tc>
          <w:tcPr>
            <w:tcW w:w="7054" w:type="dxa"/>
          </w:tcPr>
          <w:p w14:paraId="0634266E" w14:textId="5AE77AD9" w:rsidR="004E4A29" w:rsidRDefault="004E4A29" w:rsidP="00E764A1">
            <w:r>
              <w:t>9</w:t>
            </w:r>
            <w:r w:rsidR="00821CEC">
              <w:t>0</w:t>
            </w:r>
            <w:r>
              <w:t xml:space="preserve">% van </w:t>
            </w:r>
            <w:r w:rsidR="00821CEC">
              <w:t xml:space="preserve">de </w:t>
            </w:r>
            <w:r>
              <w:t xml:space="preserve">ontvangen </w:t>
            </w:r>
            <w:r w:rsidR="00E764A1">
              <w:t xml:space="preserve">Service </w:t>
            </w:r>
            <w:proofErr w:type="spellStart"/>
            <w:r w:rsidR="00E764A1">
              <w:t>Requests</w:t>
            </w:r>
            <w:proofErr w:type="spellEnd"/>
            <w:r>
              <w:t xml:space="preserve"> wordt binnen 2 uur toegewezen aan een contactpersoon oplosgroep</w:t>
            </w:r>
            <w:r w:rsidR="00791829">
              <w:t>.</w:t>
            </w:r>
          </w:p>
        </w:tc>
        <w:tc>
          <w:tcPr>
            <w:tcW w:w="2300" w:type="dxa"/>
          </w:tcPr>
          <w:p w14:paraId="4449BA0C" w14:textId="76A18C7F" w:rsidR="004E4A29" w:rsidRPr="00E764A1" w:rsidRDefault="00E9262C" w:rsidP="00BB71E2">
            <w:pPr>
              <w:rPr>
                <w:lang w:val="en-US"/>
              </w:rPr>
            </w:pPr>
            <w:proofErr w:type="spellStart"/>
            <w:r w:rsidRPr="00E764A1">
              <w:rPr>
                <w:lang w:val="en-US"/>
              </w:rPr>
              <w:t>Facilitair</w:t>
            </w:r>
            <w:proofErr w:type="spellEnd"/>
            <w:r w:rsidRPr="00E764A1">
              <w:rPr>
                <w:lang w:val="en-US"/>
              </w:rPr>
              <w:t xml:space="preserve"> </w:t>
            </w:r>
            <w:proofErr w:type="spellStart"/>
            <w:r w:rsidRPr="00E764A1">
              <w:rPr>
                <w:lang w:val="en-US"/>
              </w:rPr>
              <w:t>Bedrijfsbureau</w:t>
            </w:r>
            <w:proofErr w:type="spellEnd"/>
            <w:r w:rsidRPr="00E764A1">
              <w:rPr>
                <w:lang w:val="en-US"/>
              </w:rPr>
              <w:t xml:space="preserve"> </w:t>
            </w:r>
          </w:p>
          <w:p w14:paraId="19B30648" w14:textId="4369DA23" w:rsidR="00E764A1" w:rsidRPr="00E764A1" w:rsidRDefault="00E764A1" w:rsidP="003D067D">
            <w:pPr>
              <w:rPr>
                <w:lang w:val="en-US"/>
              </w:rPr>
            </w:pPr>
            <w:r w:rsidRPr="00E764A1">
              <w:rPr>
                <w:lang w:val="en-US"/>
              </w:rPr>
              <w:t>IT Operation</w:t>
            </w:r>
            <w:r w:rsidR="006D145C">
              <w:rPr>
                <w:lang w:val="en-US"/>
              </w:rPr>
              <w:t xml:space="preserve"> Services</w:t>
            </w:r>
          </w:p>
        </w:tc>
      </w:tr>
      <w:tr w:rsidR="004E4A29" w14:paraId="701ED489" w14:textId="77777777" w:rsidTr="004E4A29">
        <w:tc>
          <w:tcPr>
            <w:tcW w:w="7054" w:type="dxa"/>
          </w:tcPr>
          <w:p w14:paraId="2B71ACA7" w14:textId="77777777" w:rsidR="004E4A29" w:rsidRPr="00782DC8" w:rsidRDefault="004E4A29" w:rsidP="008626F4">
            <w:r>
              <w:t xml:space="preserve">100% van de binnenkomende vragen wordt binnen 24 uur beantwoord met een eerste reactie. </w:t>
            </w:r>
            <w:r w:rsidRPr="00782DC8">
              <w:t>Deze kan zijn:</w:t>
            </w:r>
          </w:p>
          <w:p w14:paraId="42F95A69" w14:textId="77777777" w:rsidR="004E4A29" w:rsidRPr="00782DC8" w:rsidRDefault="004E4A29" w:rsidP="00A6278D">
            <w:pPr>
              <w:pStyle w:val="Lijstalinea"/>
              <w:numPr>
                <w:ilvl w:val="0"/>
                <w:numId w:val="10"/>
              </w:numPr>
              <w:tabs>
                <w:tab w:val="clear" w:pos="567"/>
              </w:tabs>
              <w:spacing w:line="260" w:lineRule="atLeast"/>
              <w:jc w:val="left"/>
            </w:pPr>
            <w:r w:rsidRPr="00782DC8">
              <w:t>Een antwoord op de vraag/verzoek</w:t>
            </w:r>
          </w:p>
          <w:p w14:paraId="730E3C84" w14:textId="77777777" w:rsidR="004E4A29" w:rsidRDefault="004E4A29" w:rsidP="00A6278D">
            <w:pPr>
              <w:pStyle w:val="Lijstalinea"/>
              <w:numPr>
                <w:ilvl w:val="0"/>
                <w:numId w:val="10"/>
              </w:numPr>
              <w:tabs>
                <w:tab w:val="clear" w:pos="567"/>
              </w:tabs>
              <w:spacing w:line="260" w:lineRule="atLeast"/>
              <w:jc w:val="left"/>
            </w:pPr>
            <w:r w:rsidRPr="00782DC8">
              <w:t xml:space="preserve">Een bevestiging van de ontvangst van de vraag met informatie. Als de vraag is doorverwezen wordt dit in de reactie vermeld. </w:t>
            </w:r>
          </w:p>
        </w:tc>
        <w:tc>
          <w:tcPr>
            <w:tcW w:w="2300" w:type="dxa"/>
          </w:tcPr>
          <w:p w14:paraId="04349402" w14:textId="77777777" w:rsidR="004E4A29" w:rsidRDefault="004E4A29" w:rsidP="008626F4">
            <w:r>
              <w:t>HRM Services</w:t>
            </w:r>
          </w:p>
        </w:tc>
      </w:tr>
      <w:tr w:rsidR="004E4A29" w14:paraId="645B92FB" w14:textId="77777777" w:rsidTr="004E4A29">
        <w:tc>
          <w:tcPr>
            <w:tcW w:w="7054" w:type="dxa"/>
          </w:tcPr>
          <w:p w14:paraId="69CC745E" w14:textId="77777777" w:rsidR="004E4A29" w:rsidRPr="006A7918" w:rsidRDefault="004E4A29" w:rsidP="008626F4">
            <w:pPr>
              <w:rPr>
                <w:rFonts w:ascii="Calibri" w:hAnsi="Calibri"/>
                <w:sz w:val="22"/>
              </w:rPr>
            </w:pPr>
            <w:r w:rsidRPr="006A7918">
              <w:t>Binnenkomende vragen voor HRM Services worden binnen deze termijnen afgehandeld:</w:t>
            </w:r>
          </w:p>
          <w:p w14:paraId="639929DD" w14:textId="77777777" w:rsidR="004E4A29" w:rsidRPr="006A7918" w:rsidRDefault="004E4A29" w:rsidP="008626F4">
            <w:r w:rsidRPr="006A7918">
              <w:t>80% binnen 24 uur (directe afhandeling)</w:t>
            </w:r>
          </w:p>
          <w:p w14:paraId="05E7FCD3" w14:textId="77777777" w:rsidR="004E4A29" w:rsidRPr="006A7918" w:rsidRDefault="004E4A29" w:rsidP="008626F4">
            <w:r w:rsidRPr="006A7918">
              <w:t>10% uiterlijk na 2 werkdagen</w:t>
            </w:r>
          </w:p>
          <w:p w14:paraId="2FDACF98" w14:textId="77777777" w:rsidR="004E4A29" w:rsidRPr="006A7918" w:rsidRDefault="004E4A29" w:rsidP="008626F4">
            <w:r w:rsidRPr="006A7918">
              <w:t>5% uiterlijk na 5 werkdagen</w:t>
            </w:r>
          </w:p>
          <w:p w14:paraId="785AC2BF" w14:textId="77777777" w:rsidR="004E4A29" w:rsidRPr="006A7918" w:rsidRDefault="004E4A29" w:rsidP="008626F4">
            <w:pPr>
              <w:rPr>
                <w:color w:val="1F497D"/>
              </w:rPr>
            </w:pPr>
            <w:r w:rsidRPr="006A7918">
              <w:t>5% uiterlijk na 10 werkdagen (complexe vraagstelling)</w:t>
            </w:r>
          </w:p>
        </w:tc>
        <w:tc>
          <w:tcPr>
            <w:tcW w:w="2300" w:type="dxa"/>
          </w:tcPr>
          <w:p w14:paraId="4CEE12FF" w14:textId="77777777" w:rsidR="004E4A29" w:rsidRDefault="004E4A29" w:rsidP="008626F4">
            <w:r>
              <w:t>HRM Services</w:t>
            </w:r>
          </w:p>
        </w:tc>
      </w:tr>
      <w:tr w:rsidR="004E4A29" w14:paraId="1D653BB5" w14:textId="77777777" w:rsidTr="004E4A29">
        <w:tc>
          <w:tcPr>
            <w:tcW w:w="7054" w:type="dxa"/>
          </w:tcPr>
          <w:p w14:paraId="282298ED" w14:textId="77777777" w:rsidR="004E4A29" w:rsidRDefault="004E4A29" w:rsidP="008626F4">
            <w:r>
              <w:t xml:space="preserve">Meldingen gemaakt via het </w:t>
            </w:r>
            <w:proofErr w:type="spellStart"/>
            <w:r>
              <w:t>self</w:t>
            </w:r>
            <w:proofErr w:type="spellEnd"/>
            <w:r>
              <w:t xml:space="preserve"> service portaal dienen binnen X minuten  te worden opgepakt</w:t>
            </w:r>
          </w:p>
        </w:tc>
        <w:tc>
          <w:tcPr>
            <w:tcW w:w="2300" w:type="dxa"/>
          </w:tcPr>
          <w:p w14:paraId="52518B99" w14:textId="4EE23799" w:rsidR="004E4A29" w:rsidRDefault="00026632" w:rsidP="003D067D">
            <w:r>
              <w:t>IT</w:t>
            </w:r>
            <w:r w:rsidR="00E764A1">
              <w:t xml:space="preserve"> </w:t>
            </w:r>
            <w:proofErr w:type="spellStart"/>
            <w:r w:rsidR="006D145C">
              <w:t>Operation</w:t>
            </w:r>
            <w:proofErr w:type="spellEnd"/>
            <w:r w:rsidR="006D145C">
              <w:t xml:space="preserve"> </w:t>
            </w:r>
            <w:r w:rsidR="00E764A1">
              <w:t xml:space="preserve">Services </w:t>
            </w:r>
          </w:p>
        </w:tc>
      </w:tr>
      <w:tr w:rsidR="004E4A29" w14:paraId="4B8F2EB7" w14:textId="77777777" w:rsidTr="004E4A29">
        <w:tc>
          <w:tcPr>
            <w:tcW w:w="7054" w:type="dxa"/>
          </w:tcPr>
          <w:p w14:paraId="4FB06166" w14:textId="77777777" w:rsidR="004E4A29" w:rsidRDefault="004E4A29" w:rsidP="00791829">
            <w:r>
              <w:t xml:space="preserve">Bij 100% van de meldingen staat de </w:t>
            </w:r>
            <w:r w:rsidR="00791829">
              <w:t xml:space="preserve">oplosgroep </w:t>
            </w:r>
            <w:r>
              <w:t xml:space="preserve"> ingevuld bij sluiten van de melding</w:t>
            </w:r>
            <w:r w:rsidR="00791829">
              <w:t>.</w:t>
            </w:r>
          </w:p>
        </w:tc>
        <w:tc>
          <w:tcPr>
            <w:tcW w:w="2300" w:type="dxa"/>
          </w:tcPr>
          <w:p w14:paraId="3C956D4E" w14:textId="577BBBFA" w:rsidR="004E4A29" w:rsidRDefault="00026632" w:rsidP="003D067D">
            <w:r>
              <w:t>IT</w:t>
            </w:r>
            <w:r w:rsidR="00E764A1">
              <w:t xml:space="preserve"> </w:t>
            </w:r>
            <w:proofErr w:type="spellStart"/>
            <w:r w:rsidR="006D145C">
              <w:t>Operation</w:t>
            </w:r>
            <w:proofErr w:type="spellEnd"/>
            <w:r w:rsidR="006D145C">
              <w:t xml:space="preserve"> </w:t>
            </w:r>
            <w:r w:rsidR="00E764A1">
              <w:t xml:space="preserve">Services </w:t>
            </w:r>
            <w:r w:rsidR="004E4A29">
              <w:t>/ FHI</w:t>
            </w:r>
          </w:p>
        </w:tc>
      </w:tr>
      <w:tr w:rsidR="004E4A29" w14:paraId="397352B5" w14:textId="77777777" w:rsidTr="004E4A29">
        <w:tc>
          <w:tcPr>
            <w:tcW w:w="7054" w:type="dxa"/>
          </w:tcPr>
          <w:p w14:paraId="4EFFF31A" w14:textId="71515094" w:rsidR="004E4A29" w:rsidRDefault="004E4A29" w:rsidP="00E764A1">
            <w:r>
              <w:t>X% van de incidenten</w:t>
            </w:r>
            <w:r w:rsidR="00E764A1">
              <w:t xml:space="preserve"> </w:t>
            </w:r>
            <w:r>
              <w:t>dient binnen X aantal werkdagen te  zijn opgelost o.b.v. SLA.</w:t>
            </w:r>
          </w:p>
        </w:tc>
        <w:tc>
          <w:tcPr>
            <w:tcW w:w="2300" w:type="dxa"/>
          </w:tcPr>
          <w:p w14:paraId="4C1E175E" w14:textId="40E74607" w:rsidR="004E4A29" w:rsidRDefault="00026632" w:rsidP="003D067D">
            <w:r>
              <w:t>IT</w:t>
            </w:r>
            <w:r w:rsidR="00E764A1">
              <w:t xml:space="preserve"> </w:t>
            </w:r>
            <w:proofErr w:type="spellStart"/>
            <w:r w:rsidR="006D145C">
              <w:t>Operation</w:t>
            </w:r>
            <w:proofErr w:type="spellEnd"/>
            <w:r w:rsidR="006D145C">
              <w:t xml:space="preserve"> </w:t>
            </w:r>
            <w:r w:rsidR="00E764A1">
              <w:t xml:space="preserve">Services </w:t>
            </w:r>
            <w:r w:rsidR="004E4A29">
              <w:t>/ FHI</w:t>
            </w:r>
          </w:p>
        </w:tc>
      </w:tr>
      <w:tr w:rsidR="004E4A29" w14:paraId="063E9F6E" w14:textId="77777777" w:rsidTr="004E4A29">
        <w:tc>
          <w:tcPr>
            <w:tcW w:w="7054" w:type="dxa"/>
          </w:tcPr>
          <w:p w14:paraId="1838B044" w14:textId="209E631C" w:rsidR="004E4A29" w:rsidRDefault="004E4A29" w:rsidP="00E764A1">
            <w:r>
              <w:t xml:space="preserve">X% van de </w:t>
            </w:r>
            <w:r w:rsidR="00E764A1">
              <w:t xml:space="preserve">Service </w:t>
            </w:r>
            <w:proofErr w:type="spellStart"/>
            <w:r w:rsidR="00E764A1">
              <w:t>Requests</w:t>
            </w:r>
            <w:proofErr w:type="spellEnd"/>
            <w:r w:rsidR="00E764A1">
              <w:t xml:space="preserve"> </w:t>
            </w:r>
            <w:r>
              <w:t>dient binnen X aantal werkdagen te zijn opgelost</w:t>
            </w:r>
          </w:p>
        </w:tc>
        <w:tc>
          <w:tcPr>
            <w:tcW w:w="2300" w:type="dxa"/>
          </w:tcPr>
          <w:p w14:paraId="51CED142" w14:textId="03765D14" w:rsidR="004E4A29" w:rsidRDefault="00026632" w:rsidP="003D067D">
            <w:r>
              <w:t>IT</w:t>
            </w:r>
            <w:r w:rsidR="00E764A1">
              <w:t xml:space="preserve"> </w:t>
            </w:r>
            <w:proofErr w:type="spellStart"/>
            <w:r w:rsidR="006D145C">
              <w:t>Operation</w:t>
            </w:r>
            <w:proofErr w:type="spellEnd"/>
            <w:r w:rsidR="006D145C">
              <w:t xml:space="preserve"> </w:t>
            </w:r>
            <w:r w:rsidR="00E764A1">
              <w:t xml:space="preserve">Services </w:t>
            </w:r>
          </w:p>
        </w:tc>
      </w:tr>
      <w:tr w:rsidR="004E4A29" w14:paraId="0BCD3ADD" w14:textId="77777777" w:rsidTr="004E4A29">
        <w:tc>
          <w:tcPr>
            <w:tcW w:w="7054" w:type="dxa"/>
          </w:tcPr>
          <w:p w14:paraId="2B76F942" w14:textId="4ED0FB07" w:rsidR="004E4A29" w:rsidRDefault="004E4A29" w:rsidP="00BB71E2">
            <w:r>
              <w:t>X% van de meldingen dient door de S</w:t>
            </w:r>
            <w:r w:rsidR="00E764A1">
              <w:t xml:space="preserve">ervice </w:t>
            </w:r>
            <w:r>
              <w:t>D</w:t>
            </w:r>
            <w:r w:rsidR="00E764A1">
              <w:t>esk</w:t>
            </w:r>
            <w:r>
              <w:t xml:space="preserve"> zelf te zijn opgelost (</w:t>
            </w:r>
            <w:r w:rsidRPr="00AC06EA">
              <w:rPr>
                <w:i/>
              </w:rPr>
              <w:t xml:space="preserve">First Time Fix </w:t>
            </w:r>
            <w:proofErr w:type="spellStart"/>
            <w:r w:rsidRPr="00AC06EA">
              <w:rPr>
                <w:i/>
              </w:rPr>
              <w:t>Rate</w:t>
            </w:r>
            <w:proofErr w:type="spellEnd"/>
            <w:r>
              <w:t>)</w:t>
            </w:r>
          </w:p>
        </w:tc>
        <w:tc>
          <w:tcPr>
            <w:tcW w:w="2300" w:type="dxa"/>
          </w:tcPr>
          <w:p w14:paraId="0E451898" w14:textId="6EDD7645" w:rsidR="004E4A29" w:rsidRDefault="00026632" w:rsidP="003D067D">
            <w:r>
              <w:t>IT</w:t>
            </w:r>
            <w:r w:rsidR="00E764A1">
              <w:t xml:space="preserve"> </w:t>
            </w:r>
            <w:proofErr w:type="spellStart"/>
            <w:r w:rsidR="006D145C">
              <w:t>Operation</w:t>
            </w:r>
            <w:proofErr w:type="spellEnd"/>
            <w:r w:rsidR="006D145C">
              <w:t xml:space="preserve"> </w:t>
            </w:r>
            <w:r w:rsidR="00E764A1">
              <w:t xml:space="preserve">Services </w:t>
            </w:r>
          </w:p>
        </w:tc>
      </w:tr>
      <w:tr w:rsidR="004E4A29" w14:paraId="68FE6F2D" w14:textId="77777777" w:rsidTr="004E4A29">
        <w:tc>
          <w:tcPr>
            <w:tcW w:w="7054" w:type="dxa"/>
          </w:tcPr>
          <w:p w14:paraId="5B57FA3D" w14:textId="77777777" w:rsidR="004E4A29" w:rsidRDefault="004E4A29" w:rsidP="00BB71E2">
            <w:r>
              <w:t>Per oplosgroep dient X% binnen de vastgestelde tijd te zijn opgelost</w:t>
            </w:r>
          </w:p>
        </w:tc>
        <w:tc>
          <w:tcPr>
            <w:tcW w:w="2300" w:type="dxa"/>
          </w:tcPr>
          <w:p w14:paraId="5927DAB6" w14:textId="1D540561" w:rsidR="004E4A29" w:rsidRDefault="00026632" w:rsidP="00BB71E2">
            <w:r>
              <w:t>IT</w:t>
            </w:r>
            <w:r w:rsidR="004E4A29">
              <w:t>/ FHI</w:t>
            </w:r>
          </w:p>
        </w:tc>
      </w:tr>
      <w:tr w:rsidR="004E4A29" w14:paraId="225D6C77" w14:textId="77777777" w:rsidTr="004E4A29">
        <w:tc>
          <w:tcPr>
            <w:tcW w:w="7054" w:type="dxa"/>
          </w:tcPr>
          <w:p w14:paraId="03FC033E" w14:textId="77777777" w:rsidR="004E4A29" w:rsidRDefault="004E4A29" w:rsidP="00BB71E2">
            <w:r>
              <w:t>X% van de “</w:t>
            </w:r>
            <w:proofErr w:type="spellStart"/>
            <w:r>
              <w:t>problems</w:t>
            </w:r>
            <w:proofErr w:type="spellEnd"/>
            <w:r>
              <w:t>” (klachten) is binnen x tijd gesloten</w:t>
            </w:r>
          </w:p>
        </w:tc>
        <w:tc>
          <w:tcPr>
            <w:tcW w:w="2300" w:type="dxa"/>
          </w:tcPr>
          <w:p w14:paraId="76151898" w14:textId="3EE49334" w:rsidR="004E4A29" w:rsidRDefault="004E4A29" w:rsidP="00BB71E2">
            <w:r>
              <w:t>FHI</w:t>
            </w:r>
          </w:p>
        </w:tc>
      </w:tr>
      <w:tr w:rsidR="00E764A1" w14:paraId="4023E7F5" w14:textId="77777777" w:rsidTr="004E4A29">
        <w:tc>
          <w:tcPr>
            <w:tcW w:w="7054" w:type="dxa"/>
          </w:tcPr>
          <w:p w14:paraId="5EA8AF42" w14:textId="5A680B2F" w:rsidR="00E764A1" w:rsidRDefault="00E764A1" w:rsidP="00E764A1">
            <w:r>
              <w:t xml:space="preserve">X% van de </w:t>
            </w:r>
            <w:proofErr w:type="spellStart"/>
            <w:r>
              <w:t>Problems</w:t>
            </w:r>
            <w:proofErr w:type="spellEnd"/>
            <w:r>
              <w:t xml:space="preserve"> is binnen x tijd gesloten</w:t>
            </w:r>
          </w:p>
        </w:tc>
        <w:tc>
          <w:tcPr>
            <w:tcW w:w="2300" w:type="dxa"/>
          </w:tcPr>
          <w:p w14:paraId="08585790" w14:textId="410F2323" w:rsidR="00E764A1" w:rsidRDefault="00E764A1" w:rsidP="003D067D">
            <w:r>
              <w:t xml:space="preserve">IT </w:t>
            </w:r>
            <w:proofErr w:type="spellStart"/>
            <w:r w:rsidR="006D145C">
              <w:t>Operation</w:t>
            </w:r>
            <w:proofErr w:type="spellEnd"/>
            <w:r w:rsidR="006D145C">
              <w:t xml:space="preserve"> </w:t>
            </w:r>
            <w:r>
              <w:t xml:space="preserve">Services </w:t>
            </w:r>
          </w:p>
        </w:tc>
      </w:tr>
      <w:tr w:rsidR="004E4A29" w14:paraId="357B78EF" w14:textId="77777777" w:rsidTr="004E4A29">
        <w:tc>
          <w:tcPr>
            <w:tcW w:w="7054" w:type="dxa"/>
          </w:tcPr>
          <w:p w14:paraId="0A1751AA" w14:textId="65D8D4E7" w:rsidR="004E4A29" w:rsidRDefault="004E4A29" w:rsidP="008626F4">
            <w:r>
              <w:t xml:space="preserve">X% van de </w:t>
            </w:r>
            <w:r w:rsidR="006D145C">
              <w:t>S</w:t>
            </w:r>
            <w:r>
              <w:t xml:space="preserve">tandaard </w:t>
            </w:r>
            <w:r w:rsidR="006D145C">
              <w:t>C</w:t>
            </w:r>
            <w:r>
              <w:t>hanges worden uitgevoerd conform de vooraf gemaakte tijdsafspraken</w:t>
            </w:r>
          </w:p>
        </w:tc>
        <w:tc>
          <w:tcPr>
            <w:tcW w:w="2300" w:type="dxa"/>
          </w:tcPr>
          <w:p w14:paraId="3BA49F2E" w14:textId="7CC3C91B" w:rsidR="004E4A29" w:rsidRDefault="00026632" w:rsidP="003D067D">
            <w:r>
              <w:t>IT</w:t>
            </w:r>
            <w:r w:rsidR="006D145C">
              <w:t xml:space="preserve"> </w:t>
            </w:r>
            <w:proofErr w:type="spellStart"/>
            <w:r w:rsidR="006D145C">
              <w:t>Operation</w:t>
            </w:r>
            <w:proofErr w:type="spellEnd"/>
            <w:r w:rsidR="006D145C">
              <w:t xml:space="preserve"> Services </w:t>
            </w:r>
          </w:p>
        </w:tc>
      </w:tr>
      <w:tr w:rsidR="004E4A29" w14:paraId="46BBE409" w14:textId="77777777" w:rsidTr="004E4A29">
        <w:tc>
          <w:tcPr>
            <w:tcW w:w="7054" w:type="dxa"/>
          </w:tcPr>
          <w:p w14:paraId="5CDB3EC4" w14:textId="57DC527C" w:rsidR="004E4A29" w:rsidRDefault="004E4A29" w:rsidP="008626F4">
            <w:r>
              <w:t>X% van de changes zijn binnen x dagen na uitvoering afgemeld</w:t>
            </w:r>
            <w:r w:rsidR="006D145C">
              <w:t xml:space="preserve"> </w:t>
            </w:r>
          </w:p>
        </w:tc>
        <w:tc>
          <w:tcPr>
            <w:tcW w:w="2300" w:type="dxa"/>
          </w:tcPr>
          <w:p w14:paraId="6203CC27" w14:textId="7E071760" w:rsidR="004E4A29" w:rsidRDefault="00026632" w:rsidP="003D067D">
            <w:r>
              <w:t>IT</w:t>
            </w:r>
            <w:r w:rsidR="006D145C">
              <w:t xml:space="preserve"> </w:t>
            </w:r>
            <w:proofErr w:type="spellStart"/>
            <w:r w:rsidR="006D145C">
              <w:t>Operation</w:t>
            </w:r>
            <w:proofErr w:type="spellEnd"/>
            <w:r w:rsidR="006D145C">
              <w:t xml:space="preserve"> Services </w:t>
            </w:r>
          </w:p>
        </w:tc>
      </w:tr>
      <w:tr w:rsidR="006D145C" w14:paraId="43315D7D" w14:textId="77777777" w:rsidTr="004E4A29">
        <w:tc>
          <w:tcPr>
            <w:tcW w:w="7054" w:type="dxa"/>
          </w:tcPr>
          <w:p w14:paraId="4B5A3B48" w14:textId="04B8169B" w:rsidR="006D145C" w:rsidRDefault="006D145C" w:rsidP="006D145C">
            <w:r>
              <w:lastRenderedPageBreak/>
              <w:t>X% van de Changes zijn binnen x dagen na afmelden afgesloten</w:t>
            </w:r>
          </w:p>
        </w:tc>
        <w:tc>
          <w:tcPr>
            <w:tcW w:w="2300" w:type="dxa"/>
          </w:tcPr>
          <w:p w14:paraId="5FA11F0F" w14:textId="77777777" w:rsidR="006D145C" w:rsidRDefault="006D145C" w:rsidP="006D145C"/>
        </w:tc>
      </w:tr>
      <w:tr w:rsidR="004E4A29" w14:paraId="246A73DA" w14:textId="77777777" w:rsidTr="004E4A29">
        <w:tc>
          <w:tcPr>
            <w:tcW w:w="7054" w:type="dxa"/>
          </w:tcPr>
          <w:p w14:paraId="7D81A2D0" w14:textId="03D6B2E8" w:rsidR="004E4A29" w:rsidRDefault="004E4A29" w:rsidP="006D145C">
            <w:r>
              <w:t xml:space="preserve">X% van de door de CAB behandelde </w:t>
            </w:r>
            <w:r w:rsidR="006D145C">
              <w:t xml:space="preserve">Changes </w:t>
            </w:r>
            <w:r>
              <w:t>is in één keer goedgekeurd</w:t>
            </w:r>
          </w:p>
        </w:tc>
        <w:tc>
          <w:tcPr>
            <w:tcW w:w="2300" w:type="dxa"/>
          </w:tcPr>
          <w:p w14:paraId="714FFB59" w14:textId="7118C6C4" w:rsidR="004E4A29" w:rsidRDefault="00026632" w:rsidP="003D067D">
            <w:r>
              <w:t>IT</w:t>
            </w:r>
            <w:r w:rsidR="006D145C">
              <w:t xml:space="preserve"> </w:t>
            </w:r>
            <w:proofErr w:type="spellStart"/>
            <w:r w:rsidR="006D145C">
              <w:t>Operation</w:t>
            </w:r>
            <w:proofErr w:type="spellEnd"/>
            <w:r w:rsidR="006D145C">
              <w:t xml:space="preserve"> Services </w:t>
            </w:r>
          </w:p>
        </w:tc>
      </w:tr>
      <w:tr w:rsidR="004E4A29" w14:paraId="246C5951" w14:textId="77777777" w:rsidTr="004E4A29">
        <w:tc>
          <w:tcPr>
            <w:tcW w:w="7054" w:type="dxa"/>
          </w:tcPr>
          <w:p w14:paraId="22EB490A" w14:textId="77777777" w:rsidR="004E4A29" w:rsidRDefault="004E4A29" w:rsidP="008626F4">
            <w:r>
              <w:t>Het totaal aantal changes dat een incident heeft veroorzaakt is lager dan x% (gemeten cumulatief over 1 kalenderjaar en over het totaal aantal changes)</w:t>
            </w:r>
          </w:p>
        </w:tc>
        <w:tc>
          <w:tcPr>
            <w:tcW w:w="2300" w:type="dxa"/>
          </w:tcPr>
          <w:p w14:paraId="375DCC1E" w14:textId="5E8E4802" w:rsidR="004E4A29" w:rsidRDefault="00026632" w:rsidP="003D067D">
            <w:r>
              <w:t>IT</w:t>
            </w:r>
            <w:r w:rsidR="006D145C">
              <w:t xml:space="preserve"> </w:t>
            </w:r>
            <w:proofErr w:type="spellStart"/>
            <w:r w:rsidR="006D145C">
              <w:t>Operation</w:t>
            </w:r>
            <w:proofErr w:type="spellEnd"/>
            <w:r w:rsidR="006D145C">
              <w:t xml:space="preserve"> Services </w:t>
            </w:r>
          </w:p>
        </w:tc>
      </w:tr>
      <w:tr w:rsidR="004E4A29" w14:paraId="242B8128" w14:textId="77777777" w:rsidTr="004E4A29">
        <w:tc>
          <w:tcPr>
            <w:tcW w:w="7054" w:type="dxa"/>
          </w:tcPr>
          <w:p w14:paraId="6BAB37AA" w14:textId="1AD06294" w:rsidR="004E4A29" w:rsidRDefault="004E4A29" w:rsidP="006D145C">
            <w:r>
              <w:t xml:space="preserve">Het aantal </w:t>
            </w:r>
            <w:proofErr w:type="spellStart"/>
            <w:r w:rsidR="006D145C">
              <w:t>Emergency</w:t>
            </w:r>
            <w:proofErr w:type="spellEnd"/>
            <w:r w:rsidR="006D145C">
              <w:t xml:space="preserve"> Changes </w:t>
            </w:r>
            <w:r>
              <w:t xml:space="preserve">van het totaal aantal </w:t>
            </w:r>
            <w:r w:rsidR="006D145C">
              <w:t xml:space="preserve">Changes </w:t>
            </w:r>
            <w:r>
              <w:t>is lager dan x% (gemeten cumulatief over 1 kalenderjaar en over het totaal aantal changes)</w:t>
            </w:r>
          </w:p>
        </w:tc>
        <w:tc>
          <w:tcPr>
            <w:tcW w:w="2300" w:type="dxa"/>
          </w:tcPr>
          <w:p w14:paraId="22835A4A" w14:textId="136D69D8" w:rsidR="004E4A29" w:rsidRDefault="00026632" w:rsidP="003D067D">
            <w:r>
              <w:t>IT</w:t>
            </w:r>
            <w:r w:rsidR="003D067D">
              <w:t xml:space="preserve"> </w:t>
            </w:r>
            <w:proofErr w:type="spellStart"/>
            <w:r w:rsidR="003D067D">
              <w:t>Operation</w:t>
            </w:r>
            <w:proofErr w:type="spellEnd"/>
            <w:r w:rsidR="003D067D">
              <w:t xml:space="preserve"> Services</w:t>
            </w:r>
          </w:p>
        </w:tc>
      </w:tr>
    </w:tbl>
    <w:p w14:paraId="34069ED1" w14:textId="77777777" w:rsidR="00A6278D" w:rsidRDefault="00A6278D" w:rsidP="00A6278D"/>
    <w:p w14:paraId="7D07961B" w14:textId="77777777" w:rsidR="00A6278D" w:rsidRDefault="00A6278D" w:rsidP="00A6278D">
      <w:r>
        <w:t>Hiernaast dient het volgende inzicht te worden gegeven:</w:t>
      </w:r>
    </w:p>
    <w:p w14:paraId="27169660" w14:textId="77777777" w:rsidR="009C2E3C" w:rsidRDefault="009C2E3C" w:rsidP="00A6278D"/>
    <w:p w14:paraId="2893B16D" w14:textId="77777777" w:rsidR="009C2E3C" w:rsidRDefault="009C2E3C" w:rsidP="009C2E3C">
      <w:pPr>
        <w:pStyle w:val="Kop3"/>
        <w:numPr>
          <w:ilvl w:val="0"/>
          <w:numId w:val="0"/>
        </w:numPr>
        <w:ind w:left="-171"/>
      </w:pPr>
      <w:bookmarkStart w:id="17" w:name="_Toc489518045"/>
      <w:r>
        <w:t>Tabel 1.7.2</w:t>
      </w:r>
      <w:bookmarkEnd w:id="17"/>
    </w:p>
    <w:p w14:paraId="450A6030" w14:textId="77777777" w:rsidR="00A6278D" w:rsidRDefault="00A6278D" w:rsidP="00A6278D"/>
    <w:tbl>
      <w:tblPr>
        <w:tblStyle w:val="Tabelraster"/>
        <w:tblW w:w="0" w:type="auto"/>
        <w:tblLook w:val="04A0" w:firstRow="1" w:lastRow="0" w:firstColumn="1" w:lastColumn="0" w:noHBand="0" w:noVBand="1"/>
      </w:tblPr>
      <w:tblGrid>
        <w:gridCol w:w="7054"/>
        <w:gridCol w:w="2268"/>
      </w:tblGrid>
      <w:tr w:rsidR="00A6278D" w:rsidRPr="00AC06EA" w14:paraId="55870D58" w14:textId="77777777" w:rsidTr="008626F4">
        <w:tc>
          <w:tcPr>
            <w:tcW w:w="7054" w:type="dxa"/>
            <w:shd w:val="clear" w:color="auto" w:fill="E0E0E0"/>
          </w:tcPr>
          <w:p w14:paraId="3A18F71E" w14:textId="77777777" w:rsidR="00A6278D" w:rsidRPr="00AC06EA" w:rsidRDefault="004E4A29" w:rsidP="008626F4">
            <w:pPr>
              <w:rPr>
                <w:color w:val="000000" w:themeColor="text1"/>
              </w:rPr>
            </w:pPr>
            <w:r>
              <w:rPr>
                <w:b/>
                <w:i/>
              </w:rPr>
              <w:t>Informatiebehoefte</w:t>
            </w:r>
          </w:p>
        </w:tc>
        <w:tc>
          <w:tcPr>
            <w:tcW w:w="2268" w:type="dxa"/>
            <w:shd w:val="clear" w:color="auto" w:fill="E0E0E0"/>
          </w:tcPr>
          <w:p w14:paraId="6ACD0007" w14:textId="77777777" w:rsidR="00A6278D" w:rsidRDefault="00A6278D" w:rsidP="008626F4">
            <w:pPr>
              <w:rPr>
                <w:color w:val="000000" w:themeColor="text1"/>
              </w:rPr>
            </w:pPr>
            <w:r w:rsidRPr="00AC6EFF">
              <w:rPr>
                <w:b/>
                <w:i/>
              </w:rPr>
              <w:t>Behoefte van</w:t>
            </w:r>
          </w:p>
        </w:tc>
      </w:tr>
      <w:tr w:rsidR="00A6278D" w:rsidRPr="00AC06EA" w14:paraId="01DB9ED9" w14:textId="77777777" w:rsidTr="008626F4">
        <w:tc>
          <w:tcPr>
            <w:tcW w:w="7054" w:type="dxa"/>
          </w:tcPr>
          <w:p w14:paraId="3917CC1A" w14:textId="705EEEA8" w:rsidR="00A6278D" w:rsidRPr="00AC06EA" w:rsidRDefault="00A6278D" w:rsidP="006D145C">
            <w:pPr>
              <w:rPr>
                <w:color w:val="000000" w:themeColor="text1"/>
              </w:rPr>
            </w:pPr>
            <w:r w:rsidRPr="00AC06EA">
              <w:rPr>
                <w:color w:val="000000" w:themeColor="text1"/>
              </w:rPr>
              <w:t xml:space="preserve">Aantal gerelateerde </w:t>
            </w:r>
            <w:r w:rsidR="006D145C">
              <w:rPr>
                <w:color w:val="000000" w:themeColor="text1"/>
              </w:rPr>
              <w:t>I</w:t>
            </w:r>
            <w:r w:rsidR="006D145C" w:rsidRPr="00AC06EA">
              <w:rPr>
                <w:color w:val="000000" w:themeColor="text1"/>
              </w:rPr>
              <w:t xml:space="preserve">ncidenten </w:t>
            </w:r>
            <w:r w:rsidRPr="00AC06EA">
              <w:rPr>
                <w:color w:val="000000" w:themeColor="text1"/>
              </w:rPr>
              <w:t xml:space="preserve">aan </w:t>
            </w:r>
            <w:proofErr w:type="spellStart"/>
            <w:r w:rsidR="006D145C">
              <w:rPr>
                <w:color w:val="000000" w:themeColor="text1"/>
              </w:rPr>
              <w:t>P</w:t>
            </w:r>
            <w:r w:rsidR="006D145C" w:rsidRPr="00AC06EA">
              <w:rPr>
                <w:color w:val="000000" w:themeColor="text1"/>
              </w:rPr>
              <w:t>roblems</w:t>
            </w:r>
            <w:proofErr w:type="spellEnd"/>
          </w:p>
        </w:tc>
        <w:tc>
          <w:tcPr>
            <w:tcW w:w="2268" w:type="dxa"/>
          </w:tcPr>
          <w:p w14:paraId="60FDC0D5" w14:textId="68F03E4F" w:rsidR="00A6278D" w:rsidRPr="00AC06EA" w:rsidRDefault="00026632" w:rsidP="003D067D">
            <w:pPr>
              <w:rPr>
                <w:color w:val="000000" w:themeColor="text1"/>
              </w:rPr>
            </w:pPr>
            <w:r>
              <w:rPr>
                <w:color w:val="000000" w:themeColor="text1"/>
              </w:rPr>
              <w:t>IT</w:t>
            </w:r>
            <w:r w:rsidR="00A6278D">
              <w:rPr>
                <w:color w:val="000000" w:themeColor="text1"/>
              </w:rPr>
              <w:t xml:space="preserve"> </w:t>
            </w:r>
            <w:proofErr w:type="spellStart"/>
            <w:r w:rsidR="003D067D">
              <w:rPr>
                <w:color w:val="000000" w:themeColor="text1"/>
              </w:rPr>
              <w:t>Operation</w:t>
            </w:r>
            <w:proofErr w:type="spellEnd"/>
            <w:r w:rsidR="003D067D">
              <w:rPr>
                <w:color w:val="000000" w:themeColor="text1"/>
              </w:rPr>
              <w:t xml:space="preserve"> </w:t>
            </w:r>
            <w:r w:rsidR="006D145C">
              <w:rPr>
                <w:color w:val="000000" w:themeColor="text1"/>
              </w:rPr>
              <w:t>Service</w:t>
            </w:r>
            <w:r w:rsidR="003D067D">
              <w:rPr>
                <w:color w:val="000000" w:themeColor="text1"/>
              </w:rPr>
              <w:t>s</w:t>
            </w:r>
            <w:r w:rsidR="006D145C">
              <w:rPr>
                <w:color w:val="000000" w:themeColor="text1"/>
              </w:rPr>
              <w:t xml:space="preserve"> </w:t>
            </w:r>
          </w:p>
        </w:tc>
      </w:tr>
      <w:tr w:rsidR="00A6278D" w:rsidRPr="00AC06EA" w14:paraId="6ED56DC9" w14:textId="77777777" w:rsidTr="008626F4">
        <w:tc>
          <w:tcPr>
            <w:tcW w:w="7054" w:type="dxa"/>
          </w:tcPr>
          <w:p w14:paraId="5877C9E9" w14:textId="199F8519" w:rsidR="00A6278D" w:rsidRPr="00AC06EA" w:rsidRDefault="00A6278D" w:rsidP="006D145C">
            <w:pPr>
              <w:rPr>
                <w:color w:val="000000" w:themeColor="text1"/>
              </w:rPr>
            </w:pPr>
            <w:r w:rsidRPr="00AC06EA">
              <w:rPr>
                <w:color w:val="000000" w:themeColor="text1"/>
              </w:rPr>
              <w:t xml:space="preserve">Aantal gerelateerde meldingen ná uitvoering </w:t>
            </w:r>
            <w:r w:rsidR="006D145C">
              <w:rPr>
                <w:color w:val="000000" w:themeColor="text1"/>
              </w:rPr>
              <w:t>Change</w:t>
            </w:r>
          </w:p>
        </w:tc>
        <w:tc>
          <w:tcPr>
            <w:tcW w:w="2268" w:type="dxa"/>
          </w:tcPr>
          <w:p w14:paraId="0689C84A" w14:textId="2C65D5EC" w:rsidR="00A6278D" w:rsidRPr="00AC06EA" w:rsidRDefault="00026632" w:rsidP="003D067D">
            <w:pPr>
              <w:rPr>
                <w:color w:val="000000" w:themeColor="text1"/>
              </w:rPr>
            </w:pPr>
            <w:r>
              <w:rPr>
                <w:color w:val="000000" w:themeColor="text1"/>
              </w:rPr>
              <w:t>IT</w:t>
            </w:r>
            <w:r w:rsidR="006D145C">
              <w:rPr>
                <w:color w:val="000000" w:themeColor="text1"/>
              </w:rPr>
              <w:t xml:space="preserve"> </w:t>
            </w:r>
            <w:proofErr w:type="spellStart"/>
            <w:r w:rsidR="003D067D">
              <w:rPr>
                <w:color w:val="000000" w:themeColor="text1"/>
              </w:rPr>
              <w:t>Operation</w:t>
            </w:r>
            <w:proofErr w:type="spellEnd"/>
            <w:r w:rsidR="003D067D">
              <w:rPr>
                <w:color w:val="000000" w:themeColor="text1"/>
              </w:rPr>
              <w:t xml:space="preserve"> </w:t>
            </w:r>
            <w:r w:rsidR="006D145C">
              <w:rPr>
                <w:color w:val="000000" w:themeColor="text1"/>
              </w:rPr>
              <w:t xml:space="preserve">Services </w:t>
            </w:r>
          </w:p>
        </w:tc>
      </w:tr>
      <w:tr w:rsidR="00A6278D" w:rsidRPr="00AC06EA" w14:paraId="0A581AE7" w14:textId="77777777" w:rsidTr="008626F4">
        <w:tc>
          <w:tcPr>
            <w:tcW w:w="7054" w:type="dxa"/>
          </w:tcPr>
          <w:p w14:paraId="0CE1ACFC" w14:textId="77777777" w:rsidR="00A6278D" w:rsidRPr="00AC06EA" w:rsidRDefault="00A6278D" w:rsidP="008626F4">
            <w:pPr>
              <w:rPr>
                <w:color w:val="000000" w:themeColor="text1"/>
              </w:rPr>
            </w:pPr>
            <w:r w:rsidRPr="00AC06EA">
              <w:rPr>
                <w:color w:val="000000" w:themeColor="text1"/>
              </w:rPr>
              <w:t>Aantal openstaande meldingen per oplosgroep binnen/buiten SLA</w:t>
            </w:r>
          </w:p>
        </w:tc>
        <w:tc>
          <w:tcPr>
            <w:tcW w:w="2268" w:type="dxa"/>
          </w:tcPr>
          <w:p w14:paraId="48B607DA" w14:textId="51238067" w:rsidR="00A6278D" w:rsidRPr="00AC06EA" w:rsidRDefault="00026632" w:rsidP="003D067D">
            <w:pPr>
              <w:rPr>
                <w:color w:val="000000" w:themeColor="text1"/>
              </w:rPr>
            </w:pPr>
            <w:r>
              <w:rPr>
                <w:color w:val="000000" w:themeColor="text1"/>
              </w:rPr>
              <w:t>IT</w:t>
            </w:r>
            <w:r w:rsidR="00A6278D">
              <w:rPr>
                <w:color w:val="000000" w:themeColor="text1"/>
              </w:rPr>
              <w:t xml:space="preserve"> </w:t>
            </w:r>
            <w:proofErr w:type="spellStart"/>
            <w:r w:rsidR="003D067D">
              <w:rPr>
                <w:color w:val="000000" w:themeColor="text1"/>
              </w:rPr>
              <w:t>Operation</w:t>
            </w:r>
            <w:proofErr w:type="spellEnd"/>
            <w:r w:rsidR="003D067D">
              <w:rPr>
                <w:color w:val="000000" w:themeColor="text1"/>
              </w:rPr>
              <w:t xml:space="preserve"> </w:t>
            </w:r>
            <w:r w:rsidR="006D145C">
              <w:rPr>
                <w:color w:val="000000" w:themeColor="text1"/>
              </w:rPr>
              <w:t xml:space="preserve">Services </w:t>
            </w:r>
            <w:r w:rsidR="00C672A3">
              <w:rPr>
                <w:color w:val="000000" w:themeColor="text1"/>
              </w:rPr>
              <w:t>/</w:t>
            </w:r>
            <w:r w:rsidR="006D145C">
              <w:rPr>
                <w:color w:val="000000" w:themeColor="text1"/>
              </w:rPr>
              <w:t xml:space="preserve"> </w:t>
            </w:r>
            <w:r w:rsidR="00C672A3">
              <w:rPr>
                <w:color w:val="000000" w:themeColor="text1"/>
              </w:rPr>
              <w:t>FHI</w:t>
            </w:r>
          </w:p>
        </w:tc>
      </w:tr>
      <w:tr w:rsidR="00A6278D" w:rsidRPr="00AC06EA" w14:paraId="58110153" w14:textId="77777777" w:rsidTr="008626F4">
        <w:tc>
          <w:tcPr>
            <w:tcW w:w="7054" w:type="dxa"/>
          </w:tcPr>
          <w:p w14:paraId="710CC830" w14:textId="77777777" w:rsidR="00A6278D" w:rsidRPr="00AC06EA" w:rsidRDefault="00A6278D" w:rsidP="008626F4">
            <w:pPr>
              <w:rPr>
                <w:color w:val="000000" w:themeColor="text1"/>
              </w:rPr>
            </w:pPr>
            <w:r w:rsidRPr="00AC06EA">
              <w:rPr>
                <w:color w:val="000000" w:themeColor="text1"/>
              </w:rPr>
              <w:t>Gemiddelde doorlooptijd melding per dienst/oplosgroep</w:t>
            </w:r>
          </w:p>
        </w:tc>
        <w:tc>
          <w:tcPr>
            <w:tcW w:w="2268" w:type="dxa"/>
          </w:tcPr>
          <w:p w14:paraId="1268C317" w14:textId="73EEA727" w:rsidR="00A6278D" w:rsidRPr="00AC06EA" w:rsidRDefault="00026632" w:rsidP="003D067D">
            <w:pPr>
              <w:rPr>
                <w:color w:val="000000" w:themeColor="text1"/>
              </w:rPr>
            </w:pPr>
            <w:r>
              <w:rPr>
                <w:color w:val="000000" w:themeColor="text1"/>
              </w:rPr>
              <w:t>IT</w:t>
            </w:r>
            <w:r w:rsidR="006D145C">
              <w:rPr>
                <w:color w:val="000000" w:themeColor="text1"/>
              </w:rPr>
              <w:t xml:space="preserve"> </w:t>
            </w:r>
            <w:proofErr w:type="spellStart"/>
            <w:r w:rsidR="003D067D">
              <w:rPr>
                <w:color w:val="000000" w:themeColor="text1"/>
              </w:rPr>
              <w:t>Operation</w:t>
            </w:r>
            <w:proofErr w:type="spellEnd"/>
            <w:r w:rsidR="003D067D">
              <w:rPr>
                <w:color w:val="000000" w:themeColor="text1"/>
              </w:rPr>
              <w:t xml:space="preserve"> </w:t>
            </w:r>
            <w:r w:rsidR="006D145C">
              <w:rPr>
                <w:color w:val="000000" w:themeColor="text1"/>
              </w:rPr>
              <w:t xml:space="preserve">Services </w:t>
            </w:r>
            <w:r w:rsidR="00A6278D">
              <w:rPr>
                <w:color w:val="000000" w:themeColor="text1"/>
              </w:rPr>
              <w:t xml:space="preserve"> </w:t>
            </w:r>
            <w:r w:rsidR="00C672A3">
              <w:rPr>
                <w:color w:val="000000" w:themeColor="text1"/>
              </w:rPr>
              <w:t>/</w:t>
            </w:r>
            <w:r w:rsidR="006D145C">
              <w:rPr>
                <w:color w:val="000000" w:themeColor="text1"/>
              </w:rPr>
              <w:t xml:space="preserve"> </w:t>
            </w:r>
            <w:r w:rsidR="00C672A3">
              <w:rPr>
                <w:color w:val="000000" w:themeColor="text1"/>
              </w:rPr>
              <w:t>FHI</w:t>
            </w:r>
          </w:p>
        </w:tc>
      </w:tr>
    </w:tbl>
    <w:p w14:paraId="1F6CC14B" w14:textId="77777777" w:rsidR="00A6278D" w:rsidRDefault="00A6278D" w:rsidP="00A6278D"/>
    <w:p w14:paraId="2A40228E" w14:textId="77777777" w:rsidR="00A6278D" w:rsidRDefault="00A6278D" w:rsidP="00A6278D">
      <w:r>
        <w:t xml:space="preserve">Op gebied van </w:t>
      </w:r>
      <w:proofErr w:type="spellStart"/>
      <w:r w:rsidRPr="00590ABA">
        <w:rPr>
          <w:i/>
        </w:rPr>
        <w:t>problem</w:t>
      </w:r>
      <w:proofErr w:type="spellEnd"/>
      <w:r w:rsidRPr="00590ABA">
        <w:rPr>
          <w:i/>
        </w:rPr>
        <w:t xml:space="preserve"> management</w:t>
      </w:r>
      <w:r>
        <w:t xml:space="preserve"> zal in de nabije toekomst nog een aantal </w:t>
      </w:r>
      <w:proofErr w:type="spellStart"/>
      <w:r>
        <w:t>KPI’s</w:t>
      </w:r>
      <w:proofErr w:type="spellEnd"/>
      <w:r>
        <w:t xml:space="preserve"> worden bepaald.</w:t>
      </w:r>
    </w:p>
    <w:p w14:paraId="797A5FEC" w14:textId="77777777" w:rsidR="00A6278D" w:rsidRDefault="00A6278D" w:rsidP="00A6278D">
      <w:pPr>
        <w:rPr>
          <w:highlight w:val="cyan"/>
        </w:rPr>
      </w:pPr>
    </w:p>
    <w:p w14:paraId="66BEE5BB" w14:textId="77777777" w:rsidR="00DD638C" w:rsidRPr="00BA306E" w:rsidRDefault="00DD638C" w:rsidP="00DD638C">
      <w:pPr>
        <w:pStyle w:val="Kop2"/>
      </w:pPr>
      <w:bookmarkStart w:id="18" w:name="_Toc345769327"/>
      <w:bookmarkStart w:id="19" w:name="_Toc489518046"/>
      <w:r w:rsidRPr="00BA306E">
        <w:t>Implementatie</w:t>
      </w:r>
      <w:bookmarkEnd w:id="18"/>
      <w:bookmarkEnd w:id="19"/>
    </w:p>
    <w:tbl>
      <w:tblPr>
        <w:tblStyle w:val="Tabelraster"/>
        <w:tblW w:w="0" w:type="auto"/>
        <w:tblLayout w:type="fixed"/>
        <w:tblLook w:val="04A0" w:firstRow="1" w:lastRow="0" w:firstColumn="1" w:lastColumn="0" w:noHBand="0" w:noVBand="1"/>
      </w:tblPr>
      <w:tblGrid>
        <w:gridCol w:w="959"/>
        <w:gridCol w:w="7654"/>
        <w:gridCol w:w="851"/>
      </w:tblGrid>
      <w:tr w:rsidR="00A6278D" w14:paraId="0271B230" w14:textId="77777777" w:rsidTr="006C1EE6">
        <w:tc>
          <w:tcPr>
            <w:tcW w:w="9464" w:type="dxa"/>
            <w:gridSpan w:val="3"/>
            <w:shd w:val="clear" w:color="auto" w:fill="E0E0E0"/>
          </w:tcPr>
          <w:p w14:paraId="448020A8" w14:textId="77777777" w:rsidR="00A6278D" w:rsidRPr="00D616A4" w:rsidRDefault="00A6278D" w:rsidP="008626F4">
            <w:pPr>
              <w:rPr>
                <w:b/>
              </w:rPr>
            </w:pPr>
            <w:r>
              <w:rPr>
                <w:b/>
              </w:rPr>
              <w:t>Eisen en wensen rond implementatie</w:t>
            </w:r>
          </w:p>
        </w:tc>
      </w:tr>
      <w:tr w:rsidR="00DD638C" w14:paraId="78F2C4C5" w14:textId="77777777" w:rsidTr="00256C25">
        <w:trPr>
          <w:trHeight w:val="4098"/>
        </w:trPr>
        <w:tc>
          <w:tcPr>
            <w:tcW w:w="959" w:type="dxa"/>
          </w:tcPr>
          <w:p w14:paraId="5ECD9727" w14:textId="77777777" w:rsidR="00DD638C" w:rsidRDefault="00DD638C" w:rsidP="008626F4">
            <w:r>
              <w:t>I1</w:t>
            </w:r>
          </w:p>
        </w:tc>
        <w:tc>
          <w:tcPr>
            <w:tcW w:w="7654" w:type="dxa"/>
          </w:tcPr>
          <w:p w14:paraId="4933D13E" w14:textId="10BF4D95" w:rsidR="004F7E84" w:rsidRDefault="004F7E84" w:rsidP="004F7E84">
            <w:pPr>
              <w:pStyle w:val="Lijstalinea"/>
              <w:numPr>
                <w:ilvl w:val="0"/>
                <w:numId w:val="23"/>
              </w:numPr>
              <w:tabs>
                <w:tab w:val="clear" w:pos="567"/>
                <w:tab w:val="left" w:pos="708"/>
              </w:tabs>
              <w:autoSpaceDE w:val="0"/>
              <w:autoSpaceDN w:val="0"/>
              <w:spacing w:line="240" w:lineRule="auto"/>
              <w:jc w:val="left"/>
              <w:rPr>
                <w:rFonts w:ascii="Arial" w:hAnsi="Arial"/>
                <w:sz w:val="18"/>
                <w:szCs w:val="18"/>
              </w:rPr>
            </w:pPr>
            <w:r>
              <w:rPr>
                <w:rFonts w:ascii="Arial" w:hAnsi="Arial"/>
                <w:sz w:val="18"/>
                <w:szCs w:val="18"/>
              </w:rPr>
              <w:t>De bas</w:t>
            </w:r>
            <w:r w:rsidR="00B70CE4">
              <w:rPr>
                <w:rFonts w:ascii="Arial" w:hAnsi="Arial"/>
                <w:sz w:val="18"/>
                <w:szCs w:val="18"/>
              </w:rPr>
              <w:t xml:space="preserve">isinrichting van de applicatie </w:t>
            </w:r>
            <w:proofErr w:type="spellStart"/>
            <w:r w:rsidR="00B70CE4">
              <w:rPr>
                <w:rFonts w:ascii="Arial" w:hAnsi="Arial"/>
                <w:sz w:val="18"/>
                <w:szCs w:val="18"/>
              </w:rPr>
              <w:t>è</w:t>
            </w:r>
            <w:r>
              <w:rPr>
                <w:rFonts w:ascii="Arial" w:hAnsi="Arial"/>
                <w:sz w:val="18"/>
                <w:szCs w:val="18"/>
              </w:rPr>
              <w:t>n</w:t>
            </w:r>
            <w:proofErr w:type="spellEnd"/>
            <w:r>
              <w:rPr>
                <w:rFonts w:ascii="Arial" w:hAnsi="Arial"/>
                <w:sz w:val="18"/>
                <w:szCs w:val="18"/>
              </w:rPr>
              <w:t xml:space="preserve"> alle facilitaire processen moeten 1 </w:t>
            </w:r>
            <w:r w:rsidR="00B70CE4">
              <w:rPr>
                <w:rFonts w:ascii="Arial" w:hAnsi="Arial"/>
                <w:sz w:val="18"/>
                <w:szCs w:val="18"/>
              </w:rPr>
              <w:t>juni</w:t>
            </w:r>
            <w:r>
              <w:rPr>
                <w:rFonts w:ascii="Arial" w:hAnsi="Arial"/>
                <w:sz w:val="18"/>
                <w:szCs w:val="18"/>
              </w:rPr>
              <w:t xml:space="preserve"> </w:t>
            </w:r>
            <w:r w:rsidR="00B70CE4">
              <w:rPr>
                <w:rFonts w:ascii="Arial" w:hAnsi="Arial"/>
                <w:sz w:val="18"/>
                <w:szCs w:val="18"/>
              </w:rPr>
              <w:t xml:space="preserve">2018 </w:t>
            </w:r>
            <w:r>
              <w:rPr>
                <w:rFonts w:ascii="Arial" w:hAnsi="Arial"/>
                <w:sz w:val="18"/>
                <w:szCs w:val="18"/>
              </w:rPr>
              <w:t xml:space="preserve">werkend worden opgeleverd zodat de KvK deze op </w:t>
            </w:r>
            <w:r w:rsidR="00B70CE4">
              <w:rPr>
                <w:rFonts w:ascii="Arial" w:hAnsi="Arial"/>
                <w:sz w:val="18"/>
                <w:szCs w:val="18"/>
              </w:rPr>
              <w:t xml:space="preserve">1 juli  </w:t>
            </w:r>
            <w:r>
              <w:rPr>
                <w:rFonts w:ascii="Arial" w:hAnsi="Arial"/>
                <w:sz w:val="18"/>
                <w:szCs w:val="18"/>
              </w:rPr>
              <w:t xml:space="preserve">2018 in gebruik kan nemen. De maand </w:t>
            </w:r>
            <w:r w:rsidR="00B70CE4">
              <w:rPr>
                <w:rFonts w:ascii="Arial" w:hAnsi="Arial"/>
                <w:sz w:val="18"/>
                <w:szCs w:val="18"/>
              </w:rPr>
              <w:t>juni</w:t>
            </w:r>
            <w:r>
              <w:rPr>
                <w:rFonts w:ascii="Arial" w:hAnsi="Arial"/>
                <w:sz w:val="18"/>
                <w:szCs w:val="18"/>
              </w:rPr>
              <w:t xml:space="preserve"> wordt gebruikt voor het informeren van gebruikers en overzetten van data uit de bestaande applicatie</w:t>
            </w:r>
            <w:r w:rsidR="00B70CE4">
              <w:rPr>
                <w:rFonts w:ascii="Arial" w:hAnsi="Arial"/>
                <w:sz w:val="18"/>
                <w:szCs w:val="18"/>
              </w:rPr>
              <w:t>s</w:t>
            </w:r>
            <w:r>
              <w:rPr>
                <w:rFonts w:ascii="Arial" w:hAnsi="Arial"/>
                <w:sz w:val="18"/>
                <w:szCs w:val="18"/>
              </w:rPr>
              <w:t>.</w:t>
            </w:r>
          </w:p>
          <w:p w14:paraId="32937888" w14:textId="0043A0F9" w:rsidR="00B70CE4" w:rsidRDefault="00B70CE4" w:rsidP="00B70CE4">
            <w:pPr>
              <w:pStyle w:val="Lijstalinea"/>
              <w:numPr>
                <w:ilvl w:val="0"/>
                <w:numId w:val="23"/>
              </w:numPr>
              <w:tabs>
                <w:tab w:val="clear" w:pos="567"/>
                <w:tab w:val="left" w:pos="708"/>
              </w:tabs>
              <w:autoSpaceDE w:val="0"/>
              <w:autoSpaceDN w:val="0"/>
              <w:spacing w:line="240" w:lineRule="auto"/>
              <w:jc w:val="left"/>
              <w:rPr>
                <w:rFonts w:ascii="Arial" w:hAnsi="Arial"/>
                <w:sz w:val="18"/>
                <w:szCs w:val="18"/>
              </w:rPr>
            </w:pPr>
            <w:r>
              <w:rPr>
                <w:rFonts w:ascii="Arial" w:hAnsi="Arial"/>
                <w:sz w:val="18"/>
                <w:szCs w:val="18"/>
              </w:rPr>
              <w:t xml:space="preserve">Bij de basisinrichting (opzet CMDB+, inregelen van rollen en rechten, basisinstellingen voor </w:t>
            </w:r>
            <w:proofErr w:type="spellStart"/>
            <w:r>
              <w:rPr>
                <w:rFonts w:ascii="Arial" w:hAnsi="Arial"/>
                <w:sz w:val="18"/>
                <w:szCs w:val="18"/>
              </w:rPr>
              <w:t>workflows</w:t>
            </w:r>
            <w:proofErr w:type="spellEnd"/>
            <w:r>
              <w:rPr>
                <w:rFonts w:ascii="Arial" w:hAnsi="Arial"/>
                <w:sz w:val="18"/>
                <w:szCs w:val="18"/>
              </w:rPr>
              <w:t xml:space="preserve">, definitie van gebruikersinterface, leggen van koppelingen) dienen alle drie betrokken afdelingen (Service Desk, Facilitair Bedrijfsbureau, HRM Services) betrokken te zijn. </w:t>
            </w:r>
          </w:p>
          <w:p w14:paraId="63EF0CB7" w14:textId="4C01CCD0" w:rsidR="004F7E84" w:rsidRDefault="004F7E84" w:rsidP="004F7E84">
            <w:pPr>
              <w:pStyle w:val="Lijstalinea"/>
              <w:numPr>
                <w:ilvl w:val="0"/>
                <w:numId w:val="23"/>
              </w:numPr>
              <w:tabs>
                <w:tab w:val="clear" w:pos="567"/>
                <w:tab w:val="left" w:pos="708"/>
              </w:tabs>
              <w:autoSpaceDE w:val="0"/>
              <w:autoSpaceDN w:val="0"/>
              <w:spacing w:line="240" w:lineRule="auto"/>
              <w:jc w:val="left"/>
              <w:rPr>
                <w:rFonts w:ascii="Arial" w:hAnsi="Arial"/>
                <w:sz w:val="18"/>
                <w:szCs w:val="18"/>
              </w:rPr>
            </w:pPr>
            <w:r>
              <w:rPr>
                <w:rFonts w:ascii="Arial" w:hAnsi="Arial"/>
                <w:sz w:val="18"/>
                <w:szCs w:val="18"/>
              </w:rPr>
              <w:t xml:space="preserve">De inrichting van ICT- en HRM- processen begint </w:t>
            </w:r>
            <w:r w:rsidR="00B70CE4">
              <w:rPr>
                <w:rFonts w:ascii="Arial" w:hAnsi="Arial"/>
                <w:sz w:val="18"/>
                <w:szCs w:val="18"/>
              </w:rPr>
              <w:t xml:space="preserve">uiterlijk op 1 juli 2018 en dient uiterlijk op 31 augustus </w:t>
            </w:r>
            <w:r>
              <w:rPr>
                <w:rFonts w:ascii="Arial" w:hAnsi="Arial"/>
                <w:sz w:val="18"/>
                <w:szCs w:val="18"/>
              </w:rPr>
              <w:t xml:space="preserve"> werkend te worden opgeleverd.</w:t>
            </w:r>
            <w:r w:rsidR="00B70CE4">
              <w:rPr>
                <w:rFonts w:ascii="Arial" w:hAnsi="Arial"/>
                <w:sz w:val="18"/>
                <w:szCs w:val="18"/>
              </w:rPr>
              <w:t xml:space="preserve"> Ingebruikname van deze processen is beoogd op 15 september 2018 (of eerder indien dit mogelijk is).</w:t>
            </w:r>
            <w:r>
              <w:rPr>
                <w:rFonts w:ascii="Arial" w:hAnsi="Arial"/>
                <w:sz w:val="18"/>
                <w:szCs w:val="18"/>
              </w:rPr>
              <w:t xml:space="preserve"> </w:t>
            </w:r>
          </w:p>
          <w:p w14:paraId="102CAA76" w14:textId="376D3539" w:rsidR="00DB4C44" w:rsidRPr="00015479" w:rsidRDefault="004F7E84" w:rsidP="00BB71E2">
            <w:pPr>
              <w:pStyle w:val="Lijstalinea"/>
              <w:numPr>
                <w:ilvl w:val="0"/>
                <w:numId w:val="23"/>
              </w:numPr>
              <w:tabs>
                <w:tab w:val="clear" w:pos="567"/>
                <w:tab w:val="left" w:pos="708"/>
              </w:tabs>
              <w:autoSpaceDE w:val="0"/>
              <w:autoSpaceDN w:val="0"/>
              <w:spacing w:line="240" w:lineRule="auto"/>
              <w:jc w:val="left"/>
              <w:rPr>
                <w:rFonts w:ascii="Arial" w:hAnsi="Arial"/>
                <w:sz w:val="18"/>
                <w:szCs w:val="18"/>
              </w:rPr>
            </w:pPr>
            <w:r>
              <w:rPr>
                <w:rFonts w:ascii="Arial" w:hAnsi="Arial"/>
                <w:sz w:val="18"/>
                <w:szCs w:val="18"/>
              </w:rPr>
              <w:t>Een nazorgperiode van twee maanden moet worden ingecalculeerd.</w:t>
            </w:r>
            <w:r w:rsidR="00B70CE4">
              <w:rPr>
                <w:rFonts w:ascii="Arial" w:hAnsi="Arial"/>
                <w:sz w:val="18"/>
                <w:szCs w:val="18"/>
              </w:rPr>
              <w:t xml:space="preserve"> </w:t>
            </w:r>
            <w:r w:rsidR="00015479">
              <w:rPr>
                <w:rFonts w:ascii="Arial" w:hAnsi="Arial"/>
                <w:sz w:val="18"/>
                <w:szCs w:val="18"/>
              </w:rPr>
              <w:t>Opdrachtgever voorziet derhalve een totale looptijd tot 15 november 2018.</w:t>
            </w:r>
            <w:r w:rsidR="00B70CE4">
              <w:rPr>
                <w:rFonts w:ascii="Arial" w:hAnsi="Arial"/>
                <w:sz w:val="18"/>
                <w:szCs w:val="18"/>
              </w:rPr>
              <w:t xml:space="preserve"> </w:t>
            </w:r>
            <w:r w:rsidR="00015479">
              <w:rPr>
                <w:rFonts w:ascii="Arial" w:hAnsi="Arial"/>
                <w:sz w:val="18"/>
                <w:szCs w:val="18"/>
              </w:rPr>
              <w:t xml:space="preserve"> In de nazorgperiode dienen de bij de inrichting betrokken specialisten van de opdrachtnemer inzetbaar te zijn.</w:t>
            </w:r>
          </w:p>
        </w:tc>
        <w:tc>
          <w:tcPr>
            <w:tcW w:w="851" w:type="dxa"/>
          </w:tcPr>
          <w:p w14:paraId="1C941B94" w14:textId="77777777" w:rsidR="00DD638C" w:rsidRDefault="00DD638C" w:rsidP="00BB71E2">
            <w:r>
              <w:t>Eis</w:t>
            </w:r>
          </w:p>
        </w:tc>
      </w:tr>
      <w:tr w:rsidR="004E4A29" w14:paraId="1245A66C" w14:textId="77777777" w:rsidTr="006C1EE6">
        <w:tc>
          <w:tcPr>
            <w:tcW w:w="959" w:type="dxa"/>
          </w:tcPr>
          <w:p w14:paraId="1473A8C3" w14:textId="77777777" w:rsidR="004E4A29" w:rsidRDefault="004E4A29" w:rsidP="00B5338E">
            <w:r>
              <w:t>I</w:t>
            </w:r>
            <w:r w:rsidR="00B5338E">
              <w:t>2</w:t>
            </w:r>
          </w:p>
        </w:tc>
        <w:tc>
          <w:tcPr>
            <w:tcW w:w="7654" w:type="dxa"/>
          </w:tcPr>
          <w:p w14:paraId="341E0999" w14:textId="6BE7C4F4" w:rsidR="004E4A29" w:rsidRDefault="004E4A29" w:rsidP="003D067D">
            <w:r>
              <w:t xml:space="preserve">De opdrachtnemer traint voorafgaand aan ingebruikname van de </w:t>
            </w:r>
            <w:r w:rsidR="00EC7147">
              <w:t>applicatie</w:t>
            </w:r>
            <w:r>
              <w:t xml:space="preserve"> medewerkers van </w:t>
            </w:r>
            <w:r w:rsidR="003D067D">
              <w:t xml:space="preserve">IT </w:t>
            </w:r>
            <w:proofErr w:type="spellStart"/>
            <w:r w:rsidR="003D067D">
              <w:t>Operation</w:t>
            </w:r>
            <w:proofErr w:type="spellEnd"/>
            <w:r w:rsidR="003D067D">
              <w:t xml:space="preserve"> services</w:t>
            </w:r>
            <w:r>
              <w:t xml:space="preserve">, </w:t>
            </w:r>
            <w:r w:rsidR="00E9262C">
              <w:t xml:space="preserve">Facilitair Bedrijfsbureau </w:t>
            </w:r>
            <w:r w:rsidR="00D43135">
              <w:t xml:space="preserve"> en </w:t>
            </w:r>
            <w:r w:rsidR="00C672A3">
              <w:t xml:space="preserve">FHI </w:t>
            </w:r>
            <w:r w:rsidR="00D43135">
              <w:t>Facilitair</w:t>
            </w:r>
            <w:r>
              <w:t xml:space="preserve"> en HRM Services in het gebruik van de </w:t>
            </w:r>
            <w:r w:rsidR="00EC7147">
              <w:t>applicatie</w:t>
            </w:r>
            <w:r>
              <w:t xml:space="preserve">. Daarbij worden de voor de KvK ingerichte processen als trainingsmateriaal gebruikt. </w:t>
            </w:r>
          </w:p>
        </w:tc>
        <w:tc>
          <w:tcPr>
            <w:tcW w:w="851" w:type="dxa"/>
          </w:tcPr>
          <w:p w14:paraId="7F62F45E" w14:textId="77777777" w:rsidR="004E4A29" w:rsidRDefault="004E4A29" w:rsidP="00BB71E2">
            <w:r>
              <w:t>Eis</w:t>
            </w:r>
          </w:p>
        </w:tc>
      </w:tr>
      <w:tr w:rsidR="004E4A29" w14:paraId="21A8303A" w14:textId="77777777" w:rsidTr="006C1EE6">
        <w:tc>
          <w:tcPr>
            <w:tcW w:w="959" w:type="dxa"/>
          </w:tcPr>
          <w:p w14:paraId="150E42D9" w14:textId="77777777" w:rsidR="004E4A29" w:rsidRDefault="004E4A29" w:rsidP="008626F4">
            <w:r>
              <w:t>I</w:t>
            </w:r>
            <w:r w:rsidR="00B5338E">
              <w:t>3</w:t>
            </w:r>
          </w:p>
        </w:tc>
        <w:tc>
          <w:tcPr>
            <w:tcW w:w="7654" w:type="dxa"/>
          </w:tcPr>
          <w:p w14:paraId="5F27287E" w14:textId="77777777" w:rsidR="004E4A29" w:rsidRDefault="004E4A29" w:rsidP="00C672A3">
            <w:r>
              <w:t>De opdracht</w:t>
            </w:r>
            <w:r w:rsidR="006A47AB">
              <w:t>nemer</w:t>
            </w:r>
            <w:r>
              <w:t xml:space="preserve"> demonstreert aan groepen interne dienstverleners hoe de </w:t>
            </w:r>
            <w:r w:rsidR="00EC7147">
              <w:t>applicatie</w:t>
            </w:r>
            <w:r>
              <w:t xml:space="preserve"> werkt. Daarbij worden de belangrijkste voor de KvK ingerichte processen gedemonstreerd. De demo’s zijn afgestemd op de gebruikers (andere demo voor </w:t>
            </w:r>
            <w:r>
              <w:lastRenderedPageBreak/>
              <w:t xml:space="preserve">beheerders dan voor </w:t>
            </w:r>
            <w:r w:rsidR="00C672A3">
              <w:t>FHI F</w:t>
            </w:r>
            <w:r>
              <w:t>acilitair medewerkers).</w:t>
            </w:r>
          </w:p>
        </w:tc>
        <w:tc>
          <w:tcPr>
            <w:tcW w:w="851" w:type="dxa"/>
          </w:tcPr>
          <w:p w14:paraId="7C49434F" w14:textId="77777777" w:rsidR="004E4A29" w:rsidRDefault="004E4A29" w:rsidP="00BB71E2">
            <w:r>
              <w:lastRenderedPageBreak/>
              <w:t>Eis</w:t>
            </w:r>
          </w:p>
        </w:tc>
      </w:tr>
      <w:tr w:rsidR="004E4A29" w14:paraId="718C6E21" w14:textId="77777777" w:rsidTr="006C1EE6">
        <w:tc>
          <w:tcPr>
            <w:tcW w:w="959" w:type="dxa"/>
          </w:tcPr>
          <w:p w14:paraId="4C4EE4BB" w14:textId="77777777" w:rsidR="004E4A29" w:rsidRDefault="004E4A29" w:rsidP="008626F4">
            <w:r>
              <w:lastRenderedPageBreak/>
              <w:t>I</w:t>
            </w:r>
            <w:r w:rsidR="00B5338E">
              <w:t>4</w:t>
            </w:r>
          </w:p>
        </w:tc>
        <w:tc>
          <w:tcPr>
            <w:tcW w:w="7654" w:type="dxa"/>
          </w:tcPr>
          <w:p w14:paraId="09A9B49A" w14:textId="77777777" w:rsidR="004E4A29" w:rsidRDefault="004E4A29" w:rsidP="00BB71E2">
            <w:r>
              <w:t xml:space="preserve">De opdrachtnemer levert voor in gebruik name van de </w:t>
            </w:r>
            <w:r w:rsidR="00EC7147">
              <w:t>applicatie</w:t>
            </w:r>
            <w:r>
              <w:t xml:space="preserve"> actuele documentatie</w:t>
            </w:r>
            <w:r w:rsidR="003168E6">
              <w:t xml:space="preserve"> (digitaal)</w:t>
            </w:r>
            <w:r>
              <w:t xml:space="preserve"> en gebruikersinstructies; de gebruikersinstructies zijn afgestemd op de taken die een bepaalde gebruiker moet  verrichten.</w:t>
            </w:r>
          </w:p>
        </w:tc>
        <w:tc>
          <w:tcPr>
            <w:tcW w:w="851" w:type="dxa"/>
          </w:tcPr>
          <w:p w14:paraId="4E82232E" w14:textId="77777777" w:rsidR="004E4A29" w:rsidRDefault="004E4A29" w:rsidP="00BB71E2">
            <w:r>
              <w:t>Eis</w:t>
            </w:r>
          </w:p>
        </w:tc>
      </w:tr>
      <w:tr w:rsidR="004E4A29" w14:paraId="657F2252" w14:textId="77777777" w:rsidTr="006C1EE6">
        <w:tc>
          <w:tcPr>
            <w:tcW w:w="959" w:type="dxa"/>
          </w:tcPr>
          <w:p w14:paraId="3369E0B3" w14:textId="77777777" w:rsidR="004E4A29" w:rsidRDefault="004E4A29" w:rsidP="008626F4">
            <w:r>
              <w:t>I</w:t>
            </w:r>
            <w:r w:rsidR="00B5338E">
              <w:t>5</w:t>
            </w:r>
          </w:p>
        </w:tc>
        <w:tc>
          <w:tcPr>
            <w:tcW w:w="7654" w:type="dxa"/>
          </w:tcPr>
          <w:p w14:paraId="7FDDFE7A" w14:textId="77777777" w:rsidR="004E4A29" w:rsidRDefault="004E4A29" w:rsidP="003168E6">
            <w:r>
              <w:t xml:space="preserve">De opdrachtnemer traint voorafgaand aan in gebruik name, functioneel beheerders en </w:t>
            </w:r>
            <w:proofErr w:type="spellStart"/>
            <w:r>
              <w:t>key</w:t>
            </w:r>
            <w:proofErr w:type="spellEnd"/>
            <w:r>
              <w:t xml:space="preserve"> users in het beheer van het systeem en het doen van aanpassingen in werkprocessen en rapportages.</w:t>
            </w:r>
          </w:p>
        </w:tc>
        <w:tc>
          <w:tcPr>
            <w:tcW w:w="851" w:type="dxa"/>
          </w:tcPr>
          <w:p w14:paraId="02788B28" w14:textId="77777777" w:rsidR="004E4A29" w:rsidRDefault="004E4A29" w:rsidP="00BB71E2">
            <w:r>
              <w:t>Eis</w:t>
            </w:r>
          </w:p>
        </w:tc>
      </w:tr>
      <w:tr w:rsidR="004E4A29" w14:paraId="266F3771" w14:textId="77777777" w:rsidTr="006C1EE6">
        <w:tc>
          <w:tcPr>
            <w:tcW w:w="959" w:type="dxa"/>
          </w:tcPr>
          <w:p w14:paraId="595484BF" w14:textId="77777777" w:rsidR="004E4A29" w:rsidRDefault="004E4A29" w:rsidP="008626F4">
            <w:r>
              <w:t>I</w:t>
            </w:r>
            <w:r w:rsidR="00B5338E">
              <w:t>6</w:t>
            </w:r>
          </w:p>
        </w:tc>
        <w:tc>
          <w:tcPr>
            <w:tcW w:w="7654" w:type="dxa"/>
          </w:tcPr>
          <w:p w14:paraId="1A7585E1" w14:textId="77777777" w:rsidR="004E4A29" w:rsidRPr="00572F61" w:rsidRDefault="004E4A29" w:rsidP="00BB71E2">
            <w:r>
              <w:t xml:space="preserve">Opdrachtnemer garandeert dat gedurende de looptijd van de overeenkomst scholing </w:t>
            </w:r>
            <w:r w:rsidR="003168E6">
              <w:t xml:space="preserve">(kosteloos) </w:t>
            </w:r>
            <w:r>
              <w:t xml:space="preserve">op de </w:t>
            </w:r>
            <w:r w:rsidR="00EC7147">
              <w:t>applicatie</w:t>
            </w:r>
            <w:r>
              <w:t xml:space="preserve"> kan worden geboden.</w:t>
            </w:r>
          </w:p>
        </w:tc>
        <w:tc>
          <w:tcPr>
            <w:tcW w:w="851" w:type="dxa"/>
          </w:tcPr>
          <w:p w14:paraId="299DD132" w14:textId="77777777" w:rsidR="004E4A29" w:rsidRDefault="004E4A29" w:rsidP="006C1EE6">
            <w:r>
              <w:t>E</w:t>
            </w:r>
            <w:r w:rsidR="006C1EE6">
              <w:t>is</w:t>
            </w:r>
          </w:p>
        </w:tc>
      </w:tr>
      <w:tr w:rsidR="00A6278D" w14:paraId="4ED6C5BA" w14:textId="77777777" w:rsidTr="006C1EE6">
        <w:tc>
          <w:tcPr>
            <w:tcW w:w="959" w:type="dxa"/>
          </w:tcPr>
          <w:p w14:paraId="13AEC072" w14:textId="77777777" w:rsidR="00A6278D" w:rsidRDefault="00A6278D" w:rsidP="008626F4">
            <w:r>
              <w:t>I</w:t>
            </w:r>
            <w:r w:rsidR="00B5338E">
              <w:t>7</w:t>
            </w:r>
          </w:p>
        </w:tc>
        <w:tc>
          <w:tcPr>
            <w:tcW w:w="7654" w:type="dxa"/>
          </w:tcPr>
          <w:p w14:paraId="32199973" w14:textId="77777777" w:rsidR="00A6278D" w:rsidRDefault="00A6278D" w:rsidP="008626F4">
            <w:r>
              <w:t>De opdrachtnemer zorgt voor een goede aansturing, beschikbaar hebben van de juiste resources en bewaking van deadlines. Voortgang wordt wekelijks gerapporteerd.</w:t>
            </w:r>
          </w:p>
        </w:tc>
        <w:tc>
          <w:tcPr>
            <w:tcW w:w="851" w:type="dxa"/>
          </w:tcPr>
          <w:p w14:paraId="1B20A7EC" w14:textId="77777777" w:rsidR="00A6278D" w:rsidRDefault="00A6278D" w:rsidP="008626F4">
            <w:r>
              <w:t>Eis</w:t>
            </w:r>
          </w:p>
        </w:tc>
      </w:tr>
      <w:tr w:rsidR="00A6278D" w14:paraId="5EE888B8" w14:textId="77777777" w:rsidTr="006C1EE6">
        <w:tc>
          <w:tcPr>
            <w:tcW w:w="959" w:type="dxa"/>
          </w:tcPr>
          <w:p w14:paraId="206C44DE" w14:textId="77777777" w:rsidR="00A6278D" w:rsidRDefault="00A6278D" w:rsidP="008626F4">
            <w:r>
              <w:t>I</w:t>
            </w:r>
            <w:r w:rsidR="00B5338E">
              <w:t>8</w:t>
            </w:r>
          </w:p>
        </w:tc>
        <w:tc>
          <w:tcPr>
            <w:tcW w:w="7654" w:type="dxa"/>
          </w:tcPr>
          <w:p w14:paraId="749AB962" w14:textId="77777777" w:rsidR="00A6278D" w:rsidRPr="007703EB" w:rsidRDefault="00A6278D" w:rsidP="008626F4">
            <w:r w:rsidRPr="007703EB">
              <w:t xml:space="preserve">De consultants van opdrachtnemer werken binnen de richtlijnen en best </w:t>
            </w:r>
            <w:proofErr w:type="spellStart"/>
            <w:r w:rsidRPr="007703EB">
              <w:t>practices</w:t>
            </w:r>
            <w:proofErr w:type="spellEnd"/>
            <w:r w:rsidRPr="007703EB">
              <w:t xml:space="preserve"> van de leverancier, zodanig dat een goede werking bij updates en upgrades gegarandeerd is.</w:t>
            </w:r>
          </w:p>
        </w:tc>
        <w:tc>
          <w:tcPr>
            <w:tcW w:w="851" w:type="dxa"/>
          </w:tcPr>
          <w:p w14:paraId="6EC6E267" w14:textId="77777777" w:rsidR="00A6278D" w:rsidRDefault="00A6278D" w:rsidP="008626F4">
            <w:r>
              <w:t>Eis</w:t>
            </w:r>
          </w:p>
        </w:tc>
      </w:tr>
      <w:tr w:rsidR="00A6278D" w14:paraId="4AADDA48" w14:textId="77777777" w:rsidTr="006C1EE6">
        <w:tc>
          <w:tcPr>
            <w:tcW w:w="959" w:type="dxa"/>
          </w:tcPr>
          <w:p w14:paraId="19D1EC10" w14:textId="77777777" w:rsidR="00A6278D" w:rsidRDefault="00A6278D" w:rsidP="008626F4">
            <w:r>
              <w:t>I</w:t>
            </w:r>
            <w:r w:rsidR="00B5338E">
              <w:t>9</w:t>
            </w:r>
          </w:p>
        </w:tc>
        <w:tc>
          <w:tcPr>
            <w:tcW w:w="7654" w:type="dxa"/>
          </w:tcPr>
          <w:p w14:paraId="2559E6E6" w14:textId="77777777" w:rsidR="00A6278D" w:rsidRPr="007703EB" w:rsidRDefault="00FB54BE" w:rsidP="00FB54BE">
            <w:r>
              <w:t xml:space="preserve">Opdrachtnemer levert </w:t>
            </w:r>
            <w:r w:rsidR="00A6278D" w:rsidRPr="007703EB">
              <w:t>vaste consultant</w:t>
            </w:r>
            <w:r>
              <w:t>s</w:t>
            </w:r>
            <w:r w:rsidR="00A6278D" w:rsidRPr="007703EB">
              <w:t xml:space="preserve"> </w:t>
            </w:r>
            <w:r>
              <w:t>met</w:t>
            </w:r>
            <w:r w:rsidR="00A6278D" w:rsidRPr="007703EB">
              <w:t xml:space="preserve"> vaste vervanger</w:t>
            </w:r>
            <w:r>
              <w:t>s</w:t>
            </w:r>
            <w:r w:rsidR="00A6278D">
              <w:t xml:space="preserve"> gedurende en ná implementatie. </w:t>
            </w:r>
          </w:p>
        </w:tc>
        <w:tc>
          <w:tcPr>
            <w:tcW w:w="851" w:type="dxa"/>
          </w:tcPr>
          <w:p w14:paraId="04FBCB2B" w14:textId="77777777" w:rsidR="00A6278D" w:rsidRDefault="00A6278D" w:rsidP="008626F4">
            <w:r>
              <w:t>Eis</w:t>
            </w:r>
          </w:p>
        </w:tc>
      </w:tr>
      <w:tr w:rsidR="00A6278D" w14:paraId="126360C6" w14:textId="77777777" w:rsidTr="006C1EE6">
        <w:tc>
          <w:tcPr>
            <w:tcW w:w="959" w:type="dxa"/>
          </w:tcPr>
          <w:p w14:paraId="0A9BD5B3" w14:textId="77777777" w:rsidR="00A6278D" w:rsidRDefault="00A6278D" w:rsidP="008626F4">
            <w:r>
              <w:t>I1</w:t>
            </w:r>
            <w:r w:rsidR="00B5338E">
              <w:t>0</w:t>
            </w:r>
          </w:p>
        </w:tc>
        <w:tc>
          <w:tcPr>
            <w:tcW w:w="7654" w:type="dxa"/>
          </w:tcPr>
          <w:p w14:paraId="1761E9D4" w14:textId="77777777" w:rsidR="00A6278D" w:rsidRPr="002C7A63" w:rsidRDefault="00A6278D" w:rsidP="008626F4">
            <w:r w:rsidRPr="007703EB">
              <w:t>Indien de vaste consultant en vaste vervanger niet beschikbaar zijn (bijvoorbeeld door verandering van werkkring) dan levert opdrachtnemer in overleg met en na goedkeuring van de KvK een vervangend consultant.</w:t>
            </w:r>
          </w:p>
        </w:tc>
        <w:tc>
          <w:tcPr>
            <w:tcW w:w="851" w:type="dxa"/>
          </w:tcPr>
          <w:p w14:paraId="22542D87" w14:textId="77777777" w:rsidR="00A6278D" w:rsidRDefault="00A6278D" w:rsidP="008626F4">
            <w:r>
              <w:t>Eis</w:t>
            </w:r>
          </w:p>
        </w:tc>
      </w:tr>
      <w:tr w:rsidR="00A6278D" w14:paraId="7A03B8A1" w14:textId="77777777" w:rsidTr="006C1EE6">
        <w:tc>
          <w:tcPr>
            <w:tcW w:w="959" w:type="dxa"/>
          </w:tcPr>
          <w:p w14:paraId="09843F69" w14:textId="77777777" w:rsidR="00A6278D" w:rsidRDefault="00A6278D" w:rsidP="008626F4">
            <w:r>
              <w:t>I1</w:t>
            </w:r>
            <w:r w:rsidR="00B5338E">
              <w:t>1</w:t>
            </w:r>
          </w:p>
        </w:tc>
        <w:tc>
          <w:tcPr>
            <w:tcW w:w="7654" w:type="dxa"/>
          </w:tcPr>
          <w:p w14:paraId="31814A74" w14:textId="77777777" w:rsidR="00A6278D" w:rsidRPr="007703EB" w:rsidRDefault="00A6278D" w:rsidP="008626F4">
            <w:r w:rsidRPr="000D2DE6">
              <w:t>Opdrachtnemer zorgt voor goed gedocumenteerde opleveringen, ook voor kleinere aanpassingen. De overdracht naar een collega is daarmee altijd gewaarborgd zond</w:t>
            </w:r>
            <w:r>
              <w:t>er arbeidsintensieve overdracht</w:t>
            </w:r>
            <w:r w:rsidRPr="000D2DE6">
              <w:t xml:space="preserve"> sessies.</w:t>
            </w:r>
          </w:p>
        </w:tc>
        <w:tc>
          <w:tcPr>
            <w:tcW w:w="851" w:type="dxa"/>
          </w:tcPr>
          <w:p w14:paraId="48121D88" w14:textId="77777777" w:rsidR="00A6278D" w:rsidRDefault="00A6278D" w:rsidP="008626F4">
            <w:r>
              <w:t>Eis</w:t>
            </w:r>
          </w:p>
        </w:tc>
      </w:tr>
      <w:tr w:rsidR="009B659C" w14:paraId="3BA3C2B3" w14:textId="77777777" w:rsidTr="006C1EE6">
        <w:tc>
          <w:tcPr>
            <w:tcW w:w="959" w:type="dxa"/>
          </w:tcPr>
          <w:p w14:paraId="7BCEEA9A" w14:textId="77777777" w:rsidR="009B659C" w:rsidRDefault="009B659C" w:rsidP="00B5338E">
            <w:r>
              <w:t>I1</w:t>
            </w:r>
            <w:r w:rsidR="00B5338E">
              <w:t>2</w:t>
            </w:r>
          </w:p>
        </w:tc>
        <w:tc>
          <w:tcPr>
            <w:tcW w:w="7654" w:type="dxa"/>
          </w:tcPr>
          <w:p w14:paraId="4C0B085C" w14:textId="77777777" w:rsidR="009B659C" w:rsidRPr="000D2DE6" w:rsidRDefault="009B659C" w:rsidP="003168E6">
            <w:r>
              <w:t>De training voorafgaand aan ingebruikname wordt verzorgd op de 7 locaties van de KvK</w:t>
            </w:r>
            <w:r w:rsidR="003168E6">
              <w:t xml:space="preserve"> (Amsterdam, Arnhem, Rotterdam, Groningen, Utrecht, Eindhoven en Woerden.</w:t>
            </w:r>
          </w:p>
        </w:tc>
        <w:tc>
          <w:tcPr>
            <w:tcW w:w="851" w:type="dxa"/>
          </w:tcPr>
          <w:p w14:paraId="5E4C9959" w14:textId="77777777" w:rsidR="009B659C" w:rsidRDefault="009B659C" w:rsidP="008626F4">
            <w:r>
              <w:t>Eis</w:t>
            </w:r>
          </w:p>
        </w:tc>
      </w:tr>
    </w:tbl>
    <w:p w14:paraId="14711EED" w14:textId="77777777" w:rsidR="00A6278D" w:rsidRDefault="00A6278D" w:rsidP="00A6278D">
      <w:pPr>
        <w:rPr>
          <w:highlight w:val="cyan"/>
        </w:rPr>
      </w:pPr>
    </w:p>
    <w:p w14:paraId="52BC3207" w14:textId="77777777" w:rsidR="004E4A29" w:rsidRDefault="004E4A29" w:rsidP="004E4A29">
      <w:pPr>
        <w:pStyle w:val="Kop2"/>
      </w:pPr>
      <w:bookmarkStart w:id="20" w:name="_Toc345769328"/>
      <w:bookmarkStart w:id="21" w:name="_Toc489518047"/>
      <w:r w:rsidRPr="00EA6219">
        <w:t>Beheer</w:t>
      </w:r>
      <w:bookmarkEnd w:id="20"/>
      <w:bookmarkEnd w:id="21"/>
    </w:p>
    <w:p w14:paraId="18D81EC5" w14:textId="77777777" w:rsidR="00A6278D" w:rsidRPr="00EA6219" w:rsidRDefault="00A6278D" w:rsidP="00A6278D"/>
    <w:tbl>
      <w:tblPr>
        <w:tblStyle w:val="Tabelraster"/>
        <w:tblW w:w="0" w:type="auto"/>
        <w:tblLook w:val="04A0" w:firstRow="1" w:lastRow="0" w:firstColumn="1" w:lastColumn="0" w:noHBand="0" w:noVBand="1"/>
      </w:tblPr>
      <w:tblGrid>
        <w:gridCol w:w="1086"/>
        <w:gridCol w:w="6787"/>
        <w:gridCol w:w="1982"/>
      </w:tblGrid>
      <w:tr w:rsidR="00A6278D" w14:paraId="337F2ED4" w14:textId="77777777" w:rsidTr="004D52FB">
        <w:tc>
          <w:tcPr>
            <w:tcW w:w="9855" w:type="dxa"/>
            <w:gridSpan w:val="3"/>
            <w:shd w:val="clear" w:color="auto" w:fill="E0E0E0"/>
          </w:tcPr>
          <w:p w14:paraId="36213872" w14:textId="77777777" w:rsidR="00A6278D" w:rsidRPr="00D616A4" w:rsidRDefault="00A6278D" w:rsidP="008626F4">
            <w:pPr>
              <w:rPr>
                <w:b/>
              </w:rPr>
            </w:pPr>
            <w:r>
              <w:rPr>
                <w:b/>
              </w:rPr>
              <w:t>Eisen en wensen rond beheer en exploitatie</w:t>
            </w:r>
          </w:p>
        </w:tc>
      </w:tr>
      <w:tr w:rsidR="00A6278D" w14:paraId="5381CA36" w14:textId="77777777" w:rsidTr="004D52FB">
        <w:tc>
          <w:tcPr>
            <w:tcW w:w="1086" w:type="dxa"/>
          </w:tcPr>
          <w:p w14:paraId="3F7974AE" w14:textId="77777777" w:rsidR="00A6278D" w:rsidRDefault="00A6278D" w:rsidP="008626F4">
            <w:r>
              <w:t>J2</w:t>
            </w:r>
          </w:p>
        </w:tc>
        <w:tc>
          <w:tcPr>
            <w:tcW w:w="6787" w:type="dxa"/>
          </w:tcPr>
          <w:p w14:paraId="317E1B3E" w14:textId="77777777" w:rsidR="00A6278D" w:rsidRDefault="00A6278D" w:rsidP="00FB54BE">
            <w:r>
              <w:t>De opdracht</w:t>
            </w:r>
            <w:r w:rsidR="00FB54BE">
              <w:t>nemer</w:t>
            </w:r>
            <w:r>
              <w:t xml:space="preserve"> levert derdelijns support. </w:t>
            </w:r>
          </w:p>
        </w:tc>
        <w:tc>
          <w:tcPr>
            <w:tcW w:w="1982" w:type="dxa"/>
          </w:tcPr>
          <w:p w14:paraId="4DE7DFCE" w14:textId="77777777" w:rsidR="00A6278D" w:rsidRDefault="00FB54BE" w:rsidP="00FB54BE">
            <w:r>
              <w:t>Eis</w:t>
            </w:r>
          </w:p>
        </w:tc>
      </w:tr>
      <w:tr w:rsidR="00A6278D" w14:paraId="09C45786" w14:textId="77777777" w:rsidTr="004D52FB">
        <w:tc>
          <w:tcPr>
            <w:tcW w:w="1086" w:type="dxa"/>
          </w:tcPr>
          <w:p w14:paraId="3537546E" w14:textId="77777777" w:rsidR="00A6278D" w:rsidRDefault="00A6278D" w:rsidP="008626F4">
            <w:r>
              <w:t>J3</w:t>
            </w:r>
          </w:p>
        </w:tc>
        <w:tc>
          <w:tcPr>
            <w:tcW w:w="6787" w:type="dxa"/>
          </w:tcPr>
          <w:p w14:paraId="26AEDF7F" w14:textId="1626B9DF" w:rsidR="00A6278D" w:rsidRDefault="00A50E54" w:rsidP="00A50E54">
            <w:r>
              <w:t>De opdrachtnemer zorgt</w:t>
            </w:r>
            <w:r w:rsidR="00A6278D">
              <w:t xml:space="preserve"> voor </w:t>
            </w:r>
            <w:r w:rsidR="00FB54BE">
              <w:t xml:space="preserve">proactieve </w:t>
            </w:r>
            <w:r w:rsidR="00A6278D">
              <w:t xml:space="preserve">monitoring van de omgeving. Geconstateerde productieverstoringen en beveiligingsproblemen worden direct aan de KvK gemeld. </w:t>
            </w:r>
          </w:p>
        </w:tc>
        <w:tc>
          <w:tcPr>
            <w:tcW w:w="1982" w:type="dxa"/>
          </w:tcPr>
          <w:p w14:paraId="1DC0D551" w14:textId="77777777" w:rsidR="00A6278D" w:rsidRDefault="00A6278D" w:rsidP="008626F4">
            <w:r>
              <w:t>Eis</w:t>
            </w:r>
          </w:p>
        </w:tc>
      </w:tr>
      <w:tr w:rsidR="00A6278D" w14:paraId="1186E902" w14:textId="77777777" w:rsidTr="004D52FB">
        <w:tc>
          <w:tcPr>
            <w:tcW w:w="1086" w:type="dxa"/>
          </w:tcPr>
          <w:p w14:paraId="4C5E7404" w14:textId="77777777" w:rsidR="00A6278D" w:rsidRDefault="00A6278D" w:rsidP="008626F4">
            <w:r>
              <w:t>J4</w:t>
            </w:r>
          </w:p>
        </w:tc>
        <w:tc>
          <w:tcPr>
            <w:tcW w:w="6787" w:type="dxa"/>
          </w:tcPr>
          <w:p w14:paraId="5E958A1A" w14:textId="109459AE" w:rsidR="00A6278D" w:rsidRDefault="00DD638C" w:rsidP="00BD53C5">
            <w:r w:rsidRPr="00B912A9">
              <w:t xml:space="preserve">Opdrachtnemer dient een Nederlandstalige </w:t>
            </w:r>
            <w:r w:rsidR="00771908">
              <w:t>Service Desk</w:t>
            </w:r>
            <w:r w:rsidRPr="00B912A9">
              <w:t xml:space="preserve"> te hebben die op werkdagen van 7.30 tot 17.30 uur bereikbaar is voor geautoriseerde medewerkers van de opdrachtgever. De supportdesk is bereikbaar per telefoon en e</w:t>
            </w:r>
            <w:r w:rsidR="002C76E3">
              <w:t>-</w:t>
            </w:r>
            <w:r w:rsidRPr="00B912A9">
              <w:t xml:space="preserve">mail. </w:t>
            </w:r>
          </w:p>
        </w:tc>
        <w:tc>
          <w:tcPr>
            <w:tcW w:w="1982" w:type="dxa"/>
          </w:tcPr>
          <w:p w14:paraId="29E000AE" w14:textId="77777777" w:rsidR="00A6278D" w:rsidRDefault="00A6278D" w:rsidP="008626F4">
            <w:r>
              <w:t>Eis</w:t>
            </w:r>
          </w:p>
        </w:tc>
      </w:tr>
      <w:tr w:rsidR="00A6278D" w14:paraId="33118342" w14:textId="77777777" w:rsidTr="004D52FB">
        <w:tc>
          <w:tcPr>
            <w:tcW w:w="1086" w:type="dxa"/>
          </w:tcPr>
          <w:p w14:paraId="7FA5A460" w14:textId="77777777" w:rsidR="00A6278D" w:rsidRDefault="00A6278D" w:rsidP="008626F4">
            <w:r>
              <w:t>J5</w:t>
            </w:r>
          </w:p>
        </w:tc>
        <w:tc>
          <w:tcPr>
            <w:tcW w:w="6787" w:type="dxa"/>
          </w:tcPr>
          <w:p w14:paraId="109FEEFD" w14:textId="2180276C" w:rsidR="00A6278D" w:rsidRDefault="00A6278D" w:rsidP="002C76E3">
            <w:r>
              <w:t xml:space="preserve">Indien geautoriseerde medewerkers van de opdrachtgever contact opnemen met de </w:t>
            </w:r>
            <w:r w:rsidR="00771908">
              <w:t>Service Desk</w:t>
            </w:r>
            <w:r>
              <w:t xml:space="preserve"> dan heeft men binnen 10 minuten de juiste persoon aan de lijn, dat wil zeggen een medewerker met </w:t>
            </w:r>
            <w:r w:rsidRPr="004824C4">
              <w:t>inhoudelijke kennis van zaken die de opdrachtgever verder kan helpen.</w:t>
            </w:r>
            <w:r w:rsidR="002C76E3">
              <w:t xml:space="preserve"> E-mails worden binnen 30 minuten in behandeling genomen.</w:t>
            </w:r>
          </w:p>
        </w:tc>
        <w:tc>
          <w:tcPr>
            <w:tcW w:w="1982" w:type="dxa"/>
          </w:tcPr>
          <w:p w14:paraId="62A019FA" w14:textId="77777777" w:rsidR="00A6278D" w:rsidRDefault="00A6278D" w:rsidP="008626F4">
            <w:r>
              <w:t>Eis</w:t>
            </w:r>
          </w:p>
        </w:tc>
      </w:tr>
      <w:tr w:rsidR="00A6278D" w14:paraId="6D3B9B6C" w14:textId="77777777" w:rsidTr="004D52FB">
        <w:tc>
          <w:tcPr>
            <w:tcW w:w="1086" w:type="dxa"/>
          </w:tcPr>
          <w:p w14:paraId="41E542FC" w14:textId="77777777" w:rsidR="00A6278D" w:rsidRDefault="00A6278D" w:rsidP="008626F4">
            <w:r>
              <w:t>J6</w:t>
            </w:r>
          </w:p>
        </w:tc>
        <w:tc>
          <w:tcPr>
            <w:tcW w:w="6787" w:type="dxa"/>
          </w:tcPr>
          <w:p w14:paraId="13478661" w14:textId="77777777" w:rsidR="00A6278D" w:rsidRDefault="00A6278D" w:rsidP="008626F4">
            <w:r w:rsidRPr="00571261">
              <w:rPr>
                <w:color w:val="000000"/>
                <w:szCs w:val="18"/>
              </w:rPr>
              <w:t xml:space="preserve">Jaarlijks </w:t>
            </w:r>
            <w:r w:rsidRPr="00F10431">
              <w:rPr>
                <w:color w:val="000000"/>
                <w:szCs w:val="18"/>
              </w:rPr>
              <w:t xml:space="preserve">(of vaker indien een van de partijen dit noodzakelijk acht) </w:t>
            </w:r>
            <w:r w:rsidRPr="00571261">
              <w:rPr>
                <w:color w:val="000000"/>
                <w:szCs w:val="18"/>
              </w:rPr>
              <w:t xml:space="preserve">vindt </w:t>
            </w:r>
            <w:r>
              <w:rPr>
                <w:color w:val="000000"/>
                <w:szCs w:val="18"/>
              </w:rPr>
              <w:t xml:space="preserve">strategisch en </w:t>
            </w:r>
            <w:r w:rsidRPr="00F10431">
              <w:rPr>
                <w:color w:val="000000"/>
                <w:szCs w:val="18"/>
              </w:rPr>
              <w:t>tactisch</w:t>
            </w:r>
            <w:r w:rsidRPr="00571261">
              <w:rPr>
                <w:color w:val="000000"/>
                <w:szCs w:val="18"/>
              </w:rPr>
              <w:t xml:space="preserve"> overleg plaats tussen </w:t>
            </w:r>
            <w:r>
              <w:rPr>
                <w:color w:val="000000"/>
                <w:szCs w:val="18"/>
              </w:rPr>
              <w:t>business eigenaar en product eigenaar</w:t>
            </w:r>
            <w:r w:rsidRPr="00571261">
              <w:rPr>
                <w:color w:val="000000"/>
                <w:szCs w:val="18"/>
              </w:rPr>
              <w:t xml:space="preserve"> </w:t>
            </w:r>
            <w:r>
              <w:rPr>
                <w:color w:val="000000"/>
                <w:szCs w:val="18"/>
              </w:rPr>
              <w:t>vanuit de Kv</w:t>
            </w:r>
            <w:r w:rsidRPr="00F10431">
              <w:rPr>
                <w:color w:val="000000"/>
                <w:szCs w:val="18"/>
              </w:rPr>
              <w:t xml:space="preserve">K en de accountmanager </w:t>
            </w:r>
            <w:r>
              <w:rPr>
                <w:color w:val="000000"/>
                <w:szCs w:val="18"/>
              </w:rPr>
              <w:t>vanuit de o</w:t>
            </w:r>
            <w:r w:rsidRPr="00571261">
              <w:rPr>
                <w:color w:val="000000"/>
                <w:szCs w:val="18"/>
              </w:rPr>
              <w:t>pdrachtnemer</w:t>
            </w:r>
            <w:r w:rsidRPr="00F10431">
              <w:rPr>
                <w:color w:val="000000"/>
                <w:szCs w:val="18"/>
              </w:rPr>
              <w:t>.</w:t>
            </w:r>
          </w:p>
        </w:tc>
        <w:tc>
          <w:tcPr>
            <w:tcW w:w="1982" w:type="dxa"/>
          </w:tcPr>
          <w:p w14:paraId="39FAFFFF" w14:textId="77777777" w:rsidR="00A6278D" w:rsidRDefault="00A6278D" w:rsidP="008626F4">
            <w:r>
              <w:t>Eis</w:t>
            </w:r>
          </w:p>
        </w:tc>
      </w:tr>
      <w:tr w:rsidR="00A75C58" w14:paraId="1113B111" w14:textId="77777777" w:rsidTr="004D52FB">
        <w:tc>
          <w:tcPr>
            <w:tcW w:w="1086" w:type="dxa"/>
          </w:tcPr>
          <w:p w14:paraId="6DE6D4A0" w14:textId="32720842" w:rsidR="00A75C58" w:rsidRDefault="00A75C58" w:rsidP="008626F4">
            <w:r>
              <w:lastRenderedPageBreak/>
              <w:t>J7</w:t>
            </w:r>
          </w:p>
        </w:tc>
        <w:tc>
          <w:tcPr>
            <w:tcW w:w="6787" w:type="dxa"/>
          </w:tcPr>
          <w:p w14:paraId="4B77E826" w14:textId="39ACCB44" w:rsidR="00A75C58" w:rsidRPr="00571261" w:rsidRDefault="00A75C58" w:rsidP="008626F4">
            <w:pPr>
              <w:rPr>
                <w:color w:val="000000"/>
                <w:szCs w:val="18"/>
              </w:rPr>
            </w:pPr>
            <w:r>
              <w:rPr>
                <w:color w:val="000000"/>
                <w:szCs w:val="18"/>
              </w:rPr>
              <w:t>De oplossing betreft een SaaS oplossing</w:t>
            </w:r>
          </w:p>
        </w:tc>
        <w:tc>
          <w:tcPr>
            <w:tcW w:w="1982" w:type="dxa"/>
          </w:tcPr>
          <w:p w14:paraId="5211D48B" w14:textId="451BEF14" w:rsidR="00A75C58" w:rsidRDefault="00A75C58" w:rsidP="008626F4">
            <w:r>
              <w:t>Eis</w:t>
            </w:r>
            <w:bookmarkStart w:id="22" w:name="_GoBack"/>
            <w:bookmarkEnd w:id="22"/>
          </w:p>
        </w:tc>
      </w:tr>
    </w:tbl>
    <w:p w14:paraId="22C66A82" w14:textId="77777777" w:rsidR="00A6278D" w:rsidRDefault="00A6278D" w:rsidP="00A6278D"/>
    <w:p w14:paraId="30F0C2D6" w14:textId="77777777" w:rsidR="00A6278D" w:rsidRDefault="00A6278D" w:rsidP="00A6278D">
      <w:pPr>
        <w:pStyle w:val="Kop2"/>
      </w:pPr>
      <w:bookmarkStart w:id="23" w:name="_Toc345769329"/>
      <w:bookmarkStart w:id="24" w:name="_Toc489518048"/>
      <w:r>
        <w:t>Datamigratie</w:t>
      </w:r>
      <w:bookmarkEnd w:id="23"/>
      <w:bookmarkEnd w:id="24"/>
    </w:p>
    <w:p w14:paraId="1F6F5BC5" w14:textId="77777777" w:rsidR="00A6278D" w:rsidRPr="00876111" w:rsidRDefault="00A6278D" w:rsidP="00A6278D"/>
    <w:tbl>
      <w:tblPr>
        <w:tblStyle w:val="Tabelraster"/>
        <w:tblW w:w="0" w:type="auto"/>
        <w:tblLook w:val="04A0" w:firstRow="1" w:lastRow="0" w:firstColumn="1" w:lastColumn="0" w:noHBand="0" w:noVBand="1"/>
      </w:tblPr>
      <w:tblGrid>
        <w:gridCol w:w="959"/>
        <w:gridCol w:w="7654"/>
        <w:gridCol w:w="881"/>
      </w:tblGrid>
      <w:tr w:rsidR="00A6278D" w14:paraId="076D2030" w14:textId="77777777" w:rsidTr="008626F4">
        <w:tc>
          <w:tcPr>
            <w:tcW w:w="9494" w:type="dxa"/>
            <w:gridSpan w:val="3"/>
            <w:shd w:val="clear" w:color="auto" w:fill="E0E0E0"/>
          </w:tcPr>
          <w:p w14:paraId="0E2047BF" w14:textId="77777777" w:rsidR="00A6278D" w:rsidRPr="00D616A4" w:rsidRDefault="00A6278D" w:rsidP="008626F4">
            <w:pPr>
              <w:rPr>
                <w:b/>
              </w:rPr>
            </w:pPr>
            <w:r>
              <w:rPr>
                <w:b/>
              </w:rPr>
              <w:t>Migratie en archivering</w:t>
            </w:r>
          </w:p>
        </w:tc>
      </w:tr>
      <w:tr w:rsidR="00A6278D" w14:paraId="4707BB10" w14:textId="77777777" w:rsidTr="008626F4">
        <w:tc>
          <w:tcPr>
            <w:tcW w:w="959" w:type="dxa"/>
          </w:tcPr>
          <w:p w14:paraId="007894F4" w14:textId="77777777" w:rsidR="00A6278D" w:rsidRDefault="00A6278D" w:rsidP="008626F4">
            <w:r>
              <w:t>K1</w:t>
            </w:r>
          </w:p>
        </w:tc>
        <w:tc>
          <w:tcPr>
            <w:tcW w:w="7654" w:type="dxa"/>
          </w:tcPr>
          <w:p w14:paraId="2CF6FB01" w14:textId="77777777" w:rsidR="00A6278D" w:rsidRDefault="00A6278D" w:rsidP="009C2E3C">
            <w:r>
              <w:t>Gedurende de implementatie draagt opdracht</w:t>
            </w:r>
            <w:r w:rsidR="006A47AB">
              <w:t>nemer</w:t>
            </w:r>
            <w:r>
              <w:t xml:space="preserve"> zorg voor datamigratie vanuit bestaande applicaties naar de nieuwe applicatie. De te migreren data is beschreven in </w:t>
            </w:r>
            <w:r w:rsidR="009C2E3C">
              <w:t>tabel 1.10.1 en tabel 1.10.2</w:t>
            </w:r>
            <w:r>
              <w:t>.</w:t>
            </w:r>
          </w:p>
        </w:tc>
        <w:tc>
          <w:tcPr>
            <w:tcW w:w="881" w:type="dxa"/>
          </w:tcPr>
          <w:p w14:paraId="1A082F35" w14:textId="77777777" w:rsidR="00A6278D" w:rsidRDefault="00A6278D" w:rsidP="008626F4">
            <w:r>
              <w:t>Eis</w:t>
            </w:r>
          </w:p>
        </w:tc>
      </w:tr>
    </w:tbl>
    <w:p w14:paraId="0EA03CDB" w14:textId="77777777" w:rsidR="00A6278D" w:rsidRDefault="00A6278D" w:rsidP="00A6278D"/>
    <w:p w14:paraId="344B45DF" w14:textId="77777777" w:rsidR="00A6278D" w:rsidRDefault="00A6278D" w:rsidP="00A6278D"/>
    <w:p w14:paraId="46C44B36" w14:textId="77777777" w:rsidR="00A6278D" w:rsidRDefault="00A6278D" w:rsidP="00A6278D">
      <w:r>
        <w:t>Ten aanzien van datamigratie en archivering moet de volgende behoefte worden ingevuld:</w:t>
      </w:r>
    </w:p>
    <w:p w14:paraId="7386303B" w14:textId="4C52CA11" w:rsidR="009C2E3C" w:rsidRDefault="009C2E3C" w:rsidP="009C2E3C">
      <w:pPr>
        <w:pStyle w:val="Kop3"/>
        <w:numPr>
          <w:ilvl w:val="0"/>
          <w:numId w:val="0"/>
        </w:numPr>
        <w:ind w:left="-171"/>
      </w:pPr>
    </w:p>
    <w:p w14:paraId="7DF52A8F" w14:textId="77777777" w:rsidR="001A243C" w:rsidRDefault="001A243C" w:rsidP="00B43BCC"/>
    <w:p w14:paraId="416EBC24" w14:textId="77777777" w:rsidR="001A243C" w:rsidRDefault="001A243C" w:rsidP="00B43BCC"/>
    <w:p w14:paraId="50348539" w14:textId="77777777" w:rsidR="001A243C" w:rsidRPr="001A243C" w:rsidRDefault="001A243C" w:rsidP="00B43BCC"/>
    <w:p w14:paraId="09E7B4E0" w14:textId="77777777" w:rsidR="009C2E3C" w:rsidRDefault="009C2E3C" w:rsidP="009C2E3C">
      <w:pPr>
        <w:pStyle w:val="Kop3"/>
        <w:numPr>
          <w:ilvl w:val="0"/>
          <w:numId w:val="0"/>
        </w:numPr>
        <w:ind w:left="-171"/>
      </w:pPr>
      <w:bookmarkStart w:id="25" w:name="_Toc489518049"/>
      <w:r>
        <w:t>Tabel 1.10.1</w:t>
      </w:r>
      <w:bookmarkEnd w:id="25"/>
    </w:p>
    <w:p w14:paraId="1912AEB3" w14:textId="77777777" w:rsidR="00A6278D" w:rsidRDefault="00A6278D" w:rsidP="00A6278D"/>
    <w:tbl>
      <w:tblPr>
        <w:tblStyle w:val="Tabelraster"/>
        <w:tblW w:w="0" w:type="auto"/>
        <w:tblLook w:val="04A0" w:firstRow="1" w:lastRow="0" w:firstColumn="1" w:lastColumn="0" w:noHBand="0" w:noVBand="1"/>
      </w:tblPr>
      <w:tblGrid>
        <w:gridCol w:w="4928"/>
        <w:gridCol w:w="4416"/>
      </w:tblGrid>
      <w:tr w:rsidR="00A6278D" w14:paraId="223E5583" w14:textId="77777777" w:rsidTr="008626F4">
        <w:tc>
          <w:tcPr>
            <w:tcW w:w="9344" w:type="dxa"/>
            <w:gridSpan w:val="2"/>
            <w:shd w:val="clear" w:color="auto" w:fill="BFBFBF" w:themeFill="background1" w:themeFillShade="BF"/>
          </w:tcPr>
          <w:p w14:paraId="7CC4BAC7" w14:textId="77777777" w:rsidR="00A6278D" w:rsidRPr="00862E00" w:rsidRDefault="00A6278D" w:rsidP="008626F4">
            <w:pPr>
              <w:rPr>
                <w:b/>
                <w:i/>
              </w:rPr>
            </w:pPr>
            <w:r w:rsidRPr="00862E00">
              <w:rPr>
                <w:b/>
                <w:i/>
              </w:rPr>
              <w:t xml:space="preserve">Data uit </w:t>
            </w:r>
            <w:proofErr w:type="spellStart"/>
            <w:r w:rsidRPr="00862E00">
              <w:rPr>
                <w:b/>
                <w:i/>
              </w:rPr>
              <w:t>Marval</w:t>
            </w:r>
            <w:proofErr w:type="spellEnd"/>
          </w:p>
        </w:tc>
      </w:tr>
      <w:tr w:rsidR="00A6278D" w14:paraId="633D2B6B" w14:textId="77777777" w:rsidTr="009875D8">
        <w:tc>
          <w:tcPr>
            <w:tcW w:w="4928" w:type="dxa"/>
            <w:shd w:val="clear" w:color="auto" w:fill="BFBFBF" w:themeFill="background1" w:themeFillShade="BF"/>
          </w:tcPr>
          <w:p w14:paraId="4C6347C0" w14:textId="77777777" w:rsidR="00A6278D" w:rsidRPr="00862E00" w:rsidRDefault="00A6278D" w:rsidP="008626F4">
            <w:pPr>
              <w:rPr>
                <w:b/>
                <w:i/>
              </w:rPr>
            </w:pPr>
            <w:r w:rsidRPr="00862E00">
              <w:rPr>
                <w:b/>
                <w:i/>
              </w:rPr>
              <w:t>Soort gegevens</w:t>
            </w:r>
          </w:p>
        </w:tc>
        <w:tc>
          <w:tcPr>
            <w:tcW w:w="4416" w:type="dxa"/>
            <w:shd w:val="clear" w:color="auto" w:fill="BFBFBF" w:themeFill="background1" w:themeFillShade="BF"/>
          </w:tcPr>
          <w:p w14:paraId="17C45D54" w14:textId="77777777" w:rsidR="00A6278D" w:rsidRPr="00862E00" w:rsidRDefault="00A6278D" w:rsidP="008626F4">
            <w:pPr>
              <w:rPr>
                <w:b/>
                <w:i/>
              </w:rPr>
            </w:pPr>
            <w:r w:rsidRPr="00862E00">
              <w:rPr>
                <w:b/>
                <w:i/>
              </w:rPr>
              <w:t>Actie</w:t>
            </w:r>
          </w:p>
        </w:tc>
      </w:tr>
      <w:tr w:rsidR="00A6278D" w14:paraId="3FBD2CAA" w14:textId="77777777" w:rsidTr="009875D8">
        <w:tc>
          <w:tcPr>
            <w:tcW w:w="4928" w:type="dxa"/>
          </w:tcPr>
          <w:p w14:paraId="3CB781C9" w14:textId="77777777" w:rsidR="00A6278D" w:rsidRDefault="00A6278D" w:rsidP="008626F4">
            <w:r>
              <w:t xml:space="preserve">Alle afgesloten service </w:t>
            </w:r>
            <w:proofErr w:type="spellStart"/>
            <w:r>
              <w:t>requests</w:t>
            </w:r>
            <w:proofErr w:type="spellEnd"/>
          </w:p>
        </w:tc>
        <w:tc>
          <w:tcPr>
            <w:tcW w:w="4416" w:type="dxa"/>
          </w:tcPr>
          <w:p w14:paraId="66FAD4A8" w14:textId="77777777" w:rsidR="00A6278D" w:rsidRDefault="002C76E3" w:rsidP="008626F4">
            <w:r>
              <w:t>Archiveren</w:t>
            </w:r>
          </w:p>
        </w:tc>
      </w:tr>
      <w:tr w:rsidR="00A6278D" w14:paraId="7E9AF566" w14:textId="77777777" w:rsidTr="009875D8">
        <w:tc>
          <w:tcPr>
            <w:tcW w:w="4928" w:type="dxa"/>
          </w:tcPr>
          <w:p w14:paraId="5767445B" w14:textId="77777777" w:rsidR="00A6278D" w:rsidRDefault="00A6278D" w:rsidP="008626F4">
            <w:r>
              <w:t>Afgesloten changes en incidenten</w:t>
            </w:r>
          </w:p>
        </w:tc>
        <w:tc>
          <w:tcPr>
            <w:tcW w:w="4416" w:type="dxa"/>
          </w:tcPr>
          <w:p w14:paraId="2FB645A7" w14:textId="77777777" w:rsidR="00A6278D" w:rsidRDefault="00A6278D" w:rsidP="008626F4">
            <w:r>
              <w:t>Archiveren of migreren t.b.v. kennisbase</w:t>
            </w:r>
          </w:p>
        </w:tc>
      </w:tr>
      <w:tr w:rsidR="00A6278D" w14:paraId="2D8D8D6D" w14:textId="77777777" w:rsidTr="009875D8">
        <w:tc>
          <w:tcPr>
            <w:tcW w:w="4928" w:type="dxa"/>
          </w:tcPr>
          <w:p w14:paraId="19C5532D" w14:textId="07874579" w:rsidR="00A6278D" w:rsidRDefault="00A6278D" w:rsidP="008F312A">
            <w:r>
              <w:t xml:space="preserve">Openstaande </w:t>
            </w:r>
            <w:r w:rsidR="008F312A">
              <w:t>Incidenten</w:t>
            </w:r>
            <w:r>
              <w:t xml:space="preserve">, </w:t>
            </w:r>
            <w:r w:rsidR="008F312A">
              <w:t>C</w:t>
            </w:r>
            <w:r>
              <w:t xml:space="preserve">hanges, </w:t>
            </w:r>
            <w:proofErr w:type="spellStart"/>
            <w:r w:rsidR="008F312A">
              <w:t>P</w:t>
            </w:r>
            <w:r w:rsidR="002C76E3">
              <w:t>roblems</w:t>
            </w:r>
            <w:proofErr w:type="spellEnd"/>
            <w:r w:rsidR="002C76E3">
              <w:t xml:space="preserve"> </w:t>
            </w:r>
            <w:proofErr w:type="spellStart"/>
            <w:r w:rsidR="002C76E3">
              <w:t>Marval</w:t>
            </w:r>
            <w:proofErr w:type="spellEnd"/>
            <w:r w:rsidR="002C76E3">
              <w:t xml:space="preserve"> 12</w:t>
            </w:r>
          </w:p>
        </w:tc>
        <w:tc>
          <w:tcPr>
            <w:tcW w:w="4416" w:type="dxa"/>
          </w:tcPr>
          <w:p w14:paraId="4214A869" w14:textId="77777777" w:rsidR="00A6278D" w:rsidRDefault="00A6278D" w:rsidP="008626F4">
            <w:r>
              <w:t>Migreren</w:t>
            </w:r>
          </w:p>
        </w:tc>
      </w:tr>
      <w:tr w:rsidR="00A6278D" w14:paraId="0B30F4B7" w14:textId="77777777" w:rsidTr="009875D8">
        <w:tc>
          <w:tcPr>
            <w:tcW w:w="4928" w:type="dxa"/>
          </w:tcPr>
          <w:p w14:paraId="2A775ACD" w14:textId="77777777" w:rsidR="00A6278D" w:rsidRDefault="00A6278D" w:rsidP="008626F4">
            <w:r>
              <w:t>NAW gegevens externe klanten</w:t>
            </w:r>
          </w:p>
        </w:tc>
        <w:tc>
          <w:tcPr>
            <w:tcW w:w="4416" w:type="dxa"/>
          </w:tcPr>
          <w:p w14:paraId="3FE339E6" w14:textId="77777777" w:rsidR="00A6278D" w:rsidRDefault="00A6278D" w:rsidP="008626F4">
            <w:r>
              <w:t>Migreren (na opschonen)</w:t>
            </w:r>
          </w:p>
        </w:tc>
      </w:tr>
      <w:tr w:rsidR="00A6278D" w14:paraId="520653CB" w14:textId="77777777" w:rsidTr="009875D8">
        <w:tc>
          <w:tcPr>
            <w:tcW w:w="4928" w:type="dxa"/>
          </w:tcPr>
          <w:p w14:paraId="7028C0E2" w14:textId="77777777" w:rsidR="00A6278D" w:rsidRDefault="00A6278D" w:rsidP="008626F4">
            <w:r>
              <w:t>CMDB gegevens</w:t>
            </w:r>
          </w:p>
        </w:tc>
        <w:tc>
          <w:tcPr>
            <w:tcW w:w="4416" w:type="dxa"/>
          </w:tcPr>
          <w:p w14:paraId="667C84FA" w14:textId="767588BE" w:rsidR="00A6278D" w:rsidRDefault="00A6278D" w:rsidP="008F312A">
            <w:r>
              <w:t xml:space="preserve">Migreren (na opschonen) vanuit Excel </w:t>
            </w:r>
          </w:p>
        </w:tc>
      </w:tr>
      <w:tr w:rsidR="00A6278D" w14:paraId="7372E3DB" w14:textId="77777777" w:rsidTr="009875D8">
        <w:tc>
          <w:tcPr>
            <w:tcW w:w="4928" w:type="dxa"/>
          </w:tcPr>
          <w:p w14:paraId="57C97EF1" w14:textId="77777777" w:rsidR="00A6278D" w:rsidRDefault="00A6278D" w:rsidP="008626F4">
            <w:r>
              <w:t xml:space="preserve">Openstaande meldingen </w:t>
            </w:r>
            <w:proofErr w:type="spellStart"/>
            <w:r>
              <w:t>Marval</w:t>
            </w:r>
            <w:proofErr w:type="spellEnd"/>
            <w:r>
              <w:t xml:space="preserve"> 8</w:t>
            </w:r>
          </w:p>
        </w:tc>
        <w:tc>
          <w:tcPr>
            <w:tcW w:w="4416" w:type="dxa"/>
          </w:tcPr>
          <w:p w14:paraId="6817C87A" w14:textId="77777777" w:rsidR="00A6278D" w:rsidRDefault="00A6278D" w:rsidP="008626F4">
            <w:r>
              <w:t>Migreren</w:t>
            </w:r>
          </w:p>
        </w:tc>
      </w:tr>
      <w:tr w:rsidR="009875D8" w14:paraId="554D7AB9" w14:textId="77777777" w:rsidTr="009875D8">
        <w:tc>
          <w:tcPr>
            <w:tcW w:w="4928" w:type="dxa"/>
          </w:tcPr>
          <w:p w14:paraId="62D99789" w14:textId="281C85E2" w:rsidR="009875D8" w:rsidRDefault="009875D8" w:rsidP="004D52FB">
            <w:proofErr w:type="spellStart"/>
            <w:r>
              <w:t>Voorgedefinieerde</w:t>
            </w:r>
            <w:proofErr w:type="spellEnd"/>
            <w:r>
              <w:t xml:space="preserve"> meldingen uit </w:t>
            </w:r>
            <w:proofErr w:type="spellStart"/>
            <w:r>
              <w:t>Marval</w:t>
            </w:r>
            <w:proofErr w:type="spellEnd"/>
            <w:r>
              <w:t xml:space="preserve"> 12 overnemen, bijvoorbeeld </w:t>
            </w:r>
            <w:r w:rsidR="004D52FB">
              <w:t xml:space="preserve">met betrekking tot KvK-applicaties als </w:t>
            </w:r>
            <w:r>
              <w:t>DAE</w:t>
            </w:r>
            <w:r w:rsidR="004D52FB">
              <w:t xml:space="preserve"> en </w:t>
            </w:r>
            <w:proofErr w:type="spellStart"/>
            <w:r w:rsidR="004D52FB">
              <w:t>A</w:t>
            </w:r>
            <w:r>
              <w:t>ansluten</w:t>
            </w:r>
            <w:proofErr w:type="spellEnd"/>
            <w:r>
              <w:t xml:space="preserve"> HR-Dataservice</w:t>
            </w:r>
            <w:r w:rsidR="004D52FB">
              <w:t>.</w:t>
            </w:r>
          </w:p>
        </w:tc>
        <w:tc>
          <w:tcPr>
            <w:tcW w:w="4416" w:type="dxa"/>
          </w:tcPr>
          <w:p w14:paraId="50973EB5" w14:textId="31681053" w:rsidR="009875D8" w:rsidRDefault="009875D8" w:rsidP="008626F4">
            <w:r>
              <w:t>Migreren</w:t>
            </w:r>
          </w:p>
        </w:tc>
      </w:tr>
    </w:tbl>
    <w:p w14:paraId="199C4C36" w14:textId="77777777" w:rsidR="00A6278D" w:rsidRDefault="00A6278D" w:rsidP="00A6278D"/>
    <w:p w14:paraId="1C246CA4" w14:textId="77777777" w:rsidR="009C2E3C" w:rsidRDefault="009C2E3C" w:rsidP="009C2E3C">
      <w:pPr>
        <w:pStyle w:val="Kop3"/>
        <w:numPr>
          <w:ilvl w:val="0"/>
          <w:numId w:val="0"/>
        </w:numPr>
        <w:ind w:left="-171"/>
      </w:pPr>
      <w:bookmarkStart w:id="26" w:name="_Toc489518050"/>
      <w:r>
        <w:t>Tabel 1.10.2</w:t>
      </w:r>
      <w:bookmarkEnd w:id="26"/>
    </w:p>
    <w:p w14:paraId="3C688BD2" w14:textId="77777777" w:rsidR="009C2E3C" w:rsidRDefault="009C2E3C" w:rsidP="00A6278D"/>
    <w:tbl>
      <w:tblPr>
        <w:tblStyle w:val="Tabelraster"/>
        <w:tblW w:w="0" w:type="auto"/>
        <w:tblLook w:val="04A0" w:firstRow="1" w:lastRow="0" w:firstColumn="1" w:lastColumn="0" w:noHBand="0" w:noVBand="1"/>
      </w:tblPr>
      <w:tblGrid>
        <w:gridCol w:w="4786"/>
        <w:gridCol w:w="4558"/>
      </w:tblGrid>
      <w:tr w:rsidR="00A6278D" w14:paraId="60452E12" w14:textId="77777777" w:rsidTr="008626F4">
        <w:tc>
          <w:tcPr>
            <w:tcW w:w="9344" w:type="dxa"/>
            <w:gridSpan w:val="2"/>
            <w:shd w:val="clear" w:color="auto" w:fill="BFBFBF" w:themeFill="background1" w:themeFillShade="BF"/>
          </w:tcPr>
          <w:p w14:paraId="11C8D2A1" w14:textId="77777777" w:rsidR="00A6278D" w:rsidRPr="00862E00" w:rsidRDefault="00A6278D" w:rsidP="008626F4">
            <w:pPr>
              <w:rPr>
                <w:b/>
                <w:i/>
              </w:rPr>
            </w:pPr>
            <w:r w:rsidRPr="00862E00">
              <w:rPr>
                <w:b/>
                <w:i/>
              </w:rPr>
              <w:t>Data uit</w:t>
            </w:r>
            <w:r>
              <w:rPr>
                <w:b/>
                <w:i/>
              </w:rPr>
              <w:t xml:space="preserve"> </w:t>
            </w:r>
            <w:proofErr w:type="spellStart"/>
            <w:r>
              <w:rPr>
                <w:b/>
                <w:i/>
              </w:rPr>
              <w:t>Planon</w:t>
            </w:r>
            <w:proofErr w:type="spellEnd"/>
          </w:p>
        </w:tc>
      </w:tr>
      <w:tr w:rsidR="00A6278D" w14:paraId="429C2505" w14:textId="77777777" w:rsidTr="008626F4">
        <w:tc>
          <w:tcPr>
            <w:tcW w:w="4786" w:type="dxa"/>
            <w:shd w:val="clear" w:color="auto" w:fill="BFBFBF" w:themeFill="background1" w:themeFillShade="BF"/>
          </w:tcPr>
          <w:p w14:paraId="59056299" w14:textId="77777777" w:rsidR="00A6278D" w:rsidRPr="00862E00" w:rsidRDefault="00A6278D" w:rsidP="008626F4">
            <w:pPr>
              <w:rPr>
                <w:b/>
                <w:i/>
              </w:rPr>
            </w:pPr>
            <w:r w:rsidRPr="00862E00">
              <w:rPr>
                <w:b/>
                <w:i/>
              </w:rPr>
              <w:t>Soort gegevens</w:t>
            </w:r>
          </w:p>
        </w:tc>
        <w:tc>
          <w:tcPr>
            <w:tcW w:w="4558" w:type="dxa"/>
            <w:shd w:val="clear" w:color="auto" w:fill="BFBFBF" w:themeFill="background1" w:themeFillShade="BF"/>
          </w:tcPr>
          <w:p w14:paraId="3EA45D4D" w14:textId="77777777" w:rsidR="00A6278D" w:rsidRPr="00862E00" w:rsidRDefault="00A6278D" w:rsidP="008626F4">
            <w:pPr>
              <w:rPr>
                <w:b/>
                <w:i/>
              </w:rPr>
            </w:pPr>
            <w:r w:rsidRPr="00862E00">
              <w:rPr>
                <w:b/>
                <w:i/>
              </w:rPr>
              <w:t>Actie</w:t>
            </w:r>
          </w:p>
        </w:tc>
      </w:tr>
      <w:tr w:rsidR="00A6278D" w14:paraId="1C6AA8B3" w14:textId="77777777" w:rsidTr="008626F4">
        <w:tc>
          <w:tcPr>
            <w:tcW w:w="4786" w:type="dxa"/>
          </w:tcPr>
          <w:p w14:paraId="2887F602" w14:textId="05A1601A" w:rsidR="00A6278D" w:rsidRDefault="00A50E54" w:rsidP="004D52FB">
            <w:r>
              <w:t>Openstaande r</w:t>
            </w:r>
            <w:r w:rsidR="00A6278D">
              <w:t>eserveringen</w:t>
            </w:r>
            <w:r w:rsidR="004D52FB">
              <w:t xml:space="preserve"> vanaf </w:t>
            </w:r>
            <w:r>
              <w:t>startdatum productie nieuwe applicatie</w:t>
            </w:r>
          </w:p>
        </w:tc>
        <w:tc>
          <w:tcPr>
            <w:tcW w:w="4558" w:type="dxa"/>
          </w:tcPr>
          <w:p w14:paraId="02F56D31" w14:textId="77777777" w:rsidR="00A6278D" w:rsidRDefault="00A6278D" w:rsidP="008626F4">
            <w:r>
              <w:t>Migreren</w:t>
            </w:r>
          </w:p>
        </w:tc>
      </w:tr>
      <w:tr w:rsidR="00A6278D" w14:paraId="3527DD3F" w14:textId="77777777" w:rsidTr="008626F4">
        <w:tc>
          <w:tcPr>
            <w:tcW w:w="4786" w:type="dxa"/>
          </w:tcPr>
          <w:p w14:paraId="42D6A1D6" w14:textId="77777777" w:rsidR="00A6278D" w:rsidRDefault="00A6278D" w:rsidP="008626F4">
            <w:r>
              <w:t>Oude reserveringen</w:t>
            </w:r>
          </w:p>
        </w:tc>
        <w:tc>
          <w:tcPr>
            <w:tcW w:w="4558" w:type="dxa"/>
          </w:tcPr>
          <w:p w14:paraId="3F0B722C" w14:textId="4A6C95C2" w:rsidR="00A6278D" w:rsidRDefault="00A6278D" w:rsidP="00287587">
            <w:r>
              <w:t>Archiveren</w:t>
            </w:r>
            <w:r w:rsidR="00287587">
              <w:t xml:space="preserve"> tot een jaar terug, gerekend vanaf moment van implementatie</w:t>
            </w:r>
            <w:r>
              <w:t xml:space="preserve"> </w:t>
            </w:r>
            <w:r w:rsidR="004D52FB">
              <w:t>(</w:t>
            </w:r>
            <w:r>
              <w:t>in Excel</w:t>
            </w:r>
          </w:p>
        </w:tc>
      </w:tr>
      <w:tr w:rsidR="00A6278D" w14:paraId="55445293" w14:textId="77777777" w:rsidTr="008626F4">
        <w:tc>
          <w:tcPr>
            <w:tcW w:w="4786" w:type="dxa"/>
          </w:tcPr>
          <w:p w14:paraId="555F9CDE" w14:textId="77777777" w:rsidR="00A6278D" w:rsidRDefault="00A6278D" w:rsidP="008626F4">
            <w:r>
              <w:t>Klantgegevens incl. NAW</w:t>
            </w:r>
          </w:p>
        </w:tc>
        <w:tc>
          <w:tcPr>
            <w:tcW w:w="4558" w:type="dxa"/>
          </w:tcPr>
          <w:p w14:paraId="5011C877" w14:textId="77777777" w:rsidR="00A6278D" w:rsidRDefault="00A6278D" w:rsidP="008626F4">
            <w:r>
              <w:t>Opschonen, aanvullen en dan inlezen</w:t>
            </w:r>
          </w:p>
        </w:tc>
      </w:tr>
      <w:tr w:rsidR="00A6278D" w14:paraId="3A7C32C9" w14:textId="77777777" w:rsidTr="008626F4">
        <w:tc>
          <w:tcPr>
            <w:tcW w:w="4786" w:type="dxa"/>
          </w:tcPr>
          <w:p w14:paraId="3920A6F9" w14:textId="25963595" w:rsidR="00A6278D" w:rsidRDefault="00A6278D" w:rsidP="00287587">
            <w:r>
              <w:t xml:space="preserve">Inventarisbeheer, gebouwen, ruimtes (alle </w:t>
            </w:r>
            <w:r w:rsidR="00287587">
              <w:t>CMDB-</w:t>
            </w:r>
            <w:r>
              <w:t>it</w:t>
            </w:r>
            <w:r w:rsidR="004E4A29">
              <w:t>e</w:t>
            </w:r>
            <w:r>
              <w:t>ms)</w:t>
            </w:r>
            <w:r w:rsidR="001205EF">
              <w:t>*</w:t>
            </w:r>
            <w:r w:rsidR="0081574B">
              <w:t>*</w:t>
            </w:r>
          </w:p>
        </w:tc>
        <w:tc>
          <w:tcPr>
            <w:tcW w:w="4558" w:type="dxa"/>
          </w:tcPr>
          <w:p w14:paraId="34B26291" w14:textId="77777777" w:rsidR="00A6278D" w:rsidRDefault="00A6278D" w:rsidP="008626F4">
            <w:r>
              <w:t>Opschonen, aanvullen en dan inlezen</w:t>
            </w:r>
          </w:p>
        </w:tc>
      </w:tr>
      <w:tr w:rsidR="00A6278D" w:rsidRPr="00D31065" w14:paraId="41BB1FBC" w14:textId="77777777" w:rsidTr="008626F4">
        <w:tc>
          <w:tcPr>
            <w:tcW w:w="4786" w:type="dxa"/>
          </w:tcPr>
          <w:p w14:paraId="49B52841" w14:textId="77777777" w:rsidR="00A6278D" w:rsidRDefault="00A6278D" w:rsidP="008626F4">
            <w:r>
              <w:t>Afgesloten meldingen</w:t>
            </w:r>
          </w:p>
        </w:tc>
        <w:tc>
          <w:tcPr>
            <w:tcW w:w="4558" w:type="dxa"/>
          </w:tcPr>
          <w:p w14:paraId="45D61A48" w14:textId="39EFCF53" w:rsidR="00A6278D" w:rsidRPr="004D52FB" w:rsidRDefault="00A6278D" w:rsidP="00D31065">
            <w:r w:rsidRPr="004D52FB">
              <w:t xml:space="preserve">Archiveren in Excel </w:t>
            </w:r>
            <w:r w:rsidR="00D31065">
              <w:t>tot een jaar terug, gerekend vanaf moment van implementatie</w:t>
            </w:r>
            <w:r w:rsidR="00D31065" w:rsidRPr="004D52FB" w:rsidDel="00D31065">
              <w:t xml:space="preserve"> </w:t>
            </w:r>
          </w:p>
        </w:tc>
      </w:tr>
      <w:tr w:rsidR="00A6278D" w14:paraId="09F19BF2" w14:textId="77777777" w:rsidTr="008626F4">
        <w:tc>
          <w:tcPr>
            <w:tcW w:w="4786" w:type="dxa"/>
          </w:tcPr>
          <w:p w14:paraId="42BD587F" w14:textId="77777777" w:rsidR="00A6278D" w:rsidRDefault="00A6278D" w:rsidP="008626F4">
            <w:r>
              <w:lastRenderedPageBreak/>
              <w:t>Openstaande meldingen</w:t>
            </w:r>
          </w:p>
        </w:tc>
        <w:tc>
          <w:tcPr>
            <w:tcW w:w="4558" w:type="dxa"/>
          </w:tcPr>
          <w:p w14:paraId="74F8DADF" w14:textId="77777777" w:rsidR="00A6278D" w:rsidRDefault="00A6278D" w:rsidP="008626F4">
            <w:r>
              <w:t>Migreren</w:t>
            </w:r>
          </w:p>
        </w:tc>
      </w:tr>
      <w:tr w:rsidR="00A6278D" w14:paraId="5A26D5E1" w14:textId="77777777" w:rsidTr="008626F4">
        <w:tc>
          <w:tcPr>
            <w:tcW w:w="4786" w:type="dxa"/>
          </w:tcPr>
          <w:p w14:paraId="75211CBB" w14:textId="77777777" w:rsidR="00A6278D" w:rsidRDefault="00A6278D" w:rsidP="008626F4">
            <w:r>
              <w:t>Klachtenadministratie</w:t>
            </w:r>
          </w:p>
        </w:tc>
        <w:tc>
          <w:tcPr>
            <w:tcW w:w="4558" w:type="dxa"/>
          </w:tcPr>
          <w:p w14:paraId="12582241" w14:textId="5B75ABF5" w:rsidR="00A6278D" w:rsidRDefault="00A6278D" w:rsidP="008626F4">
            <w:r>
              <w:t>Migreren</w:t>
            </w:r>
            <w:r w:rsidR="00D31065">
              <w:t xml:space="preserve"> van openstaande klachten</w:t>
            </w:r>
          </w:p>
        </w:tc>
      </w:tr>
    </w:tbl>
    <w:p w14:paraId="42FE8D30" w14:textId="758F7A40" w:rsidR="00A6278D" w:rsidRDefault="00A6278D" w:rsidP="00A6278D">
      <w:pPr>
        <w:rPr>
          <w:i/>
        </w:rPr>
      </w:pPr>
      <w:r w:rsidRPr="00785556">
        <w:rPr>
          <w:i/>
        </w:rPr>
        <w:t xml:space="preserve">*) </w:t>
      </w:r>
      <w:r w:rsidR="00CB0864">
        <w:rPr>
          <w:i/>
        </w:rPr>
        <w:t>1-7-2018</w:t>
      </w:r>
      <w:r w:rsidRPr="00785556">
        <w:rPr>
          <w:i/>
        </w:rPr>
        <w:t xml:space="preserve">wordt hier als ingangsdatum voor het nieuwe systeem aangehouden. In </w:t>
      </w:r>
      <w:proofErr w:type="spellStart"/>
      <w:r w:rsidRPr="00785556">
        <w:rPr>
          <w:i/>
        </w:rPr>
        <w:t>Planon</w:t>
      </w:r>
      <w:proofErr w:type="spellEnd"/>
      <w:r w:rsidRPr="00785556">
        <w:rPr>
          <w:i/>
        </w:rPr>
        <w:t xml:space="preserve"> kan geblokkeerd worden dat na die datum reserveringen gedaan kunnen worden. Openstaande reserveringen moeten gemigreerd worden.</w:t>
      </w:r>
    </w:p>
    <w:p w14:paraId="10A297A9" w14:textId="48A0F427" w:rsidR="0081574B" w:rsidRPr="00785556" w:rsidRDefault="0081574B" w:rsidP="0081574B">
      <w:pPr>
        <w:rPr>
          <w:i/>
        </w:rPr>
      </w:pPr>
      <w:r w:rsidRPr="00785556">
        <w:rPr>
          <w:i/>
        </w:rPr>
        <w:t>*</w:t>
      </w:r>
      <w:r>
        <w:rPr>
          <w:i/>
        </w:rPr>
        <w:t>*</w:t>
      </w:r>
      <w:r w:rsidRPr="00785556">
        <w:rPr>
          <w:i/>
        </w:rPr>
        <w:t>) Voor alle meldingen en dergelijke geldt dat bijgevoegde documenten (waaronder foto’s en plattegronden) ook gemigreerd c.q. gearchiveerd worden.</w:t>
      </w:r>
    </w:p>
    <w:p w14:paraId="61B24F8C" w14:textId="77777777" w:rsidR="0081574B" w:rsidRPr="00785556" w:rsidRDefault="0081574B" w:rsidP="00A6278D">
      <w:pPr>
        <w:rPr>
          <w:i/>
        </w:rPr>
      </w:pPr>
    </w:p>
    <w:p w14:paraId="3A7B4840" w14:textId="77777777" w:rsidR="00A6278D" w:rsidRDefault="00A6278D" w:rsidP="00A6278D">
      <w:pPr>
        <w:widowControl w:val="0"/>
        <w:autoSpaceDE w:val="0"/>
        <w:autoSpaceDN w:val="0"/>
        <w:adjustRightInd w:val="0"/>
        <w:spacing w:line="240" w:lineRule="auto"/>
        <w:rPr>
          <w:rFonts w:ascii="Helvetica" w:hAnsi="Helvetica" w:cs="Helvetica"/>
          <w:sz w:val="24"/>
          <w:szCs w:val="24"/>
        </w:rPr>
      </w:pPr>
    </w:p>
    <w:p w14:paraId="268F829D" w14:textId="77777777" w:rsidR="00A6278D" w:rsidRPr="009C2E3C" w:rsidRDefault="00A6278D" w:rsidP="009C2E3C">
      <w:pPr>
        <w:pStyle w:val="Kop1"/>
      </w:pPr>
      <w:bookmarkStart w:id="27" w:name="_Toc489518051"/>
      <w:r>
        <w:t>Wensen</w:t>
      </w:r>
      <w:bookmarkEnd w:id="27"/>
    </w:p>
    <w:p w14:paraId="6A927FD3" w14:textId="77777777" w:rsidR="00A6278D" w:rsidRDefault="00A6278D" w:rsidP="00A6278D">
      <w:r>
        <w:t>Voor het Gunningscriterium kwaliteit geldt dat deze bepaald zal worden op basis van de volgende 5 criteria.</w:t>
      </w:r>
    </w:p>
    <w:p w14:paraId="113EA3BD" w14:textId="77777777" w:rsidR="00A6278D" w:rsidRDefault="00A6278D" w:rsidP="00A6278D"/>
    <w:p w14:paraId="2B1C3439" w14:textId="77777777" w:rsidR="00A6278D" w:rsidRDefault="00A6278D" w:rsidP="00A6278D">
      <w:pPr>
        <w:pStyle w:val="Lijstalinea"/>
        <w:numPr>
          <w:ilvl w:val="0"/>
          <w:numId w:val="12"/>
        </w:numPr>
        <w:tabs>
          <w:tab w:val="clear" w:pos="567"/>
        </w:tabs>
        <w:spacing w:after="200" w:line="276" w:lineRule="auto"/>
        <w:jc w:val="left"/>
      </w:pPr>
      <w:r>
        <w:t>Implementatieplan</w:t>
      </w:r>
    </w:p>
    <w:p w14:paraId="740C28C6" w14:textId="77777777" w:rsidR="00A6278D" w:rsidRDefault="00A6278D" w:rsidP="00A6278D">
      <w:pPr>
        <w:pStyle w:val="Lijstalinea"/>
        <w:numPr>
          <w:ilvl w:val="0"/>
          <w:numId w:val="12"/>
        </w:numPr>
        <w:tabs>
          <w:tab w:val="clear" w:pos="567"/>
        </w:tabs>
        <w:spacing w:after="200" w:line="276" w:lineRule="auto"/>
        <w:jc w:val="left"/>
      </w:pPr>
      <w:r>
        <w:t xml:space="preserve">Gebruiksvriendelijkheid en gebruikerstevredenheid van de </w:t>
      </w:r>
      <w:r w:rsidR="00EC7147">
        <w:t>applicatie</w:t>
      </w:r>
    </w:p>
    <w:p w14:paraId="11852B5E" w14:textId="77777777" w:rsidR="00A6278D" w:rsidRDefault="00A6278D" w:rsidP="00A6278D">
      <w:pPr>
        <w:pStyle w:val="Lijstalinea"/>
        <w:numPr>
          <w:ilvl w:val="0"/>
          <w:numId w:val="12"/>
        </w:numPr>
        <w:tabs>
          <w:tab w:val="clear" w:pos="567"/>
        </w:tabs>
        <w:spacing w:after="200" w:line="276" w:lineRule="auto"/>
        <w:jc w:val="left"/>
      </w:pPr>
      <w:r>
        <w:t>Optimaliseren efficiency en effectiviteit</w:t>
      </w:r>
    </w:p>
    <w:p w14:paraId="3CDD7D4E" w14:textId="1D7610A1" w:rsidR="00A6278D" w:rsidRDefault="00FB42E4" w:rsidP="00A6278D">
      <w:pPr>
        <w:pStyle w:val="Lijstalinea"/>
        <w:numPr>
          <w:ilvl w:val="0"/>
          <w:numId w:val="12"/>
        </w:numPr>
        <w:tabs>
          <w:tab w:val="clear" w:pos="567"/>
        </w:tabs>
        <w:spacing w:after="200" w:line="276" w:lineRule="auto"/>
        <w:jc w:val="left"/>
      </w:pPr>
      <w:r>
        <w:t>Demonstratie</w:t>
      </w:r>
      <w:r w:rsidR="00A6278D">
        <w:t xml:space="preserve">: </w:t>
      </w:r>
      <w:r w:rsidR="003A7BC0">
        <w:t xml:space="preserve">Drie </w:t>
      </w:r>
      <w:r w:rsidR="00A6278D">
        <w:t>uitgewerkte processen</w:t>
      </w:r>
    </w:p>
    <w:p w14:paraId="181CF01B" w14:textId="77777777" w:rsidR="00A6278D" w:rsidRDefault="00A6278D" w:rsidP="00A6278D">
      <w:pPr>
        <w:pStyle w:val="Lijstalinea"/>
        <w:numPr>
          <w:ilvl w:val="0"/>
          <w:numId w:val="12"/>
        </w:numPr>
        <w:tabs>
          <w:tab w:val="clear" w:pos="567"/>
        </w:tabs>
        <w:spacing w:after="200" w:line="276" w:lineRule="auto"/>
        <w:jc w:val="left"/>
      </w:pPr>
      <w:r>
        <w:t>Kansen</w:t>
      </w:r>
    </w:p>
    <w:p w14:paraId="2933FC53" w14:textId="77777777" w:rsidR="00A6278D" w:rsidRDefault="00A6278D" w:rsidP="00A6278D"/>
    <w:p w14:paraId="4A63BEB0" w14:textId="77777777" w:rsidR="00A6278D" w:rsidRDefault="00A6278D" w:rsidP="00A6278D">
      <w:r>
        <w:t>Deze 5 criteria (en de beoordeling en weging ervan) zijn onderstaand uitgewerkt.</w:t>
      </w:r>
      <w:r w:rsidR="00723C94">
        <w:t xml:space="preserve"> </w:t>
      </w:r>
    </w:p>
    <w:p w14:paraId="6F974B2A" w14:textId="77777777" w:rsidR="008363F4" w:rsidRDefault="008363F4" w:rsidP="00A6278D">
      <w:pPr>
        <w:rPr>
          <w:rFonts w:ascii="HelveticaNeue LT 55 Roman" w:hAnsi="HelveticaNeue LT 55 Roman"/>
          <w:sz w:val="18"/>
          <w:szCs w:val="18"/>
        </w:rPr>
      </w:pPr>
    </w:p>
    <w:p w14:paraId="1A2B734F" w14:textId="77777777" w:rsidR="00A6278D" w:rsidRDefault="00A6278D" w:rsidP="00A6278D">
      <w:pPr>
        <w:pStyle w:val="Kop2"/>
      </w:pPr>
      <w:bookmarkStart w:id="28" w:name="_Toc489518052"/>
      <w:r>
        <w:t xml:space="preserve">Wens 1: </w:t>
      </w:r>
      <w:r w:rsidR="004E4A29">
        <w:t>Implementatieplan</w:t>
      </w:r>
      <w:bookmarkEnd w:id="28"/>
    </w:p>
    <w:p w14:paraId="0FF36AA7" w14:textId="77777777" w:rsidR="00A6278D" w:rsidRDefault="00A6278D" w:rsidP="00A6278D">
      <w:r>
        <w:t>Aanbestedende dienst wenst de i</w:t>
      </w:r>
      <w:r w:rsidRPr="000B61BE">
        <w:t>nschrijving te beoordelen o</w:t>
      </w:r>
      <w:r>
        <w:t xml:space="preserve">p basis van een plan van aanpak </w:t>
      </w:r>
      <w:r w:rsidRPr="000B61BE">
        <w:t>van de implementatie va</w:t>
      </w:r>
      <w:r>
        <w:t xml:space="preserve">n de </w:t>
      </w:r>
      <w:r w:rsidR="00EC7147">
        <w:t>applicatie</w:t>
      </w:r>
      <w:r w:rsidRPr="000B61BE">
        <w:t xml:space="preserve">. </w:t>
      </w:r>
      <w:r>
        <w:t xml:space="preserve">Het implementatieplan moet SMART geformuleerd zijn. </w:t>
      </w:r>
      <w:r w:rsidRPr="000B61BE">
        <w:t>Het plan wordt beoordeeld op de volgende aspecten:</w:t>
      </w:r>
    </w:p>
    <w:p w14:paraId="084F510D" w14:textId="77777777" w:rsidR="00A6278D" w:rsidRPr="000B61BE" w:rsidRDefault="00A6278D" w:rsidP="00A6278D"/>
    <w:p w14:paraId="65E52508" w14:textId="77777777" w:rsidR="00A6278D" w:rsidRDefault="00A6278D" w:rsidP="00A6278D">
      <w:pPr>
        <w:pStyle w:val="Lijstalinea"/>
        <w:numPr>
          <w:ilvl w:val="0"/>
          <w:numId w:val="13"/>
        </w:numPr>
        <w:tabs>
          <w:tab w:val="clear" w:pos="567"/>
        </w:tabs>
        <w:spacing w:after="200" w:line="276" w:lineRule="auto"/>
        <w:jc w:val="left"/>
      </w:pPr>
      <w:r w:rsidRPr="000B61BE">
        <w:t>Projectaanpak, inclusief projectstructuur</w:t>
      </w:r>
      <w:r>
        <w:t xml:space="preserve"> </w:t>
      </w:r>
      <w:r w:rsidRPr="000B61BE">
        <w:t>(rollen, taken, verantwoordelijkheden, etc.)</w:t>
      </w:r>
      <w:r>
        <w:t>.</w:t>
      </w:r>
    </w:p>
    <w:p w14:paraId="22CA7E6C" w14:textId="77777777" w:rsidR="00A6278D" w:rsidRDefault="00A6278D" w:rsidP="00A6278D">
      <w:pPr>
        <w:pStyle w:val="Lijstalinea"/>
        <w:numPr>
          <w:ilvl w:val="0"/>
          <w:numId w:val="13"/>
        </w:numPr>
        <w:tabs>
          <w:tab w:val="clear" w:pos="567"/>
        </w:tabs>
        <w:spacing w:after="200" w:line="276" w:lineRule="auto"/>
        <w:jc w:val="left"/>
      </w:pPr>
      <w:r>
        <w:t>Concreet beschreven deliverables.</w:t>
      </w:r>
    </w:p>
    <w:p w14:paraId="4D60B8E5" w14:textId="77777777" w:rsidR="00A6278D" w:rsidRDefault="00A6278D" w:rsidP="00A6278D">
      <w:pPr>
        <w:pStyle w:val="Lijstalinea"/>
        <w:numPr>
          <w:ilvl w:val="0"/>
          <w:numId w:val="13"/>
        </w:numPr>
        <w:tabs>
          <w:tab w:val="clear" w:pos="567"/>
        </w:tabs>
        <w:spacing w:after="200" w:line="276" w:lineRule="auto"/>
        <w:jc w:val="left"/>
      </w:pPr>
      <w:r>
        <w:t>Projectplanning: gedetailleerde tijdsplanning waarin deliverables en de inzet van de KvK kwantitatief en kwalitatief duidelijk omschreven is.</w:t>
      </w:r>
    </w:p>
    <w:p w14:paraId="12A203DC" w14:textId="77777777" w:rsidR="006A47AB" w:rsidRDefault="006A47AB" w:rsidP="00A6278D">
      <w:pPr>
        <w:pStyle w:val="Lijstalinea"/>
        <w:numPr>
          <w:ilvl w:val="0"/>
          <w:numId w:val="13"/>
        </w:numPr>
        <w:tabs>
          <w:tab w:val="clear" w:pos="567"/>
        </w:tabs>
        <w:spacing w:after="200" w:line="276" w:lineRule="auto"/>
        <w:jc w:val="left"/>
      </w:pPr>
      <w:r>
        <w:t>Opdrachtnemer geeft aan waaraan de opdrachtgever dient te voldoen</w:t>
      </w:r>
      <w:r w:rsidR="00825D95">
        <w:t xml:space="preserve"> om de implementatie succesvol te kunnen uitvoeren</w:t>
      </w:r>
      <w:r w:rsidR="002C76E3">
        <w:t>.</w:t>
      </w:r>
    </w:p>
    <w:p w14:paraId="6C7ABA27" w14:textId="77777777" w:rsidR="00A6278D" w:rsidRPr="000B61BE" w:rsidRDefault="00A6278D" w:rsidP="00A6278D">
      <w:pPr>
        <w:pStyle w:val="Lijstalinea"/>
        <w:numPr>
          <w:ilvl w:val="0"/>
          <w:numId w:val="13"/>
        </w:numPr>
        <w:tabs>
          <w:tab w:val="clear" w:pos="567"/>
        </w:tabs>
        <w:spacing w:after="200" w:line="276" w:lineRule="auto"/>
        <w:jc w:val="left"/>
      </w:pPr>
      <w:r>
        <w:t>B</w:t>
      </w:r>
      <w:r w:rsidRPr="000B61BE">
        <w:t xml:space="preserve">eschrijving van de benodigde maatregelen en acties (zowel voor de opdrachtnemer als voor de opdrachtgever) die nodig zijn </w:t>
      </w:r>
      <w:r>
        <w:t>voor een succesvolle implementatie.</w:t>
      </w:r>
    </w:p>
    <w:p w14:paraId="3B4462F4" w14:textId="77777777" w:rsidR="00A6278D" w:rsidRDefault="00A6278D" w:rsidP="00A6278D">
      <w:pPr>
        <w:pStyle w:val="Lijstalinea"/>
        <w:numPr>
          <w:ilvl w:val="0"/>
          <w:numId w:val="13"/>
        </w:numPr>
        <w:tabs>
          <w:tab w:val="clear" w:pos="567"/>
        </w:tabs>
        <w:spacing w:after="200" w:line="276" w:lineRule="auto"/>
        <w:jc w:val="left"/>
      </w:pPr>
      <w:r>
        <w:rPr>
          <w:lang w:eastAsia="fr-FR"/>
        </w:rPr>
        <w:t xml:space="preserve">Opleidingsplan, waarin wordt aangegeven hoe de opdrachtnemer de betrokken medewerkers van de KvK instrueert in het omgaan met de </w:t>
      </w:r>
      <w:r w:rsidR="00EC7147">
        <w:rPr>
          <w:lang w:eastAsia="fr-FR"/>
        </w:rPr>
        <w:t>applicatie</w:t>
      </w:r>
      <w:r>
        <w:rPr>
          <w:lang w:eastAsia="fr-FR"/>
        </w:rPr>
        <w:t xml:space="preserve"> en welke gebruikersdocumentatie wordt opgeleverd.</w:t>
      </w:r>
    </w:p>
    <w:p w14:paraId="4994FCFD" w14:textId="77777777" w:rsidR="00A6278D" w:rsidRDefault="00A6278D" w:rsidP="00A6278D">
      <w:pPr>
        <w:pStyle w:val="Lijstalinea"/>
        <w:numPr>
          <w:ilvl w:val="0"/>
          <w:numId w:val="13"/>
        </w:numPr>
        <w:tabs>
          <w:tab w:val="clear" w:pos="567"/>
        </w:tabs>
        <w:spacing w:after="200" w:line="276" w:lineRule="auto"/>
        <w:jc w:val="left"/>
      </w:pPr>
      <w:r>
        <w:t>B</w:t>
      </w:r>
      <w:r w:rsidR="00EF77FB">
        <w:t>eschrijving plan van aanpak van de datamigratie</w:t>
      </w:r>
    </w:p>
    <w:p w14:paraId="73BA4149" w14:textId="77777777" w:rsidR="00A6278D" w:rsidRDefault="00A6278D" w:rsidP="00A6278D">
      <w:pPr>
        <w:pStyle w:val="Lijstalinea"/>
        <w:numPr>
          <w:ilvl w:val="0"/>
          <w:numId w:val="13"/>
        </w:numPr>
        <w:tabs>
          <w:tab w:val="clear" w:pos="567"/>
        </w:tabs>
        <w:spacing w:after="200" w:line="276" w:lineRule="auto"/>
        <w:jc w:val="left"/>
      </w:pPr>
      <w:r>
        <w:t>Begeleiding bij live gang en nazorg.</w:t>
      </w:r>
    </w:p>
    <w:p w14:paraId="4B678362" w14:textId="77777777" w:rsidR="00A6278D" w:rsidRDefault="00A6278D" w:rsidP="00A6278D">
      <w:pPr>
        <w:pStyle w:val="Lijstalinea"/>
        <w:numPr>
          <w:ilvl w:val="0"/>
          <w:numId w:val="13"/>
        </w:numPr>
        <w:tabs>
          <w:tab w:val="clear" w:pos="567"/>
        </w:tabs>
        <w:spacing w:after="200" w:line="276" w:lineRule="auto"/>
        <w:jc w:val="left"/>
      </w:pPr>
      <w:r>
        <w:t>Risk Log waarin risico’s voor de opdrachtgever benoemd worden, met mitigerende maatregelen en inschatting van de kosten van risico’s.</w:t>
      </w:r>
    </w:p>
    <w:p w14:paraId="5D2815CD" w14:textId="77777777" w:rsidR="009C3BB2" w:rsidRDefault="009C3BB2" w:rsidP="009C3BB2">
      <w:r>
        <w:t>In de beantwoording van deze vraag moet in ieder geval (maar niet uitsluitend)  ingegaan worden op de volgende wensen:</w:t>
      </w:r>
    </w:p>
    <w:p w14:paraId="65D93316" w14:textId="77777777" w:rsidR="009C3BB2" w:rsidRDefault="00A6278D" w:rsidP="00A6278D">
      <w:pPr>
        <w:rPr>
          <w:rFonts w:ascii="HelveticaNeue LT 55 Roman" w:hAnsi="HelveticaNeue LT 55 Roman"/>
          <w:sz w:val="18"/>
          <w:szCs w:val="18"/>
        </w:rPr>
      </w:pPr>
      <w:r>
        <w:rPr>
          <w:rFonts w:ascii="HelveticaNeue LT 55 Roman" w:hAnsi="HelveticaNeue LT 55 Roman"/>
          <w:sz w:val="18"/>
          <w:szCs w:val="18"/>
        </w:rPr>
        <w:t xml:space="preserve"> </w:t>
      </w:r>
    </w:p>
    <w:tbl>
      <w:tblPr>
        <w:tblStyle w:val="Tabelraster"/>
        <w:tblW w:w="0" w:type="auto"/>
        <w:tblLook w:val="04A0" w:firstRow="1" w:lastRow="0" w:firstColumn="1" w:lastColumn="0" w:noHBand="0" w:noVBand="1"/>
      </w:tblPr>
      <w:tblGrid>
        <w:gridCol w:w="959"/>
        <w:gridCol w:w="7654"/>
        <w:gridCol w:w="1229"/>
      </w:tblGrid>
      <w:tr w:rsidR="009C3BB2" w14:paraId="2869DCE8" w14:textId="77777777" w:rsidTr="00B5338E">
        <w:tc>
          <w:tcPr>
            <w:tcW w:w="959" w:type="dxa"/>
          </w:tcPr>
          <w:p w14:paraId="5889B61F" w14:textId="77777777" w:rsidR="009C3BB2" w:rsidRDefault="009C3BB2" w:rsidP="00B5338E">
            <w:r>
              <w:t>I</w:t>
            </w:r>
            <w:r w:rsidR="00B5338E">
              <w:t>13</w:t>
            </w:r>
          </w:p>
        </w:tc>
        <w:tc>
          <w:tcPr>
            <w:tcW w:w="7654" w:type="dxa"/>
          </w:tcPr>
          <w:p w14:paraId="361CA904" w14:textId="77777777" w:rsidR="009C3BB2" w:rsidRDefault="009C3BB2" w:rsidP="00B5338E">
            <w:r>
              <w:t xml:space="preserve">De opdrachtnemer beschrijft in het implementatieplan hoe de </w:t>
            </w:r>
            <w:r w:rsidR="00EC7147">
              <w:t>applicatie</w:t>
            </w:r>
            <w:r>
              <w:t xml:space="preserve"> zal worden geïmplementeerd.</w:t>
            </w:r>
          </w:p>
        </w:tc>
        <w:tc>
          <w:tcPr>
            <w:tcW w:w="1229" w:type="dxa"/>
          </w:tcPr>
          <w:p w14:paraId="048CCB8F" w14:textId="77777777" w:rsidR="009C3BB2" w:rsidRDefault="009C3BB2" w:rsidP="00B5338E">
            <w:r>
              <w:t>Wens</w:t>
            </w:r>
          </w:p>
        </w:tc>
      </w:tr>
      <w:tr w:rsidR="009C3BB2" w14:paraId="7CA8E6B5" w14:textId="77777777" w:rsidTr="009C3BB2">
        <w:tc>
          <w:tcPr>
            <w:tcW w:w="959" w:type="dxa"/>
          </w:tcPr>
          <w:p w14:paraId="004C6D5A" w14:textId="77777777" w:rsidR="009C3BB2" w:rsidRDefault="009C3BB2" w:rsidP="00B5338E">
            <w:r>
              <w:t>I</w:t>
            </w:r>
            <w:r w:rsidR="00B5338E">
              <w:t>14</w:t>
            </w:r>
          </w:p>
        </w:tc>
        <w:tc>
          <w:tcPr>
            <w:tcW w:w="7654" w:type="dxa"/>
          </w:tcPr>
          <w:p w14:paraId="0F0BCA99" w14:textId="77777777" w:rsidR="009C3BB2" w:rsidRDefault="009C3BB2" w:rsidP="00B5338E">
            <w:r>
              <w:t>De opdrachtnemer levert (voorbeelden van) testcases die gebruikt kunnen worden in een acceptatietest door de KvK.</w:t>
            </w:r>
          </w:p>
        </w:tc>
        <w:tc>
          <w:tcPr>
            <w:tcW w:w="1229" w:type="dxa"/>
          </w:tcPr>
          <w:p w14:paraId="52680C33" w14:textId="77777777" w:rsidR="009C3BB2" w:rsidRDefault="009C3BB2" w:rsidP="00B5338E">
            <w:r>
              <w:t>Wens</w:t>
            </w:r>
          </w:p>
        </w:tc>
      </w:tr>
    </w:tbl>
    <w:p w14:paraId="76A7AC88" w14:textId="77777777" w:rsidR="00A6278D" w:rsidRDefault="00A6278D" w:rsidP="00A6278D">
      <w:pPr>
        <w:rPr>
          <w:rFonts w:ascii="HelveticaNeue LT 55 Roman" w:hAnsi="HelveticaNeue LT 55 Roman"/>
          <w:sz w:val="18"/>
          <w:szCs w:val="18"/>
        </w:rPr>
      </w:pPr>
    </w:p>
    <w:p w14:paraId="1992C423" w14:textId="77777777" w:rsidR="00A6278D" w:rsidRPr="0044423E" w:rsidRDefault="00A6278D" w:rsidP="00A6278D">
      <w:r w:rsidRPr="0044423E">
        <w:t>Beoordeling / puntentoekenning</w:t>
      </w:r>
      <w:r>
        <w:t>:</w:t>
      </w:r>
    </w:p>
    <w:p w14:paraId="2E7B2764" w14:textId="77777777" w:rsidR="00A6278D" w:rsidRPr="0044423E" w:rsidRDefault="00A6278D" w:rsidP="00A6278D">
      <w:r w:rsidRPr="0044423E">
        <w:t xml:space="preserve">Gescoord zal </w:t>
      </w:r>
      <w:r>
        <w:t xml:space="preserve">worden op een schaal van 0 </w:t>
      </w:r>
      <w:r w:rsidR="006A47AB">
        <w:t>tot 10</w:t>
      </w:r>
      <w:r>
        <w:t xml:space="preserve"> (mag ook een andere zijn)</w:t>
      </w:r>
      <w:r w:rsidRPr="0044423E">
        <w:t xml:space="preserve"> waarbij:</w:t>
      </w:r>
    </w:p>
    <w:p w14:paraId="45A2F567" w14:textId="77777777" w:rsidR="00A6278D" w:rsidRDefault="006A47AB" w:rsidP="00A6278D">
      <w:pPr>
        <w:pStyle w:val="Lijstalinea"/>
        <w:numPr>
          <w:ilvl w:val="0"/>
          <w:numId w:val="14"/>
        </w:numPr>
        <w:tabs>
          <w:tab w:val="clear" w:pos="567"/>
        </w:tabs>
        <w:spacing w:after="200" w:line="276" w:lineRule="auto"/>
        <w:jc w:val="left"/>
      </w:pPr>
      <w:r>
        <w:t>10</w:t>
      </w:r>
      <w:r w:rsidR="00A6278D" w:rsidRPr="0044423E">
        <w:t xml:space="preserve"> punten: </w:t>
      </w:r>
      <w:r w:rsidR="00A6278D">
        <w:t>Het implementatieplan</w:t>
      </w:r>
      <w:r w:rsidR="00A6278D" w:rsidRPr="0044423E">
        <w:t xml:space="preserve"> </w:t>
      </w:r>
      <w:r w:rsidR="00A6278D">
        <w:t xml:space="preserve">voldoet zeer goed aan de beschreven wens. Alle onderdelen zijn SMART uitgewerkt, de KvK wordt maximaal </w:t>
      </w:r>
      <w:proofErr w:type="spellStart"/>
      <w:r w:rsidR="00A6278D">
        <w:t>ontzorgd</w:t>
      </w:r>
      <w:proofErr w:type="spellEnd"/>
      <w:r w:rsidR="00A6278D">
        <w:t>, de benodigde inspanning is helder en heeft geen open einden, het risk log is goed uitgewerkt, uit het opleidingsplan blijkt veel ervaring bij de uitrol van service management applicaties in bedrijven die met de KvK vergelijkbaar zijn.</w:t>
      </w:r>
    </w:p>
    <w:p w14:paraId="17AD549A" w14:textId="77777777" w:rsidR="00A6278D" w:rsidRPr="0044423E" w:rsidRDefault="006A47AB" w:rsidP="00A6278D">
      <w:pPr>
        <w:pStyle w:val="Lijstalinea"/>
        <w:numPr>
          <w:ilvl w:val="0"/>
          <w:numId w:val="14"/>
        </w:numPr>
        <w:tabs>
          <w:tab w:val="clear" w:pos="567"/>
        </w:tabs>
        <w:spacing w:after="200" w:line="276" w:lineRule="auto"/>
        <w:jc w:val="left"/>
      </w:pPr>
      <w:r>
        <w:t>6</w:t>
      </w:r>
      <w:r w:rsidR="00A6278D" w:rsidRPr="0044423E">
        <w:t xml:space="preserve"> punten: </w:t>
      </w:r>
      <w:r w:rsidR="00A6278D">
        <w:t>Het implementatieplan voldoet</w:t>
      </w:r>
      <w:r w:rsidR="00A6278D" w:rsidRPr="0044423E">
        <w:t xml:space="preserve"> </w:t>
      </w:r>
      <w:r w:rsidR="00A6278D">
        <w:t>voldoende aan de beschreven wens. Alle onderdelen zijn voldoende benoemd en uitgewerkt.</w:t>
      </w:r>
      <w:r w:rsidR="00A6278D" w:rsidRPr="0044423E">
        <w:t xml:space="preserve"> </w:t>
      </w:r>
    </w:p>
    <w:p w14:paraId="6F9345CD" w14:textId="77777777" w:rsidR="00A6278D" w:rsidRPr="0044423E" w:rsidRDefault="006A47AB" w:rsidP="00A6278D">
      <w:pPr>
        <w:pStyle w:val="Lijstalinea"/>
        <w:numPr>
          <w:ilvl w:val="0"/>
          <w:numId w:val="14"/>
        </w:numPr>
        <w:tabs>
          <w:tab w:val="clear" w:pos="567"/>
        </w:tabs>
        <w:spacing w:after="200" w:line="276" w:lineRule="auto"/>
        <w:jc w:val="left"/>
      </w:pPr>
      <w:r>
        <w:t>3</w:t>
      </w:r>
      <w:r w:rsidR="00A6278D" w:rsidRPr="0044423E">
        <w:t xml:space="preserve"> punt: </w:t>
      </w:r>
      <w:r w:rsidR="00A6278D">
        <w:t>Het implementatieplan voldoet</w:t>
      </w:r>
      <w:r w:rsidR="00A6278D" w:rsidRPr="0044423E">
        <w:t xml:space="preserve"> </w:t>
      </w:r>
      <w:r w:rsidR="00A6278D">
        <w:t>matig aan de beschreven wens. Niet alle onderdelen zijn uitgewerkt of zijn onvoldoende SMART benoemd. De risico’s en inspanning voor de KvK zijn matig uitgewerkt.</w:t>
      </w:r>
    </w:p>
    <w:p w14:paraId="7FE9A99A" w14:textId="77777777" w:rsidR="00A6278D" w:rsidRDefault="00A6278D" w:rsidP="00A6278D">
      <w:pPr>
        <w:pStyle w:val="Lijstalinea"/>
        <w:numPr>
          <w:ilvl w:val="0"/>
          <w:numId w:val="14"/>
        </w:numPr>
        <w:tabs>
          <w:tab w:val="clear" w:pos="567"/>
        </w:tabs>
        <w:spacing w:after="200" w:line="276" w:lineRule="auto"/>
        <w:jc w:val="left"/>
      </w:pPr>
      <w:r w:rsidRPr="0044423E">
        <w:t xml:space="preserve">0 punten: </w:t>
      </w:r>
      <w:r>
        <w:t>Het implementatieplan voldoet</w:t>
      </w:r>
      <w:r w:rsidRPr="0044423E">
        <w:t xml:space="preserve"> </w:t>
      </w:r>
      <w:r>
        <w:t xml:space="preserve">niet aan de beschreven wens. </w:t>
      </w:r>
      <w:r w:rsidRPr="0044423E">
        <w:t xml:space="preserve">In dit geval zal </w:t>
      </w:r>
      <w:r>
        <w:t>Inschrijver</w:t>
      </w:r>
      <w:r w:rsidRPr="0044423E">
        <w:t xml:space="preserve"> afvallen en niet in aanmerking komen voor gunning van de opdracht.</w:t>
      </w:r>
      <w:r>
        <w:t xml:space="preserve"> Ook indien deze vraag niet wordt beantwoord of de beantwoording niet relevant is komt Inschrijver niet meer in aanmerking voor de opdracht.</w:t>
      </w:r>
    </w:p>
    <w:p w14:paraId="421C7AF2" w14:textId="77777777" w:rsidR="009C2E3C" w:rsidRDefault="009C2E3C" w:rsidP="009C2E3C">
      <w:pPr>
        <w:pStyle w:val="Lijstalinea"/>
        <w:tabs>
          <w:tab w:val="clear" w:pos="567"/>
        </w:tabs>
        <w:spacing w:after="200" w:line="276" w:lineRule="auto"/>
        <w:ind w:left="1065"/>
        <w:jc w:val="left"/>
      </w:pPr>
    </w:p>
    <w:p w14:paraId="59A57572" w14:textId="77777777" w:rsidR="00A6278D" w:rsidRDefault="00A6278D" w:rsidP="00A6278D">
      <w:pPr>
        <w:pStyle w:val="Kop2"/>
      </w:pPr>
      <w:bookmarkStart w:id="29" w:name="_Toc489518053"/>
      <w:r>
        <w:t xml:space="preserve">Wens 2: Gebruiksvriendelijkheid en gebruikerstevredenheid van de </w:t>
      </w:r>
      <w:r w:rsidR="00EC7147">
        <w:t>applicatie</w:t>
      </w:r>
      <w:bookmarkEnd w:id="29"/>
    </w:p>
    <w:p w14:paraId="3B9786F5" w14:textId="77777777" w:rsidR="00A6278D" w:rsidRDefault="00A6278D" w:rsidP="00A6278D">
      <w:pPr>
        <w:rPr>
          <w:rFonts w:ascii="HelveticaNeue LT 55 Roman" w:hAnsi="HelveticaNeue LT 55 Roman"/>
          <w:sz w:val="18"/>
          <w:szCs w:val="18"/>
        </w:rPr>
      </w:pPr>
    </w:p>
    <w:p w14:paraId="3F21381A" w14:textId="082BA27D" w:rsidR="00A6278D" w:rsidRDefault="00A6278D" w:rsidP="00A6278D">
      <w:r>
        <w:t>Aanbestedende dienst wenst de i</w:t>
      </w:r>
      <w:r w:rsidRPr="000B61BE">
        <w:t xml:space="preserve">nschrijving te beoordelen op </w:t>
      </w:r>
      <w:r>
        <w:t xml:space="preserve">gebruiksvriendelijkheid en gebruikerstevredenheid. De gedachte is dat een </w:t>
      </w:r>
      <w:r w:rsidR="00EC7147">
        <w:t>applicatie</w:t>
      </w:r>
      <w:r>
        <w:t xml:space="preserve"> die prettig werkt en duidelijk is ook gemakkelijk door medewerkers gebruikt wordt. Dat leidt tot een betere vastlegging en beter kunnen afhandelen van vragen. Dit draagt dan weer bij aan meer inzicht in de totale dienstverlening.</w:t>
      </w:r>
    </w:p>
    <w:p w14:paraId="787201C7" w14:textId="77777777" w:rsidR="00A6278D" w:rsidRPr="00A6278D" w:rsidRDefault="00A6278D" w:rsidP="00A6278D">
      <w:r w:rsidRPr="00A6278D">
        <w:rPr>
          <w:rStyle w:val="apple-tab-span"/>
        </w:rPr>
        <w:t xml:space="preserve">De aanbestedende dienst wil hier ook terugzien hoe u vergroten van klanttevredenheid ondersteunt en hoe deze eventueel gemeten kan worden. </w:t>
      </w:r>
    </w:p>
    <w:p w14:paraId="48BB224F" w14:textId="77777777" w:rsidR="00A6278D" w:rsidRDefault="00A6278D" w:rsidP="00A6278D"/>
    <w:p w14:paraId="4E2003A5" w14:textId="77777777" w:rsidR="00A6278D" w:rsidRDefault="00A6278D" w:rsidP="00A6278D">
      <w:r>
        <w:t>De beantwoording moet specifiek zijn, gericht zijn op de KvK behoefte en waar mogelijk kwalitatief en kwantitatief onderbouwd worden.</w:t>
      </w:r>
    </w:p>
    <w:p w14:paraId="3D38ADB4" w14:textId="77777777" w:rsidR="00A6278D" w:rsidRDefault="00A6278D" w:rsidP="00A6278D"/>
    <w:p w14:paraId="426CA749" w14:textId="0DF45333" w:rsidR="00A6278D" w:rsidRDefault="00A6278D" w:rsidP="00A6278D">
      <w:r>
        <w:t>In de beantwoording van deze vraag moet in ieder geval (maar niet uitsluitend) ingegaan worden op de volgende wensen:</w:t>
      </w:r>
    </w:p>
    <w:p w14:paraId="5D5A6DA4" w14:textId="77777777" w:rsidR="00A6278D" w:rsidRPr="00A6278D" w:rsidRDefault="00A6278D" w:rsidP="00A6278D">
      <w:pPr>
        <w:rPr>
          <w:rStyle w:val="apple-tab-span"/>
          <w:rFonts w:ascii="Arial" w:hAnsi="Arial"/>
        </w:rPr>
      </w:pPr>
    </w:p>
    <w:tbl>
      <w:tblPr>
        <w:tblStyle w:val="Tabelraste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4" w:type="dxa"/>
          <w:right w:w="74" w:type="dxa"/>
        </w:tblCellMar>
        <w:tblLook w:val="04A0" w:firstRow="1" w:lastRow="0" w:firstColumn="1" w:lastColumn="0" w:noHBand="0" w:noVBand="1"/>
      </w:tblPr>
      <w:tblGrid>
        <w:gridCol w:w="2692"/>
        <w:gridCol w:w="6029"/>
        <w:gridCol w:w="992"/>
      </w:tblGrid>
      <w:tr w:rsidR="00B5338E" w14:paraId="0B353B8C" w14:textId="77777777" w:rsidTr="001C5AFB">
        <w:tc>
          <w:tcPr>
            <w:tcW w:w="2692" w:type="dxa"/>
            <w:tcBorders>
              <w:top w:val="single" w:sz="2" w:space="0" w:color="auto"/>
              <w:left w:val="single" w:sz="2" w:space="0" w:color="auto"/>
              <w:bottom w:val="single" w:sz="2" w:space="0" w:color="auto"/>
              <w:right w:val="single" w:sz="2" w:space="0" w:color="auto"/>
            </w:tcBorders>
            <w:hideMark/>
          </w:tcPr>
          <w:p w14:paraId="712D0969" w14:textId="77777777" w:rsidR="00B5338E" w:rsidRDefault="00B5338E" w:rsidP="00CD1D8C">
            <w:r>
              <w:t>B</w:t>
            </w:r>
            <w:r w:rsidR="00CD1D8C">
              <w:t>20</w:t>
            </w:r>
          </w:p>
        </w:tc>
        <w:tc>
          <w:tcPr>
            <w:tcW w:w="6029" w:type="dxa"/>
            <w:tcBorders>
              <w:top w:val="single" w:sz="2" w:space="0" w:color="auto"/>
              <w:left w:val="single" w:sz="2" w:space="0" w:color="auto"/>
              <w:bottom w:val="single" w:sz="2" w:space="0" w:color="auto"/>
              <w:right w:val="single" w:sz="2" w:space="0" w:color="auto"/>
            </w:tcBorders>
            <w:hideMark/>
          </w:tcPr>
          <w:p w14:paraId="67CF035E" w14:textId="77777777" w:rsidR="00B5338E" w:rsidRDefault="00B5338E" w:rsidP="00B5338E">
            <w:r>
              <w:t>Per proces kan worden ingesteld of oplossers direct met klanten communiceren of via de Service Desk.</w:t>
            </w:r>
          </w:p>
        </w:tc>
        <w:tc>
          <w:tcPr>
            <w:tcW w:w="992" w:type="dxa"/>
            <w:tcBorders>
              <w:top w:val="single" w:sz="2" w:space="0" w:color="auto"/>
              <w:left w:val="single" w:sz="2" w:space="0" w:color="auto"/>
              <w:bottom w:val="single" w:sz="2" w:space="0" w:color="auto"/>
              <w:right w:val="single" w:sz="2" w:space="0" w:color="auto"/>
            </w:tcBorders>
            <w:hideMark/>
          </w:tcPr>
          <w:p w14:paraId="0BC121AA" w14:textId="77777777" w:rsidR="00B5338E" w:rsidRDefault="00B5338E" w:rsidP="00B5338E">
            <w:r>
              <w:t>Wens</w:t>
            </w:r>
          </w:p>
        </w:tc>
      </w:tr>
      <w:tr w:rsidR="00B5338E" w14:paraId="2B5C43EC" w14:textId="77777777" w:rsidTr="001C5A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692" w:type="dxa"/>
            <w:hideMark/>
          </w:tcPr>
          <w:p w14:paraId="143A1399" w14:textId="77777777" w:rsidR="00B5338E" w:rsidRDefault="00B5338E" w:rsidP="00B5338E">
            <w:pPr>
              <w:spacing w:line="260" w:lineRule="exact"/>
              <w:rPr>
                <w:sz w:val="18"/>
                <w:szCs w:val="20"/>
              </w:rPr>
            </w:pPr>
            <w:r>
              <w:t>C36</w:t>
            </w:r>
          </w:p>
        </w:tc>
        <w:tc>
          <w:tcPr>
            <w:tcW w:w="6029" w:type="dxa"/>
            <w:hideMark/>
          </w:tcPr>
          <w:p w14:paraId="130E8EBB" w14:textId="77777777" w:rsidR="00B5338E" w:rsidRDefault="00B5338E" w:rsidP="00B5338E">
            <w:pPr>
              <w:spacing w:line="260" w:lineRule="exact"/>
            </w:pPr>
            <w:r>
              <w:t>De applicatie ondersteunt de communicatievoorkeur van de gebruiker (wel of geen notificaties bij statuswijziging en de frequentie ervan; krijg je ze als email, sms, in-app of op een portaal).</w:t>
            </w:r>
          </w:p>
        </w:tc>
        <w:tc>
          <w:tcPr>
            <w:tcW w:w="992" w:type="dxa"/>
            <w:hideMark/>
          </w:tcPr>
          <w:p w14:paraId="30864D9D" w14:textId="77777777" w:rsidR="00B5338E" w:rsidRDefault="00B5338E" w:rsidP="00B5338E">
            <w:pPr>
              <w:spacing w:line="260" w:lineRule="exact"/>
            </w:pPr>
            <w:r>
              <w:t>Wens</w:t>
            </w:r>
          </w:p>
        </w:tc>
      </w:tr>
      <w:tr w:rsidR="00B5338E" w14:paraId="6E0EE8E9" w14:textId="77777777" w:rsidTr="001C5A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692" w:type="dxa"/>
          </w:tcPr>
          <w:p w14:paraId="0DA67DF1" w14:textId="77777777" w:rsidR="00B5338E" w:rsidRDefault="00B5338E" w:rsidP="00B5338E">
            <w:pPr>
              <w:spacing w:line="260" w:lineRule="exact"/>
              <w:rPr>
                <w:sz w:val="18"/>
                <w:szCs w:val="20"/>
              </w:rPr>
            </w:pPr>
            <w:r>
              <w:t>C37</w:t>
            </w:r>
          </w:p>
        </w:tc>
        <w:tc>
          <w:tcPr>
            <w:tcW w:w="6029" w:type="dxa"/>
          </w:tcPr>
          <w:p w14:paraId="473A4BC9" w14:textId="77777777" w:rsidR="00B5338E" w:rsidRDefault="00B5338E" w:rsidP="00B5338E">
            <w:pPr>
              <w:spacing w:line="260" w:lineRule="exact"/>
            </w:pPr>
            <w:r>
              <w:t>Het is mogelijk om invoerhulpen te bieden in de vorm van:</w:t>
            </w:r>
          </w:p>
          <w:p w14:paraId="227A3191" w14:textId="77777777" w:rsidR="00B5338E" w:rsidRDefault="00B5338E" w:rsidP="00B5338E">
            <w:pPr>
              <w:pStyle w:val="Lijstalinea"/>
              <w:numPr>
                <w:ilvl w:val="0"/>
                <w:numId w:val="9"/>
              </w:numPr>
              <w:tabs>
                <w:tab w:val="clear" w:pos="567"/>
              </w:tabs>
              <w:spacing w:line="260" w:lineRule="exact"/>
              <w:jc w:val="left"/>
            </w:pPr>
            <w:r>
              <w:t>een vragenlijst met op het type melding afgestemde vragen</w:t>
            </w:r>
          </w:p>
          <w:p w14:paraId="44CC4F75" w14:textId="77777777" w:rsidR="00B5338E" w:rsidRDefault="00B5338E" w:rsidP="00B5338E">
            <w:pPr>
              <w:pStyle w:val="Lijstalinea"/>
              <w:numPr>
                <w:ilvl w:val="0"/>
                <w:numId w:val="9"/>
              </w:numPr>
              <w:tabs>
                <w:tab w:val="clear" w:pos="567"/>
              </w:tabs>
              <w:spacing w:line="260" w:lineRule="exact"/>
              <w:jc w:val="left"/>
            </w:pPr>
            <w:r>
              <w:t>het juiste dataformat af te dwingen</w:t>
            </w:r>
          </w:p>
          <w:p w14:paraId="6D1115CA" w14:textId="77777777" w:rsidR="00B5338E" w:rsidRDefault="00B5338E" w:rsidP="00B5338E">
            <w:pPr>
              <w:pStyle w:val="Lijstalinea"/>
              <w:numPr>
                <w:ilvl w:val="0"/>
                <w:numId w:val="9"/>
              </w:numPr>
              <w:tabs>
                <w:tab w:val="clear" w:pos="567"/>
              </w:tabs>
              <w:spacing w:line="260" w:lineRule="exact"/>
              <w:jc w:val="left"/>
            </w:pPr>
            <w:r>
              <w:t>bij locaties plattegronden te tonen</w:t>
            </w:r>
          </w:p>
          <w:p w14:paraId="437DE1DD" w14:textId="77777777" w:rsidR="00B5338E" w:rsidRDefault="00B5338E" w:rsidP="00B5338E">
            <w:pPr>
              <w:pStyle w:val="Lijstalinea"/>
              <w:numPr>
                <w:ilvl w:val="0"/>
                <w:numId w:val="9"/>
              </w:numPr>
              <w:tabs>
                <w:tab w:val="clear" w:pos="567"/>
              </w:tabs>
              <w:spacing w:line="260" w:lineRule="exact"/>
              <w:jc w:val="left"/>
            </w:pPr>
            <w:r>
              <w:t>gebruik te maken van QR codes bij storingsmeldingen op apparatuur</w:t>
            </w:r>
          </w:p>
          <w:p w14:paraId="4F4EC250" w14:textId="77777777" w:rsidR="00B5338E" w:rsidRDefault="00B5338E" w:rsidP="00B5338E">
            <w:pPr>
              <w:pStyle w:val="Lijstalinea"/>
              <w:numPr>
                <w:ilvl w:val="0"/>
                <w:numId w:val="9"/>
              </w:numPr>
              <w:tabs>
                <w:tab w:val="clear" w:pos="567"/>
              </w:tabs>
              <w:spacing w:line="260" w:lineRule="exact"/>
              <w:jc w:val="left"/>
            </w:pPr>
            <w:r>
              <w:t>bij zaalreserveringen plattegronden en foto’s te tonen van de zaalindeling</w:t>
            </w:r>
          </w:p>
          <w:p w14:paraId="1B81478A" w14:textId="77777777" w:rsidR="00B5338E" w:rsidRDefault="00B5338E" w:rsidP="00B5338E">
            <w:pPr>
              <w:pStyle w:val="Lijstalinea"/>
              <w:numPr>
                <w:ilvl w:val="0"/>
                <w:numId w:val="9"/>
              </w:numPr>
              <w:tabs>
                <w:tab w:val="clear" w:pos="567"/>
              </w:tabs>
              <w:spacing w:line="260" w:lineRule="exact"/>
              <w:jc w:val="left"/>
            </w:pPr>
            <w:r>
              <w:t xml:space="preserve">optie om foto’s en schermafbeeldingen bij een melding te </w:t>
            </w:r>
            <w:r>
              <w:lastRenderedPageBreak/>
              <w:t>voegen</w:t>
            </w:r>
          </w:p>
        </w:tc>
        <w:tc>
          <w:tcPr>
            <w:tcW w:w="992" w:type="dxa"/>
          </w:tcPr>
          <w:p w14:paraId="49A22FC1" w14:textId="77777777" w:rsidR="00B5338E" w:rsidRDefault="00B5338E" w:rsidP="00B5338E">
            <w:pPr>
              <w:spacing w:line="260" w:lineRule="exact"/>
            </w:pPr>
            <w:r>
              <w:lastRenderedPageBreak/>
              <w:t>Wens</w:t>
            </w:r>
          </w:p>
        </w:tc>
      </w:tr>
      <w:tr w:rsidR="00B5338E" w14:paraId="5E573563" w14:textId="77777777" w:rsidTr="001C5A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692" w:type="dxa"/>
          </w:tcPr>
          <w:p w14:paraId="4D0A1EC4" w14:textId="77777777" w:rsidR="00B5338E" w:rsidRDefault="00B5338E" w:rsidP="00B5338E">
            <w:r>
              <w:lastRenderedPageBreak/>
              <w:t>C38</w:t>
            </w:r>
          </w:p>
        </w:tc>
        <w:tc>
          <w:tcPr>
            <w:tcW w:w="6029" w:type="dxa"/>
          </w:tcPr>
          <w:p w14:paraId="184B233E" w14:textId="77777777" w:rsidR="00B5338E" w:rsidRDefault="00B5338E" w:rsidP="00B5338E">
            <w:r>
              <w:t xml:space="preserve">Bij </w:t>
            </w:r>
            <w:proofErr w:type="spellStart"/>
            <w:r>
              <w:t>known</w:t>
            </w:r>
            <w:proofErr w:type="spellEnd"/>
            <w:r>
              <w:t xml:space="preserve"> </w:t>
            </w:r>
            <w:proofErr w:type="spellStart"/>
            <w:r>
              <w:t>errors</w:t>
            </w:r>
            <w:proofErr w:type="spellEnd"/>
            <w:r>
              <w:t xml:space="preserve"> en </w:t>
            </w:r>
            <w:proofErr w:type="spellStart"/>
            <w:r>
              <w:t>workarounds</w:t>
            </w:r>
            <w:proofErr w:type="spellEnd"/>
            <w:r>
              <w:t xml:space="preserve"> moet</w:t>
            </w:r>
            <w:r w:rsidR="0077599F">
              <w:t>en</w:t>
            </w:r>
            <w:r>
              <w:t xml:space="preserve"> deze direct getoond worden als melder soortgelijke melding wil maken. </w:t>
            </w:r>
          </w:p>
        </w:tc>
        <w:tc>
          <w:tcPr>
            <w:tcW w:w="992" w:type="dxa"/>
          </w:tcPr>
          <w:p w14:paraId="1593B36E" w14:textId="77777777" w:rsidR="00B5338E" w:rsidRDefault="00B5338E" w:rsidP="00B5338E">
            <w:r>
              <w:t>Wens</w:t>
            </w:r>
          </w:p>
        </w:tc>
      </w:tr>
      <w:tr w:rsidR="00B5338E" w14:paraId="65A308F8" w14:textId="77777777" w:rsidTr="001C5A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692" w:type="dxa"/>
          </w:tcPr>
          <w:p w14:paraId="52A7FA2B" w14:textId="77777777" w:rsidR="00B5338E" w:rsidRDefault="00B5338E" w:rsidP="00B5338E">
            <w:r>
              <w:t>C39</w:t>
            </w:r>
          </w:p>
        </w:tc>
        <w:tc>
          <w:tcPr>
            <w:tcW w:w="6029" w:type="dxa"/>
          </w:tcPr>
          <w:p w14:paraId="11353058" w14:textId="77777777" w:rsidR="00B5338E" w:rsidRDefault="00B5338E" w:rsidP="00B5338E">
            <w:proofErr w:type="spellStart"/>
            <w:r>
              <w:t>Known</w:t>
            </w:r>
            <w:proofErr w:type="spellEnd"/>
            <w:r>
              <w:t xml:space="preserve"> </w:t>
            </w:r>
            <w:proofErr w:type="spellStart"/>
            <w:r>
              <w:t>errors</w:t>
            </w:r>
            <w:proofErr w:type="spellEnd"/>
            <w:r>
              <w:t xml:space="preserve"> en </w:t>
            </w:r>
            <w:proofErr w:type="spellStart"/>
            <w:r>
              <w:t>workarounds</w:t>
            </w:r>
            <w:proofErr w:type="spellEnd"/>
            <w:r>
              <w:t xml:space="preserve"> moeten in een kennisbank kunnen worden opgenomen</w:t>
            </w:r>
          </w:p>
        </w:tc>
        <w:tc>
          <w:tcPr>
            <w:tcW w:w="992" w:type="dxa"/>
          </w:tcPr>
          <w:p w14:paraId="408C68F3" w14:textId="77777777" w:rsidR="00B5338E" w:rsidRDefault="00B5338E" w:rsidP="00B5338E">
            <w:r>
              <w:t>Wens</w:t>
            </w:r>
          </w:p>
        </w:tc>
      </w:tr>
      <w:tr w:rsidR="00B5338E" w14:paraId="00ADEFB2" w14:textId="77777777" w:rsidTr="001C5A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692" w:type="dxa"/>
            <w:hideMark/>
          </w:tcPr>
          <w:p w14:paraId="3A9BF201" w14:textId="77777777" w:rsidR="00B5338E" w:rsidRDefault="00B5338E" w:rsidP="00CD1D8C">
            <w:pPr>
              <w:spacing w:line="260" w:lineRule="exact"/>
              <w:rPr>
                <w:sz w:val="18"/>
                <w:szCs w:val="20"/>
              </w:rPr>
            </w:pPr>
            <w:r>
              <w:t>E1</w:t>
            </w:r>
            <w:r w:rsidR="00CD1D8C">
              <w:t>6</w:t>
            </w:r>
          </w:p>
        </w:tc>
        <w:tc>
          <w:tcPr>
            <w:tcW w:w="6029" w:type="dxa"/>
            <w:hideMark/>
          </w:tcPr>
          <w:p w14:paraId="0B9FD706" w14:textId="77777777" w:rsidR="00B5338E" w:rsidRDefault="00B5338E" w:rsidP="00B5338E">
            <w:pPr>
              <w:spacing w:line="260" w:lineRule="exact"/>
            </w:pPr>
            <w:r>
              <w:t>Filters die een gebruiker aanmaakt kunnen gedeeld worden met anderen.</w:t>
            </w:r>
            <w:r w:rsidR="00A81DD0">
              <w:t xml:space="preserve"> Filters moeten makkelijk te bereiken zijn zonder dat de gebruikers kennis heeft van het systeem (</w:t>
            </w:r>
            <w:proofErr w:type="spellStart"/>
            <w:r w:rsidR="00A81DD0">
              <w:t>self</w:t>
            </w:r>
            <w:proofErr w:type="spellEnd"/>
            <w:r w:rsidR="00A81DD0">
              <w:t xml:space="preserve"> </w:t>
            </w:r>
            <w:proofErr w:type="spellStart"/>
            <w:r w:rsidR="00A81DD0">
              <w:t>supporting</w:t>
            </w:r>
            <w:proofErr w:type="spellEnd"/>
            <w:r w:rsidR="00A81DD0">
              <w:t>)</w:t>
            </w:r>
          </w:p>
        </w:tc>
        <w:tc>
          <w:tcPr>
            <w:tcW w:w="992" w:type="dxa"/>
            <w:hideMark/>
          </w:tcPr>
          <w:p w14:paraId="0E08BFAC" w14:textId="77777777" w:rsidR="00B5338E" w:rsidRDefault="00B5338E" w:rsidP="00B5338E">
            <w:pPr>
              <w:spacing w:line="260" w:lineRule="exact"/>
            </w:pPr>
            <w:r>
              <w:t>Wens</w:t>
            </w:r>
          </w:p>
        </w:tc>
      </w:tr>
      <w:tr w:rsidR="00B5338E" w14:paraId="46B83BEE" w14:textId="77777777" w:rsidTr="001C5A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692" w:type="dxa"/>
            <w:hideMark/>
          </w:tcPr>
          <w:p w14:paraId="2BD13AB6" w14:textId="77777777" w:rsidR="00B5338E" w:rsidRDefault="00B5338E" w:rsidP="00CD1D8C">
            <w:pPr>
              <w:spacing w:line="260" w:lineRule="exact"/>
            </w:pPr>
            <w:r>
              <w:t>E1</w:t>
            </w:r>
            <w:r w:rsidR="00CD1D8C">
              <w:t>7</w:t>
            </w:r>
          </w:p>
        </w:tc>
        <w:tc>
          <w:tcPr>
            <w:tcW w:w="6029" w:type="dxa"/>
            <w:hideMark/>
          </w:tcPr>
          <w:p w14:paraId="14C610B1" w14:textId="77777777" w:rsidR="00B5338E" w:rsidRDefault="00B5338E" w:rsidP="00B5338E">
            <w:pPr>
              <w:spacing w:line="260" w:lineRule="exact"/>
            </w:pPr>
            <w:r>
              <w:t>Functioneel beheerders kunnen filters aanmaken en distribueren naar groepen gebruikers.</w:t>
            </w:r>
          </w:p>
        </w:tc>
        <w:tc>
          <w:tcPr>
            <w:tcW w:w="992" w:type="dxa"/>
            <w:hideMark/>
          </w:tcPr>
          <w:p w14:paraId="0D7B1A9A" w14:textId="77777777" w:rsidR="00B5338E" w:rsidRDefault="00B5338E" w:rsidP="00B5338E">
            <w:pPr>
              <w:spacing w:line="260" w:lineRule="exact"/>
            </w:pPr>
            <w:r>
              <w:t>Wens</w:t>
            </w:r>
          </w:p>
        </w:tc>
      </w:tr>
      <w:tr w:rsidR="00B43BCC" w14:paraId="263E9DCA" w14:textId="77777777" w:rsidTr="001C5A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692" w:type="dxa"/>
          </w:tcPr>
          <w:p w14:paraId="24E00193" w14:textId="77777777" w:rsidR="00B43BCC" w:rsidRDefault="00B43BCC" w:rsidP="00EF77FB">
            <w:r>
              <w:t>E1</w:t>
            </w:r>
            <w:r w:rsidR="00CD1D8C">
              <w:t>8</w:t>
            </w:r>
          </w:p>
        </w:tc>
        <w:tc>
          <w:tcPr>
            <w:tcW w:w="6029" w:type="dxa"/>
          </w:tcPr>
          <w:p w14:paraId="40A939F9" w14:textId="77777777" w:rsidR="00B43BCC" w:rsidRDefault="00B43BCC" w:rsidP="00EF77FB">
            <w:r>
              <w:t>Een functioneel beheerder kan eenvoudige rapporten samenstellen.</w:t>
            </w:r>
          </w:p>
        </w:tc>
        <w:tc>
          <w:tcPr>
            <w:tcW w:w="992" w:type="dxa"/>
          </w:tcPr>
          <w:p w14:paraId="3721C991" w14:textId="77777777" w:rsidR="00B43BCC" w:rsidRDefault="00B43BCC" w:rsidP="00EF77FB">
            <w:r>
              <w:t>Wens</w:t>
            </w:r>
          </w:p>
        </w:tc>
      </w:tr>
      <w:tr w:rsidR="00CD1D8C" w14:paraId="5583B37F" w14:textId="77777777" w:rsidTr="001C5A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692" w:type="dxa"/>
          </w:tcPr>
          <w:p w14:paraId="4B380741" w14:textId="77777777" w:rsidR="00CD1D8C" w:rsidRDefault="00CD1D8C" w:rsidP="00314087">
            <w:r>
              <w:t>D1</w:t>
            </w:r>
          </w:p>
        </w:tc>
        <w:tc>
          <w:tcPr>
            <w:tcW w:w="6029" w:type="dxa"/>
          </w:tcPr>
          <w:p w14:paraId="3F7B1D48" w14:textId="77777777" w:rsidR="00CD1D8C" w:rsidRDefault="00CD1D8C" w:rsidP="00314087">
            <w:r>
              <w:t>Meten van klanttevredenheid vanuit de applicatie, gekoppeld aan meldingen.</w:t>
            </w:r>
          </w:p>
        </w:tc>
        <w:tc>
          <w:tcPr>
            <w:tcW w:w="992" w:type="dxa"/>
          </w:tcPr>
          <w:p w14:paraId="711F36BC" w14:textId="77777777" w:rsidR="00CD1D8C" w:rsidRDefault="00CD1D8C" w:rsidP="00314087">
            <w:r>
              <w:t>Wens</w:t>
            </w:r>
          </w:p>
        </w:tc>
      </w:tr>
    </w:tbl>
    <w:p w14:paraId="3889E9E0" w14:textId="77777777" w:rsidR="00A6278D" w:rsidRDefault="00A6278D" w:rsidP="00A6278D">
      <w:pPr>
        <w:rPr>
          <w:rStyle w:val="apple-tab-span"/>
          <w:rFonts w:ascii="Arial" w:hAnsi="Arial"/>
          <w:lang w:val="en-US"/>
        </w:rPr>
      </w:pPr>
    </w:p>
    <w:p w14:paraId="1DDE0EF1" w14:textId="77777777" w:rsidR="00A6278D" w:rsidRDefault="00A6278D" w:rsidP="00A6278D">
      <w:pPr>
        <w:rPr>
          <w:rStyle w:val="apple-tab-span"/>
          <w:lang w:val="en-US"/>
        </w:rPr>
      </w:pPr>
    </w:p>
    <w:p w14:paraId="6AF001D9" w14:textId="77777777" w:rsidR="00A6278D" w:rsidRDefault="00A6278D" w:rsidP="00A6278D">
      <w:r w:rsidRPr="00A6278D">
        <w:t xml:space="preserve">Onderbouw de claims met voorbeelden uit de user interface (voor verschillende </w:t>
      </w:r>
      <w:proofErr w:type="spellStart"/>
      <w:r w:rsidRPr="00A6278D">
        <w:t>devices</w:t>
      </w:r>
      <w:proofErr w:type="spellEnd"/>
      <w:r w:rsidRPr="00A6278D">
        <w:t>) en indien mogelijk met kwantitatieve en kwalitatieve ervaringen uit andere projecten.</w:t>
      </w:r>
    </w:p>
    <w:p w14:paraId="1483DAEB" w14:textId="77777777" w:rsidR="00A6278D" w:rsidRDefault="00A6278D" w:rsidP="00A6278D"/>
    <w:p w14:paraId="2172313B" w14:textId="77777777" w:rsidR="00A6278D" w:rsidRDefault="00A6278D" w:rsidP="00A6278D">
      <w:r>
        <w:t>De beschrijving</w:t>
      </w:r>
      <w:r w:rsidRPr="000B61BE">
        <w:t xml:space="preserve"> wordt beoordeeld op de volgende aspecten:</w:t>
      </w:r>
    </w:p>
    <w:p w14:paraId="34D75F54" w14:textId="77777777" w:rsidR="00A6278D" w:rsidRPr="000B61BE" w:rsidRDefault="00A6278D" w:rsidP="00A6278D"/>
    <w:p w14:paraId="4570EA83" w14:textId="77777777" w:rsidR="00A6278D" w:rsidRDefault="00A6278D" w:rsidP="00A6278D">
      <w:pPr>
        <w:pStyle w:val="Lijstalinea"/>
        <w:numPr>
          <w:ilvl w:val="0"/>
          <w:numId w:val="13"/>
        </w:numPr>
        <w:tabs>
          <w:tab w:val="clear" w:pos="567"/>
        </w:tabs>
        <w:spacing w:after="200" w:line="276" w:lineRule="auto"/>
        <w:jc w:val="left"/>
      </w:pPr>
      <w:r>
        <w:t>Mate waarin de applicatie consistent en overzichtelijk is voor KvK medewerkers die storingen melden, vragen stellen en reserveringen doen.</w:t>
      </w:r>
    </w:p>
    <w:p w14:paraId="17E18AFE" w14:textId="77777777" w:rsidR="00A6278D" w:rsidRDefault="00A6278D" w:rsidP="00A6278D">
      <w:pPr>
        <w:pStyle w:val="Lijstalinea"/>
        <w:numPr>
          <w:ilvl w:val="0"/>
          <w:numId w:val="13"/>
        </w:numPr>
        <w:tabs>
          <w:tab w:val="clear" w:pos="567"/>
        </w:tabs>
        <w:spacing w:after="200" w:line="276" w:lineRule="auto"/>
        <w:jc w:val="left"/>
      </w:pPr>
      <w:r>
        <w:t>Mate waarin de applicatie consistent en overzichtelijk is voor interne dienstverleners en medewerkers Service Desk, Bedrijfsbureau en HRM Services.</w:t>
      </w:r>
    </w:p>
    <w:p w14:paraId="429DFF3A" w14:textId="77777777" w:rsidR="00A6278D" w:rsidRDefault="00A6278D" w:rsidP="00A6278D">
      <w:pPr>
        <w:pStyle w:val="Lijstalinea"/>
        <w:numPr>
          <w:ilvl w:val="0"/>
          <w:numId w:val="13"/>
        </w:numPr>
        <w:tabs>
          <w:tab w:val="clear" w:pos="567"/>
        </w:tabs>
        <w:spacing w:after="200" w:line="276" w:lineRule="auto"/>
        <w:jc w:val="left"/>
      </w:pPr>
      <w:r>
        <w:t>Mate waarin voldaan wordt aan de beschreven wensen.</w:t>
      </w:r>
    </w:p>
    <w:p w14:paraId="42551C74" w14:textId="77777777" w:rsidR="00A6278D" w:rsidRDefault="00A6278D" w:rsidP="00A6278D">
      <w:pPr>
        <w:pStyle w:val="Lijstalinea"/>
        <w:numPr>
          <w:ilvl w:val="0"/>
          <w:numId w:val="13"/>
        </w:numPr>
        <w:tabs>
          <w:tab w:val="clear" w:pos="567"/>
        </w:tabs>
        <w:spacing w:after="200" w:line="276" w:lineRule="auto"/>
        <w:jc w:val="left"/>
      </w:pPr>
      <w:r>
        <w:t>Mogelijkheden om klanttevredenheid te meten en verbeteren.</w:t>
      </w:r>
    </w:p>
    <w:p w14:paraId="56315373" w14:textId="77777777" w:rsidR="00A6278D" w:rsidRPr="00A6278D" w:rsidRDefault="00A6278D" w:rsidP="00A6278D">
      <w:pPr>
        <w:pStyle w:val="Lijstalinea"/>
        <w:numPr>
          <w:ilvl w:val="0"/>
          <w:numId w:val="13"/>
        </w:numPr>
        <w:tabs>
          <w:tab w:val="clear" w:pos="567"/>
        </w:tabs>
        <w:spacing w:after="200" w:line="276" w:lineRule="auto"/>
        <w:jc w:val="left"/>
      </w:pPr>
      <w:r>
        <w:t xml:space="preserve">Ondersteuning van gebruikers op verschillende </w:t>
      </w:r>
      <w:proofErr w:type="spellStart"/>
      <w:r>
        <w:t>devices</w:t>
      </w:r>
      <w:proofErr w:type="spellEnd"/>
      <w:r>
        <w:t>.</w:t>
      </w:r>
    </w:p>
    <w:p w14:paraId="3D5B3D4B" w14:textId="77777777" w:rsidR="00A6278D" w:rsidRPr="0044423E" w:rsidRDefault="00A6278D" w:rsidP="00A6278D">
      <w:r w:rsidRPr="0044423E">
        <w:t>Beoordeling / puntentoekenning</w:t>
      </w:r>
      <w:r>
        <w:t>:</w:t>
      </w:r>
    </w:p>
    <w:p w14:paraId="704B29E7" w14:textId="77777777" w:rsidR="00A6278D" w:rsidRPr="0044423E" w:rsidRDefault="00A6278D" w:rsidP="00A6278D">
      <w:r w:rsidRPr="0044423E">
        <w:t xml:space="preserve">Gescoord zal </w:t>
      </w:r>
      <w:r>
        <w:t xml:space="preserve">worden op een schaal van 0 tot </w:t>
      </w:r>
      <w:r w:rsidR="006A47AB">
        <w:t>10</w:t>
      </w:r>
      <w:r>
        <w:t xml:space="preserve"> </w:t>
      </w:r>
      <w:r w:rsidRPr="0044423E">
        <w:t>waarbij:</w:t>
      </w:r>
    </w:p>
    <w:p w14:paraId="0E9383F3" w14:textId="77777777" w:rsidR="00A6278D" w:rsidRDefault="006A47AB" w:rsidP="00A6278D">
      <w:pPr>
        <w:pStyle w:val="Lijstalinea"/>
        <w:numPr>
          <w:ilvl w:val="0"/>
          <w:numId w:val="14"/>
        </w:numPr>
        <w:tabs>
          <w:tab w:val="clear" w:pos="567"/>
        </w:tabs>
        <w:spacing w:after="200" w:line="276" w:lineRule="auto"/>
        <w:jc w:val="left"/>
      </w:pPr>
      <w:r>
        <w:t>10</w:t>
      </w:r>
      <w:r w:rsidR="00A6278D" w:rsidRPr="0044423E">
        <w:t xml:space="preserve"> punten: </w:t>
      </w:r>
      <w:r w:rsidR="00A6278D">
        <w:t xml:space="preserve">De </w:t>
      </w:r>
      <w:r w:rsidR="00EC7147">
        <w:t>applicatie</w:t>
      </w:r>
      <w:r w:rsidR="00A6278D">
        <w:t xml:space="preserve"> draagt uitstekend bij aan gebruikerstevredenheid en de </w:t>
      </w:r>
      <w:r w:rsidR="00EC7147">
        <w:t>applicatie</w:t>
      </w:r>
      <w:r w:rsidR="00A6278D">
        <w:t xml:space="preserve"> biedt overtuigende mogelijkheden om dit te meten. De gebruikersinterface voor verschillende gebruikersgroepen en verschillende </w:t>
      </w:r>
      <w:proofErr w:type="spellStart"/>
      <w:r w:rsidR="00A6278D">
        <w:t>devices</w:t>
      </w:r>
      <w:proofErr w:type="spellEnd"/>
      <w:r w:rsidR="00A6278D">
        <w:t xml:space="preserve"> is uitnodigend en helder. De claims worden kwalitatief en kwantitatief zeer goed onderbouwd. Op alle beschreven wensen wordt ingegaan.</w:t>
      </w:r>
    </w:p>
    <w:p w14:paraId="4C39ACA9" w14:textId="77777777" w:rsidR="00A6278D" w:rsidRDefault="006A47AB" w:rsidP="00A6278D">
      <w:pPr>
        <w:pStyle w:val="Lijstalinea"/>
        <w:numPr>
          <w:ilvl w:val="0"/>
          <w:numId w:val="14"/>
        </w:numPr>
        <w:tabs>
          <w:tab w:val="clear" w:pos="567"/>
        </w:tabs>
        <w:spacing w:after="200" w:line="276" w:lineRule="auto"/>
        <w:jc w:val="left"/>
      </w:pPr>
      <w:r>
        <w:t>6</w:t>
      </w:r>
      <w:r w:rsidR="00A6278D" w:rsidRPr="0044423E">
        <w:t xml:space="preserve"> punten: </w:t>
      </w:r>
      <w:r w:rsidR="00A6278D">
        <w:t xml:space="preserve">De </w:t>
      </w:r>
      <w:r w:rsidR="00EC7147">
        <w:t>applicatie</w:t>
      </w:r>
      <w:r w:rsidR="00A6278D">
        <w:t xml:space="preserve"> draagt goed bij aan gebruikerstevredenheid. De opzet/duidelijkheid van de applicatie voor verschillende gebruikersgroepen en verschillende </w:t>
      </w:r>
      <w:proofErr w:type="spellStart"/>
      <w:r w:rsidR="00A6278D">
        <w:t>devices</w:t>
      </w:r>
      <w:proofErr w:type="spellEnd"/>
      <w:r w:rsidR="00A6278D">
        <w:t xml:space="preserve"> is goed. Op alle beschreven wensen wordt ingegaan.</w:t>
      </w:r>
    </w:p>
    <w:p w14:paraId="5BA1AFC0" w14:textId="77777777" w:rsidR="00A6278D" w:rsidRPr="0044423E" w:rsidRDefault="006A47AB" w:rsidP="00A6278D">
      <w:pPr>
        <w:pStyle w:val="Lijstalinea"/>
        <w:numPr>
          <w:ilvl w:val="0"/>
          <w:numId w:val="14"/>
        </w:numPr>
        <w:tabs>
          <w:tab w:val="clear" w:pos="567"/>
        </w:tabs>
        <w:spacing w:after="200" w:line="276" w:lineRule="auto"/>
        <w:jc w:val="left"/>
      </w:pPr>
      <w:r>
        <w:t>3</w:t>
      </w:r>
      <w:r w:rsidR="00A6278D" w:rsidRPr="0044423E">
        <w:t xml:space="preserve"> punt: </w:t>
      </w:r>
      <w:r w:rsidR="00A6278D">
        <w:t xml:space="preserve">De </w:t>
      </w:r>
      <w:r w:rsidR="00EC7147">
        <w:t>applicatie</w:t>
      </w:r>
      <w:r w:rsidR="00A6278D">
        <w:t xml:space="preserve"> draagt</w:t>
      </w:r>
      <w:r w:rsidR="00A6278D" w:rsidRPr="0044423E">
        <w:t xml:space="preserve"> </w:t>
      </w:r>
      <w:r w:rsidR="00A6278D">
        <w:t xml:space="preserve">matig bij aan de beschreven wens. Niet alle onderdelen zijn uitgewerkt. De gebruikersinterface is niet voor alle gebruikersgroepen of alle </w:t>
      </w:r>
      <w:proofErr w:type="spellStart"/>
      <w:r w:rsidR="00A6278D">
        <w:t>devices</w:t>
      </w:r>
      <w:proofErr w:type="spellEnd"/>
      <w:r w:rsidR="00A6278D">
        <w:t xml:space="preserve"> uitnodigend en </w:t>
      </w:r>
      <w:proofErr w:type="spellStart"/>
      <w:r w:rsidR="00A6278D">
        <w:t>begrijpbaar</w:t>
      </w:r>
      <w:proofErr w:type="spellEnd"/>
      <w:r w:rsidR="00A6278D">
        <w:t>.</w:t>
      </w:r>
    </w:p>
    <w:p w14:paraId="64E04937" w14:textId="77777777" w:rsidR="00A6278D" w:rsidRPr="001D1591" w:rsidRDefault="00A6278D" w:rsidP="00A6278D">
      <w:pPr>
        <w:pStyle w:val="Lijstalinea"/>
        <w:numPr>
          <w:ilvl w:val="0"/>
          <w:numId w:val="14"/>
        </w:numPr>
        <w:tabs>
          <w:tab w:val="clear" w:pos="567"/>
        </w:tabs>
        <w:spacing w:after="200" w:line="276" w:lineRule="auto"/>
        <w:jc w:val="left"/>
      </w:pPr>
      <w:r w:rsidRPr="0044423E">
        <w:t xml:space="preserve">0 punten: </w:t>
      </w:r>
      <w:r>
        <w:t xml:space="preserve">De </w:t>
      </w:r>
      <w:r w:rsidR="00EC7147">
        <w:t>applicatie</w:t>
      </w:r>
      <w:r>
        <w:t xml:space="preserve"> voldoet</w:t>
      </w:r>
      <w:r w:rsidRPr="0044423E">
        <w:t xml:space="preserve"> </w:t>
      </w:r>
      <w:r>
        <w:t xml:space="preserve">niet aan de beschreven wens. </w:t>
      </w:r>
      <w:r w:rsidRPr="0044423E">
        <w:t xml:space="preserve">In dit geval zal </w:t>
      </w:r>
      <w:r>
        <w:t>Inschrijver</w:t>
      </w:r>
      <w:r w:rsidRPr="0044423E">
        <w:t xml:space="preserve"> afvallen en niet in aanmerking komen voor gunning van de opdracht.</w:t>
      </w:r>
      <w:r>
        <w:t xml:space="preserve"> Ook indien deze vraag niet wordt beantwoord of de beantwoording niet relevant is komt Inschrijver niet meer in aanmerking voor de opdracht.</w:t>
      </w:r>
    </w:p>
    <w:p w14:paraId="0B65B579" w14:textId="77777777" w:rsidR="00A6278D" w:rsidRDefault="00A6278D" w:rsidP="00A6278D">
      <w:pPr>
        <w:pStyle w:val="Kop2"/>
      </w:pPr>
      <w:bookmarkStart w:id="30" w:name="_Toc489518054"/>
      <w:r>
        <w:rPr>
          <w:lang w:val="en-US"/>
        </w:rPr>
        <w:t xml:space="preserve">Wens 3: </w:t>
      </w:r>
      <w:proofErr w:type="spellStart"/>
      <w:r>
        <w:rPr>
          <w:lang w:val="en-US"/>
        </w:rPr>
        <w:t>Optimaliseren</w:t>
      </w:r>
      <w:proofErr w:type="spellEnd"/>
      <w:r>
        <w:rPr>
          <w:lang w:val="en-US"/>
        </w:rPr>
        <w:t xml:space="preserve"> efficiency </w:t>
      </w:r>
      <w:proofErr w:type="spellStart"/>
      <w:r>
        <w:rPr>
          <w:lang w:val="en-US"/>
        </w:rPr>
        <w:t>en</w:t>
      </w:r>
      <w:proofErr w:type="spellEnd"/>
      <w:r>
        <w:rPr>
          <w:lang w:val="en-US"/>
        </w:rPr>
        <w:t xml:space="preserve"> </w:t>
      </w:r>
      <w:proofErr w:type="spellStart"/>
      <w:r>
        <w:rPr>
          <w:lang w:val="en-US"/>
        </w:rPr>
        <w:t>effectiviteit</w:t>
      </w:r>
      <w:bookmarkEnd w:id="30"/>
      <w:proofErr w:type="spellEnd"/>
    </w:p>
    <w:p w14:paraId="57EFAB69" w14:textId="284DCFF0" w:rsidR="00A6278D" w:rsidRPr="00A6278D" w:rsidRDefault="00A6278D" w:rsidP="00A6278D">
      <w:r w:rsidRPr="00A6278D">
        <w:t xml:space="preserve">De KvK hecht sterk aan een efficiënte verwerking van vragen, meldingen en reserveringen en streeft daarbij na dat de inspanning zo effectief mogelijk is. Niet alleen minimaliseren van handelingen is daarom </w:t>
      </w:r>
      <w:r w:rsidRPr="00A6278D">
        <w:lastRenderedPageBreak/>
        <w:t>belangrijk, maar ook de bestendigheid van geboden oplossingen en mogelijkheden om problemen vóór te zijn.</w:t>
      </w:r>
      <w:r w:rsidR="00A81DD0">
        <w:t xml:space="preserve"> De applicatie moet KISS (keep </w:t>
      </w:r>
      <w:proofErr w:type="spellStart"/>
      <w:r w:rsidR="00A81DD0">
        <w:t>it</w:t>
      </w:r>
      <w:proofErr w:type="spellEnd"/>
      <w:r w:rsidR="00A81DD0">
        <w:t xml:space="preserve"> </w:t>
      </w:r>
      <w:proofErr w:type="spellStart"/>
      <w:r w:rsidR="00A81DD0">
        <w:t>simple</w:t>
      </w:r>
      <w:proofErr w:type="spellEnd"/>
      <w:r w:rsidR="00A81DD0">
        <w:t xml:space="preserve"> &amp; </w:t>
      </w:r>
      <w:proofErr w:type="spellStart"/>
      <w:r w:rsidR="00A81DD0">
        <w:t>stupid</w:t>
      </w:r>
      <w:proofErr w:type="spellEnd"/>
      <w:r w:rsidR="00A81DD0">
        <w:t>) zijn en daarnaast vooruitlopen op de marktontwikkelingen.</w:t>
      </w:r>
      <w:r w:rsidR="00576DC4">
        <w:t xml:space="preserve"> Hoe zorgt de applicatie ervoor dat de KvK meegaat in de ontwikkelingen en hoe faciliteren jullie ons?</w:t>
      </w:r>
    </w:p>
    <w:p w14:paraId="208FCDC9" w14:textId="77777777" w:rsidR="00A6278D" w:rsidRPr="00A6278D" w:rsidRDefault="00A6278D" w:rsidP="00A6278D"/>
    <w:p w14:paraId="47D66E69" w14:textId="7B7C77E5" w:rsidR="009C3BB2" w:rsidRDefault="00A6278D" w:rsidP="009C3BB2">
      <w:r w:rsidRPr="00A6278D">
        <w:t xml:space="preserve">Beschrijf hoe uw </w:t>
      </w:r>
      <w:r w:rsidR="00EC7147">
        <w:t>applicatie</w:t>
      </w:r>
      <w:r w:rsidRPr="00A6278D">
        <w:t xml:space="preserve"> bijdraagt aan het optimaliseren van efficiency en effectiviteit en verwerk hier de volgende </w:t>
      </w:r>
      <w:r w:rsidR="009C3BB2">
        <w:t>wensen:</w:t>
      </w:r>
    </w:p>
    <w:p w14:paraId="08569C8C" w14:textId="77777777" w:rsidR="00A6278D" w:rsidRPr="00A6278D" w:rsidRDefault="00A6278D" w:rsidP="00A6278D"/>
    <w:tbl>
      <w:tblPr>
        <w:tblStyle w:val="Tabelraster"/>
        <w:tblW w:w="0" w:type="auto"/>
        <w:tblInd w:w="34" w:type="dxa"/>
        <w:tblLook w:val="04A0" w:firstRow="1" w:lastRow="0" w:firstColumn="1" w:lastColumn="0" w:noHBand="0" w:noVBand="1"/>
      </w:tblPr>
      <w:tblGrid>
        <w:gridCol w:w="661"/>
        <w:gridCol w:w="8060"/>
        <w:gridCol w:w="851"/>
      </w:tblGrid>
      <w:tr w:rsidR="00B5338E" w14:paraId="0F4371A0" w14:textId="77777777" w:rsidTr="006C1EE6">
        <w:tc>
          <w:tcPr>
            <w:tcW w:w="661" w:type="dxa"/>
          </w:tcPr>
          <w:p w14:paraId="7DC057A2" w14:textId="77777777" w:rsidR="00B5338E" w:rsidRDefault="00B5338E" w:rsidP="00CD1D8C">
            <w:r>
              <w:t>B</w:t>
            </w:r>
            <w:r w:rsidR="00CD1D8C">
              <w:t>21</w:t>
            </w:r>
          </w:p>
        </w:tc>
        <w:tc>
          <w:tcPr>
            <w:tcW w:w="8060" w:type="dxa"/>
          </w:tcPr>
          <w:p w14:paraId="56EEEB92" w14:textId="77777777" w:rsidR="00B5338E" w:rsidRPr="002918CF" w:rsidRDefault="00B5338E" w:rsidP="00B5338E">
            <w:r w:rsidRPr="002918CF">
              <w:t xml:space="preserve">In de </w:t>
            </w:r>
            <w:r>
              <w:t>applicatie</w:t>
            </w:r>
            <w:r w:rsidRPr="002918CF">
              <w:t xml:space="preserve"> kunnen in later stadium ook de volgende processen worden ingericht en geoptimaliseerd:</w:t>
            </w:r>
          </w:p>
          <w:p w14:paraId="26D0147C" w14:textId="77777777" w:rsidR="00B5338E" w:rsidRPr="002918CF" w:rsidRDefault="00B5338E" w:rsidP="00B5338E">
            <w:pPr>
              <w:pStyle w:val="Lijstalinea"/>
              <w:numPr>
                <w:ilvl w:val="0"/>
                <w:numId w:val="9"/>
              </w:numPr>
              <w:tabs>
                <w:tab w:val="clear" w:pos="567"/>
              </w:tabs>
              <w:spacing w:line="260" w:lineRule="atLeast"/>
              <w:jc w:val="left"/>
            </w:pPr>
            <w:proofErr w:type="spellStart"/>
            <w:r w:rsidRPr="002918CF">
              <w:t>Configuration</w:t>
            </w:r>
            <w:proofErr w:type="spellEnd"/>
            <w:r w:rsidRPr="002918CF">
              <w:t xml:space="preserve"> Management</w:t>
            </w:r>
          </w:p>
          <w:p w14:paraId="17AEA7B9" w14:textId="77777777" w:rsidR="00B5338E" w:rsidRPr="002918CF" w:rsidRDefault="00B5338E" w:rsidP="00B5338E">
            <w:pPr>
              <w:pStyle w:val="Lijstalinea"/>
              <w:numPr>
                <w:ilvl w:val="0"/>
                <w:numId w:val="9"/>
              </w:numPr>
              <w:tabs>
                <w:tab w:val="clear" w:pos="567"/>
              </w:tabs>
              <w:spacing w:line="260" w:lineRule="atLeast"/>
              <w:jc w:val="left"/>
            </w:pPr>
            <w:r w:rsidRPr="002918CF">
              <w:t>Release Management</w:t>
            </w:r>
          </w:p>
          <w:p w14:paraId="22653369" w14:textId="77777777" w:rsidR="00B5338E" w:rsidRPr="002918CF" w:rsidRDefault="00B5338E" w:rsidP="00B5338E">
            <w:pPr>
              <w:pStyle w:val="Lijstalinea"/>
              <w:numPr>
                <w:ilvl w:val="0"/>
                <w:numId w:val="9"/>
              </w:numPr>
              <w:tabs>
                <w:tab w:val="clear" w:pos="567"/>
              </w:tabs>
              <w:spacing w:line="260" w:lineRule="atLeast"/>
              <w:jc w:val="left"/>
            </w:pPr>
            <w:r w:rsidRPr="002918CF">
              <w:t>Monitoring (eventmanagement)</w:t>
            </w:r>
          </w:p>
          <w:p w14:paraId="1F71F666" w14:textId="77777777" w:rsidR="00B5338E" w:rsidRPr="002918CF" w:rsidRDefault="00B5338E" w:rsidP="00B5338E">
            <w:pPr>
              <w:pStyle w:val="Lijstalinea"/>
              <w:numPr>
                <w:ilvl w:val="0"/>
                <w:numId w:val="9"/>
              </w:numPr>
              <w:tabs>
                <w:tab w:val="clear" w:pos="567"/>
              </w:tabs>
              <w:spacing w:line="260" w:lineRule="atLeast"/>
              <w:jc w:val="left"/>
            </w:pPr>
            <w:r w:rsidRPr="002918CF">
              <w:t>Availability Management</w:t>
            </w:r>
          </w:p>
          <w:p w14:paraId="720663D2" w14:textId="77777777" w:rsidR="00B5338E" w:rsidRPr="002918CF" w:rsidRDefault="00B5338E" w:rsidP="00B5338E">
            <w:pPr>
              <w:pStyle w:val="Lijstalinea"/>
              <w:numPr>
                <w:ilvl w:val="0"/>
                <w:numId w:val="9"/>
              </w:numPr>
              <w:tabs>
                <w:tab w:val="clear" w:pos="567"/>
              </w:tabs>
              <w:spacing w:line="260" w:lineRule="atLeast"/>
              <w:jc w:val="left"/>
            </w:pPr>
            <w:proofErr w:type="spellStart"/>
            <w:r w:rsidRPr="002918CF">
              <w:t>Capacity</w:t>
            </w:r>
            <w:proofErr w:type="spellEnd"/>
            <w:r w:rsidRPr="002918CF">
              <w:t xml:space="preserve"> Management</w:t>
            </w:r>
          </w:p>
          <w:p w14:paraId="7A30550A" w14:textId="77777777" w:rsidR="00B5338E" w:rsidRPr="002918CF" w:rsidRDefault="00B5338E" w:rsidP="00B5338E">
            <w:pPr>
              <w:pStyle w:val="Lijstalinea"/>
              <w:numPr>
                <w:ilvl w:val="0"/>
                <w:numId w:val="9"/>
              </w:numPr>
              <w:tabs>
                <w:tab w:val="clear" w:pos="567"/>
              </w:tabs>
              <w:spacing w:line="260" w:lineRule="atLeast"/>
              <w:jc w:val="left"/>
            </w:pPr>
            <w:r w:rsidRPr="002918CF">
              <w:t>Security Management</w:t>
            </w:r>
          </w:p>
          <w:p w14:paraId="2B3B5440" w14:textId="77777777" w:rsidR="00B5338E" w:rsidRPr="002918CF" w:rsidRDefault="00B5338E" w:rsidP="00B5338E">
            <w:pPr>
              <w:pStyle w:val="Lijstalinea"/>
              <w:numPr>
                <w:ilvl w:val="0"/>
                <w:numId w:val="9"/>
              </w:numPr>
              <w:tabs>
                <w:tab w:val="clear" w:pos="567"/>
              </w:tabs>
              <w:spacing w:line="260" w:lineRule="atLeast"/>
              <w:jc w:val="left"/>
            </w:pPr>
            <w:r w:rsidRPr="002918CF">
              <w:t>Service Level Management</w:t>
            </w:r>
          </w:p>
          <w:p w14:paraId="1E1BD938" w14:textId="77777777" w:rsidR="00B5338E" w:rsidRDefault="00B5338E" w:rsidP="00B5338E">
            <w:pPr>
              <w:pStyle w:val="Lijstalinea"/>
              <w:numPr>
                <w:ilvl w:val="0"/>
                <w:numId w:val="9"/>
              </w:numPr>
              <w:tabs>
                <w:tab w:val="clear" w:pos="567"/>
              </w:tabs>
              <w:spacing w:line="260" w:lineRule="atLeast"/>
              <w:jc w:val="left"/>
            </w:pPr>
            <w:r w:rsidRPr="002918CF">
              <w:t xml:space="preserve">Customer </w:t>
            </w:r>
            <w:proofErr w:type="spellStart"/>
            <w:r w:rsidRPr="002918CF">
              <w:t>Relation</w:t>
            </w:r>
            <w:proofErr w:type="spellEnd"/>
            <w:r w:rsidRPr="002918CF">
              <w:t xml:space="preserve"> Management</w:t>
            </w:r>
            <w:r>
              <w:t xml:space="preserve"> (beperkt tot Service Desk en FHI)</w:t>
            </w:r>
          </w:p>
          <w:p w14:paraId="6533827E" w14:textId="0F4DAA7A" w:rsidR="004D52FB" w:rsidRDefault="004D52FB" w:rsidP="00B5338E">
            <w:pPr>
              <w:pStyle w:val="Lijstalinea"/>
              <w:numPr>
                <w:ilvl w:val="0"/>
                <w:numId w:val="9"/>
              </w:numPr>
              <w:tabs>
                <w:tab w:val="clear" w:pos="567"/>
              </w:tabs>
              <w:spacing w:line="260" w:lineRule="atLeast"/>
              <w:jc w:val="left"/>
            </w:pPr>
            <w:r>
              <w:t>Service Delivery Management</w:t>
            </w:r>
          </w:p>
          <w:p w14:paraId="2D68F523" w14:textId="77777777" w:rsidR="00B5338E" w:rsidRDefault="00B5338E" w:rsidP="00B5338E">
            <w:pPr>
              <w:pStyle w:val="Lijstalinea"/>
              <w:numPr>
                <w:ilvl w:val="0"/>
                <w:numId w:val="9"/>
              </w:numPr>
              <w:tabs>
                <w:tab w:val="clear" w:pos="567"/>
              </w:tabs>
              <w:spacing w:line="260" w:lineRule="atLeast"/>
              <w:jc w:val="left"/>
            </w:pPr>
            <w:r>
              <w:t>Reserveren van flexplekken</w:t>
            </w:r>
          </w:p>
        </w:tc>
        <w:tc>
          <w:tcPr>
            <w:tcW w:w="851" w:type="dxa"/>
          </w:tcPr>
          <w:p w14:paraId="2E91179B" w14:textId="77777777" w:rsidR="00B5338E" w:rsidRDefault="00B5338E" w:rsidP="00B5338E">
            <w:r>
              <w:t>Wens</w:t>
            </w:r>
          </w:p>
        </w:tc>
      </w:tr>
      <w:tr w:rsidR="00B5338E" w14:paraId="1A9619FA" w14:textId="77777777" w:rsidTr="006C1EE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4" w:type="dxa"/>
            <w:right w:w="74" w:type="dxa"/>
          </w:tblCellMar>
        </w:tblPrEx>
        <w:trPr>
          <w:trHeight w:val="839"/>
        </w:trPr>
        <w:tc>
          <w:tcPr>
            <w:tcW w:w="661" w:type="dxa"/>
            <w:tcBorders>
              <w:top w:val="single" w:sz="2" w:space="0" w:color="auto"/>
              <w:left w:val="single" w:sz="2" w:space="0" w:color="auto"/>
              <w:bottom w:val="single" w:sz="2" w:space="0" w:color="auto"/>
              <w:right w:val="single" w:sz="2" w:space="0" w:color="auto"/>
            </w:tcBorders>
          </w:tcPr>
          <w:p w14:paraId="296AB236" w14:textId="77777777" w:rsidR="00B5338E" w:rsidRDefault="00B5338E" w:rsidP="00CD1D8C">
            <w:r>
              <w:t>B</w:t>
            </w:r>
            <w:r w:rsidR="00CD1D8C">
              <w:t>20</w:t>
            </w:r>
          </w:p>
        </w:tc>
        <w:tc>
          <w:tcPr>
            <w:tcW w:w="8060" w:type="dxa"/>
            <w:tcBorders>
              <w:top w:val="single" w:sz="2" w:space="0" w:color="auto"/>
              <w:left w:val="single" w:sz="2" w:space="0" w:color="auto"/>
              <w:bottom w:val="single" w:sz="2" w:space="0" w:color="auto"/>
              <w:right w:val="single" w:sz="2" w:space="0" w:color="auto"/>
            </w:tcBorders>
          </w:tcPr>
          <w:p w14:paraId="7D438619" w14:textId="77777777" w:rsidR="00B5338E" w:rsidRDefault="00B5338E" w:rsidP="00B5338E">
            <w:r>
              <w:t>Per proces kan worden ingesteld of oplossers direct met klanten communiceren of via de Service Desk.</w:t>
            </w:r>
          </w:p>
        </w:tc>
        <w:tc>
          <w:tcPr>
            <w:tcW w:w="851" w:type="dxa"/>
            <w:tcBorders>
              <w:top w:val="single" w:sz="2" w:space="0" w:color="auto"/>
              <w:left w:val="single" w:sz="2" w:space="0" w:color="auto"/>
              <w:bottom w:val="single" w:sz="2" w:space="0" w:color="auto"/>
              <w:right w:val="single" w:sz="2" w:space="0" w:color="auto"/>
            </w:tcBorders>
          </w:tcPr>
          <w:p w14:paraId="227C6E09" w14:textId="77777777" w:rsidR="00B5338E" w:rsidRDefault="00B5338E" w:rsidP="00B5338E">
            <w:r>
              <w:t>Wens</w:t>
            </w:r>
          </w:p>
        </w:tc>
      </w:tr>
      <w:tr w:rsidR="00B5338E" w14:paraId="560C3205" w14:textId="77777777" w:rsidTr="006C1EE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4" w:type="dxa"/>
            <w:right w:w="74" w:type="dxa"/>
          </w:tblCellMar>
        </w:tblPrEx>
        <w:tc>
          <w:tcPr>
            <w:tcW w:w="661" w:type="dxa"/>
            <w:tcBorders>
              <w:top w:val="single" w:sz="2" w:space="0" w:color="auto"/>
              <w:left w:val="single" w:sz="2" w:space="0" w:color="auto"/>
              <w:bottom w:val="single" w:sz="2" w:space="0" w:color="auto"/>
              <w:right w:val="single" w:sz="2" w:space="0" w:color="auto"/>
            </w:tcBorders>
            <w:hideMark/>
          </w:tcPr>
          <w:p w14:paraId="0B6F42F9" w14:textId="77777777" w:rsidR="00B5338E" w:rsidRDefault="00B5338E" w:rsidP="00B5338E">
            <w:pPr>
              <w:spacing w:line="260" w:lineRule="exact"/>
            </w:pPr>
            <w:r>
              <w:t>C40</w:t>
            </w:r>
          </w:p>
        </w:tc>
        <w:tc>
          <w:tcPr>
            <w:tcW w:w="8060" w:type="dxa"/>
            <w:tcBorders>
              <w:top w:val="single" w:sz="2" w:space="0" w:color="auto"/>
              <w:left w:val="single" w:sz="2" w:space="0" w:color="auto"/>
              <w:bottom w:val="single" w:sz="2" w:space="0" w:color="auto"/>
              <w:right w:val="single" w:sz="2" w:space="0" w:color="auto"/>
            </w:tcBorders>
            <w:hideMark/>
          </w:tcPr>
          <w:p w14:paraId="4668F1F2" w14:textId="77777777" w:rsidR="00B5338E" w:rsidRDefault="00B5338E" w:rsidP="00B5338E">
            <w:pPr>
              <w:spacing w:line="260" w:lineRule="exact"/>
            </w:pPr>
            <w:r>
              <w:t xml:space="preserve">De applicatie herkent soortgelijke meldingen en kan deze groeperen (van incident naar </w:t>
            </w:r>
            <w:proofErr w:type="spellStart"/>
            <w:r>
              <w:t>problem</w:t>
            </w:r>
            <w:proofErr w:type="spellEnd"/>
            <w:r>
              <w:t>)</w:t>
            </w:r>
          </w:p>
        </w:tc>
        <w:tc>
          <w:tcPr>
            <w:tcW w:w="851" w:type="dxa"/>
            <w:tcBorders>
              <w:top w:val="single" w:sz="2" w:space="0" w:color="auto"/>
              <w:left w:val="single" w:sz="2" w:space="0" w:color="auto"/>
              <w:bottom w:val="single" w:sz="2" w:space="0" w:color="auto"/>
              <w:right w:val="single" w:sz="2" w:space="0" w:color="auto"/>
            </w:tcBorders>
            <w:hideMark/>
          </w:tcPr>
          <w:p w14:paraId="4316A030" w14:textId="77777777" w:rsidR="00B5338E" w:rsidRDefault="00B5338E" w:rsidP="00B5338E">
            <w:pPr>
              <w:spacing w:line="260" w:lineRule="exact"/>
            </w:pPr>
            <w:r>
              <w:t>Wens</w:t>
            </w:r>
          </w:p>
        </w:tc>
      </w:tr>
      <w:tr w:rsidR="00B5338E" w14:paraId="4E98EBDF" w14:textId="77777777" w:rsidTr="006C1EE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4" w:type="dxa"/>
            <w:right w:w="74" w:type="dxa"/>
          </w:tblCellMar>
        </w:tblPrEx>
        <w:tc>
          <w:tcPr>
            <w:tcW w:w="661" w:type="dxa"/>
            <w:tcBorders>
              <w:top w:val="single" w:sz="2" w:space="0" w:color="auto"/>
              <w:left w:val="single" w:sz="2" w:space="0" w:color="auto"/>
              <w:bottom w:val="single" w:sz="2" w:space="0" w:color="auto"/>
              <w:right w:val="single" w:sz="2" w:space="0" w:color="auto"/>
            </w:tcBorders>
            <w:hideMark/>
          </w:tcPr>
          <w:p w14:paraId="2CE7C8D4" w14:textId="77777777" w:rsidR="00B5338E" w:rsidRDefault="00B5338E" w:rsidP="00B5338E">
            <w:pPr>
              <w:spacing w:line="260" w:lineRule="exact"/>
            </w:pPr>
            <w:r>
              <w:t>C41</w:t>
            </w:r>
          </w:p>
        </w:tc>
        <w:tc>
          <w:tcPr>
            <w:tcW w:w="8060" w:type="dxa"/>
            <w:tcBorders>
              <w:top w:val="single" w:sz="2" w:space="0" w:color="auto"/>
              <w:left w:val="single" w:sz="2" w:space="0" w:color="auto"/>
              <w:bottom w:val="single" w:sz="2" w:space="0" w:color="auto"/>
              <w:right w:val="single" w:sz="2" w:space="0" w:color="auto"/>
            </w:tcBorders>
            <w:hideMark/>
          </w:tcPr>
          <w:p w14:paraId="53102CC7" w14:textId="77777777" w:rsidR="00B5338E" w:rsidRDefault="00B5338E" w:rsidP="00B5338E">
            <w:pPr>
              <w:spacing w:line="260" w:lineRule="exact"/>
            </w:pPr>
            <w:r>
              <w:t xml:space="preserve">De applicatie kan </w:t>
            </w:r>
            <w:proofErr w:type="spellStart"/>
            <w:r>
              <w:t>pro-actief</w:t>
            </w:r>
            <w:proofErr w:type="spellEnd"/>
            <w:r>
              <w:t xml:space="preserve"> suggesties geven voor oplossingen.</w:t>
            </w:r>
          </w:p>
        </w:tc>
        <w:tc>
          <w:tcPr>
            <w:tcW w:w="851" w:type="dxa"/>
            <w:tcBorders>
              <w:top w:val="single" w:sz="2" w:space="0" w:color="auto"/>
              <w:left w:val="single" w:sz="2" w:space="0" w:color="auto"/>
              <w:bottom w:val="single" w:sz="2" w:space="0" w:color="auto"/>
              <w:right w:val="single" w:sz="2" w:space="0" w:color="auto"/>
            </w:tcBorders>
            <w:hideMark/>
          </w:tcPr>
          <w:p w14:paraId="2E92BE3D" w14:textId="77777777" w:rsidR="00B5338E" w:rsidRDefault="00B5338E" w:rsidP="00B5338E">
            <w:pPr>
              <w:spacing w:line="260" w:lineRule="exact"/>
            </w:pPr>
            <w:r>
              <w:t>Wens</w:t>
            </w:r>
          </w:p>
        </w:tc>
      </w:tr>
      <w:tr w:rsidR="00B5338E" w14:paraId="058DADE3" w14:textId="77777777" w:rsidTr="006C1EE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4" w:type="dxa"/>
            <w:right w:w="74" w:type="dxa"/>
          </w:tblCellMar>
        </w:tblPrEx>
        <w:tc>
          <w:tcPr>
            <w:tcW w:w="661" w:type="dxa"/>
            <w:tcBorders>
              <w:top w:val="single" w:sz="2" w:space="0" w:color="auto"/>
              <w:left w:val="single" w:sz="2" w:space="0" w:color="auto"/>
              <w:bottom w:val="single" w:sz="2" w:space="0" w:color="auto"/>
              <w:right w:val="single" w:sz="2" w:space="0" w:color="auto"/>
            </w:tcBorders>
            <w:hideMark/>
          </w:tcPr>
          <w:p w14:paraId="5B9DAF50" w14:textId="77777777" w:rsidR="00B5338E" w:rsidRDefault="00B5338E" w:rsidP="00B5338E">
            <w:pPr>
              <w:spacing w:line="260" w:lineRule="exact"/>
            </w:pPr>
            <w:r>
              <w:t>C42</w:t>
            </w:r>
          </w:p>
        </w:tc>
        <w:tc>
          <w:tcPr>
            <w:tcW w:w="8060" w:type="dxa"/>
            <w:tcBorders>
              <w:top w:val="single" w:sz="2" w:space="0" w:color="auto"/>
              <w:left w:val="single" w:sz="2" w:space="0" w:color="auto"/>
              <w:bottom w:val="single" w:sz="2" w:space="0" w:color="auto"/>
              <w:right w:val="single" w:sz="2" w:space="0" w:color="auto"/>
            </w:tcBorders>
            <w:hideMark/>
          </w:tcPr>
          <w:p w14:paraId="4B5B8014" w14:textId="77777777" w:rsidR="00B5338E" w:rsidRDefault="00B5338E" w:rsidP="00B5338E">
            <w:pPr>
              <w:spacing w:line="260" w:lineRule="exact"/>
            </w:pPr>
            <w:r>
              <w:t xml:space="preserve">Het change management proces is gebaat bij een geïntegreerde change-kalender waarbij aangemelde wijzigingen direct in een agenda zichtbaar zijn, samen met extern onderhoud (zoals bijvoorbeeld bij de externe leverancier </w:t>
            </w:r>
            <w:proofErr w:type="spellStart"/>
            <w:r>
              <w:t>Logius</w:t>
            </w:r>
            <w:proofErr w:type="spellEnd"/>
            <w:r>
              <w:t xml:space="preserve">) en gepland overwerk. De change coördinator heeft dan direct inzicht in alle geplande activiteiten. </w:t>
            </w:r>
          </w:p>
        </w:tc>
        <w:tc>
          <w:tcPr>
            <w:tcW w:w="851" w:type="dxa"/>
            <w:tcBorders>
              <w:top w:val="single" w:sz="2" w:space="0" w:color="auto"/>
              <w:left w:val="single" w:sz="2" w:space="0" w:color="auto"/>
              <w:bottom w:val="single" w:sz="2" w:space="0" w:color="auto"/>
              <w:right w:val="single" w:sz="2" w:space="0" w:color="auto"/>
            </w:tcBorders>
            <w:hideMark/>
          </w:tcPr>
          <w:p w14:paraId="104D6E50" w14:textId="77777777" w:rsidR="00B5338E" w:rsidRDefault="00B5338E" w:rsidP="00B5338E">
            <w:pPr>
              <w:spacing w:line="260" w:lineRule="exact"/>
            </w:pPr>
            <w:r>
              <w:t>Wens</w:t>
            </w:r>
          </w:p>
        </w:tc>
      </w:tr>
      <w:tr w:rsidR="00B5338E" w14:paraId="36CD3DAD" w14:textId="77777777" w:rsidTr="006C1EE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4" w:type="dxa"/>
            <w:right w:w="74" w:type="dxa"/>
          </w:tblCellMar>
        </w:tblPrEx>
        <w:tc>
          <w:tcPr>
            <w:tcW w:w="661" w:type="dxa"/>
            <w:tcBorders>
              <w:top w:val="single" w:sz="2" w:space="0" w:color="auto"/>
              <w:left w:val="single" w:sz="2" w:space="0" w:color="auto"/>
              <w:bottom w:val="single" w:sz="2" w:space="0" w:color="auto"/>
              <w:right w:val="single" w:sz="2" w:space="0" w:color="auto"/>
            </w:tcBorders>
            <w:hideMark/>
          </w:tcPr>
          <w:p w14:paraId="27548122" w14:textId="77777777" w:rsidR="00B5338E" w:rsidRDefault="00B5338E" w:rsidP="00B5338E">
            <w:pPr>
              <w:spacing w:line="260" w:lineRule="exact"/>
            </w:pPr>
            <w:r>
              <w:t>C43</w:t>
            </w:r>
          </w:p>
        </w:tc>
        <w:tc>
          <w:tcPr>
            <w:tcW w:w="8060" w:type="dxa"/>
            <w:tcBorders>
              <w:top w:val="single" w:sz="2" w:space="0" w:color="auto"/>
              <w:left w:val="single" w:sz="2" w:space="0" w:color="auto"/>
              <w:bottom w:val="single" w:sz="2" w:space="0" w:color="auto"/>
              <w:right w:val="single" w:sz="2" w:space="0" w:color="auto"/>
            </w:tcBorders>
            <w:hideMark/>
          </w:tcPr>
          <w:p w14:paraId="6FEABA82" w14:textId="77777777" w:rsidR="00B5338E" w:rsidRDefault="00B5338E" w:rsidP="00B5338E">
            <w:pPr>
              <w:spacing w:line="260" w:lineRule="exact"/>
            </w:pPr>
            <w:r>
              <w:t xml:space="preserve">Het bespaart tijd en voorkomt misverstanden als goedgekeurde wijzigingen vanuit het change management proces ook direct in de Outlook-agenda van de uitvoerders kan worden geplaatst. </w:t>
            </w:r>
          </w:p>
        </w:tc>
        <w:tc>
          <w:tcPr>
            <w:tcW w:w="851" w:type="dxa"/>
            <w:tcBorders>
              <w:top w:val="single" w:sz="2" w:space="0" w:color="auto"/>
              <w:left w:val="single" w:sz="2" w:space="0" w:color="auto"/>
              <w:bottom w:val="single" w:sz="2" w:space="0" w:color="auto"/>
              <w:right w:val="single" w:sz="2" w:space="0" w:color="auto"/>
            </w:tcBorders>
            <w:hideMark/>
          </w:tcPr>
          <w:p w14:paraId="1B02002B" w14:textId="77777777" w:rsidR="00B5338E" w:rsidRDefault="00B5338E" w:rsidP="00B5338E">
            <w:pPr>
              <w:spacing w:line="260" w:lineRule="exact"/>
            </w:pPr>
            <w:r>
              <w:t>Wens</w:t>
            </w:r>
          </w:p>
        </w:tc>
      </w:tr>
      <w:tr w:rsidR="00B5338E" w14:paraId="6D737802" w14:textId="77777777" w:rsidTr="006C1EE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4" w:type="dxa"/>
            <w:right w:w="74" w:type="dxa"/>
          </w:tblCellMar>
        </w:tblPrEx>
        <w:tc>
          <w:tcPr>
            <w:tcW w:w="661" w:type="dxa"/>
            <w:tcBorders>
              <w:top w:val="single" w:sz="2" w:space="0" w:color="auto"/>
              <w:left w:val="single" w:sz="2" w:space="0" w:color="auto"/>
              <w:bottom w:val="single" w:sz="2" w:space="0" w:color="auto"/>
              <w:right w:val="single" w:sz="2" w:space="0" w:color="auto"/>
            </w:tcBorders>
          </w:tcPr>
          <w:p w14:paraId="7AC3D755" w14:textId="77777777" w:rsidR="00B5338E" w:rsidRPr="0077722B" w:rsidRDefault="00B5338E" w:rsidP="00B5338E">
            <w:r>
              <w:t>C44</w:t>
            </w:r>
          </w:p>
        </w:tc>
        <w:tc>
          <w:tcPr>
            <w:tcW w:w="8060" w:type="dxa"/>
            <w:tcBorders>
              <w:top w:val="single" w:sz="2" w:space="0" w:color="auto"/>
              <w:left w:val="single" w:sz="2" w:space="0" w:color="auto"/>
              <w:bottom w:val="single" w:sz="2" w:space="0" w:color="auto"/>
              <w:right w:val="single" w:sz="2" w:space="0" w:color="auto"/>
            </w:tcBorders>
          </w:tcPr>
          <w:p w14:paraId="4628CEA4" w14:textId="74D0478E" w:rsidR="00B5338E" w:rsidRDefault="00B5338E" w:rsidP="003F5225">
            <w:r>
              <w:t xml:space="preserve">De applicatie ondersteunt medewerkers van </w:t>
            </w:r>
            <w:r w:rsidR="00771908">
              <w:t>IT Operation</w:t>
            </w:r>
            <w:r w:rsidR="003F5225">
              <w:t>s</w:t>
            </w:r>
            <w:r>
              <w:t>, Facilitair Bedrijfsbureau en HRM Services met  duidelijke rapporten, dashboards en takenlijsten waardoor  goed gestuurd kan worden op afhandeling van vragen en meldingen.</w:t>
            </w:r>
          </w:p>
        </w:tc>
        <w:tc>
          <w:tcPr>
            <w:tcW w:w="851" w:type="dxa"/>
            <w:tcBorders>
              <w:top w:val="single" w:sz="2" w:space="0" w:color="auto"/>
              <w:left w:val="single" w:sz="2" w:space="0" w:color="auto"/>
              <w:bottom w:val="single" w:sz="2" w:space="0" w:color="auto"/>
              <w:right w:val="single" w:sz="2" w:space="0" w:color="auto"/>
            </w:tcBorders>
          </w:tcPr>
          <w:p w14:paraId="268C3FAC" w14:textId="77777777" w:rsidR="00B5338E" w:rsidRDefault="00B5338E" w:rsidP="00B5338E">
            <w:r>
              <w:t>Wens</w:t>
            </w:r>
          </w:p>
        </w:tc>
      </w:tr>
      <w:tr w:rsidR="00060EAE" w14:paraId="17318D77" w14:textId="65DA8218" w:rsidTr="006C1EE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4" w:type="dxa"/>
            <w:right w:w="74" w:type="dxa"/>
          </w:tblCellMar>
        </w:tblPrEx>
        <w:tc>
          <w:tcPr>
            <w:tcW w:w="661" w:type="dxa"/>
            <w:tcBorders>
              <w:top w:val="single" w:sz="2" w:space="0" w:color="auto"/>
              <w:left w:val="single" w:sz="2" w:space="0" w:color="auto"/>
              <w:bottom w:val="single" w:sz="2" w:space="0" w:color="auto"/>
              <w:right w:val="single" w:sz="2" w:space="0" w:color="auto"/>
            </w:tcBorders>
          </w:tcPr>
          <w:p w14:paraId="7FCD4BE9" w14:textId="33552D13" w:rsidR="00060EAE" w:rsidRDefault="002D5B6E" w:rsidP="00B5338E">
            <w:r>
              <w:t>C45</w:t>
            </w:r>
          </w:p>
        </w:tc>
        <w:tc>
          <w:tcPr>
            <w:tcW w:w="8060" w:type="dxa"/>
            <w:tcBorders>
              <w:top w:val="single" w:sz="2" w:space="0" w:color="auto"/>
              <w:left w:val="single" w:sz="2" w:space="0" w:color="auto"/>
              <w:bottom w:val="single" w:sz="2" w:space="0" w:color="auto"/>
              <w:right w:val="single" w:sz="2" w:space="0" w:color="auto"/>
            </w:tcBorders>
          </w:tcPr>
          <w:p w14:paraId="01E61BEA" w14:textId="23E9B879" w:rsidR="00060EAE" w:rsidRDefault="00060EAE" w:rsidP="00B5338E">
            <w:r w:rsidRPr="00060EAE">
              <w:t>Het bijwerken en afmelden van meldingen/taken/storingen kan op iedere m</w:t>
            </w:r>
            <w:r w:rsidR="002D5B6E">
              <w:t xml:space="preserve">obile device  op een eenvoudige manier worden uitgevoerd </w:t>
            </w:r>
          </w:p>
        </w:tc>
        <w:tc>
          <w:tcPr>
            <w:tcW w:w="851" w:type="dxa"/>
            <w:tcBorders>
              <w:top w:val="single" w:sz="2" w:space="0" w:color="auto"/>
              <w:left w:val="single" w:sz="2" w:space="0" w:color="auto"/>
              <w:bottom w:val="single" w:sz="2" w:space="0" w:color="auto"/>
              <w:right w:val="single" w:sz="2" w:space="0" w:color="auto"/>
            </w:tcBorders>
          </w:tcPr>
          <w:p w14:paraId="73C993A1" w14:textId="121FB7CA" w:rsidR="00060EAE" w:rsidRDefault="002D5B6E" w:rsidP="00B5338E">
            <w:r>
              <w:t>Wens</w:t>
            </w:r>
          </w:p>
        </w:tc>
      </w:tr>
    </w:tbl>
    <w:p w14:paraId="01CFCC5B" w14:textId="77777777" w:rsidR="00A6278D" w:rsidRPr="004D52FB" w:rsidRDefault="00A6278D" w:rsidP="00A6278D">
      <w:pPr>
        <w:rPr>
          <w:rStyle w:val="apple-tab-span"/>
          <w:rFonts w:ascii="Arial" w:hAnsi="Arial"/>
        </w:rPr>
      </w:pPr>
    </w:p>
    <w:p w14:paraId="1BDF7AA1" w14:textId="5D4254A1" w:rsidR="00A6278D" w:rsidRPr="00A6278D" w:rsidRDefault="00A6278D" w:rsidP="00A6278D">
      <w:pPr>
        <w:rPr>
          <w:rStyle w:val="apple-tab-span"/>
        </w:rPr>
      </w:pPr>
      <w:r w:rsidRPr="00A6278D">
        <w:rPr>
          <w:rStyle w:val="apple-tab-span"/>
        </w:rPr>
        <w:t xml:space="preserve">Beschrijf hoe uw </w:t>
      </w:r>
      <w:r w:rsidR="00EC7147">
        <w:rPr>
          <w:rStyle w:val="apple-tab-span"/>
        </w:rPr>
        <w:t>applicatie</w:t>
      </w:r>
      <w:r w:rsidRPr="00A6278D">
        <w:rPr>
          <w:rStyle w:val="apple-tab-span"/>
        </w:rPr>
        <w:t xml:space="preserve"> de wensen rond registratie van beveiligingsincidenten ondersteunt</w:t>
      </w:r>
      <w:r w:rsidR="005936F7">
        <w:rPr>
          <w:rStyle w:val="apple-tab-span"/>
        </w:rPr>
        <w:t>. Verwerk daarin</w:t>
      </w:r>
      <w:r w:rsidR="009C31A9">
        <w:rPr>
          <w:rStyle w:val="apple-tab-span"/>
        </w:rPr>
        <w:t>,</w:t>
      </w:r>
      <w:r w:rsidR="005936F7">
        <w:rPr>
          <w:rStyle w:val="apple-tab-span"/>
        </w:rPr>
        <w:t xml:space="preserve"> </w:t>
      </w:r>
      <w:r w:rsidR="009C31A9">
        <w:rPr>
          <w:rStyle w:val="apple-tab-span"/>
        </w:rPr>
        <w:t>maar beperkt het niet tot</w:t>
      </w:r>
      <w:r w:rsidR="005936F7">
        <w:rPr>
          <w:rStyle w:val="apple-tab-span"/>
        </w:rPr>
        <w:t xml:space="preserve"> </w:t>
      </w:r>
      <w:r w:rsidRPr="00A6278D">
        <w:rPr>
          <w:rStyle w:val="apple-tab-span"/>
        </w:rPr>
        <w:t>de volgende wensen</w:t>
      </w:r>
      <w:r w:rsidR="009C3BB2">
        <w:rPr>
          <w:rStyle w:val="apple-tab-span"/>
        </w:rPr>
        <w:t xml:space="preserve"> uit het programma van eisen en wensen</w:t>
      </w:r>
      <w:r w:rsidRPr="00A6278D">
        <w:rPr>
          <w:rStyle w:val="apple-tab-span"/>
        </w:rPr>
        <w:t>:</w:t>
      </w:r>
    </w:p>
    <w:p w14:paraId="67703579" w14:textId="77777777" w:rsidR="00A6278D" w:rsidRPr="00A6278D" w:rsidRDefault="00A6278D" w:rsidP="00A6278D">
      <w:pPr>
        <w:rPr>
          <w:rStyle w:val="apple-tab-span"/>
          <w:rFonts w:ascii="Arial" w:hAnsi="Arial"/>
        </w:rPr>
      </w:pPr>
    </w:p>
    <w:tbl>
      <w:tblPr>
        <w:tblStyle w:val="Tabelraster"/>
        <w:tblW w:w="9608" w:type="dxa"/>
        <w:tblInd w:w="-2" w:type="dxa"/>
        <w:tblLook w:val="04A0" w:firstRow="1" w:lastRow="0" w:firstColumn="1" w:lastColumn="0" w:noHBand="0" w:noVBand="1"/>
      </w:tblPr>
      <w:tblGrid>
        <w:gridCol w:w="661"/>
        <w:gridCol w:w="8096"/>
        <w:gridCol w:w="851"/>
      </w:tblGrid>
      <w:tr w:rsidR="00A6278D" w14:paraId="651C01FB" w14:textId="77777777" w:rsidTr="006C1EE6">
        <w:tc>
          <w:tcPr>
            <w:tcW w:w="661" w:type="dxa"/>
            <w:hideMark/>
          </w:tcPr>
          <w:p w14:paraId="56C062A2" w14:textId="77777777" w:rsidR="00A6278D" w:rsidRDefault="00A6278D" w:rsidP="000C6966">
            <w:pPr>
              <w:spacing w:line="260" w:lineRule="exact"/>
            </w:pPr>
            <w:r>
              <w:t>C</w:t>
            </w:r>
            <w:r w:rsidR="000C6966">
              <w:t>45</w:t>
            </w:r>
          </w:p>
        </w:tc>
        <w:tc>
          <w:tcPr>
            <w:tcW w:w="8096" w:type="dxa"/>
            <w:hideMark/>
          </w:tcPr>
          <w:p w14:paraId="2D94CE79" w14:textId="77777777" w:rsidR="00A6278D" w:rsidRDefault="00A6278D" w:rsidP="008626F4">
            <w:pPr>
              <w:spacing w:line="260" w:lineRule="exact"/>
            </w:pPr>
            <w:r>
              <w:t>Meldingen en acties naar aanleiding van beveiligingsincidenten moeten traceerbaar zijn (</w:t>
            </w:r>
            <w:proofErr w:type="spellStart"/>
            <w:r>
              <w:t>journalisering</w:t>
            </w:r>
            <w:proofErr w:type="spellEnd"/>
            <w:r>
              <w:t xml:space="preserve"> d.m.v. time </w:t>
            </w:r>
            <w:proofErr w:type="spellStart"/>
            <w:r>
              <w:t>stamps</w:t>
            </w:r>
            <w:proofErr w:type="spellEnd"/>
            <w:r>
              <w:t xml:space="preserve">). </w:t>
            </w:r>
          </w:p>
        </w:tc>
        <w:tc>
          <w:tcPr>
            <w:tcW w:w="851" w:type="dxa"/>
            <w:hideMark/>
          </w:tcPr>
          <w:p w14:paraId="40C1C7D5" w14:textId="77777777" w:rsidR="00A6278D" w:rsidRDefault="00A6278D" w:rsidP="008626F4">
            <w:pPr>
              <w:spacing w:line="260" w:lineRule="exact"/>
            </w:pPr>
            <w:r>
              <w:t>Wens</w:t>
            </w:r>
          </w:p>
        </w:tc>
      </w:tr>
      <w:tr w:rsidR="00A6278D" w14:paraId="6E671C2D" w14:textId="77777777" w:rsidTr="006C1EE6">
        <w:tc>
          <w:tcPr>
            <w:tcW w:w="661" w:type="dxa"/>
            <w:hideMark/>
          </w:tcPr>
          <w:p w14:paraId="7E84DE96" w14:textId="77777777" w:rsidR="00A6278D" w:rsidRDefault="00A6278D" w:rsidP="000C6966">
            <w:pPr>
              <w:spacing w:line="260" w:lineRule="exact"/>
            </w:pPr>
            <w:r>
              <w:t>C</w:t>
            </w:r>
            <w:r w:rsidR="000C6966">
              <w:t>46</w:t>
            </w:r>
          </w:p>
        </w:tc>
        <w:tc>
          <w:tcPr>
            <w:tcW w:w="8096" w:type="dxa"/>
            <w:hideMark/>
          </w:tcPr>
          <w:p w14:paraId="4A5C099E" w14:textId="77777777" w:rsidR="00A6278D" w:rsidRDefault="00A6278D" w:rsidP="008626F4">
            <w:pPr>
              <w:spacing w:line="260" w:lineRule="exact"/>
            </w:pPr>
            <w:r>
              <w:t xml:space="preserve">In de </w:t>
            </w:r>
            <w:r w:rsidR="00EC7147">
              <w:t>applicatie</w:t>
            </w:r>
            <w:r>
              <w:t xml:space="preserve"> moeten rapporten per beveiligingsincident en rapporten per periode kunnen worden opgevraagd en in het ideale geval biedt de applicatie ook trendanalyses.</w:t>
            </w:r>
          </w:p>
        </w:tc>
        <w:tc>
          <w:tcPr>
            <w:tcW w:w="851" w:type="dxa"/>
            <w:hideMark/>
          </w:tcPr>
          <w:p w14:paraId="47E9C63E" w14:textId="77777777" w:rsidR="00A6278D" w:rsidRDefault="00A6278D" w:rsidP="008626F4">
            <w:pPr>
              <w:spacing w:line="260" w:lineRule="exact"/>
            </w:pPr>
            <w:r>
              <w:t>Wens</w:t>
            </w:r>
          </w:p>
        </w:tc>
      </w:tr>
      <w:tr w:rsidR="00A6278D" w14:paraId="3F9256DA" w14:textId="77777777" w:rsidTr="006C1EE6">
        <w:tc>
          <w:tcPr>
            <w:tcW w:w="661" w:type="dxa"/>
            <w:hideMark/>
          </w:tcPr>
          <w:p w14:paraId="04B0DA85" w14:textId="77777777" w:rsidR="00A6278D" w:rsidRDefault="00A6278D" w:rsidP="000C6966">
            <w:pPr>
              <w:spacing w:line="260" w:lineRule="exact"/>
            </w:pPr>
            <w:r>
              <w:t>C</w:t>
            </w:r>
            <w:r w:rsidR="000C6966">
              <w:t>47</w:t>
            </w:r>
          </w:p>
        </w:tc>
        <w:tc>
          <w:tcPr>
            <w:tcW w:w="8096" w:type="dxa"/>
            <w:hideMark/>
          </w:tcPr>
          <w:p w14:paraId="0FBBD0A6" w14:textId="5B4FE462" w:rsidR="00A6278D" w:rsidRDefault="00A6278D" w:rsidP="008626F4">
            <w:pPr>
              <w:spacing w:line="260" w:lineRule="exact"/>
            </w:pPr>
            <w:r>
              <w:t xml:space="preserve">Vanuit een beveiligingsincident moet een </w:t>
            </w:r>
            <w:proofErr w:type="spellStart"/>
            <w:r w:rsidR="005503C9">
              <w:rPr>
                <w:i/>
              </w:rPr>
              <w:t>P</w:t>
            </w:r>
            <w:r>
              <w:rPr>
                <w:i/>
              </w:rPr>
              <w:t>roblem</w:t>
            </w:r>
            <w:proofErr w:type="spellEnd"/>
            <w:r w:rsidR="00723C94">
              <w:rPr>
                <w:i/>
              </w:rPr>
              <w:t xml:space="preserve"> </w:t>
            </w:r>
            <w:r>
              <w:t xml:space="preserve">aangemaakt kunnen worden. </w:t>
            </w:r>
          </w:p>
        </w:tc>
        <w:tc>
          <w:tcPr>
            <w:tcW w:w="851" w:type="dxa"/>
            <w:hideMark/>
          </w:tcPr>
          <w:p w14:paraId="334029DA" w14:textId="77777777" w:rsidR="00A6278D" w:rsidRDefault="00A6278D" w:rsidP="008626F4">
            <w:pPr>
              <w:spacing w:line="260" w:lineRule="exact"/>
            </w:pPr>
            <w:r>
              <w:t>Wens</w:t>
            </w:r>
          </w:p>
        </w:tc>
      </w:tr>
    </w:tbl>
    <w:p w14:paraId="6C1ACE0C" w14:textId="77777777" w:rsidR="00A6278D" w:rsidRDefault="00A6278D" w:rsidP="00A6278D">
      <w:pPr>
        <w:rPr>
          <w:lang w:val="en-US"/>
        </w:rPr>
      </w:pPr>
    </w:p>
    <w:p w14:paraId="5B5F8EEE" w14:textId="77777777" w:rsidR="00A6278D" w:rsidRDefault="00A6278D" w:rsidP="00A6278D">
      <w:r w:rsidRPr="00A6278D">
        <w:t xml:space="preserve">Onderbouw de claims met voorbeelden uit de </w:t>
      </w:r>
      <w:r w:rsidR="00EC7147">
        <w:t>applicatie</w:t>
      </w:r>
      <w:r w:rsidRPr="00A6278D">
        <w:t xml:space="preserve"> en met kwantitatieve en kwalitatieve ervaringen uit andere projecten. </w:t>
      </w:r>
    </w:p>
    <w:p w14:paraId="7BFB21F0" w14:textId="77777777" w:rsidR="00A6278D" w:rsidRDefault="00A6278D" w:rsidP="00A6278D">
      <w:r>
        <w:lastRenderedPageBreak/>
        <w:t>Indien wensen tot extra kosten leiden dan moeten deze specifiek worden benoemd.</w:t>
      </w:r>
    </w:p>
    <w:p w14:paraId="6C520073" w14:textId="77777777" w:rsidR="00A6278D" w:rsidRDefault="00A6278D" w:rsidP="00A6278D"/>
    <w:p w14:paraId="20E83D2E" w14:textId="77777777" w:rsidR="00A6278D" w:rsidRDefault="00A6278D" w:rsidP="00A6278D">
      <w:r>
        <w:t>De beschrijving</w:t>
      </w:r>
      <w:r w:rsidRPr="000B61BE">
        <w:t xml:space="preserve"> wordt beoordeeld op de volgende aspecten:</w:t>
      </w:r>
    </w:p>
    <w:p w14:paraId="087FDBDD" w14:textId="77777777" w:rsidR="00A6278D" w:rsidRPr="000B61BE" w:rsidRDefault="00A6278D" w:rsidP="00A6278D"/>
    <w:p w14:paraId="2C227212" w14:textId="77777777" w:rsidR="00A6278D" w:rsidRDefault="00A6278D" w:rsidP="00A6278D">
      <w:pPr>
        <w:pStyle w:val="Lijstalinea"/>
        <w:numPr>
          <w:ilvl w:val="0"/>
          <w:numId w:val="13"/>
        </w:numPr>
        <w:tabs>
          <w:tab w:val="clear" w:pos="567"/>
        </w:tabs>
        <w:spacing w:after="200" w:line="276" w:lineRule="auto"/>
        <w:jc w:val="left"/>
      </w:pPr>
      <w:r>
        <w:t>Mate waarin de applicatie de efficiency en effectiviteit kan verhogen.</w:t>
      </w:r>
    </w:p>
    <w:p w14:paraId="407EECA3" w14:textId="77777777" w:rsidR="00A6278D" w:rsidRDefault="00A6278D" w:rsidP="00A6278D">
      <w:pPr>
        <w:pStyle w:val="Lijstalinea"/>
        <w:numPr>
          <w:ilvl w:val="0"/>
          <w:numId w:val="13"/>
        </w:numPr>
        <w:tabs>
          <w:tab w:val="clear" w:pos="567"/>
        </w:tabs>
        <w:spacing w:after="200" w:line="276" w:lineRule="auto"/>
        <w:jc w:val="left"/>
      </w:pPr>
      <w:r>
        <w:t>Mate waarin de applicatie registratie en afhandeling van beveiligingsincidenten ondersteunt.</w:t>
      </w:r>
    </w:p>
    <w:p w14:paraId="604909B9" w14:textId="77777777" w:rsidR="00A6278D" w:rsidRPr="009C2E3C" w:rsidRDefault="00A6278D" w:rsidP="00A6278D">
      <w:pPr>
        <w:pStyle w:val="Lijstalinea"/>
        <w:numPr>
          <w:ilvl w:val="0"/>
          <w:numId w:val="13"/>
        </w:numPr>
        <w:tabs>
          <w:tab w:val="clear" w:pos="567"/>
        </w:tabs>
        <w:spacing w:after="200" w:line="276" w:lineRule="auto"/>
        <w:jc w:val="left"/>
      </w:pPr>
      <w:r>
        <w:t>Mate waarin voldaan wordt aan de beschreven wensen.</w:t>
      </w:r>
    </w:p>
    <w:p w14:paraId="6D06D63F" w14:textId="77777777" w:rsidR="00A6278D" w:rsidRPr="0044423E" w:rsidRDefault="00A6278D" w:rsidP="00A6278D">
      <w:r w:rsidRPr="0044423E">
        <w:t>Beoordeling / puntentoekenning</w:t>
      </w:r>
      <w:r>
        <w:t>:</w:t>
      </w:r>
    </w:p>
    <w:p w14:paraId="3A561923" w14:textId="77777777" w:rsidR="00A6278D" w:rsidRPr="0044423E" w:rsidRDefault="00A6278D" w:rsidP="00A6278D">
      <w:r w:rsidRPr="0044423E">
        <w:t xml:space="preserve">Gescoord zal </w:t>
      </w:r>
      <w:r>
        <w:t xml:space="preserve">worden op een schaal van 0 tot </w:t>
      </w:r>
      <w:r w:rsidR="006A47AB">
        <w:t>10</w:t>
      </w:r>
      <w:r>
        <w:t xml:space="preserve"> </w:t>
      </w:r>
      <w:r w:rsidRPr="0044423E">
        <w:t xml:space="preserve"> waarbij:</w:t>
      </w:r>
    </w:p>
    <w:p w14:paraId="140F1D13" w14:textId="77777777" w:rsidR="00A6278D" w:rsidRDefault="006A47AB" w:rsidP="00A6278D">
      <w:pPr>
        <w:pStyle w:val="Lijstalinea"/>
        <w:numPr>
          <w:ilvl w:val="0"/>
          <w:numId w:val="14"/>
        </w:numPr>
        <w:tabs>
          <w:tab w:val="clear" w:pos="567"/>
        </w:tabs>
        <w:spacing w:after="200" w:line="276" w:lineRule="auto"/>
        <w:jc w:val="left"/>
      </w:pPr>
      <w:r>
        <w:t>10</w:t>
      </w:r>
      <w:r w:rsidR="00A6278D" w:rsidRPr="0044423E">
        <w:t xml:space="preserve"> punten: </w:t>
      </w:r>
      <w:r w:rsidR="00A6278D">
        <w:t xml:space="preserve">De </w:t>
      </w:r>
      <w:r w:rsidR="00EC7147">
        <w:t>applicatie</w:t>
      </w:r>
      <w:r w:rsidR="00A6278D">
        <w:t xml:space="preserve"> draagt uitstekend bij aan efficiency en effectiviteit. De beschrijving is SMART en de voordelen worden aangetoond. Op alle beschreven wensen wordt ingegaan en aan 80 % van de wensen kan worden voldaan..</w:t>
      </w:r>
    </w:p>
    <w:p w14:paraId="22DB0EB6" w14:textId="77777777" w:rsidR="00A6278D" w:rsidRDefault="006A47AB" w:rsidP="00A6278D">
      <w:pPr>
        <w:pStyle w:val="Lijstalinea"/>
        <w:numPr>
          <w:ilvl w:val="0"/>
          <w:numId w:val="14"/>
        </w:numPr>
        <w:tabs>
          <w:tab w:val="clear" w:pos="567"/>
        </w:tabs>
        <w:spacing w:after="200" w:line="276" w:lineRule="auto"/>
        <w:jc w:val="left"/>
      </w:pPr>
      <w:r>
        <w:t>6</w:t>
      </w:r>
      <w:r w:rsidR="00A6278D" w:rsidRPr="0044423E">
        <w:t xml:space="preserve"> punten: </w:t>
      </w:r>
      <w:r w:rsidR="00A6278D">
        <w:t xml:space="preserve">De </w:t>
      </w:r>
      <w:r w:rsidR="00EC7147">
        <w:t>applicatie</w:t>
      </w:r>
      <w:r w:rsidR="00A6278D">
        <w:t xml:space="preserve"> draagt goed bij aan efficiency en effectiviteit. De beschrijving geeft het vertrouwen dat efficiency en effectiviteit zichtbaar verbeterd worden. Op alle beschreven wensen wordt ingegaan.</w:t>
      </w:r>
    </w:p>
    <w:p w14:paraId="48D0276B" w14:textId="77777777" w:rsidR="00A6278D" w:rsidRDefault="006A47AB" w:rsidP="00A6278D">
      <w:pPr>
        <w:pStyle w:val="Lijstalinea"/>
        <w:numPr>
          <w:ilvl w:val="0"/>
          <w:numId w:val="14"/>
        </w:numPr>
        <w:tabs>
          <w:tab w:val="clear" w:pos="567"/>
        </w:tabs>
        <w:spacing w:after="200" w:line="276" w:lineRule="auto"/>
        <w:jc w:val="left"/>
      </w:pPr>
      <w:r>
        <w:t>3</w:t>
      </w:r>
      <w:r w:rsidR="00A6278D" w:rsidRPr="0044423E">
        <w:t xml:space="preserve"> punt: </w:t>
      </w:r>
      <w:r w:rsidR="00A6278D">
        <w:t xml:space="preserve">De </w:t>
      </w:r>
      <w:r w:rsidR="00EC7147">
        <w:t>applicatie</w:t>
      </w:r>
      <w:r w:rsidR="00A6278D">
        <w:t xml:space="preserve"> draagt</w:t>
      </w:r>
      <w:r w:rsidR="00A6278D" w:rsidRPr="0044423E">
        <w:t xml:space="preserve"> </w:t>
      </w:r>
      <w:r w:rsidR="00A6278D">
        <w:t>matig bij aan efficiency en effectiviteit. Niet alle onderdelen zijn uitgewerkt. Voordelen worden onvoldoende onderbouwd.</w:t>
      </w:r>
    </w:p>
    <w:p w14:paraId="748522C3" w14:textId="77777777" w:rsidR="00A6278D" w:rsidRPr="00A6278D" w:rsidRDefault="00A6278D" w:rsidP="00A6278D">
      <w:pPr>
        <w:pStyle w:val="Lijstalinea"/>
        <w:numPr>
          <w:ilvl w:val="0"/>
          <w:numId w:val="14"/>
        </w:numPr>
        <w:tabs>
          <w:tab w:val="clear" w:pos="567"/>
        </w:tabs>
        <w:spacing w:after="200" w:line="276" w:lineRule="auto"/>
        <w:jc w:val="left"/>
      </w:pPr>
      <w:r w:rsidRPr="0044423E">
        <w:t xml:space="preserve">0 punten: </w:t>
      </w:r>
      <w:r>
        <w:t xml:space="preserve">De </w:t>
      </w:r>
      <w:r w:rsidR="00EC7147">
        <w:t>applicatie</w:t>
      </w:r>
      <w:r>
        <w:t xml:space="preserve"> voldoet</w:t>
      </w:r>
      <w:r w:rsidRPr="0044423E">
        <w:t xml:space="preserve"> </w:t>
      </w:r>
      <w:r>
        <w:t xml:space="preserve">niet aan de beschreven wens. </w:t>
      </w:r>
      <w:r w:rsidRPr="0044423E">
        <w:t xml:space="preserve">In dit geval zal </w:t>
      </w:r>
      <w:r>
        <w:t>Inschrijver</w:t>
      </w:r>
      <w:r w:rsidRPr="0044423E">
        <w:t xml:space="preserve"> afvallen en niet in aanmerking komen voor gunning van de opdracht.</w:t>
      </w:r>
      <w:r>
        <w:t xml:space="preserve"> Ook indien deze vraag niet wordt beantwoord of de beantwoording niet relevant is komt Inschrijver niet meer in aanmerking voor de opdracht.</w:t>
      </w:r>
    </w:p>
    <w:p w14:paraId="32938C73" w14:textId="5DA9E26C" w:rsidR="00A6278D" w:rsidRDefault="00A6278D" w:rsidP="00A6278D">
      <w:pPr>
        <w:pStyle w:val="Kop2"/>
      </w:pPr>
      <w:bookmarkStart w:id="31" w:name="_Toc489518055"/>
      <w:r>
        <w:t xml:space="preserve">Wens 4: </w:t>
      </w:r>
      <w:r w:rsidR="00FB42E4">
        <w:t>Demonstratie</w:t>
      </w:r>
      <w:r>
        <w:t xml:space="preserve">: </w:t>
      </w:r>
      <w:r w:rsidR="00051158">
        <w:t xml:space="preserve">Drie </w:t>
      </w:r>
      <w:r>
        <w:t xml:space="preserve"> uitgewerkte processen</w:t>
      </w:r>
      <w:bookmarkEnd w:id="31"/>
    </w:p>
    <w:p w14:paraId="617FEA1F" w14:textId="3C299DAE" w:rsidR="00A6278D" w:rsidRPr="00A6278D" w:rsidRDefault="00A6278D" w:rsidP="00A6278D">
      <w:pPr>
        <w:rPr>
          <w:rStyle w:val="apple-tab-span"/>
        </w:rPr>
      </w:pPr>
      <w:r w:rsidRPr="00A6278D">
        <w:rPr>
          <w:rStyle w:val="apple-tab-span"/>
        </w:rPr>
        <w:t xml:space="preserve">De KvK wenst de </w:t>
      </w:r>
      <w:r w:rsidR="00EC7147">
        <w:rPr>
          <w:rStyle w:val="apple-tab-span"/>
        </w:rPr>
        <w:t>applicatie</w:t>
      </w:r>
      <w:r w:rsidRPr="00A6278D">
        <w:rPr>
          <w:rStyle w:val="apple-tab-span"/>
        </w:rPr>
        <w:t xml:space="preserve"> te beoordelen op gemak van procesinrichting</w:t>
      </w:r>
      <w:r w:rsidR="00060EAE">
        <w:rPr>
          <w:rStyle w:val="apple-tab-span"/>
        </w:rPr>
        <w:t>,</w:t>
      </w:r>
      <w:r w:rsidRPr="00A6278D">
        <w:rPr>
          <w:rStyle w:val="apple-tab-span"/>
        </w:rPr>
        <w:t xml:space="preserve"> procesonderhoud en op gebruiksgemak van de gebruikersinterface. Daarvoor wil de KvK </w:t>
      </w:r>
      <w:r w:rsidR="00C56FF6">
        <w:rPr>
          <w:rStyle w:val="apple-tab-span"/>
        </w:rPr>
        <w:t xml:space="preserve">drie </w:t>
      </w:r>
      <w:r w:rsidRPr="00A6278D">
        <w:rPr>
          <w:rStyle w:val="apple-tab-span"/>
        </w:rPr>
        <w:t>processen (conform de beschrijving in de bijlage met in te richten processen) uitgewerkt zien:</w:t>
      </w:r>
    </w:p>
    <w:p w14:paraId="03459902" w14:textId="77777777" w:rsidR="00A6278D" w:rsidRPr="00A6278D" w:rsidRDefault="00A6278D" w:rsidP="00A6278D">
      <w:pPr>
        <w:rPr>
          <w:rStyle w:val="apple-tab-span"/>
          <w:rFonts w:ascii="Arial" w:hAnsi="Arial"/>
        </w:rPr>
      </w:pPr>
    </w:p>
    <w:p w14:paraId="200B8ADD" w14:textId="2E6CAFAE" w:rsidR="00051158" w:rsidRDefault="00A6278D" w:rsidP="009E0F35">
      <w:pPr>
        <w:jc w:val="left"/>
      </w:pPr>
      <w:r w:rsidRPr="00A6278D">
        <w:t xml:space="preserve">Proces 1: </w:t>
      </w:r>
      <w:r w:rsidR="00C56FF6">
        <w:t xml:space="preserve">Het maken van een zaalreservering van twee zalen, die aan elkaar gekoppeld zijn. Tevens willen wij hierbij catering (werkopdracht catering) bestellen, de zaalopstelling wijzigen (werkopdracht voor Facilitair) en deelnemers/bezoekers aan de bijeenkomst aanmelden (inclusief het eventueel reserveren van een parkeerplaats). </w:t>
      </w:r>
    </w:p>
    <w:p w14:paraId="7BC58CE8" w14:textId="1502C82B" w:rsidR="00A6278D" w:rsidRPr="00A6278D" w:rsidRDefault="00D31F80" w:rsidP="008F312A">
      <w:pPr>
        <w:tabs>
          <w:tab w:val="clear" w:pos="567"/>
        </w:tabs>
        <w:spacing w:line="240" w:lineRule="auto"/>
        <w:jc w:val="left"/>
      </w:pPr>
      <w:r>
        <w:t>Bovenstaande reservering eveneens gedurende</w:t>
      </w:r>
      <w:r w:rsidR="00C56FF6">
        <w:t xml:space="preserve"> de avonduren (18.00-22.00 uur) met een</w:t>
      </w:r>
      <w:r w:rsidR="00AB1AEA">
        <w:t xml:space="preserve"> </w:t>
      </w:r>
      <w:r>
        <w:t xml:space="preserve">extra </w:t>
      </w:r>
      <w:r w:rsidR="00C56FF6">
        <w:t xml:space="preserve">werkopdracht voor de beveiliging. </w:t>
      </w:r>
    </w:p>
    <w:p w14:paraId="75DB0F69" w14:textId="77777777" w:rsidR="00A6278D" w:rsidRPr="00A6278D" w:rsidRDefault="00A6278D" w:rsidP="00A6278D"/>
    <w:p w14:paraId="6FEB18CA" w14:textId="36B48EF6" w:rsidR="00A6278D" w:rsidRDefault="00A6278D" w:rsidP="00A6278D">
      <w:r w:rsidRPr="00A6278D">
        <w:t xml:space="preserve">Proces 2: </w:t>
      </w:r>
      <w:r w:rsidR="007E4FEC">
        <w:t>ITIL Processen</w:t>
      </w:r>
      <w:r w:rsidRPr="00A6278D">
        <w:t>.</w:t>
      </w:r>
    </w:p>
    <w:p w14:paraId="0FA33F5B" w14:textId="6F92D64B" w:rsidR="003A3AE1" w:rsidRDefault="003A3AE1" w:rsidP="00A6278D">
      <w:r>
        <w:t>Binnen de flow wordt gebruik gemaakt van widgets (dashboards) en checklists laat zien hoe deze gebruikt en makkelijk aangepast kunnen worden</w:t>
      </w:r>
    </w:p>
    <w:p w14:paraId="64DCDEDF" w14:textId="14B04997" w:rsidR="008F312A" w:rsidRDefault="008F312A" w:rsidP="00A6278D">
      <w:r>
        <w:t xml:space="preserve">Beschrijf het proces waarbij als input een Incident en een daaruit voorkomend </w:t>
      </w:r>
      <w:proofErr w:type="spellStart"/>
      <w:r>
        <w:t>Problem</w:t>
      </w:r>
      <w:proofErr w:type="spellEnd"/>
      <w:r>
        <w:t xml:space="preserve"> wordt gebruikt</w:t>
      </w:r>
      <w:r w:rsidR="007E4FEC">
        <w:t xml:space="preserve"> wat leidt tot een Change</w:t>
      </w:r>
      <w:r>
        <w:t>.</w:t>
      </w:r>
    </w:p>
    <w:p w14:paraId="6F33E15F" w14:textId="5942F366" w:rsidR="003A3AE1" w:rsidRDefault="003A3AE1" w:rsidP="00A6278D">
      <w:r>
        <w:t>Laat zien hoe een melding te koppelen aan een nieuw aan te maken klant, en een uit CRM.</w:t>
      </w:r>
    </w:p>
    <w:p w14:paraId="0C33D5F3" w14:textId="77777777" w:rsidR="007E4FEC" w:rsidRDefault="007E4FEC" w:rsidP="00A6278D">
      <w:r>
        <w:t>Toon hierbij aan dat koppeling met CMDB-items mogelijk is.</w:t>
      </w:r>
    </w:p>
    <w:p w14:paraId="12782270" w14:textId="7E319844" w:rsidR="007E4FEC" w:rsidRDefault="007E4FEC" w:rsidP="00A6278D">
      <w:r>
        <w:t>Laat eveneens zien hoe soortgelijke meldingen herkend worden bij Incidenten.</w:t>
      </w:r>
    </w:p>
    <w:p w14:paraId="78C023FD" w14:textId="2542DB75" w:rsidR="007E4FEC" w:rsidRDefault="007E4FEC" w:rsidP="00A6278D">
      <w:r>
        <w:t>Eveneens is gewenst te laten zien hoe oplosgroepen aangestuurd worden vanuit de workflow, een oplosgroep kan ook extern zijn.</w:t>
      </w:r>
      <w:r w:rsidR="00282BE1">
        <w:t xml:space="preserve"> Neem mee het doorzetten van een melding naar een andere oplosgroep.</w:t>
      </w:r>
    </w:p>
    <w:p w14:paraId="13845DA2" w14:textId="4CCAA5BA" w:rsidR="007E4FEC" w:rsidRDefault="007E4FEC" w:rsidP="00A6278D">
      <w:r>
        <w:t>Maak inzichtelijk hoe een oplosgroep een melding bijwerkt met mobiele apparatuur (telefoon, tablet en/of laptop).</w:t>
      </w:r>
    </w:p>
    <w:p w14:paraId="571E8A75" w14:textId="49B29248" w:rsidR="007E4FEC" w:rsidRDefault="007E4FEC" w:rsidP="00A6278D">
      <w:r>
        <w:t xml:space="preserve">Bij het aanmaken van een </w:t>
      </w:r>
      <w:proofErr w:type="spellStart"/>
      <w:r>
        <w:t>Problem</w:t>
      </w:r>
      <w:proofErr w:type="spellEnd"/>
      <w:r>
        <w:t xml:space="preserve"> dienen de onderliggende Incidenten gesloten te worden.</w:t>
      </w:r>
    </w:p>
    <w:p w14:paraId="623CC73D" w14:textId="17B3C632" w:rsidR="008F312A" w:rsidRDefault="008F312A" w:rsidP="00A6278D">
      <w:r>
        <w:lastRenderedPageBreak/>
        <w:t>Toon de communicatie per overgangsmoment naar de betrokken</w:t>
      </w:r>
      <w:r w:rsidR="003A7BC0">
        <w:t>en en de</w:t>
      </w:r>
      <w:r>
        <w:t xml:space="preserve"> Proces Manager.</w:t>
      </w:r>
    </w:p>
    <w:p w14:paraId="339A260C" w14:textId="022C5033" w:rsidR="008F312A" w:rsidRDefault="008F312A" w:rsidP="00A6278D">
      <w:r>
        <w:t xml:space="preserve">Geef binnen Change Management aan de beslismomenten en de bijbehorende communicatie naar betrokken, zoals Product </w:t>
      </w:r>
      <w:proofErr w:type="spellStart"/>
      <w:r>
        <w:t>Owner</w:t>
      </w:r>
      <w:proofErr w:type="spellEnd"/>
      <w:r>
        <w:t>/Opdrachtgever, Change Coördinator en Proces Manager</w:t>
      </w:r>
      <w:r w:rsidR="003A7BC0">
        <w:t>.</w:t>
      </w:r>
    </w:p>
    <w:p w14:paraId="66C72D93" w14:textId="6C3AF6EC" w:rsidR="003A7BC0" w:rsidRDefault="003A7BC0" w:rsidP="00A6278D">
      <w:r>
        <w:t>Geef aan hoe de Impactbepaling verloopt met de daarbij behorende communicatie en hoe een negatief advies tijdens de Impact verwerkt wordt.</w:t>
      </w:r>
      <w:r w:rsidR="001B4B3E">
        <w:t xml:space="preserve"> Communicatie dient via meerdere kanalen te geschieden, waar bij wordt gedacht aan E-mail, SMS, WhatsApp, (</w:t>
      </w:r>
      <w:proofErr w:type="spellStart"/>
      <w:r w:rsidR="001B4B3E">
        <w:t>MatterMost</w:t>
      </w:r>
      <w:proofErr w:type="spellEnd"/>
      <w:r w:rsidR="001B4B3E">
        <w:t xml:space="preserve">, </w:t>
      </w:r>
      <w:proofErr w:type="spellStart"/>
      <w:r w:rsidR="001B4B3E">
        <w:t>RocketChat</w:t>
      </w:r>
      <w:proofErr w:type="spellEnd"/>
      <w:r w:rsidR="001B4B3E">
        <w:t xml:space="preserve"> loopt nu als POC)</w:t>
      </w:r>
      <w:r w:rsidR="007E4FEC">
        <w:t>.</w:t>
      </w:r>
    </w:p>
    <w:p w14:paraId="23075B01" w14:textId="62A29D96" w:rsidR="007E4FEC" w:rsidRDefault="007E4FEC" w:rsidP="00A6278D">
      <w:r>
        <w:t xml:space="preserve">Laat zien dat het sluiten van de Change eveneens het onderliggende </w:t>
      </w:r>
      <w:proofErr w:type="spellStart"/>
      <w:r>
        <w:t>Problem</w:t>
      </w:r>
      <w:proofErr w:type="spellEnd"/>
      <w:r>
        <w:t xml:space="preserve"> sluit.</w:t>
      </w:r>
    </w:p>
    <w:p w14:paraId="29230215" w14:textId="77777777" w:rsidR="0087277D" w:rsidRDefault="0087277D" w:rsidP="00A6278D"/>
    <w:p w14:paraId="3F13AD7B" w14:textId="118479C7" w:rsidR="0087277D" w:rsidRDefault="0087277D" w:rsidP="00A6278D">
      <w:r>
        <w:t xml:space="preserve">Proces 3: </w:t>
      </w:r>
      <w:r w:rsidR="00EF114E" w:rsidRPr="00EF114E">
        <w:t xml:space="preserve">Omschrijf hoe het proces verloopt als een </w:t>
      </w:r>
      <w:r w:rsidR="00B811F7">
        <w:t>KvK</w:t>
      </w:r>
      <w:r w:rsidR="00EF114E" w:rsidRPr="00EF114E">
        <w:t xml:space="preserve"> medewerker een melding</w:t>
      </w:r>
      <w:r w:rsidR="00B811F7">
        <w:t xml:space="preserve"> via de Selfservice portal</w:t>
      </w:r>
      <w:r w:rsidR="00EF114E" w:rsidRPr="00EF114E">
        <w:t xml:space="preserve"> maakt dat </w:t>
      </w:r>
      <w:r w:rsidR="00B811F7">
        <w:t xml:space="preserve">de roldeur van de parkeergarage in Amsterdam defect is en niet open gaat. De storing moet automatisch gemeld worden bij de verhuurder of onderhoudscontract (toetsing demarcatie afspraken) en de facilitair medewerker moet (met spoed) opdracht krijgen om de deur met de hand te bedienen. Na controle blijkt dat de </w:t>
      </w:r>
      <w:r w:rsidR="008D20BA">
        <w:t>reparatiekosten € 4000  bedragen, de onderdelen een levertijd van 3 dagen hebben en de kosten voor rekening zijn van huurder (KvK). I</w:t>
      </w:r>
      <w:r w:rsidR="009E0F35">
        <w:t xml:space="preserve">n verband </w:t>
      </w:r>
      <w:proofErr w:type="spellStart"/>
      <w:r w:rsidR="009E0F35">
        <w:t>met</w:t>
      </w:r>
      <w:r w:rsidR="008D20BA">
        <w:t>de</w:t>
      </w:r>
      <w:proofErr w:type="spellEnd"/>
      <w:r w:rsidR="008D20BA">
        <w:t xml:space="preserve"> hoogte van reparatiekosten moet de huisvestingsadviseur opdracht geven voor reparatie en met de facilitaire dienst en het bedrijfsbureau afstemmen welke maatregelen </w:t>
      </w:r>
      <w:r w:rsidR="00660D29">
        <w:t xml:space="preserve">ter overbrugging genomen </w:t>
      </w:r>
      <w:r w:rsidR="008D20BA">
        <w:t xml:space="preserve">worden (buiten gebruik stellen parkeergarage / annuleren gereserveerde parkeerplaatsen / informeren overige huurders locatie Amsterdam / </w:t>
      </w:r>
      <w:proofErr w:type="spellStart"/>
      <w:r w:rsidR="008D20BA">
        <w:t>etc</w:t>
      </w:r>
      <w:proofErr w:type="spellEnd"/>
      <w:r w:rsidR="008D20BA">
        <w:t xml:space="preserve">) </w:t>
      </w:r>
      <w:r w:rsidR="00B811F7">
        <w:t xml:space="preserve"> </w:t>
      </w:r>
    </w:p>
    <w:p w14:paraId="10E9CF07" w14:textId="77777777" w:rsidR="00282BE1" w:rsidRDefault="00282BE1" w:rsidP="00A6278D"/>
    <w:p w14:paraId="70F316F4" w14:textId="77777777" w:rsidR="00EF114E" w:rsidRPr="00A6278D" w:rsidRDefault="00EF114E" w:rsidP="00A6278D">
      <w:r>
        <w:t>(Bij reguliere melding wordt gekeken hoe de applicatie de melder op een laagdrempelige manier optimaal kan ondersteunen en transparantie kan geven.  En hoe er op verschillende niveaus binnen de organisatie de afhandeling kan volgen, rekening houden met geaccordeerde statusovergangen.)</w:t>
      </w:r>
    </w:p>
    <w:p w14:paraId="38C49596" w14:textId="77777777" w:rsidR="00A81DD0" w:rsidRPr="00A6278D" w:rsidRDefault="00A81DD0" w:rsidP="00A6278D"/>
    <w:p w14:paraId="68AB7A93" w14:textId="77777777" w:rsidR="00A6278D" w:rsidRPr="00A6278D" w:rsidRDefault="00A6278D" w:rsidP="00A6278D">
      <w:r w:rsidRPr="00A6278D">
        <w:t xml:space="preserve">In een demonstratie, te geven door de beoogd implementatieconsultant, wordt aan het beoordelingsteam in een live omgeving getoond hoe de genoemde processen worden ingericht. De demo mag voorbereid zijn, waarbij slechts een deel van de inrichting tijdens de demo wordt nagespeeld. </w:t>
      </w:r>
    </w:p>
    <w:p w14:paraId="158A4680" w14:textId="77777777" w:rsidR="00A6278D" w:rsidRPr="00A6278D" w:rsidRDefault="00A6278D" w:rsidP="00A6278D">
      <w:r w:rsidRPr="00A6278D">
        <w:t xml:space="preserve">Vervolgens wordt in de demo getoond hoe voor verschillende gebruikersgroepen en </w:t>
      </w:r>
      <w:proofErr w:type="spellStart"/>
      <w:r w:rsidRPr="00A6278D">
        <w:t>devices</w:t>
      </w:r>
      <w:proofErr w:type="spellEnd"/>
      <w:r w:rsidRPr="00A6278D">
        <w:t xml:space="preserve"> de processen werken. </w:t>
      </w:r>
    </w:p>
    <w:p w14:paraId="74BF61F5" w14:textId="77777777" w:rsidR="00A6278D" w:rsidRPr="00A6278D" w:rsidRDefault="00A6278D" w:rsidP="00A6278D"/>
    <w:p w14:paraId="6D1DDC74" w14:textId="77777777" w:rsidR="00A6278D" w:rsidRPr="00A6278D" w:rsidRDefault="00A6278D" w:rsidP="00A6278D">
      <w:r w:rsidRPr="00A6278D">
        <w:t>Bij de demonstratie worden de volgende zaken beoordeeld:</w:t>
      </w:r>
    </w:p>
    <w:p w14:paraId="2D9F3013" w14:textId="77777777" w:rsidR="00A6278D" w:rsidRDefault="00A6278D" w:rsidP="00A6278D">
      <w:pPr>
        <w:pStyle w:val="Lijstalinea"/>
        <w:numPr>
          <w:ilvl w:val="0"/>
          <w:numId w:val="9"/>
        </w:numPr>
        <w:tabs>
          <w:tab w:val="clear" w:pos="567"/>
        </w:tabs>
        <w:spacing w:after="200" w:line="276" w:lineRule="auto"/>
        <w:jc w:val="left"/>
        <w:rPr>
          <w:lang w:val="en-US"/>
        </w:rPr>
      </w:pPr>
      <w:proofErr w:type="spellStart"/>
      <w:r>
        <w:rPr>
          <w:lang w:val="en-US"/>
        </w:rPr>
        <w:t>Verloopt</w:t>
      </w:r>
      <w:proofErr w:type="spellEnd"/>
      <w:r>
        <w:rPr>
          <w:lang w:val="en-US"/>
        </w:rPr>
        <w:t xml:space="preserve"> de </w:t>
      </w:r>
      <w:proofErr w:type="spellStart"/>
      <w:r>
        <w:rPr>
          <w:lang w:val="en-US"/>
        </w:rPr>
        <w:t>inrichting</w:t>
      </w:r>
      <w:proofErr w:type="spellEnd"/>
      <w:r>
        <w:rPr>
          <w:lang w:val="en-US"/>
        </w:rPr>
        <w:t xml:space="preserve"> </w:t>
      </w:r>
      <w:proofErr w:type="spellStart"/>
      <w:r>
        <w:rPr>
          <w:lang w:val="en-US"/>
        </w:rPr>
        <w:t>gestructureerd</w:t>
      </w:r>
      <w:proofErr w:type="spellEnd"/>
      <w:r>
        <w:rPr>
          <w:lang w:val="en-US"/>
        </w:rPr>
        <w:t>.</w:t>
      </w:r>
    </w:p>
    <w:p w14:paraId="4F040BF6" w14:textId="77777777" w:rsidR="00A6278D" w:rsidRPr="00A6278D" w:rsidRDefault="00A6278D" w:rsidP="00A6278D">
      <w:pPr>
        <w:pStyle w:val="Lijstalinea"/>
        <w:numPr>
          <w:ilvl w:val="0"/>
          <w:numId w:val="9"/>
        </w:numPr>
        <w:tabs>
          <w:tab w:val="clear" w:pos="567"/>
        </w:tabs>
        <w:spacing w:after="200" w:line="276" w:lineRule="auto"/>
        <w:jc w:val="left"/>
      </w:pPr>
      <w:r w:rsidRPr="00A6278D">
        <w:t>Levert de procesinrichting ook documentatie van het proces op.</w:t>
      </w:r>
    </w:p>
    <w:p w14:paraId="694BCC02" w14:textId="77777777" w:rsidR="00A6278D" w:rsidRPr="00A6278D" w:rsidRDefault="00A6278D" w:rsidP="00A6278D">
      <w:pPr>
        <w:pStyle w:val="Lijstalinea"/>
        <w:numPr>
          <w:ilvl w:val="0"/>
          <w:numId w:val="9"/>
        </w:numPr>
        <w:tabs>
          <w:tab w:val="clear" w:pos="567"/>
        </w:tabs>
        <w:spacing w:after="200" w:line="276" w:lineRule="auto"/>
        <w:jc w:val="left"/>
      </w:pPr>
      <w:r w:rsidRPr="00A6278D">
        <w:t>Zijn aanpassingen st</w:t>
      </w:r>
      <w:r w:rsidR="009B659C">
        <w:t xml:space="preserve">raks goed door een functioneel </w:t>
      </w:r>
      <w:r w:rsidRPr="00A6278D">
        <w:t>beheerder uit te voeren.</w:t>
      </w:r>
    </w:p>
    <w:p w14:paraId="1BDE5B4B" w14:textId="77777777" w:rsidR="00A6278D" w:rsidRPr="00A6278D" w:rsidRDefault="00A6278D" w:rsidP="00A6278D">
      <w:pPr>
        <w:pStyle w:val="Lijstalinea"/>
        <w:numPr>
          <w:ilvl w:val="0"/>
          <w:numId w:val="9"/>
        </w:numPr>
        <w:tabs>
          <w:tab w:val="clear" w:pos="567"/>
        </w:tabs>
        <w:spacing w:after="200" w:line="276" w:lineRule="auto"/>
        <w:jc w:val="left"/>
      </w:pPr>
      <w:r w:rsidRPr="00A6278D">
        <w:t>Is het proces voor alle gebruikersgroepen eenvoudig te begrijpen.</w:t>
      </w:r>
    </w:p>
    <w:p w14:paraId="3C611BAC" w14:textId="77777777" w:rsidR="00A6278D" w:rsidRPr="00A6278D" w:rsidRDefault="00A6278D" w:rsidP="00A6278D">
      <w:pPr>
        <w:pStyle w:val="Lijstalinea"/>
        <w:numPr>
          <w:ilvl w:val="0"/>
          <w:numId w:val="9"/>
        </w:numPr>
        <w:tabs>
          <w:tab w:val="clear" w:pos="567"/>
        </w:tabs>
        <w:spacing w:after="200" w:line="276" w:lineRule="auto"/>
        <w:jc w:val="left"/>
      </w:pPr>
      <w:r w:rsidRPr="00A6278D">
        <w:t>Is de gebruikersinterface hierbij ondersteunend.</w:t>
      </w:r>
    </w:p>
    <w:p w14:paraId="746F5DA3" w14:textId="77777777" w:rsidR="00A6278D" w:rsidRPr="00A6278D" w:rsidRDefault="00A6278D" w:rsidP="00A6278D">
      <w:pPr>
        <w:pStyle w:val="Lijstalinea"/>
        <w:numPr>
          <w:ilvl w:val="0"/>
          <w:numId w:val="9"/>
        </w:numPr>
        <w:tabs>
          <w:tab w:val="clear" w:pos="567"/>
        </w:tabs>
        <w:spacing w:after="200" w:line="276" w:lineRule="auto"/>
        <w:jc w:val="left"/>
      </w:pPr>
      <w:r w:rsidRPr="00A6278D">
        <w:t>Bij de zaalreservering wordt gekeken naar beheerbaarheid door Facilitair Bedrijfsbureau.</w:t>
      </w:r>
    </w:p>
    <w:p w14:paraId="6F683358" w14:textId="77777777" w:rsidR="00A6278D" w:rsidRPr="00A6278D" w:rsidRDefault="00A6278D" w:rsidP="00A6278D">
      <w:pPr>
        <w:pStyle w:val="Lijstalinea"/>
        <w:numPr>
          <w:ilvl w:val="0"/>
          <w:numId w:val="9"/>
        </w:numPr>
        <w:tabs>
          <w:tab w:val="clear" w:pos="567"/>
        </w:tabs>
        <w:spacing w:after="200" w:line="276" w:lineRule="auto"/>
        <w:jc w:val="left"/>
      </w:pPr>
      <w:r w:rsidRPr="00A6278D">
        <w:t>Bij het change management proces wordt gekeken naar de verschillende rollen binnen dit proces.</w:t>
      </w:r>
    </w:p>
    <w:p w14:paraId="0B869E00" w14:textId="77777777" w:rsidR="00A6278D" w:rsidRPr="009C31A9" w:rsidRDefault="00A6278D" w:rsidP="00A6278D"/>
    <w:p w14:paraId="4668102F" w14:textId="7EBE51ED" w:rsidR="00CD1D8C" w:rsidRPr="009C31A9" w:rsidRDefault="00CD1D8C" w:rsidP="00A6278D">
      <w:r w:rsidRPr="009C31A9">
        <w:t>Deze demonstratie zal plaats vinden op</w:t>
      </w:r>
      <w:r w:rsidR="008103BF" w:rsidRPr="009C31A9">
        <w:t xml:space="preserve"> </w:t>
      </w:r>
      <w:r w:rsidR="009C31A9" w:rsidRPr="009C31A9">
        <w:t>11 en 12 oktober</w:t>
      </w:r>
      <w:r w:rsidR="008103BF" w:rsidRPr="009C31A9">
        <w:t xml:space="preserve"> 2017</w:t>
      </w:r>
    </w:p>
    <w:p w14:paraId="2141BF08" w14:textId="77777777" w:rsidR="00CD1D8C" w:rsidRDefault="00CD1D8C" w:rsidP="00A6278D"/>
    <w:p w14:paraId="724A5538" w14:textId="77777777" w:rsidR="00A6278D" w:rsidRPr="0044423E" w:rsidRDefault="00A6278D" w:rsidP="00A6278D">
      <w:r w:rsidRPr="0044423E">
        <w:t>Beoordeling / puntentoekenning</w:t>
      </w:r>
      <w:r>
        <w:t>:</w:t>
      </w:r>
    </w:p>
    <w:p w14:paraId="28B431D7" w14:textId="77777777" w:rsidR="00A6278D" w:rsidRPr="0044423E" w:rsidRDefault="00A6278D" w:rsidP="00A6278D">
      <w:r w:rsidRPr="0044423E">
        <w:t xml:space="preserve">Gescoord zal </w:t>
      </w:r>
      <w:r>
        <w:t xml:space="preserve">worden op een schaal van 0 tot </w:t>
      </w:r>
      <w:r w:rsidR="006A47AB">
        <w:t xml:space="preserve">10 </w:t>
      </w:r>
      <w:r w:rsidRPr="0044423E">
        <w:t>waarbij:</w:t>
      </w:r>
    </w:p>
    <w:p w14:paraId="23E8DF8C" w14:textId="77777777" w:rsidR="00A6278D" w:rsidRDefault="006A47AB" w:rsidP="00A6278D">
      <w:pPr>
        <w:pStyle w:val="Lijstalinea"/>
        <w:numPr>
          <w:ilvl w:val="0"/>
          <w:numId w:val="14"/>
        </w:numPr>
        <w:tabs>
          <w:tab w:val="clear" w:pos="567"/>
        </w:tabs>
        <w:spacing w:after="200" w:line="276" w:lineRule="auto"/>
        <w:jc w:val="left"/>
      </w:pPr>
      <w:r>
        <w:t>10</w:t>
      </w:r>
      <w:r w:rsidR="00A6278D" w:rsidRPr="0044423E">
        <w:t xml:space="preserve"> punten: </w:t>
      </w:r>
      <w:r w:rsidR="00A6278D">
        <w:t xml:space="preserve">Het inrichten en beheren van processen is een eenvoudig te doorgronden goed gestructureerd proces. Als de </w:t>
      </w:r>
      <w:r w:rsidR="00EC7147">
        <w:t>applicatie</w:t>
      </w:r>
      <w:r w:rsidR="00A6278D">
        <w:t xml:space="preserve"> direct bruikbare documentatie van het proces levert scoort de </w:t>
      </w:r>
      <w:r w:rsidR="00EC7147">
        <w:t>applicatie</w:t>
      </w:r>
      <w:r w:rsidR="00A6278D">
        <w:t xml:space="preserve"> hoger. De gebruikersinterfaces voor de gebruikers van het proces zijn zeer ondersteunend.</w:t>
      </w:r>
    </w:p>
    <w:p w14:paraId="37D4BA8D" w14:textId="77777777" w:rsidR="00A6278D" w:rsidRDefault="006A47AB" w:rsidP="00A6278D">
      <w:pPr>
        <w:pStyle w:val="Lijstalinea"/>
        <w:numPr>
          <w:ilvl w:val="0"/>
          <w:numId w:val="14"/>
        </w:numPr>
        <w:tabs>
          <w:tab w:val="clear" w:pos="567"/>
        </w:tabs>
        <w:spacing w:after="200" w:line="276" w:lineRule="auto"/>
        <w:jc w:val="left"/>
      </w:pPr>
      <w:r>
        <w:lastRenderedPageBreak/>
        <w:t>6</w:t>
      </w:r>
      <w:r w:rsidR="00A6278D" w:rsidRPr="0044423E">
        <w:t xml:space="preserve"> punten: </w:t>
      </w:r>
      <w:r w:rsidR="00A6278D">
        <w:t xml:space="preserve">Het inrichten en beheren van processen is na instructie door een ervaren consultant goed uitvoerbaar door een functioneel beheerder van de KvK. De gebruikersinterfaces voor de gebruikers van het proces voldoen aan de verwachtingen. </w:t>
      </w:r>
    </w:p>
    <w:p w14:paraId="77059201" w14:textId="670E2150" w:rsidR="00A6278D" w:rsidRDefault="006A47AB" w:rsidP="00A6278D">
      <w:pPr>
        <w:pStyle w:val="Lijstalinea"/>
        <w:numPr>
          <w:ilvl w:val="0"/>
          <w:numId w:val="14"/>
        </w:numPr>
        <w:tabs>
          <w:tab w:val="clear" w:pos="567"/>
        </w:tabs>
        <w:spacing w:after="200" w:line="276" w:lineRule="auto"/>
        <w:jc w:val="left"/>
      </w:pPr>
      <w:r>
        <w:t>3</w:t>
      </w:r>
      <w:r w:rsidR="00A6278D" w:rsidRPr="0044423E">
        <w:t xml:space="preserve"> punt: </w:t>
      </w:r>
      <w:r w:rsidR="00A6278D">
        <w:t xml:space="preserve">De procesinrichting en procesbeheer is matig; de inrichting is complex en naar verwachting is veel ondersteuning door consultants van opdrachtgever nodig. De gebruikersinterface ondersteunt gebruikers onvoldoende waardoor de te ondernemen acties niet altijd duidelijk zijn. </w:t>
      </w:r>
      <w:r w:rsidR="00CD1637">
        <w:t>De demonstratie wordt niet gegeven door de beoogd implementatieconsultant.</w:t>
      </w:r>
    </w:p>
    <w:p w14:paraId="2BBF27F3" w14:textId="77777777" w:rsidR="00A6278D" w:rsidRPr="001F59AC" w:rsidRDefault="00A6278D" w:rsidP="00A6278D">
      <w:pPr>
        <w:pStyle w:val="Lijstalinea"/>
        <w:numPr>
          <w:ilvl w:val="0"/>
          <w:numId w:val="14"/>
        </w:numPr>
        <w:tabs>
          <w:tab w:val="clear" w:pos="567"/>
        </w:tabs>
        <w:spacing w:after="200" w:line="276" w:lineRule="auto"/>
        <w:jc w:val="left"/>
      </w:pPr>
      <w:r w:rsidRPr="0044423E">
        <w:t xml:space="preserve">0 punten: </w:t>
      </w:r>
      <w:r>
        <w:t xml:space="preserve">De </w:t>
      </w:r>
      <w:r w:rsidR="00EC7147">
        <w:t>applicatie</w:t>
      </w:r>
      <w:r>
        <w:t xml:space="preserve"> voldoet</w:t>
      </w:r>
      <w:r w:rsidRPr="0044423E">
        <w:t xml:space="preserve"> </w:t>
      </w:r>
      <w:r>
        <w:t xml:space="preserve">niet aan de beschreven wens. </w:t>
      </w:r>
      <w:r w:rsidRPr="0044423E">
        <w:t xml:space="preserve">In dit geval zal </w:t>
      </w:r>
      <w:r>
        <w:t>Inschrijver</w:t>
      </w:r>
      <w:r w:rsidRPr="0044423E">
        <w:t xml:space="preserve"> afvallen en niet in aanmerking komen voor gunning van de opdracht.</w:t>
      </w:r>
      <w:r>
        <w:t xml:space="preserve"> Ook indien deze vraag niet wordt beantwoord of de beantwoording niet relevant is komt Inschrijver niet meer in aanmerking voor de opdracht.</w:t>
      </w:r>
    </w:p>
    <w:p w14:paraId="5F6C6B38" w14:textId="77777777" w:rsidR="00A6278D" w:rsidRDefault="00A6278D" w:rsidP="00A6278D">
      <w:pPr>
        <w:pStyle w:val="Kop2"/>
      </w:pPr>
      <w:bookmarkStart w:id="32" w:name="_Toc489518056"/>
      <w:r>
        <w:t>Wens 5: Kansen</w:t>
      </w:r>
      <w:bookmarkEnd w:id="32"/>
    </w:p>
    <w:p w14:paraId="5D5A2A4B" w14:textId="77777777" w:rsidR="00A6278D" w:rsidRDefault="00A6278D" w:rsidP="00A6278D">
      <w:pPr>
        <w:rPr>
          <w:rFonts w:ascii="HelveticaNeue LT 55 Roman" w:hAnsi="HelveticaNeue LT 55 Roman"/>
          <w:sz w:val="18"/>
          <w:szCs w:val="18"/>
        </w:rPr>
      </w:pPr>
    </w:p>
    <w:p w14:paraId="67156F1D" w14:textId="77777777" w:rsidR="00A6278D" w:rsidRDefault="00A6278D" w:rsidP="00A6278D">
      <w:r w:rsidRPr="00A6278D">
        <w:t xml:space="preserve">Welke extra mogelijkheden, die aantoonbaar voordelen bieden voor de KvK, worden door u onderkend? Beschrijf dit zo concreet mogelijk, waarbij ingegaan wordt op het belang voor de KvK. Maak het waar mogelijk SMART. </w:t>
      </w:r>
      <w:r w:rsidR="00723C94">
        <w:t>Ook een</w:t>
      </w:r>
      <w:r w:rsidR="00723C94" w:rsidRPr="00723C94">
        <w:rPr>
          <w:i/>
        </w:rPr>
        <w:t xml:space="preserve"> </w:t>
      </w:r>
      <w:proofErr w:type="spellStart"/>
      <w:r w:rsidR="00723C94" w:rsidRPr="00723C94">
        <w:rPr>
          <w:i/>
        </w:rPr>
        <w:t>roadmap</w:t>
      </w:r>
      <w:proofErr w:type="spellEnd"/>
      <w:r w:rsidR="00723C94">
        <w:t xml:space="preserve"> voor de komende jaren kan laten zien waar zich kansen voor de KvK voordoen. </w:t>
      </w:r>
      <w:r w:rsidRPr="00A6278D">
        <w:t>Bij de beantwoording zien we graag, maar niet uitsluitend, hoe u aan de volgende wensen tegemoet komt:</w:t>
      </w:r>
    </w:p>
    <w:p w14:paraId="3C548CA5" w14:textId="77777777" w:rsidR="00AA5F34" w:rsidRDefault="00AA5F34" w:rsidP="00A6278D"/>
    <w:tbl>
      <w:tblPr>
        <w:tblStyle w:val="Tabelraster"/>
        <w:tblW w:w="0" w:type="auto"/>
        <w:tblInd w:w="34" w:type="dxa"/>
        <w:tblLook w:val="04A0" w:firstRow="1" w:lastRow="0" w:firstColumn="1" w:lastColumn="0" w:noHBand="0" w:noVBand="1"/>
      </w:tblPr>
      <w:tblGrid>
        <w:gridCol w:w="661"/>
        <w:gridCol w:w="8060"/>
        <w:gridCol w:w="851"/>
      </w:tblGrid>
      <w:tr w:rsidR="00AA5F34" w14:paraId="41F06CDE" w14:textId="77777777" w:rsidTr="006C1EE6">
        <w:tc>
          <w:tcPr>
            <w:tcW w:w="661" w:type="dxa"/>
          </w:tcPr>
          <w:p w14:paraId="12A45901" w14:textId="77777777" w:rsidR="00AA5F34" w:rsidRDefault="00AA5F34" w:rsidP="000C6966">
            <w:r>
              <w:t>D</w:t>
            </w:r>
            <w:r w:rsidR="000C6966">
              <w:t>2</w:t>
            </w:r>
          </w:p>
        </w:tc>
        <w:tc>
          <w:tcPr>
            <w:tcW w:w="8060" w:type="dxa"/>
          </w:tcPr>
          <w:p w14:paraId="45F744A5" w14:textId="10F9E9F7" w:rsidR="00AA5F34" w:rsidRDefault="00AA5F34" w:rsidP="00DB7F83">
            <w:r>
              <w:t xml:space="preserve">Een medewerker kan </w:t>
            </w:r>
            <w:proofErr w:type="spellStart"/>
            <w:r w:rsidR="00567228">
              <w:t>realtime</w:t>
            </w:r>
            <w:proofErr w:type="spellEnd"/>
            <w:r w:rsidR="00567228">
              <w:t xml:space="preserve"> (bij voorkeur op zijn mobile device) </w:t>
            </w:r>
            <w:r w:rsidR="001C22A2">
              <w:t xml:space="preserve">zien </w:t>
            </w:r>
            <w:r w:rsidR="00DB7F83">
              <w:t xml:space="preserve">waar hij een beschikbare werkplek op gewenste locatie kan claimen. </w:t>
            </w:r>
          </w:p>
        </w:tc>
        <w:tc>
          <w:tcPr>
            <w:tcW w:w="851" w:type="dxa"/>
          </w:tcPr>
          <w:p w14:paraId="3A113A25" w14:textId="77777777" w:rsidR="00AA5F34" w:rsidRDefault="00AA5F34" w:rsidP="00B5338E">
            <w:r>
              <w:t>Wens</w:t>
            </w:r>
          </w:p>
        </w:tc>
      </w:tr>
      <w:tr w:rsidR="00AA5F34" w14:paraId="694EB830" w14:textId="77777777" w:rsidTr="006C1EE6">
        <w:tc>
          <w:tcPr>
            <w:tcW w:w="661" w:type="dxa"/>
          </w:tcPr>
          <w:p w14:paraId="3F8D48CE" w14:textId="77777777" w:rsidR="00AA5F34" w:rsidRDefault="00AA5F34" w:rsidP="000C6966">
            <w:r>
              <w:t>D</w:t>
            </w:r>
            <w:r w:rsidR="000C6966">
              <w:t>3</w:t>
            </w:r>
          </w:p>
        </w:tc>
        <w:tc>
          <w:tcPr>
            <w:tcW w:w="8060" w:type="dxa"/>
          </w:tcPr>
          <w:p w14:paraId="2A2EDD9B" w14:textId="5A8701D4" w:rsidR="00AA5F34" w:rsidRDefault="001C22A2" w:rsidP="00806C38">
            <w:r>
              <w:t xml:space="preserve">Een medewerker kan </w:t>
            </w:r>
            <w:proofErr w:type="spellStart"/>
            <w:r>
              <w:t>realtime</w:t>
            </w:r>
            <w:proofErr w:type="spellEnd"/>
            <w:r>
              <w:t xml:space="preserve"> zien welke vergaderruimte/spreekruimte beschikbaar is</w:t>
            </w:r>
            <w:r w:rsidR="00076775">
              <w:t xml:space="preserve"> en </w:t>
            </w:r>
            <w:r w:rsidR="00806C38">
              <w:t xml:space="preserve">kan </w:t>
            </w:r>
            <w:r w:rsidR="00076775">
              <w:t xml:space="preserve">deze direct claimen. </w:t>
            </w:r>
          </w:p>
        </w:tc>
        <w:tc>
          <w:tcPr>
            <w:tcW w:w="851" w:type="dxa"/>
          </w:tcPr>
          <w:p w14:paraId="62F843D2" w14:textId="77777777" w:rsidR="00AA5F34" w:rsidRDefault="00AA5F34" w:rsidP="00B5338E">
            <w:r>
              <w:t>Wens</w:t>
            </w:r>
          </w:p>
        </w:tc>
      </w:tr>
      <w:tr w:rsidR="00AA5F34" w14:paraId="4081C2CF" w14:textId="77777777" w:rsidTr="006C1EE6">
        <w:tc>
          <w:tcPr>
            <w:tcW w:w="661" w:type="dxa"/>
          </w:tcPr>
          <w:p w14:paraId="0BFCEEAB" w14:textId="77777777" w:rsidR="00AA5F34" w:rsidRDefault="00AA5F34" w:rsidP="000C6966">
            <w:r>
              <w:t>D</w:t>
            </w:r>
            <w:r w:rsidR="000C6966">
              <w:t>4</w:t>
            </w:r>
          </w:p>
        </w:tc>
        <w:tc>
          <w:tcPr>
            <w:tcW w:w="8060" w:type="dxa"/>
          </w:tcPr>
          <w:p w14:paraId="015CD8D0" w14:textId="54A1D768" w:rsidR="00AA5F34" w:rsidRDefault="00AA5F34" w:rsidP="00204F29">
            <w:r>
              <w:t>Mogelijkheid om</w:t>
            </w:r>
            <w:r w:rsidR="00060EAE">
              <w:t xml:space="preserve"> </w:t>
            </w:r>
            <w:r>
              <w:t>te koppelen met een nieuw (nog aan te besteden) toegangssysteem</w:t>
            </w:r>
            <w:r w:rsidR="00204F29">
              <w:t>.</w:t>
            </w:r>
          </w:p>
        </w:tc>
        <w:tc>
          <w:tcPr>
            <w:tcW w:w="851" w:type="dxa"/>
          </w:tcPr>
          <w:p w14:paraId="61F64A00" w14:textId="77777777" w:rsidR="00AA5F34" w:rsidRDefault="00AA5F34" w:rsidP="00B5338E">
            <w:r>
              <w:t>Wens</w:t>
            </w:r>
          </w:p>
        </w:tc>
      </w:tr>
      <w:tr w:rsidR="00AA5F34" w14:paraId="6C3C5690" w14:textId="77777777" w:rsidTr="006C1EE6">
        <w:tc>
          <w:tcPr>
            <w:tcW w:w="661" w:type="dxa"/>
          </w:tcPr>
          <w:p w14:paraId="4D1B5837" w14:textId="77777777" w:rsidR="00AA5F34" w:rsidRDefault="00AA5F34" w:rsidP="00B5338E">
            <w:r>
              <w:t>D5</w:t>
            </w:r>
          </w:p>
        </w:tc>
        <w:tc>
          <w:tcPr>
            <w:tcW w:w="8060" w:type="dxa"/>
          </w:tcPr>
          <w:p w14:paraId="2D1407BB" w14:textId="22407FF1" w:rsidR="00AA5F34" w:rsidRDefault="00AA5F34" w:rsidP="00204F29">
            <w:r>
              <w:t>Mogelijkheid om te koppelen met zaalbezetting en werkplekbezetting registr</w:t>
            </w:r>
            <w:r w:rsidR="00576DC4">
              <w:t>atie</w:t>
            </w:r>
            <w:r w:rsidR="00060EAE">
              <w:t>/rapportages</w:t>
            </w:r>
          </w:p>
        </w:tc>
        <w:tc>
          <w:tcPr>
            <w:tcW w:w="851" w:type="dxa"/>
          </w:tcPr>
          <w:p w14:paraId="74794AED" w14:textId="77777777" w:rsidR="00AA5F34" w:rsidRDefault="00AA5F34" w:rsidP="00B5338E">
            <w:r>
              <w:t>Wens</w:t>
            </w:r>
          </w:p>
        </w:tc>
      </w:tr>
      <w:tr w:rsidR="00806C38" w14:paraId="32B1D98E" w14:textId="77777777" w:rsidTr="006C1EE6">
        <w:tc>
          <w:tcPr>
            <w:tcW w:w="661" w:type="dxa"/>
          </w:tcPr>
          <w:p w14:paraId="0EAEEA23" w14:textId="6BF3F047" w:rsidR="00806C38" w:rsidRDefault="00806C38" w:rsidP="00B5338E">
            <w:r>
              <w:t>D6</w:t>
            </w:r>
          </w:p>
        </w:tc>
        <w:tc>
          <w:tcPr>
            <w:tcW w:w="8060" w:type="dxa"/>
          </w:tcPr>
          <w:p w14:paraId="6758FCF5" w14:textId="5F14966B" w:rsidR="00806C38" w:rsidRDefault="00806C38" w:rsidP="00576DC4">
            <w:r>
              <w:t xml:space="preserve">Mogelijkheden voor </w:t>
            </w:r>
            <w:proofErr w:type="spellStart"/>
            <w:r w:rsidRPr="00B7566F">
              <w:rPr>
                <w:i/>
              </w:rPr>
              <w:t>narrowcasting</w:t>
            </w:r>
            <w:proofErr w:type="spellEnd"/>
            <w:r>
              <w:t>;  op een locatie op een scherm kunnen zien waar flexplekken vrij zijn en waar vergaderingen worden gehouden (</w:t>
            </w:r>
            <w:proofErr w:type="spellStart"/>
            <w:r>
              <w:t>Left</w:t>
            </w:r>
            <w:proofErr w:type="spellEnd"/>
            <w:r>
              <w:t xml:space="preserve"> </w:t>
            </w:r>
            <w:proofErr w:type="spellStart"/>
            <w:r>
              <w:t>clic</w:t>
            </w:r>
            <w:proofErr w:type="spellEnd"/>
            <w:r>
              <w:t xml:space="preserve">). </w:t>
            </w:r>
          </w:p>
        </w:tc>
        <w:tc>
          <w:tcPr>
            <w:tcW w:w="851" w:type="dxa"/>
          </w:tcPr>
          <w:p w14:paraId="5BED1E57" w14:textId="54B590C2" w:rsidR="00806C38" w:rsidRDefault="009C31A9" w:rsidP="00B5338E">
            <w:r>
              <w:t>Wens</w:t>
            </w:r>
          </w:p>
        </w:tc>
      </w:tr>
      <w:tr w:rsidR="00204F29" w14:paraId="16B66712" w14:textId="77777777" w:rsidTr="006C1EE6">
        <w:tc>
          <w:tcPr>
            <w:tcW w:w="661" w:type="dxa"/>
          </w:tcPr>
          <w:p w14:paraId="18844D58" w14:textId="6E9CCB51" w:rsidR="00204F29" w:rsidRDefault="00204F29" w:rsidP="00B5338E">
            <w:r>
              <w:t>D7</w:t>
            </w:r>
          </w:p>
        </w:tc>
        <w:tc>
          <w:tcPr>
            <w:tcW w:w="8060" w:type="dxa"/>
          </w:tcPr>
          <w:p w14:paraId="2697F4A6" w14:textId="1030E1F5" w:rsidR="00204F29" w:rsidRDefault="00204F29" w:rsidP="00576DC4">
            <w:r>
              <w:t xml:space="preserve">Mogelijkheid om </w:t>
            </w:r>
            <w:proofErr w:type="spellStart"/>
            <w:r>
              <w:t>realtime</w:t>
            </w:r>
            <w:proofErr w:type="spellEnd"/>
            <w:r>
              <w:t xml:space="preserve"> inzicht te krijgen in de beschikbare parkeerplaatsen per locatie. </w:t>
            </w:r>
          </w:p>
        </w:tc>
        <w:tc>
          <w:tcPr>
            <w:tcW w:w="851" w:type="dxa"/>
          </w:tcPr>
          <w:p w14:paraId="2E914951" w14:textId="32EE81EE" w:rsidR="00204F29" w:rsidRDefault="009C31A9" w:rsidP="00B5338E">
            <w:r>
              <w:t>Wens</w:t>
            </w:r>
          </w:p>
        </w:tc>
      </w:tr>
      <w:tr w:rsidR="008333BA" w14:paraId="136D8C1B" w14:textId="77777777" w:rsidTr="006C1EE6">
        <w:tc>
          <w:tcPr>
            <w:tcW w:w="661" w:type="dxa"/>
          </w:tcPr>
          <w:p w14:paraId="67492FA3" w14:textId="6CA4B548" w:rsidR="008333BA" w:rsidRDefault="008333BA" w:rsidP="00B5338E">
            <w:r>
              <w:t>D8</w:t>
            </w:r>
          </w:p>
        </w:tc>
        <w:tc>
          <w:tcPr>
            <w:tcW w:w="8060" w:type="dxa"/>
          </w:tcPr>
          <w:p w14:paraId="7DB58044" w14:textId="715D1D8C" w:rsidR="008333BA" w:rsidRDefault="008333BA" w:rsidP="00576DC4">
            <w:r>
              <w:t xml:space="preserve">Mogelijkheid om gebruik te maken van interactieve plattegronden voor het maken van meldingen en reserveringen. </w:t>
            </w:r>
          </w:p>
        </w:tc>
        <w:tc>
          <w:tcPr>
            <w:tcW w:w="851" w:type="dxa"/>
          </w:tcPr>
          <w:p w14:paraId="37069ACD" w14:textId="02FB6520" w:rsidR="008333BA" w:rsidRDefault="009C31A9" w:rsidP="00B5338E">
            <w:r>
              <w:t>Wens</w:t>
            </w:r>
          </w:p>
        </w:tc>
      </w:tr>
    </w:tbl>
    <w:p w14:paraId="61D1C4E0" w14:textId="77777777" w:rsidR="00A6278D" w:rsidRPr="009E0F35" w:rsidRDefault="00A6278D" w:rsidP="00A6278D"/>
    <w:p w14:paraId="477ABB3D" w14:textId="77777777" w:rsidR="00A6278D" w:rsidRDefault="00A6278D" w:rsidP="00A6278D">
      <w:r>
        <w:t>De beschrijving</w:t>
      </w:r>
      <w:r w:rsidRPr="000B61BE">
        <w:t xml:space="preserve"> wordt beoordeeld op de volgende aspecten:</w:t>
      </w:r>
    </w:p>
    <w:p w14:paraId="4A6DE249" w14:textId="77777777" w:rsidR="00A6278D" w:rsidRPr="000B61BE" w:rsidRDefault="00A6278D" w:rsidP="00A6278D"/>
    <w:p w14:paraId="748EDD2A" w14:textId="77777777" w:rsidR="00A6278D" w:rsidRDefault="00A6278D" w:rsidP="00A6278D">
      <w:pPr>
        <w:pStyle w:val="Lijstalinea"/>
        <w:numPr>
          <w:ilvl w:val="0"/>
          <w:numId w:val="13"/>
        </w:numPr>
        <w:tabs>
          <w:tab w:val="clear" w:pos="567"/>
        </w:tabs>
        <w:spacing w:after="200" w:line="276" w:lineRule="auto"/>
        <w:jc w:val="left"/>
      </w:pPr>
      <w:r>
        <w:t>Het totaal van (voor de KvK relevante) kansen en de waarde die deze voor de KvK opleveren.</w:t>
      </w:r>
    </w:p>
    <w:p w14:paraId="27C77B83" w14:textId="5583E3C2" w:rsidR="00A6278D" w:rsidRDefault="00A6278D" w:rsidP="00A6278D">
      <w:pPr>
        <w:pStyle w:val="Lijstalinea"/>
        <w:numPr>
          <w:ilvl w:val="0"/>
          <w:numId w:val="13"/>
        </w:numPr>
        <w:tabs>
          <w:tab w:val="clear" w:pos="567"/>
        </w:tabs>
        <w:spacing w:after="200" w:line="276" w:lineRule="auto"/>
        <w:jc w:val="left"/>
      </w:pPr>
      <w:r>
        <w:t>De mate waarin aan de door de KvK genoemde wensen D</w:t>
      </w:r>
      <w:r w:rsidR="009F1838">
        <w:t>2</w:t>
      </w:r>
      <w:r>
        <w:t xml:space="preserve"> t/m D</w:t>
      </w:r>
      <w:r w:rsidR="009C31A9">
        <w:t>8</w:t>
      </w:r>
      <w:r>
        <w:t xml:space="preserve"> wordt tegemoet gekomen.</w:t>
      </w:r>
    </w:p>
    <w:p w14:paraId="2ADA0FC2" w14:textId="77777777" w:rsidR="00A6278D" w:rsidRDefault="00A6278D" w:rsidP="00A6278D">
      <w:pPr>
        <w:pStyle w:val="Lijstalinea"/>
        <w:numPr>
          <w:ilvl w:val="0"/>
          <w:numId w:val="13"/>
        </w:numPr>
        <w:tabs>
          <w:tab w:val="clear" w:pos="567"/>
        </w:tabs>
        <w:spacing w:after="200" w:line="276" w:lineRule="auto"/>
        <w:jc w:val="left"/>
      </w:pPr>
      <w:r>
        <w:t>De mate van concreetheid (functionaliteit al beschikbaar of op korte termijn beschikbaar; kosten voor de KvK; verwachte financiële opbrengsten; kwalitatieve voordelen).</w:t>
      </w:r>
    </w:p>
    <w:p w14:paraId="0A9B3DAD" w14:textId="77777777" w:rsidR="00A6278D" w:rsidRPr="0044423E" w:rsidRDefault="00A6278D" w:rsidP="00A6278D">
      <w:r w:rsidRPr="0044423E">
        <w:t>Beoordeling / puntentoekenning</w:t>
      </w:r>
      <w:r>
        <w:t>:</w:t>
      </w:r>
    </w:p>
    <w:p w14:paraId="0099D22B" w14:textId="55E41E82" w:rsidR="00A6278D" w:rsidRPr="0044423E" w:rsidRDefault="00A6278D" w:rsidP="00A6278D">
      <w:r w:rsidRPr="0044423E">
        <w:t xml:space="preserve">Gescoord zal </w:t>
      </w:r>
      <w:r>
        <w:t xml:space="preserve">worden op een schaal van 0 tot </w:t>
      </w:r>
      <w:r w:rsidR="006A47AB">
        <w:t xml:space="preserve">10 </w:t>
      </w:r>
      <w:r w:rsidR="009E0F35">
        <w:tab/>
      </w:r>
      <w:r w:rsidRPr="0044423E">
        <w:t>waarbij:</w:t>
      </w:r>
    </w:p>
    <w:p w14:paraId="28207791" w14:textId="77777777" w:rsidR="00A6278D" w:rsidRDefault="006A47AB" w:rsidP="00A6278D">
      <w:pPr>
        <w:pStyle w:val="Lijstalinea"/>
        <w:numPr>
          <w:ilvl w:val="0"/>
          <w:numId w:val="14"/>
        </w:numPr>
        <w:tabs>
          <w:tab w:val="clear" w:pos="567"/>
        </w:tabs>
        <w:spacing w:after="200" w:line="276" w:lineRule="auto"/>
        <w:jc w:val="left"/>
      </w:pPr>
      <w:r>
        <w:t>10</w:t>
      </w:r>
      <w:r w:rsidR="00A6278D" w:rsidRPr="0044423E">
        <w:t xml:space="preserve"> punten: </w:t>
      </w:r>
      <w:r w:rsidR="00A6278D">
        <w:t>De kansen zijn concreet en overtuigend. De consequenties zijn helder en voor de KvK beperkt. Kansen kunnen op korte termijn (binnen een tot twee jaar) benut worden. De voordelen zijn goed gekwantificeerd en leveren een grote meerwaarde voor de KvK. Alle genoemde wensen zijn goed beschreven.</w:t>
      </w:r>
    </w:p>
    <w:p w14:paraId="0097B525" w14:textId="77777777" w:rsidR="00A6278D" w:rsidRDefault="006A47AB" w:rsidP="00A6278D">
      <w:pPr>
        <w:pStyle w:val="Lijstalinea"/>
        <w:numPr>
          <w:ilvl w:val="0"/>
          <w:numId w:val="14"/>
        </w:numPr>
        <w:tabs>
          <w:tab w:val="clear" w:pos="567"/>
        </w:tabs>
        <w:spacing w:after="200" w:line="276" w:lineRule="auto"/>
        <w:jc w:val="left"/>
      </w:pPr>
      <w:r>
        <w:lastRenderedPageBreak/>
        <w:t>6</w:t>
      </w:r>
      <w:r w:rsidR="00A6278D" w:rsidRPr="0044423E">
        <w:t xml:space="preserve"> punten: </w:t>
      </w:r>
      <w:r w:rsidR="00A6278D">
        <w:t>Kansen zijn goed beschreven. De KvK kan hiermee op termijn voordeel behalen. Alle genoemde wensen zijn goed beschreven.</w:t>
      </w:r>
    </w:p>
    <w:p w14:paraId="570D05A6" w14:textId="77777777" w:rsidR="00A6278D" w:rsidRDefault="006A47AB" w:rsidP="00A6278D">
      <w:pPr>
        <w:pStyle w:val="Lijstalinea"/>
        <w:numPr>
          <w:ilvl w:val="0"/>
          <w:numId w:val="14"/>
        </w:numPr>
        <w:tabs>
          <w:tab w:val="clear" w:pos="567"/>
        </w:tabs>
        <w:spacing w:after="200" w:line="276" w:lineRule="auto"/>
        <w:jc w:val="left"/>
      </w:pPr>
      <w:r>
        <w:t>3</w:t>
      </w:r>
      <w:r w:rsidR="00A6278D" w:rsidRPr="0044423E">
        <w:t xml:space="preserve"> punt: </w:t>
      </w:r>
      <w:r w:rsidR="00A6278D">
        <w:t xml:space="preserve">Kansen zijn matig beschreven; de voordelen zijn algemeen gesteld en matig onderbouwd. Niet alle wensen zijn goed beschreven. </w:t>
      </w:r>
    </w:p>
    <w:p w14:paraId="299E9227" w14:textId="77777777" w:rsidR="00A6278D" w:rsidRDefault="00A6278D" w:rsidP="00A6278D">
      <w:pPr>
        <w:pStyle w:val="Lijstalinea"/>
        <w:numPr>
          <w:ilvl w:val="0"/>
          <w:numId w:val="14"/>
        </w:numPr>
        <w:tabs>
          <w:tab w:val="clear" w:pos="567"/>
        </w:tabs>
        <w:spacing w:after="200" w:line="276" w:lineRule="auto"/>
        <w:jc w:val="left"/>
      </w:pPr>
      <w:r w:rsidRPr="0044423E">
        <w:t xml:space="preserve">0 punten: </w:t>
      </w:r>
      <w:r>
        <w:t xml:space="preserve">De </w:t>
      </w:r>
      <w:r w:rsidR="00EC7147">
        <w:t>applicatie</w:t>
      </w:r>
      <w:r>
        <w:t xml:space="preserve"> voldoet</w:t>
      </w:r>
      <w:r w:rsidRPr="0044423E">
        <w:t xml:space="preserve"> </w:t>
      </w:r>
      <w:r>
        <w:t xml:space="preserve">niet aan de beschreven wens. </w:t>
      </w:r>
      <w:r w:rsidRPr="0044423E">
        <w:t xml:space="preserve">In dit geval zal </w:t>
      </w:r>
      <w:r>
        <w:t>Inschrijver</w:t>
      </w:r>
      <w:r w:rsidRPr="0044423E">
        <w:t xml:space="preserve"> afvallen en niet in aanmerking komen voor gunning van de opdracht.</w:t>
      </w:r>
      <w:r>
        <w:t xml:space="preserve"> Ook indien deze vraag niet wordt beantwoord of de beantwoording niet relevant is komt Inschrijver niet meer in aanmerking voor de opdracht.</w:t>
      </w:r>
    </w:p>
    <w:p w14:paraId="4359AB86" w14:textId="77777777" w:rsidR="00A6278D" w:rsidRDefault="00A6278D" w:rsidP="00A6278D">
      <w:pPr>
        <w:widowControl w:val="0"/>
        <w:autoSpaceDE w:val="0"/>
        <w:autoSpaceDN w:val="0"/>
        <w:adjustRightInd w:val="0"/>
        <w:spacing w:line="240" w:lineRule="auto"/>
        <w:rPr>
          <w:rFonts w:ascii="Helvetica" w:hAnsi="Helvetica" w:cs="Helvetica"/>
          <w:sz w:val="24"/>
          <w:szCs w:val="24"/>
        </w:rPr>
      </w:pPr>
    </w:p>
    <w:p w14:paraId="79E08B07" w14:textId="77777777" w:rsidR="00A6278D" w:rsidRPr="00A6278D" w:rsidRDefault="00A6278D" w:rsidP="00A6278D"/>
    <w:sectPr w:rsidR="00A6278D" w:rsidRPr="00A6278D" w:rsidSect="001C7093">
      <w:footerReference w:type="default" r:id="rId9"/>
      <w:pgSz w:w="11907" w:h="16840" w:code="9"/>
      <w:pgMar w:top="1134" w:right="1134" w:bottom="1134" w:left="1134"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AFF5AC2" w15:done="0"/>
  <w15:commentEx w15:paraId="214998EC" w15:done="0"/>
  <w15:commentEx w15:paraId="1F7C6469" w15:done="0"/>
  <w15:commentEx w15:paraId="2E7787C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7635D5" w14:textId="77777777" w:rsidR="000D4417" w:rsidRDefault="000D4417" w:rsidP="00060EAE">
      <w:pPr>
        <w:spacing w:line="240" w:lineRule="auto"/>
      </w:pPr>
      <w:r>
        <w:separator/>
      </w:r>
    </w:p>
  </w:endnote>
  <w:endnote w:type="continuationSeparator" w:id="0">
    <w:p w14:paraId="598B3DDD" w14:textId="77777777" w:rsidR="000D4417" w:rsidRDefault="000D4417" w:rsidP="00060E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HelveticaNeue LT 55 Roman">
    <w:altName w:val="Arial"/>
    <w:charset w:val="00"/>
    <w:family w:val="swiss"/>
    <w:pitch w:val="variable"/>
    <w:sig w:usb0="8000002F" w:usb1="4000004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8953563"/>
      <w:docPartObj>
        <w:docPartGallery w:val="Page Numbers (Bottom of Page)"/>
        <w:docPartUnique/>
      </w:docPartObj>
    </w:sdtPr>
    <w:sdtEndPr/>
    <w:sdtContent>
      <w:p w14:paraId="59FC9A78" w14:textId="17E6B19B" w:rsidR="000D4417" w:rsidRDefault="000D4417">
        <w:pPr>
          <w:pStyle w:val="Voettekst"/>
        </w:pPr>
        <w:r>
          <w:fldChar w:fldCharType="begin"/>
        </w:r>
        <w:r>
          <w:instrText>PAGE   \* MERGEFORMAT</w:instrText>
        </w:r>
        <w:r>
          <w:fldChar w:fldCharType="separate"/>
        </w:r>
        <w:r w:rsidR="00A75C58">
          <w:rPr>
            <w:noProof/>
          </w:rPr>
          <w:t>17</w:t>
        </w:r>
        <w:r>
          <w:fldChar w:fldCharType="end"/>
        </w:r>
      </w:p>
    </w:sdtContent>
  </w:sdt>
  <w:p w14:paraId="5AEBAE65" w14:textId="77777777" w:rsidR="000D4417" w:rsidRDefault="000D4417" w:rsidP="00C10181">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F1A069" w14:textId="77777777" w:rsidR="000D4417" w:rsidRDefault="000D4417" w:rsidP="00060EAE">
      <w:pPr>
        <w:spacing w:line="240" w:lineRule="auto"/>
      </w:pPr>
      <w:r>
        <w:separator/>
      </w:r>
    </w:p>
  </w:footnote>
  <w:footnote w:type="continuationSeparator" w:id="0">
    <w:p w14:paraId="5DE2D5F6" w14:textId="77777777" w:rsidR="000D4417" w:rsidRDefault="000D4417" w:rsidP="00060EAE">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E06A6"/>
    <w:multiLevelType w:val="hybridMultilevel"/>
    <w:tmpl w:val="3A122DE0"/>
    <w:lvl w:ilvl="0" w:tplc="0C627E92">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nsid w:val="086E25DE"/>
    <w:multiLevelType w:val="multilevel"/>
    <w:tmpl w:val="1DD86C1C"/>
    <w:lvl w:ilvl="0">
      <w:start w:val="1"/>
      <w:numFmt w:val="bullet"/>
      <w:pStyle w:val="LijstOpsomming"/>
      <w:lvlText w:val=""/>
      <w:lvlJc w:val="left"/>
      <w:pPr>
        <w:ind w:left="360" w:hanging="360"/>
      </w:pPr>
      <w:rPr>
        <w:rFonts w:ascii="Symbol" w:hAnsi="Symbol" w:hint="default"/>
        <w:color w:val="auto"/>
        <w:sz w:val="18"/>
      </w:rPr>
    </w:lvl>
    <w:lvl w:ilvl="1">
      <w:start w:val="1"/>
      <w:numFmt w:val="bullet"/>
      <w:lvlText w:val=""/>
      <w:lvlJc w:val="left"/>
      <w:pPr>
        <w:ind w:left="720" w:hanging="360"/>
      </w:pPr>
      <w:rPr>
        <w:rFonts w:ascii="Wingdings" w:hAnsi="Wingdings" w:hint="default"/>
        <w:color w:val="auto"/>
        <w:sz w:val="18"/>
      </w:rPr>
    </w:lvl>
    <w:lvl w:ilvl="2">
      <w:start w:val="1"/>
      <w:numFmt w:val="bullet"/>
      <w:lvlText w:val=""/>
      <w:lvlJc w:val="left"/>
      <w:pPr>
        <w:ind w:left="1080" w:hanging="360"/>
      </w:pPr>
      <w:rPr>
        <w:rFonts w:ascii="Symbol" w:hAnsi="Symbol" w:hint="default"/>
        <w:color w:val="auto"/>
        <w:sz w:val="12"/>
      </w:rPr>
    </w:lvl>
    <w:lvl w:ilvl="3">
      <w:start w:val="1"/>
      <w:numFmt w:val="bullet"/>
      <w:lvlText w:val=""/>
      <w:lvlJc w:val="left"/>
      <w:pPr>
        <w:ind w:left="1440" w:hanging="360"/>
      </w:pPr>
      <w:rPr>
        <w:rFonts w:ascii="Wingdings" w:hAnsi="Wingdings" w:hint="default"/>
        <w:color w:val="auto"/>
        <w:sz w:val="16"/>
      </w:rPr>
    </w:lvl>
    <w:lvl w:ilvl="4">
      <w:start w:val="1"/>
      <w:numFmt w:val="bullet"/>
      <w:lvlText w:val=""/>
      <w:lvlJc w:val="left"/>
      <w:pPr>
        <w:ind w:left="1800" w:hanging="360"/>
      </w:pPr>
      <w:rPr>
        <w:rFonts w:ascii="Symbol" w:hAnsi="Symbol" w:hint="default"/>
        <w:color w:val="auto"/>
        <w:sz w:val="12"/>
      </w:rPr>
    </w:lvl>
    <w:lvl w:ilvl="5">
      <w:start w:val="1"/>
      <w:numFmt w:val="bullet"/>
      <w:lvlText w:val=""/>
      <w:lvlJc w:val="left"/>
      <w:pPr>
        <w:ind w:left="2160" w:hanging="360"/>
      </w:pPr>
      <w:rPr>
        <w:rFonts w:ascii="Symbol" w:hAnsi="Symbol" w:hint="default"/>
        <w:color w:val="auto"/>
        <w:sz w:val="16"/>
      </w:rPr>
    </w:lvl>
    <w:lvl w:ilvl="6">
      <w:start w:val="1"/>
      <w:numFmt w:val="bullet"/>
      <w:lvlText w:val=""/>
      <w:lvlJc w:val="left"/>
      <w:pPr>
        <w:ind w:left="2520" w:hanging="360"/>
      </w:pPr>
      <w:rPr>
        <w:rFonts w:ascii="Symbol" w:hAnsi="Symbol" w:hint="default"/>
        <w:color w:val="auto"/>
        <w:sz w:val="12"/>
      </w:rPr>
    </w:lvl>
    <w:lvl w:ilvl="7">
      <w:start w:val="1"/>
      <w:numFmt w:val="bullet"/>
      <w:lvlText w:val=""/>
      <w:lvlJc w:val="left"/>
      <w:pPr>
        <w:ind w:left="2880" w:hanging="360"/>
      </w:pPr>
      <w:rPr>
        <w:rFonts w:ascii="Wingdings" w:hAnsi="Wingdings" w:hint="default"/>
        <w:color w:val="auto"/>
        <w:sz w:val="16"/>
      </w:rPr>
    </w:lvl>
    <w:lvl w:ilvl="8">
      <w:start w:val="1"/>
      <w:numFmt w:val="bullet"/>
      <w:lvlText w:val=""/>
      <w:lvlJc w:val="left"/>
      <w:pPr>
        <w:ind w:left="3240" w:hanging="360"/>
      </w:pPr>
      <w:rPr>
        <w:rFonts w:ascii="Symbol" w:hAnsi="Symbol" w:hint="default"/>
        <w:color w:val="auto"/>
        <w:sz w:val="12"/>
      </w:rPr>
    </w:lvl>
  </w:abstractNum>
  <w:abstractNum w:abstractNumId="2">
    <w:nsid w:val="08AC71C7"/>
    <w:multiLevelType w:val="multilevel"/>
    <w:tmpl w:val="83665308"/>
    <w:lvl w:ilvl="0">
      <w:start w:val="1"/>
      <w:numFmt w:val="decimal"/>
      <w:lvlText w:val="%1"/>
      <w:lvlJc w:val="right"/>
      <w:pPr>
        <w:tabs>
          <w:tab w:val="num" w:pos="144"/>
        </w:tabs>
        <w:ind w:left="144" w:hanging="144"/>
      </w:pPr>
      <w:rPr>
        <w:rFonts w:hint="default"/>
      </w:rPr>
    </w:lvl>
    <w:lvl w:ilvl="1">
      <w:start w:val="1"/>
      <w:numFmt w:val="decimal"/>
      <w:lvlText w:val="%1.%2"/>
      <w:lvlJc w:val="right"/>
      <w:pPr>
        <w:tabs>
          <w:tab w:val="num" w:pos="288"/>
        </w:tabs>
        <w:ind w:left="288" w:hanging="288"/>
      </w:pPr>
      <w:rPr>
        <w:rFonts w:hint="default"/>
      </w:rPr>
    </w:lvl>
    <w:lvl w:ilvl="2">
      <w:start w:val="1"/>
      <w:numFmt w:val="decimal"/>
      <w:lvlText w:val="%1.%2.%3"/>
      <w:lvlJc w:val="right"/>
      <w:pPr>
        <w:tabs>
          <w:tab w:val="num" w:pos="432"/>
        </w:tabs>
        <w:ind w:left="432" w:hanging="432"/>
      </w:pPr>
      <w:rPr>
        <w:rFonts w:hint="default"/>
      </w:rPr>
    </w:lvl>
    <w:lvl w:ilvl="3">
      <w:start w:val="1"/>
      <w:numFmt w:val="decimal"/>
      <w:lvlText w:val="%1.%2.%3.%4"/>
      <w:lvlJc w:val="left"/>
      <w:pPr>
        <w:tabs>
          <w:tab w:val="num" w:pos="576"/>
        </w:tabs>
        <w:ind w:left="576" w:hanging="864"/>
      </w:pPr>
      <w:rPr>
        <w:rFonts w:hint="default"/>
      </w:rPr>
    </w:lvl>
    <w:lvl w:ilvl="4">
      <w:start w:val="1"/>
      <w:numFmt w:val="decimal"/>
      <w:lvlText w:val="%1.%2.%3.%4.%5"/>
      <w:lvlJc w:val="left"/>
      <w:pPr>
        <w:tabs>
          <w:tab w:val="num" w:pos="720"/>
        </w:tabs>
        <w:ind w:left="720" w:hanging="1008"/>
      </w:pPr>
      <w:rPr>
        <w:rFonts w:hint="default"/>
      </w:rPr>
    </w:lvl>
    <w:lvl w:ilvl="5">
      <w:start w:val="1"/>
      <w:numFmt w:val="decimal"/>
      <w:pStyle w:val="Kop6"/>
      <w:lvlText w:val="%1.%2.%3.%4.%5.%6"/>
      <w:lvlJc w:val="left"/>
      <w:pPr>
        <w:tabs>
          <w:tab w:val="num" w:pos="864"/>
        </w:tabs>
        <w:ind w:left="864" w:hanging="1152"/>
      </w:pPr>
      <w:rPr>
        <w:rFonts w:hint="default"/>
      </w:rPr>
    </w:lvl>
    <w:lvl w:ilvl="6">
      <w:start w:val="1"/>
      <w:numFmt w:val="decimal"/>
      <w:lvlText w:val="%1.%2.%3.%4.%5.%6.%7"/>
      <w:lvlJc w:val="left"/>
      <w:pPr>
        <w:tabs>
          <w:tab w:val="num" w:pos="1008"/>
        </w:tabs>
        <w:ind w:left="1008" w:hanging="1296"/>
      </w:pPr>
      <w:rPr>
        <w:rFonts w:hint="default"/>
      </w:rPr>
    </w:lvl>
    <w:lvl w:ilvl="7">
      <w:start w:val="1"/>
      <w:numFmt w:val="decimal"/>
      <w:lvlText w:val="%1.%2.%3.%4.%5.%6.%7.%8"/>
      <w:lvlJc w:val="left"/>
      <w:pPr>
        <w:tabs>
          <w:tab w:val="num" w:pos="1152"/>
        </w:tabs>
        <w:ind w:left="1152" w:hanging="1440"/>
      </w:pPr>
      <w:rPr>
        <w:rFonts w:hint="default"/>
      </w:rPr>
    </w:lvl>
    <w:lvl w:ilvl="8">
      <w:start w:val="1"/>
      <w:numFmt w:val="decimal"/>
      <w:lvlText w:val="%1.%2.%3.%4.%5.%6.%7.%8.%9"/>
      <w:lvlJc w:val="left"/>
      <w:pPr>
        <w:tabs>
          <w:tab w:val="num" w:pos="1296"/>
        </w:tabs>
        <w:ind w:left="1296" w:hanging="1584"/>
      </w:pPr>
      <w:rPr>
        <w:rFonts w:hint="default"/>
      </w:rPr>
    </w:lvl>
  </w:abstractNum>
  <w:abstractNum w:abstractNumId="3">
    <w:nsid w:val="11687A85"/>
    <w:multiLevelType w:val="hybridMultilevel"/>
    <w:tmpl w:val="58588A7C"/>
    <w:lvl w:ilvl="0" w:tplc="04130019">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
    <w:nsid w:val="18F4093A"/>
    <w:multiLevelType w:val="hybridMultilevel"/>
    <w:tmpl w:val="2FF050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1A637B02"/>
    <w:multiLevelType w:val="multilevel"/>
    <w:tmpl w:val="02049462"/>
    <w:lvl w:ilvl="0">
      <w:start w:val="1"/>
      <w:numFmt w:val="decimal"/>
      <w:lvlText w:val="%1"/>
      <w:lvlJc w:val="right"/>
      <w:pPr>
        <w:tabs>
          <w:tab w:val="num" w:pos="-169"/>
        </w:tabs>
        <w:ind w:left="-453" w:firstLine="113"/>
      </w:pPr>
      <w:rPr>
        <w:rFonts w:hint="default"/>
      </w:rPr>
    </w:lvl>
    <w:lvl w:ilvl="1">
      <w:start w:val="1"/>
      <w:numFmt w:val="decimal"/>
      <w:isLgl/>
      <w:lvlText w:val="%1.%2"/>
      <w:lvlJc w:val="right"/>
      <w:pPr>
        <w:tabs>
          <w:tab w:val="num" w:pos="-170"/>
        </w:tabs>
        <w:ind w:left="-340" w:firstLine="0"/>
      </w:pPr>
      <w:rPr>
        <w:rFonts w:hint="default"/>
      </w:rPr>
    </w:lvl>
    <w:lvl w:ilvl="2">
      <w:start w:val="1"/>
      <w:numFmt w:val="decimal"/>
      <w:isLgl/>
      <w:lvlText w:val="%2.%1.%3"/>
      <w:lvlJc w:val="right"/>
      <w:pPr>
        <w:tabs>
          <w:tab w:val="num" w:pos="-170"/>
        </w:tabs>
        <w:ind w:left="-340" w:firstLine="0"/>
      </w:pPr>
      <w:rPr>
        <w:rFonts w:hint="default"/>
      </w:rPr>
    </w:lvl>
    <w:lvl w:ilvl="3">
      <w:start w:val="1"/>
      <w:numFmt w:val="decimal"/>
      <w:isLgl/>
      <w:lvlText w:val="%1.%2.%4.%3"/>
      <w:lvlJc w:val="right"/>
      <w:pPr>
        <w:tabs>
          <w:tab w:val="num" w:pos="-170"/>
        </w:tabs>
        <w:ind w:left="-340" w:firstLine="0"/>
      </w:pPr>
      <w:rPr>
        <w:rFonts w:hint="default"/>
      </w:rPr>
    </w:lvl>
    <w:lvl w:ilvl="4">
      <w:start w:val="1"/>
      <w:numFmt w:val="decimal"/>
      <w:pStyle w:val="Kop5"/>
      <w:lvlText w:val="%1.%2.%3.%4.%5."/>
      <w:lvlJc w:val="left"/>
      <w:pPr>
        <w:tabs>
          <w:tab w:val="num" w:pos="1532"/>
        </w:tabs>
        <w:ind w:left="1532" w:hanging="792"/>
      </w:pPr>
      <w:rPr>
        <w:rFonts w:hint="default"/>
      </w:rPr>
    </w:lvl>
    <w:lvl w:ilvl="5">
      <w:start w:val="1"/>
      <w:numFmt w:val="decimal"/>
      <w:lvlText w:val="%1.%2.%3.%4.%5.%6."/>
      <w:lvlJc w:val="left"/>
      <w:pPr>
        <w:tabs>
          <w:tab w:val="num" w:pos="2036"/>
        </w:tabs>
        <w:ind w:left="2036" w:hanging="936"/>
      </w:pPr>
      <w:rPr>
        <w:rFonts w:hint="default"/>
      </w:rPr>
    </w:lvl>
    <w:lvl w:ilvl="6">
      <w:start w:val="1"/>
      <w:numFmt w:val="decimal"/>
      <w:lvlText w:val="%1.%2.%3.%4.%5.%6.%7."/>
      <w:lvlJc w:val="left"/>
      <w:pPr>
        <w:tabs>
          <w:tab w:val="num" w:pos="2540"/>
        </w:tabs>
        <w:ind w:left="2540" w:hanging="1080"/>
      </w:pPr>
      <w:rPr>
        <w:rFonts w:hint="default"/>
      </w:rPr>
    </w:lvl>
    <w:lvl w:ilvl="7">
      <w:start w:val="1"/>
      <w:numFmt w:val="decimal"/>
      <w:lvlText w:val="%1.%2.%3.%4.%5.%6.%7.%8."/>
      <w:lvlJc w:val="left"/>
      <w:pPr>
        <w:tabs>
          <w:tab w:val="num" w:pos="3044"/>
        </w:tabs>
        <w:ind w:left="3044" w:hanging="1224"/>
      </w:pPr>
      <w:rPr>
        <w:rFonts w:hint="default"/>
      </w:rPr>
    </w:lvl>
    <w:lvl w:ilvl="8">
      <w:start w:val="1"/>
      <w:numFmt w:val="decimal"/>
      <w:lvlText w:val="%1.%2.%3.%4.%5.%6.%7.%8.%9."/>
      <w:lvlJc w:val="left"/>
      <w:pPr>
        <w:tabs>
          <w:tab w:val="num" w:pos="3620"/>
        </w:tabs>
        <w:ind w:left="3620" w:hanging="1440"/>
      </w:pPr>
      <w:rPr>
        <w:rFonts w:hint="default"/>
      </w:rPr>
    </w:lvl>
  </w:abstractNum>
  <w:abstractNum w:abstractNumId="6">
    <w:nsid w:val="2B505750"/>
    <w:multiLevelType w:val="hybridMultilevel"/>
    <w:tmpl w:val="2F80C236"/>
    <w:lvl w:ilvl="0" w:tplc="72024B5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nsid w:val="33016D47"/>
    <w:multiLevelType w:val="hybridMultilevel"/>
    <w:tmpl w:val="FCC6BF7E"/>
    <w:lvl w:ilvl="0" w:tplc="29343E06">
      <w:numFmt w:val="bullet"/>
      <w:lvlText w:val="•"/>
      <w:lvlJc w:val="left"/>
      <w:pPr>
        <w:ind w:left="1065" w:hanging="705"/>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40110205"/>
    <w:multiLevelType w:val="multilevel"/>
    <w:tmpl w:val="AE3254DC"/>
    <w:lvl w:ilvl="0">
      <w:start w:val="1"/>
      <w:numFmt w:val="decimal"/>
      <w:pStyle w:val="Lijstn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Symbol" w:hAnsi="Symbol" w:hint="default"/>
        <w:color w:val="auto"/>
      </w:rPr>
    </w:lvl>
    <w:lvl w:ilvl="4">
      <w:start w:val="1"/>
      <w:numFmt w:val="bullet"/>
      <w:lvlText w:val=""/>
      <w:lvlJc w:val="left"/>
      <w:pPr>
        <w:ind w:left="1800" w:hanging="360"/>
      </w:pPr>
      <w:rPr>
        <w:rFonts w:ascii="Symbol" w:hAnsi="Symbol" w:hint="default"/>
        <w:color w:val="auto"/>
        <w:sz w:val="16"/>
      </w:rPr>
    </w:lvl>
    <w:lvl w:ilvl="5">
      <w:start w:val="1"/>
      <w:numFmt w:val="bullet"/>
      <w:lvlText w:val=""/>
      <w:lvlJc w:val="left"/>
      <w:pPr>
        <w:ind w:left="2160" w:hanging="360"/>
      </w:pPr>
      <w:rPr>
        <w:rFonts w:ascii="Symbol" w:hAnsi="Symbol" w:hint="default"/>
        <w:color w:val="auto"/>
        <w:sz w:val="16"/>
      </w:rPr>
    </w:lvl>
    <w:lvl w:ilvl="6">
      <w:start w:val="1"/>
      <w:numFmt w:val="bullet"/>
      <w:lvlText w:val=""/>
      <w:lvlJc w:val="left"/>
      <w:pPr>
        <w:ind w:left="2520" w:hanging="360"/>
      </w:pPr>
      <w:rPr>
        <w:rFonts w:ascii="Symbol" w:hAnsi="Symbol" w:hint="default"/>
        <w:color w:val="auto"/>
        <w:sz w:val="16"/>
      </w:rPr>
    </w:lvl>
    <w:lvl w:ilvl="7">
      <w:start w:val="1"/>
      <w:numFmt w:val="bullet"/>
      <w:lvlText w:val=""/>
      <w:lvlJc w:val="left"/>
      <w:pPr>
        <w:ind w:left="2880" w:hanging="360"/>
      </w:pPr>
      <w:rPr>
        <w:rFonts w:ascii="Symbol" w:hAnsi="Symbol" w:hint="default"/>
        <w:color w:val="auto"/>
        <w:sz w:val="16"/>
      </w:rPr>
    </w:lvl>
    <w:lvl w:ilvl="8">
      <w:start w:val="1"/>
      <w:numFmt w:val="bullet"/>
      <w:lvlText w:val=""/>
      <w:lvlJc w:val="left"/>
      <w:pPr>
        <w:ind w:left="3240" w:hanging="360"/>
      </w:pPr>
      <w:rPr>
        <w:rFonts w:ascii="Symbol" w:hAnsi="Symbol" w:hint="default"/>
        <w:color w:val="auto"/>
        <w:sz w:val="16"/>
      </w:rPr>
    </w:lvl>
  </w:abstractNum>
  <w:abstractNum w:abstractNumId="9">
    <w:nsid w:val="43251799"/>
    <w:multiLevelType w:val="hybridMultilevel"/>
    <w:tmpl w:val="E9169C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457B3878"/>
    <w:multiLevelType w:val="hybridMultilevel"/>
    <w:tmpl w:val="0B1ECB7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nsid w:val="493425E5"/>
    <w:multiLevelType w:val="multilevel"/>
    <w:tmpl w:val="5E10FA1E"/>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decimal"/>
      <w:lvlText w:val="(%1.%2.%3.%4.%5)"/>
      <w:lvlJc w:val="left"/>
      <w:pPr>
        <w:tabs>
          <w:tab w:val="num" w:pos="850"/>
        </w:tabs>
        <w:ind w:left="850" w:hanging="850"/>
      </w:pPr>
    </w:lvl>
    <w:lvl w:ilvl="5">
      <w:start w:val="1"/>
      <w:numFmt w:val="lowerLetter"/>
      <w:lvlText w:val="(%1.%2.%3.%4.%5.%6)"/>
      <w:lvlJc w:val="left"/>
      <w:pPr>
        <w:tabs>
          <w:tab w:val="num" w:pos="850"/>
        </w:tabs>
        <w:ind w:left="850" w:hanging="850"/>
      </w:pPr>
    </w:lvl>
    <w:lvl w:ilvl="6">
      <w:start w:val="1"/>
      <w:numFmt w:val="lowerRoman"/>
      <w:lvlText w:val="(%1.%2.%3.%4.%5.%6.%7)"/>
      <w:lvlJc w:val="left"/>
      <w:pPr>
        <w:tabs>
          <w:tab w:val="num" w:pos="850"/>
        </w:tabs>
        <w:ind w:left="850" w:hanging="850"/>
      </w:pPr>
    </w:lvl>
    <w:lvl w:ilvl="7">
      <w:start w:val="1"/>
      <w:numFmt w:val="lowerLetter"/>
      <w:lvlText w:val="(%8)"/>
      <w:lvlJc w:val="left"/>
      <w:pPr>
        <w:tabs>
          <w:tab w:val="num" w:pos="5400"/>
        </w:tabs>
        <w:ind w:left="5040" w:firstLine="0"/>
      </w:pPr>
    </w:lvl>
    <w:lvl w:ilvl="8">
      <w:start w:val="1"/>
      <w:numFmt w:val="lowerRoman"/>
      <w:pStyle w:val="Kop9"/>
      <w:lvlText w:val="(%9)"/>
      <w:lvlJc w:val="left"/>
      <w:pPr>
        <w:tabs>
          <w:tab w:val="num" w:pos="6120"/>
        </w:tabs>
        <w:ind w:left="5760" w:firstLine="0"/>
      </w:pPr>
    </w:lvl>
  </w:abstractNum>
  <w:abstractNum w:abstractNumId="12">
    <w:nsid w:val="4BE027AD"/>
    <w:multiLevelType w:val="hybridMultilevel"/>
    <w:tmpl w:val="EB7A2A5C"/>
    <w:lvl w:ilvl="0" w:tplc="F998E7F2">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3">
    <w:nsid w:val="4FE84ED0"/>
    <w:multiLevelType w:val="hybridMultilevel"/>
    <w:tmpl w:val="D85E493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nsid w:val="5253088A"/>
    <w:multiLevelType w:val="multilevel"/>
    <w:tmpl w:val="4658161E"/>
    <w:lvl w:ilvl="0">
      <w:start w:val="1"/>
      <w:numFmt w:val="decimal"/>
      <w:pStyle w:val="Kop1"/>
      <w:lvlText w:val="%1"/>
      <w:lvlJc w:val="right"/>
      <w:pPr>
        <w:tabs>
          <w:tab w:val="num" w:pos="0"/>
        </w:tabs>
        <w:ind w:left="-284" w:firstLine="113"/>
      </w:pPr>
      <w:rPr>
        <w:rFonts w:hint="default"/>
      </w:rPr>
    </w:lvl>
    <w:lvl w:ilvl="1">
      <w:start w:val="1"/>
      <w:numFmt w:val="decimal"/>
      <w:pStyle w:val="Kop2"/>
      <w:isLgl/>
      <w:lvlText w:val="%1.%2"/>
      <w:lvlJc w:val="right"/>
      <w:pPr>
        <w:tabs>
          <w:tab w:val="num" w:pos="-1"/>
        </w:tabs>
        <w:ind w:left="-171" w:firstLine="0"/>
      </w:pPr>
      <w:rPr>
        <w:rFonts w:hint="default"/>
      </w:rPr>
    </w:lvl>
    <w:lvl w:ilvl="2">
      <w:start w:val="1"/>
      <w:numFmt w:val="decimal"/>
      <w:pStyle w:val="Kop3"/>
      <w:isLgl/>
      <w:lvlText w:val="%1.%2.%3"/>
      <w:lvlJc w:val="right"/>
      <w:pPr>
        <w:tabs>
          <w:tab w:val="num" w:pos="-1"/>
        </w:tabs>
        <w:ind w:left="-171" w:firstLine="0"/>
      </w:pPr>
      <w:rPr>
        <w:rFonts w:hint="default"/>
      </w:rPr>
    </w:lvl>
    <w:lvl w:ilvl="3">
      <w:start w:val="1"/>
      <w:numFmt w:val="decimal"/>
      <w:pStyle w:val="Kop4"/>
      <w:isLgl/>
      <w:lvlText w:val="%1.%2.%3.%4."/>
      <w:lvlJc w:val="right"/>
      <w:pPr>
        <w:tabs>
          <w:tab w:val="num" w:pos="-1"/>
        </w:tabs>
        <w:ind w:left="-171" w:firstLine="0"/>
      </w:pPr>
      <w:rPr>
        <w:rFonts w:hint="default"/>
      </w:rPr>
    </w:lvl>
    <w:lvl w:ilvl="4">
      <w:start w:val="1"/>
      <w:numFmt w:val="decimal"/>
      <w:lvlText w:val="%1.%2.%3.%4.%5."/>
      <w:lvlJc w:val="left"/>
      <w:pPr>
        <w:tabs>
          <w:tab w:val="num" w:pos="1701"/>
        </w:tabs>
        <w:ind w:left="1701" w:hanging="792"/>
      </w:pPr>
      <w:rPr>
        <w:rFonts w:hint="default"/>
      </w:rPr>
    </w:lvl>
    <w:lvl w:ilvl="5">
      <w:start w:val="1"/>
      <w:numFmt w:val="decimal"/>
      <w:lvlText w:val="%1.%2.%3.%4.%5.%6."/>
      <w:lvlJc w:val="left"/>
      <w:pPr>
        <w:tabs>
          <w:tab w:val="num" w:pos="2205"/>
        </w:tabs>
        <w:ind w:left="2205" w:hanging="936"/>
      </w:pPr>
      <w:rPr>
        <w:rFonts w:hint="default"/>
      </w:rPr>
    </w:lvl>
    <w:lvl w:ilvl="6">
      <w:start w:val="1"/>
      <w:numFmt w:val="decimal"/>
      <w:lvlText w:val="%1.%2.%3.%4.%5.%6.%7."/>
      <w:lvlJc w:val="left"/>
      <w:pPr>
        <w:tabs>
          <w:tab w:val="num" w:pos="2709"/>
        </w:tabs>
        <w:ind w:left="2709" w:hanging="1080"/>
      </w:pPr>
      <w:rPr>
        <w:rFonts w:hint="default"/>
      </w:rPr>
    </w:lvl>
    <w:lvl w:ilvl="7">
      <w:start w:val="1"/>
      <w:numFmt w:val="decimal"/>
      <w:lvlText w:val="%1.%2.%3.%4.%5.%6.%7.%8."/>
      <w:lvlJc w:val="left"/>
      <w:pPr>
        <w:tabs>
          <w:tab w:val="num" w:pos="3213"/>
        </w:tabs>
        <w:ind w:left="3213" w:hanging="1224"/>
      </w:pPr>
      <w:rPr>
        <w:rFonts w:hint="default"/>
      </w:rPr>
    </w:lvl>
    <w:lvl w:ilvl="8">
      <w:start w:val="1"/>
      <w:numFmt w:val="decimal"/>
      <w:lvlText w:val="%1.%2.%3.%4.%5.%6.%7.%8.%9."/>
      <w:lvlJc w:val="left"/>
      <w:pPr>
        <w:tabs>
          <w:tab w:val="num" w:pos="3789"/>
        </w:tabs>
        <w:ind w:left="3789" w:hanging="1440"/>
      </w:pPr>
      <w:rPr>
        <w:rFonts w:hint="default"/>
      </w:rPr>
    </w:lvl>
  </w:abstractNum>
  <w:abstractNum w:abstractNumId="15">
    <w:nsid w:val="58267B46"/>
    <w:multiLevelType w:val="hybridMultilevel"/>
    <w:tmpl w:val="9EDABE5E"/>
    <w:lvl w:ilvl="0" w:tplc="72024B5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nsid w:val="5A4A10C2"/>
    <w:multiLevelType w:val="hybridMultilevel"/>
    <w:tmpl w:val="66901EB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nsid w:val="63F62625"/>
    <w:multiLevelType w:val="multilevel"/>
    <w:tmpl w:val="40D6BF4E"/>
    <w:lvl w:ilvl="0">
      <w:start w:val="1"/>
      <w:numFmt w:val="decimal"/>
      <w:pStyle w:val="Kop0"/>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8">
    <w:nsid w:val="65C21EC5"/>
    <w:multiLevelType w:val="hybridMultilevel"/>
    <w:tmpl w:val="9C644A72"/>
    <w:lvl w:ilvl="0" w:tplc="04130019">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9">
    <w:nsid w:val="698F54BA"/>
    <w:multiLevelType w:val="hybridMultilevel"/>
    <w:tmpl w:val="D4043D12"/>
    <w:lvl w:ilvl="0" w:tplc="25709216">
      <w:numFmt w:val="bullet"/>
      <w:lvlText w:val="-"/>
      <w:lvlJc w:val="left"/>
      <w:pPr>
        <w:ind w:left="720" w:hanging="360"/>
      </w:pPr>
      <w:rPr>
        <w:rFonts w:ascii="Cambria" w:eastAsiaTheme="minorEastAsia" w:hAnsi="Cambria" w:cstheme="minorBid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ADD6632"/>
    <w:multiLevelType w:val="hybridMultilevel"/>
    <w:tmpl w:val="5128FC10"/>
    <w:lvl w:ilvl="0" w:tplc="1298BCCC">
      <w:start w:val="1"/>
      <w:numFmt w:val="bullet"/>
      <w:lvlText w:val="-"/>
      <w:lvlJc w:val="left"/>
      <w:pPr>
        <w:ind w:left="720" w:hanging="360"/>
      </w:pPr>
      <w:rPr>
        <w:rFonts w:ascii="Times New Roman" w:eastAsia="Times New Roman" w:hAnsi="Times New Roman" w:cs="Times New Roman" w:hint="default"/>
      </w:rPr>
    </w:lvl>
    <w:lvl w:ilvl="1" w:tplc="04130003">
      <w:start w:val="1"/>
      <w:numFmt w:val="bullet"/>
      <w:lvlText w:val="o"/>
      <w:lvlJc w:val="left"/>
      <w:pPr>
        <w:ind w:left="1440" w:hanging="360"/>
      </w:pPr>
      <w:rPr>
        <w:rFonts w:ascii="Courier New" w:hAnsi="Courier New" w:cs="Times New Roman"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Times New Roman"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Times New Roman" w:hint="default"/>
      </w:rPr>
    </w:lvl>
    <w:lvl w:ilvl="8" w:tplc="04130005">
      <w:start w:val="1"/>
      <w:numFmt w:val="bullet"/>
      <w:lvlText w:val=""/>
      <w:lvlJc w:val="left"/>
      <w:pPr>
        <w:ind w:left="6480" w:hanging="360"/>
      </w:pPr>
      <w:rPr>
        <w:rFonts w:ascii="Wingdings" w:hAnsi="Wingdings" w:hint="default"/>
      </w:rPr>
    </w:lvl>
  </w:abstractNum>
  <w:abstractNum w:abstractNumId="21">
    <w:nsid w:val="6DCD2C71"/>
    <w:multiLevelType w:val="hybridMultilevel"/>
    <w:tmpl w:val="DC542316"/>
    <w:lvl w:ilvl="0" w:tplc="65BC66C4">
      <w:start w:val="1"/>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nsid w:val="7CE5214F"/>
    <w:multiLevelType w:val="multilevel"/>
    <w:tmpl w:val="457E6ADE"/>
    <w:lvl w:ilvl="0">
      <w:start w:val="1"/>
      <w:numFmt w:val="lowerLetter"/>
      <w:pStyle w:val="Lijstabc"/>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color w:val="auto"/>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color w:val="auto"/>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color w:val="auto"/>
      </w:rPr>
    </w:lvl>
  </w:abstractNum>
  <w:num w:numId="1">
    <w:abstractNumId w:val="11"/>
  </w:num>
  <w:num w:numId="2">
    <w:abstractNumId w:val="17"/>
  </w:num>
  <w:num w:numId="3">
    <w:abstractNumId w:val="5"/>
  </w:num>
  <w:num w:numId="4">
    <w:abstractNumId w:val="2"/>
  </w:num>
  <w:num w:numId="5">
    <w:abstractNumId w:val="14"/>
  </w:num>
  <w:num w:numId="6">
    <w:abstractNumId w:val="22"/>
  </w:num>
  <w:num w:numId="7">
    <w:abstractNumId w:val="1"/>
  </w:num>
  <w:num w:numId="8">
    <w:abstractNumId w:val="8"/>
  </w:num>
  <w:num w:numId="9">
    <w:abstractNumId w:val="21"/>
  </w:num>
  <w:num w:numId="10">
    <w:abstractNumId w:val="10"/>
  </w:num>
  <w:num w:numId="11">
    <w:abstractNumId w:val="19"/>
  </w:num>
  <w:num w:numId="12">
    <w:abstractNumId w:val="13"/>
  </w:num>
  <w:num w:numId="13">
    <w:abstractNumId w:val="9"/>
  </w:num>
  <w:num w:numId="14">
    <w:abstractNumId w:val="7"/>
  </w:num>
  <w:num w:numId="15">
    <w:abstractNumId w:val="0"/>
  </w:num>
  <w:num w:numId="16">
    <w:abstractNumId w:val="4"/>
  </w:num>
  <w:num w:numId="17">
    <w:abstractNumId w:val="6"/>
  </w:num>
  <w:num w:numId="18">
    <w:abstractNumId w:val="18"/>
  </w:num>
  <w:num w:numId="19">
    <w:abstractNumId w:val="15"/>
  </w:num>
  <w:num w:numId="20">
    <w:abstractNumId w:val="12"/>
  </w:num>
  <w:num w:numId="21">
    <w:abstractNumId w:val="3"/>
  </w:num>
  <w:num w:numId="22">
    <w:abstractNumId w:val="16"/>
  </w:num>
  <w:num w:numId="23">
    <w:abstractNumId w:val="20"/>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on van Vroonhoven">
    <w15:presenceInfo w15:providerId="Windows Live" w15:userId="f16aba8a2cc4b0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161"/>
    <w:rsid w:val="00013905"/>
    <w:rsid w:val="00014847"/>
    <w:rsid w:val="00015479"/>
    <w:rsid w:val="00026632"/>
    <w:rsid w:val="00027A87"/>
    <w:rsid w:val="00030395"/>
    <w:rsid w:val="00035794"/>
    <w:rsid w:val="00036CB0"/>
    <w:rsid w:val="00050169"/>
    <w:rsid w:val="00051158"/>
    <w:rsid w:val="00060EAE"/>
    <w:rsid w:val="0006435B"/>
    <w:rsid w:val="00065629"/>
    <w:rsid w:val="00076775"/>
    <w:rsid w:val="00080481"/>
    <w:rsid w:val="000878DA"/>
    <w:rsid w:val="0009645B"/>
    <w:rsid w:val="000A777B"/>
    <w:rsid w:val="000A791D"/>
    <w:rsid w:val="000B4656"/>
    <w:rsid w:val="000C6966"/>
    <w:rsid w:val="000D4417"/>
    <w:rsid w:val="000D507D"/>
    <w:rsid w:val="000E540D"/>
    <w:rsid w:val="000F5569"/>
    <w:rsid w:val="00103284"/>
    <w:rsid w:val="0010559B"/>
    <w:rsid w:val="0010593D"/>
    <w:rsid w:val="001139CF"/>
    <w:rsid w:val="00113C95"/>
    <w:rsid w:val="001205EF"/>
    <w:rsid w:val="00133EF3"/>
    <w:rsid w:val="0014632C"/>
    <w:rsid w:val="00165A30"/>
    <w:rsid w:val="00171F0B"/>
    <w:rsid w:val="00180ECB"/>
    <w:rsid w:val="001833D5"/>
    <w:rsid w:val="001975CD"/>
    <w:rsid w:val="001A243C"/>
    <w:rsid w:val="001A37EB"/>
    <w:rsid w:val="001B07B4"/>
    <w:rsid w:val="001B4B3E"/>
    <w:rsid w:val="001B6DD6"/>
    <w:rsid w:val="001C22A2"/>
    <w:rsid w:val="001C3E94"/>
    <w:rsid w:val="001C3F5E"/>
    <w:rsid w:val="001C5AFB"/>
    <w:rsid w:val="001C7093"/>
    <w:rsid w:val="001D10CA"/>
    <w:rsid w:val="001E2EA1"/>
    <w:rsid w:val="001E5659"/>
    <w:rsid w:val="001E6FD8"/>
    <w:rsid w:val="001F1617"/>
    <w:rsid w:val="001F38C1"/>
    <w:rsid w:val="0020087C"/>
    <w:rsid w:val="002042CF"/>
    <w:rsid w:val="00204F29"/>
    <w:rsid w:val="00212638"/>
    <w:rsid w:val="00215056"/>
    <w:rsid w:val="00243FB2"/>
    <w:rsid w:val="002443A2"/>
    <w:rsid w:val="002457AE"/>
    <w:rsid w:val="00255555"/>
    <w:rsid w:val="00256C25"/>
    <w:rsid w:val="002704D5"/>
    <w:rsid w:val="00282BE1"/>
    <w:rsid w:val="00287587"/>
    <w:rsid w:val="00290F80"/>
    <w:rsid w:val="0029521F"/>
    <w:rsid w:val="002A3C8A"/>
    <w:rsid w:val="002A6170"/>
    <w:rsid w:val="002C3098"/>
    <w:rsid w:val="002C639F"/>
    <w:rsid w:val="002C76E3"/>
    <w:rsid w:val="002D5B6E"/>
    <w:rsid w:val="002E01BA"/>
    <w:rsid w:val="002E1D00"/>
    <w:rsid w:val="002F11D2"/>
    <w:rsid w:val="002F3D5F"/>
    <w:rsid w:val="002F500C"/>
    <w:rsid w:val="00300E58"/>
    <w:rsid w:val="003052E6"/>
    <w:rsid w:val="00314087"/>
    <w:rsid w:val="00315361"/>
    <w:rsid w:val="003168E6"/>
    <w:rsid w:val="00316D5B"/>
    <w:rsid w:val="00323AAA"/>
    <w:rsid w:val="00335B37"/>
    <w:rsid w:val="003647C1"/>
    <w:rsid w:val="00372F18"/>
    <w:rsid w:val="00376428"/>
    <w:rsid w:val="003810B9"/>
    <w:rsid w:val="003A09B3"/>
    <w:rsid w:val="003A3AE1"/>
    <w:rsid w:val="003A7BC0"/>
    <w:rsid w:val="003C04C0"/>
    <w:rsid w:val="003C1CCD"/>
    <w:rsid w:val="003C4EDA"/>
    <w:rsid w:val="003D036D"/>
    <w:rsid w:val="003D067D"/>
    <w:rsid w:val="003D4EA0"/>
    <w:rsid w:val="003E6E72"/>
    <w:rsid w:val="003F2C74"/>
    <w:rsid w:val="003F5225"/>
    <w:rsid w:val="003F7363"/>
    <w:rsid w:val="00410BF9"/>
    <w:rsid w:val="004122BC"/>
    <w:rsid w:val="00421A6A"/>
    <w:rsid w:val="00425A88"/>
    <w:rsid w:val="00426657"/>
    <w:rsid w:val="00427122"/>
    <w:rsid w:val="00436946"/>
    <w:rsid w:val="0043772D"/>
    <w:rsid w:val="0044079A"/>
    <w:rsid w:val="00457C05"/>
    <w:rsid w:val="004770EE"/>
    <w:rsid w:val="004844D4"/>
    <w:rsid w:val="00490EDC"/>
    <w:rsid w:val="00496B70"/>
    <w:rsid w:val="004A5FCE"/>
    <w:rsid w:val="004D051A"/>
    <w:rsid w:val="004D52FB"/>
    <w:rsid w:val="004E12D8"/>
    <w:rsid w:val="004E4A29"/>
    <w:rsid w:val="004E4D2E"/>
    <w:rsid w:val="004F7E84"/>
    <w:rsid w:val="004F7E9C"/>
    <w:rsid w:val="00516185"/>
    <w:rsid w:val="005215CB"/>
    <w:rsid w:val="00526ADC"/>
    <w:rsid w:val="005503C9"/>
    <w:rsid w:val="00552161"/>
    <w:rsid w:val="0055592F"/>
    <w:rsid w:val="005649ED"/>
    <w:rsid w:val="00567228"/>
    <w:rsid w:val="00572910"/>
    <w:rsid w:val="0057411D"/>
    <w:rsid w:val="00575F96"/>
    <w:rsid w:val="00576DC4"/>
    <w:rsid w:val="0058442E"/>
    <w:rsid w:val="00592F5E"/>
    <w:rsid w:val="005936F7"/>
    <w:rsid w:val="005A7A02"/>
    <w:rsid w:val="005B0E81"/>
    <w:rsid w:val="005B7469"/>
    <w:rsid w:val="005C0F47"/>
    <w:rsid w:val="005C2219"/>
    <w:rsid w:val="005F109E"/>
    <w:rsid w:val="005F7014"/>
    <w:rsid w:val="005F7B71"/>
    <w:rsid w:val="005F7CC8"/>
    <w:rsid w:val="00603E93"/>
    <w:rsid w:val="00614FCB"/>
    <w:rsid w:val="00624886"/>
    <w:rsid w:val="00624F12"/>
    <w:rsid w:val="00630FCC"/>
    <w:rsid w:val="00643F82"/>
    <w:rsid w:val="006535C4"/>
    <w:rsid w:val="00654503"/>
    <w:rsid w:val="00654C1A"/>
    <w:rsid w:val="00660D29"/>
    <w:rsid w:val="00661A4B"/>
    <w:rsid w:val="006656BB"/>
    <w:rsid w:val="00677E72"/>
    <w:rsid w:val="0069485B"/>
    <w:rsid w:val="00697AE4"/>
    <w:rsid w:val="006A1275"/>
    <w:rsid w:val="006A47AB"/>
    <w:rsid w:val="006B62D9"/>
    <w:rsid w:val="006C1EE6"/>
    <w:rsid w:val="006D145C"/>
    <w:rsid w:val="006D1F1A"/>
    <w:rsid w:val="006E7E56"/>
    <w:rsid w:val="006F36B9"/>
    <w:rsid w:val="00700A38"/>
    <w:rsid w:val="00710153"/>
    <w:rsid w:val="00715C50"/>
    <w:rsid w:val="00723C94"/>
    <w:rsid w:val="0074009F"/>
    <w:rsid w:val="00742717"/>
    <w:rsid w:val="00763FC9"/>
    <w:rsid w:val="0076587A"/>
    <w:rsid w:val="00771908"/>
    <w:rsid w:val="00771F00"/>
    <w:rsid w:val="0077599F"/>
    <w:rsid w:val="0078015D"/>
    <w:rsid w:val="0078346D"/>
    <w:rsid w:val="00784FD1"/>
    <w:rsid w:val="00786237"/>
    <w:rsid w:val="00791829"/>
    <w:rsid w:val="007A44CC"/>
    <w:rsid w:val="007B46AB"/>
    <w:rsid w:val="007C1D9C"/>
    <w:rsid w:val="007C7C61"/>
    <w:rsid w:val="007D1172"/>
    <w:rsid w:val="007D4383"/>
    <w:rsid w:val="007E2281"/>
    <w:rsid w:val="007E4FEC"/>
    <w:rsid w:val="00804E07"/>
    <w:rsid w:val="00806C38"/>
    <w:rsid w:val="008103BF"/>
    <w:rsid w:val="008150F3"/>
    <w:rsid w:val="0081574B"/>
    <w:rsid w:val="00821CEC"/>
    <w:rsid w:val="00825D95"/>
    <w:rsid w:val="008333BA"/>
    <w:rsid w:val="008363F4"/>
    <w:rsid w:val="00857F1E"/>
    <w:rsid w:val="00860C42"/>
    <w:rsid w:val="008626F4"/>
    <w:rsid w:val="0086290E"/>
    <w:rsid w:val="0087277D"/>
    <w:rsid w:val="00872BED"/>
    <w:rsid w:val="008918F2"/>
    <w:rsid w:val="008932B4"/>
    <w:rsid w:val="00894573"/>
    <w:rsid w:val="00894866"/>
    <w:rsid w:val="00897365"/>
    <w:rsid w:val="008A070E"/>
    <w:rsid w:val="008A6DBA"/>
    <w:rsid w:val="008C4579"/>
    <w:rsid w:val="008C5061"/>
    <w:rsid w:val="008D0AD8"/>
    <w:rsid w:val="008D20BA"/>
    <w:rsid w:val="008D3B4B"/>
    <w:rsid w:val="008E711B"/>
    <w:rsid w:val="008F312A"/>
    <w:rsid w:val="00901F66"/>
    <w:rsid w:val="00915A82"/>
    <w:rsid w:val="00923F0E"/>
    <w:rsid w:val="00956AE1"/>
    <w:rsid w:val="00962CFE"/>
    <w:rsid w:val="0096575F"/>
    <w:rsid w:val="00967E13"/>
    <w:rsid w:val="00974F6B"/>
    <w:rsid w:val="009875D8"/>
    <w:rsid w:val="00993CB2"/>
    <w:rsid w:val="009944C7"/>
    <w:rsid w:val="00996479"/>
    <w:rsid w:val="009A479E"/>
    <w:rsid w:val="009B0CFD"/>
    <w:rsid w:val="009B61F4"/>
    <w:rsid w:val="009B659C"/>
    <w:rsid w:val="009B71CA"/>
    <w:rsid w:val="009C2E3C"/>
    <w:rsid w:val="009C31A9"/>
    <w:rsid w:val="009C3BB2"/>
    <w:rsid w:val="009C3DDE"/>
    <w:rsid w:val="009C47AD"/>
    <w:rsid w:val="009D3D25"/>
    <w:rsid w:val="009D718E"/>
    <w:rsid w:val="009E09E4"/>
    <w:rsid w:val="009E0F35"/>
    <w:rsid w:val="009F1838"/>
    <w:rsid w:val="009F49F5"/>
    <w:rsid w:val="00A0293F"/>
    <w:rsid w:val="00A147AE"/>
    <w:rsid w:val="00A157D1"/>
    <w:rsid w:val="00A375E4"/>
    <w:rsid w:val="00A41593"/>
    <w:rsid w:val="00A43E06"/>
    <w:rsid w:val="00A5036A"/>
    <w:rsid w:val="00A50E54"/>
    <w:rsid w:val="00A6278D"/>
    <w:rsid w:val="00A65714"/>
    <w:rsid w:val="00A75C58"/>
    <w:rsid w:val="00A81DD0"/>
    <w:rsid w:val="00AA5F34"/>
    <w:rsid w:val="00AB1AEA"/>
    <w:rsid w:val="00AD1756"/>
    <w:rsid w:val="00AD1FB1"/>
    <w:rsid w:val="00AD2C72"/>
    <w:rsid w:val="00AD40C4"/>
    <w:rsid w:val="00AD4636"/>
    <w:rsid w:val="00AD7693"/>
    <w:rsid w:val="00AF569D"/>
    <w:rsid w:val="00AF68E3"/>
    <w:rsid w:val="00B04A0D"/>
    <w:rsid w:val="00B17364"/>
    <w:rsid w:val="00B26603"/>
    <w:rsid w:val="00B36D3C"/>
    <w:rsid w:val="00B40C89"/>
    <w:rsid w:val="00B43BCC"/>
    <w:rsid w:val="00B52FC3"/>
    <w:rsid w:val="00B5338E"/>
    <w:rsid w:val="00B553F5"/>
    <w:rsid w:val="00B56803"/>
    <w:rsid w:val="00B5756C"/>
    <w:rsid w:val="00B630BA"/>
    <w:rsid w:val="00B70CE4"/>
    <w:rsid w:val="00B70E2B"/>
    <w:rsid w:val="00B811F7"/>
    <w:rsid w:val="00B87A21"/>
    <w:rsid w:val="00B92BB8"/>
    <w:rsid w:val="00BA1CF4"/>
    <w:rsid w:val="00BA5785"/>
    <w:rsid w:val="00BB1D1C"/>
    <w:rsid w:val="00BB71E2"/>
    <w:rsid w:val="00BC46F3"/>
    <w:rsid w:val="00BD202F"/>
    <w:rsid w:val="00BD53C5"/>
    <w:rsid w:val="00BD6452"/>
    <w:rsid w:val="00BE4652"/>
    <w:rsid w:val="00BF446D"/>
    <w:rsid w:val="00BF66BE"/>
    <w:rsid w:val="00BF695E"/>
    <w:rsid w:val="00C01EE8"/>
    <w:rsid w:val="00C10181"/>
    <w:rsid w:val="00C11A8E"/>
    <w:rsid w:val="00C12719"/>
    <w:rsid w:val="00C4397A"/>
    <w:rsid w:val="00C526F1"/>
    <w:rsid w:val="00C56FF6"/>
    <w:rsid w:val="00C668D9"/>
    <w:rsid w:val="00C672A3"/>
    <w:rsid w:val="00C71394"/>
    <w:rsid w:val="00C968CC"/>
    <w:rsid w:val="00CA71E1"/>
    <w:rsid w:val="00CB0864"/>
    <w:rsid w:val="00CB111A"/>
    <w:rsid w:val="00CC0B01"/>
    <w:rsid w:val="00CC3184"/>
    <w:rsid w:val="00CC3542"/>
    <w:rsid w:val="00CC674D"/>
    <w:rsid w:val="00CD025B"/>
    <w:rsid w:val="00CD1637"/>
    <w:rsid w:val="00CD1D8C"/>
    <w:rsid w:val="00CE66F4"/>
    <w:rsid w:val="00CF4510"/>
    <w:rsid w:val="00CF6F69"/>
    <w:rsid w:val="00D20404"/>
    <w:rsid w:val="00D259B7"/>
    <w:rsid w:val="00D26801"/>
    <w:rsid w:val="00D30170"/>
    <w:rsid w:val="00D31065"/>
    <w:rsid w:val="00D311BA"/>
    <w:rsid w:val="00D31F80"/>
    <w:rsid w:val="00D3355C"/>
    <w:rsid w:val="00D43135"/>
    <w:rsid w:val="00D435D3"/>
    <w:rsid w:val="00D43ABA"/>
    <w:rsid w:val="00D50628"/>
    <w:rsid w:val="00D523B0"/>
    <w:rsid w:val="00D56A65"/>
    <w:rsid w:val="00D64BE6"/>
    <w:rsid w:val="00D94B87"/>
    <w:rsid w:val="00DB4C44"/>
    <w:rsid w:val="00DB672D"/>
    <w:rsid w:val="00DB7F83"/>
    <w:rsid w:val="00DD045D"/>
    <w:rsid w:val="00DD638C"/>
    <w:rsid w:val="00DD74D7"/>
    <w:rsid w:val="00DF4E90"/>
    <w:rsid w:val="00E03E6E"/>
    <w:rsid w:val="00E04743"/>
    <w:rsid w:val="00E218D9"/>
    <w:rsid w:val="00E21C4E"/>
    <w:rsid w:val="00E328AD"/>
    <w:rsid w:val="00E33306"/>
    <w:rsid w:val="00E34C3D"/>
    <w:rsid w:val="00E378D6"/>
    <w:rsid w:val="00E4251F"/>
    <w:rsid w:val="00E458E9"/>
    <w:rsid w:val="00E579A5"/>
    <w:rsid w:val="00E764A1"/>
    <w:rsid w:val="00E9262C"/>
    <w:rsid w:val="00EA267E"/>
    <w:rsid w:val="00EA7A42"/>
    <w:rsid w:val="00EB15C2"/>
    <w:rsid w:val="00EB2EE4"/>
    <w:rsid w:val="00EC1CE6"/>
    <w:rsid w:val="00EC7147"/>
    <w:rsid w:val="00ED16F0"/>
    <w:rsid w:val="00EE0E9D"/>
    <w:rsid w:val="00EE26DA"/>
    <w:rsid w:val="00EE767D"/>
    <w:rsid w:val="00EF114E"/>
    <w:rsid w:val="00EF77FB"/>
    <w:rsid w:val="00F048BE"/>
    <w:rsid w:val="00F0693B"/>
    <w:rsid w:val="00F10000"/>
    <w:rsid w:val="00F13581"/>
    <w:rsid w:val="00F166A0"/>
    <w:rsid w:val="00F254F4"/>
    <w:rsid w:val="00F27671"/>
    <w:rsid w:val="00F549CC"/>
    <w:rsid w:val="00F5626F"/>
    <w:rsid w:val="00F567A5"/>
    <w:rsid w:val="00F6107F"/>
    <w:rsid w:val="00F77C01"/>
    <w:rsid w:val="00F800FB"/>
    <w:rsid w:val="00FB13AD"/>
    <w:rsid w:val="00FB42E4"/>
    <w:rsid w:val="00FB54BE"/>
    <w:rsid w:val="00FC3509"/>
    <w:rsid w:val="00FD5E94"/>
    <w:rsid w:val="00FE113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783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rsid w:val="001C5AFB"/>
    <w:pPr>
      <w:tabs>
        <w:tab w:val="left" w:pos="567"/>
      </w:tabs>
      <w:spacing w:line="312" w:lineRule="auto"/>
      <w:jc w:val="both"/>
    </w:pPr>
    <w:rPr>
      <w:rFonts w:ascii="Tahoma" w:hAnsi="Tahoma" w:cs="Arial"/>
      <w:bCs/>
      <w:szCs w:val="26"/>
    </w:rPr>
  </w:style>
  <w:style w:type="paragraph" w:styleId="Kop1">
    <w:name w:val="heading 1"/>
    <w:basedOn w:val="Standaard"/>
    <w:next w:val="Standaard"/>
    <w:autoRedefine/>
    <w:uiPriority w:val="1"/>
    <w:qFormat/>
    <w:rsid w:val="003647C1"/>
    <w:pPr>
      <w:keepNext/>
      <w:numPr>
        <w:numId w:val="5"/>
      </w:numPr>
      <w:spacing w:after="120"/>
      <w:outlineLvl w:val="0"/>
    </w:pPr>
    <w:rPr>
      <w:b/>
      <w:bCs w:val="0"/>
      <w:i/>
      <w:color w:val="000000"/>
      <w:szCs w:val="18"/>
    </w:rPr>
  </w:style>
  <w:style w:type="paragraph" w:styleId="Kop2">
    <w:name w:val="heading 2"/>
    <w:aliases w:val="2scr"/>
    <w:basedOn w:val="Standaard"/>
    <w:next w:val="Standaard"/>
    <w:autoRedefine/>
    <w:uiPriority w:val="1"/>
    <w:qFormat/>
    <w:rsid w:val="003647C1"/>
    <w:pPr>
      <w:keepNext/>
      <w:numPr>
        <w:ilvl w:val="1"/>
        <w:numId w:val="5"/>
      </w:numPr>
      <w:spacing w:after="120"/>
      <w:outlineLvl w:val="1"/>
    </w:pPr>
    <w:rPr>
      <w:b/>
      <w:bCs w:val="0"/>
      <w:iCs/>
      <w:sz w:val="16"/>
      <w:szCs w:val="28"/>
    </w:rPr>
  </w:style>
  <w:style w:type="paragraph" w:styleId="Kop3">
    <w:name w:val="heading 3"/>
    <w:aliases w:val="3scr"/>
    <w:basedOn w:val="Standaard"/>
    <w:next w:val="Standaard"/>
    <w:autoRedefine/>
    <w:uiPriority w:val="1"/>
    <w:qFormat/>
    <w:rsid w:val="003647C1"/>
    <w:pPr>
      <w:keepNext/>
      <w:numPr>
        <w:ilvl w:val="2"/>
        <w:numId w:val="5"/>
      </w:numPr>
      <w:spacing w:after="120"/>
      <w:outlineLvl w:val="2"/>
    </w:pPr>
    <w:rPr>
      <w:i/>
      <w:color w:val="000000"/>
      <w:szCs w:val="18"/>
    </w:rPr>
  </w:style>
  <w:style w:type="paragraph" w:styleId="Kop4">
    <w:name w:val="heading 4"/>
    <w:basedOn w:val="Standaard"/>
    <w:next w:val="Standaard"/>
    <w:autoRedefine/>
    <w:uiPriority w:val="1"/>
    <w:qFormat/>
    <w:rsid w:val="003647C1"/>
    <w:pPr>
      <w:keepNext/>
      <w:numPr>
        <w:ilvl w:val="3"/>
        <w:numId w:val="5"/>
      </w:numPr>
      <w:spacing w:after="120"/>
      <w:outlineLvl w:val="3"/>
    </w:pPr>
    <w:rPr>
      <w:color w:val="000000"/>
      <w:sz w:val="16"/>
      <w:szCs w:val="18"/>
    </w:rPr>
  </w:style>
  <w:style w:type="paragraph" w:styleId="Kop5">
    <w:name w:val="heading 5"/>
    <w:basedOn w:val="Standaard"/>
    <w:next w:val="Standaard"/>
    <w:autoRedefine/>
    <w:qFormat/>
    <w:rsid w:val="00027A87"/>
    <w:pPr>
      <w:numPr>
        <w:ilvl w:val="4"/>
        <w:numId w:val="3"/>
      </w:numPr>
      <w:spacing w:before="340" w:line="340" w:lineRule="exact"/>
      <w:outlineLvl w:val="4"/>
    </w:pPr>
    <w:rPr>
      <w:b/>
      <w:bCs w:val="0"/>
      <w:i/>
      <w:iCs/>
    </w:rPr>
  </w:style>
  <w:style w:type="paragraph" w:styleId="Kop6">
    <w:name w:val="heading 6"/>
    <w:basedOn w:val="Standaard"/>
    <w:next w:val="Standaard"/>
    <w:autoRedefine/>
    <w:qFormat/>
    <w:rsid w:val="00027A87"/>
    <w:pPr>
      <w:numPr>
        <w:ilvl w:val="5"/>
        <w:numId w:val="4"/>
      </w:numPr>
      <w:spacing w:before="240" w:after="60" w:line="260" w:lineRule="exact"/>
      <w:outlineLvl w:val="5"/>
    </w:pPr>
    <w:rPr>
      <w:b/>
      <w:bCs w:val="0"/>
      <w:i/>
      <w:szCs w:val="22"/>
    </w:rPr>
  </w:style>
  <w:style w:type="paragraph" w:styleId="Kop7">
    <w:name w:val="heading 7"/>
    <w:basedOn w:val="Standaard"/>
    <w:next w:val="Standaard"/>
    <w:qFormat/>
    <w:rsid w:val="00F13581"/>
    <w:pPr>
      <w:keepNext/>
      <w:tabs>
        <w:tab w:val="left" w:pos="3424"/>
        <w:tab w:val="left" w:pos="3990"/>
        <w:tab w:val="left" w:pos="4557"/>
        <w:tab w:val="left" w:pos="5123"/>
        <w:tab w:val="left" w:pos="5690"/>
        <w:tab w:val="left" w:pos="6256"/>
        <w:tab w:val="left" w:pos="6822"/>
        <w:tab w:val="left" w:pos="7389"/>
        <w:tab w:val="left" w:pos="7955"/>
        <w:tab w:val="left" w:pos="8522"/>
        <w:tab w:val="left" w:pos="9088"/>
        <w:tab w:val="left" w:pos="9654"/>
        <w:tab w:val="left" w:pos="10221"/>
        <w:tab w:val="left" w:pos="10787"/>
        <w:tab w:val="left" w:pos="11354"/>
      </w:tabs>
      <w:autoSpaceDE w:val="0"/>
      <w:autoSpaceDN w:val="0"/>
      <w:adjustRightInd w:val="0"/>
      <w:spacing w:line="240" w:lineRule="atLeast"/>
      <w:outlineLvl w:val="6"/>
    </w:pPr>
    <w:rPr>
      <w:b/>
      <w:bCs w:val="0"/>
      <w:szCs w:val="22"/>
    </w:rPr>
  </w:style>
  <w:style w:type="paragraph" w:styleId="Kop8">
    <w:name w:val="heading 8"/>
    <w:basedOn w:val="Standaard"/>
    <w:next w:val="Standaard"/>
    <w:qFormat/>
    <w:rsid w:val="00F13581"/>
    <w:pPr>
      <w:keepNext/>
      <w:tabs>
        <w:tab w:val="left" w:pos="3423"/>
        <w:tab w:val="left" w:pos="3989"/>
        <w:tab w:val="left" w:pos="4556"/>
        <w:tab w:val="left" w:pos="5122"/>
        <w:tab w:val="left" w:pos="5690"/>
        <w:tab w:val="left" w:pos="6255"/>
        <w:tab w:val="left" w:pos="6821"/>
        <w:tab w:val="left" w:pos="7388"/>
        <w:tab w:val="left" w:pos="7954"/>
        <w:tab w:val="left" w:pos="8522"/>
        <w:tab w:val="left" w:pos="9087"/>
        <w:tab w:val="left" w:pos="9653"/>
        <w:tab w:val="left" w:pos="10220"/>
        <w:tab w:val="left" w:pos="10786"/>
        <w:tab w:val="left" w:pos="11354"/>
      </w:tabs>
      <w:autoSpaceDE w:val="0"/>
      <w:autoSpaceDN w:val="0"/>
      <w:adjustRightInd w:val="0"/>
      <w:spacing w:line="240" w:lineRule="atLeast"/>
      <w:outlineLvl w:val="7"/>
    </w:pPr>
    <w:rPr>
      <w:sz w:val="22"/>
      <w:szCs w:val="24"/>
      <w:u w:val="single"/>
    </w:rPr>
  </w:style>
  <w:style w:type="paragraph" w:styleId="Kop9">
    <w:name w:val="heading 9"/>
    <w:basedOn w:val="Standaard"/>
    <w:next w:val="Standaard"/>
    <w:qFormat/>
    <w:rsid w:val="00F13581"/>
    <w:pPr>
      <w:numPr>
        <w:ilvl w:val="8"/>
        <w:numId w:val="1"/>
      </w:numPr>
      <w:spacing w:before="240" w:after="60"/>
      <w:outlineLvl w:val="8"/>
    </w:pPr>
    <w:rPr>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1">
    <w:name w:val="toc 1"/>
    <w:basedOn w:val="Standaard"/>
    <w:next w:val="Standaard"/>
    <w:autoRedefine/>
    <w:uiPriority w:val="39"/>
    <w:rsid w:val="00027A87"/>
    <w:pPr>
      <w:tabs>
        <w:tab w:val="right" w:leader="dot" w:pos="9072"/>
      </w:tabs>
      <w:spacing w:before="120" w:after="120" w:line="240" w:lineRule="auto"/>
    </w:pPr>
    <w:rPr>
      <w:bCs w:val="0"/>
      <w:noProof/>
      <w:szCs w:val="24"/>
    </w:rPr>
  </w:style>
  <w:style w:type="paragraph" w:styleId="Inhopg2">
    <w:name w:val="toc 2"/>
    <w:basedOn w:val="Standaard"/>
    <w:next w:val="Standaard"/>
    <w:autoRedefine/>
    <w:uiPriority w:val="39"/>
    <w:rsid w:val="00027A87"/>
    <w:pPr>
      <w:tabs>
        <w:tab w:val="right" w:leader="dot" w:pos="9072"/>
      </w:tabs>
      <w:spacing w:line="240" w:lineRule="auto"/>
    </w:pPr>
    <w:rPr>
      <w:noProof/>
      <w:szCs w:val="24"/>
      <w:lang w:eastAsia="en-US"/>
    </w:rPr>
  </w:style>
  <w:style w:type="paragraph" w:styleId="Inhopg3">
    <w:name w:val="toc 3"/>
    <w:basedOn w:val="Standaard"/>
    <w:next w:val="Standaard"/>
    <w:autoRedefine/>
    <w:uiPriority w:val="39"/>
    <w:rsid w:val="00027A87"/>
    <w:pPr>
      <w:tabs>
        <w:tab w:val="left" w:pos="1418"/>
        <w:tab w:val="right" w:leader="dot" w:pos="9072"/>
      </w:tabs>
      <w:spacing w:line="240" w:lineRule="auto"/>
      <w:ind w:left="567"/>
    </w:pPr>
    <w:rPr>
      <w:iCs/>
      <w:noProof/>
      <w:szCs w:val="19"/>
    </w:rPr>
  </w:style>
  <w:style w:type="paragraph" w:styleId="Inhopg4">
    <w:name w:val="toc 4"/>
    <w:basedOn w:val="Standaard"/>
    <w:next w:val="Standaard"/>
    <w:autoRedefine/>
    <w:semiHidden/>
    <w:rsid w:val="00027A87"/>
    <w:pPr>
      <w:tabs>
        <w:tab w:val="left" w:pos="1330"/>
        <w:tab w:val="left" w:pos="2520"/>
        <w:tab w:val="right" w:leader="dot" w:pos="8505"/>
      </w:tabs>
      <w:spacing w:line="240" w:lineRule="auto"/>
      <w:ind w:left="1800"/>
    </w:pPr>
    <w:rPr>
      <w:noProof/>
      <w:szCs w:val="18"/>
    </w:rPr>
  </w:style>
  <w:style w:type="paragraph" w:customStyle="1" w:styleId="Kop0">
    <w:name w:val="Kop 0"/>
    <w:basedOn w:val="Kop1"/>
    <w:next w:val="Standaard"/>
    <w:rsid w:val="00027A87"/>
    <w:pPr>
      <w:numPr>
        <w:numId w:val="2"/>
      </w:numPr>
      <w:outlineLvl w:val="9"/>
    </w:pPr>
    <w:rPr>
      <w:spacing w:val="6"/>
    </w:rPr>
  </w:style>
  <w:style w:type="paragraph" w:customStyle="1" w:styleId="adresseringkop">
    <w:name w:val="adresseringkop"/>
    <w:basedOn w:val="Standaard"/>
    <w:rsid w:val="00027A87"/>
    <w:pPr>
      <w:spacing w:line="200" w:lineRule="exact"/>
    </w:pPr>
    <w:rPr>
      <w:noProof/>
      <w:sz w:val="14"/>
      <w:szCs w:val="14"/>
      <w:lang w:val="fr-FR"/>
    </w:rPr>
  </w:style>
  <w:style w:type="paragraph" w:customStyle="1" w:styleId="Alinea">
    <w:name w:val="Alinea"/>
    <w:basedOn w:val="Standaard"/>
    <w:next w:val="Standaard"/>
    <w:rsid w:val="00D20404"/>
    <w:rPr>
      <w:i/>
      <w:szCs w:val="24"/>
    </w:rPr>
  </w:style>
  <w:style w:type="paragraph" w:customStyle="1" w:styleId="Hoofdstuk">
    <w:name w:val="Hoofdstuk"/>
    <w:basedOn w:val="Standaard"/>
    <w:next w:val="Standaard"/>
    <w:rsid w:val="00D20404"/>
    <w:pPr>
      <w:spacing w:after="120"/>
    </w:pPr>
    <w:rPr>
      <w:b/>
      <w:i/>
      <w:szCs w:val="24"/>
    </w:rPr>
  </w:style>
  <w:style w:type="paragraph" w:customStyle="1" w:styleId="Subalineakop">
    <w:name w:val="Subalineakop"/>
    <w:basedOn w:val="Standaard"/>
    <w:next w:val="Standaard"/>
    <w:uiPriority w:val="4"/>
    <w:qFormat/>
    <w:rsid w:val="003647C1"/>
    <w:rPr>
      <w:sz w:val="16"/>
      <w:szCs w:val="24"/>
    </w:rPr>
  </w:style>
  <w:style w:type="paragraph" w:customStyle="1" w:styleId="Paragraafkop">
    <w:name w:val="Paragraafkop"/>
    <w:basedOn w:val="Standaard"/>
    <w:next w:val="Standaard"/>
    <w:rsid w:val="00027A87"/>
    <w:pPr>
      <w:spacing w:after="120"/>
    </w:pPr>
    <w:rPr>
      <w:b/>
      <w:sz w:val="16"/>
      <w:szCs w:val="24"/>
    </w:rPr>
  </w:style>
  <w:style w:type="paragraph" w:styleId="Voetnoottekst">
    <w:name w:val="footnote text"/>
    <w:basedOn w:val="Standaard"/>
    <w:semiHidden/>
    <w:rsid w:val="00027A87"/>
    <w:rPr>
      <w:sz w:val="14"/>
    </w:rPr>
  </w:style>
  <w:style w:type="character" w:styleId="Voetnootmarkering">
    <w:name w:val="footnote reference"/>
    <w:basedOn w:val="Standaardalinea-lettertype"/>
    <w:semiHidden/>
    <w:rsid w:val="00F13581"/>
    <w:rPr>
      <w:vertAlign w:val="superscript"/>
    </w:rPr>
  </w:style>
  <w:style w:type="paragraph" w:styleId="Bijschrift">
    <w:name w:val="caption"/>
    <w:basedOn w:val="Standaard"/>
    <w:next w:val="Standaard"/>
    <w:rsid w:val="00027A87"/>
    <w:pPr>
      <w:spacing w:before="120" w:line="240" w:lineRule="auto"/>
      <w:ind w:left="709" w:hanging="709"/>
    </w:pPr>
    <w:rPr>
      <w:b/>
      <w:sz w:val="14"/>
      <w:szCs w:val="24"/>
    </w:rPr>
  </w:style>
  <w:style w:type="paragraph" w:customStyle="1" w:styleId="Documenttitel">
    <w:name w:val="Documenttitel"/>
    <w:basedOn w:val="Standaard"/>
    <w:rsid w:val="00027A87"/>
    <w:pPr>
      <w:spacing w:before="40" w:line="300" w:lineRule="exact"/>
    </w:pPr>
    <w:rPr>
      <w:b/>
      <w:i/>
      <w:sz w:val="32"/>
    </w:rPr>
  </w:style>
  <w:style w:type="paragraph" w:customStyle="1" w:styleId="formuliernummer">
    <w:name w:val="formuliernummer"/>
    <w:basedOn w:val="Standaard"/>
    <w:rsid w:val="00027A87"/>
    <w:pPr>
      <w:spacing w:line="240" w:lineRule="auto"/>
    </w:pPr>
    <w:rPr>
      <w:sz w:val="10"/>
      <w:szCs w:val="24"/>
    </w:rPr>
  </w:style>
  <w:style w:type="paragraph" w:customStyle="1" w:styleId="payoff">
    <w:name w:val="payoff"/>
    <w:basedOn w:val="Standaard"/>
    <w:rsid w:val="00027A87"/>
    <w:pPr>
      <w:spacing w:line="200" w:lineRule="exact"/>
    </w:pPr>
    <w:rPr>
      <w:sz w:val="13"/>
    </w:rPr>
  </w:style>
  <w:style w:type="paragraph" w:customStyle="1" w:styleId="refkop">
    <w:name w:val="refkop"/>
    <w:basedOn w:val="Standaard"/>
    <w:rsid w:val="00027A87"/>
    <w:pPr>
      <w:spacing w:before="60" w:line="240" w:lineRule="auto"/>
    </w:pPr>
    <w:rPr>
      <w:b/>
      <w:i/>
      <w:sz w:val="14"/>
      <w:szCs w:val="24"/>
    </w:rPr>
  </w:style>
  <w:style w:type="paragraph" w:customStyle="1" w:styleId="Regioaanduiding">
    <w:name w:val="Regioaanduiding"/>
    <w:basedOn w:val="Standaard"/>
    <w:rsid w:val="00027A87"/>
    <w:pPr>
      <w:spacing w:line="200" w:lineRule="exact"/>
    </w:pPr>
    <w:rPr>
      <w:b/>
      <w:sz w:val="14"/>
      <w:szCs w:val="14"/>
    </w:rPr>
  </w:style>
  <w:style w:type="paragraph" w:customStyle="1" w:styleId="voetgegevens">
    <w:name w:val="voetgegevens"/>
    <w:basedOn w:val="Standaard"/>
    <w:rsid w:val="00027A87"/>
    <w:pPr>
      <w:spacing w:line="200" w:lineRule="exact"/>
    </w:pPr>
    <w:rPr>
      <w:sz w:val="13"/>
    </w:rPr>
  </w:style>
  <w:style w:type="paragraph" w:styleId="Voettekst">
    <w:name w:val="footer"/>
    <w:basedOn w:val="Standaard"/>
    <w:link w:val="VoettekstChar"/>
    <w:uiPriority w:val="99"/>
    <w:rsid w:val="00F13581"/>
    <w:pPr>
      <w:tabs>
        <w:tab w:val="center" w:pos="4536"/>
        <w:tab w:val="right" w:pos="9072"/>
      </w:tabs>
    </w:pPr>
  </w:style>
  <w:style w:type="paragraph" w:customStyle="1" w:styleId="Onderinvulling">
    <w:name w:val="Onderinvulling"/>
    <w:basedOn w:val="Standaard"/>
    <w:rsid w:val="00027A87"/>
    <w:pPr>
      <w:spacing w:line="240" w:lineRule="auto"/>
    </w:pPr>
  </w:style>
  <w:style w:type="character" w:styleId="GevolgdeHyperlink">
    <w:name w:val="FollowedHyperlink"/>
    <w:basedOn w:val="Standaardalinea-lettertype"/>
    <w:rsid w:val="00027A87"/>
    <w:rPr>
      <w:rFonts w:ascii="Arial" w:hAnsi="Arial"/>
      <w:color w:val="003366"/>
      <w:u w:val="single"/>
    </w:rPr>
  </w:style>
  <w:style w:type="paragraph" w:customStyle="1" w:styleId="Tabeltitel">
    <w:name w:val="Tabeltitel"/>
    <w:basedOn w:val="Standaard"/>
    <w:next w:val="Standaard"/>
    <w:rsid w:val="00027A87"/>
    <w:pPr>
      <w:spacing w:after="60"/>
    </w:pPr>
    <w:rPr>
      <w:b/>
      <w:color w:val="000000"/>
    </w:rPr>
  </w:style>
  <w:style w:type="paragraph" w:customStyle="1" w:styleId="Tabelsubtitel">
    <w:name w:val="Tabel_subtitel"/>
    <w:basedOn w:val="Standaard"/>
    <w:rsid w:val="00027A87"/>
    <w:pPr>
      <w:spacing w:before="60" w:after="60" w:line="240" w:lineRule="auto"/>
    </w:pPr>
    <w:rPr>
      <w:b/>
      <w:color w:val="000000"/>
      <w:sz w:val="16"/>
      <w:szCs w:val="16"/>
    </w:rPr>
  </w:style>
  <w:style w:type="paragraph" w:customStyle="1" w:styleId="Lijstabc">
    <w:name w:val="Lijst abc"/>
    <w:uiPriority w:val="7"/>
    <w:qFormat/>
    <w:rsid w:val="003647C1"/>
    <w:pPr>
      <w:numPr>
        <w:numId w:val="6"/>
      </w:numPr>
    </w:pPr>
    <w:rPr>
      <w:rFonts w:ascii="Arial" w:hAnsi="Arial"/>
      <w:sz w:val="18"/>
      <w:szCs w:val="24"/>
    </w:rPr>
  </w:style>
  <w:style w:type="paragraph" w:customStyle="1" w:styleId="LijstOpsomming">
    <w:name w:val="Lijst Opsomming"/>
    <w:basedOn w:val="Standaard"/>
    <w:uiPriority w:val="7"/>
    <w:qFormat/>
    <w:rsid w:val="003647C1"/>
    <w:pPr>
      <w:numPr>
        <w:numId w:val="7"/>
      </w:numPr>
      <w:spacing w:line="280" w:lineRule="atLeast"/>
    </w:pPr>
    <w:rPr>
      <w:szCs w:val="24"/>
    </w:rPr>
  </w:style>
  <w:style w:type="paragraph" w:customStyle="1" w:styleId="Listno">
    <w:name w:val="List no."/>
    <w:basedOn w:val="Standaard"/>
    <w:rsid w:val="00D20404"/>
    <w:pPr>
      <w:spacing w:line="280" w:lineRule="atLeast"/>
    </w:pPr>
    <w:rPr>
      <w:szCs w:val="24"/>
    </w:rPr>
  </w:style>
  <w:style w:type="paragraph" w:customStyle="1" w:styleId="Hoofdkop">
    <w:name w:val="Hoofdkop"/>
    <w:basedOn w:val="Standaard"/>
    <w:next w:val="Standaard"/>
    <w:uiPriority w:val="2"/>
    <w:qFormat/>
    <w:rsid w:val="003647C1"/>
    <w:pPr>
      <w:spacing w:after="120"/>
    </w:pPr>
    <w:rPr>
      <w:b/>
      <w:i/>
      <w:szCs w:val="24"/>
    </w:rPr>
  </w:style>
  <w:style w:type="paragraph" w:customStyle="1" w:styleId="Alineakop">
    <w:name w:val="Alineakop"/>
    <w:basedOn w:val="Standaard"/>
    <w:next w:val="Standaard"/>
    <w:uiPriority w:val="4"/>
    <w:qFormat/>
    <w:rsid w:val="003647C1"/>
    <w:rPr>
      <w:i/>
      <w:szCs w:val="24"/>
    </w:rPr>
  </w:style>
  <w:style w:type="paragraph" w:customStyle="1" w:styleId="Lijstnr">
    <w:name w:val="Lijst nr."/>
    <w:basedOn w:val="Standaard"/>
    <w:uiPriority w:val="7"/>
    <w:qFormat/>
    <w:rsid w:val="003647C1"/>
    <w:pPr>
      <w:numPr>
        <w:numId w:val="8"/>
      </w:numPr>
      <w:spacing w:line="280" w:lineRule="atLeast"/>
    </w:pPr>
    <w:rPr>
      <w:szCs w:val="24"/>
    </w:rPr>
  </w:style>
  <w:style w:type="paragraph" w:styleId="Koptekst">
    <w:name w:val="header"/>
    <w:basedOn w:val="Standaard"/>
    <w:link w:val="KoptekstChar"/>
    <w:rsid w:val="00552161"/>
    <w:pPr>
      <w:tabs>
        <w:tab w:val="clear" w:pos="567"/>
        <w:tab w:val="center" w:pos="4536"/>
        <w:tab w:val="right" w:pos="9072"/>
      </w:tabs>
    </w:pPr>
  </w:style>
  <w:style w:type="character" w:customStyle="1" w:styleId="KoptekstChar">
    <w:name w:val="Koptekst Char"/>
    <w:basedOn w:val="Standaardalinea-lettertype"/>
    <w:link w:val="Koptekst"/>
    <w:rsid w:val="00552161"/>
    <w:rPr>
      <w:rFonts w:ascii="Tahoma" w:hAnsi="Tahoma" w:cs="Arial"/>
      <w:bCs/>
      <w:szCs w:val="26"/>
    </w:rPr>
  </w:style>
  <w:style w:type="table" w:styleId="Tabelraster">
    <w:name w:val="Table Grid"/>
    <w:basedOn w:val="Standaardtabel"/>
    <w:rsid w:val="00552161"/>
    <w:pPr>
      <w:tabs>
        <w:tab w:val="left" w:pos="567"/>
      </w:tabs>
      <w:spacing w:line="312"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rsid w:val="00786237"/>
    <w:rPr>
      <w:color w:val="0000FF" w:themeColor="hyperlink"/>
      <w:u w:val="single"/>
    </w:rPr>
  </w:style>
  <w:style w:type="paragraph" w:customStyle="1" w:styleId="Default">
    <w:name w:val="Default"/>
    <w:rsid w:val="00786237"/>
    <w:pPr>
      <w:autoSpaceDE w:val="0"/>
      <w:autoSpaceDN w:val="0"/>
      <w:adjustRightInd w:val="0"/>
    </w:pPr>
    <w:rPr>
      <w:rFonts w:ascii="Verdana" w:hAnsi="Verdana" w:cs="Verdana"/>
      <w:color w:val="000000"/>
      <w:sz w:val="24"/>
      <w:szCs w:val="24"/>
    </w:rPr>
  </w:style>
  <w:style w:type="character" w:styleId="Verwijzingopmerking">
    <w:name w:val="annotation reference"/>
    <w:basedOn w:val="Standaardalinea-lettertype"/>
    <w:rsid w:val="00786237"/>
    <w:rPr>
      <w:sz w:val="16"/>
      <w:szCs w:val="16"/>
    </w:rPr>
  </w:style>
  <w:style w:type="paragraph" w:styleId="Tekstopmerking">
    <w:name w:val="annotation text"/>
    <w:basedOn w:val="Standaard"/>
    <w:link w:val="TekstopmerkingChar"/>
    <w:rsid w:val="00786237"/>
    <w:pPr>
      <w:spacing w:line="240" w:lineRule="auto"/>
    </w:pPr>
    <w:rPr>
      <w:szCs w:val="20"/>
    </w:rPr>
  </w:style>
  <w:style w:type="character" w:customStyle="1" w:styleId="TekstopmerkingChar">
    <w:name w:val="Tekst opmerking Char"/>
    <w:basedOn w:val="Standaardalinea-lettertype"/>
    <w:link w:val="Tekstopmerking"/>
    <w:rsid w:val="00786237"/>
    <w:rPr>
      <w:rFonts w:ascii="Tahoma" w:hAnsi="Tahoma" w:cs="Arial"/>
      <w:bCs/>
    </w:rPr>
  </w:style>
  <w:style w:type="paragraph" w:styleId="Onderwerpvanopmerking">
    <w:name w:val="annotation subject"/>
    <w:basedOn w:val="Tekstopmerking"/>
    <w:next w:val="Tekstopmerking"/>
    <w:link w:val="OnderwerpvanopmerkingChar"/>
    <w:rsid w:val="00786237"/>
    <w:rPr>
      <w:b/>
    </w:rPr>
  </w:style>
  <w:style w:type="character" w:customStyle="1" w:styleId="OnderwerpvanopmerkingChar">
    <w:name w:val="Onderwerp van opmerking Char"/>
    <w:basedOn w:val="TekstopmerkingChar"/>
    <w:link w:val="Onderwerpvanopmerking"/>
    <w:rsid w:val="00786237"/>
    <w:rPr>
      <w:rFonts w:ascii="Tahoma" w:hAnsi="Tahoma" w:cs="Arial"/>
      <w:b/>
      <w:bCs/>
    </w:rPr>
  </w:style>
  <w:style w:type="paragraph" w:styleId="Ballontekst">
    <w:name w:val="Balloon Text"/>
    <w:basedOn w:val="Standaard"/>
    <w:link w:val="BallontekstChar"/>
    <w:rsid w:val="00786237"/>
    <w:pPr>
      <w:spacing w:line="240" w:lineRule="auto"/>
    </w:pPr>
    <w:rPr>
      <w:rFonts w:cs="Tahoma"/>
      <w:sz w:val="16"/>
      <w:szCs w:val="16"/>
    </w:rPr>
  </w:style>
  <w:style w:type="character" w:customStyle="1" w:styleId="BallontekstChar">
    <w:name w:val="Ballontekst Char"/>
    <w:basedOn w:val="Standaardalinea-lettertype"/>
    <w:link w:val="Ballontekst"/>
    <w:rsid w:val="00786237"/>
    <w:rPr>
      <w:rFonts w:ascii="Tahoma" w:hAnsi="Tahoma" w:cs="Tahoma"/>
      <w:bCs/>
      <w:sz w:val="16"/>
      <w:szCs w:val="16"/>
    </w:rPr>
  </w:style>
  <w:style w:type="paragraph" w:styleId="Lijstalinea">
    <w:name w:val="List Paragraph"/>
    <w:basedOn w:val="Standaard"/>
    <w:uiPriority w:val="34"/>
    <w:qFormat/>
    <w:rsid w:val="001139CF"/>
    <w:pPr>
      <w:ind w:left="720"/>
      <w:contextualSpacing/>
    </w:pPr>
  </w:style>
  <w:style w:type="character" w:customStyle="1" w:styleId="apple-tab-span">
    <w:name w:val="apple-tab-span"/>
    <w:basedOn w:val="Standaardalinea-lettertype"/>
    <w:rsid w:val="00A6278D"/>
  </w:style>
  <w:style w:type="paragraph" w:styleId="Kopvaninhoudsopgave">
    <w:name w:val="TOC Heading"/>
    <w:basedOn w:val="Kop1"/>
    <w:next w:val="Standaard"/>
    <w:uiPriority w:val="39"/>
    <w:semiHidden/>
    <w:unhideWhenUsed/>
    <w:qFormat/>
    <w:rsid w:val="00A6278D"/>
    <w:pPr>
      <w:keepLines/>
      <w:numPr>
        <w:numId w:val="0"/>
      </w:numPr>
      <w:tabs>
        <w:tab w:val="clear" w:pos="567"/>
      </w:tabs>
      <w:spacing w:before="480" w:after="0" w:line="276" w:lineRule="auto"/>
      <w:jc w:val="left"/>
      <w:outlineLvl w:val="9"/>
    </w:pPr>
    <w:rPr>
      <w:rFonts w:asciiTheme="majorHAnsi" w:eastAsiaTheme="majorEastAsia" w:hAnsiTheme="majorHAnsi" w:cstheme="majorBidi"/>
      <w:bCs/>
      <w:i w:val="0"/>
      <w:color w:val="365F91" w:themeColor="accent1" w:themeShade="BF"/>
      <w:sz w:val="28"/>
      <w:szCs w:val="28"/>
    </w:rPr>
  </w:style>
  <w:style w:type="character" w:customStyle="1" w:styleId="VoettekstChar">
    <w:name w:val="Voettekst Char"/>
    <w:basedOn w:val="Standaardalinea-lettertype"/>
    <w:link w:val="Voettekst"/>
    <w:uiPriority w:val="99"/>
    <w:rsid w:val="00060EAE"/>
    <w:rPr>
      <w:rFonts w:ascii="Tahoma" w:hAnsi="Tahoma" w:cs="Arial"/>
      <w:bCs/>
      <w:szCs w:val="26"/>
    </w:rPr>
  </w:style>
  <w:style w:type="paragraph" w:styleId="Revisie">
    <w:name w:val="Revision"/>
    <w:hidden/>
    <w:uiPriority w:val="99"/>
    <w:semiHidden/>
    <w:rsid w:val="007C7C61"/>
    <w:rPr>
      <w:rFonts w:ascii="Tahoma" w:hAnsi="Tahoma" w:cs="Arial"/>
      <w:bCs/>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rsid w:val="001C5AFB"/>
    <w:pPr>
      <w:tabs>
        <w:tab w:val="left" w:pos="567"/>
      </w:tabs>
      <w:spacing w:line="312" w:lineRule="auto"/>
      <w:jc w:val="both"/>
    </w:pPr>
    <w:rPr>
      <w:rFonts w:ascii="Tahoma" w:hAnsi="Tahoma" w:cs="Arial"/>
      <w:bCs/>
      <w:szCs w:val="26"/>
    </w:rPr>
  </w:style>
  <w:style w:type="paragraph" w:styleId="Kop1">
    <w:name w:val="heading 1"/>
    <w:basedOn w:val="Standaard"/>
    <w:next w:val="Standaard"/>
    <w:autoRedefine/>
    <w:uiPriority w:val="1"/>
    <w:qFormat/>
    <w:rsid w:val="003647C1"/>
    <w:pPr>
      <w:keepNext/>
      <w:numPr>
        <w:numId w:val="5"/>
      </w:numPr>
      <w:spacing w:after="120"/>
      <w:outlineLvl w:val="0"/>
    </w:pPr>
    <w:rPr>
      <w:b/>
      <w:bCs w:val="0"/>
      <w:i/>
      <w:color w:val="000000"/>
      <w:szCs w:val="18"/>
    </w:rPr>
  </w:style>
  <w:style w:type="paragraph" w:styleId="Kop2">
    <w:name w:val="heading 2"/>
    <w:aliases w:val="2scr"/>
    <w:basedOn w:val="Standaard"/>
    <w:next w:val="Standaard"/>
    <w:autoRedefine/>
    <w:uiPriority w:val="1"/>
    <w:qFormat/>
    <w:rsid w:val="003647C1"/>
    <w:pPr>
      <w:keepNext/>
      <w:numPr>
        <w:ilvl w:val="1"/>
        <w:numId w:val="5"/>
      </w:numPr>
      <w:spacing w:after="120"/>
      <w:outlineLvl w:val="1"/>
    </w:pPr>
    <w:rPr>
      <w:b/>
      <w:bCs w:val="0"/>
      <w:iCs/>
      <w:sz w:val="16"/>
      <w:szCs w:val="28"/>
    </w:rPr>
  </w:style>
  <w:style w:type="paragraph" w:styleId="Kop3">
    <w:name w:val="heading 3"/>
    <w:aliases w:val="3scr"/>
    <w:basedOn w:val="Standaard"/>
    <w:next w:val="Standaard"/>
    <w:autoRedefine/>
    <w:uiPriority w:val="1"/>
    <w:qFormat/>
    <w:rsid w:val="003647C1"/>
    <w:pPr>
      <w:keepNext/>
      <w:numPr>
        <w:ilvl w:val="2"/>
        <w:numId w:val="5"/>
      </w:numPr>
      <w:spacing w:after="120"/>
      <w:outlineLvl w:val="2"/>
    </w:pPr>
    <w:rPr>
      <w:i/>
      <w:color w:val="000000"/>
      <w:szCs w:val="18"/>
    </w:rPr>
  </w:style>
  <w:style w:type="paragraph" w:styleId="Kop4">
    <w:name w:val="heading 4"/>
    <w:basedOn w:val="Standaard"/>
    <w:next w:val="Standaard"/>
    <w:autoRedefine/>
    <w:uiPriority w:val="1"/>
    <w:qFormat/>
    <w:rsid w:val="003647C1"/>
    <w:pPr>
      <w:keepNext/>
      <w:numPr>
        <w:ilvl w:val="3"/>
        <w:numId w:val="5"/>
      </w:numPr>
      <w:spacing w:after="120"/>
      <w:outlineLvl w:val="3"/>
    </w:pPr>
    <w:rPr>
      <w:color w:val="000000"/>
      <w:sz w:val="16"/>
      <w:szCs w:val="18"/>
    </w:rPr>
  </w:style>
  <w:style w:type="paragraph" w:styleId="Kop5">
    <w:name w:val="heading 5"/>
    <w:basedOn w:val="Standaard"/>
    <w:next w:val="Standaard"/>
    <w:autoRedefine/>
    <w:qFormat/>
    <w:rsid w:val="00027A87"/>
    <w:pPr>
      <w:numPr>
        <w:ilvl w:val="4"/>
        <w:numId w:val="3"/>
      </w:numPr>
      <w:spacing w:before="340" w:line="340" w:lineRule="exact"/>
      <w:outlineLvl w:val="4"/>
    </w:pPr>
    <w:rPr>
      <w:b/>
      <w:bCs w:val="0"/>
      <w:i/>
      <w:iCs/>
    </w:rPr>
  </w:style>
  <w:style w:type="paragraph" w:styleId="Kop6">
    <w:name w:val="heading 6"/>
    <w:basedOn w:val="Standaard"/>
    <w:next w:val="Standaard"/>
    <w:autoRedefine/>
    <w:qFormat/>
    <w:rsid w:val="00027A87"/>
    <w:pPr>
      <w:numPr>
        <w:ilvl w:val="5"/>
        <w:numId w:val="4"/>
      </w:numPr>
      <w:spacing w:before="240" w:after="60" w:line="260" w:lineRule="exact"/>
      <w:outlineLvl w:val="5"/>
    </w:pPr>
    <w:rPr>
      <w:b/>
      <w:bCs w:val="0"/>
      <w:i/>
      <w:szCs w:val="22"/>
    </w:rPr>
  </w:style>
  <w:style w:type="paragraph" w:styleId="Kop7">
    <w:name w:val="heading 7"/>
    <w:basedOn w:val="Standaard"/>
    <w:next w:val="Standaard"/>
    <w:qFormat/>
    <w:rsid w:val="00F13581"/>
    <w:pPr>
      <w:keepNext/>
      <w:tabs>
        <w:tab w:val="left" w:pos="3424"/>
        <w:tab w:val="left" w:pos="3990"/>
        <w:tab w:val="left" w:pos="4557"/>
        <w:tab w:val="left" w:pos="5123"/>
        <w:tab w:val="left" w:pos="5690"/>
        <w:tab w:val="left" w:pos="6256"/>
        <w:tab w:val="left" w:pos="6822"/>
        <w:tab w:val="left" w:pos="7389"/>
        <w:tab w:val="left" w:pos="7955"/>
        <w:tab w:val="left" w:pos="8522"/>
        <w:tab w:val="left" w:pos="9088"/>
        <w:tab w:val="left" w:pos="9654"/>
        <w:tab w:val="left" w:pos="10221"/>
        <w:tab w:val="left" w:pos="10787"/>
        <w:tab w:val="left" w:pos="11354"/>
      </w:tabs>
      <w:autoSpaceDE w:val="0"/>
      <w:autoSpaceDN w:val="0"/>
      <w:adjustRightInd w:val="0"/>
      <w:spacing w:line="240" w:lineRule="atLeast"/>
      <w:outlineLvl w:val="6"/>
    </w:pPr>
    <w:rPr>
      <w:b/>
      <w:bCs w:val="0"/>
      <w:szCs w:val="22"/>
    </w:rPr>
  </w:style>
  <w:style w:type="paragraph" w:styleId="Kop8">
    <w:name w:val="heading 8"/>
    <w:basedOn w:val="Standaard"/>
    <w:next w:val="Standaard"/>
    <w:qFormat/>
    <w:rsid w:val="00F13581"/>
    <w:pPr>
      <w:keepNext/>
      <w:tabs>
        <w:tab w:val="left" w:pos="3423"/>
        <w:tab w:val="left" w:pos="3989"/>
        <w:tab w:val="left" w:pos="4556"/>
        <w:tab w:val="left" w:pos="5122"/>
        <w:tab w:val="left" w:pos="5690"/>
        <w:tab w:val="left" w:pos="6255"/>
        <w:tab w:val="left" w:pos="6821"/>
        <w:tab w:val="left" w:pos="7388"/>
        <w:tab w:val="left" w:pos="7954"/>
        <w:tab w:val="left" w:pos="8522"/>
        <w:tab w:val="left" w:pos="9087"/>
        <w:tab w:val="left" w:pos="9653"/>
        <w:tab w:val="left" w:pos="10220"/>
        <w:tab w:val="left" w:pos="10786"/>
        <w:tab w:val="left" w:pos="11354"/>
      </w:tabs>
      <w:autoSpaceDE w:val="0"/>
      <w:autoSpaceDN w:val="0"/>
      <w:adjustRightInd w:val="0"/>
      <w:spacing w:line="240" w:lineRule="atLeast"/>
      <w:outlineLvl w:val="7"/>
    </w:pPr>
    <w:rPr>
      <w:sz w:val="22"/>
      <w:szCs w:val="24"/>
      <w:u w:val="single"/>
    </w:rPr>
  </w:style>
  <w:style w:type="paragraph" w:styleId="Kop9">
    <w:name w:val="heading 9"/>
    <w:basedOn w:val="Standaard"/>
    <w:next w:val="Standaard"/>
    <w:qFormat/>
    <w:rsid w:val="00F13581"/>
    <w:pPr>
      <w:numPr>
        <w:ilvl w:val="8"/>
        <w:numId w:val="1"/>
      </w:numPr>
      <w:spacing w:before="240" w:after="60"/>
      <w:outlineLvl w:val="8"/>
    </w:pPr>
    <w:rPr>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1">
    <w:name w:val="toc 1"/>
    <w:basedOn w:val="Standaard"/>
    <w:next w:val="Standaard"/>
    <w:autoRedefine/>
    <w:uiPriority w:val="39"/>
    <w:rsid w:val="00027A87"/>
    <w:pPr>
      <w:tabs>
        <w:tab w:val="right" w:leader="dot" w:pos="9072"/>
      </w:tabs>
      <w:spacing w:before="120" w:after="120" w:line="240" w:lineRule="auto"/>
    </w:pPr>
    <w:rPr>
      <w:bCs w:val="0"/>
      <w:noProof/>
      <w:szCs w:val="24"/>
    </w:rPr>
  </w:style>
  <w:style w:type="paragraph" w:styleId="Inhopg2">
    <w:name w:val="toc 2"/>
    <w:basedOn w:val="Standaard"/>
    <w:next w:val="Standaard"/>
    <w:autoRedefine/>
    <w:uiPriority w:val="39"/>
    <w:rsid w:val="00027A87"/>
    <w:pPr>
      <w:tabs>
        <w:tab w:val="right" w:leader="dot" w:pos="9072"/>
      </w:tabs>
      <w:spacing w:line="240" w:lineRule="auto"/>
    </w:pPr>
    <w:rPr>
      <w:noProof/>
      <w:szCs w:val="24"/>
      <w:lang w:eastAsia="en-US"/>
    </w:rPr>
  </w:style>
  <w:style w:type="paragraph" w:styleId="Inhopg3">
    <w:name w:val="toc 3"/>
    <w:basedOn w:val="Standaard"/>
    <w:next w:val="Standaard"/>
    <w:autoRedefine/>
    <w:uiPriority w:val="39"/>
    <w:rsid w:val="00027A87"/>
    <w:pPr>
      <w:tabs>
        <w:tab w:val="left" w:pos="1418"/>
        <w:tab w:val="right" w:leader="dot" w:pos="9072"/>
      </w:tabs>
      <w:spacing w:line="240" w:lineRule="auto"/>
      <w:ind w:left="567"/>
    </w:pPr>
    <w:rPr>
      <w:iCs/>
      <w:noProof/>
      <w:szCs w:val="19"/>
    </w:rPr>
  </w:style>
  <w:style w:type="paragraph" w:styleId="Inhopg4">
    <w:name w:val="toc 4"/>
    <w:basedOn w:val="Standaard"/>
    <w:next w:val="Standaard"/>
    <w:autoRedefine/>
    <w:semiHidden/>
    <w:rsid w:val="00027A87"/>
    <w:pPr>
      <w:tabs>
        <w:tab w:val="left" w:pos="1330"/>
        <w:tab w:val="left" w:pos="2520"/>
        <w:tab w:val="right" w:leader="dot" w:pos="8505"/>
      </w:tabs>
      <w:spacing w:line="240" w:lineRule="auto"/>
      <w:ind w:left="1800"/>
    </w:pPr>
    <w:rPr>
      <w:noProof/>
      <w:szCs w:val="18"/>
    </w:rPr>
  </w:style>
  <w:style w:type="paragraph" w:customStyle="1" w:styleId="Kop0">
    <w:name w:val="Kop 0"/>
    <w:basedOn w:val="Kop1"/>
    <w:next w:val="Standaard"/>
    <w:rsid w:val="00027A87"/>
    <w:pPr>
      <w:numPr>
        <w:numId w:val="2"/>
      </w:numPr>
      <w:outlineLvl w:val="9"/>
    </w:pPr>
    <w:rPr>
      <w:spacing w:val="6"/>
    </w:rPr>
  </w:style>
  <w:style w:type="paragraph" w:customStyle="1" w:styleId="adresseringkop">
    <w:name w:val="adresseringkop"/>
    <w:basedOn w:val="Standaard"/>
    <w:rsid w:val="00027A87"/>
    <w:pPr>
      <w:spacing w:line="200" w:lineRule="exact"/>
    </w:pPr>
    <w:rPr>
      <w:noProof/>
      <w:sz w:val="14"/>
      <w:szCs w:val="14"/>
      <w:lang w:val="fr-FR"/>
    </w:rPr>
  </w:style>
  <w:style w:type="paragraph" w:customStyle="1" w:styleId="Alinea">
    <w:name w:val="Alinea"/>
    <w:basedOn w:val="Standaard"/>
    <w:next w:val="Standaard"/>
    <w:rsid w:val="00D20404"/>
    <w:rPr>
      <w:i/>
      <w:szCs w:val="24"/>
    </w:rPr>
  </w:style>
  <w:style w:type="paragraph" w:customStyle="1" w:styleId="Hoofdstuk">
    <w:name w:val="Hoofdstuk"/>
    <w:basedOn w:val="Standaard"/>
    <w:next w:val="Standaard"/>
    <w:rsid w:val="00D20404"/>
    <w:pPr>
      <w:spacing w:after="120"/>
    </w:pPr>
    <w:rPr>
      <w:b/>
      <w:i/>
      <w:szCs w:val="24"/>
    </w:rPr>
  </w:style>
  <w:style w:type="paragraph" w:customStyle="1" w:styleId="Subalineakop">
    <w:name w:val="Subalineakop"/>
    <w:basedOn w:val="Standaard"/>
    <w:next w:val="Standaard"/>
    <w:uiPriority w:val="4"/>
    <w:qFormat/>
    <w:rsid w:val="003647C1"/>
    <w:rPr>
      <w:sz w:val="16"/>
      <w:szCs w:val="24"/>
    </w:rPr>
  </w:style>
  <w:style w:type="paragraph" w:customStyle="1" w:styleId="Paragraafkop">
    <w:name w:val="Paragraafkop"/>
    <w:basedOn w:val="Standaard"/>
    <w:next w:val="Standaard"/>
    <w:rsid w:val="00027A87"/>
    <w:pPr>
      <w:spacing w:after="120"/>
    </w:pPr>
    <w:rPr>
      <w:b/>
      <w:sz w:val="16"/>
      <w:szCs w:val="24"/>
    </w:rPr>
  </w:style>
  <w:style w:type="paragraph" w:styleId="Voetnoottekst">
    <w:name w:val="footnote text"/>
    <w:basedOn w:val="Standaard"/>
    <w:semiHidden/>
    <w:rsid w:val="00027A87"/>
    <w:rPr>
      <w:sz w:val="14"/>
    </w:rPr>
  </w:style>
  <w:style w:type="character" w:styleId="Voetnootmarkering">
    <w:name w:val="footnote reference"/>
    <w:basedOn w:val="Standaardalinea-lettertype"/>
    <w:semiHidden/>
    <w:rsid w:val="00F13581"/>
    <w:rPr>
      <w:vertAlign w:val="superscript"/>
    </w:rPr>
  </w:style>
  <w:style w:type="paragraph" w:styleId="Bijschrift">
    <w:name w:val="caption"/>
    <w:basedOn w:val="Standaard"/>
    <w:next w:val="Standaard"/>
    <w:rsid w:val="00027A87"/>
    <w:pPr>
      <w:spacing w:before="120" w:line="240" w:lineRule="auto"/>
      <w:ind w:left="709" w:hanging="709"/>
    </w:pPr>
    <w:rPr>
      <w:b/>
      <w:sz w:val="14"/>
      <w:szCs w:val="24"/>
    </w:rPr>
  </w:style>
  <w:style w:type="paragraph" w:customStyle="1" w:styleId="Documenttitel">
    <w:name w:val="Documenttitel"/>
    <w:basedOn w:val="Standaard"/>
    <w:rsid w:val="00027A87"/>
    <w:pPr>
      <w:spacing w:before="40" w:line="300" w:lineRule="exact"/>
    </w:pPr>
    <w:rPr>
      <w:b/>
      <w:i/>
      <w:sz w:val="32"/>
    </w:rPr>
  </w:style>
  <w:style w:type="paragraph" w:customStyle="1" w:styleId="formuliernummer">
    <w:name w:val="formuliernummer"/>
    <w:basedOn w:val="Standaard"/>
    <w:rsid w:val="00027A87"/>
    <w:pPr>
      <w:spacing w:line="240" w:lineRule="auto"/>
    </w:pPr>
    <w:rPr>
      <w:sz w:val="10"/>
      <w:szCs w:val="24"/>
    </w:rPr>
  </w:style>
  <w:style w:type="paragraph" w:customStyle="1" w:styleId="payoff">
    <w:name w:val="payoff"/>
    <w:basedOn w:val="Standaard"/>
    <w:rsid w:val="00027A87"/>
    <w:pPr>
      <w:spacing w:line="200" w:lineRule="exact"/>
    </w:pPr>
    <w:rPr>
      <w:sz w:val="13"/>
    </w:rPr>
  </w:style>
  <w:style w:type="paragraph" w:customStyle="1" w:styleId="refkop">
    <w:name w:val="refkop"/>
    <w:basedOn w:val="Standaard"/>
    <w:rsid w:val="00027A87"/>
    <w:pPr>
      <w:spacing w:before="60" w:line="240" w:lineRule="auto"/>
    </w:pPr>
    <w:rPr>
      <w:b/>
      <w:i/>
      <w:sz w:val="14"/>
      <w:szCs w:val="24"/>
    </w:rPr>
  </w:style>
  <w:style w:type="paragraph" w:customStyle="1" w:styleId="Regioaanduiding">
    <w:name w:val="Regioaanduiding"/>
    <w:basedOn w:val="Standaard"/>
    <w:rsid w:val="00027A87"/>
    <w:pPr>
      <w:spacing w:line="200" w:lineRule="exact"/>
    </w:pPr>
    <w:rPr>
      <w:b/>
      <w:sz w:val="14"/>
      <w:szCs w:val="14"/>
    </w:rPr>
  </w:style>
  <w:style w:type="paragraph" w:customStyle="1" w:styleId="voetgegevens">
    <w:name w:val="voetgegevens"/>
    <w:basedOn w:val="Standaard"/>
    <w:rsid w:val="00027A87"/>
    <w:pPr>
      <w:spacing w:line="200" w:lineRule="exact"/>
    </w:pPr>
    <w:rPr>
      <w:sz w:val="13"/>
    </w:rPr>
  </w:style>
  <w:style w:type="paragraph" w:styleId="Voettekst">
    <w:name w:val="footer"/>
    <w:basedOn w:val="Standaard"/>
    <w:link w:val="VoettekstChar"/>
    <w:uiPriority w:val="99"/>
    <w:rsid w:val="00F13581"/>
    <w:pPr>
      <w:tabs>
        <w:tab w:val="center" w:pos="4536"/>
        <w:tab w:val="right" w:pos="9072"/>
      </w:tabs>
    </w:pPr>
  </w:style>
  <w:style w:type="paragraph" w:customStyle="1" w:styleId="Onderinvulling">
    <w:name w:val="Onderinvulling"/>
    <w:basedOn w:val="Standaard"/>
    <w:rsid w:val="00027A87"/>
    <w:pPr>
      <w:spacing w:line="240" w:lineRule="auto"/>
    </w:pPr>
  </w:style>
  <w:style w:type="character" w:styleId="GevolgdeHyperlink">
    <w:name w:val="FollowedHyperlink"/>
    <w:basedOn w:val="Standaardalinea-lettertype"/>
    <w:rsid w:val="00027A87"/>
    <w:rPr>
      <w:rFonts w:ascii="Arial" w:hAnsi="Arial"/>
      <w:color w:val="003366"/>
      <w:u w:val="single"/>
    </w:rPr>
  </w:style>
  <w:style w:type="paragraph" w:customStyle="1" w:styleId="Tabeltitel">
    <w:name w:val="Tabeltitel"/>
    <w:basedOn w:val="Standaard"/>
    <w:next w:val="Standaard"/>
    <w:rsid w:val="00027A87"/>
    <w:pPr>
      <w:spacing w:after="60"/>
    </w:pPr>
    <w:rPr>
      <w:b/>
      <w:color w:val="000000"/>
    </w:rPr>
  </w:style>
  <w:style w:type="paragraph" w:customStyle="1" w:styleId="Tabelsubtitel">
    <w:name w:val="Tabel_subtitel"/>
    <w:basedOn w:val="Standaard"/>
    <w:rsid w:val="00027A87"/>
    <w:pPr>
      <w:spacing w:before="60" w:after="60" w:line="240" w:lineRule="auto"/>
    </w:pPr>
    <w:rPr>
      <w:b/>
      <w:color w:val="000000"/>
      <w:sz w:val="16"/>
      <w:szCs w:val="16"/>
    </w:rPr>
  </w:style>
  <w:style w:type="paragraph" w:customStyle="1" w:styleId="Lijstabc">
    <w:name w:val="Lijst abc"/>
    <w:uiPriority w:val="7"/>
    <w:qFormat/>
    <w:rsid w:val="003647C1"/>
    <w:pPr>
      <w:numPr>
        <w:numId w:val="6"/>
      </w:numPr>
    </w:pPr>
    <w:rPr>
      <w:rFonts w:ascii="Arial" w:hAnsi="Arial"/>
      <w:sz w:val="18"/>
      <w:szCs w:val="24"/>
    </w:rPr>
  </w:style>
  <w:style w:type="paragraph" w:customStyle="1" w:styleId="LijstOpsomming">
    <w:name w:val="Lijst Opsomming"/>
    <w:basedOn w:val="Standaard"/>
    <w:uiPriority w:val="7"/>
    <w:qFormat/>
    <w:rsid w:val="003647C1"/>
    <w:pPr>
      <w:numPr>
        <w:numId w:val="7"/>
      </w:numPr>
      <w:spacing w:line="280" w:lineRule="atLeast"/>
    </w:pPr>
    <w:rPr>
      <w:szCs w:val="24"/>
    </w:rPr>
  </w:style>
  <w:style w:type="paragraph" w:customStyle="1" w:styleId="Listno">
    <w:name w:val="List no."/>
    <w:basedOn w:val="Standaard"/>
    <w:rsid w:val="00D20404"/>
    <w:pPr>
      <w:spacing w:line="280" w:lineRule="atLeast"/>
    </w:pPr>
    <w:rPr>
      <w:szCs w:val="24"/>
    </w:rPr>
  </w:style>
  <w:style w:type="paragraph" w:customStyle="1" w:styleId="Hoofdkop">
    <w:name w:val="Hoofdkop"/>
    <w:basedOn w:val="Standaard"/>
    <w:next w:val="Standaard"/>
    <w:uiPriority w:val="2"/>
    <w:qFormat/>
    <w:rsid w:val="003647C1"/>
    <w:pPr>
      <w:spacing w:after="120"/>
    </w:pPr>
    <w:rPr>
      <w:b/>
      <w:i/>
      <w:szCs w:val="24"/>
    </w:rPr>
  </w:style>
  <w:style w:type="paragraph" w:customStyle="1" w:styleId="Alineakop">
    <w:name w:val="Alineakop"/>
    <w:basedOn w:val="Standaard"/>
    <w:next w:val="Standaard"/>
    <w:uiPriority w:val="4"/>
    <w:qFormat/>
    <w:rsid w:val="003647C1"/>
    <w:rPr>
      <w:i/>
      <w:szCs w:val="24"/>
    </w:rPr>
  </w:style>
  <w:style w:type="paragraph" w:customStyle="1" w:styleId="Lijstnr">
    <w:name w:val="Lijst nr."/>
    <w:basedOn w:val="Standaard"/>
    <w:uiPriority w:val="7"/>
    <w:qFormat/>
    <w:rsid w:val="003647C1"/>
    <w:pPr>
      <w:numPr>
        <w:numId w:val="8"/>
      </w:numPr>
      <w:spacing w:line="280" w:lineRule="atLeast"/>
    </w:pPr>
    <w:rPr>
      <w:szCs w:val="24"/>
    </w:rPr>
  </w:style>
  <w:style w:type="paragraph" w:styleId="Koptekst">
    <w:name w:val="header"/>
    <w:basedOn w:val="Standaard"/>
    <w:link w:val="KoptekstChar"/>
    <w:rsid w:val="00552161"/>
    <w:pPr>
      <w:tabs>
        <w:tab w:val="clear" w:pos="567"/>
        <w:tab w:val="center" w:pos="4536"/>
        <w:tab w:val="right" w:pos="9072"/>
      </w:tabs>
    </w:pPr>
  </w:style>
  <w:style w:type="character" w:customStyle="1" w:styleId="KoptekstChar">
    <w:name w:val="Koptekst Char"/>
    <w:basedOn w:val="Standaardalinea-lettertype"/>
    <w:link w:val="Koptekst"/>
    <w:rsid w:val="00552161"/>
    <w:rPr>
      <w:rFonts w:ascii="Tahoma" w:hAnsi="Tahoma" w:cs="Arial"/>
      <w:bCs/>
      <w:szCs w:val="26"/>
    </w:rPr>
  </w:style>
  <w:style w:type="table" w:styleId="Tabelraster">
    <w:name w:val="Table Grid"/>
    <w:basedOn w:val="Standaardtabel"/>
    <w:rsid w:val="00552161"/>
    <w:pPr>
      <w:tabs>
        <w:tab w:val="left" w:pos="567"/>
      </w:tabs>
      <w:spacing w:line="312"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rsid w:val="00786237"/>
    <w:rPr>
      <w:color w:val="0000FF" w:themeColor="hyperlink"/>
      <w:u w:val="single"/>
    </w:rPr>
  </w:style>
  <w:style w:type="paragraph" w:customStyle="1" w:styleId="Default">
    <w:name w:val="Default"/>
    <w:rsid w:val="00786237"/>
    <w:pPr>
      <w:autoSpaceDE w:val="0"/>
      <w:autoSpaceDN w:val="0"/>
      <w:adjustRightInd w:val="0"/>
    </w:pPr>
    <w:rPr>
      <w:rFonts w:ascii="Verdana" w:hAnsi="Verdana" w:cs="Verdana"/>
      <w:color w:val="000000"/>
      <w:sz w:val="24"/>
      <w:szCs w:val="24"/>
    </w:rPr>
  </w:style>
  <w:style w:type="character" w:styleId="Verwijzingopmerking">
    <w:name w:val="annotation reference"/>
    <w:basedOn w:val="Standaardalinea-lettertype"/>
    <w:rsid w:val="00786237"/>
    <w:rPr>
      <w:sz w:val="16"/>
      <w:szCs w:val="16"/>
    </w:rPr>
  </w:style>
  <w:style w:type="paragraph" w:styleId="Tekstopmerking">
    <w:name w:val="annotation text"/>
    <w:basedOn w:val="Standaard"/>
    <w:link w:val="TekstopmerkingChar"/>
    <w:rsid w:val="00786237"/>
    <w:pPr>
      <w:spacing w:line="240" w:lineRule="auto"/>
    </w:pPr>
    <w:rPr>
      <w:szCs w:val="20"/>
    </w:rPr>
  </w:style>
  <w:style w:type="character" w:customStyle="1" w:styleId="TekstopmerkingChar">
    <w:name w:val="Tekst opmerking Char"/>
    <w:basedOn w:val="Standaardalinea-lettertype"/>
    <w:link w:val="Tekstopmerking"/>
    <w:rsid w:val="00786237"/>
    <w:rPr>
      <w:rFonts w:ascii="Tahoma" w:hAnsi="Tahoma" w:cs="Arial"/>
      <w:bCs/>
    </w:rPr>
  </w:style>
  <w:style w:type="paragraph" w:styleId="Onderwerpvanopmerking">
    <w:name w:val="annotation subject"/>
    <w:basedOn w:val="Tekstopmerking"/>
    <w:next w:val="Tekstopmerking"/>
    <w:link w:val="OnderwerpvanopmerkingChar"/>
    <w:rsid w:val="00786237"/>
    <w:rPr>
      <w:b/>
    </w:rPr>
  </w:style>
  <w:style w:type="character" w:customStyle="1" w:styleId="OnderwerpvanopmerkingChar">
    <w:name w:val="Onderwerp van opmerking Char"/>
    <w:basedOn w:val="TekstopmerkingChar"/>
    <w:link w:val="Onderwerpvanopmerking"/>
    <w:rsid w:val="00786237"/>
    <w:rPr>
      <w:rFonts w:ascii="Tahoma" w:hAnsi="Tahoma" w:cs="Arial"/>
      <w:b/>
      <w:bCs/>
    </w:rPr>
  </w:style>
  <w:style w:type="paragraph" w:styleId="Ballontekst">
    <w:name w:val="Balloon Text"/>
    <w:basedOn w:val="Standaard"/>
    <w:link w:val="BallontekstChar"/>
    <w:rsid w:val="00786237"/>
    <w:pPr>
      <w:spacing w:line="240" w:lineRule="auto"/>
    </w:pPr>
    <w:rPr>
      <w:rFonts w:cs="Tahoma"/>
      <w:sz w:val="16"/>
      <w:szCs w:val="16"/>
    </w:rPr>
  </w:style>
  <w:style w:type="character" w:customStyle="1" w:styleId="BallontekstChar">
    <w:name w:val="Ballontekst Char"/>
    <w:basedOn w:val="Standaardalinea-lettertype"/>
    <w:link w:val="Ballontekst"/>
    <w:rsid w:val="00786237"/>
    <w:rPr>
      <w:rFonts w:ascii="Tahoma" w:hAnsi="Tahoma" w:cs="Tahoma"/>
      <w:bCs/>
      <w:sz w:val="16"/>
      <w:szCs w:val="16"/>
    </w:rPr>
  </w:style>
  <w:style w:type="paragraph" w:styleId="Lijstalinea">
    <w:name w:val="List Paragraph"/>
    <w:basedOn w:val="Standaard"/>
    <w:uiPriority w:val="34"/>
    <w:qFormat/>
    <w:rsid w:val="001139CF"/>
    <w:pPr>
      <w:ind w:left="720"/>
      <w:contextualSpacing/>
    </w:pPr>
  </w:style>
  <w:style w:type="character" w:customStyle="1" w:styleId="apple-tab-span">
    <w:name w:val="apple-tab-span"/>
    <w:basedOn w:val="Standaardalinea-lettertype"/>
    <w:rsid w:val="00A6278D"/>
  </w:style>
  <w:style w:type="paragraph" w:styleId="Kopvaninhoudsopgave">
    <w:name w:val="TOC Heading"/>
    <w:basedOn w:val="Kop1"/>
    <w:next w:val="Standaard"/>
    <w:uiPriority w:val="39"/>
    <w:semiHidden/>
    <w:unhideWhenUsed/>
    <w:qFormat/>
    <w:rsid w:val="00A6278D"/>
    <w:pPr>
      <w:keepLines/>
      <w:numPr>
        <w:numId w:val="0"/>
      </w:numPr>
      <w:tabs>
        <w:tab w:val="clear" w:pos="567"/>
      </w:tabs>
      <w:spacing w:before="480" w:after="0" w:line="276" w:lineRule="auto"/>
      <w:jc w:val="left"/>
      <w:outlineLvl w:val="9"/>
    </w:pPr>
    <w:rPr>
      <w:rFonts w:asciiTheme="majorHAnsi" w:eastAsiaTheme="majorEastAsia" w:hAnsiTheme="majorHAnsi" w:cstheme="majorBidi"/>
      <w:bCs/>
      <w:i w:val="0"/>
      <w:color w:val="365F91" w:themeColor="accent1" w:themeShade="BF"/>
      <w:sz w:val="28"/>
      <w:szCs w:val="28"/>
    </w:rPr>
  </w:style>
  <w:style w:type="character" w:customStyle="1" w:styleId="VoettekstChar">
    <w:name w:val="Voettekst Char"/>
    <w:basedOn w:val="Standaardalinea-lettertype"/>
    <w:link w:val="Voettekst"/>
    <w:uiPriority w:val="99"/>
    <w:rsid w:val="00060EAE"/>
    <w:rPr>
      <w:rFonts w:ascii="Tahoma" w:hAnsi="Tahoma" w:cs="Arial"/>
      <w:bCs/>
      <w:szCs w:val="26"/>
    </w:rPr>
  </w:style>
  <w:style w:type="paragraph" w:styleId="Revisie">
    <w:name w:val="Revision"/>
    <w:hidden/>
    <w:uiPriority w:val="99"/>
    <w:semiHidden/>
    <w:rsid w:val="007C7C61"/>
    <w:rPr>
      <w:rFonts w:ascii="Tahoma" w:hAnsi="Tahoma" w:cs="Arial"/>
      <w:bCs/>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407324">
      <w:bodyDiv w:val="1"/>
      <w:marLeft w:val="0"/>
      <w:marRight w:val="0"/>
      <w:marTop w:val="0"/>
      <w:marBottom w:val="0"/>
      <w:divBdr>
        <w:top w:val="none" w:sz="0" w:space="0" w:color="auto"/>
        <w:left w:val="none" w:sz="0" w:space="0" w:color="auto"/>
        <w:bottom w:val="none" w:sz="0" w:space="0" w:color="auto"/>
        <w:right w:val="none" w:sz="0" w:space="0" w:color="auto"/>
      </w:divBdr>
    </w:div>
    <w:div w:id="316694228">
      <w:bodyDiv w:val="1"/>
      <w:marLeft w:val="0"/>
      <w:marRight w:val="0"/>
      <w:marTop w:val="0"/>
      <w:marBottom w:val="0"/>
      <w:divBdr>
        <w:top w:val="none" w:sz="0" w:space="0" w:color="auto"/>
        <w:left w:val="none" w:sz="0" w:space="0" w:color="auto"/>
        <w:bottom w:val="none" w:sz="0" w:space="0" w:color="auto"/>
        <w:right w:val="none" w:sz="0" w:space="0" w:color="auto"/>
      </w:divBdr>
    </w:div>
    <w:div w:id="402140313">
      <w:bodyDiv w:val="1"/>
      <w:marLeft w:val="0"/>
      <w:marRight w:val="0"/>
      <w:marTop w:val="0"/>
      <w:marBottom w:val="0"/>
      <w:divBdr>
        <w:top w:val="none" w:sz="0" w:space="0" w:color="auto"/>
        <w:left w:val="none" w:sz="0" w:space="0" w:color="auto"/>
        <w:bottom w:val="none" w:sz="0" w:space="0" w:color="auto"/>
        <w:right w:val="none" w:sz="0" w:space="0" w:color="auto"/>
      </w:divBdr>
    </w:div>
    <w:div w:id="886068895">
      <w:bodyDiv w:val="1"/>
      <w:marLeft w:val="0"/>
      <w:marRight w:val="0"/>
      <w:marTop w:val="0"/>
      <w:marBottom w:val="0"/>
      <w:divBdr>
        <w:top w:val="none" w:sz="0" w:space="0" w:color="auto"/>
        <w:left w:val="none" w:sz="0" w:space="0" w:color="auto"/>
        <w:bottom w:val="none" w:sz="0" w:space="0" w:color="auto"/>
        <w:right w:val="none" w:sz="0" w:space="0" w:color="auto"/>
      </w:divBdr>
    </w:div>
    <w:div w:id="1024818674">
      <w:bodyDiv w:val="1"/>
      <w:marLeft w:val="0"/>
      <w:marRight w:val="0"/>
      <w:marTop w:val="0"/>
      <w:marBottom w:val="0"/>
      <w:divBdr>
        <w:top w:val="none" w:sz="0" w:space="0" w:color="auto"/>
        <w:left w:val="none" w:sz="0" w:space="0" w:color="auto"/>
        <w:bottom w:val="none" w:sz="0" w:space="0" w:color="auto"/>
        <w:right w:val="none" w:sz="0" w:space="0" w:color="auto"/>
      </w:divBdr>
    </w:div>
    <w:div w:id="1194881959">
      <w:bodyDiv w:val="1"/>
      <w:marLeft w:val="0"/>
      <w:marRight w:val="0"/>
      <w:marTop w:val="0"/>
      <w:marBottom w:val="0"/>
      <w:divBdr>
        <w:top w:val="none" w:sz="0" w:space="0" w:color="auto"/>
        <w:left w:val="none" w:sz="0" w:space="0" w:color="auto"/>
        <w:bottom w:val="none" w:sz="0" w:space="0" w:color="auto"/>
        <w:right w:val="none" w:sz="0" w:space="0" w:color="auto"/>
      </w:divBdr>
    </w:div>
    <w:div w:id="1486314675">
      <w:bodyDiv w:val="1"/>
      <w:marLeft w:val="0"/>
      <w:marRight w:val="0"/>
      <w:marTop w:val="0"/>
      <w:marBottom w:val="0"/>
      <w:divBdr>
        <w:top w:val="none" w:sz="0" w:space="0" w:color="auto"/>
        <w:left w:val="none" w:sz="0" w:space="0" w:color="auto"/>
        <w:bottom w:val="none" w:sz="0" w:space="0" w:color="auto"/>
        <w:right w:val="none" w:sz="0" w:space="0" w:color="auto"/>
      </w:divBdr>
    </w:div>
    <w:div w:id="1791121296">
      <w:bodyDiv w:val="1"/>
      <w:marLeft w:val="0"/>
      <w:marRight w:val="0"/>
      <w:marTop w:val="0"/>
      <w:marBottom w:val="0"/>
      <w:divBdr>
        <w:top w:val="none" w:sz="0" w:space="0" w:color="auto"/>
        <w:left w:val="none" w:sz="0" w:space="0" w:color="auto"/>
        <w:bottom w:val="none" w:sz="0" w:space="0" w:color="auto"/>
        <w:right w:val="none" w:sz="0" w:space="0" w:color="auto"/>
      </w:divBdr>
    </w:div>
    <w:div w:id="1840120024">
      <w:bodyDiv w:val="1"/>
      <w:marLeft w:val="0"/>
      <w:marRight w:val="0"/>
      <w:marTop w:val="0"/>
      <w:marBottom w:val="0"/>
      <w:divBdr>
        <w:top w:val="none" w:sz="0" w:space="0" w:color="auto"/>
        <w:left w:val="none" w:sz="0" w:space="0" w:color="auto"/>
        <w:bottom w:val="none" w:sz="0" w:space="0" w:color="auto"/>
        <w:right w:val="none" w:sz="0" w:space="0" w:color="auto"/>
      </w:divBdr>
    </w:div>
    <w:div w:id="1918323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4E956A-B281-4E04-A48A-5060D0A62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25</Pages>
  <Words>9386</Words>
  <Characters>51627</Characters>
  <Application>Microsoft Office Word</Application>
  <DocSecurity>0</DocSecurity>
  <Lines>430</Lines>
  <Paragraphs>121</Paragraphs>
  <ScaleCrop>false</ScaleCrop>
  <HeadingPairs>
    <vt:vector size="2" baseType="variant">
      <vt:variant>
        <vt:lpstr>Titel</vt:lpstr>
      </vt:variant>
      <vt:variant>
        <vt:i4>1</vt:i4>
      </vt:variant>
    </vt:vector>
  </HeadingPairs>
  <TitlesOfParts>
    <vt:vector size="1" baseType="lpstr">
      <vt:lpstr/>
    </vt:vector>
  </TitlesOfParts>
  <Company>Kamer van Koophandel Nederland</Company>
  <LinksUpToDate>false</LinksUpToDate>
  <CharactersWithSpaces>60892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Egwin de Waardt</dc:creator>
  <cp:lastModifiedBy>Egwin de Waardt</cp:lastModifiedBy>
  <cp:revision>5</cp:revision>
  <cp:lastPrinted>2017-07-28T10:29:00Z</cp:lastPrinted>
  <dcterms:created xsi:type="dcterms:W3CDTF">2017-08-03T07:49:00Z</dcterms:created>
  <dcterms:modified xsi:type="dcterms:W3CDTF">2017-08-03T12:11:00Z</dcterms:modified>
</cp:coreProperties>
</file>