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B5" w:rsidRPr="00003EAA" w:rsidRDefault="008238B5">
      <w:pPr>
        <w:rPr>
          <w:rFonts w:ascii="Arial" w:hAnsi="Arial"/>
          <w:sz w:val="18"/>
          <w:szCs w:val="18"/>
        </w:rPr>
      </w:pPr>
    </w:p>
    <w:p w:rsidR="008238B5" w:rsidRPr="00003EAA" w:rsidRDefault="008238B5">
      <w:pPr>
        <w:jc w:val="center"/>
        <w:rPr>
          <w:rFonts w:ascii="Arial" w:hAnsi="Arial"/>
          <w:b/>
          <w:bCs w:val="0"/>
          <w:sz w:val="18"/>
          <w:szCs w:val="18"/>
        </w:rPr>
      </w:pPr>
      <w:r w:rsidRPr="00003EAA">
        <w:rPr>
          <w:rFonts w:ascii="Arial" w:hAnsi="Arial"/>
          <w:b/>
          <w:bCs w:val="0"/>
          <w:sz w:val="18"/>
          <w:szCs w:val="18"/>
        </w:rPr>
        <w:t>Commercieel vertrouwelijk</w:t>
      </w: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8238B5" w:rsidRPr="00003EAA" w:rsidRDefault="008238B5">
      <w:pPr>
        <w:rPr>
          <w:rFonts w:ascii="Arial" w:hAnsi="Arial"/>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9354AF" w:rsidRPr="00003EAA" w:rsidRDefault="009354AF">
      <w:pPr>
        <w:rPr>
          <w:rFonts w:ascii="Arial" w:hAnsi="Arial"/>
          <w:color w:val="339966"/>
          <w:sz w:val="18"/>
          <w:szCs w:val="18"/>
        </w:rPr>
      </w:pPr>
    </w:p>
    <w:p w:rsidR="008238B5" w:rsidRPr="00003EAA" w:rsidRDefault="00386C28">
      <w:pPr>
        <w:rPr>
          <w:rFonts w:ascii="Arial" w:hAnsi="Arial"/>
          <w:sz w:val="18"/>
          <w:szCs w:val="18"/>
        </w:rPr>
      </w:pPr>
      <w:r w:rsidRPr="00003EAA">
        <w:rPr>
          <w:rFonts w:ascii="Arial" w:hAnsi="Arial"/>
          <w:color w:val="339966"/>
          <w:sz w:val="18"/>
          <w:szCs w:val="18"/>
        </w:rPr>
        <w:tab/>
      </w:r>
    </w:p>
    <w:p w:rsidR="00D90BC9" w:rsidRPr="00003EAA" w:rsidRDefault="00D90BC9">
      <w:pPr>
        <w:rPr>
          <w:rFonts w:ascii="Arial" w:hAnsi="Arial"/>
          <w:sz w:val="18"/>
          <w:szCs w:val="18"/>
        </w:rPr>
      </w:pPr>
    </w:p>
    <w:p w:rsidR="00D90BC9" w:rsidRPr="00003EAA" w:rsidRDefault="00D90BC9">
      <w:pPr>
        <w:rPr>
          <w:rFonts w:ascii="Arial" w:hAnsi="Arial"/>
          <w:sz w:val="18"/>
          <w:szCs w:val="18"/>
        </w:rPr>
      </w:pPr>
    </w:p>
    <w:p w:rsidR="008238B5" w:rsidRPr="00003EAA" w:rsidRDefault="008238B5">
      <w:pPr>
        <w:rPr>
          <w:rFonts w:ascii="Arial" w:hAnsi="Arial"/>
          <w:sz w:val="18"/>
          <w:szCs w:val="18"/>
        </w:rPr>
      </w:pPr>
    </w:p>
    <w:p w:rsidR="00401B80" w:rsidRPr="00401B80" w:rsidRDefault="00401B80" w:rsidP="00401B80">
      <w:pPr>
        <w:jc w:val="center"/>
        <w:rPr>
          <w:rFonts w:ascii="Arial" w:hAnsi="Arial"/>
          <w:b/>
          <w:bCs w:val="0"/>
          <w:sz w:val="18"/>
          <w:szCs w:val="18"/>
        </w:rPr>
      </w:pPr>
      <w:r w:rsidRPr="00401B80">
        <w:rPr>
          <w:rFonts w:ascii="Arial" w:hAnsi="Arial"/>
          <w:b/>
          <w:bCs w:val="0"/>
          <w:sz w:val="18"/>
          <w:szCs w:val="18"/>
        </w:rPr>
        <w:t>Beschrijvend document</w:t>
      </w:r>
    </w:p>
    <w:p w:rsidR="00401B80" w:rsidRPr="00401B80" w:rsidRDefault="00401B80" w:rsidP="00401B80">
      <w:pPr>
        <w:jc w:val="center"/>
        <w:rPr>
          <w:rFonts w:ascii="Arial" w:hAnsi="Arial"/>
          <w:b/>
          <w:bCs w:val="0"/>
          <w:sz w:val="18"/>
          <w:szCs w:val="18"/>
        </w:rPr>
      </w:pPr>
      <w:r w:rsidRPr="00401B80">
        <w:rPr>
          <w:rFonts w:ascii="Arial" w:hAnsi="Arial"/>
          <w:b/>
          <w:bCs w:val="0"/>
          <w:sz w:val="18"/>
          <w:szCs w:val="18"/>
        </w:rPr>
        <w:t>Europese aanbesteding volgens de openbare procedure</w:t>
      </w:r>
    </w:p>
    <w:p w:rsidR="00401B80" w:rsidRPr="00401B80" w:rsidRDefault="00401B80" w:rsidP="00401B80">
      <w:pPr>
        <w:jc w:val="center"/>
        <w:rPr>
          <w:rFonts w:ascii="Arial" w:hAnsi="Arial"/>
          <w:b/>
          <w:bCs w:val="0"/>
          <w:sz w:val="18"/>
          <w:szCs w:val="18"/>
        </w:rPr>
      </w:pPr>
      <w:r w:rsidRPr="00401B80">
        <w:rPr>
          <w:rFonts w:ascii="Arial" w:hAnsi="Arial"/>
          <w:b/>
          <w:bCs w:val="0"/>
          <w:sz w:val="18"/>
          <w:szCs w:val="18"/>
        </w:rPr>
        <w:t>voor een Service Management</w:t>
      </w:r>
      <w:r w:rsidR="00A22DCE">
        <w:rPr>
          <w:rFonts w:ascii="Arial" w:hAnsi="Arial"/>
          <w:b/>
          <w:bCs w:val="0"/>
          <w:sz w:val="18"/>
          <w:szCs w:val="18"/>
        </w:rPr>
        <w:t>applicatie</w:t>
      </w:r>
      <w:r w:rsidR="00C53971">
        <w:rPr>
          <w:rFonts w:ascii="Arial" w:hAnsi="Arial"/>
          <w:b/>
          <w:bCs w:val="0"/>
          <w:sz w:val="18"/>
          <w:szCs w:val="18"/>
        </w:rPr>
        <w:t xml:space="preserve"> (CPV Code 48000000-8)</w:t>
      </w:r>
    </w:p>
    <w:p w:rsidR="00401B80" w:rsidRPr="00401B80" w:rsidRDefault="00401B80" w:rsidP="00401B80">
      <w:pPr>
        <w:jc w:val="center"/>
        <w:rPr>
          <w:rFonts w:ascii="Arial" w:hAnsi="Arial"/>
          <w:b/>
          <w:bCs w:val="0"/>
          <w:sz w:val="18"/>
          <w:szCs w:val="18"/>
        </w:rPr>
      </w:pPr>
      <w:r w:rsidRPr="00401B80">
        <w:rPr>
          <w:rFonts w:ascii="Arial" w:hAnsi="Arial"/>
          <w:b/>
          <w:bCs w:val="0"/>
          <w:sz w:val="18"/>
          <w:szCs w:val="18"/>
        </w:rPr>
        <w:t>ten behoeve van</w:t>
      </w:r>
    </w:p>
    <w:p w:rsidR="00401B80" w:rsidRPr="00401B80" w:rsidRDefault="00401B80" w:rsidP="00401B80">
      <w:pPr>
        <w:jc w:val="center"/>
        <w:rPr>
          <w:rFonts w:ascii="Arial" w:hAnsi="Arial"/>
          <w:b/>
          <w:bCs w:val="0"/>
          <w:sz w:val="18"/>
          <w:szCs w:val="18"/>
        </w:rPr>
      </w:pPr>
      <w:r w:rsidRPr="00401B80">
        <w:rPr>
          <w:rFonts w:ascii="Arial" w:hAnsi="Arial"/>
          <w:b/>
          <w:bCs w:val="0"/>
          <w:sz w:val="18"/>
          <w:szCs w:val="18"/>
        </w:rPr>
        <w:t>De Kamer van Koophandel</w:t>
      </w:r>
    </w:p>
    <w:p w:rsidR="00B85D8A" w:rsidRPr="00003EAA" w:rsidRDefault="00401B80" w:rsidP="00B85D8A">
      <w:pPr>
        <w:rPr>
          <w:rFonts w:ascii="Arial" w:hAnsi="Arial"/>
          <w:bCs w:val="0"/>
          <w:sz w:val="18"/>
          <w:szCs w:val="18"/>
        </w:rPr>
      </w:pPr>
      <w:r w:rsidRPr="00401B80">
        <w:rPr>
          <w:rFonts w:ascii="Arial" w:hAnsi="Arial"/>
          <w:b/>
          <w:bCs w:val="0"/>
          <w:sz w:val="18"/>
          <w:szCs w:val="18"/>
        </w:rPr>
        <w:tab/>
      </w:r>
      <w:r w:rsidRPr="00401B80">
        <w:rPr>
          <w:rFonts w:ascii="Arial" w:hAnsi="Arial"/>
          <w:b/>
          <w:bCs w:val="0"/>
          <w:sz w:val="18"/>
          <w:szCs w:val="18"/>
        </w:rPr>
        <w:tab/>
      </w:r>
      <w:r w:rsidRPr="00401B80">
        <w:rPr>
          <w:rFonts w:ascii="Arial" w:hAnsi="Arial"/>
          <w:b/>
          <w:bCs w:val="0"/>
          <w:sz w:val="18"/>
          <w:szCs w:val="18"/>
        </w:rPr>
        <w:tab/>
      </w:r>
      <w:r w:rsidRPr="00401B80">
        <w:rPr>
          <w:rFonts w:ascii="Arial" w:hAnsi="Arial"/>
          <w:b/>
          <w:bCs w:val="0"/>
          <w:sz w:val="18"/>
          <w:szCs w:val="18"/>
        </w:rPr>
        <w:tab/>
      </w:r>
      <w:r w:rsidRPr="00401B80">
        <w:rPr>
          <w:rFonts w:ascii="Arial" w:hAnsi="Arial"/>
          <w:b/>
          <w:bCs w:val="0"/>
          <w:sz w:val="18"/>
          <w:szCs w:val="18"/>
        </w:rPr>
        <w:tab/>
      </w:r>
      <w:r w:rsidRPr="00401B80">
        <w:rPr>
          <w:rFonts w:ascii="Arial" w:hAnsi="Arial"/>
          <w:b/>
          <w:bCs w:val="0"/>
          <w:sz w:val="18"/>
          <w:szCs w:val="18"/>
        </w:rPr>
        <w:tab/>
      </w:r>
      <w:r w:rsidRPr="00401B80">
        <w:rPr>
          <w:rFonts w:ascii="Arial" w:hAnsi="Arial"/>
          <w:b/>
          <w:bCs w:val="0"/>
          <w:sz w:val="18"/>
          <w:szCs w:val="18"/>
        </w:rPr>
        <w:tab/>
        <w:t>2016-342</w:t>
      </w:r>
      <w:r w:rsidR="00E151B5">
        <w:rPr>
          <w:rFonts w:ascii="Arial" w:hAnsi="Arial"/>
          <w:b/>
          <w:bCs w:val="0"/>
          <w:sz w:val="18"/>
          <w:szCs w:val="18"/>
        </w:rPr>
        <w:t>-2</w:t>
      </w:r>
    </w:p>
    <w:p w:rsidR="00B85D8A" w:rsidRPr="00003EAA" w:rsidRDefault="00B85D8A" w:rsidP="00B85D8A">
      <w:pPr>
        <w:rPr>
          <w:rFonts w:ascii="Arial" w:hAnsi="Arial"/>
          <w:bCs w:val="0"/>
          <w:sz w:val="18"/>
          <w:szCs w:val="18"/>
        </w:rPr>
      </w:pPr>
    </w:p>
    <w:p w:rsidR="00B85D8A" w:rsidRPr="00003EAA" w:rsidRDefault="00B85D8A" w:rsidP="00B85D8A">
      <w:pPr>
        <w:rPr>
          <w:rFonts w:ascii="Arial" w:hAnsi="Arial"/>
          <w:bCs w:val="0"/>
          <w:sz w:val="18"/>
          <w:szCs w:val="18"/>
        </w:rPr>
      </w:pPr>
    </w:p>
    <w:p w:rsidR="007C52F9" w:rsidRDefault="007C52F9" w:rsidP="00B85D8A">
      <w:pPr>
        <w:rPr>
          <w:rFonts w:ascii="Arial" w:hAnsi="Arial"/>
          <w:bCs w:val="0"/>
          <w:sz w:val="18"/>
          <w:szCs w:val="18"/>
        </w:rPr>
      </w:pPr>
    </w:p>
    <w:p w:rsidR="00003EAA" w:rsidRDefault="00003EAA" w:rsidP="00B85D8A">
      <w:pPr>
        <w:rPr>
          <w:rFonts w:ascii="Arial" w:hAnsi="Arial"/>
          <w:bCs w:val="0"/>
          <w:sz w:val="18"/>
          <w:szCs w:val="18"/>
        </w:rPr>
      </w:pPr>
    </w:p>
    <w:p w:rsidR="00003EAA" w:rsidRDefault="00003EAA" w:rsidP="00B85D8A">
      <w:pPr>
        <w:rPr>
          <w:rFonts w:ascii="Arial" w:hAnsi="Arial"/>
          <w:bCs w:val="0"/>
          <w:sz w:val="18"/>
          <w:szCs w:val="18"/>
        </w:rPr>
      </w:pPr>
    </w:p>
    <w:p w:rsidR="00003EAA" w:rsidRDefault="00003EAA" w:rsidP="00B85D8A">
      <w:pPr>
        <w:rPr>
          <w:rFonts w:ascii="Arial" w:hAnsi="Arial"/>
          <w:bCs w:val="0"/>
          <w:sz w:val="18"/>
          <w:szCs w:val="18"/>
        </w:rPr>
      </w:pPr>
    </w:p>
    <w:p w:rsidR="00003EAA" w:rsidRDefault="00003EAA" w:rsidP="00B85D8A">
      <w:pPr>
        <w:rPr>
          <w:rFonts w:ascii="Arial" w:hAnsi="Arial"/>
          <w:bCs w:val="0"/>
          <w:sz w:val="18"/>
          <w:szCs w:val="18"/>
        </w:rPr>
      </w:pPr>
    </w:p>
    <w:p w:rsidR="00003EAA" w:rsidRPr="00003EAA" w:rsidRDefault="00003EAA" w:rsidP="00B85D8A">
      <w:pPr>
        <w:rPr>
          <w:rFonts w:ascii="Arial" w:hAnsi="Arial"/>
          <w:bCs w:val="0"/>
          <w:sz w:val="18"/>
          <w:szCs w:val="18"/>
        </w:rPr>
      </w:pPr>
    </w:p>
    <w:p w:rsidR="007C52F9" w:rsidRPr="00003EAA" w:rsidRDefault="007C52F9" w:rsidP="00B85D8A">
      <w:pPr>
        <w:rPr>
          <w:rFonts w:ascii="Arial" w:hAnsi="Arial"/>
          <w:bCs w:val="0"/>
          <w:sz w:val="18"/>
          <w:szCs w:val="18"/>
        </w:rPr>
      </w:pPr>
    </w:p>
    <w:p w:rsidR="00B85D8A" w:rsidRPr="00003EAA" w:rsidRDefault="00B85D8A" w:rsidP="00B85D8A">
      <w:pPr>
        <w:rPr>
          <w:rFonts w:ascii="Arial" w:hAnsi="Arial"/>
          <w:bCs w:val="0"/>
          <w:sz w:val="18"/>
          <w:szCs w:val="18"/>
        </w:rPr>
      </w:pPr>
    </w:p>
    <w:p w:rsidR="00B1206D" w:rsidRDefault="00B1206D" w:rsidP="00B85D8A">
      <w:pPr>
        <w:tabs>
          <w:tab w:val="clear" w:pos="567"/>
          <w:tab w:val="left" w:pos="1559"/>
          <w:tab w:val="left" w:pos="1701"/>
        </w:tabs>
        <w:rPr>
          <w:rFonts w:ascii="Arial" w:hAnsi="Arial"/>
          <w:b/>
          <w:bCs w:val="0"/>
          <w:sz w:val="18"/>
          <w:szCs w:val="18"/>
        </w:rPr>
      </w:pPr>
    </w:p>
    <w:p w:rsidR="00B1206D" w:rsidRDefault="00B1206D" w:rsidP="00B85D8A">
      <w:pPr>
        <w:tabs>
          <w:tab w:val="clear" w:pos="567"/>
          <w:tab w:val="left" w:pos="1559"/>
          <w:tab w:val="left" w:pos="1701"/>
        </w:tabs>
        <w:rPr>
          <w:rFonts w:ascii="Arial" w:hAnsi="Arial"/>
          <w:b/>
          <w:bCs w:val="0"/>
          <w:sz w:val="18"/>
          <w:szCs w:val="18"/>
        </w:rPr>
      </w:pPr>
    </w:p>
    <w:p w:rsidR="00B1206D" w:rsidRDefault="00B1206D" w:rsidP="00B85D8A">
      <w:pPr>
        <w:tabs>
          <w:tab w:val="clear" w:pos="567"/>
          <w:tab w:val="left" w:pos="1559"/>
          <w:tab w:val="left" w:pos="1701"/>
        </w:tabs>
        <w:rPr>
          <w:rFonts w:ascii="Arial" w:hAnsi="Arial"/>
          <w:b/>
          <w:bCs w:val="0"/>
          <w:sz w:val="18"/>
          <w:szCs w:val="18"/>
        </w:rPr>
      </w:pP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Status</w:t>
      </w:r>
      <w:r w:rsidRPr="00003EAA">
        <w:rPr>
          <w:rFonts w:ascii="Arial" w:hAnsi="Arial"/>
          <w:b/>
          <w:bCs w:val="0"/>
          <w:sz w:val="18"/>
          <w:szCs w:val="18"/>
        </w:rPr>
        <w:tab/>
        <w:t>:</w:t>
      </w:r>
      <w:r w:rsidRPr="00003EAA">
        <w:rPr>
          <w:rFonts w:ascii="Arial" w:hAnsi="Arial"/>
          <w:sz w:val="18"/>
          <w:szCs w:val="18"/>
        </w:rPr>
        <w:tab/>
      </w:r>
      <w:r w:rsidR="00927602">
        <w:rPr>
          <w:rFonts w:ascii="Arial" w:hAnsi="Arial"/>
          <w:sz w:val="18"/>
          <w:szCs w:val="18"/>
        </w:rPr>
        <w:t xml:space="preserve">Versie </w:t>
      </w:r>
      <w:r w:rsidR="005733C0">
        <w:rPr>
          <w:rFonts w:ascii="Arial" w:hAnsi="Arial"/>
          <w:sz w:val="18"/>
          <w:szCs w:val="18"/>
        </w:rPr>
        <w:t>2.0</w:t>
      </w: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Uitgevoerd door</w:t>
      </w:r>
      <w:r w:rsidRPr="00003EAA">
        <w:rPr>
          <w:rFonts w:ascii="Arial" w:hAnsi="Arial"/>
          <w:b/>
          <w:bCs w:val="0"/>
          <w:sz w:val="18"/>
          <w:szCs w:val="18"/>
        </w:rPr>
        <w:tab/>
        <w:t>:</w:t>
      </w:r>
      <w:r w:rsidRPr="00003EAA">
        <w:rPr>
          <w:rFonts w:ascii="Arial" w:hAnsi="Arial"/>
          <w:sz w:val="18"/>
          <w:szCs w:val="18"/>
        </w:rPr>
        <w:tab/>
      </w:r>
      <w:proofErr w:type="spellStart"/>
      <w:r w:rsidR="00401B80">
        <w:rPr>
          <w:rFonts w:ascii="Arial" w:hAnsi="Arial"/>
          <w:sz w:val="18"/>
          <w:szCs w:val="18"/>
        </w:rPr>
        <w:t>Egwin</w:t>
      </w:r>
      <w:proofErr w:type="spellEnd"/>
      <w:r w:rsidR="00401B80">
        <w:rPr>
          <w:rFonts w:ascii="Arial" w:hAnsi="Arial"/>
          <w:sz w:val="18"/>
          <w:szCs w:val="18"/>
        </w:rPr>
        <w:t xml:space="preserve"> de </w:t>
      </w:r>
      <w:proofErr w:type="spellStart"/>
      <w:r w:rsidR="00401B80">
        <w:rPr>
          <w:rFonts w:ascii="Arial" w:hAnsi="Arial"/>
          <w:sz w:val="18"/>
          <w:szCs w:val="18"/>
        </w:rPr>
        <w:t>Waardt</w:t>
      </w:r>
      <w:proofErr w:type="spellEnd"/>
    </w:p>
    <w:p w:rsidR="00B85D8A" w:rsidRPr="00003EAA" w:rsidRDefault="00B85D8A" w:rsidP="00B85D8A">
      <w:pPr>
        <w:tabs>
          <w:tab w:val="left" w:pos="1559"/>
          <w:tab w:val="left" w:pos="1701"/>
        </w:tabs>
        <w:rPr>
          <w:rFonts w:ascii="Arial" w:hAnsi="Arial"/>
          <w:sz w:val="18"/>
          <w:szCs w:val="18"/>
        </w:rPr>
      </w:pPr>
      <w:r w:rsidRPr="00003EAA">
        <w:rPr>
          <w:rFonts w:ascii="Arial" w:hAnsi="Arial"/>
          <w:b/>
          <w:bCs w:val="0"/>
          <w:sz w:val="18"/>
          <w:szCs w:val="18"/>
        </w:rPr>
        <w:t>In opdracht van</w:t>
      </w:r>
      <w:r w:rsidRPr="00003EAA">
        <w:rPr>
          <w:rFonts w:ascii="Arial" w:hAnsi="Arial"/>
          <w:b/>
          <w:bCs w:val="0"/>
          <w:sz w:val="18"/>
          <w:szCs w:val="18"/>
        </w:rPr>
        <w:tab/>
        <w:t>:</w:t>
      </w:r>
      <w:r w:rsidRPr="00003EAA">
        <w:rPr>
          <w:rFonts w:ascii="Arial" w:hAnsi="Arial"/>
          <w:sz w:val="18"/>
          <w:szCs w:val="18"/>
        </w:rPr>
        <w:tab/>
      </w:r>
      <w:r w:rsidR="00401B80">
        <w:rPr>
          <w:rFonts w:ascii="Arial" w:hAnsi="Arial"/>
          <w:sz w:val="18"/>
          <w:szCs w:val="18"/>
        </w:rPr>
        <w:t>Kamer van Koophandel, Utrecht</w:t>
      </w:r>
    </w:p>
    <w:p w:rsidR="00B85D8A" w:rsidRPr="00003EAA" w:rsidRDefault="00B85D8A" w:rsidP="00B85D8A">
      <w:pPr>
        <w:tabs>
          <w:tab w:val="clear" w:pos="567"/>
          <w:tab w:val="left" w:pos="1559"/>
          <w:tab w:val="left" w:pos="1701"/>
        </w:tabs>
        <w:rPr>
          <w:rFonts w:ascii="Arial" w:hAnsi="Arial"/>
          <w:sz w:val="18"/>
          <w:szCs w:val="18"/>
        </w:rPr>
      </w:pPr>
      <w:r w:rsidRPr="00003EAA">
        <w:rPr>
          <w:rFonts w:ascii="Arial" w:hAnsi="Arial"/>
          <w:b/>
          <w:bCs w:val="0"/>
          <w:sz w:val="18"/>
          <w:szCs w:val="18"/>
        </w:rPr>
        <w:t>Datum</w:t>
      </w:r>
      <w:r w:rsidRPr="00003EAA">
        <w:rPr>
          <w:rFonts w:ascii="Arial" w:hAnsi="Arial"/>
          <w:b/>
          <w:bCs w:val="0"/>
          <w:sz w:val="18"/>
          <w:szCs w:val="18"/>
        </w:rPr>
        <w:tab/>
        <w:t>:</w:t>
      </w:r>
      <w:r w:rsidRPr="00003EAA">
        <w:rPr>
          <w:rFonts w:ascii="Arial" w:hAnsi="Arial"/>
          <w:sz w:val="18"/>
          <w:szCs w:val="18"/>
        </w:rPr>
        <w:tab/>
      </w:r>
      <w:r w:rsidR="005733C0">
        <w:rPr>
          <w:rFonts w:ascii="Arial" w:hAnsi="Arial"/>
          <w:sz w:val="18"/>
          <w:szCs w:val="18"/>
        </w:rPr>
        <w:t>4</w:t>
      </w:r>
      <w:r w:rsidR="004F68EF">
        <w:rPr>
          <w:rFonts w:ascii="Arial" w:hAnsi="Arial"/>
          <w:sz w:val="18"/>
          <w:szCs w:val="18"/>
        </w:rPr>
        <w:t xml:space="preserve"> augustus</w:t>
      </w:r>
      <w:r w:rsidR="00401B80">
        <w:rPr>
          <w:rFonts w:ascii="Arial" w:hAnsi="Arial"/>
          <w:sz w:val="18"/>
          <w:szCs w:val="18"/>
        </w:rPr>
        <w:t xml:space="preserve"> 2017</w:t>
      </w:r>
    </w:p>
    <w:p w:rsidR="00B1206D" w:rsidRDefault="00B1206D">
      <w:pPr>
        <w:tabs>
          <w:tab w:val="clear" w:pos="567"/>
          <w:tab w:val="left" w:pos="1559"/>
          <w:tab w:val="left" w:pos="1701"/>
        </w:tabs>
        <w:spacing w:line="276" w:lineRule="auto"/>
        <w:rPr>
          <w:rFonts w:ascii="Arial" w:hAnsi="Arial"/>
          <w:sz w:val="18"/>
          <w:szCs w:val="18"/>
        </w:rPr>
      </w:pPr>
    </w:p>
    <w:p w:rsidR="00B1206D" w:rsidRPr="00003EAA" w:rsidRDefault="00B1206D">
      <w:pPr>
        <w:tabs>
          <w:tab w:val="clear" w:pos="567"/>
          <w:tab w:val="left" w:pos="1559"/>
          <w:tab w:val="left" w:pos="1701"/>
        </w:tabs>
        <w:spacing w:line="276" w:lineRule="auto"/>
        <w:rPr>
          <w:rFonts w:ascii="Arial" w:hAnsi="Arial"/>
          <w:sz w:val="18"/>
          <w:szCs w:val="18"/>
        </w:rPr>
        <w:sectPr w:rsidR="00B1206D" w:rsidRPr="00003EAA">
          <w:headerReference w:type="default" r:id="rId9"/>
          <w:footerReference w:type="default" r:id="rId10"/>
          <w:pgSz w:w="11909" w:h="16834" w:code="9"/>
          <w:pgMar w:top="2665" w:right="1418" w:bottom="1134" w:left="1418" w:header="0" w:footer="567" w:gutter="0"/>
          <w:paperSrc w:first="101" w:other="101"/>
          <w:pgNumType w:start="1"/>
          <w:cols w:space="708"/>
          <w:noEndnote/>
          <w:docGrid w:linePitch="272"/>
        </w:sectPr>
      </w:pPr>
    </w:p>
    <w:p w:rsidR="008238B5" w:rsidRPr="00003EAA" w:rsidRDefault="008238B5">
      <w:pPr>
        <w:rPr>
          <w:rFonts w:ascii="Arial" w:hAnsi="Arial"/>
          <w:b/>
          <w:sz w:val="18"/>
          <w:szCs w:val="18"/>
        </w:rPr>
      </w:pPr>
      <w:r w:rsidRPr="00003EAA">
        <w:rPr>
          <w:rFonts w:ascii="Arial" w:hAnsi="Arial"/>
          <w:b/>
          <w:sz w:val="18"/>
          <w:szCs w:val="18"/>
        </w:rPr>
        <w:lastRenderedPageBreak/>
        <w:t>Inhoudsopgave</w:t>
      </w:r>
    </w:p>
    <w:p w:rsidR="008238B5" w:rsidRPr="00003EAA" w:rsidRDefault="008238B5">
      <w:pPr>
        <w:tabs>
          <w:tab w:val="left" w:pos="470"/>
          <w:tab w:val="left" w:pos="1277"/>
          <w:tab w:val="left" w:pos="5040"/>
        </w:tabs>
        <w:suppressAutoHyphens/>
        <w:ind w:left="471" w:hanging="471"/>
        <w:rPr>
          <w:rFonts w:ascii="Arial" w:hAnsi="Arial"/>
          <w:bCs w:val="0"/>
          <w:sz w:val="18"/>
          <w:szCs w:val="18"/>
        </w:rPr>
      </w:pPr>
    </w:p>
    <w:p w:rsidR="0073163D" w:rsidRDefault="00330AB6">
      <w:pPr>
        <w:pStyle w:val="Inhopg1"/>
        <w:rPr>
          <w:rFonts w:asciiTheme="minorHAnsi" w:eastAsiaTheme="minorEastAsia" w:hAnsiTheme="minorHAnsi" w:cstheme="minorBidi"/>
          <w:bCs w:val="0"/>
          <w:sz w:val="22"/>
          <w:szCs w:val="22"/>
        </w:rPr>
      </w:pPr>
      <w:r w:rsidRPr="00003EAA">
        <w:rPr>
          <w:rFonts w:ascii="Arial" w:hAnsi="Arial"/>
          <w:sz w:val="18"/>
          <w:szCs w:val="18"/>
        </w:rPr>
        <w:fldChar w:fldCharType="begin"/>
      </w:r>
      <w:r w:rsidR="004000A0" w:rsidRPr="00003EAA">
        <w:rPr>
          <w:rFonts w:ascii="Arial" w:hAnsi="Arial"/>
          <w:sz w:val="18"/>
          <w:szCs w:val="18"/>
        </w:rPr>
        <w:instrText xml:space="preserve"> TOC \o "1-3" \h \z \u </w:instrText>
      </w:r>
      <w:r w:rsidRPr="00003EAA">
        <w:rPr>
          <w:rFonts w:ascii="Arial" w:hAnsi="Arial"/>
          <w:sz w:val="18"/>
          <w:szCs w:val="18"/>
        </w:rPr>
        <w:fldChar w:fldCharType="separate"/>
      </w:r>
      <w:hyperlink w:anchor="_Toc489609960" w:history="1">
        <w:r w:rsidR="0073163D" w:rsidRPr="00A34D6D">
          <w:rPr>
            <w:rStyle w:val="Hyperlink"/>
            <w:rFonts w:ascii="Calibri" w:hAnsi="Calibri"/>
          </w:rPr>
          <w:t>1.</w:t>
        </w:r>
        <w:r w:rsidR="0073163D">
          <w:rPr>
            <w:rFonts w:asciiTheme="minorHAnsi" w:eastAsiaTheme="minorEastAsia" w:hAnsiTheme="minorHAnsi" w:cstheme="minorBidi"/>
            <w:bCs w:val="0"/>
            <w:sz w:val="22"/>
            <w:szCs w:val="22"/>
          </w:rPr>
          <w:tab/>
        </w:r>
        <w:r w:rsidR="0073163D" w:rsidRPr="00A34D6D">
          <w:rPr>
            <w:rStyle w:val="Hyperlink"/>
            <w:rFonts w:ascii="Arial" w:hAnsi="Arial"/>
          </w:rPr>
          <w:t>INLEIDING</w:t>
        </w:r>
        <w:r w:rsidR="0073163D">
          <w:rPr>
            <w:webHidden/>
          </w:rPr>
          <w:tab/>
        </w:r>
        <w:r w:rsidR="0073163D">
          <w:rPr>
            <w:webHidden/>
          </w:rPr>
          <w:fldChar w:fldCharType="begin"/>
        </w:r>
        <w:r w:rsidR="0073163D">
          <w:rPr>
            <w:webHidden/>
          </w:rPr>
          <w:instrText xml:space="preserve"> PAGEREF _Toc489609960 \h </w:instrText>
        </w:r>
        <w:r w:rsidR="0073163D">
          <w:rPr>
            <w:webHidden/>
          </w:rPr>
        </w:r>
        <w:r w:rsidR="0073163D">
          <w:rPr>
            <w:webHidden/>
          </w:rPr>
          <w:fldChar w:fldCharType="separate"/>
        </w:r>
        <w:r w:rsidR="0073163D">
          <w:rPr>
            <w:webHidden/>
          </w:rPr>
          <w:t>3</w:t>
        </w:r>
        <w:r w:rsidR="0073163D">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61" w:history="1">
        <w:r w:rsidRPr="00A34D6D">
          <w:rPr>
            <w:rStyle w:val="Hyperlink"/>
            <w:rFonts w:ascii="Calibri" w:hAnsi="Calibri"/>
          </w:rPr>
          <w:t>1.1</w:t>
        </w:r>
        <w:r>
          <w:rPr>
            <w:rFonts w:asciiTheme="minorHAnsi" w:eastAsiaTheme="minorEastAsia" w:hAnsiTheme="minorHAnsi" w:cstheme="minorBidi"/>
            <w:bCs w:val="0"/>
            <w:sz w:val="22"/>
            <w:szCs w:val="22"/>
          </w:rPr>
          <w:tab/>
        </w:r>
        <w:r w:rsidRPr="00A34D6D">
          <w:rPr>
            <w:rStyle w:val="Hyperlink"/>
            <w:rFonts w:ascii="Arial" w:hAnsi="Arial"/>
          </w:rPr>
          <w:t>Algemeen</w:t>
        </w:r>
        <w:r>
          <w:rPr>
            <w:webHidden/>
          </w:rPr>
          <w:tab/>
        </w:r>
        <w:r>
          <w:rPr>
            <w:webHidden/>
          </w:rPr>
          <w:fldChar w:fldCharType="begin"/>
        </w:r>
        <w:r>
          <w:rPr>
            <w:webHidden/>
          </w:rPr>
          <w:instrText xml:space="preserve"> PAGEREF _Toc489609961 \h </w:instrText>
        </w:r>
        <w:r>
          <w:rPr>
            <w:webHidden/>
          </w:rPr>
        </w:r>
        <w:r>
          <w:rPr>
            <w:webHidden/>
          </w:rPr>
          <w:fldChar w:fldCharType="separate"/>
        </w:r>
        <w:r>
          <w:rPr>
            <w:webHidden/>
          </w:rPr>
          <w:t>3</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62" w:history="1">
        <w:r w:rsidRPr="00A34D6D">
          <w:rPr>
            <w:rStyle w:val="Hyperlink"/>
            <w:rFonts w:ascii="Calibri" w:hAnsi="Calibri"/>
          </w:rPr>
          <w:t>1.2</w:t>
        </w:r>
        <w:r>
          <w:rPr>
            <w:rFonts w:asciiTheme="minorHAnsi" w:eastAsiaTheme="minorEastAsia" w:hAnsiTheme="minorHAnsi" w:cstheme="minorBidi"/>
            <w:bCs w:val="0"/>
            <w:sz w:val="22"/>
            <w:szCs w:val="22"/>
          </w:rPr>
          <w:tab/>
        </w:r>
        <w:r w:rsidRPr="00A34D6D">
          <w:rPr>
            <w:rStyle w:val="Hyperlink"/>
            <w:rFonts w:ascii="Arial" w:hAnsi="Arial"/>
          </w:rPr>
          <w:t>Beschrijving van de aanbestedende dienst</w:t>
        </w:r>
        <w:r>
          <w:rPr>
            <w:webHidden/>
          </w:rPr>
          <w:tab/>
        </w:r>
        <w:r>
          <w:rPr>
            <w:webHidden/>
          </w:rPr>
          <w:fldChar w:fldCharType="begin"/>
        </w:r>
        <w:r>
          <w:rPr>
            <w:webHidden/>
          </w:rPr>
          <w:instrText xml:space="preserve"> PAGEREF _Toc489609962 \h </w:instrText>
        </w:r>
        <w:r>
          <w:rPr>
            <w:webHidden/>
          </w:rPr>
        </w:r>
        <w:r>
          <w:rPr>
            <w:webHidden/>
          </w:rPr>
          <w:fldChar w:fldCharType="separate"/>
        </w:r>
        <w:r>
          <w:rPr>
            <w:webHidden/>
          </w:rPr>
          <w:t>3</w:t>
        </w:r>
        <w:r>
          <w:rPr>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3" w:history="1">
        <w:r w:rsidRPr="00A34D6D">
          <w:rPr>
            <w:rStyle w:val="Hyperlink"/>
            <w:rFonts w:ascii="Calibri" w:hAnsi="Calibri" w:cs="Calibri"/>
            <w:noProof/>
          </w:rPr>
          <w:t>1.2.1</w:t>
        </w:r>
        <w:r>
          <w:rPr>
            <w:rFonts w:asciiTheme="minorHAnsi" w:eastAsiaTheme="minorEastAsia" w:hAnsiTheme="minorHAnsi" w:cstheme="minorBidi"/>
            <w:bCs w:val="0"/>
            <w:noProof/>
            <w:sz w:val="22"/>
            <w:szCs w:val="22"/>
          </w:rPr>
          <w:tab/>
        </w:r>
        <w:r w:rsidRPr="00A34D6D">
          <w:rPr>
            <w:rStyle w:val="Hyperlink"/>
            <w:noProof/>
          </w:rPr>
          <w:t>Kamer van Koophandel</w:t>
        </w:r>
        <w:r>
          <w:rPr>
            <w:noProof/>
            <w:webHidden/>
          </w:rPr>
          <w:tab/>
        </w:r>
        <w:r>
          <w:rPr>
            <w:noProof/>
            <w:webHidden/>
          </w:rPr>
          <w:fldChar w:fldCharType="begin"/>
        </w:r>
        <w:r>
          <w:rPr>
            <w:noProof/>
            <w:webHidden/>
          </w:rPr>
          <w:instrText xml:space="preserve"> PAGEREF _Toc489609963 \h </w:instrText>
        </w:r>
        <w:r>
          <w:rPr>
            <w:noProof/>
            <w:webHidden/>
          </w:rPr>
        </w:r>
        <w:r>
          <w:rPr>
            <w:noProof/>
            <w:webHidden/>
          </w:rPr>
          <w:fldChar w:fldCharType="separate"/>
        </w:r>
        <w:r>
          <w:rPr>
            <w:noProof/>
            <w:webHidden/>
          </w:rPr>
          <w:t>3</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4" w:history="1">
        <w:r w:rsidRPr="00A34D6D">
          <w:rPr>
            <w:rStyle w:val="Hyperlink"/>
            <w:rFonts w:ascii="Calibri" w:hAnsi="Calibri" w:cs="Calibri"/>
            <w:noProof/>
          </w:rPr>
          <w:t>1.2.2</w:t>
        </w:r>
        <w:r>
          <w:rPr>
            <w:rFonts w:asciiTheme="minorHAnsi" w:eastAsiaTheme="minorEastAsia" w:hAnsiTheme="minorHAnsi" w:cstheme="minorBidi"/>
            <w:bCs w:val="0"/>
            <w:noProof/>
            <w:sz w:val="22"/>
            <w:szCs w:val="22"/>
          </w:rPr>
          <w:tab/>
        </w:r>
        <w:r w:rsidRPr="00A34D6D">
          <w:rPr>
            <w:rStyle w:val="Hyperlink"/>
            <w:noProof/>
          </w:rPr>
          <w:t>Dit is wat we doen</w:t>
        </w:r>
        <w:r>
          <w:rPr>
            <w:noProof/>
            <w:webHidden/>
          </w:rPr>
          <w:tab/>
        </w:r>
        <w:r>
          <w:rPr>
            <w:noProof/>
            <w:webHidden/>
          </w:rPr>
          <w:fldChar w:fldCharType="begin"/>
        </w:r>
        <w:r>
          <w:rPr>
            <w:noProof/>
            <w:webHidden/>
          </w:rPr>
          <w:instrText xml:space="preserve"> PAGEREF _Toc489609964 \h </w:instrText>
        </w:r>
        <w:r>
          <w:rPr>
            <w:noProof/>
            <w:webHidden/>
          </w:rPr>
        </w:r>
        <w:r>
          <w:rPr>
            <w:noProof/>
            <w:webHidden/>
          </w:rPr>
          <w:fldChar w:fldCharType="separate"/>
        </w:r>
        <w:r>
          <w:rPr>
            <w:noProof/>
            <w:webHidden/>
          </w:rPr>
          <w:t>3</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5" w:history="1">
        <w:r w:rsidRPr="00A34D6D">
          <w:rPr>
            <w:rStyle w:val="Hyperlink"/>
            <w:rFonts w:ascii="Calibri" w:hAnsi="Calibri"/>
            <w:iCs/>
            <w:noProof/>
          </w:rPr>
          <w:t>1.2.3</w:t>
        </w:r>
        <w:r>
          <w:rPr>
            <w:rFonts w:asciiTheme="minorHAnsi" w:eastAsiaTheme="minorEastAsia" w:hAnsiTheme="minorHAnsi" w:cstheme="minorBidi"/>
            <w:bCs w:val="0"/>
            <w:noProof/>
            <w:sz w:val="22"/>
            <w:szCs w:val="22"/>
          </w:rPr>
          <w:tab/>
        </w:r>
        <w:r w:rsidRPr="00A34D6D">
          <w:rPr>
            <w:rStyle w:val="Hyperlink"/>
            <w:noProof/>
          </w:rPr>
          <w:t>Dit is hoe we het doen</w:t>
        </w:r>
        <w:r>
          <w:rPr>
            <w:noProof/>
            <w:webHidden/>
          </w:rPr>
          <w:tab/>
        </w:r>
        <w:r>
          <w:rPr>
            <w:noProof/>
            <w:webHidden/>
          </w:rPr>
          <w:fldChar w:fldCharType="begin"/>
        </w:r>
        <w:r>
          <w:rPr>
            <w:noProof/>
            <w:webHidden/>
          </w:rPr>
          <w:instrText xml:space="preserve"> PAGEREF _Toc489609965 \h </w:instrText>
        </w:r>
        <w:r>
          <w:rPr>
            <w:noProof/>
            <w:webHidden/>
          </w:rPr>
        </w:r>
        <w:r>
          <w:rPr>
            <w:noProof/>
            <w:webHidden/>
          </w:rPr>
          <w:fldChar w:fldCharType="separate"/>
        </w:r>
        <w:r>
          <w:rPr>
            <w:noProof/>
            <w:webHidden/>
          </w:rPr>
          <w:t>4</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6" w:history="1">
        <w:r w:rsidRPr="00A34D6D">
          <w:rPr>
            <w:rStyle w:val="Hyperlink"/>
            <w:rFonts w:ascii="Calibri" w:hAnsi="Calibri"/>
            <w:noProof/>
          </w:rPr>
          <w:t>1.2.4</w:t>
        </w:r>
        <w:r>
          <w:rPr>
            <w:rFonts w:asciiTheme="minorHAnsi" w:eastAsiaTheme="minorEastAsia" w:hAnsiTheme="minorHAnsi" w:cstheme="minorBidi"/>
            <w:bCs w:val="0"/>
            <w:noProof/>
            <w:sz w:val="22"/>
            <w:szCs w:val="22"/>
          </w:rPr>
          <w:tab/>
        </w:r>
        <w:r w:rsidRPr="00A34D6D">
          <w:rPr>
            <w:rStyle w:val="Hyperlink"/>
            <w:noProof/>
          </w:rPr>
          <w:t>Achtergrond</w:t>
        </w:r>
        <w:r>
          <w:rPr>
            <w:noProof/>
            <w:webHidden/>
          </w:rPr>
          <w:tab/>
        </w:r>
        <w:r>
          <w:rPr>
            <w:noProof/>
            <w:webHidden/>
          </w:rPr>
          <w:fldChar w:fldCharType="begin"/>
        </w:r>
        <w:r>
          <w:rPr>
            <w:noProof/>
            <w:webHidden/>
          </w:rPr>
          <w:instrText xml:space="preserve"> PAGEREF _Toc489609966 \h </w:instrText>
        </w:r>
        <w:r>
          <w:rPr>
            <w:noProof/>
            <w:webHidden/>
          </w:rPr>
        </w:r>
        <w:r>
          <w:rPr>
            <w:noProof/>
            <w:webHidden/>
          </w:rPr>
          <w:fldChar w:fldCharType="separate"/>
        </w:r>
        <w:r>
          <w:rPr>
            <w:noProof/>
            <w:webHidden/>
          </w:rPr>
          <w:t>4</w:t>
        </w:r>
        <w:r>
          <w:rPr>
            <w:noProof/>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67" w:history="1">
        <w:r w:rsidRPr="00A34D6D">
          <w:rPr>
            <w:rStyle w:val="Hyperlink"/>
            <w:rFonts w:ascii="Calibri" w:hAnsi="Calibri"/>
          </w:rPr>
          <w:t>1.3</w:t>
        </w:r>
        <w:r>
          <w:rPr>
            <w:rFonts w:asciiTheme="minorHAnsi" w:eastAsiaTheme="minorEastAsia" w:hAnsiTheme="minorHAnsi" w:cstheme="minorBidi"/>
            <w:bCs w:val="0"/>
            <w:sz w:val="22"/>
            <w:szCs w:val="22"/>
          </w:rPr>
          <w:tab/>
        </w:r>
        <w:r w:rsidRPr="00A34D6D">
          <w:rPr>
            <w:rStyle w:val="Hyperlink"/>
            <w:rFonts w:ascii="Arial" w:hAnsi="Arial"/>
          </w:rPr>
          <w:t>Beschrijving en doel van de aanbesteding</w:t>
        </w:r>
        <w:r>
          <w:rPr>
            <w:webHidden/>
          </w:rPr>
          <w:tab/>
        </w:r>
        <w:r>
          <w:rPr>
            <w:webHidden/>
          </w:rPr>
          <w:fldChar w:fldCharType="begin"/>
        </w:r>
        <w:r>
          <w:rPr>
            <w:webHidden/>
          </w:rPr>
          <w:instrText xml:space="preserve"> PAGEREF _Toc489609967 \h </w:instrText>
        </w:r>
        <w:r>
          <w:rPr>
            <w:webHidden/>
          </w:rPr>
        </w:r>
        <w:r>
          <w:rPr>
            <w:webHidden/>
          </w:rPr>
          <w:fldChar w:fldCharType="separate"/>
        </w:r>
        <w:r>
          <w:rPr>
            <w:webHidden/>
          </w:rPr>
          <w:t>5</w:t>
        </w:r>
        <w:r>
          <w:rPr>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8" w:history="1">
        <w:r w:rsidRPr="00A34D6D">
          <w:rPr>
            <w:rStyle w:val="Hyperlink"/>
            <w:rFonts w:ascii="Calibri" w:hAnsi="Calibri"/>
            <w:noProof/>
          </w:rPr>
          <w:t>1.3.1</w:t>
        </w:r>
        <w:r>
          <w:rPr>
            <w:rFonts w:asciiTheme="minorHAnsi" w:eastAsiaTheme="minorEastAsia" w:hAnsiTheme="minorHAnsi" w:cstheme="minorBidi"/>
            <w:bCs w:val="0"/>
            <w:noProof/>
            <w:sz w:val="22"/>
            <w:szCs w:val="22"/>
          </w:rPr>
          <w:tab/>
        </w:r>
        <w:r w:rsidRPr="00A34D6D">
          <w:rPr>
            <w:rStyle w:val="Hyperlink"/>
            <w:rFonts w:ascii="Arial" w:hAnsi="Arial"/>
            <w:noProof/>
          </w:rPr>
          <w:t>Huidige situatie</w:t>
        </w:r>
        <w:r>
          <w:rPr>
            <w:noProof/>
            <w:webHidden/>
          </w:rPr>
          <w:tab/>
        </w:r>
        <w:r>
          <w:rPr>
            <w:noProof/>
            <w:webHidden/>
          </w:rPr>
          <w:fldChar w:fldCharType="begin"/>
        </w:r>
        <w:r>
          <w:rPr>
            <w:noProof/>
            <w:webHidden/>
          </w:rPr>
          <w:instrText xml:space="preserve"> PAGEREF _Toc489609968 \h </w:instrText>
        </w:r>
        <w:r>
          <w:rPr>
            <w:noProof/>
            <w:webHidden/>
          </w:rPr>
        </w:r>
        <w:r>
          <w:rPr>
            <w:noProof/>
            <w:webHidden/>
          </w:rPr>
          <w:fldChar w:fldCharType="separate"/>
        </w:r>
        <w:r>
          <w:rPr>
            <w:noProof/>
            <w:webHidden/>
          </w:rPr>
          <w:t>5</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69" w:history="1">
        <w:r w:rsidRPr="00A34D6D">
          <w:rPr>
            <w:rStyle w:val="Hyperlink"/>
            <w:rFonts w:ascii="Calibri" w:hAnsi="Calibri"/>
            <w:noProof/>
          </w:rPr>
          <w:t>1.3.2</w:t>
        </w:r>
        <w:r>
          <w:rPr>
            <w:rFonts w:asciiTheme="minorHAnsi" w:eastAsiaTheme="minorEastAsia" w:hAnsiTheme="minorHAnsi" w:cstheme="minorBidi"/>
            <w:bCs w:val="0"/>
            <w:noProof/>
            <w:sz w:val="22"/>
            <w:szCs w:val="22"/>
          </w:rPr>
          <w:tab/>
        </w:r>
        <w:r w:rsidRPr="00A34D6D">
          <w:rPr>
            <w:rStyle w:val="Hyperlink"/>
            <w:rFonts w:ascii="Arial" w:hAnsi="Arial"/>
            <w:noProof/>
          </w:rPr>
          <w:t>Gewenste situatie en onderwerp en beschrijving van de overeenkomst</w:t>
        </w:r>
        <w:r>
          <w:rPr>
            <w:noProof/>
            <w:webHidden/>
          </w:rPr>
          <w:tab/>
        </w:r>
        <w:r>
          <w:rPr>
            <w:noProof/>
            <w:webHidden/>
          </w:rPr>
          <w:fldChar w:fldCharType="begin"/>
        </w:r>
        <w:r>
          <w:rPr>
            <w:noProof/>
            <w:webHidden/>
          </w:rPr>
          <w:instrText xml:space="preserve"> PAGEREF _Toc489609969 \h </w:instrText>
        </w:r>
        <w:r>
          <w:rPr>
            <w:noProof/>
            <w:webHidden/>
          </w:rPr>
        </w:r>
        <w:r>
          <w:rPr>
            <w:noProof/>
            <w:webHidden/>
          </w:rPr>
          <w:fldChar w:fldCharType="separate"/>
        </w:r>
        <w:r>
          <w:rPr>
            <w:noProof/>
            <w:webHidden/>
          </w:rPr>
          <w:t>8</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70" w:history="1">
        <w:r w:rsidRPr="00A34D6D">
          <w:rPr>
            <w:rStyle w:val="Hyperlink"/>
            <w:rFonts w:ascii="Calibri" w:hAnsi="Calibri"/>
            <w:noProof/>
          </w:rPr>
          <w:t>1.3.3</w:t>
        </w:r>
        <w:r>
          <w:rPr>
            <w:rFonts w:asciiTheme="minorHAnsi" w:eastAsiaTheme="minorEastAsia" w:hAnsiTheme="minorHAnsi" w:cstheme="minorBidi"/>
            <w:bCs w:val="0"/>
            <w:noProof/>
            <w:sz w:val="22"/>
            <w:szCs w:val="22"/>
          </w:rPr>
          <w:tab/>
        </w:r>
        <w:r w:rsidRPr="00A34D6D">
          <w:rPr>
            <w:rStyle w:val="Hyperlink"/>
            <w:rFonts w:ascii="Arial" w:hAnsi="Arial"/>
            <w:noProof/>
          </w:rPr>
          <w:t>Wijze van aanbesteding</w:t>
        </w:r>
        <w:r>
          <w:rPr>
            <w:noProof/>
            <w:webHidden/>
          </w:rPr>
          <w:tab/>
        </w:r>
        <w:r>
          <w:rPr>
            <w:noProof/>
            <w:webHidden/>
          </w:rPr>
          <w:fldChar w:fldCharType="begin"/>
        </w:r>
        <w:r>
          <w:rPr>
            <w:noProof/>
            <w:webHidden/>
          </w:rPr>
          <w:instrText xml:space="preserve"> PAGEREF _Toc489609970 \h </w:instrText>
        </w:r>
        <w:r>
          <w:rPr>
            <w:noProof/>
            <w:webHidden/>
          </w:rPr>
        </w:r>
        <w:r>
          <w:rPr>
            <w:noProof/>
            <w:webHidden/>
          </w:rPr>
          <w:fldChar w:fldCharType="separate"/>
        </w:r>
        <w:r>
          <w:rPr>
            <w:noProof/>
            <w:webHidden/>
          </w:rPr>
          <w:t>8</w:t>
        </w:r>
        <w:r>
          <w:rPr>
            <w:noProof/>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71" w:history="1">
        <w:r w:rsidRPr="00A34D6D">
          <w:rPr>
            <w:rStyle w:val="Hyperlink"/>
            <w:rFonts w:ascii="Calibri" w:hAnsi="Calibri"/>
          </w:rPr>
          <w:t>1.4</w:t>
        </w:r>
        <w:r>
          <w:rPr>
            <w:rFonts w:asciiTheme="minorHAnsi" w:eastAsiaTheme="minorEastAsia" w:hAnsiTheme="minorHAnsi" w:cstheme="minorBidi"/>
            <w:bCs w:val="0"/>
            <w:sz w:val="22"/>
            <w:szCs w:val="22"/>
          </w:rPr>
          <w:tab/>
        </w:r>
        <w:r w:rsidRPr="00A34D6D">
          <w:rPr>
            <w:rStyle w:val="Hyperlink"/>
            <w:rFonts w:ascii="Arial" w:hAnsi="Arial"/>
          </w:rPr>
          <w:t>Contractpartij, adviseur en contactpersonen en klachtenafhandeling</w:t>
        </w:r>
        <w:r>
          <w:rPr>
            <w:webHidden/>
          </w:rPr>
          <w:tab/>
        </w:r>
        <w:r>
          <w:rPr>
            <w:webHidden/>
          </w:rPr>
          <w:fldChar w:fldCharType="begin"/>
        </w:r>
        <w:r>
          <w:rPr>
            <w:webHidden/>
          </w:rPr>
          <w:instrText xml:space="preserve"> PAGEREF _Toc489609971 \h </w:instrText>
        </w:r>
        <w:r>
          <w:rPr>
            <w:webHidden/>
          </w:rPr>
        </w:r>
        <w:r>
          <w:rPr>
            <w:webHidden/>
          </w:rPr>
          <w:fldChar w:fldCharType="separate"/>
        </w:r>
        <w:r>
          <w:rPr>
            <w:webHidden/>
          </w:rPr>
          <w:t>9</w:t>
        </w:r>
        <w:r>
          <w:rPr>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72" w:history="1">
        <w:r w:rsidRPr="00A34D6D">
          <w:rPr>
            <w:rStyle w:val="Hyperlink"/>
            <w:rFonts w:ascii="Calibri" w:hAnsi="Calibri"/>
            <w:noProof/>
          </w:rPr>
          <w:t>1.4.1</w:t>
        </w:r>
        <w:r>
          <w:rPr>
            <w:rFonts w:asciiTheme="minorHAnsi" w:eastAsiaTheme="minorEastAsia" w:hAnsiTheme="minorHAnsi" w:cstheme="minorBidi"/>
            <w:bCs w:val="0"/>
            <w:noProof/>
            <w:sz w:val="22"/>
            <w:szCs w:val="22"/>
          </w:rPr>
          <w:tab/>
        </w:r>
        <w:r w:rsidRPr="00A34D6D">
          <w:rPr>
            <w:rStyle w:val="Hyperlink"/>
            <w:rFonts w:ascii="Arial" w:hAnsi="Arial"/>
            <w:noProof/>
          </w:rPr>
          <w:t>Contractpartij</w:t>
        </w:r>
        <w:r>
          <w:rPr>
            <w:noProof/>
            <w:webHidden/>
          </w:rPr>
          <w:tab/>
        </w:r>
        <w:r>
          <w:rPr>
            <w:noProof/>
            <w:webHidden/>
          </w:rPr>
          <w:fldChar w:fldCharType="begin"/>
        </w:r>
        <w:r>
          <w:rPr>
            <w:noProof/>
            <w:webHidden/>
          </w:rPr>
          <w:instrText xml:space="preserve"> PAGEREF _Toc489609972 \h </w:instrText>
        </w:r>
        <w:r>
          <w:rPr>
            <w:noProof/>
            <w:webHidden/>
          </w:rPr>
        </w:r>
        <w:r>
          <w:rPr>
            <w:noProof/>
            <w:webHidden/>
          </w:rPr>
          <w:fldChar w:fldCharType="separate"/>
        </w:r>
        <w:r>
          <w:rPr>
            <w:noProof/>
            <w:webHidden/>
          </w:rPr>
          <w:t>9</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73" w:history="1">
        <w:r w:rsidRPr="00A34D6D">
          <w:rPr>
            <w:rStyle w:val="Hyperlink"/>
            <w:rFonts w:ascii="Calibri" w:hAnsi="Calibri"/>
            <w:noProof/>
          </w:rPr>
          <w:t>1.4.2</w:t>
        </w:r>
        <w:r>
          <w:rPr>
            <w:rFonts w:asciiTheme="minorHAnsi" w:eastAsiaTheme="minorEastAsia" w:hAnsiTheme="minorHAnsi" w:cstheme="minorBidi"/>
            <w:bCs w:val="0"/>
            <w:noProof/>
            <w:sz w:val="22"/>
            <w:szCs w:val="22"/>
          </w:rPr>
          <w:tab/>
        </w:r>
        <w:r w:rsidRPr="00A34D6D">
          <w:rPr>
            <w:rStyle w:val="Hyperlink"/>
            <w:noProof/>
          </w:rPr>
          <w:t>Contact</w:t>
        </w:r>
        <w:r>
          <w:rPr>
            <w:noProof/>
            <w:webHidden/>
          </w:rPr>
          <w:tab/>
        </w:r>
        <w:r>
          <w:rPr>
            <w:noProof/>
            <w:webHidden/>
          </w:rPr>
          <w:fldChar w:fldCharType="begin"/>
        </w:r>
        <w:r>
          <w:rPr>
            <w:noProof/>
            <w:webHidden/>
          </w:rPr>
          <w:instrText xml:space="preserve"> PAGEREF _Toc489609973 \h </w:instrText>
        </w:r>
        <w:r>
          <w:rPr>
            <w:noProof/>
            <w:webHidden/>
          </w:rPr>
        </w:r>
        <w:r>
          <w:rPr>
            <w:noProof/>
            <w:webHidden/>
          </w:rPr>
          <w:fldChar w:fldCharType="separate"/>
        </w:r>
        <w:r>
          <w:rPr>
            <w:noProof/>
            <w:webHidden/>
          </w:rPr>
          <w:t>9</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74" w:history="1">
        <w:r w:rsidRPr="00A34D6D">
          <w:rPr>
            <w:rStyle w:val="Hyperlink"/>
            <w:rFonts w:ascii="Calibri" w:hAnsi="Calibri" w:cstheme="minorHAnsi"/>
            <w:noProof/>
          </w:rPr>
          <w:t>1.4.3</w:t>
        </w:r>
        <w:r>
          <w:rPr>
            <w:rFonts w:asciiTheme="minorHAnsi" w:eastAsiaTheme="minorEastAsia" w:hAnsiTheme="minorHAnsi" w:cstheme="minorBidi"/>
            <w:bCs w:val="0"/>
            <w:noProof/>
            <w:sz w:val="22"/>
            <w:szCs w:val="22"/>
          </w:rPr>
          <w:tab/>
        </w:r>
        <w:r w:rsidRPr="00A34D6D">
          <w:rPr>
            <w:rStyle w:val="Hyperlink"/>
            <w:rFonts w:cstheme="minorHAnsi"/>
            <w:noProof/>
          </w:rPr>
          <w:t>Klachtenafhandeling</w:t>
        </w:r>
        <w:r>
          <w:rPr>
            <w:noProof/>
            <w:webHidden/>
          </w:rPr>
          <w:tab/>
        </w:r>
        <w:r>
          <w:rPr>
            <w:noProof/>
            <w:webHidden/>
          </w:rPr>
          <w:fldChar w:fldCharType="begin"/>
        </w:r>
        <w:r>
          <w:rPr>
            <w:noProof/>
            <w:webHidden/>
          </w:rPr>
          <w:instrText xml:space="preserve"> PAGEREF _Toc489609974 \h </w:instrText>
        </w:r>
        <w:r>
          <w:rPr>
            <w:noProof/>
            <w:webHidden/>
          </w:rPr>
        </w:r>
        <w:r>
          <w:rPr>
            <w:noProof/>
            <w:webHidden/>
          </w:rPr>
          <w:fldChar w:fldCharType="separate"/>
        </w:r>
        <w:r>
          <w:rPr>
            <w:noProof/>
            <w:webHidden/>
          </w:rPr>
          <w:t>9</w:t>
        </w:r>
        <w:r>
          <w:rPr>
            <w:noProof/>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75" w:history="1">
        <w:r w:rsidRPr="00A34D6D">
          <w:rPr>
            <w:rStyle w:val="Hyperlink"/>
            <w:rFonts w:ascii="Calibri" w:hAnsi="Calibri"/>
          </w:rPr>
          <w:t>1.5</w:t>
        </w:r>
        <w:r>
          <w:rPr>
            <w:rFonts w:asciiTheme="minorHAnsi" w:eastAsiaTheme="minorEastAsia" w:hAnsiTheme="minorHAnsi" w:cstheme="minorBidi"/>
            <w:bCs w:val="0"/>
            <w:sz w:val="22"/>
            <w:szCs w:val="22"/>
          </w:rPr>
          <w:tab/>
        </w:r>
        <w:r w:rsidRPr="00A34D6D">
          <w:rPr>
            <w:rStyle w:val="Hyperlink"/>
            <w:rFonts w:ascii="Arial" w:hAnsi="Arial"/>
          </w:rPr>
          <w:t>Planning</w:t>
        </w:r>
        <w:r>
          <w:rPr>
            <w:webHidden/>
          </w:rPr>
          <w:tab/>
        </w:r>
        <w:r>
          <w:rPr>
            <w:webHidden/>
          </w:rPr>
          <w:fldChar w:fldCharType="begin"/>
        </w:r>
        <w:r>
          <w:rPr>
            <w:webHidden/>
          </w:rPr>
          <w:instrText xml:space="preserve"> PAGEREF _Toc489609975 \h </w:instrText>
        </w:r>
        <w:r>
          <w:rPr>
            <w:webHidden/>
          </w:rPr>
        </w:r>
        <w:r>
          <w:rPr>
            <w:webHidden/>
          </w:rPr>
          <w:fldChar w:fldCharType="separate"/>
        </w:r>
        <w:r>
          <w:rPr>
            <w:webHidden/>
          </w:rPr>
          <w:t>11</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76" w:history="1">
        <w:r w:rsidRPr="00A34D6D">
          <w:rPr>
            <w:rStyle w:val="Hyperlink"/>
            <w:rFonts w:ascii="Calibri" w:hAnsi="Calibri"/>
          </w:rPr>
          <w:t>2.</w:t>
        </w:r>
        <w:r>
          <w:rPr>
            <w:rFonts w:asciiTheme="minorHAnsi" w:eastAsiaTheme="minorEastAsia" w:hAnsiTheme="minorHAnsi" w:cstheme="minorBidi"/>
            <w:bCs w:val="0"/>
            <w:sz w:val="22"/>
            <w:szCs w:val="22"/>
          </w:rPr>
          <w:tab/>
        </w:r>
        <w:r w:rsidRPr="00A34D6D">
          <w:rPr>
            <w:rStyle w:val="Hyperlink"/>
            <w:rFonts w:ascii="Arial" w:hAnsi="Arial"/>
          </w:rPr>
          <w:t>INSCHRIJVINGSPROCEDURE</w:t>
        </w:r>
        <w:r>
          <w:rPr>
            <w:webHidden/>
          </w:rPr>
          <w:tab/>
        </w:r>
        <w:r>
          <w:rPr>
            <w:webHidden/>
          </w:rPr>
          <w:fldChar w:fldCharType="begin"/>
        </w:r>
        <w:r>
          <w:rPr>
            <w:webHidden/>
          </w:rPr>
          <w:instrText xml:space="preserve"> PAGEREF _Toc489609976 \h </w:instrText>
        </w:r>
        <w:r>
          <w:rPr>
            <w:webHidden/>
          </w:rPr>
        </w:r>
        <w:r>
          <w:rPr>
            <w:webHidden/>
          </w:rPr>
          <w:fldChar w:fldCharType="separate"/>
        </w:r>
        <w:r>
          <w:rPr>
            <w:webHidden/>
          </w:rPr>
          <w:t>11</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77" w:history="1">
        <w:r w:rsidRPr="00A34D6D">
          <w:rPr>
            <w:rStyle w:val="Hyperlink"/>
            <w:rFonts w:ascii="Calibri" w:hAnsi="Calibri"/>
          </w:rPr>
          <w:t>2.1</w:t>
        </w:r>
        <w:r>
          <w:rPr>
            <w:rFonts w:asciiTheme="minorHAnsi" w:eastAsiaTheme="minorEastAsia" w:hAnsiTheme="minorHAnsi" w:cstheme="minorBidi"/>
            <w:bCs w:val="0"/>
            <w:sz w:val="22"/>
            <w:szCs w:val="22"/>
          </w:rPr>
          <w:tab/>
        </w:r>
        <w:r w:rsidRPr="00A34D6D">
          <w:rPr>
            <w:rStyle w:val="Hyperlink"/>
            <w:rFonts w:ascii="Arial" w:hAnsi="Arial"/>
          </w:rPr>
          <w:t>Inlichtingen</w:t>
        </w:r>
        <w:r>
          <w:rPr>
            <w:webHidden/>
          </w:rPr>
          <w:tab/>
        </w:r>
        <w:r>
          <w:rPr>
            <w:webHidden/>
          </w:rPr>
          <w:fldChar w:fldCharType="begin"/>
        </w:r>
        <w:r>
          <w:rPr>
            <w:webHidden/>
          </w:rPr>
          <w:instrText xml:space="preserve"> PAGEREF _Toc489609977 \h </w:instrText>
        </w:r>
        <w:r>
          <w:rPr>
            <w:webHidden/>
          </w:rPr>
        </w:r>
        <w:r>
          <w:rPr>
            <w:webHidden/>
          </w:rPr>
          <w:fldChar w:fldCharType="separate"/>
        </w:r>
        <w:r>
          <w:rPr>
            <w:webHidden/>
          </w:rPr>
          <w:t>11</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78" w:history="1">
        <w:r w:rsidRPr="00A34D6D">
          <w:rPr>
            <w:rStyle w:val="Hyperlink"/>
            <w:rFonts w:ascii="Calibri" w:hAnsi="Calibri"/>
          </w:rPr>
          <w:t>2.2</w:t>
        </w:r>
        <w:r>
          <w:rPr>
            <w:rFonts w:asciiTheme="minorHAnsi" w:eastAsiaTheme="minorEastAsia" w:hAnsiTheme="minorHAnsi" w:cstheme="minorBidi"/>
            <w:bCs w:val="0"/>
            <w:sz w:val="22"/>
            <w:szCs w:val="22"/>
          </w:rPr>
          <w:tab/>
        </w:r>
        <w:r w:rsidRPr="00A34D6D">
          <w:rPr>
            <w:rStyle w:val="Hyperlink"/>
            <w:rFonts w:ascii="Arial" w:hAnsi="Arial"/>
          </w:rPr>
          <w:t>Wijze van aanbieden inschrijving</w:t>
        </w:r>
        <w:r>
          <w:rPr>
            <w:webHidden/>
          </w:rPr>
          <w:tab/>
        </w:r>
        <w:r>
          <w:rPr>
            <w:webHidden/>
          </w:rPr>
          <w:fldChar w:fldCharType="begin"/>
        </w:r>
        <w:r>
          <w:rPr>
            <w:webHidden/>
          </w:rPr>
          <w:instrText xml:space="preserve"> PAGEREF _Toc489609978 \h </w:instrText>
        </w:r>
        <w:r>
          <w:rPr>
            <w:webHidden/>
          </w:rPr>
        </w:r>
        <w:r>
          <w:rPr>
            <w:webHidden/>
          </w:rPr>
          <w:fldChar w:fldCharType="separate"/>
        </w:r>
        <w:r>
          <w:rPr>
            <w:webHidden/>
          </w:rPr>
          <w:t>11</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79" w:history="1">
        <w:r w:rsidRPr="00A34D6D">
          <w:rPr>
            <w:rStyle w:val="Hyperlink"/>
            <w:rFonts w:ascii="Calibri" w:hAnsi="Calibri"/>
          </w:rPr>
          <w:t>2.3</w:t>
        </w:r>
        <w:r>
          <w:rPr>
            <w:rFonts w:asciiTheme="minorHAnsi" w:eastAsiaTheme="minorEastAsia" w:hAnsiTheme="minorHAnsi" w:cstheme="minorBidi"/>
            <w:bCs w:val="0"/>
            <w:sz w:val="22"/>
            <w:szCs w:val="22"/>
          </w:rPr>
          <w:tab/>
        </w:r>
        <w:r w:rsidRPr="00A34D6D">
          <w:rPr>
            <w:rStyle w:val="Hyperlink"/>
            <w:rFonts w:ascii="Arial" w:hAnsi="Arial"/>
          </w:rPr>
          <w:t>Voorwaarden</w:t>
        </w:r>
        <w:r>
          <w:rPr>
            <w:webHidden/>
          </w:rPr>
          <w:tab/>
        </w:r>
        <w:r>
          <w:rPr>
            <w:webHidden/>
          </w:rPr>
          <w:fldChar w:fldCharType="begin"/>
        </w:r>
        <w:r>
          <w:rPr>
            <w:webHidden/>
          </w:rPr>
          <w:instrText xml:space="preserve"> PAGEREF _Toc489609979 \h </w:instrText>
        </w:r>
        <w:r>
          <w:rPr>
            <w:webHidden/>
          </w:rPr>
        </w:r>
        <w:r>
          <w:rPr>
            <w:webHidden/>
          </w:rPr>
          <w:fldChar w:fldCharType="separate"/>
        </w:r>
        <w:r>
          <w:rPr>
            <w:webHidden/>
          </w:rPr>
          <w:t>12</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80" w:history="1">
        <w:r w:rsidRPr="00A34D6D">
          <w:rPr>
            <w:rStyle w:val="Hyperlink"/>
            <w:rFonts w:ascii="Calibri" w:hAnsi="Calibri"/>
          </w:rPr>
          <w:t>3.</w:t>
        </w:r>
        <w:r>
          <w:rPr>
            <w:rFonts w:asciiTheme="minorHAnsi" w:eastAsiaTheme="minorEastAsia" w:hAnsiTheme="minorHAnsi" w:cstheme="minorBidi"/>
            <w:bCs w:val="0"/>
            <w:sz w:val="22"/>
            <w:szCs w:val="22"/>
          </w:rPr>
          <w:tab/>
        </w:r>
        <w:r w:rsidRPr="00A34D6D">
          <w:rPr>
            <w:rStyle w:val="Hyperlink"/>
            <w:rFonts w:ascii="Arial" w:hAnsi="Arial"/>
          </w:rPr>
          <w:t>EISEN AAN DE ONDERNEMING</w:t>
        </w:r>
        <w:r>
          <w:rPr>
            <w:webHidden/>
          </w:rPr>
          <w:tab/>
        </w:r>
        <w:r>
          <w:rPr>
            <w:webHidden/>
          </w:rPr>
          <w:fldChar w:fldCharType="begin"/>
        </w:r>
        <w:r>
          <w:rPr>
            <w:webHidden/>
          </w:rPr>
          <w:instrText xml:space="preserve"> PAGEREF _Toc489609980 \h </w:instrText>
        </w:r>
        <w:r>
          <w:rPr>
            <w:webHidden/>
          </w:rPr>
        </w:r>
        <w:r>
          <w:rPr>
            <w:webHidden/>
          </w:rPr>
          <w:fldChar w:fldCharType="separate"/>
        </w:r>
        <w:r>
          <w:rPr>
            <w:webHidden/>
          </w:rPr>
          <w:t>13</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81" w:history="1">
        <w:r w:rsidRPr="00A34D6D">
          <w:rPr>
            <w:rStyle w:val="Hyperlink"/>
            <w:rFonts w:ascii="Calibri" w:hAnsi="Calibri"/>
          </w:rPr>
          <w:t>3.1</w:t>
        </w:r>
        <w:r>
          <w:rPr>
            <w:rFonts w:asciiTheme="minorHAnsi" w:eastAsiaTheme="minorEastAsia" w:hAnsiTheme="minorHAnsi" w:cstheme="minorBidi"/>
            <w:bCs w:val="0"/>
            <w:sz w:val="22"/>
            <w:szCs w:val="22"/>
          </w:rPr>
          <w:tab/>
        </w:r>
        <w:r w:rsidRPr="00A34D6D">
          <w:rPr>
            <w:rStyle w:val="Hyperlink"/>
            <w:rFonts w:ascii="Arial" w:hAnsi="Arial"/>
          </w:rPr>
          <w:t>Uitsluiting en geschiktheid</w:t>
        </w:r>
        <w:r>
          <w:rPr>
            <w:webHidden/>
          </w:rPr>
          <w:tab/>
        </w:r>
        <w:r>
          <w:rPr>
            <w:webHidden/>
          </w:rPr>
          <w:fldChar w:fldCharType="begin"/>
        </w:r>
        <w:r>
          <w:rPr>
            <w:webHidden/>
          </w:rPr>
          <w:instrText xml:space="preserve"> PAGEREF _Toc489609981 \h </w:instrText>
        </w:r>
        <w:r>
          <w:rPr>
            <w:webHidden/>
          </w:rPr>
        </w:r>
        <w:r>
          <w:rPr>
            <w:webHidden/>
          </w:rPr>
          <w:fldChar w:fldCharType="separate"/>
        </w:r>
        <w:r>
          <w:rPr>
            <w:webHidden/>
          </w:rPr>
          <w:t>13</w:t>
        </w:r>
        <w:r>
          <w:rPr>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82" w:history="1">
        <w:r w:rsidRPr="00A34D6D">
          <w:rPr>
            <w:rStyle w:val="Hyperlink"/>
            <w:rFonts w:ascii="Calibri" w:hAnsi="Calibri"/>
            <w:noProof/>
          </w:rPr>
          <w:t>3.1.1</w:t>
        </w:r>
        <w:r>
          <w:rPr>
            <w:rFonts w:asciiTheme="minorHAnsi" w:eastAsiaTheme="minorEastAsia" w:hAnsiTheme="minorHAnsi" w:cstheme="minorBidi"/>
            <w:bCs w:val="0"/>
            <w:noProof/>
            <w:sz w:val="22"/>
            <w:szCs w:val="22"/>
          </w:rPr>
          <w:tab/>
        </w:r>
        <w:r w:rsidRPr="00A34D6D">
          <w:rPr>
            <w:rStyle w:val="Hyperlink"/>
            <w:rFonts w:ascii="Arial" w:hAnsi="Arial"/>
            <w:noProof/>
          </w:rPr>
          <w:t>Geschiktheidseisen</w:t>
        </w:r>
        <w:r>
          <w:rPr>
            <w:noProof/>
            <w:webHidden/>
          </w:rPr>
          <w:tab/>
        </w:r>
        <w:r>
          <w:rPr>
            <w:noProof/>
            <w:webHidden/>
          </w:rPr>
          <w:fldChar w:fldCharType="begin"/>
        </w:r>
        <w:r>
          <w:rPr>
            <w:noProof/>
            <w:webHidden/>
          </w:rPr>
          <w:instrText xml:space="preserve"> PAGEREF _Toc489609982 \h </w:instrText>
        </w:r>
        <w:r>
          <w:rPr>
            <w:noProof/>
            <w:webHidden/>
          </w:rPr>
        </w:r>
        <w:r>
          <w:rPr>
            <w:noProof/>
            <w:webHidden/>
          </w:rPr>
          <w:fldChar w:fldCharType="separate"/>
        </w:r>
        <w:r>
          <w:rPr>
            <w:noProof/>
            <w:webHidden/>
          </w:rPr>
          <w:t>13</w:t>
        </w:r>
        <w:r>
          <w:rPr>
            <w:noProof/>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83" w:history="1">
        <w:r w:rsidRPr="00A34D6D">
          <w:rPr>
            <w:rStyle w:val="Hyperlink"/>
            <w:rFonts w:ascii="Calibri" w:hAnsi="Calibri"/>
          </w:rPr>
          <w:t>4.</w:t>
        </w:r>
        <w:r>
          <w:rPr>
            <w:rFonts w:asciiTheme="minorHAnsi" w:eastAsiaTheme="minorEastAsia" w:hAnsiTheme="minorHAnsi" w:cstheme="minorBidi"/>
            <w:bCs w:val="0"/>
            <w:sz w:val="22"/>
            <w:szCs w:val="22"/>
          </w:rPr>
          <w:tab/>
        </w:r>
        <w:r w:rsidRPr="00A34D6D">
          <w:rPr>
            <w:rStyle w:val="Hyperlink"/>
            <w:rFonts w:ascii="Arial" w:hAnsi="Arial"/>
          </w:rPr>
          <w:t>EISEN- EN WENSENPAKKET EN OVERZICHT BIJLAGEN</w:t>
        </w:r>
        <w:r>
          <w:rPr>
            <w:webHidden/>
          </w:rPr>
          <w:tab/>
        </w:r>
        <w:r>
          <w:rPr>
            <w:webHidden/>
          </w:rPr>
          <w:fldChar w:fldCharType="begin"/>
        </w:r>
        <w:r>
          <w:rPr>
            <w:webHidden/>
          </w:rPr>
          <w:instrText xml:space="preserve"> PAGEREF _Toc489609983 \h </w:instrText>
        </w:r>
        <w:r>
          <w:rPr>
            <w:webHidden/>
          </w:rPr>
        </w:r>
        <w:r>
          <w:rPr>
            <w:webHidden/>
          </w:rPr>
          <w:fldChar w:fldCharType="separate"/>
        </w:r>
        <w:r>
          <w:rPr>
            <w:webHidden/>
          </w:rPr>
          <w:t>16</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84" w:history="1">
        <w:r w:rsidRPr="00A34D6D">
          <w:rPr>
            <w:rStyle w:val="Hyperlink"/>
            <w:rFonts w:ascii="Calibri" w:hAnsi="Calibri"/>
          </w:rPr>
          <w:t>4.1</w:t>
        </w:r>
        <w:r>
          <w:rPr>
            <w:rFonts w:asciiTheme="minorHAnsi" w:eastAsiaTheme="minorEastAsia" w:hAnsiTheme="minorHAnsi" w:cstheme="minorBidi"/>
            <w:bCs w:val="0"/>
            <w:sz w:val="22"/>
            <w:szCs w:val="22"/>
          </w:rPr>
          <w:tab/>
        </w:r>
        <w:r w:rsidRPr="00A34D6D">
          <w:rPr>
            <w:rStyle w:val="Hyperlink"/>
            <w:rFonts w:ascii="Arial" w:hAnsi="Arial"/>
          </w:rPr>
          <w:t>Eisen en wensen</w:t>
        </w:r>
        <w:r>
          <w:rPr>
            <w:webHidden/>
          </w:rPr>
          <w:tab/>
        </w:r>
        <w:r>
          <w:rPr>
            <w:webHidden/>
          </w:rPr>
          <w:fldChar w:fldCharType="begin"/>
        </w:r>
        <w:r>
          <w:rPr>
            <w:webHidden/>
          </w:rPr>
          <w:instrText xml:space="preserve"> PAGEREF _Toc489609984 \h </w:instrText>
        </w:r>
        <w:r>
          <w:rPr>
            <w:webHidden/>
          </w:rPr>
        </w:r>
        <w:r>
          <w:rPr>
            <w:webHidden/>
          </w:rPr>
          <w:fldChar w:fldCharType="separate"/>
        </w:r>
        <w:r>
          <w:rPr>
            <w:webHidden/>
          </w:rPr>
          <w:t>16</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85" w:history="1">
        <w:r w:rsidRPr="00A34D6D">
          <w:rPr>
            <w:rStyle w:val="Hyperlink"/>
            <w:rFonts w:ascii="Calibri" w:hAnsi="Calibri"/>
          </w:rPr>
          <w:t>4.2</w:t>
        </w:r>
        <w:r>
          <w:rPr>
            <w:rFonts w:asciiTheme="minorHAnsi" w:eastAsiaTheme="minorEastAsia" w:hAnsiTheme="minorHAnsi" w:cstheme="minorBidi"/>
            <w:bCs w:val="0"/>
            <w:sz w:val="22"/>
            <w:szCs w:val="22"/>
          </w:rPr>
          <w:tab/>
        </w:r>
        <w:r w:rsidRPr="00A34D6D">
          <w:rPr>
            <w:rStyle w:val="Hyperlink"/>
            <w:rFonts w:ascii="Arial" w:hAnsi="Arial"/>
          </w:rPr>
          <w:t>Overige gegevens en bijlagen</w:t>
        </w:r>
        <w:r>
          <w:rPr>
            <w:webHidden/>
          </w:rPr>
          <w:tab/>
        </w:r>
        <w:r>
          <w:rPr>
            <w:webHidden/>
          </w:rPr>
          <w:fldChar w:fldCharType="begin"/>
        </w:r>
        <w:r>
          <w:rPr>
            <w:webHidden/>
          </w:rPr>
          <w:instrText xml:space="preserve"> PAGEREF _Toc489609985 \h </w:instrText>
        </w:r>
        <w:r>
          <w:rPr>
            <w:webHidden/>
          </w:rPr>
        </w:r>
        <w:r>
          <w:rPr>
            <w:webHidden/>
          </w:rPr>
          <w:fldChar w:fldCharType="separate"/>
        </w:r>
        <w:r>
          <w:rPr>
            <w:webHidden/>
          </w:rPr>
          <w:t>16</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86" w:history="1">
        <w:r w:rsidRPr="00A34D6D">
          <w:rPr>
            <w:rStyle w:val="Hyperlink"/>
            <w:rFonts w:ascii="Calibri" w:hAnsi="Calibri"/>
          </w:rPr>
          <w:t>5.</w:t>
        </w:r>
        <w:r>
          <w:rPr>
            <w:rFonts w:asciiTheme="minorHAnsi" w:eastAsiaTheme="minorEastAsia" w:hAnsiTheme="minorHAnsi" w:cstheme="minorBidi"/>
            <w:bCs w:val="0"/>
            <w:sz w:val="22"/>
            <w:szCs w:val="22"/>
          </w:rPr>
          <w:tab/>
        </w:r>
        <w:r w:rsidRPr="00A34D6D">
          <w:rPr>
            <w:rStyle w:val="Hyperlink"/>
            <w:rFonts w:ascii="Arial" w:hAnsi="Arial"/>
          </w:rPr>
          <w:t>BEOORDELINGS- EN GUNNINGSPROCEDURE</w:t>
        </w:r>
        <w:r>
          <w:rPr>
            <w:webHidden/>
          </w:rPr>
          <w:tab/>
        </w:r>
        <w:r>
          <w:rPr>
            <w:webHidden/>
          </w:rPr>
          <w:fldChar w:fldCharType="begin"/>
        </w:r>
        <w:r>
          <w:rPr>
            <w:webHidden/>
          </w:rPr>
          <w:instrText xml:space="preserve"> PAGEREF _Toc489609986 \h </w:instrText>
        </w:r>
        <w:r>
          <w:rPr>
            <w:webHidden/>
          </w:rPr>
        </w:r>
        <w:r>
          <w:rPr>
            <w:webHidden/>
          </w:rPr>
          <w:fldChar w:fldCharType="separate"/>
        </w:r>
        <w:r>
          <w:rPr>
            <w:webHidden/>
          </w:rPr>
          <w:t>17</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87" w:history="1">
        <w:r w:rsidRPr="00A34D6D">
          <w:rPr>
            <w:rStyle w:val="Hyperlink"/>
            <w:rFonts w:ascii="Arial" w:hAnsi="Arial"/>
          </w:rPr>
          <w:t>5.1</w:t>
        </w:r>
        <w:r>
          <w:rPr>
            <w:rFonts w:asciiTheme="minorHAnsi" w:eastAsiaTheme="minorEastAsia" w:hAnsiTheme="minorHAnsi" w:cstheme="minorBidi"/>
            <w:bCs w:val="0"/>
            <w:sz w:val="22"/>
            <w:szCs w:val="22"/>
          </w:rPr>
          <w:tab/>
        </w:r>
        <w:r w:rsidRPr="00A34D6D">
          <w:rPr>
            <w:rStyle w:val="Hyperlink"/>
            <w:rFonts w:ascii="Arial" w:hAnsi="Arial"/>
          </w:rPr>
          <w:t>Beoordelingsprocedure</w:t>
        </w:r>
        <w:r>
          <w:rPr>
            <w:webHidden/>
          </w:rPr>
          <w:tab/>
        </w:r>
        <w:r>
          <w:rPr>
            <w:webHidden/>
          </w:rPr>
          <w:fldChar w:fldCharType="begin"/>
        </w:r>
        <w:r>
          <w:rPr>
            <w:webHidden/>
          </w:rPr>
          <w:instrText xml:space="preserve"> PAGEREF _Toc489609987 \h </w:instrText>
        </w:r>
        <w:r>
          <w:rPr>
            <w:webHidden/>
          </w:rPr>
        </w:r>
        <w:r>
          <w:rPr>
            <w:webHidden/>
          </w:rPr>
          <w:fldChar w:fldCharType="separate"/>
        </w:r>
        <w:r>
          <w:rPr>
            <w:webHidden/>
          </w:rPr>
          <w:t>17</w:t>
        </w:r>
        <w:r>
          <w:rPr>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88" w:history="1">
        <w:r w:rsidRPr="00A34D6D">
          <w:rPr>
            <w:rStyle w:val="Hyperlink"/>
            <w:rFonts w:ascii="Arial" w:hAnsi="Arial"/>
            <w:noProof/>
          </w:rPr>
          <w:t>5.1.1</w:t>
        </w:r>
        <w:r>
          <w:rPr>
            <w:rFonts w:asciiTheme="minorHAnsi" w:eastAsiaTheme="minorEastAsia" w:hAnsiTheme="minorHAnsi" w:cstheme="minorBidi"/>
            <w:bCs w:val="0"/>
            <w:noProof/>
            <w:sz w:val="22"/>
            <w:szCs w:val="22"/>
          </w:rPr>
          <w:tab/>
        </w:r>
        <w:r w:rsidRPr="00A34D6D">
          <w:rPr>
            <w:rStyle w:val="Hyperlink"/>
            <w:rFonts w:ascii="Arial" w:hAnsi="Arial"/>
            <w:noProof/>
          </w:rPr>
          <w:t>Voldoen aan de gestelde eisen</w:t>
        </w:r>
        <w:r>
          <w:rPr>
            <w:noProof/>
            <w:webHidden/>
          </w:rPr>
          <w:tab/>
        </w:r>
        <w:r>
          <w:rPr>
            <w:noProof/>
            <w:webHidden/>
          </w:rPr>
          <w:fldChar w:fldCharType="begin"/>
        </w:r>
        <w:r>
          <w:rPr>
            <w:noProof/>
            <w:webHidden/>
          </w:rPr>
          <w:instrText xml:space="preserve"> PAGEREF _Toc489609988 \h </w:instrText>
        </w:r>
        <w:r>
          <w:rPr>
            <w:noProof/>
            <w:webHidden/>
          </w:rPr>
        </w:r>
        <w:r>
          <w:rPr>
            <w:noProof/>
            <w:webHidden/>
          </w:rPr>
          <w:fldChar w:fldCharType="separate"/>
        </w:r>
        <w:r>
          <w:rPr>
            <w:noProof/>
            <w:webHidden/>
          </w:rPr>
          <w:t>17</w:t>
        </w:r>
        <w:r>
          <w:rPr>
            <w:noProof/>
            <w:webHidden/>
          </w:rPr>
          <w:fldChar w:fldCharType="end"/>
        </w:r>
      </w:hyperlink>
    </w:p>
    <w:p w:rsidR="0073163D" w:rsidRDefault="0073163D">
      <w:pPr>
        <w:pStyle w:val="Inhopg3"/>
        <w:rPr>
          <w:rFonts w:asciiTheme="minorHAnsi" w:eastAsiaTheme="minorEastAsia" w:hAnsiTheme="minorHAnsi" w:cstheme="minorBidi"/>
          <w:bCs w:val="0"/>
          <w:noProof/>
          <w:sz w:val="22"/>
          <w:szCs w:val="22"/>
        </w:rPr>
      </w:pPr>
      <w:hyperlink w:anchor="_Toc489609989" w:history="1">
        <w:r w:rsidRPr="00A34D6D">
          <w:rPr>
            <w:rStyle w:val="Hyperlink"/>
            <w:rFonts w:ascii="Arial" w:hAnsi="Arial"/>
            <w:noProof/>
          </w:rPr>
          <w:t>5.1.2</w:t>
        </w:r>
        <w:r>
          <w:rPr>
            <w:rFonts w:asciiTheme="minorHAnsi" w:eastAsiaTheme="minorEastAsia" w:hAnsiTheme="minorHAnsi" w:cstheme="minorBidi"/>
            <w:bCs w:val="0"/>
            <w:noProof/>
            <w:sz w:val="22"/>
            <w:szCs w:val="22"/>
          </w:rPr>
          <w:tab/>
        </w:r>
        <w:r w:rsidRPr="00A34D6D">
          <w:rPr>
            <w:rStyle w:val="Hyperlink"/>
            <w:rFonts w:ascii="Arial" w:hAnsi="Arial"/>
            <w:noProof/>
          </w:rPr>
          <w:t>Gunnen op waarde</w:t>
        </w:r>
        <w:r>
          <w:rPr>
            <w:noProof/>
            <w:webHidden/>
          </w:rPr>
          <w:tab/>
        </w:r>
        <w:r>
          <w:rPr>
            <w:noProof/>
            <w:webHidden/>
          </w:rPr>
          <w:fldChar w:fldCharType="begin"/>
        </w:r>
        <w:r>
          <w:rPr>
            <w:noProof/>
            <w:webHidden/>
          </w:rPr>
          <w:instrText xml:space="preserve"> PAGEREF _Toc489609989 \h </w:instrText>
        </w:r>
        <w:r>
          <w:rPr>
            <w:noProof/>
            <w:webHidden/>
          </w:rPr>
        </w:r>
        <w:r>
          <w:rPr>
            <w:noProof/>
            <w:webHidden/>
          </w:rPr>
          <w:fldChar w:fldCharType="separate"/>
        </w:r>
        <w:r>
          <w:rPr>
            <w:noProof/>
            <w:webHidden/>
          </w:rPr>
          <w:t>17</w:t>
        </w:r>
        <w:r>
          <w:rPr>
            <w:noProof/>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0" w:history="1">
        <w:r w:rsidRPr="00A34D6D">
          <w:rPr>
            <w:rStyle w:val="Hyperlink"/>
            <w:rFonts w:ascii="Arial" w:hAnsi="Arial"/>
          </w:rPr>
          <w:t>5.2</w:t>
        </w:r>
        <w:r>
          <w:rPr>
            <w:rFonts w:asciiTheme="minorHAnsi" w:eastAsiaTheme="minorEastAsia" w:hAnsiTheme="minorHAnsi" w:cstheme="minorBidi"/>
            <w:bCs w:val="0"/>
            <w:sz w:val="22"/>
            <w:szCs w:val="22"/>
          </w:rPr>
          <w:tab/>
        </w:r>
        <w:r w:rsidRPr="00A34D6D">
          <w:rPr>
            <w:rStyle w:val="Hyperlink"/>
            <w:rFonts w:ascii="Arial" w:hAnsi="Arial"/>
          </w:rPr>
          <w:t>Gunningsprocedure</w:t>
        </w:r>
        <w:r>
          <w:rPr>
            <w:webHidden/>
          </w:rPr>
          <w:tab/>
        </w:r>
        <w:r>
          <w:rPr>
            <w:webHidden/>
          </w:rPr>
          <w:fldChar w:fldCharType="begin"/>
        </w:r>
        <w:r>
          <w:rPr>
            <w:webHidden/>
          </w:rPr>
          <w:instrText xml:space="preserve"> PAGEREF _Toc489609990 \h </w:instrText>
        </w:r>
        <w:r>
          <w:rPr>
            <w:webHidden/>
          </w:rPr>
        </w:r>
        <w:r>
          <w:rPr>
            <w:webHidden/>
          </w:rPr>
          <w:fldChar w:fldCharType="separate"/>
        </w:r>
        <w:r>
          <w:rPr>
            <w:webHidden/>
          </w:rPr>
          <w:t>21</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1" w:history="1">
        <w:r w:rsidRPr="00A34D6D">
          <w:rPr>
            <w:rStyle w:val="Hyperlink"/>
          </w:rPr>
          <w:t>5.3</w:t>
        </w:r>
        <w:r>
          <w:rPr>
            <w:rFonts w:asciiTheme="minorHAnsi" w:eastAsiaTheme="minorEastAsia" w:hAnsiTheme="minorHAnsi" w:cstheme="minorBidi"/>
            <w:bCs w:val="0"/>
            <w:sz w:val="22"/>
            <w:szCs w:val="22"/>
          </w:rPr>
          <w:tab/>
        </w:r>
        <w:r w:rsidRPr="00A34D6D">
          <w:rPr>
            <w:rStyle w:val="Hyperlink"/>
          </w:rPr>
          <w:t>Wachtkamerconstructie</w:t>
        </w:r>
        <w:r>
          <w:rPr>
            <w:webHidden/>
          </w:rPr>
          <w:tab/>
        </w:r>
        <w:r>
          <w:rPr>
            <w:webHidden/>
          </w:rPr>
          <w:fldChar w:fldCharType="begin"/>
        </w:r>
        <w:r>
          <w:rPr>
            <w:webHidden/>
          </w:rPr>
          <w:instrText xml:space="preserve"> PAGEREF _Toc489609991 \h </w:instrText>
        </w:r>
        <w:r>
          <w:rPr>
            <w:webHidden/>
          </w:rPr>
        </w:r>
        <w:r>
          <w:rPr>
            <w:webHidden/>
          </w:rPr>
          <w:fldChar w:fldCharType="separate"/>
        </w:r>
        <w:r>
          <w:rPr>
            <w:webHidden/>
          </w:rPr>
          <w:t>21</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2" w:history="1">
        <w:r w:rsidRPr="00A34D6D">
          <w:rPr>
            <w:rStyle w:val="Hyperlink"/>
          </w:rPr>
          <w:t>Bijlage 1.A Uniform Europees Aanbestedingsdocument</w:t>
        </w:r>
        <w:r>
          <w:rPr>
            <w:webHidden/>
          </w:rPr>
          <w:tab/>
        </w:r>
        <w:r>
          <w:rPr>
            <w:webHidden/>
          </w:rPr>
          <w:fldChar w:fldCharType="begin"/>
        </w:r>
        <w:r>
          <w:rPr>
            <w:webHidden/>
          </w:rPr>
          <w:instrText xml:space="preserve"> PAGEREF _Toc489609992 \h </w:instrText>
        </w:r>
        <w:r>
          <w:rPr>
            <w:webHidden/>
          </w:rPr>
        </w:r>
        <w:r>
          <w:rPr>
            <w:webHidden/>
          </w:rPr>
          <w:fldChar w:fldCharType="separate"/>
        </w:r>
        <w:r>
          <w:rPr>
            <w:webHidden/>
          </w:rPr>
          <w:t>22</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3" w:history="1">
        <w:r w:rsidRPr="00A34D6D">
          <w:rPr>
            <w:rStyle w:val="Hyperlink"/>
            <w:rFonts w:ascii="Arial" w:hAnsi="Arial"/>
          </w:rPr>
          <w:t>Bijlage 1.B Referentieopdracht</w:t>
        </w:r>
        <w:r>
          <w:rPr>
            <w:webHidden/>
          </w:rPr>
          <w:tab/>
        </w:r>
        <w:r>
          <w:rPr>
            <w:webHidden/>
          </w:rPr>
          <w:fldChar w:fldCharType="begin"/>
        </w:r>
        <w:r>
          <w:rPr>
            <w:webHidden/>
          </w:rPr>
          <w:instrText xml:space="preserve"> PAGEREF _Toc489609993 \h </w:instrText>
        </w:r>
        <w:r>
          <w:rPr>
            <w:webHidden/>
          </w:rPr>
        </w:r>
        <w:r>
          <w:rPr>
            <w:webHidden/>
          </w:rPr>
          <w:fldChar w:fldCharType="separate"/>
        </w:r>
        <w:r>
          <w:rPr>
            <w:webHidden/>
          </w:rPr>
          <w:t>23</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94" w:history="1">
        <w:r w:rsidRPr="00A34D6D">
          <w:rPr>
            <w:rStyle w:val="Hyperlink"/>
            <w:rFonts w:ascii="Arial" w:hAnsi="Arial"/>
          </w:rPr>
          <w:t>BIJLAGE 2 VERKLARING</w:t>
        </w:r>
        <w:r w:rsidRPr="00A34D6D">
          <w:rPr>
            <w:rStyle w:val="Hyperlink"/>
            <w:rFonts w:ascii="Arial" w:hAnsi="Arial"/>
          </w:rPr>
          <w:t xml:space="preserve"> </w:t>
        </w:r>
        <w:r w:rsidRPr="00A34D6D">
          <w:rPr>
            <w:rStyle w:val="Hyperlink"/>
            <w:rFonts w:ascii="Arial" w:hAnsi="Arial"/>
          </w:rPr>
          <w:t>OMTRENT INSCHRIJVING</w:t>
        </w:r>
        <w:r>
          <w:rPr>
            <w:webHidden/>
          </w:rPr>
          <w:tab/>
        </w:r>
        <w:r>
          <w:rPr>
            <w:webHidden/>
          </w:rPr>
          <w:fldChar w:fldCharType="begin"/>
        </w:r>
        <w:r>
          <w:rPr>
            <w:webHidden/>
          </w:rPr>
          <w:instrText xml:space="preserve"> PAGEREF _Toc489609994 \h </w:instrText>
        </w:r>
        <w:r>
          <w:rPr>
            <w:webHidden/>
          </w:rPr>
        </w:r>
        <w:r>
          <w:rPr>
            <w:webHidden/>
          </w:rPr>
          <w:fldChar w:fldCharType="separate"/>
        </w:r>
        <w:r>
          <w:rPr>
            <w:webHidden/>
          </w:rPr>
          <w:t>25</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95" w:history="1">
        <w:r w:rsidRPr="00A34D6D">
          <w:rPr>
            <w:rStyle w:val="Hyperlink"/>
            <w:rFonts w:ascii="Arial" w:hAnsi="Arial"/>
          </w:rPr>
          <w:t>BIJLAGE 3 PRIJZENBLAD</w:t>
        </w:r>
        <w:r>
          <w:rPr>
            <w:webHidden/>
          </w:rPr>
          <w:tab/>
        </w:r>
        <w:r>
          <w:rPr>
            <w:webHidden/>
          </w:rPr>
          <w:fldChar w:fldCharType="begin"/>
        </w:r>
        <w:r>
          <w:rPr>
            <w:webHidden/>
          </w:rPr>
          <w:instrText xml:space="preserve"> PAGEREF _Toc489609995 \h </w:instrText>
        </w:r>
        <w:r>
          <w:rPr>
            <w:webHidden/>
          </w:rPr>
        </w:r>
        <w:r>
          <w:rPr>
            <w:webHidden/>
          </w:rPr>
          <w:fldChar w:fldCharType="separate"/>
        </w:r>
        <w:r>
          <w:rPr>
            <w:webHidden/>
          </w:rPr>
          <w:t>26</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96" w:history="1">
        <w:r w:rsidRPr="00A34D6D">
          <w:rPr>
            <w:rStyle w:val="Hyperlink"/>
            <w:rFonts w:ascii="Arial" w:hAnsi="Arial"/>
          </w:rPr>
          <w:t>BIJLAGE 4 LIJST VAN EISEN EN WENSEN</w:t>
        </w:r>
        <w:r>
          <w:rPr>
            <w:webHidden/>
          </w:rPr>
          <w:tab/>
        </w:r>
        <w:r>
          <w:rPr>
            <w:webHidden/>
          </w:rPr>
          <w:fldChar w:fldCharType="begin"/>
        </w:r>
        <w:r>
          <w:rPr>
            <w:webHidden/>
          </w:rPr>
          <w:instrText xml:space="preserve"> PAGEREF _Toc489609996 \h </w:instrText>
        </w:r>
        <w:r>
          <w:rPr>
            <w:webHidden/>
          </w:rPr>
        </w:r>
        <w:r>
          <w:rPr>
            <w:webHidden/>
          </w:rPr>
          <w:fldChar w:fldCharType="separate"/>
        </w:r>
        <w:r>
          <w:rPr>
            <w:webHidden/>
          </w:rPr>
          <w:t>27</w:t>
        </w:r>
        <w:r>
          <w:rPr>
            <w:webHidden/>
          </w:rPr>
          <w:fldChar w:fldCharType="end"/>
        </w:r>
      </w:hyperlink>
    </w:p>
    <w:p w:rsidR="0073163D" w:rsidRDefault="0073163D">
      <w:pPr>
        <w:pStyle w:val="Inhopg1"/>
        <w:rPr>
          <w:rFonts w:asciiTheme="minorHAnsi" w:eastAsiaTheme="minorEastAsia" w:hAnsiTheme="minorHAnsi" w:cstheme="minorBidi"/>
          <w:bCs w:val="0"/>
          <w:sz w:val="22"/>
          <w:szCs w:val="22"/>
        </w:rPr>
      </w:pPr>
      <w:hyperlink w:anchor="_Toc489609997" w:history="1">
        <w:r w:rsidRPr="00A34D6D">
          <w:rPr>
            <w:rStyle w:val="Hyperlink"/>
            <w:rFonts w:ascii="Arial" w:hAnsi="Arial"/>
          </w:rPr>
          <w:t>BIJLAGE 5 CONTRACTUELE BEPALINGEN</w:t>
        </w:r>
        <w:r>
          <w:rPr>
            <w:webHidden/>
          </w:rPr>
          <w:tab/>
        </w:r>
        <w:r>
          <w:rPr>
            <w:webHidden/>
          </w:rPr>
          <w:fldChar w:fldCharType="begin"/>
        </w:r>
        <w:r>
          <w:rPr>
            <w:webHidden/>
          </w:rPr>
          <w:instrText xml:space="preserve"> PAGEREF _Toc489609997 \h </w:instrText>
        </w:r>
        <w:r>
          <w:rPr>
            <w:webHidden/>
          </w:rPr>
        </w:r>
        <w:r>
          <w:rPr>
            <w:webHidden/>
          </w:rPr>
          <w:fldChar w:fldCharType="separate"/>
        </w:r>
        <w:r>
          <w:rPr>
            <w:webHidden/>
          </w:rPr>
          <w:t>28</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8" w:history="1">
        <w:r w:rsidRPr="00A34D6D">
          <w:rPr>
            <w:rStyle w:val="Hyperlink"/>
            <w:rFonts w:ascii="Arial" w:hAnsi="Arial"/>
          </w:rPr>
          <w:t>Bijlage 5.B Voorwaarden</w:t>
        </w:r>
        <w:r>
          <w:rPr>
            <w:webHidden/>
          </w:rPr>
          <w:tab/>
        </w:r>
        <w:r>
          <w:rPr>
            <w:webHidden/>
          </w:rPr>
          <w:fldChar w:fldCharType="begin"/>
        </w:r>
        <w:r>
          <w:rPr>
            <w:webHidden/>
          </w:rPr>
          <w:instrText xml:space="preserve"> PAGEREF _Toc489609998 \h </w:instrText>
        </w:r>
        <w:r>
          <w:rPr>
            <w:webHidden/>
          </w:rPr>
        </w:r>
        <w:r>
          <w:rPr>
            <w:webHidden/>
          </w:rPr>
          <w:fldChar w:fldCharType="separate"/>
        </w:r>
        <w:r>
          <w:rPr>
            <w:webHidden/>
          </w:rPr>
          <w:t>29</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09999" w:history="1">
        <w:r w:rsidRPr="00A34D6D">
          <w:rPr>
            <w:rStyle w:val="Hyperlink"/>
            <w:rFonts w:ascii="Arial" w:hAnsi="Arial"/>
          </w:rPr>
          <w:t>Bijlage 6 Acceptatiecriteria Beheer en Security</w:t>
        </w:r>
        <w:r>
          <w:rPr>
            <w:webHidden/>
          </w:rPr>
          <w:tab/>
        </w:r>
        <w:r>
          <w:rPr>
            <w:webHidden/>
          </w:rPr>
          <w:fldChar w:fldCharType="begin"/>
        </w:r>
        <w:r>
          <w:rPr>
            <w:webHidden/>
          </w:rPr>
          <w:instrText xml:space="preserve"> PAGEREF _Toc489609999 \h </w:instrText>
        </w:r>
        <w:r>
          <w:rPr>
            <w:webHidden/>
          </w:rPr>
        </w:r>
        <w:r>
          <w:rPr>
            <w:webHidden/>
          </w:rPr>
          <w:fldChar w:fldCharType="separate"/>
        </w:r>
        <w:r>
          <w:rPr>
            <w:webHidden/>
          </w:rPr>
          <w:t>30</w:t>
        </w:r>
        <w:r>
          <w:rPr>
            <w:webHidden/>
          </w:rPr>
          <w:fldChar w:fldCharType="end"/>
        </w:r>
      </w:hyperlink>
    </w:p>
    <w:p w:rsidR="0073163D" w:rsidRDefault="0073163D">
      <w:pPr>
        <w:pStyle w:val="Inhopg2"/>
        <w:rPr>
          <w:rFonts w:asciiTheme="minorHAnsi" w:eastAsiaTheme="minorEastAsia" w:hAnsiTheme="minorHAnsi" w:cstheme="minorBidi"/>
          <w:bCs w:val="0"/>
          <w:sz w:val="22"/>
          <w:szCs w:val="22"/>
        </w:rPr>
      </w:pPr>
      <w:hyperlink w:anchor="_Toc489610000" w:history="1">
        <w:r w:rsidRPr="00A34D6D">
          <w:rPr>
            <w:rStyle w:val="Hyperlink"/>
          </w:rPr>
          <w:t>Bijlage 7 Overzicht in te richten processen</w:t>
        </w:r>
        <w:r>
          <w:rPr>
            <w:webHidden/>
          </w:rPr>
          <w:tab/>
        </w:r>
        <w:r>
          <w:rPr>
            <w:webHidden/>
          </w:rPr>
          <w:fldChar w:fldCharType="begin"/>
        </w:r>
        <w:r>
          <w:rPr>
            <w:webHidden/>
          </w:rPr>
          <w:instrText xml:space="preserve"> PAGEREF _Toc489610000 \h </w:instrText>
        </w:r>
        <w:r>
          <w:rPr>
            <w:webHidden/>
          </w:rPr>
        </w:r>
        <w:r>
          <w:rPr>
            <w:webHidden/>
          </w:rPr>
          <w:fldChar w:fldCharType="separate"/>
        </w:r>
        <w:r>
          <w:rPr>
            <w:webHidden/>
          </w:rPr>
          <w:t>31</w:t>
        </w:r>
        <w:r>
          <w:rPr>
            <w:webHidden/>
          </w:rPr>
          <w:fldChar w:fldCharType="end"/>
        </w:r>
      </w:hyperlink>
    </w:p>
    <w:p w:rsidR="003E1414" w:rsidRPr="00003EAA" w:rsidRDefault="00330AB6" w:rsidP="00452811">
      <w:pPr>
        <w:pStyle w:val="Inhopg3"/>
        <w:rPr>
          <w:rFonts w:ascii="Arial" w:hAnsi="Arial"/>
          <w:szCs w:val="18"/>
        </w:rPr>
      </w:pPr>
      <w:r w:rsidRPr="00003EAA">
        <w:rPr>
          <w:rFonts w:ascii="Arial" w:hAnsi="Arial"/>
          <w:noProof/>
          <w:szCs w:val="18"/>
        </w:rPr>
        <w:fldChar w:fldCharType="end"/>
      </w:r>
    </w:p>
    <w:p w:rsidR="005904AD" w:rsidRPr="00003EAA" w:rsidRDefault="005904AD" w:rsidP="003E1414">
      <w:pPr>
        <w:rPr>
          <w:rFonts w:ascii="Arial" w:hAnsi="Arial"/>
          <w:sz w:val="18"/>
          <w:szCs w:val="18"/>
        </w:rPr>
      </w:pPr>
    </w:p>
    <w:p w:rsidR="008238B5" w:rsidRPr="00003EAA" w:rsidRDefault="008238B5" w:rsidP="00A816BA">
      <w:pPr>
        <w:pStyle w:val="Kop1"/>
        <w:numPr>
          <w:ilvl w:val="0"/>
          <w:numId w:val="3"/>
        </w:numPr>
        <w:rPr>
          <w:rFonts w:ascii="Arial" w:hAnsi="Arial" w:cs="Arial"/>
          <w:sz w:val="18"/>
          <w:szCs w:val="18"/>
        </w:rPr>
      </w:pPr>
      <w:bookmarkStart w:id="0" w:name="_Toc84411636"/>
      <w:bookmarkStart w:id="1" w:name="_Ref260750193"/>
      <w:bookmarkStart w:id="2" w:name="_Toc489609960"/>
      <w:r w:rsidRPr="00003EAA">
        <w:rPr>
          <w:rFonts w:ascii="Arial" w:hAnsi="Arial" w:cs="Arial"/>
          <w:sz w:val="18"/>
          <w:szCs w:val="18"/>
        </w:rPr>
        <w:t>INLEIDING</w:t>
      </w:r>
      <w:bookmarkEnd w:id="0"/>
      <w:bookmarkEnd w:id="1"/>
      <w:bookmarkEnd w:id="2"/>
    </w:p>
    <w:p w:rsidR="008238B5" w:rsidRPr="00003EAA" w:rsidRDefault="008238B5">
      <w:pPr>
        <w:rPr>
          <w:rFonts w:ascii="Arial" w:hAnsi="Arial"/>
          <w:bCs w:val="0"/>
          <w:sz w:val="18"/>
          <w:szCs w:val="18"/>
        </w:rPr>
      </w:pPr>
    </w:p>
    <w:p w:rsidR="008238B5" w:rsidRPr="00003EAA" w:rsidRDefault="008238B5" w:rsidP="00D105EA">
      <w:pPr>
        <w:pStyle w:val="Kop2"/>
        <w:tabs>
          <w:tab w:val="clear" w:pos="1167"/>
          <w:tab w:val="num" w:pos="600"/>
        </w:tabs>
        <w:ind w:hanging="1167"/>
        <w:rPr>
          <w:rFonts w:ascii="Arial" w:hAnsi="Arial"/>
          <w:sz w:val="18"/>
          <w:szCs w:val="18"/>
        </w:rPr>
      </w:pPr>
      <w:bookmarkStart w:id="3" w:name="_Toc84411637"/>
      <w:bookmarkStart w:id="4" w:name="_Toc489609961"/>
      <w:r w:rsidRPr="00003EAA">
        <w:rPr>
          <w:rFonts w:ascii="Arial" w:hAnsi="Arial"/>
          <w:sz w:val="18"/>
          <w:szCs w:val="18"/>
        </w:rPr>
        <w:t>Algemeen</w:t>
      </w:r>
      <w:bookmarkEnd w:id="3"/>
      <w:bookmarkEnd w:id="4"/>
    </w:p>
    <w:p w:rsidR="008238B5" w:rsidRPr="00003EAA" w:rsidRDefault="000236ED">
      <w:pPr>
        <w:ind w:left="567"/>
        <w:rPr>
          <w:rFonts w:ascii="Arial" w:hAnsi="Arial"/>
          <w:sz w:val="18"/>
          <w:szCs w:val="18"/>
        </w:rPr>
      </w:pPr>
      <w:r w:rsidRPr="00003EAA">
        <w:rPr>
          <w:rFonts w:ascii="Arial" w:hAnsi="Arial"/>
          <w:sz w:val="18"/>
          <w:szCs w:val="18"/>
        </w:rPr>
        <w:t xml:space="preserve">Dit </w:t>
      </w:r>
      <w:r w:rsidR="008238B5" w:rsidRPr="00003EAA">
        <w:rPr>
          <w:rFonts w:ascii="Arial" w:hAnsi="Arial"/>
          <w:sz w:val="18"/>
          <w:szCs w:val="18"/>
        </w:rPr>
        <w:t xml:space="preserve">beschrijvend document </w:t>
      </w:r>
      <w:r w:rsidRPr="00003EAA">
        <w:rPr>
          <w:rFonts w:ascii="Arial" w:hAnsi="Arial"/>
          <w:sz w:val="18"/>
          <w:szCs w:val="18"/>
        </w:rPr>
        <w:t>betreft</w:t>
      </w:r>
      <w:r w:rsidR="008238B5" w:rsidRPr="00003EAA">
        <w:rPr>
          <w:rFonts w:ascii="Arial" w:hAnsi="Arial"/>
          <w:sz w:val="18"/>
          <w:szCs w:val="18"/>
        </w:rPr>
        <w:t xml:space="preserve"> </w:t>
      </w:r>
      <w:r w:rsidR="00401B80" w:rsidRPr="00401B80">
        <w:rPr>
          <w:rFonts w:ascii="Arial" w:hAnsi="Arial"/>
          <w:sz w:val="18"/>
          <w:szCs w:val="18"/>
        </w:rPr>
        <w:t xml:space="preserve">de aanbesteding van levering, implementatie en onderhoud van een service management toepassing volgens de nationaal openbare procedure voor de uitvoering van diensten voor </w:t>
      </w:r>
      <w:proofErr w:type="spellStart"/>
      <w:r w:rsidR="00C6746A" w:rsidRPr="00003EAA">
        <w:rPr>
          <w:rFonts w:ascii="Arial" w:hAnsi="Arial"/>
          <w:sz w:val="18"/>
          <w:szCs w:val="18"/>
        </w:rPr>
        <w:t>voor</w:t>
      </w:r>
      <w:proofErr w:type="spellEnd"/>
      <w:r w:rsidR="00003EAA">
        <w:rPr>
          <w:rFonts w:ascii="Arial" w:hAnsi="Arial"/>
          <w:sz w:val="18"/>
          <w:szCs w:val="18"/>
        </w:rPr>
        <w:t xml:space="preserve"> de Kamer van Koophandel</w:t>
      </w:r>
      <w:r w:rsidR="00C6746A" w:rsidRPr="00003EAA">
        <w:rPr>
          <w:rFonts w:ascii="Arial" w:hAnsi="Arial"/>
          <w:sz w:val="18"/>
          <w:szCs w:val="18"/>
        </w:rPr>
        <w:t xml:space="preserve">, hierna te noemen </w:t>
      </w:r>
      <w:r w:rsidR="00105BCE" w:rsidRPr="00003EAA">
        <w:rPr>
          <w:rFonts w:ascii="Arial" w:hAnsi="Arial"/>
          <w:sz w:val="18"/>
          <w:szCs w:val="18"/>
        </w:rPr>
        <w:t>de aanbestedende dienst</w:t>
      </w:r>
      <w:r w:rsidR="008238B5" w:rsidRPr="00003EAA">
        <w:rPr>
          <w:rFonts w:ascii="Arial" w:hAnsi="Arial"/>
          <w:sz w:val="18"/>
          <w:szCs w:val="18"/>
        </w:rPr>
        <w:t xml:space="preserve">, met </w:t>
      </w:r>
      <w:r w:rsidR="00063154" w:rsidRPr="00003EAA">
        <w:rPr>
          <w:rFonts w:ascii="Arial" w:hAnsi="Arial"/>
          <w:sz w:val="18"/>
          <w:szCs w:val="18"/>
        </w:rPr>
        <w:t>aanbestedingskenmerk</w:t>
      </w:r>
      <w:r w:rsidR="008238B5" w:rsidRPr="00003EAA">
        <w:rPr>
          <w:rFonts w:ascii="Arial" w:hAnsi="Arial"/>
          <w:sz w:val="18"/>
          <w:szCs w:val="18"/>
        </w:rPr>
        <w:t xml:space="preserve"> </w:t>
      </w:r>
      <w:r w:rsidR="00886571">
        <w:rPr>
          <w:rFonts w:ascii="Arial" w:hAnsi="Arial"/>
          <w:sz w:val="18"/>
          <w:szCs w:val="18"/>
        </w:rPr>
        <w:t>KvK-201</w:t>
      </w:r>
      <w:r w:rsidR="00401B80">
        <w:rPr>
          <w:rFonts w:ascii="Arial" w:hAnsi="Arial"/>
          <w:sz w:val="18"/>
          <w:szCs w:val="18"/>
        </w:rPr>
        <w:t>6-342</w:t>
      </w:r>
      <w:r w:rsidR="00853698">
        <w:rPr>
          <w:rFonts w:ascii="Arial" w:hAnsi="Arial"/>
          <w:sz w:val="18"/>
          <w:szCs w:val="18"/>
        </w:rPr>
        <w:t>-2</w:t>
      </w:r>
      <w:r w:rsidR="008238B5" w:rsidRPr="00003EAA">
        <w:rPr>
          <w:rFonts w:ascii="Arial" w:hAnsi="Arial"/>
          <w:sz w:val="18"/>
          <w:szCs w:val="18"/>
        </w:rPr>
        <w:t xml:space="preserve">. </w:t>
      </w:r>
    </w:p>
    <w:p w:rsidR="007C0151" w:rsidRPr="00003EAA" w:rsidRDefault="007C0151">
      <w:pPr>
        <w:ind w:left="567"/>
        <w:rPr>
          <w:rFonts w:ascii="Arial" w:hAnsi="Arial"/>
          <w:sz w:val="18"/>
          <w:szCs w:val="18"/>
        </w:rPr>
      </w:pPr>
    </w:p>
    <w:p w:rsidR="00173ECC" w:rsidRPr="00003EAA" w:rsidRDefault="00DC64D6" w:rsidP="005D0336">
      <w:pPr>
        <w:ind w:left="567"/>
        <w:rPr>
          <w:rFonts w:ascii="Arial" w:hAnsi="Arial"/>
          <w:sz w:val="18"/>
          <w:szCs w:val="18"/>
        </w:rPr>
      </w:pPr>
      <w:r w:rsidRPr="00003EAA">
        <w:rPr>
          <w:rFonts w:ascii="Arial" w:hAnsi="Arial"/>
          <w:sz w:val="18"/>
          <w:szCs w:val="18"/>
        </w:rPr>
        <w:t xml:space="preserve">Dit document bevat </w:t>
      </w:r>
      <w:r w:rsidR="00173ECC" w:rsidRPr="00003EAA">
        <w:rPr>
          <w:rFonts w:ascii="Arial" w:hAnsi="Arial"/>
          <w:sz w:val="18"/>
          <w:szCs w:val="18"/>
        </w:rPr>
        <w:t xml:space="preserve">in </w:t>
      </w:r>
      <w:r w:rsidR="009733FE" w:rsidRPr="00003EAA">
        <w:rPr>
          <w:rFonts w:ascii="Arial" w:hAnsi="Arial"/>
          <w:sz w:val="18"/>
          <w:szCs w:val="18"/>
        </w:rPr>
        <w:t>d</w:t>
      </w:r>
      <w:r w:rsidR="00173ECC" w:rsidRPr="00003EAA">
        <w:rPr>
          <w:rFonts w:ascii="Arial" w:hAnsi="Arial"/>
          <w:sz w:val="18"/>
          <w:szCs w:val="18"/>
        </w:rPr>
        <w:t xml:space="preserve">eel A </w:t>
      </w:r>
      <w:r w:rsidRPr="00003EAA">
        <w:rPr>
          <w:rFonts w:ascii="Arial" w:hAnsi="Arial"/>
          <w:sz w:val="18"/>
          <w:szCs w:val="18"/>
        </w:rPr>
        <w:t xml:space="preserve">een beschrijving van de aanbestedende dienst en van de </w:t>
      </w:r>
      <w:r w:rsidR="005A7B60" w:rsidRPr="00003EAA">
        <w:rPr>
          <w:rFonts w:ascii="Arial" w:hAnsi="Arial"/>
          <w:sz w:val="18"/>
          <w:szCs w:val="18"/>
        </w:rPr>
        <w:t>aanbesteding</w:t>
      </w:r>
      <w:r w:rsidRPr="00003EAA">
        <w:rPr>
          <w:rFonts w:ascii="Arial" w:hAnsi="Arial"/>
          <w:sz w:val="18"/>
          <w:szCs w:val="18"/>
        </w:rPr>
        <w:t xml:space="preserve"> (hoofdstuk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_Ref260750193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1</w:t>
      </w:r>
      <w:r w:rsidR="00003EAA" w:rsidRPr="00003EAA">
        <w:rPr>
          <w:rFonts w:ascii="Arial" w:hAnsi="Arial"/>
          <w:sz w:val="18"/>
          <w:szCs w:val="18"/>
        </w:rPr>
        <w:fldChar w:fldCharType="end"/>
      </w:r>
      <w:r w:rsidRPr="00003EAA">
        <w:rPr>
          <w:rFonts w:ascii="Arial" w:hAnsi="Arial"/>
          <w:sz w:val="18"/>
          <w:szCs w:val="18"/>
        </w:rPr>
        <w:t xml:space="preserve">), alle informatie die u nodig heeft voor het indienen van een inschrijving, zoals de inschrijvingsprocedure (hoofdstuk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_Ref260750214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2</w:t>
      </w:r>
      <w:r w:rsidR="00003EAA" w:rsidRPr="00003EAA">
        <w:rPr>
          <w:rFonts w:ascii="Arial" w:hAnsi="Arial"/>
          <w:sz w:val="18"/>
          <w:szCs w:val="18"/>
        </w:rPr>
        <w:fldChar w:fldCharType="end"/>
      </w:r>
      <w:r w:rsidRPr="00003EAA">
        <w:rPr>
          <w:rFonts w:ascii="Arial" w:hAnsi="Arial"/>
          <w:sz w:val="18"/>
          <w:szCs w:val="18"/>
        </w:rPr>
        <w:t xml:space="preserve">), </w:t>
      </w:r>
      <w:r w:rsidR="00764143" w:rsidRPr="00003EAA">
        <w:rPr>
          <w:rFonts w:ascii="Arial" w:hAnsi="Arial"/>
          <w:sz w:val="18"/>
          <w:szCs w:val="18"/>
        </w:rPr>
        <w:t xml:space="preserve">de </w:t>
      </w:r>
      <w:r w:rsidR="009733FE" w:rsidRPr="00003EAA">
        <w:rPr>
          <w:rFonts w:ascii="Arial" w:hAnsi="Arial"/>
          <w:sz w:val="18"/>
          <w:szCs w:val="18"/>
        </w:rPr>
        <w:t>eisen aan de onderneming</w:t>
      </w:r>
      <w:r w:rsidR="00764143" w:rsidRPr="00003EAA">
        <w:rPr>
          <w:rFonts w:ascii="Arial" w:hAnsi="Arial"/>
          <w:sz w:val="18"/>
          <w:szCs w:val="18"/>
        </w:rPr>
        <w:t xml:space="preserve"> (hoofdstuk</w:t>
      </w:r>
      <w:r w:rsidR="00522321" w:rsidRPr="00003EAA">
        <w:rPr>
          <w:rFonts w:ascii="Arial" w:hAnsi="Arial"/>
          <w:sz w:val="18"/>
          <w:szCs w:val="18"/>
        </w:rPr>
        <w:t xml:space="preserve"> </w:t>
      </w:r>
      <w:r w:rsidR="00003EAA" w:rsidRPr="00003EAA">
        <w:rPr>
          <w:rFonts w:ascii="Arial" w:hAnsi="Arial"/>
          <w:sz w:val="18"/>
          <w:szCs w:val="18"/>
        </w:rPr>
        <w:fldChar w:fldCharType="begin"/>
      </w:r>
      <w:r w:rsidR="00003EAA" w:rsidRPr="00003EAA">
        <w:rPr>
          <w:rFonts w:ascii="Arial" w:hAnsi="Arial"/>
          <w:sz w:val="18"/>
          <w:szCs w:val="18"/>
        </w:rPr>
        <w:instrText xml:space="preserve"> REF _Ref269479973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0</w:t>
      </w:r>
      <w:r w:rsidR="00003EAA" w:rsidRPr="00003EAA">
        <w:rPr>
          <w:rFonts w:ascii="Arial" w:hAnsi="Arial"/>
          <w:sz w:val="18"/>
          <w:szCs w:val="18"/>
        </w:rPr>
        <w:fldChar w:fldCharType="end"/>
      </w:r>
      <w:r w:rsidR="00764143" w:rsidRPr="00003EAA">
        <w:rPr>
          <w:rFonts w:ascii="Arial" w:hAnsi="Arial"/>
          <w:sz w:val="18"/>
          <w:szCs w:val="18"/>
        </w:rPr>
        <w:t xml:space="preserve">), </w:t>
      </w:r>
      <w:r w:rsidRPr="00003EAA">
        <w:rPr>
          <w:rFonts w:ascii="Arial" w:hAnsi="Arial"/>
          <w:sz w:val="18"/>
          <w:szCs w:val="18"/>
        </w:rPr>
        <w:t>het eisen</w:t>
      </w:r>
      <w:r w:rsidR="005D0336" w:rsidRPr="00003EAA">
        <w:rPr>
          <w:rFonts w:ascii="Arial" w:hAnsi="Arial"/>
          <w:sz w:val="18"/>
          <w:szCs w:val="18"/>
        </w:rPr>
        <w:t xml:space="preserve">- </w:t>
      </w:r>
      <w:r w:rsidR="009A51AC" w:rsidRPr="00003EAA">
        <w:rPr>
          <w:rFonts w:ascii="Arial" w:hAnsi="Arial"/>
          <w:sz w:val="18"/>
          <w:szCs w:val="18"/>
        </w:rPr>
        <w:t>en wensen</w:t>
      </w:r>
      <w:r w:rsidR="005D0336" w:rsidRPr="00003EAA">
        <w:rPr>
          <w:rFonts w:ascii="Arial" w:hAnsi="Arial"/>
          <w:sz w:val="18"/>
          <w:szCs w:val="18"/>
        </w:rPr>
        <w:t>pakket</w:t>
      </w:r>
      <w:r w:rsidR="009A51AC" w:rsidRPr="00003EAA">
        <w:rPr>
          <w:rFonts w:ascii="Arial" w:hAnsi="Arial"/>
          <w:sz w:val="18"/>
          <w:szCs w:val="18"/>
        </w:rPr>
        <w:t xml:space="preserve"> </w:t>
      </w:r>
      <w:r w:rsidRPr="00003EAA">
        <w:rPr>
          <w:rFonts w:ascii="Arial" w:hAnsi="Arial"/>
          <w:sz w:val="18"/>
          <w:szCs w:val="18"/>
        </w:rPr>
        <w:t>(hoofdstuk</w:t>
      </w:r>
      <w:r w:rsidR="009A51AC" w:rsidRPr="00003EAA">
        <w:rPr>
          <w:rFonts w:ascii="Arial" w:hAnsi="Arial"/>
          <w:sz w:val="18"/>
          <w:szCs w:val="18"/>
        </w:rPr>
        <w:t xml:space="preserve"> </w:t>
      </w:r>
      <w:r w:rsidR="007D3F09" w:rsidRPr="00003EAA">
        <w:rPr>
          <w:rFonts w:ascii="Arial" w:hAnsi="Arial"/>
          <w:sz w:val="18"/>
          <w:szCs w:val="18"/>
        </w:rPr>
        <w:t>4</w:t>
      </w:r>
      <w:r w:rsidRPr="00003EAA">
        <w:rPr>
          <w:rFonts w:ascii="Arial" w:hAnsi="Arial"/>
          <w:sz w:val="18"/>
          <w:szCs w:val="18"/>
        </w:rPr>
        <w:t xml:space="preserve">) en de beoordeling van de inschrijvingen (hoofdstuk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_Ref260750262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5</w:t>
      </w:r>
      <w:r w:rsidR="00003EAA" w:rsidRPr="00003EAA">
        <w:rPr>
          <w:rFonts w:ascii="Arial" w:hAnsi="Arial"/>
          <w:sz w:val="18"/>
          <w:szCs w:val="18"/>
        </w:rPr>
        <w:fldChar w:fldCharType="end"/>
      </w:r>
      <w:r w:rsidRPr="00003EAA">
        <w:rPr>
          <w:rFonts w:ascii="Arial" w:hAnsi="Arial"/>
          <w:sz w:val="18"/>
          <w:szCs w:val="18"/>
        </w:rPr>
        <w:t>).</w:t>
      </w:r>
      <w:r w:rsidR="005D0336" w:rsidRPr="00003EAA">
        <w:rPr>
          <w:rFonts w:ascii="Arial" w:hAnsi="Arial"/>
          <w:sz w:val="18"/>
          <w:szCs w:val="18"/>
        </w:rPr>
        <w:t xml:space="preserve"> </w:t>
      </w:r>
      <w:r w:rsidR="00173ECC" w:rsidRPr="00003EAA">
        <w:rPr>
          <w:rFonts w:ascii="Arial" w:hAnsi="Arial"/>
          <w:sz w:val="18"/>
          <w:szCs w:val="18"/>
        </w:rPr>
        <w:t xml:space="preserve">In </w:t>
      </w:r>
      <w:r w:rsidR="009733FE" w:rsidRPr="00003EAA">
        <w:rPr>
          <w:rFonts w:ascii="Arial" w:hAnsi="Arial"/>
          <w:sz w:val="18"/>
          <w:szCs w:val="18"/>
        </w:rPr>
        <w:t>d</w:t>
      </w:r>
      <w:r w:rsidR="00173ECC" w:rsidRPr="00003EAA">
        <w:rPr>
          <w:rFonts w:ascii="Arial" w:hAnsi="Arial"/>
          <w:sz w:val="18"/>
          <w:szCs w:val="18"/>
        </w:rPr>
        <w:t>eel B treft u aan de Aanbestedingsvoorwaarden</w:t>
      </w:r>
      <w:r w:rsidR="005D0336" w:rsidRPr="00003EAA">
        <w:rPr>
          <w:rFonts w:ascii="Arial" w:hAnsi="Arial"/>
          <w:sz w:val="18"/>
          <w:szCs w:val="18"/>
        </w:rPr>
        <w:t xml:space="preserve"> die van toepassing zijn op deze aanbesteding</w:t>
      </w:r>
      <w:r w:rsidR="00173ECC" w:rsidRPr="00003EAA">
        <w:rPr>
          <w:rFonts w:ascii="Arial" w:hAnsi="Arial"/>
          <w:sz w:val="18"/>
          <w:szCs w:val="18"/>
        </w:rPr>
        <w:t>.</w:t>
      </w:r>
      <w:r w:rsidR="00305F22" w:rsidRPr="00003EAA">
        <w:rPr>
          <w:rFonts w:ascii="Arial" w:hAnsi="Arial"/>
          <w:sz w:val="18"/>
          <w:szCs w:val="18"/>
        </w:rPr>
        <w:t xml:space="preserve"> In deel C treft u aan de informatie over de indiening van de inschrijving/aanbieding en communicatie.</w:t>
      </w:r>
    </w:p>
    <w:p w:rsidR="008003F1" w:rsidRPr="00003EAA" w:rsidRDefault="008003F1" w:rsidP="005D0336">
      <w:pPr>
        <w:ind w:left="567"/>
        <w:rPr>
          <w:rFonts w:ascii="Arial" w:hAnsi="Arial"/>
          <w:sz w:val="18"/>
          <w:szCs w:val="18"/>
        </w:rPr>
      </w:pPr>
      <w:r w:rsidRPr="00003EAA">
        <w:rPr>
          <w:rFonts w:ascii="Arial" w:hAnsi="Arial"/>
          <w:sz w:val="18"/>
          <w:szCs w:val="18"/>
        </w:rPr>
        <w:t xml:space="preserve">Op deze aanbesteding is de </w:t>
      </w:r>
      <w:r w:rsidR="00C2516D" w:rsidRPr="00401B80">
        <w:rPr>
          <w:rFonts w:ascii="Arial" w:hAnsi="Arial"/>
          <w:sz w:val="18"/>
          <w:szCs w:val="18"/>
        </w:rPr>
        <w:t>gewijzigde</w:t>
      </w:r>
      <w:r w:rsidR="00C2516D" w:rsidRPr="00003EAA">
        <w:rPr>
          <w:rFonts w:ascii="Arial" w:hAnsi="Arial"/>
          <w:sz w:val="18"/>
          <w:szCs w:val="18"/>
        </w:rPr>
        <w:t xml:space="preserve"> </w:t>
      </w:r>
      <w:r w:rsidRPr="00003EAA">
        <w:rPr>
          <w:rFonts w:ascii="Arial" w:hAnsi="Arial"/>
          <w:sz w:val="18"/>
          <w:szCs w:val="18"/>
        </w:rPr>
        <w:t>Aanbestedingswet 2012  van toepassing</w:t>
      </w:r>
      <w:r w:rsidR="00401B80">
        <w:rPr>
          <w:rFonts w:ascii="Arial" w:hAnsi="Arial"/>
          <w:sz w:val="18"/>
          <w:szCs w:val="18"/>
        </w:rPr>
        <w:t>.</w:t>
      </w:r>
    </w:p>
    <w:p w:rsidR="00417C13" w:rsidRPr="00003EAA" w:rsidRDefault="00417C13" w:rsidP="00401B80">
      <w:pPr>
        <w:rPr>
          <w:rFonts w:ascii="Arial" w:hAnsi="Arial"/>
          <w:sz w:val="18"/>
          <w:szCs w:val="18"/>
        </w:rPr>
      </w:pPr>
    </w:p>
    <w:p w:rsidR="00034C73" w:rsidRPr="00003EAA" w:rsidRDefault="001F17F2" w:rsidP="00753901">
      <w:pPr>
        <w:ind w:left="567"/>
        <w:rPr>
          <w:rFonts w:ascii="Arial" w:hAnsi="Arial"/>
          <w:sz w:val="18"/>
          <w:szCs w:val="18"/>
        </w:rPr>
      </w:pPr>
      <w:r w:rsidRPr="00401B80">
        <w:rPr>
          <w:rFonts w:ascii="Arial" w:hAnsi="Arial"/>
          <w:sz w:val="18"/>
          <w:szCs w:val="18"/>
        </w:rPr>
        <w:t xml:space="preserve">De aanbesteding wordt elektronisch uitgevoerd via </w:t>
      </w:r>
      <w:proofErr w:type="spellStart"/>
      <w:r w:rsidRPr="00401B80">
        <w:rPr>
          <w:rFonts w:ascii="Arial" w:hAnsi="Arial"/>
          <w:sz w:val="18"/>
          <w:szCs w:val="18"/>
        </w:rPr>
        <w:t>TenderNed</w:t>
      </w:r>
      <w:proofErr w:type="spellEnd"/>
      <w:r w:rsidRPr="00401B80">
        <w:rPr>
          <w:rFonts w:ascii="Arial" w:hAnsi="Arial"/>
          <w:sz w:val="18"/>
          <w:szCs w:val="18"/>
        </w:rPr>
        <w:t>.</w:t>
      </w:r>
      <w:r w:rsidR="00034C73" w:rsidRPr="00886571">
        <w:rPr>
          <w:rFonts w:ascii="Arial" w:hAnsi="Arial"/>
          <w:sz w:val="18"/>
          <w:szCs w:val="18"/>
        </w:rPr>
        <w:t xml:space="preserve"> </w:t>
      </w:r>
      <w:r w:rsidRPr="00401B80">
        <w:rPr>
          <w:rFonts w:ascii="Arial" w:hAnsi="Arial"/>
          <w:sz w:val="18"/>
          <w:szCs w:val="18"/>
        </w:rPr>
        <w:t xml:space="preserve">(Zie </w:t>
      </w:r>
      <w:hyperlink r:id="rId11" w:history="1">
        <w:r w:rsidRPr="00401B80">
          <w:rPr>
            <w:rStyle w:val="Hyperlink"/>
            <w:rFonts w:ascii="Arial" w:hAnsi="Arial"/>
            <w:sz w:val="18"/>
            <w:szCs w:val="18"/>
          </w:rPr>
          <w:t>www.tenderned.nl</w:t>
        </w:r>
      </w:hyperlink>
      <w:r w:rsidRPr="00401B80">
        <w:rPr>
          <w:rFonts w:ascii="Arial" w:hAnsi="Arial"/>
          <w:sz w:val="18"/>
          <w:szCs w:val="18"/>
        </w:rPr>
        <w:t xml:space="preserve">) Zie voor meer informatie hierover bijlage C Gebruik </w:t>
      </w:r>
      <w:proofErr w:type="spellStart"/>
      <w:r w:rsidRPr="00401B80">
        <w:rPr>
          <w:rFonts w:ascii="Arial" w:hAnsi="Arial"/>
          <w:sz w:val="18"/>
          <w:szCs w:val="18"/>
        </w:rPr>
        <w:t>Tenderned</w:t>
      </w:r>
      <w:proofErr w:type="spellEnd"/>
      <w:r w:rsidR="0039418F" w:rsidRPr="00886571">
        <w:rPr>
          <w:rFonts w:ascii="Arial" w:hAnsi="Arial"/>
          <w:sz w:val="18"/>
          <w:szCs w:val="18"/>
        </w:rPr>
        <w:t>.</w:t>
      </w:r>
    </w:p>
    <w:p w:rsidR="00886571" w:rsidRPr="00886571" w:rsidRDefault="00886571" w:rsidP="00886571">
      <w:pPr>
        <w:autoSpaceDE w:val="0"/>
        <w:autoSpaceDN w:val="0"/>
        <w:ind w:left="567"/>
        <w:rPr>
          <w:rFonts w:ascii="Arial" w:hAnsi="Arial"/>
          <w:sz w:val="18"/>
          <w:szCs w:val="18"/>
        </w:rPr>
      </w:pPr>
      <w:r w:rsidRPr="00886571">
        <w:rPr>
          <w:rFonts w:ascii="Arial" w:hAnsi="Arial"/>
          <w:sz w:val="18"/>
          <w:szCs w:val="18"/>
        </w:rPr>
        <w:t xml:space="preserve">In het stappenplan van </w:t>
      </w:r>
      <w:proofErr w:type="spellStart"/>
      <w:r w:rsidRPr="00886571">
        <w:rPr>
          <w:rFonts w:ascii="Arial" w:hAnsi="Arial"/>
          <w:sz w:val="18"/>
          <w:szCs w:val="18"/>
        </w:rPr>
        <w:t>TenderNed</w:t>
      </w:r>
      <w:proofErr w:type="spellEnd"/>
      <w:r w:rsidRPr="00886571">
        <w:rPr>
          <w:rFonts w:ascii="Arial" w:hAnsi="Arial"/>
          <w:sz w:val="18"/>
          <w:szCs w:val="18"/>
        </w:rPr>
        <w:t xml:space="preserve"> is opgenomen, dat “De inschrijving/aanmelding is voltooid wanneer de SMS-transactiecode is ingevoerd en verstuurd. De persoon die deze handeling verricht, moet minimaal de rol van procesleider hebben”</w:t>
      </w:r>
    </w:p>
    <w:p w:rsidR="00886571" w:rsidRPr="00003EAA" w:rsidRDefault="00886571" w:rsidP="00886571">
      <w:pPr>
        <w:autoSpaceDE w:val="0"/>
        <w:autoSpaceDN w:val="0"/>
        <w:ind w:left="567"/>
        <w:rPr>
          <w:rFonts w:ascii="Arial" w:hAnsi="Arial"/>
          <w:sz w:val="18"/>
          <w:szCs w:val="18"/>
        </w:rPr>
      </w:pPr>
      <w:r w:rsidRPr="00886571">
        <w:rPr>
          <w:rFonts w:ascii="Arial" w:hAnsi="Arial"/>
          <w:sz w:val="18"/>
          <w:szCs w:val="18"/>
        </w:rPr>
        <w:t xml:space="preserve">Wij maken u er op attent dat de inschrijving pas definitief is wanneer </w:t>
      </w:r>
      <w:proofErr w:type="spellStart"/>
      <w:r w:rsidRPr="00886571">
        <w:rPr>
          <w:rFonts w:ascii="Arial" w:hAnsi="Arial"/>
          <w:sz w:val="18"/>
          <w:szCs w:val="18"/>
        </w:rPr>
        <w:t>TenderNed</w:t>
      </w:r>
      <w:proofErr w:type="spellEnd"/>
      <w:r w:rsidRPr="00886571">
        <w:rPr>
          <w:rFonts w:ascii="Arial" w:hAnsi="Arial"/>
          <w:sz w:val="18"/>
          <w:szCs w:val="18"/>
        </w:rPr>
        <w:t xml:space="preserve"> de SMS-transactiecode heeft ontvangen en verwerkt. Inschrijver dient dan ook rekening te houden met de tijd voor de verzending en de verwerkingstijd bij </w:t>
      </w:r>
      <w:proofErr w:type="spellStart"/>
      <w:r w:rsidRPr="00886571">
        <w:rPr>
          <w:rFonts w:ascii="Arial" w:hAnsi="Arial"/>
          <w:sz w:val="18"/>
          <w:szCs w:val="18"/>
        </w:rPr>
        <w:t>TenderNed</w:t>
      </w:r>
      <w:proofErr w:type="spellEnd"/>
      <w:r w:rsidRPr="00886571">
        <w:rPr>
          <w:rFonts w:ascii="Arial" w:hAnsi="Arial"/>
          <w:sz w:val="18"/>
          <w:szCs w:val="18"/>
        </w:rPr>
        <w:t>.</w:t>
      </w:r>
    </w:p>
    <w:p w:rsidR="00863D1C" w:rsidRPr="00003EAA" w:rsidRDefault="00863D1C" w:rsidP="00E0422A">
      <w:pPr>
        <w:tabs>
          <w:tab w:val="clear" w:pos="567"/>
        </w:tabs>
        <w:ind w:left="617"/>
        <w:rPr>
          <w:rFonts w:ascii="Arial" w:hAnsi="Arial"/>
          <w:sz w:val="18"/>
          <w:szCs w:val="18"/>
        </w:rPr>
      </w:pPr>
    </w:p>
    <w:p w:rsidR="00F0021A" w:rsidRPr="00003EAA" w:rsidRDefault="00F0021A">
      <w:pPr>
        <w:ind w:left="567"/>
        <w:rPr>
          <w:rFonts w:ascii="Arial" w:hAnsi="Arial"/>
          <w:vanish/>
          <w:color w:val="0000FF"/>
          <w:sz w:val="18"/>
          <w:szCs w:val="18"/>
        </w:rPr>
      </w:pPr>
    </w:p>
    <w:p w:rsidR="008238B5" w:rsidRPr="00003EAA" w:rsidRDefault="008238B5" w:rsidP="00D105EA">
      <w:pPr>
        <w:pStyle w:val="Kop2"/>
        <w:tabs>
          <w:tab w:val="clear" w:pos="1167"/>
          <w:tab w:val="num" w:pos="600"/>
        </w:tabs>
        <w:ind w:hanging="1167"/>
        <w:rPr>
          <w:rFonts w:ascii="Arial" w:hAnsi="Arial"/>
          <w:sz w:val="18"/>
          <w:szCs w:val="18"/>
        </w:rPr>
      </w:pPr>
      <w:bookmarkStart w:id="5" w:name="_Toc84411638"/>
      <w:bookmarkStart w:id="6" w:name="_Toc489609962"/>
      <w:r w:rsidRPr="00003EAA">
        <w:rPr>
          <w:rFonts w:ascii="Arial" w:hAnsi="Arial"/>
          <w:sz w:val="18"/>
          <w:szCs w:val="18"/>
        </w:rPr>
        <w:t xml:space="preserve">Beschrijving van </w:t>
      </w:r>
      <w:r w:rsidR="00105BCE" w:rsidRPr="00003EAA">
        <w:rPr>
          <w:rFonts w:ascii="Arial" w:hAnsi="Arial"/>
          <w:sz w:val="18"/>
          <w:szCs w:val="18"/>
        </w:rPr>
        <w:t>de a</w:t>
      </w:r>
      <w:r w:rsidRPr="00003EAA">
        <w:rPr>
          <w:rFonts w:ascii="Arial" w:hAnsi="Arial"/>
          <w:sz w:val="18"/>
          <w:szCs w:val="18"/>
        </w:rPr>
        <w:t>anbestedende dienst</w:t>
      </w:r>
      <w:bookmarkEnd w:id="5"/>
      <w:bookmarkEnd w:id="6"/>
    </w:p>
    <w:p w:rsidR="008238B5" w:rsidRDefault="008238B5">
      <w:pPr>
        <w:ind w:left="567"/>
        <w:rPr>
          <w:rFonts w:ascii="Arial" w:hAnsi="Arial"/>
          <w:sz w:val="18"/>
          <w:szCs w:val="18"/>
        </w:rPr>
      </w:pPr>
    </w:p>
    <w:p w:rsidR="008B6D6E" w:rsidRDefault="008B6D6E" w:rsidP="008B6D6E">
      <w:pPr>
        <w:pStyle w:val="Kop3"/>
        <w:rPr>
          <w:rFonts w:ascii="Calibri" w:hAnsi="Calibri" w:cs="Calibri"/>
          <w:bCs w:val="0"/>
          <w:szCs w:val="20"/>
        </w:rPr>
      </w:pPr>
      <w:bookmarkStart w:id="7" w:name="_Toc462838228"/>
      <w:bookmarkStart w:id="8" w:name="_Toc489609963"/>
      <w:r>
        <w:t>Kamer van Koophandel</w:t>
      </w:r>
      <w:bookmarkEnd w:id="7"/>
      <w:bookmarkEnd w:id="8"/>
      <w:r>
        <w:t xml:space="preserve"> </w:t>
      </w:r>
    </w:p>
    <w:p w:rsidR="008B6D6E" w:rsidRPr="00B351DF" w:rsidRDefault="008B6D6E" w:rsidP="008B6D6E">
      <w:pPr>
        <w:ind w:left="567"/>
        <w:rPr>
          <w:rFonts w:ascii="Arial" w:hAnsi="Arial"/>
          <w:sz w:val="18"/>
          <w:szCs w:val="18"/>
        </w:rPr>
      </w:pPr>
      <w:r w:rsidRPr="00B351DF">
        <w:rPr>
          <w:rFonts w:ascii="Arial" w:hAnsi="Arial"/>
          <w:sz w:val="18"/>
          <w:szCs w:val="18"/>
        </w:rPr>
        <w:t xml:space="preserve">Ondernemen is kansen benutten, risico's nemen, klanten vinden en behouden. De Kamer van Koophandel geeft ondernemers zinvolle informatie die het leven makkelijker maakt. Met toegang tot het Handelsregister en onze data, kennis en netwerken. </w:t>
      </w:r>
    </w:p>
    <w:p w:rsidR="008B6D6E" w:rsidRDefault="008B6D6E" w:rsidP="008B6D6E">
      <w:pPr>
        <w:ind w:left="567"/>
      </w:pPr>
    </w:p>
    <w:p w:rsidR="008B6D6E" w:rsidRPr="00B351DF" w:rsidRDefault="008B6D6E" w:rsidP="008B6D6E">
      <w:pPr>
        <w:ind w:left="567"/>
        <w:rPr>
          <w:rFonts w:ascii="Arial" w:hAnsi="Arial"/>
          <w:sz w:val="18"/>
          <w:szCs w:val="18"/>
        </w:rPr>
      </w:pPr>
      <w:r w:rsidRPr="00B351DF">
        <w:rPr>
          <w:rFonts w:ascii="Arial" w:hAnsi="Arial"/>
          <w:sz w:val="18"/>
          <w:szCs w:val="18"/>
        </w:rPr>
        <w:t>Wij bieden als moderne publieke dienstverlener actuele en onafhankelijke informatie voor alle fasen van ondernemerschap. Of het nu gaat om het starten van een bedrijf, veilig zakendoen, innoveren, internationaal ondernemen of financiering.</w:t>
      </w:r>
    </w:p>
    <w:p w:rsidR="008B6D6E" w:rsidRDefault="008B6D6E" w:rsidP="008B6D6E">
      <w:pPr>
        <w:spacing w:line="260" w:lineRule="atLeast"/>
        <w:rPr>
          <w:rFonts w:cs="Tahoma"/>
          <w:szCs w:val="20"/>
        </w:rPr>
      </w:pPr>
    </w:p>
    <w:p w:rsidR="008B6D6E" w:rsidRDefault="008B6D6E" w:rsidP="008B6D6E">
      <w:pPr>
        <w:pStyle w:val="Kop3"/>
        <w:rPr>
          <w:rFonts w:ascii="Calibri" w:hAnsi="Calibri" w:cs="Calibri"/>
          <w:szCs w:val="20"/>
        </w:rPr>
      </w:pPr>
      <w:bookmarkStart w:id="9" w:name="_Toc462825642"/>
      <w:bookmarkStart w:id="10" w:name="_Toc462838229"/>
      <w:bookmarkStart w:id="11" w:name="_Toc489609964"/>
      <w:bookmarkEnd w:id="9"/>
      <w:r>
        <w:t>Dit is wat we doen</w:t>
      </w:r>
      <w:bookmarkEnd w:id="10"/>
      <w:bookmarkEnd w:id="11"/>
    </w:p>
    <w:p w:rsidR="008B6D6E" w:rsidRPr="00B351DF" w:rsidRDefault="008B6D6E" w:rsidP="008B6D6E">
      <w:pPr>
        <w:ind w:left="567"/>
        <w:rPr>
          <w:rFonts w:ascii="Arial" w:hAnsi="Arial"/>
          <w:sz w:val="18"/>
          <w:szCs w:val="18"/>
        </w:rPr>
      </w:pPr>
      <w:r w:rsidRPr="00B351DF">
        <w:rPr>
          <w:rFonts w:ascii="Arial" w:hAnsi="Arial"/>
          <w:sz w:val="18"/>
          <w:szCs w:val="18"/>
        </w:rPr>
        <w:t xml:space="preserve">Vanuit de Handelsregister data, onze eigen bronnen (telefonische adviesfunctie en onderzoeken), koppeling met andere publieke data en onze netwerken, voorlichting, informatie en advies geven aan ondernemers over starten, stoppen, financiering, internationaliseren, groei, partners en innovatie.  Op maat en naar behoefte: </w:t>
      </w:r>
    </w:p>
    <w:p w:rsidR="008B6D6E" w:rsidRPr="00B351DF" w:rsidRDefault="008B6D6E" w:rsidP="00A816BA">
      <w:pPr>
        <w:pStyle w:val="Lijstalinea"/>
        <w:numPr>
          <w:ilvl w:val="0"/>
          <w:numId w:val="15"/>
        </w:numPr>
        <w:tabs>
          <w:tab w:val="clear" w:pos="567"/>
        </w:tabs>
        <w:rPr>
          <w:rFonts w:ascii="Arial" w:hAnsi="Arial"/>
          <w:sz w:val="18"/>
          <w:szCs w:val="18"/>
        </w:rPr>
      </w:pPr>
      <w:r w:rsidRPr="00B351DF">
        <w:rPr>
          <w:rFonts w:ascii="Arial" w:hAnsi="Arial"/>
          <w:sz w:val="18"/>
          <w:szCs w:val="18"/>
        </w:rPr>
        <w:t>Onze informatie en advies dienstverlening  verschilt per type ondernemer (zzp-</w:t>
      </w:r>
      <w:proofErr w:type="spellStart"/>
      <w:r w:rsidRPr="00B351DF">
        <w:rPr>
          <w:rFonts w:ascii="Arial" w:hAnsi="Arial"/>
          <w:sz w:val="18"/>
          <w:szCs w:val="18"/>
        </w:rPr>
        <w:t>ers</w:t>
      </w:r>
      <w:proofErr w:type="spellEnd"/>
      <w:r w:rsidRPr="00B351DF">
        <w:rPr>
          <w:rFonts w:ascii="Arial" w:hAnsi="Arial"/>
          <w:sz w:val="18"/>
          <w:szCs w:val="18"/>
        </w:rPr>
        <w:t xml:space="preserve">, klein  </w:t>
      </w:r>
      <w:proofErr w:type="spellStart"/>
      <w:r w:rsidRPr="00B351DF">
        <w:rPr>
          <w:rFonts w:ascii="Arial" w:hAnsi="Arial"/>
          <w:sz w:val="18"/>
          <w:szCs w:val="18"/>
        </w:rPr>
        <w:t>mkb</w:t>
      </w:r>
      <w:proofErr w:type="spellEnd"/>
      <w:r w:rsidRPr="00B351DF">
        <w:rPr>
          <w:rFonts w:ascii="Arial" w:hAnsi="Arial"/>
          <w:sz w:val="18"/>
          <w:szCs w:val="18"/>
        </w:rPr>
        <w:t xml:space="preserve">, groot </w:t>
      </w:r>
      <w:proofErr w:type="spellStart"/>
      <w:r w:rsidRPr="00B351DF">
        <w:rPr>
          <w:rFonts w:ascii="Arial" w:hAnsi="Arial"/>
          <w:sz w:val="18"/>
          <w:szCs w:val="18"/>
        </w:rPr>
        <w:t>mkb</w:t>
      </w:r>
      <w:proofErr w:type="spellEnd"/>
      <w:r w:rsidRPr="00B351DF">
        <w:rPr>
          <w:rFonts w:ascii="Arial" w:hAnsi="Arial"/>
          <w:sz w:val="18"/>
          <w:szCs w:val="18"/>
        </w:rPr>
        <w:t xml:space="preserve">, starters en pre-starters, overheid). </w:t>
      </w:r>
    </w:p>
    <w:p w:rsidR="008B6D6E" w:rsidRPr="00B351DF" w:rsidRDefault="008B6D6E" w:rsidP="00A816BA">
      <w:pPr>
        <w:pStyle w:val="Lijstalinea"/>
        <w:numPr>
          <w:ilvl w:val="0"/>
          <w:numId w:val="15"/>
        </w:numPr>
        <w:tabs>
          <w:tab w:val="clear" w:pos="567"/>
        </w:tabs>
        <w:rPr>
          <w:rFonts w:ascii="Arial" w:hAnsi="Arial"/>
          <w:sz w:val="18"/>
          <w:szCs w:val="18"/>
        </w:rPr>
      </w:pPr>
      <w:r w:rsidRPr="00B351DF">
        <w:rPr>
          <w:rFonts w:ascii="Arial" w:hAnsi="Arial"/>
          <w:sz w:val="18"/>
          <w:szCs w:val="18"/>
        </w:rPr>
        <w:t xml:space="preserve">Bieden van makkelijke toegang tot voor ondernemers relevante overheidsinformatie. </w:t>
      </w:r>
    </w:p>
    <w:p w:rsidR="008B6D6E" w:rsidRPr="00B351DF" w:rsidRDefault="008B6D6E" w:rsidP="00A816BA">
      <w:pPr>
        <w:pStyle w:val="Lijstalinea"/>
        <w:numPr>
          <w:ilvl w:val="0"/>
          <w:numId w:val="15"/>
        </w:numPr>
        <w:tabs>
          <w:tab w:val="clear" w:pos="567"/>
        </w:tabs>
        <w:rPr>
          <w:rFonts w:ascii="Arial" w:hAnsi="Arial"/>
          <w:sz w:val="18"/>
          <w:szCs w:val="18"/>
        </w:rPr>
      </w:pPr>
      <w:r w:rsidRPr="00B351DF">
        <w:rPr>
          <w:rFonts w:ascii="Arial" w:hAnsi="Arial"/>
          <w:sz w:val="18"/>
          <w:szCs w:val="18"/>
        </w:rPr>
        <w:t xml:space="preserve">Beheren van het Nederlands Handelsregister als betrouwbare grondlegger voor veilig zakendoen. </w:t>
      </w:r>
    </w:p>
    <w:p w:rsidR="008B6D6E" w:rsidRDefault="008B6D6E" w:rsidP="008B6D6E">
      <w:pPr>
        <w:spacing w:line="260" w:lineRule="atLeast"/>
        <w:ind w:left="709"/>
        <w:rPr>
          <w:rFonts w:ascii="Calibri" w:hAnsi="Calibri" w:cs="Calibri"/>
          <w:b/>
          <w:i/>
          <w:iCs/>
          <w:sz w:val="22"/>
          <w:szCs w:val="22"/>
        </w:rPr>
      </w:pPr>
    </w:p>
    <w:p w:rsidR="008B6D6E" w:rsidRDefault="008B6D6E" w:rsidP="008B6D6E">
      <w:pPr>
        <w:pStyle w:val="Kop3"/>
        <w:rPr>
          <w:bCs w:val="0"/>
          <w:iCs/>
        </w:rPr>
      </w:pPr>
      <w:bookmarkStart w:id="12" w:name="_Toc462825643"/>
      <w:bookmarkStart w:id="13" w:name="_Toc462838230"/>
      <w:bookmarkStart w:id="14" w:name="_Toc489609965"/>
      <w:bookmarkEnd w:id="12"/>
      <w:r>
        <w:t>Dit is hoe we het doen</w:t>
      </w:r>
      <w:bookmarkEnd w:id="13"/>
      <w:bookmarkEnd w:id="14"/>
    </w:p>
    <w:p w:rsidR="00802155" w:rsidRPr="00B351DF" w:rsidRDefault="008B6D6E" w:rsidP="00802155">
      <w:pPr>
        <w:ind w:left="567" w:hanging="142"/>
        <w:rPr>
          <w:rFonts w:ascii="Arial" w:hAnsi="Arial"/>
          <w:sz w:val="18"/>
          <w:szCs w:val="18"/>
        </w:rPr>
      </w:pPr>
      <w:r w:rsidRPr="00B351DF">
        <w:rPr>
          <w:rFonts w:ascii="Arial" w:hAnsi="Arial"/>
          <w:sz w:val="18"/>
          <w:szCs w:val="18"/>
        </w:rPr>
        <w:t>Werken bij de Kamer van Koophandel staat voor alert, betrouw</w:t>
      </w:r>
      <w:r w:rsidR="00802155" w:rsidRPr="00B351DF">
        <w:rPr>
          <w:rFonts w:ascii="Arial" w:hAnsi="Arial"/>
          <w:sz w:val="18"/>
          <w:szCs w:val="18"/>
        </w:rPr>
        <w:t>baar en betekenisvol zijn. Voor</w:t>
      </w:r>
    </w:p>
    <w:p w:rsidR="00802155" w:rsidRPr="00B351DF" w:rsidRDefault="008B6D6E" w:rsidP="00802155">
      <w:pPr>
        <w:ind w:left="567" w:hanging="142"/>
        <w:rPr>
          <w:rFonts w:ascii="Arial" w:hAnsi="Arial"/>
          <w:sz w:val="18"/>
          <w:szCs w:val="18"/>
        </w:rPr>
      </w:pPr>
      <w:r w:rsidRPr="00B351DF">
        <w:rPr>
          <w:rFonts w:ascii="Arial" w:hAnsi="Arial"/>
          <w:sz w:val="18"/>
          <w:szCs w:val="18"/>
        </w:rPr>
        <w:t>ondernemend Nederland en natuurlijk ook onze collega's. Alert zij</w:t>
      </w:r>
      <w:r w:rsidR="00802155" w:rsidRPr="00B351DF">
        <w:rPr>
          <w:rFonts w:ascii="Arial" w:hAnsi="Arial"/>
          <w:sz w:val="18"/>
          <w:szCs w:val="18"/>
        </w:rPr>
        <w:t>n betekent inspelen op continue</w:t>
      </w:r>
    </w:p>
    <w:p w:rsidR="00802155" w:rsidRPr="00B351DF" w:rsidRDefault="008B6D6E" w:rsidP="00802155">
      <w:pPr>
        <w:ind w:left="567" w:hanging="142"/>
        <w:rPr>
          <w:rFonts w:ascii="Arial" w:hAnsi="Arial"/>
          <w:sz w:val="18"/>
          <w:szCs w:val="18"/>
        </w:rPr>
      </w:pPr>
      <w:r w:rsidRPr="00B351DF">
        <w:rPr>
          <w:rFonts w:ascii="Arial" w:hAnsi="Arial"/>
          <w:sz w:val="18"/>
          <w:szCs w:val="18"/>
        </w:rPr>
        <w:t>veranderingen en de kansen die dat biedt. Doen wat er beloofd wor</w:t>
      </w:r>
      <w:r w:rsidR="00802155" w:rsidRPr="00B351DF">
        <w:rPr>
          <w:rFonts w:ascii="Arial" w:hAnsi="Arial"/>
          <w:sz w:val="18"/>
          <w:szCs w:val="18"/>
        </w:rPr>
        <w:t>dt. En iets relevants bieden</w:t>
      </w:r>
    </w:p>
    <w:p w:rsidR="00802155" w:rsidRPr="00B351DF" w:rsidRDefault="008B6D6E" w:rsidP="00802155">
      <w:pPr>
        <w:ind w:left="567" w:hanging="142"/>
        <w:rPr>
          <w:rFonts w:ascii="Arial" w:hAnsi="Arial"/>
          <w:sz w:val="18"/>
          <w:szCs w:val="18"/>
        </w:rPr>
      </w:pPr>
      <w:r w:rsidRPr="00B351DF">
        <w:rPr>
          <w:rFonts w:ascii="Arial" w:hAnsi="Arial"/>
          <w:sz w:val="18"/>
          <w:szCs w:val="18"/>
        </w:rPr>
        <w:t>wat je alléén bij de KvK vindt. Zó werken we aan meer ber</w:t>
      </w:r>
      <w:r w:rsidR="00802155" w:rsidRPr="00B351DF">
        <w:rPr>
          <w:rFonts w:ascii="Arial" w:hAnsi="Arial"/>
          <w:sz w:val="18"/>
          <w:szCs w:val="18"/>
        </w:rPr>
        <w:t>eik. Een hogere waardering. Een</w:t>
      </w:r>
    </w:p>
    <w:p w:rsidR="008B6D6E" w:rsidRPr="00B351DF" w:rsidRDefault="008B6D6E" w:rsidP="00802155">
      <w:pPr>
        <w:ind w:left="567" w:hanging="142"/>
        <w:rPr>
          <w:rFonts w:ascii="Arial" w:hAnsi="Arial"/>
          <w:sz w:val="18"/>
          <w:szCs w:val="18"/>
        </w:rPr>
      </w:pPr>
      <w:r w:rsidRPr="00B351DF">
        <w:rPr>
          <w:rFonts w:ascii="Arial" w:hAnsi="Arial"/>
          <w:sz w:val="18"/>
          <w:szCs w:val="18"/>
        </w:rPr>
        <w:t>robuust financieel resultaat. En betrokken, capabele medewerkers.</w:t>
      </w:r>
    </w:p>
    <w:p w:rsidR="00401B80" w:rsidRDefault="00401B80" w:rsidP="008B6D6E">
      <w:pPr>
        <w:ind w:left="709"/>
      </w:pPr>
    </w:p>
    <w:p w:rsidR="00802155" w:rsidRDefault="00802155" w:rsidP="00802155">
      <w:pPr>
        <w:pStyle w:val="Kop3"/>
        <w:tabs>
          <w:tab w:val="left" w:pos="567"/>
        </w:tabs>
      </w:pPr>
      <w:bookmarkStart w:id="15" w:name="_Toc489609966"/>
      <w:r>
        <w:t>Achtergrond</w:t>
      </w:r>
      <w:bookmarkEnd w:id="15"/>
    </w:p>
    <w:p w:rsidR="00802155" w:rsidRPr="00B351DF" w:rsidRDefault="00802155" w:rsidP="00802155">
      <w:pPr>
        <w:ind w:left="567"/>
        <w:rPr>
          <w:rFonts w:ascii="Arial" w:hAnsi="Arial"/>
          <w:sz w:val="18"/>
          <w:szCs w:val="18"/>
        </w:rPr>
      </w:pPr>
      <w:r w:rsidRPr="00B351DF">
        <w:rPr>
          <w:rFonts w:ascii="Arial" w:hAnsi="Arial"/>
          <w:sz w:val="18"/>
          <w:szCs w:val="18"/>
        </w:rPr>
        <w:t xml:space="preserve">De Kamer van Koophandel is op 1 januari 2014 ontstaan uit een samenvoeging van 13 zelfstandige regionale Kamers van Koophandel, KvK NL (verantwoordelijk voor leveren centrale </w:t>
      </w:r>
      <w:r w:rsidR="00B1206D">
        <w:rPr>
          <w:rFonts w:ascii="Arial" w:hAnsi="Arial"/>
          <w:sz w:val="18"/>
          <w:szCs w:val="18"/>
        </w:rPr>
        <w:t>IT</w:t>
      </w:r>
      <w:r w:rsidRPr="00B351DF">
        <w:rPr>
          <w:rFonts w:ascii="Arial" w:hAnsi="Arial"/>
          <w:sz w:val="18"/>
          <w:szCs w:val="18"/>
        </w:rPr>
        <w:t xml:space="preserve">) en Innovatiecentrum </w:t>
      </w:r>
      <w:proofErr w:type="spellStart"/>
      <w:r w:rsidRPr="00B351DF">
        <w:rPr>
          <w:rFonts w:ascii="Arial" w:hAnsi="Arial"/>
          <w:sz w:val="18"/>
          <w:szCs w:val="18"/>
        </w:rPr>
        <w:t>Syntens</w:t>
      </w:r>
      <w:proofErr w:type="spellEnd"/>
      <w:r w:rsidRPr="00B351DF">
        <w:rPr>
          <w:rFonts w:ascii="Arial" w:hAnsi="Arial"/>
          <w:sz w:val="18"/>
          <w:szCs w:val="18"/>
        </w:rPr>
        <w:t>. De nieuwe Kamer van Koophandel wordt centraal aangestuurd en sinds 2014 zijn veel processen dan ook landelijk gestandaardiseerd.</w:t>
      </w:r>
    </w:p>
    <w:p w:rsidR="00802155" w:rsidRPr="00B351DF" w:rsidRDefault="00802155" w:rsidP="00802155">
      <w:pPr>
        <w:ind w:left="709"/>
        <w:rPr>
          <w:rFonts w:ascii="Arial" w:hAnsi="Arial"/>
          <w:sz w:val="18"/>
          <w:szCs w:val="18"/>
        </w:rPr>
      </w:pPr>
    </w:p>
    <w:p w:rsidR="00802155" w:rsidRPr="00B351DF" w:rsidRDefault="00802155" w:rsidP="00802155">
      <w:pPr>
        <w:ind w:left="567"/>
        <w:rPr>
          <w:rFonts w:ascii="Arial" w:hAnsi="Arial"/>
          <w:sz w:val="18"/>
          <w:szCs w:val="18"/>
        </w:rPr>
      </w:pPr>
      <w:r w:rsidRPr="00B351DF">
        <w:rPr>
          <w:rFonts w:ascii="Arial" w:hAnsi="Arial"/>
          <w:sz w:val="18"/>
          <w:szCs w:val="18"/>
        </w:rPr>
        <w:t xml:space="preserve">Er werken nu circa 1.500 fte’s op zes back offices en op 13 front offices. Het hoofdkantoor is gevestigd in Utrecht, de centrale </w:t>
      </w:r>
      <w:r w:rsidR="00B1206D">
        <w:rPr>
          <w:rFonts w:ascii="Arial" w:hAnsi="Arial"/>
          <w:sz w:val="18"/>
          <w:szCs w:val="18"/>
        </w:rPr>
        <w:t>IT</w:t>
      </w:r>
      <w:r w:rsidRPr="00B351DF">
        <w:rPr>
          <w:rFonts w:ascii="Arial" w:hAnsi="Arial"/>
          <w:sz w:val="18"/>
          <w:szCs w:val="18"/>
        </w:rPr>
        <w:t xml:space="preserve"> in Woerden.</w:t>
      </w:r>
    </w:p>
    <w:p w:rsidR="00802155" w:rsidRPr="00B351DF" w:rsidRDefault="00802155" w:rsidP="00802155">
      <w:pPr>
        <w:ind w:left="709"/>
        <w:rPr>
          <w:rFonts w:ascii="Arial" w:hAnsi="Arial"/>
          <w:sz w:val="18"/>
          <w:szCs w:val="18"/>
        </w:rPr>
      </w:pPr>
    </w:p>
    <w:p w:rsidR="00802155" w:rsidRPr="00B351DF" w:rsidRDefault="00802155" w:rsidP="00802155">
      <w:pPr>
        <w:rPr>
          <w:rFonts w:ascii="Arial" w:hAnsi="Arial"/>
          <w:sz w:val="18"/>
          <w:szCs w:val="18"/>
        </w:rPr>
      </w:pPr>
      <w:r w:rsidRPr="00B351DF">
        <w:rPr>
          <w:rFonts w:ascii="Arial" w:hAnsi="Arial"/>
          <w:sz w:val="18"/>
          <w:szCs w:val="18"/>
        </w:rPr>
        <w:tab/>
        <w:t>Het organogram ziet er op hoofdlijnen zo uit:</w:t>
      </w:r>
    </w:p>
    <w:p w:rsidR="00802155" w:rsidRDefault="00802155" w:rsidP="008B6D6E">
      <w:pPr>
        <w:ind w:left="709"/>
      </w:pPr>
    </w:p>
    <w:p w:rsidR="005D0336" w:rsidRPr="00802155" w:rsidRDefault="00802155" w:rsidP="00802155">
      <w:pPr>
        <w:ind w:left="709"/>
        <w:rPr>
          <w:rFonts w:eastAsiaTheme="minorHAnsi"/>
        </w:rPr>
      </w:pPr>
      <w:r>
        <w:rPr>
          <w:noProof/>
        </w:rPr>
        <w:drawing>
          <wp:inline distT="0" distB="0" distL="0" distR="0" wp14:anchorId="33D453ED" wp14:editId="73A47DAB">
            <wp:extent cx="4914900" cy="303388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0066" t="11570" r="19286" b="19559"/>
                    <a:stretch/>
                  </pic:blipFill>
                  <pic:spPr bwMode="auto">
                    <a:xfrm>
                      <a:off x="0" y="0"/>
                      <a:ext cx="4924590" cy="3039870"/>
                    </a:xfrm>
                    <a:prstGeom prst="rect">
                      <a:avLst/>
                    </a:prstGeom>
                    <a:ln>
                      <a:noFill/>
                    </a:ln>
                    <a:extLst>
                      <a:ext uri="{53640926-AAD7-44D8-BBD7-CCE9431645EC}">
                        <a14:shadowObscured xmlns:a14="http://schemas.microsoft.com/office/drawing/2010/main"/>
                      </a:ext>
                    </a:extLst>
                  </pic:spPr>
                </pic:pic>
              </a:graphicData>
            </a:graphic>
          </wp:inline>
        </w:drawing>
      </w:r>
    </w:p>
    <w:p w:rsidR="00802155" w:rsidRPr="00802155" w:rsidRDefault="00802155" w:rsidP="00802155">
      <w:pPr>
        <w:ind w:left="709"/>
      </w:pPr>
    </w:p>
    <w:p w:rsidR="00802155" w:rsidRPr="00B351DF" w:rsidRDefault="00802155" w:rsidP="00802155">
      <w:pPr>
        <w:ind w:left="567"/>
        <w:rPr>
          <w:rFonts w:ascii="Arial" w:hAnsi="Arial"/>
          <w:sz w:val="18"/>
          <w:szCs w:val="18"/>
        </w:rPr>
      </w:pPr>
      <w:r w:rsidRPr="00B351DF">
        <w:rPr>
          <w:rFonts w:ascii="Arial" w:hAnsi="Arial"/>
          <w:sz w:val="18"/>
          <w:szCs w:val="18"/>
        </w:rPr>
        <w:t>Drie afdelingen zijn intensief bezig met service management met de focus op interne dienstverlening:</w:t>
      </w:r>
    </w:p>
    <w:p w:rsidR="00802155" w:rsidRPr="00B351DF" w:rsidRDefault="00802155" w:rsidP="00802155">
      <w:pPr>
        <w:ind w:left="709"/>
        <w:rPr>
          <w:rFonts w:ascii="Arial" w:hAnsi="Arial"/>
          <w:sz w:val="18"/>
          <w:szCs w:val="18"/>
        </w:rPr>
      </w:pPr>
      <w:r w:rsidRPr="00B351DF">
        <w:rPr>
          <w:rFonts w:ascii="Arial" w:hAnsi="Arial"/>
          <w:sz w:val="18"/>
          <w:szCs w:val="18"/>
        </w:rPr>
        <w:t>-</w:t>
      </w:r>
      <w:r w:rsidRPr="00B351DF">
        <w:rPr>
          <w:rFonts w:ascii="Arial" w:hAnsi="Arial"/>
          <w:sz w:val="18"/>
          <w:szCs w:val="18"/>
        </w:rPr>
        <w:tab/>
      </w:r>
      <w:r w:rsidR="00B1206D">
        <w:rPr>
          <w:rFonts w:ascii="Arial" w:hAnsi="Arial"/>
          <w:sz w:val="18"/>
          <w:szCs w:val="18"/>
        </w:rPr>
        <w:t>IT Operations</w:t>
      </w:r>
      <w:r w:rsidRPr="00B351DF">
        <w:rPr>
          <w:rFonts w:ascii="Arial" w:hAnsi="Arial"/>
          <w:sz w:val="18"/>
          <w:szCs w:val="18"/>
        </w:rPr>
        <w:t xml:space="preserve"> voor </w:t>
      </w:r>
      <w:r w:rsidR="00B1206D">
        <w:rPr>
          <w:rFonts w:ascii="Arial" w:hAnsi="Arial"/>
          <w:sz w:val="18"/>
          <w:szCs w:val="18"/>
        </w:rPr>
        <w:t>IT</w:t>
      </w:r>
      <w:r w:rsidRPr="00B351DF">
        <w:rPr>
          <w:rFonts w:ascii="Arial" w:hAnsi="Arial"/>
          <w:sz w:val="18"/>
          <w:szCs w:val="18"/>
        </w:rPr>
        <w:t xml:space="preserve"> gerelateerde meldingen</w:t>
      </w:r>
    </w:p>
    <w:p w:rsidR="00802155" w:rsidRPr="00B351DF" w:rsidRDefault="00802155" w:rsidP="00802155">
      <w:pPr>
        <w:ind w:left="709"/>
        <w:rPr>
          <w:rFonts w:ascii="Arial" w:hAnsi="Arial"/>
          <w:sz w:val="18"/>
          <w:szCs w:val="18"/>
        </w:rPr>
      </w:pPr>
      <w:r w:rsidRPr="00B351DF">
        <w:rPr>
          <w:rFonts w:ascii="Arial" w:hAnsi="Arial"/>
          <w:sz w:val="18"/>
          <w:szCs w:val="18"/>
        </w:rPr>
        <w:t>-</w:t>
      </w:r>
      <w:r w:rsidRPr="00B351DF">
        <w:rPr>
          <w:rFonts w:ascii="Arial" w:hAnsi="Arial"/>
          <w:sz w:val="18"/>
          <w:szCs w:val="18"/>
        </w:rPr>
        <w:tab/>
        <w:t>Facilitair Bedrijfsbureau voor facilitaire meldingen en reserveringen</w:t>
      </w:r>
    </w:p>
    <w:p w:rsidR="00802155" w:rsidRPr="00B351DF" w:rsidRDefault="00802155" w:rsidP="00802155">
      <w:pPr>
        <w:ind w:left="709"/>
        <w:rPr>
          <w:rFonts w:ascii="Arial" w:hAnsi="Arial"/>
          <w:sz w:val="18"/>
          <w:szCs w:val="18"/>
        </w:rPr>
      </w:pPr>
      <w:r w:rsidRPr="00B351DF">
        <w:rPr>
          <w:rFonts w:ascii="Arial" w:hAnsi="Arial"/>
          <w:sz w:val="18"/>
          <w:szCs w:val="18"/>
        </w:rPr>
        <w:t>-</w:t>
      </w:r>
      <w:r w:rsidRPr="00B351DF">
        <w:rPr>
          <w:rFonts w:ascii="Arial" w:hAnsi="Arial"/>
          <w:sz w:val="18"/>
          <w:szCs w:val="18"/>
        </w:rPr>
        <w:tab/>
        <w:t>HRM Services voor vragen rond personele aangelegenheden en salaris</w:t>
      </w:r>
    </w:p>
    <w:p w:rsidR="00802155" w:rsidRPr="00B351DF" w:rsidRDefault="00802155" w:rsidP="00802155">
      <w:pPr>
        <w:ind w:left="709"/>
        <w:rPr>
          <w:rFonts w:ascii="Arial" w:hAnsi="Arial"/>
          <w:sz w:val="18"/>
          <w:szCs w:val="18"/>
        </w:rPr>
      </w:pPr>
    </w:p>
    <w:p w:rsidR="00802155" w:rsidRPr="00B351DF" w:rsidRDefault="00802155" w:rsidP="00802155">
      <w:pPr>
        <w:ind w:left="567"/>
        <w:rPr>
          <w:rFonts w:ascii="Arial" w:hAnsi="Arial"/>
          <w:sz w:val="18"/>
          <w:szCs w:val="18"/>
        </w:rPr>
      </w:pPr>
      <w:r w:rsidRPr="00B351DF">
        <w:rPr>
          <w:rFonts w:ascii="Arial" w:hAnsi="Arial"/>
          <w:sz w:val="18"/>
          <w:szCs w:val="18"/>
        </w:rPr>
        <w:t xml:space="preserve">Bij de vorming van de nieuwe organisatie is een grote efficiency-slag uitgevoerd, resulterend in beduidend minder stafmedewerkers. Dat heeft vooral weerslag gehad op de facilitaire afdelingen (Facilitair Bedrijfsbureau en Facilitaire Zaken) en de HRM ondersteuning. Voor </w:t>
      </w:r>
      <w:r w:rsidR="00B1206D">
        <w:rPr>
          <w:rFonts w:ascii="Arial" w:hAnsi="Arial"/>
          <w:sz w:val="18"/>
          <w:szCs w:val="18"/>
        </w:rPr>
        <w:t>IT</w:t>
      </w:r>
      <w:r w:rsidRPr="00802155">
        <w:t xml:space="preserve"> </w:t>
      </w:r>
      <w:r w:rsidRPr="00B351DF">
        <w:rPr>
          <w:rFonts w:ascii="Arial" w:hAnsi="Arial"/>
          <w:sz w:val="18"/>
          <w:szCs w:val="18"/>
        </w:rPr>
        <w:t xml:space="preserve">betekende het dat minder </w:t>
      </w:r>
      <w:r w:rsidR="00B1206D">
        <w:rPr>
          <w:rFonts w:ascii="Arial" w:hAnsi="Arial"/>
          <w:sz w:val="18"/>
          <w:szCs w:val="18"/>
        </w:rPr>
        <w:t>IT</w:t>
      </w:r>
      <w:r w:rsidRPr="00B351DF">
        <w:rPr>
          <w:rFonts w:ascii="Arial" w:hAnsi="Arial"/>
          <w:sz w:val="18"/>
          <w:szCs w:val="18"/>
        </w:rPr>
        <w:t xml:space="preserve"> collega’s “in het land”  aanwezig zijn voor ondersteuning en oplossen van problemen.</w:t>
      </w:r>
    </w:p>
    <w:p w:rsidR="00802155" w:rsidRPr="00B351DF" w:rsidRDefault="00802155" w:rsidP="00802155">
      <w:pPr>
        <w:ind w:left="567"/>
        <w:rPr>
          <w:rFonts w:ascii="Arial" w:hAnsi="Arial"/>
          <w:sz w:val="18"/>
          <w:szCs w:val="18"/>
        </w:rPr>
      </w:pPr>
      <w:r w:rsidRPr="00B351DF">
        <w:rPr>
          <w:rFonts w:ascii="Arial" w:hAnsi="Arial"/>
          <w:sz w:val="18"/>
          <w:szCs w:val="18"/>
        </w:rPr>
        <w:t xml:space="preserve">De personeelsreductie kon alleen doorgevoerd kon worden door efficiënter te gaan werken, meer zaken onder regie uit te besteden en sterk te leunen op </w:t>
      </w:r>
      <w:proofErr w:type="spellStart"/>
      <w:r w:rsidRPr="00B351DF">
        <w:rPr>
          <w:rFonts w:ascii="Arial" w:hAnsi="Arial"/>
          <w:sz w:val="18"/>
          <w:szCs w:val="18"/>
        </w:rPr>
        <w:t>self</w:t>
      </w:r>
      <w:proofErr w:type="spellEnd"/>
      <w:r w:rsidRPr="00B351DF">
        <w:rPr>
          <w:rFonts w:ascii="Arial" w:hAnsi="Arial"/>
          <w:sz w:val="18"/>
          <w:szCs w:val="18"/>
        </w:rPr>
        <w:t xml:space="preserve"> service. De personele besparingen die een effectieve </w:t>
      </w:r>
      <w:r w:rsidRPr="00B351DF">
        <w:rPr>
          <w:rFonts w:ascii="Arial" w:hAnsi="Arial"/>
          <w:sz w:val="18"/>
          <w:szCs w:val="18"/>
        </w:rPr>
        <w:lastRenderedPageBreak/>
        <w:t>service management applicatie met zich mee kan brengen zijn dus al geëffectueerd. Een nieuwe applicatie zal moeten bijdragen aan verhogen van efficiency in een al sterk efficiënte omgeving.</w:t>
      </w:r>
    </w:p>
    <w:p w:rsidR="00802155" w:rsidRPr="00B351DF" w:rsidRDefault="00802155" w:rsidP="00802155">
      <w:pPr>
        <w:ind w:left="567"/>
        <w:rPr>
          <w:rFonts w:ascii="Arial" w:hAnsi="Arial"/>
          <w:sz w:val="18"/>
          <w:szCs w:val="18"/>
        </w:rPr>
      </w:pPr>
      <w:r w:rsidRPr="00B351DF">
        <w:rPr>
          <w:rFonts w:ascii="Arial" w:hAnsi="Arial"/>
          <w:sz w:val="18"/>
          <w:szCs w:val="18"/>
        </w:rPr>
        <w:t xml:space="preserve">Met vertegenwoordigers van de afdelingen </w:t>
      </w:r>
      <w:r w:rsidR="00B1206D">
        <w:rPr>
          <w:rFonts w:ascii="Arial" w:hAnsi="Arial"/>
          <w:sz w:val="18"/>
          <w:szCs w:val="18"/>
        </w:rPr>
        <w:t>IT Operations</w:t>
      </w:r>
      <w:r w:rsidRPr="00B351DF">
        <w:rPr>
          <w:rFonts w:ascii="Arial" w:hAnsi="Arial"/>
          <w:sz w:val="18"/>
          <w:szCs w:val="18"/>
        </w:rPr>
        <w:t xml:space="preserve">, HRM Services en Facilitair Bedrijfsbureau zijn de doelstellingen, eisen en wensen uitgewerkt. Daarbij zijn ook anderen geconsulteerd, zoals Facilitaire Zaken, Huisvesting, Inkoop, </w:t>
      </w:r>
      <w:r w:rsidR="00B1206D">
        <w:rPr>
          <w:rFonts w:ascii="Arial" w:hAnsi="Arial"/>
          <w:sz w:val="18"/>
          <w:szCs w:val="18"/>
        </w:rPr>
        <w:t>IT</w:t>
      </w:r>
      <w:r w:rsidRPr="00B351DF">
        <w:rPr>
          <w:rFonts w:ascii="Arial" w:hAnsi="Arial"/>
          <w:sz w:val="18"/>
          <w:szCs w:val="18"/>
        </w:rPr>
        <w:t xml:space="preserve"> architectuur, service delivery, Infrabeheer en Chief Information Security </w:t>
      </w:r>
      <w:proofErr w:type="spellStart"/>
      <w:r w:rsidRPr="00B351DF">
        <w:rPr>
          <w:rFonts w:ascii="Arial" w:hAnsi="Arial"/>
          <w:sz w:val="18"/>
          <w:szCs w:val="18"/>
        </w:rPr>
        <w:t>Officer</w:t>
      </w:r>
      <w:proofErr w:type="spellEnd"/>
      <w:r w:rsidRPr="00B351DF">
        <w:rPr>
          <w:rFonts w:ascii="Arial" w:hAnsi="Arial"/>
          <w:sz w:val="18"/>
          <w:szCs w:val="18"/>
        </w:rPr>
        <w:t>.</w:t>
      </w:r>
    </w:p>
    <w:p w:rsidR="00802155" w:rsidRPr="00003EAA" w:rsidRDefault="00802155">
      <w:pPr>
        <w:rPr>
          <w:rFonts w:ascii="Arial" w:hAnsi="Arial"/>
          <w:sz w:val="18"/>
          <w:szCs w:val="18"/>
        </w:rPr>
      </w:pPr>
    </w:p>
    <w:p w:rsidR="008238B5" w:rsidRPr="00003EAA" w:rsidRDefault="008238B5" w:rsidP="00C50BCE">
      <w:pPr>
        <w:pStyle w:val="Kop2"/>
        <w:tabs>
          <w:tab w:val="clear" w:pos="1167"/>
          <w:tab w:val="num" w:pos="600"/>
        </w:tabs>
        <w:ind w:hanging="1167"/>
        <w:rPr>
          <w:rFonts w:ascii="Arial" w:hAnsi="Arial"/>
          <w:sz w:val="18"/>
          <w:szCs w:val="18"/>
        </w:rPr>
      </w:pPr>
      <w:bookmarkStart w:id="16" w:name="_Toc84411639"/>
      <w:bookmarkStart w:id="17" w:name="_Toc489609967"/>
      <w:r w:rsidRPr="00003EAA">
        <w:rPr>
          <w:rFonts w:ascii="Arial" w:hAnsi="Arial"/>
          <w:sz w:val="18"/>
          <w:szCs w:val="18"/>
        </w:rPr>
        <w:t>Beschrijving en doel van de aanbesteding</w:t>
      </w:r>
      <w:bookmarkEnd w:id="16"/>
      <w:bookmarkEnd w:id="17"/>
    </w:p>
    <w:p w:rsidR="00C50BCE" w:rsidRPr="00003EAA" w:rsidRDefault="00C50BCE" w:rsidP="005663D0">
      <w:pPr>
        <w:tabs>
          <w:tab w:val="clear" w:pos="567"/>
        </w:tabs>
        <w:rPr>
          <w:rFonts w:ascii="Arial" w:hAnsi="Arial"/>
          <w:sz w:val="18"/>
          <w:szCs w:val="18"/>
        </w:rPr>
      </w:pPr>
    </w:p>
    <w:p w:rsidR="00C50BCE" w:rsidRPr="00003EAA" w:rsidRDefault="00C50BCE" w:rsidP="00C50BCE">
      <w:pPr>
        <w:pStyle w:val="Kop3"/>
        <w:tabs>
          <w:tab w:val="num" w:pos="1653"/>
        </w:tabs>
        <w:ind w:left="1653" w:hanging="1053"/>
        <w:jc w:val="left"/>
        <w:rPr>
          <w:rFonts w:ascii="Arial" w:hAnsi="Arial"/>
          <w:sz w:val="18"/>
          <w:szCs w:val="18"/>
        </w:rPr>
      </w:pPr>
      <w:bookmarkStart w:id="18" w:name="_Toc241936225"/>
      <w:bookmarkStart w:id="19" w:name="_Toc489609968"/>
      <w:r w:rsidRPr="00003EAA">
        <w:rPr>
          <w:rFonts w:ascii="Arial" w:hAnsi="Arial"/>
          <w:sz w:val="18"/>
          <w:szCs w:val="18"/>
        </w:rPr>
        <w:t>Huidige situatie</w:t>
      </w:r>
      <w:bookmarkEnd w:id="18"/>
      <w:bookmarkEnd w:id="19"/>
      <w:r w:rsidR="00B83D2B" w:rsidRPr="00003EAA">
        <w:rPr>
          <w:rFonts w:ascii="Arial" w:hAnsi="Arial"/>
          <w:sz w:val="18"/>
          <w:szCs w:val="18"/>
        </w:rPr>
        <w:t xml:space="preserve"> </w:t>
      </w:r>
    </w:p>
    <w:p w:rsidR="00C50BCE" w:rsidRDefault="00C50BCE" w:rsidP="00C50BCE">
      <w:pPr>
        <w:tabs>
          <w:tab w:val="left" w:pos="-720"/>
          <w:tab w:val="left" w:pos="-284"/>
        </w:tabs>
        <w:suppressAutoHyphens/>
        <w:ind w:left="567"/>
        <w:rPr>
          <w:rFonts w:ascii="Arial" w:hAnsi="Arial"/>
          <w:sz w:val="18"/>
          <w:szCs w:val="18"/>
        </w:rPr>
      </w:pPr>
    </w:p>
    <w:p w:rsidR="004B151E" w:rsidRPr="00B351DF" w:rsidRDefault="004B151E" w:rsidP="00C50BCE">
      <w:pPr>
        <w:tabs>
          <w:tab w:val="left" w:pos="-720"/>
          <w:tab w:val="left" w:pos="-284"/>
        </w:tabs>
        <w:suppressAutoHyphens/>
        <w:ind w:left="567"/>
        <w:rPr>
          <w:rFonts w:ascii="Arial" w:hAnsi="Arial"/>
          <w:sz w:val="18"/>
          <w:szCs w:val="18"/>
        </w:rPr>
      </w:pPr>
      <w:r w:rsidRPr="00B351DF">
        <w:rPr>
          <w:rFonts w:ascii="Arial" w:hAnsi="Arial"/>
          <w:sz w:val="18"/>
          <w:szCs w:val="18"/>
        </w:rPr>
        <w:t xml:space="preserve">Voor service management zoals uitgevoerd door </w:t>
      </w:r>
      <w:r w:rsidR="00B1206D">
        <w:rPr>
          <w:rFonts w:ascii="Arial" w:hAnsi="Arial"/>
          <w:sz w:val="18"/>
          <w:szCs w:val="18"/>
        </w:rPr>
        <w:t>IT Operations</w:t>
      </w:r>
      <w:r w:rsidRPr="00B351DF">
        <w:rPr>
          <w:rFonts w:ascii="Arial" w:hAnsi="Arial"/>
          <w:sz w:val="18"/>
          <w:szCs w:val="18"/>
        </w:rPr>
        <w:t xml:space="preserve">, HRM Services en Facilitair Bedrijfsbureau zijn nu drie oplossingen in gebruik, te weten </w:t>
      </w:r>
      <w:proofErr w:type="spellStart"/>
      <w:r w:rsidRPr="00B351DF">
        <w:rPr>
          <w:rFonts w:ascii="Arial" w:hAnsi="Arial"/>
          <w:sz w:val="18"/>
          <w:szCs w:val="18"/>
        </w:rPr>
        <w:t>Marval</w:t>
      </w:r>
      <w:proofErr w:type="spellEnd"/>
      <w:r w:rsidRPr="00B351DF">
        <w:rPr>
          <w:rFonts w:ascii="Arial" w:hAnsi="Arial"/>
          <w:sz w:val="18"/>
          <w:szCs w:val="18"/>
        </w:rPr>
        <w:t xml:space="preserve">, </w:t>
      </w:r>
      <w:proofErr w:type="spellStart"/>
      <w:r w:rsidRPr="00B351DF">
        <w:rPr>
          <w:rFonts w:ascii="Arial" w:hAnsi="Arial"/>
          <w:sz w:val="18"/>
          <w:szCs w:val="18"/>
        </w:rPr>
        <w:t>Planon</w:t>
      </w:r>
      <w:proofErr w:type="spellEnd"/>
      <w:r w:rsidRPr="00B351DF">
        <w:rPr>
          <w:rFonts w:ascii="Arial" w:hAnsi="Arial"/>
          <w:sz w:val="18"/>
          <w:szCs w:val="18"/>
        </w:rPr>
        <w:t xml:space="preserve"> en afdelingsmailboxen. Hieronder wordt kort beschreven hoe deze worden ingezet.</w:t>
      </w:r>
    </w:p>
    <w:p w:rsidR="004B151E" w:rsidRDefault="004B151E" w:rsidP="008A6CCC">
      <w:pPr>
        <w:pStyle w:val="Kop4"/>
        <w:tabs>
          <w:tab w:val="clear" w:pos="864"/>
          <w:tab w:val="num" w:pos="1701"/>
        </w:tabs>
      </w:pPr>
      <w:proofErr w:type="spellStart"/>
      <w:r>
        <w:t>Marval</w:t>
      </w:r>
      <w:proofErr w:type="spellEnd"/>
      <w:r>
        <w:t xml:space="preserve"> voor </w:t>
      </w:r>
      <w:r w:rsidR="00B1206D">
        <w:t>IT Operations</w:t>
      </w:r>
    </w:p>
    <w:p w:rsidR="008A6CCC" w:rsidRPr="00B351DF" w:rsidRDefault="008A6CCC" w:rsidP="008A6CCC">
      <w:pPr>
        <w:rPr>
          <w:rFonts w:ascii="Arial" w:hAnsi="Arial"/>
          <w:sz w:val="18"/>
          <w:szCs w:val="18"/>
        </w:rPr>
      </w:pPr>
      <w:r>
        <w:tab/>
      </w:r>
      <w:r w:rsidR="00B1206D">
        <w:rPr>
          <w:rFonts w:ascii="Arial" w:hAnsi="Arial"/>
          <w:sz w:val="18"/>
          <w:szCs w:val="18"/>
        </w:rPr>
        <w:t>IT Operations</w:t>
      </w:r>
      <w:r w:rsidRPr="00B351DF">
        <w:rPr>
          <w:rFonts w:ascii="Arial" w:hAnsi="Arial"/>
          <w:sz w:val="18"/>
          <w:szCs w:val="18"/>
        </w:rPr>
        <w:t xml:space="preserve"> gebruikt </w:t>
      </w:r>
      <w:proofErr w:type="spellStart"/>
      <w:r w:rsidRPr="00B351DF">
        <w:rPr>
          <w:rFonts w:ascii="Arial" w:hAnsi="Arial"/>
          <w:sz w:val="18"/>
          <w:szCs w:val="18"/>
        </w:rPr>
        <w:t>Marval</w:t>
      </w:r>
      <w:proofErr w:type="spellEnd"/>
      <w:r w:rsidRPr="00B351DF">
        <w:rPr>
          <w:rFonts w:ascii="Arial" w:hAnsi="Arial"/>
          <w:sz w:val="18"/>
          <w:szCs w:val="18"/>
        </w:rPr>
        <w:t xml:space="preserve"> voor de volgende processen:</w:t>
      </w:r>
    </w:p>
    <w:p w:rsidR="008A6CCC" w:rsidRPr="00B351DF" w:rsidRDefault="008A6CCC" w:rsidP="00A816BA">
      <w:pPr>
        <w:pStyle w:val="Lijstalinea"/>
        <w:numPr>
          <w:ilvl w:val="0"/>
          <w:numId w:val="18"/>
        </w:numPr>
        <w:tabs>
          <w:tab w:val="clear" w:pos="567"/>
        </w:tabs>
        <w:spacing w:line="260" w:lineRule="atLeast"/>
        <w:jc w:val="left"/>
        <w:rPr>
          <w:rFonts w:ascii="Arial" w:hAnsi="Arial"/>
          <w:sz w:val="18"/>
          <w:szCs w:val="18"/>
        </w:rPr>
      </w:pPr>
      <w:r w:rsidRPr="00B351DF">
        <w:rPr>
          <w:rFonts w:ascii="Arial" w:hAnsi="Arial"/>
          <w:sz w:val="18"/>
          <w:szCs w:val="18"/>
        </w:rPr>
        <w:t>Incident management</w:t>
      </w:r>
    </w:p>
    <w:p w:rsidR="008A6CCC" w:rsidRPr="00B351DF" w:rsidRDefault="008A6CCC" w:rsidP="00A816BA">
      <w:pPr>
        <w:pStyle w:val="Lijstalinea"/>
        <w:numPr>
          <w:ilvl w:val="0"/>
          <w:numId w:val="18"/>
        </w:numPr>
        <w:tabs>
          <w:tab w:val="clear" w:pos="567"/>
        </w:tabs>
        <w:spacing w:line="260" w:lineRule="atLeast"/>
        <w:jc w:val="left"/>
        <w:rPr>
          <w:rFonts w:ascii="Arial" w:hAnsi="Arial"/>
          <w:sz w:val="18"/>
          <w:szCs w:val="18"/>
        </w:rPr>
      </w:pPr>
      <w:r w:rsidRPr="00B351DF">
        <w:rPr>
          <w:rFonts w:ascii="Arial" w:hAnsi="Arial"/>
          <w:sz w:val="18"/>
          <w:szCs w:val="18"/>
        </w:rPr>
        <w:t>Change management</w:t>
      </w:r>
    </w:p>
    <w:p w:rsidR="008A6CCC" w:rsidRPr="00B351DF" w:rsidRDefault="008A6CCC" w:rsidP="00A816BA">
      <w:pPr>
        <w:pStyle w:val="Lijstalinea"/>
        <w:numPr>
          <w:ilvl w:val="0"/>
          <w:numId w:val="18"/>
        </w:numPr>
        <w:tabs>
          <w:tab w:val="clear" w:pos="567"/>
        </w:tabs>
        <w:spacing w:line="260" w:lineRule="atLeast"/>
        <w:jc w:val="left"/>
        <w:rPr>
          <w:rFonts w:ascii="Arial" w:hAnsi="Arial"/>
          <w:sz w:val="18"/>
          <w:szCs w:val="18"/>
        </w:rPr>
      </w:pPr>
      <w:proofErr w:type="spellStart"/>
      <w:r w:rsidRPr="00B351DF">
        <w:rPr>
          <w:rFonts w:ascii="Arial" w:hAnsi="Arial"/>
          <w:sz w:val="18"/>
          <w:szCs w:val="18"/>
        </w:rPr>
        <w:t>Problem</w:t>
      </w:r>
      <w:proofErr w:type="spellEnd"/>
      <w:r w:rsidRPr="00B351DF">
        <w:rPr>
          <w:rFonts w:ascii="Arial" w:hAnsi="Arial"/>
          <w:sz w:val="18"/>
          <w:szCs w:val="18"/>
        </w:rPr>
        <w:t xml:space="preserve"> management</w:t>
      </w:r>
    </w:p>
    <w:p w:rsidR="008A6CCC" w:rsidRPr="00B351DF" w:rsidRDefault="008A6CCC" w:rsidP="00A816BA">
      <w:pPr>
        <w:pStyle w:val="Lijstalinea"/>
        <w:numPr>
          <w:ilvl w:val="0"/>
          <w:numId w:val="18"/>
        </w:numPr>
        <w:tabs>
          <w:tab w:val="clear" w:pos="567"/>
        </w:tabs>
        <w:spacing w:line="260" w:lineRule="atLeast"/>
        <w:jc w:val="left"/>
        <w:rPr>
          <w:rFonts w:ascii="Arial" w:hAnsi="Arial"/>
          <w:sz w:val="18"/>
          <w:szCs w:val="18"/>
        </w:rPr>
      </w:pPr>
      <w:proofErr w:type="spellStart"/>
      <w:r w:rsidRPr="00B351DF">
        <w:rPr>
          <w:rFonts w:ascii="Arial" w:hAnsi="Arial"/>
          <w:sz w:val="18"/>
          <w:szCs w:val="18"/>
        </w:rPr>
        <w:t>Request</w:t>
      </w:r>
      <w:proofErr w:type="spellEnd"/>
      <w:r w:rsidRPr="00B351DF">
        <w:rPr>
          <w:rFonts w:ascii="Arial" w:hAnsi="Arial"/>
          <w:sz w:val="18"/>
          <w:szCs w:val="18"/>
        </w:rPr>
        <w:t xml:space="preserve"> fulfilment</w:t>
      </w:r>
    </w:p>
    <w:p w:rsidR="008A6CCC" w:rsidRPr="00B351DF" w:rsidRDefault="008A6CCC" w:rsidP="008A6CCC">
      <w:pPr>
        <w:ind w:left="567"/>
        <w:rPr>
          <w:rFonts w:ascii="Arial" w:hAnsi="Arial"/>
          <w:sz w:val="18"/>
          <w:szCs w:val="18"/>
        </w:rPr>
      </w:pPr>
      <w:r w:rsidRPr="00B351DF">
        <w:rPr>
          <w:rFonts w:ascii="Arial" w:hAnsi="Arial"/>
          <w:sz w:val="18"/>
          <w:szCs w:val="18"/>
        </w:rPr>
        <w:t xml:space="preserve">In het systeem zijn rollen ingericht voor melders, service desk medewerkers, uitvoerders/oplosgroepen, goedkeurders/approvers, </w:t>
      </w:r>
      <w:proofErr w:type="spellStart"/>
      <w:r w:rsidRPr="00B351DF">
        <w:rPr>
          <w:rFonts w:ascii="Arial" w:hAnsi="Arial"/>
          <w:sz w:val="18"/>
          <w:szCs w:val="18"/>
        </w:rPr>
        <w:t>problem</w:t>
      </w:r>
      <w:proofErr w:type="spellEnd"/>
      <w:r w:rsidRPr="00B351DF">
        <w:rPr>
          <w:rFonts w:ascii="Arial" w:hAnsi="Arial"/>
          <w:sz w:val="18"/>
          <w:szCs w:val="18"/>
        </w:rPr>
        <w:t xml:space="preserve"> manager, change manager, incident manager, autorisatiebeheer.</w:t>
      </w:r>
    </w:p>
    <w:p w:rsidR="008A6CCC" w:rsidRPr="00B351DF" w:rsidRDefault="008A6CCC" w:rsidP="008A6CCC">
      <w:pPr>
        <w:rPr>
          <w:rFonts w:ascii="Arial" w:hAnsi="Arial"/>
          <w:sz w:val="18"/>
          <w:szCs w:val="18"/>
        </w:rPr>
      </w:pPr>
    </w:p>
    <w:p w:rsidR="00EC011C" w:rsidRPr="00B351DF" w:rsidRDefault="00EC011C" w:rsidP="008A6CCC">
      <w:pPr>
        <w:rPr>
          <w:rFonts w:ascii="Arial" w:hAnsi="Arial"/>
          <w:sz w:val="18"/>
          <w:szCs w:val="18"/>
        </w:rPr>
      </w:pPr>
    </w:p>
    <w:p w:rsidR="008A6CCC" w:rsidRPr="00B351DF" w:rsidRDefault="008A6CCC" w:rsidP="008A6CCC">
      <w:pPr>
        <w:ind w:left="567"/>
        <w:rPr>
          <w:rFonts w:ascii="Arial" w:hAnsi="Arial"/>
          <w:sz w:val="18"/>
          <w:szCs w:val="18"/>
        </w:rPr>
      </w:pPr>
      <w:r w:rsidRPr="00B351DF">
        <w:rPr>
          <w:rFonts w:ascii="Arial" w:hAnsi="Arial"/>
          <w:sz w:val="18"/>
          <w:szCs w:val="18"/>
        </w:rPr>
        <w:t xml:space="preserve">De Service Desk </w:t>
      </w:r>
      <w:r w:rsidR="00B1206D">
        <w:rPr>
          <w:rFonts w:ascii="Arial" w:hAnsi="Arial"/>
          <w:sz w:val="18"/>
          <w:szCs w:val="18"/>
        </w:rPr>
        <w:t xml:space="preserve">van IT Operations </w:t>
      </w:r>
      <w:r w:rsidRPr="00B351DF">
        <w:rPr>
          <w:rFonts w:ascii="Arial" w:hAnsi="Arial"/>
          <w:sz w:val="18"/>
          <w:szCs w:val="18"/>
        </w:rPr>
        <w:t xml:space="preserve">telt </w:t>
      </w:r>
      <w:r w:rsidR="00F157FD" w:rsidRPr="00B351DF">
        <w:rPr>
          <w:rFonts w:ascii="Arial" w:hAnsi="Arial"/>
          <w:sz w:val="18"/>
          <w:szCs w:val="18"/>
        </w:rPr>
        <w:t>11</w:t>
      </w:r>
      <w:r w:rsidRPr="00B351DF">
        <w:rPr>
          <w:rFonts w:ascii="Arial" w:hAnsi="Arial"/>
          <w:sz w:val="18"/>
          <w:szCs w:val="18"/>
        </w:rPr>
        <w:t xml:space="preserve"> medewerkers (</w:t>
      </w:r>
      <w:r w:rsidR="00F157FD" w:rsidRPr="00B351DF">
        <w:rPr>
          <w:rFonts w:ascii="Arial" w:hAnsi="Arial"/>
          <w:sz w:val="18"/>
          <w:szCs w:val="18"/>
        </w:rPr>
        <w:t xml:space="preserve">10 </w:t>
      </w:r>
      <w:r w:rsidRPr="00B351DF">
        <w:rPr>
          <w:rFonts w:ascii="Arial" w:hAnsi="Arial"/>
          <w:sz w:val="18"/>
          <w:szCs w:val="18"/>
        </w:rPr>
        <w:t xml:space="preserve">fte) en verwerkt in een jaar tijd de volgende aantallen registraties in </w:t>
      </w:r>
      <w:proofErr w:type="spellStart"/>
      <w:r w:rsidRPr="00B351DF">
        <w:rPr>
          <w:rFonts w:ascii="Arial" w:hAnsi="Arial"/>
          <w:sz w:val="18"/>
          <w:szCs w:val="18"/>
        </w:rPr>
        <w:t>Marval</w:t>
      </w:r>
      <w:proofErr w:type="spellEnd"/>
      <w:r w:rsidRPr="00B351DF">
        <w:rPr>
          <w:rFonts w:ascii="Arial" w:hAnsi="Arial"/>
          <w:sz w:val="18"/>
          <w:szCs w:val="18"/>
        </w:rPr>
        <w:t>:</w:t>
      </w:r>
    </w:p>
    <w:p w:rsidR="008A6CCC" w:rsidRDefault="008A6CCC" w:rsidP="008A6CCC"/>
    <w:tbl>
      <w:tblPr>
        <w:tblStyle w:val="Tabelraster"/>
        <w:tblW w:w="0" w:type="auto"/>
        <w:tblInd w:w="682" w:type="dxa"/>
        <w:tblLook w:val="04A0" w:firstRow="1" w:lastRow="0" w:firstColumn="1" w:lastColumn="0" w:noHBand="0" w:noVBand="1"/>
      </w:tblPr>
      <w:tblGrid>
        <w:gridCol w:w="2235"/>
        <w:gridCol w:w="1559"/>
      </w:tblGrid>
      <w:tr w:rsidR="008A6CCC" w:rsidRPr="00B351DF" w:rsidTr="008A6CCC">
        <w:tc>
          <w:tcPr>
            <w:tcW w:w="2235" w:type="dxa"/>
          </w:tcPr>
          <w:p w:rsidR="008A6CCC" w:rsidRPr="00B351DF" w:rsidRDefault="008A6CCC" w:rsidP="00076692">
            <w:pPr>
              <w:rPr>
                <w:rFonts w:ascii="Arial" w:hAnsi="Arial"/>
                <w:sz w:val="18"/>
                <w:szCs w:val="18"/>
                <w:lang w:val="en-US"/>
              </w:rPr>
            </w:pPr>
            <w:proofErr w:type="spellStart"/>
            <w:r w:rsidRPr="00B351DF">
              <w:rPr>
                <w:rFonts w:ascii="Arial" w:hAnsi="Arial"/>
                <w:sz w:val="18"/>
                <w:szCs w:val="18"/>
                <w:lang w:val="en-US"/>
              </w:rPr>
              <w:t>Incidenten</w:t>
            </w:r>
            <w:proofErr w:type="spellEnd"/>
            <w:r w:rsidRPr="00B351DF">
              <w:rPr>
                <w:rFonts w:ascii="Arial" w:hAnsi="Arial"/>
                <w:sz w:val="18"/>
                <w:szCs w:val="18"/>
                <w:lang w:val="en-US"/>
              </w:rPr>
              <w:tab/>
            </w:r>
          </w:p>
        </w:tc>
        <w:tc>
          <w:tcPr>
            <w:tcW w:w="1559" w:type="dxa"/>
          </w:tcPr>
          <w:p w:rsidR="008A6CCC" w:rsidRPr="00B351DF" w:rsidRDefault="008A6CCC" w:rsidP="00076692">
            <w:pPr>
              <w:jc w:val="right"/>
              <w:rPr>
                <w:rFonts w:ascii="Arial" w:hAnsi="Arial"/>
                <w:sz w:val="18"/>
                <w:szCs w:val="18"/>
              </w:rPr>
            </w:pPr>
            <w:r w:rsidRPr="00B351DF">
              <w:rPr>
                <w:rFonts w:ascii="Arial" w:hAnsi="Arial"/>
                <w:sz w:val="18"/>
                <w:szCs w:val="18"/>
                <w:lang w:val="en-US"/>
              </w:rPr>
              <w:t>27.497</w:t>
            </w:r>
          </w:p>
        </w:tc>
      </w:tr>
      <w:tr w:rsidR="008A6CCC" w:rsidRPr="00B351DF" w:rsidTr="008A6CCC">
        <w:tc>
          <w:tcPr>
            <w:tcW w:w="2235" w:type="dxa"/>
          </w:tcPr>
          <w:p w:rsidR="008A6CCC" w:rsidRPr="00B351DF" w:rsidRDefault="008A6CCC" w:rsidP="00076692">
            <w:pPr>
              <w:rPr>
                <w:rFonts w:ascii="Arial" w:hAnsi="Arial"/>
                <w:sz w:val="18"/>
                <w:szCs w:val="18"/>
              </w:rPr>
            </w:pPr>
            <w:r w:rsidRPr="00B351DF">
              <w:rPr>
                <w:rFonts w:ascii="Arial" w:hAnsi="Arial"/>
                <w:sz w:val="18"/>
                <w:szCs w:val="18"/>
                <w:lang w:val="en-US"/>
              </w:rPr>
              <w:t>Changes</w:t>
            </w:r>
          </w:p>
        </w:tc>
        <w:tc>
          <w:tcPr>
            <w:tcW w:w="1559" w:type="dxa"/>
          </w:tcPr>
          <w:p w:rsidR="008A6CCC" w:rsidRPr="00B351DF" w:rsidRDefault="008A6CCC" w:rsidP="00076692">
            <w:pPr>
              <w:jc w:val="right"/>
              <w:rPr>
                <w:rFonts w:ascii="Arial" w:hAnsi="Arial"/>
                <w:sz w:val="18"/>
                <w:szCs w:val="18"/>
              </w:rPr>
            </w:pPr>
            <w:r w:rsidRPr="00B351DF">
              <w:rPr>
                <w:rFonts w:ascii="Arial" w:hAnsi="Arial"/>
                <w:sz w:val="18"/>
                <w:szCs w:val="18"/>
                <w:lang w:val="en-US"/>
              </w:rPr>
              <w:t>819</w:t>
            </w:r>
          </w:p>
        </w:tc>
      </w:tr>
      <w:tr w:rsidR="008A6CCC" w:rsidRPr="00B351DF" w:rsidTr="008A6CCC">
        <w:tc>
          <w:tcPr>
            <w:tcW w:w="2235" w:type="dxa"/>
          </w:tcPr>
          <w:p w:rsidR="008A6CCC" w:rsidRPr="00B351DF" w:rsidRDefault="008A6CCC" w:rsidP="00076692">
            <w:pPr>
              <w:rPr>
                <w:rFonts w:ascii="Arial" w:hAnsi="Arial"/>
                <w:sz w:val="18"/>
                <w:szCs w:val="18"/>
              </w:rPr>
            </w:pPr>
            <w:r w:rsidRPr="00B351DF">
              <w:rPr>
                <w:rFonts w:ascii="Arial" w:hAnsi="Arial"/>
                <w:sz w:val="18"/>
                <w:szCs w:val="18"/>
                <w:lang w:val="en-US"/>
              </w:rPr>
              <w:t>Emergency changes</w:t>
            </w:r>
          </w:p>
        </w:tc>
        <w:tc>
          <w:tcPr>
            <w:tcW w:w="1559" w:type="dxa"/>
          </w:tcPr>
          <w:p w:rsidR="008A6CCC" w:rsidRPr="00B351DF" w:rsidRDefault="008A6CCC" w:rsidP="00076692">
            <w:pPr>
              <w:jc w:val="right"/>
              <w:rPr>
                <w:rFonts w:ascii="Arial" w:hAnsi="Arial"/>
                <w:sz w:val="18"/>
                <w:szCs w:val="18"/>
              </w:rPr>
            </w:pPr>
            <w:r w:rsidRPr="00B351DF">
              <w:rPr>
                <w:rFonts w:ascii="Arial" w:hAnsi="Arial"/>
                <w:sz w:val="18"/>
                <w:szCs w:val="18"/>
                <w:lang w:val="en-US"/>
              </w:rPr>
              <w:t>46</w:t>
            </w:r>
          </w:p>
        </w:tc>
      </w:tr>
      <w:tr w:rsidR="008A6CCC" w:rsidRPr="00B351DF" w:rsidTr="008A6CCC">
        <w:tc>
          <w:tcPr>
            <w:tcW w:w="2235" w:type="dxa"/>
          </w:tcPr>
          <w:p w:rsidR="008A6CCC" w:rsidRPr="00B351DF" w:rsidRDefault="008A6CCC" w:rsidP="00076692">
            <w:pPr>
              <w:rPr>
                <w:rFonts w:ascii="Arial" w:hAnsi="Arial"/>
                <w:sz w:val="18"/>
                <w:szCs w:val="18"/>
              </w:rPr>
            </w:pPr>
            <w:proofErr w:type="spellStart"/>
            <w:r w:rsidRPr="00B351DF">
              <w:rPr>
                <w:rFonts w:ascii="Arial" w:hAnsi="Arial"/>
                <w:sz w:val="18"/>
                <w:szCs w:val="18"/>
                <w:lang w:val="en-US"/>
              </w:rPr>
              <w:t>Meldingen</w:t>
            </w:r>
            <w:proofErr w:type="spellEnd"/>
          </w:p>
        </w:tc>
        <w:tc>
          <w:tcPr>
            <w:tcW w:w="1559" w:type="dxa"/>
          </w:tcPr>
          <w:p w:rsidR="008A6CCC" w:rsidRPr="00B351DF" w:rsidRDefault="008A6CCC" w:rsidP="00076692">
            <w:pPr>
              <w:jc w:val="right"/>
              <w:rPr>
                <w:rFonts w:ascii="Arial" w:hAnsi="Arial"/>
                <w:sz w:val="18"/>
                <w:szCs w:val="18"/>
              </w:rPr>
            </w:pPr>
            <w:r w:rsidRPr="00B351DF">
              <w:rPr>
                <w:rFonts w:ascii="Arial" w:hAnsi="Arial"/>
                <w:sz w:val="18"/>
                <w:szCs w:val="18"/>
                <w:lang w:val="en-US"/>
              </w:rPr>
              <w:t>16.166</w:t>
            </w:r>
          </w:p>
        </w:tc>
      </w:tr>
      <w:tr w:rsidR="008A6CCC" w:rsidRPr="00B351DF" w:rsidTr="008A6CCC">
        <w:tc>
          <w:tcPr>
            <w:tcW w:w="2235" w:type="dxa"/>
          </w:tcPr>
          <w:p w:rsidR="008A6CCC" w:rsidRPr="00B351DF" w:rsidRDefault="008A6CCC" w:rsidP="00076692">
            <w:pPr>
              <w:rPr>
                <w:rFonts w:ascii="Arial" w:hAnsi="Arial"/>
                <w:sz w:val="18"/>
                <w:szCs w:val="18"/>
              </w:rPr>
            </w:pPr>
            <w:proofErr w:type="spellStart"/>
            <w:r w:rsidRPr="00B351DF">
              <w:rPr>
                <w:rFonts w:ascii="Arial" w:hAnsi="Arial"/>
                <w:sz w:val="18"/>
                <w:szCs w:val="18"/>
              </w:rPr>
              <w:t>Problems</w:t>
            </w:r>
            <w:proofErr w:type="spellEnd"/>
          </w:p>
        </w:tc>
        <w:tc>
          <w:tcPr>
            <w:tcW w:w="1559" w:type="dxa"/>
          </w:tcPr>
          <w:p w:rsidR="008A6CCC" w:rsidRPr="00B351DF" w:rsidRDefault="008A6CCC" w:rsidP="00076692">
            <w:pPr>
              <w:jc w:val="right"/>
              <w:rPr>
                <w:rFonts w:ascii="Arial" w:hAnsi="Arial"/>
                <w:sz w:val="18"/>
                <w:szCs w:val="18"/>
              </w:rPr>
            </w:pPr>
            <w:r w:rsidRPr="00B351DF">
              <w:rPr>
                <w:rFonts w:ascii="Arial" w:hAnsi="Arial"/>
                <w:sz w:val="18"/>
                <w:szCs w:val="18"/>
              </w:rPr>
              <w:t>57</w:t>
            </w:r>
          </w:p>
        </w:tc>
      </w:tr>
    </w:tbl>
    <w:p w:rsidR="008A6CCC" w:rsidRDefault="008A6CCC" w:rsidP="008A6CCC"/>
    <w:p w:rsidR="008A6CCC" w:rsidRPr="00B351DF" w:rsidRDefault="008A6CCC" w:rsidP="008A6CCC">
      <w:pPr>
        <w:ind w:left="567"/>
        <w:rPr>
          <w:rFonts w:ascii="Arial" w:hAnsi="Arial"/>
          <w:sz w:val="18"/>
          <w:szCs w:val="18"/>
        </w:rPr>
      </w:pPr>
      <w:r w:rsidRPr="00B351DF">
        <w:rPr>
          <w:rFonts w:ascii="Arial" w:hAnsi="Arial"/>
          <w:sz w:val="18"/>
          <w:szCs w:val="18"/>
        </w:rPr>
        <w:t xml:space="preserve">De uitvoering van werkzaamheden gebeurt door o.a. circa 80 beheerders (Infrabeheerders voor beheer servers en storage, netwerkbeheer, werkplekbeheer, </w:t>
      </w:r>
      <w:proofErr w:type="spellStart"/>
      <w:r w:rsidRPr="00B351DF">
        <w:rPr>
          <w:rFonts w:ascii="Arial" w:hAnsi="Arial"/>
          <w:sz w:val="18"/>
          <w:szCs w:val="18"/>
        </w:rPr>
        <w:t>integratielaag</w:t>
      </w:r>
      <w:proofErr w:type="spellEnd"/>
      <w:r w:rsidRPr="00B351DF">
        <w:rPr>
          <w:rFonts w:ascii="Arial" w:hAnsi="Arial"/>
          <w:sz w:val="18"/>
          <w:szCs w:val="18"/>
        </w:rPr>
        <w:t>), functioneel applicatiebeheer en technisch applicatiebeheer en</w:t>
      </w:r>
      <w:r w:rsidR="009E3541">
        <w:rPr>
          <w:rFonts w:ascii="Arial" w:hAnsi="Arial"/>
          <w:sz w:val="18"/>
          <w:szCs w:val="18"/>
        </w:rPr>
        <w:t xml:space="preserve"> </w:t>
      </w:r>
      <w:r w:rsidRPr="00B351DF">
        <w:rPr>
          <w:rFonts w:ascii="Arial" w:hAnsi="Arial"/>
          <w:sz w:val="18"/>
          <w:szCs w:val="18"/>
        </w:rPr>
        <w:t>facilitair medewerkers in het land. Ook zijn externe leveranciers, zoals externe supportpartijen voor applicaties en hardware, betrokken.</w:t>
      </w:r>
    </w:p>
    <w:p w:rsidR="008A6CCC" w:rsidRPr="00B351DF" w:rsidRDefault="008A6CCC" w:rsidP="008A6CCC">
      <w:pPr>
        <w:rPr>
          <w:rFonts w:ascii="Arial" w:hAnsi="Arial"/>
          <w:sz w:val="18"/>
          <w:szCs w:val="18"/>
        </w:rPr>
      </w:pPr>
    </w:p>
    <w:p w:rsidR="008A6CCC" w:rsidRPr="00B351DF" w:rsidRDefault="008A6CCC" w:rsidP="008A6CCC">
      <w:pPr>
        <w:ind w:left="567"/>
        <w:rPr>
          <w:rFonts w:ascii="Arial" w:hAnsi="Arial"/>
          <w:sz w:val="18"/>
          <w:szCs w:val="18"/>
        </w:rPr>
      </w:pPr>
      <w:r w:rsidRPr="00B351DF">
        <w:rPr>
          <w:rFonts w:ascii="Arial" w:hAnsi="Arial"/>
          <w:sz w:val="18"/>
          <w:szCs w:val="18"/>
        </w:rPr>
        <w:t xml:space="preserve">Nieuwe meldingen in </w:t>
      </w:r>
      <w:proofErr w:type="spellStart"/>
      <w:r w:rsidRPr="00B351DF">
        <w:rPr>
          <w:rFonts w:ascii="Arial" w:hAnsi="Arial"/>
          <w:sz w:val="18"/>
          <w:szCs w:val="18"/>
        </w:rPr>
        <w:t>Marval</w:t>
      </w:r>
      <w:proofErr w:type="spellEnd"/>
      <w:r w:rsidRPr="00B351DF">
        <w:rPr>
          <w:rFonts w:ascii="Arial" w:hAnsi="Arial"/>
          <w:sz w:val="18"/>
          <w:szCs w:val="18"/>
        </w:rPr>
        <w:t xml:space="preserve"> kwamen in 2016 via de volgende bronnen binnen: 16.000 telefonisch, 16.000 via </w:t>
      </w:r>
      <w:proofErr w:type="spellStart"/>
      <w:r w:rsidRPr="00B351DF">
        <w:rPr>
          <w:rFonts w:ascii="Arial" w:hAnsi="Arial"/>
          <w:sz w:val="18"/>
          <w:szCs w:val="18"/>
        </w:rPr>
        <w:t>self</w:t>
      </w:r>
      <w:proofErr w:type="spellEnd"/>
      <w:r w:rsidRPr="00B351DF">
        <w:rPr>
          <w:rFonts w:ascii="Arial" w:hAnsi="Arial"/>
          <w:sz w:val="18"/>
          <w:szCs w:val="18"/>
        </w:rPr>
        <w:t xml:space="preserve"> service portal en 9.000 per email.</w:t>
      </w:r>
    </w:p>
    <w:p w:rsidR="008A6CCC" w:rsidRPr="008A6CCC" w:rsidRDefault="008A6CCC" w:rsidP="008A6CCC"/>
    <w:p w:rsidR="00520962" w:rsidRDefault="00520962" w:rsidP="00520962">
      <w:pPr>
        <w:pStyle w:val="Kop4"/>
      </w:pPr>
      <w:proofErr w:type="spellStart"/>
      <w:r>
        <w:t>Planon</w:t>
      </w:r>
      <w:proofErr w:type="spellEnd"/>
      <w:r>
        <w:t xml:space="preserve"> voor  Facilitair, Huisvesting en Inkoop (FHI) </w:t>
      </w:r>
    </w:p>
    <w:p w:rsidR="00520962" w:rsidRPr="00B351DF" w:rsidRDefault="00B8175B" w:rsidP="005305CB">
      <w:pPr>
        <w:ind w:left="567"/>
        <w:jc w:val="left"/>
        <w:rPr>
          <w:rFonts w:ascii="Arial" w:hAnsi="Arial"/>
          <w:sz w:val="18"/>
          <w:szCs w:val="18"/>
        </w:rPr>
      </w:pPr>
      <w:r w:rsidRPr="000444DA">
        <w:rPr>
          <w:rFonts w:ascii="Arial" w:hAnsi="Arial"/>
          <w:sz w:val="18"/>
          <w:szCs w:val="18"/>
        </w:rPr>
        <w:t xml:space="preserve">De afdeling Facilitair, Huisvesting en Inkoop (FHI) ondersteunt het primaire proces binnen de KvK op facilitair gebied. De afdeling FHI bestaat uit vier verschillende “teams”: Facilitair, Inkoop, Facilitair Bedrijfsbureau alsmede Huisvesting. FHI is een ondersteunende afdeling die werkzaamheden uitvoert in </w:t>
      </w:r>
      <w:r w:rsidRPr="000444DA">
        <w:rPr>
          <w:rFonts w:ascii="Arial" w:hAnsi="Arial"/>
          <w:sz w:val="18"/>
          <w:szCs w:val="18"/>
        </w:rPr>
        <w:lastRenderedPageBreak/>
        <w:t xml:space="preserve">opdracht van </w:t>
      </w:r>
      <w:proofErr w:type="spellStart"/>
      <w:r w:rsidRPr="000444DA">
        <w:rPr>
          <w:rFonts w:ascii="Arial" w:hAnsi="Arial"/>
          <w:sz w:val="18"/>
          <w:szCs w:val="18"/>
        </w:rPr>
        <w:t>businessowners</w:t>
      </w:r>
      <w:proofErr w:type="spellEnd"/>
      <w:r w:rsidRPr="000444DA">
        <w:rPr>
          <w:rFonts w:ascii="Arial" w:hAnsi="Arial"/>
          <w:sz w:val="18"/>
          <w:szCs w:val="18"/>
        </w:rPr>
        <w:t xml:space="preserve"> binnen de KvK. Op dit moment werkt de afdeling FHI met </w:t>
      </w:r>
      <w:r w:rsidR="00520962" w:rsidRPr="00B351DF">
        <w:rPr>
          <w:rFonts w:ascii="Arial" w:hAnsi="Arial"/>
          <w:sz w:val="18"/>
          <w:szCs w:val="18"/>
        </w:rPr>
        <w:t xml:space="preserve">het </w:t>
      </w:r>
      <w:r w:rsidR="000444DA">
        <w:rPr>
          <w:rFonts w:ascii="Arial" w:hAnsi="Arial"/>
          <w:sz w:val="18"/>
          <w:szCs w:val="18"/>
        </w:rPr>
        <w:t>f</w:t>
      </w:r>
      <w:r w:rsidR="00520962" w:rsidRPr="00B351DF">
        <w:rPr>
          <w:rFonts w:ascii="Arial" w:hAnsi="Arial"/>
          <w:sz w:val="18"/>
          <w:szCs w:val="18"/>
        </w:rPr>
        <w:t xml:space="preserve">acilitair management informatie systeem </w:t>
      </w:r>
      <w:proofErr w:type="spellStart"/>
      <w:r w:rsidR="00520962" w:rsidRPr="00B351DF">
        <w:rPr>
          <w:rFonts w:ascii="Arial" w:hAnsi="Arial"/>
          <w:sz w:val="18"/>
          <w:szCs w:val="18"/>
        </w:rPr>
        <w:t>Planon</w:t>
      </w:r>
      <w:proofErr w:type="spellEnd"/>
      <w:r w:rsidR="00520962" w:rsidRPr="00B351DF">
        <w:rPr>
          <w:rFonts w:ascii="Arial" w:hAnsi="Arial"/>
          <w:sz w:val="18"/>
          <w:szCs w:val="18"/>
        </w:rPr>
        <w:t>. Het systeem is het hart van de afdeling.</w:t>
      </w:r>
      <w:r>
        <w:rPr>
          <w:rFonts w:ascii="Arial" w:hAnsi="Arial"/>
          <w:sz w:val="18"/>
          <w:szCs w:val="18"/>
        </w:rPr>
        <w:t xml:space="preserve"> </w:t>
      </w:r>
    </w:p>
    <w:p w:rsidR="00520962" w:rsidRPr="00B351DF" w:rsidRDefault="00520962" w:rsidP="00520962">
      <w:pPr>
        <w:ind w:left="567"/>
        <w:rPr>
          <w:rFonts w:ascii="Arial" w:hAnsi="Arial"/>
          <w:sz w:val="18"/>
          <w:szCs w:val="18"/>
        </w:rPr>
      </w:pPr>
    </w:p>
    <w:p w:rsidR="00CC0CC2" w:rsidRPr="000444DA" w:rsidRDefault="00AF1BF0" w:rsidP="000444DA">
      <w:pPr>
        <w:ind w:left="567"/>
        <w:rPr>
          <w:rFonts w:ascii="Arial" w:hAnsi="Arial"/>
          <w:sz w:val="18"/>
          <w:szCs w:val="18"/>
        </w:rPr>
      </w:pPr>
      <w:r w:rsidRPr="000444DA">
        <w:rPr>
          <w:rFonts w:ascii="Arial" w:hAnsi="Arial"/>
          <w:sz w:val="18"/>
          <w:szCs w:val="18"/>
        </w:rPr>
        <w:t xml:space="preserve">Het Facilitair Bedrijfsbureau is verantwoordelijk voor het regisseren, alert behandelen en bewaken van alle meldingen vanuit al KvK locaties in Nederland. Zij draagt zorg voor het tijdig informeren van de betrokkene(n) over de afhandeling en/of follow up. Denk hierbij aan zaken rondom zaalreserveringen, catering, storingen, defect meldingen, aanmelden van bezoekers en bestellingen. </w:t>
      </w:r>
    </w:p>
    <w:p w:rsidR="00CC0CC2" w:rsidRDefault="00CC0CC2" w:rsidP="00CC0CC2"/>
    <w:p w:rsidR="00CC0CC2" w:rsidRDefault="00CC0CC2" w:rsidP="000444DA">
      <w:pPr>
        <w:ind w:left="567"/>
        <w:rPr>
          <w:rFonts w:ascii="Arial" w:hAnsi="Arial"/>
          <w:sz w:val="18"/>
          <w:szCs w:val="18"/>
        </w:rPr>
      </w:pPr>
      <w:r>
        <w:rPr>
          <w:rFonts w:ascii="Arial" w:hAnsi="Arial"/>
          <w:sz w:val="18"/>
          <w:szCs w:val="18"/>
        </w:rPr>
        <w:t>D</w:t>
      </w:r>
      <w:r w:rsidRPr="00B351DF">
        <w:rPr>
          <w:rFonts w:ascii="Arial" w:hAnsi="Arial"/>
          <w:sz w:val="18"/>
          <w:szCs w:val="18"/>
        </w:rPr>
        <w:t xml:space="preserve">agelijks </w:t>
      </w:r>
      <w:r>
        <w:rPr>
          <w:rFonts w:ascii="Arial" w:hAnsi="Arial"/>
          <w:sz w:val="18"/>
          <w:szCs w:val="18"/>
        </w:rPr>
        <w:t xml:space="preserve">houden circa </w:t>
      </w:r>
      <w:r w:rsidRPr="00B351DF">
        <w:rPr>
          <w:rFonts w:ascii="Arial" w:hAnsi="Arial"/>
          <w:sz w:val="18"/>
          <w:szCs w:val="18"/>
        </w:rPr>
        <w:t xml:space="preserve">3 fte van </w:t>
      </w:r>
      <w:r>
        <w:rPr>
          <w:rFonts w:ascii="Arial" w:hAnsi="Arial"/>
          <w:sz w:val="18"/>
          <w:szCs w:val="18"/>
        </w:rPr>
        <w:t xml:space="preserve">het Facilitair </w:t>
      </w:r>
      <w:r w:rsidRPr="00B351DF">
        <w:rPr>
          <w:rFonts w:ascii="Arial" w:hAnsi="Arial"/>
          <w:sz w:val="18"/>
          <w:szCs w:val="18"/>
        </w:rPr>
        <w:t xml:space="preserve">Bedrijfsbureau </w:t>
      </w:r>
      <w:r>
        <w:rPr>
          <w:rFonts w:ascii="Arial" w:hAnsi="Arial"/>
          <w:sz w:val="18"/>
          <w:szCs w:val="18"/>
        </w:rPr>
        <w:t xml:space="preserve">zich bezig met </w:t>
      </w:r>
      <w:r w:rsidR="00983C0D">
        <w:rPr>
          <w:rFonts w:ascii="Arial" w:hAnsi="Arial"/>
          <w:sz w:val="18"/>
          <w:szCs w:val="18"/>
        </w:rPr>
        <w:t>al deze</w:t>
      </w:r>
      <w:r>
        <w:rPr>
          <w:rFonts w:ascii="Arial" w:hAnsi="Arial"/>
          <w:sz w:val="18"/>
          <w:szCs w:val="18"/>
        </w:rPr>
        <w:t xml:space="preserve"> meldingen</w:t>
      </w:r>
      <w:r w:rsidRPr="00B351DF">
        <w:rPr>
          <w:rFonts w:ascii="Arial" w:hAnsi="Arial"/>
          <w:sz w:val="18"/>
          <w:szCs w:val="18"/>
        </w:rPr>
        <w:t>.</w:t>
      </w:r>
      <w:r>
        <w:rPr>
          <w:rFonts w:ascii="Arial" w:hAnsi="Arial"/>
          <w:sz w:val="18"/>
          <w:szCs w:val="18"/>
        </w:rPr>
        <w:t xml:space="preserve"> Een deel </w:t>
      </w:r>
      <w:r w:rsidR="00503170">
        <w:rPr>
          <w:rFonts w:ascii="Arial" w:hAnsi="Arial"/>
          <w:sz w:val="18"/>
          <w:szCs w:val="18"/>
        </w:rPr>
        <w:t>v</w:t>
      </w:r>
      <w:r>
        <w:rPr>
          <w:rFonts w:ascii="Arial" w:hAnsi="Arial"/>
          <w:sz w:val="18"/>
          <w:szCs w:val="18"/>
        </w:rPr>
        <w:t xml:space="preserve">an deze meldingen wordt ontvangen via de mail en ook op deze manier afgehandeld.  </w:t>
      </w:r>
    </w:p>
    <w:p w:rsidR="00CC0CC2" w:rsidRDefault="00CC0CC2" w:rsidP="00CC0CC2">
      <w:pPr>
        <w:rPr>
          <w:rFonts w:ascii="Arial" w:hAnsi="Arial"/>
          <w:sz w:val="18"/>
          <w:szCs w:val="18"/>
        </w:rPr>
      </w:pPr>
    </w:p>
    <w:p w:rsidR="00CC0CC2" w:rsidRPr="00B351DF" w:rsidRDefault="00503170" w:rsidP="000444DA">
      <w:pPr>
        <w:ind w:left="567"/>
        <w:jc w:val="left"/>
        <w:rPr>
          <w:rFonts w:ascii="Arial" w:hAnsi="Arial"/>
          <w:sz w:val="18"/>
          <w:szCs w:val="18"/>
        </w:rPr>
      </w:pPr>
      <w:r>
        <w:rPr>
          <w:rFonts w:ascii="Arial" w:hAnsi="Arial"/>
          <w:sz w:val="18"/>
          <w:szCs w:val="18"/>
        </w:rPr>
        <w:t>D</w:t>
      </w:r>
      <w:r w:rsidR="00CC0CC2">
        <w:rPr>
          <w:rFonts w:ascii="Arial" w:hAnsi="Arial"/>
          <w:sz w:val="18"/>
          <w:szCs w:val="18"/>
        </w:rPr>
        <w:t xml:space="preserve">e hieruit </w:t>
      </w:r>
      <w:r w:rsidR="00261780">
        <w:rPr>
          <w:rFonts w:ascii="Arial" w:hAnsi="Arial"/>
          <w:sz w:val="18"/>
          <w:szCs w:val="18"/>
        </w:rPr>
        <w:t xml:space="preserve">voortvloeiende </w:t>
      </w:r>
      <w:r w:rsidR="000444DA">
        <w:rPr>
          <w:rFonts w:ascii="Arial" w:hAnsi="Arial"/>
          <w:sz w:val="18"/>
          <w:szCs w:val="18"/>
        </w:rPr>
        <w:t xml:space="preserve">tweedelijns </w:t>
      </w:r>
      <w:r w:rsidR="00CC0CC2" w:rsidRPr="00B351DF">
        <w:rPr>
          <w:rFonts w:ascii="Arial" w:hAnsi="Arial"/>
          <w:sz w:val="18"/>
          <w:szCs w:val="18"/>
        </w:rPr>
        <w:t xml:space="preserve">werkzaamheden worden uitgevoerd door de </w:t>
      </w:r>
      <w:r w:rsidR="00CC0CC2">
        <w:rPr>
          <w:rFonts w:ascii="Arial" w:hAnsi="Arial"/>
          <w:sz w:val="18"/>
          <w:szCs w:val="18"/>
        </w:rPr>
        <w:t>(</w:t>
      </w:r>
      <w:r w:rsidR="000444DA">
        <w:rPr>
          <w:rFonts w:ascii="Arial" w:hAnsi="Arial"/>
          <w:sz w:val="18"/>
          <w:szCs w:val="18"/>
        </w:rPr>
        <w:t>tweede</w:t>
      </w:r>
      <w:r w:rsidR="00CC0CC2">
        <w:rPr>
          <w:rFonts w:ascii="Arial" w:hAnsi="Arial"/>
          <w:sz w:val="18"/>
          <w:szCs w:val="18"/>
        </w:rPr>
        <w:t xml:space="preserve">lijns) </w:t>
      </w:r>
      <w:r w:rsidR="00CC0CC2" w:rsidRPr="00B351DF">
        <w:rPr>
          <w:rFonts w:ascii="Arial" w:hAnsi="Arial"/>
          <w:sz w:val="18"/>
          <w:szCs w:val="18"/>
        </w:rPr>
        <w:t xml:space="preserve">medewerkers van het </w:t>
      </w:r>
      <w:r w:rsidR="00CC0CC2">
        <w:rPr>
          <w:rFonts w:ascii="Arial" w:hAnsi="Arial"/>
          <w:sz w:val="18"/>
          <w:szCs w:val="18"/>
        </w:rPr>
        <w:t xml:space="preserve">Facilitair </w:t>
      </w:r>
      <w:r w:rsidR="00CC0CC2" w:rsidRPr="00B351DF">
        <w:rPr>
          <w:rFonts w:ascii="Arial" w:hAnsi="Arial"/>
          <w:sz w:val="18"/>
          <w:szCs w:val="18"/>
        </w:rPr>
        <w:t xml:space="preserve">Bedrijfsbureau, huisvestingsadviseurs, facilitair medewerkers en teamleiders in het land. Ook worden werkzaamheden overgedragen aan Infrabeheer en </w:t>
      </w:r>
      <w:r w:rsidR="00B1206D">
        <w:rPr>
          <w:rFonts w:ascii="Arial" w:hAnsi="Arial"/>
          <w:sz w:val="18"/>
          <w:szCs w:val="18"/>
        </w:rPr>
        <w:t>IT Operations</w:t>
      </w:r>
      <w:r w:rsidR="00CC0CC2" w:rsidRPr="00B351DF">
        <w:rPr>
          <w:rFonts w:ascii="Arial" w:hAnsi="Arial"/>
          <w:sz w:val="18"/>
          <w:szCs w:val="18"/>
        </w:rPr>
        <w:t xml:space="preserve">. FHI maakt </w:t>
      </w:r>
      <w:r w:rsidR="00CC0CC2">
        <w:rPr>
          <w:rFonts w:ascii="Arial" w:hAnsi="Arial"/>
          <w:sz w:val="18"/>
          <w:szCs w:val="18"/>
        </w:rPr>
        <w:t xml:space="preserve">daarnaast </w:t>
      </w:r>
      <w:r w:rsidR="00CC0CC2" w:rsidRPr="00B351DF">
        <w:rPr>
          <w:rFonts w:ascii="Arial" w:hAnsi="Arial"/>
          <w:sz w:val="18"/>
          <w:szCs w:val="18"/>
        </w:rPr>
        <w:t>intensief gebruik van externe leveranciers (beveiliging, schoonmaak, catering).</w:t>
      </w:r>
    </w:p>
    <w:p w:rsidR="00231DD5" w:rsidRDefault="00231DD5" w:rsidP="00520962">
      <w:pPr>
        <w:rPr>
          <w:rFonts w:ascii="Arial" w:hAnsi="Arial"/>
          <w:sz w:val="18"/>
          <w:szCs w:val="18"/>
        </w:rPr>
      </w:pPr>
    </w:p>
    <w:p w:rsidR="00ED31A4" w:rsidRDefault="00ED31A4" w:rsidP="00520962">
      <w:pPr>
        <w:rPr>
          <w:rFonts w:ascii="Arial" w:hAnsi="Arial"/>
          <w:sz w:val="18"/>
          <w:szCs w:val="18"/>
        </w:rPr>
      </w:pPr>
    </w:p>
    <w:p w:rsidR="00231DD5" w:rsidRDefault="00231DD5" w:rsidP="00520962">
      <w:pPr>
        <w:rPr>
          <w:rFonts w:ascii="Arial" w:hAnsi="Arial"/>
          <w:sz w:val="18"/>
          <w:szCs w:val="18"/>
        </w:rPr>
      </w:pPr>
      <w:r>
        <w:rPr>
          <w:rFonts w:ascii="Arial" w:hAnsi="Arial"/>
          <w:sz w:val="18"/>
          <w:szCs w:val="18"/>
        </w:rPr>
        <w:tab/>
      </w:r>
    </w:p>
    <w:p w:rsidR="00231DD5" w:rsidRDefault="009009EA">
      <w:pPr>
        <w:tabs>
          <w:tab w:val="clear" w:pos="567"/>
        </w:tabs>
        <w:spacing w:line="240" w:lineRule="auto"/>
        <w:jc w:val="left"/>
        <w:rPr>
          <w:rFonts w:ascii="Arial" w:hAnsi="Arial"/>
          <w:sz w:val="18"/>
          <w:szCs w:val="18"/>
        </w:rPr>
      </w:pPr>
      <w:r>
        <w:rPr>
          <w:rFonts w:ascii="Arial" w:hAnsi="Arial"/>
          <w:noProof/>
          <w:sz w:val="18"/>
          <w:szCs w:val="18"/>
        </w:rPr>
        <w:drawing>
          <wp:inline distT="0" distB="0" distL="0" distR="0" wp14:anchorId="640A8988" wp14:editId="034B129B">
            <wp:extent cx="5761355" cy="33991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 fhi 20072017.jpg"/>
                    <pic:cNvPicPr/>
                  </pic:nvPicPr>
                  <pic:blipFill>
                    <a:blip r:embed="rId13">
                      <a:extLst>
                        <a:ext uri="{28A0092B-C50C-407E-A947-70E740481C1C}">
                          <a14:useLocalDpi xmlns:a14="http://schemas.microsoft.com/office/drawing/2010/main" val="0"/>
                        </a:ext>
                      </a:extLst>
                    </a:blip>
                    <a:stretch>
                      <a:fillRect/>
                    </a:stretch>
                  </pic:blipFill>
                  <pic:spPr>
                    <a:xfrm>
                      <a:off x="0" y="0"/>
                      <a:ext cx="5761355" cy="3399155"/>
                    </a:xfrm>
                    <a:prstGeom prst="rect">
                      <a:avLst/>
                    </a:prstGeom>
                  </pic:spPr>
                </pic:pic>
              </a:graphicData>
            </a:graphic>
          </wp:inline>
        </w:drawing>
      </w:r>
      <w:r w:rsidR="00231DD5">
        <w:rPr>
          <w:rFonts w:ascii="Arial" w:hAnsi="Arial"/>
          <w:sz w:val="18"/>
          <w:szCs w:val="18"/>
        </w:rPr>
        <w:br w:type="page"/>
      </w:r>
    </w:p>
    <w:p w:rsidR="00815C1A" w:rsidRDefault="00520962" w:rsidP="000444DA">
      <w:pPr>
        <w:ind w:left="567" w:hanging="207"/>
        <w:jc w:val="left"/>
        <w:rPr>
          <w:rFonts w:ascii="Arial" w:hAnsi="Arial"/>
          <w:sz w:val="18"/>
          <w:szCs w:val="18"/>
        </w:rPr>
      </w:pPr>
      <w:r w:rsidRPr="00B351DF">
        <w:rPr>
          <w:rFonts w:ascii="Arial" w:hAnsi="Arial"/>
          <w:sz w:val="18"/>
          <w:szCs w:val="18"/>
        </w:rPr>
        <w:lastRenderedPageBreak/>
        <w:tab/>
        <w:t xml:space="preserve">De medewerkers van FHI Facilitair werken vanuit </w:t>
      </w:r>
      <w:r w:rsidR="00815C1A">
        <w:rPr>
          <w:rFonts w:ascii="Arial" w:hAnsi="Arial"/>
          <w:sz w:val="18"/>
          <w:szCs w:val="18"/>
        </w:rPr>
        <w:t>5 regio’s en ondersteunen alle locaties (2</w:t>
      </w:r>
      <w:r w:rsidR="00ED5DA3">
        <w:rPr>
          <w:rFonts w:ascii="Arial" w:hAnsi="Arial"/>
          <w:sz w:val="18"/>
          <w:szCs w:val="18"/>
        </w:rPr>
        <w:t>0</w:t>
      </w:r>
      <w:r w:rsidR="00815C1A">
        <w:rPr>
          <w:rFonts w:ascii="Arial" w:hAnsi="Arial"/>
          <w:sz w:val="18"/>
          <w:szCs w:val="18"/>
        </w:rPr>
        <w:t>) met facilitaire activiteiten</w:t>
      </w:r>
      <w:r w:rsidR="00ED5DA3">
        <w:rPr>
          <w:rFonts w:ascii="Arial" w:hAnsi="Arial"/>
          <w:sz w:val="18"/>
          <w:szCs w:val="18"/>
        </w:rPr>
        <w:t xml:space="preserve"> (zie bovenstaand organogram)</w:t>
      </w:r>
      <w:r w:rsidR="00815C1A">
        <w:rPr>
          <w:rFonts w:ascii="Arial" w:hAnsi="Arial"/>
          <w:sz w:val="18"/>
          <w:szCs w:val="18"/>
        </w:rPr>
        <w:t xml:space="preserve">. De facilitaire dienst heeft op basis van de NEN 15222 haar diensten geordend en een </w:t>
      </w:r>
      <w:proofErr w:type="spellStart"/>
      <w:r w:rsidR="00815C1A">
        <w:rPr>
          <w:rFonts w:ascii="Arial" w:hAnsi="Arial"/>
          <w:sz w:val="18"/>
          <w:szCs w:val="18"/>
        </w:rPr>
        <w:t>productowner</w:t>
      </w:r>
      <w:proofErr w:type="spellEnd"/>
      <w:r w:rsidR="00815C1A">
        <w:rPr>
          <w:rFonts w:ascii="Arial" w:hAnsi="Arial"/>
          <w:sz w:val="18"/>
          <w:szCs w:val="18"/>
        </w:rPr>
        <w:t xml:space="preserve">  gekoppeld. </w:t>
      </w:r>
    </w:p>
    <w:p w:rsidR="00815C1A" w:rsidRDefault="00487862" w:rsidP="000444DA">
      <w:pPr>
        <w:ind w:left="567" w:hanging="207"/>
        <w:jc w:val="left"/>
        <w:rPr>
          <w:rFonts w:ascii="Arial" w:hAnsi="Arial"/>
          <w:sz w:val="18"/>
          <w:szCs w:val="18"/>
        </w:rPr>
      </w:pPr>
      <w:r>
        <w:rPr>
          <w:rFonts w:ascii="Arial" w:hAnsi="Arial"/>
          <w:sz w:val="18"/>
          <w:szCs w:val="18"/>
        </w:rPr>
        <w:tab/>
      </w:r>
      <w:r w:rsidR="00815C1A">
        <w:rPr>
          <w:rFonts w:ascii="Arial" w:hAnsi="Arial"/>
          <w:sz w:val="18"/>
          <w:szCs w:val="18"/>
        </w:rPr>
        <w:t xml:space="preserve">De facilitaire dienst wordt centraal aangestuurd door een teamleider en </w:t>
      </w:r>
      <w:r w:rsidR="00AB55FD">
        <w:rPr>
          <w:rFonts w:ascii="Arial" w:hAnsi="Arial"/>
          <w:sz w:val="18"/>
          <w:szCs w:val="18"/>
        </w:rPr>
        <w:t>deze teamleider wordt ondersteun</w:t>
      </w:r>
      <w:r w:rsidR="00503170">
        <w:rPr>
          <w:rFonts w:ascii="Arial" w:hAnsi="Arial"/>
          <w:sz w:val="18"/>
          <w:szCs w:val="18"/>
        </w:rPr>
        <w:t>d</w:t>
      </w:r>
      <w:r w:rsidR="00AB55FD">
        <w:rPr>
          <w:rFonts w:ascii="Arial" w:hAnsi="Arial"/>
          <w:sz w:val="18"/>
          <w:szCs w:val="18"/>
        </w:rPr>
        <w:t xml:space="preserve"> door 4 senior facilitair medewerkers. De teamleider en senior facilitair medewerkers hebben de rol van productmanager. </w:t>
      </w:r>
    </w:p>
    <w:p w:rsidR="00520962" w:rsidRPr="00B351DF" w:rsidRDefault="00815C1A" w:rsidP="000444DA">
      <w:pPr>
        <w:ind w:left="567" w:hanging="207"/>
        <w:jc w:val="left"/>
        <w:rPr>
          <w:rFonts w:ascii="Arial" w:hAnsi="Arial"/>
          <w:sz w:val="18"/>
          <w:szCs w:val="18"/>
          <w:highlight w:val="yellow"/>
        </w:rPr>
      </w:pPr>
      <w:r>
        <w:rPr>
          <w:rFonts w:ascii="Arial" w:hAnsi="Arial"/>
          <w:sz w:val="18"/>
          <w:szCs w:val="18"/>
        </w:rPr>
        <w:t xml:space="preserve">    De</w:t>
      </w:r>
      <w:r w:rsidR="00AB55FD">
        <w:rPr>
          <w:rFonts w:ascii="Arial" w:hAnsi="Arial"/>
          <w:sz w:val="18"/>
          <w:szCs w:val="18"/>
        </w:rPr>
        <w:t xml:space="preserve"> operationele facilitaire diensten op locatie worden gevormd door facilitair medewerkers 1&amp;2 en de </w:t>
      </w:r>
      <w:r>
        <w:rPr>
          <w:rFonts w:ascii="Arial" w:hAnsi="Arial"/>
          <w:sz w:val="18"/>
          <w:szCs w:val="18"/>
        </w:rPr>
        <w:t>kernactiviteiten</w:t>
      </w:r>
      <w:r w:rsidR="0059285A">
        <w:rPr>
          <w:rFonts w:ascii="Arial" w:hAnsi="Arial"/>
          <w:sz w:val="18"/>
          <w:szCs w:val="18"/>
        </w:rPr>
        <w:t xml:space="preserve"> zijn</w:t>
      </w:r>
      <w:r w:rsidR="00520962" w:rsidRPr="00B351DF">
        <w:rPr>
          <w:rFonts w:ascii="Arial" w:hAnsi="Arial"/>
          <w:sz w:val="18"/>
          <w:szCs w:val="18"/>
        </w:rPr>
        <w:t>:</w:t>
      </w:r>
    </w:p>
    <w:p w:rsidR="00520962" w:rsidRPr="00AB55FD"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Beheer van</w:t>
      </w:r>
      <w:r w:rsidR="00AB55FD">
        <w:rPr>
          <w:rFonts w:ascii="Arial" w:hAnsi="Arial"/>
          <w:sz w:val="18"/>
          <w:szCs w:val="18"/>
        </w:rPr>
        <w:t xml:space="preserve"> algemene </w:t>
      </w:r>
      <w:r w:rsidRPr="00B351DF">
        <w:rPr>
          <w:rFonts w:ascii="Arial" w:hAnsi="Arial"/>
          <w:sz w:val="18"/>
          <w:szCs w:val="18"/>
        </w:rPr>
        <w:t xml:space="preserve"> ruimten en klaarzetten voor gebruik.</w:t>
      </w:r>
    </w:p>
    <w:p w:rsidR="00AB55FD" w:rsidRPr="00B351DF" w:rsidRDefault="00AB55FD" w:rsidP="00520962">
      <w:pPr>
        <w:pStyle w:val="Lijstalinea"/>
        <w:numPr>
          <w:ilvl w:val="0"/>
          <w:numId w:val="19"/>
        </w:numPr>
        <w:tabs>
          <w:tab w:val="clear" w:pos="567"/>
        </w:tabs>
        <w:spacing w:line="260" w:lineRule="atLeast"/>
        <w:jc w:val="left"/>
        <w:rPr>
          <w:rFonts w:ascii="Arial" w:hAnsi="Arial"/>
          <w:bCs w:val="0"/>
          <w:sz w:val="18"/>
          <w:szCs w:val="18"/>
        </w:rPr>
      </w:pPr>
      <w:r>
        <w:rPr>
          <w:rFonts w:ascii="Arial" w:hAnsi="Arial"/>
          <w:sz w:val="18"/>
          <w:szCs w:val="18"/>
        </w:rPr>
        <w:t>Externe dienstverleners ontvangen en begeleiden</w:t>
      </w:r>
      <w:r w:rsidR="0059285A">
        <w:rPr>
          <w:rFonts w:ascii="Arial" w:hAnsi="Arial"/>
          <w:sz w:val="18"/>
          <w:szCs w:val="18"/>
        </w:rPr>
        <w:t>.</w:t>
      </w:r>
    </w:p>
    <w:p w:rsidR="00520962" w:rsidRPr="00B351DF"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Klantvragen  aannemen</w:t>
      </w:r>
      <w:r w:rsidR="00AB55FD">
        <w:rPr>
          <w:rFonts w:ascii="Arial" w:hAnsi="Arial"/>
          <w:sz w:val="18"/>
          <w:szCs w:val="18"/>
        </w:rPr>
        <w:t>,</w:t>
      </w:r>
      <w:r w:rsidR="0059285A">
        <w:rPr>
          <w:rFonts w:ascii="Arial" w:hAnsi="Arial"/>
          <w:sz w:val="18"/>
          <w:szCs w:val="18"/>
        </w:rPr>
        <w:t xml:space="preserve"> </w:t>
      </w:r>
      <w:r w:rsidRPr="00B351DF">
        <w:rPr>
          <w:rFonts w:ascii="Arial" w:hAnsi="Arial"/>
          <w:sz w:val="18"/>
          <w:szCs w:val="18"/>
        </w:rPr>
        <w:t>oplossen of escaleren</w:t>
      </w:r>
      <w:r w:rsidR="0059285A">
        <w:rPr>
          <w:rFonts w:ascii="Arial" w:hAnsi="Arial"/>
          <w:sz w:val="18"/>
          <w:szCs w:val="18"/>
        </w:rPr>
        <w:t>;</w:t>
      </w:r>
      <w:r w:rsidR="00AB55FD">
        <w:rPr>
          <w:rFonts w:ascii="Arial" w:hAnsi="Arial"/>
          <w:sz w:val="18"/>
          <w:szCs w:val="18"/>
        </w:rPr>
        <w:t xml:space="preserve"> technisch gereed melden in FMIS</w:t>
      </w:r>
      <w:r w:rsidR="0059285A">
        <w:rPr>
          <w:rFonts w:ascii="Arial" w:hAnsi="Arial"/>
          <w:sz w:val="18"/>
          <w:szCs w:val="18"/>
        </w:rPr>
        <w:t>.</w:t>
      </w:r>
    </w:p>
    <w:p w:rsidR="00520962" w:rsidRPr="00B351DF"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Bedie</w:t>
      </w:r>
      <w:r w:rsidR="0059285A">
        <w:rPr>
          <w:rFonts w:ascii="Arial" w:hAnsi="Arial"/>
          <w:sz w:val="18"/>
          <w:szCs w:val="18"/>
        </w:rPr>
        <w:t>nen en beheren van installaties.</w:t>
      </w:r>
    </w:p>
    <w:p w:rsidR="00520962" w:rsidRPr="00B351DF"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Verrichten van kleine onderhoudswerkzaamheden aan apparatuur en waar mogelijk verhelpen van  storingen en/of inschakeling van derden.</w:t>
      </w:r>
    </w:p>
    <w:p w:rsidR="00520962" w:rsidRPr="00B351DF"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 xml:space="preserve">Aannemen, voorbereiden, verwerken en beheren van reproductieopdrachten en post. </w:t>
      </w:r>
    </w:p>
    <w:p w:rsidR="00520962" w:rsidRPr="00B351DF" w:rsidRDefault="00520962" w:rsidP="00520962">
      <w:pPr>
        <w:pStyle w:val="Lijstalinea"/>
        <w:numPr>
          <w:ilvl w:val="0"/>
          <w:numId w:val="19"/>
        </w:numPr>
        <w:tabs>
          <w:tab w:val="clear" w:pos="567"/>
        </w:tabs>
        <w:spacing w:line="260" w:lineRule="atLeast"/>
        <w:jc w:val="left"/>
        <w:rPr>
          <w:rFonts w:ascii="Arial" w:hAnsi="Arial"/>
          <w:bCs w:val="0"/>
          <w:sz w:val="18"/>
          <w:szCs w:val="18"/>
        </w:rPr>
      </w:pPr>
      <w:r w:rsidRPr="00B351DF">
        <w:rPr>
          <w:rFonts w:ascii="Arial" w:hAnsi="Arial"/>
          <w:sz w:val="18"/>
          <w:szCs w:val="18"/>
        </w:rPr>
        <w:t xml:space="preserve">Beheren en verstrekken van diverse bedrijfsmiddelen, zoals dienstkleding, sleutels, diverse inventaris en hulpmiddelen. </w:t>
      </w:r>
    </w:p>
    <w:p w:rsidR="00520962" w:rsidRPr="00B351DF" w:rsidRDefault="00520962" w:rsidP="00520962">
      <w:pPr>
        <w:rPr>
          <w:rFonts w:ascii="Arial" w:hAnsi="Arial"/>
          <w:sz w:val="18"/>
          <w:szCs w:val="18"/>
        </w:rPr>
      </w:pPr>
    </w:p>
    <w:p w:rsidR="00520962" w:rsidRPr="00B351DF" w:rsidRDefault="00520962" w:rsidP="00520962">
      <w:pPr>
        <w:rPr>
          <w:rFonts w:ascii="Arial" w:hAnsi="Arial"/>
          <w:sz w:val="18"/>
          <w:szCs w:val="18"/>
        </w:rPr>
      </w:pPr>
      <w:r w:rsidRPr="00B351DF">
        <w:rPr>
          <w:rFonts w:ascii="Arial" w:hAnsi="Arial"/>
          <w:sz w:val="18"/>
          <w:szCs w:val="18"/>
        </w:rPr>
        <w:tab/>
        <w:t>De bezetting is momenteel:</w:t>
      </w:r>
    </w:p>
    <w:p w:rsidR="00520962" w:rsidRPr="00B351DF" w:rsidRDefault="00520962" w:rsidP="00520962">
      <w:pPr>
        <w:rPr>
          <w:rFonts w:ascii="Arial" w:hAnsi="Arial"/>
          <w:sz w:val="18"/>
          <w:szCs w:val="18"/>
        </w:rPr>
      </w:pPr>
      <w:r w:rsidRPr="00B351DF">
        <w:rPr>
          <w:rFonts w:ascii="Arial" w:hAnsi="Arial"/>
          <w:sz w:val="18"/>
          <w:szCs w:val="18"/>
        </w:rPr>
        <w:tab/>
        <w:t xml:space="preserve">7 fte </w:t>
      </w:r>
      <w:r w:rsidR="00D47641">
        <w:rPr>
          <w:rFonts w:ascii="Arial" w:hAnsi="Arial"/>
          <w:sz w:val="18"/>
          <w:szCs w:val="18"/>
        </w:rPr>
        <w:t xml:space="preserve">Facilitair Bedrijfsbureau </w:t>
      </w:r>
    </w:p>
    <w:p w:rsidR="00520962" w:rsidRPr="00B351DF" w:rsidRDefault="00520962" w:rsidP="00520962">
      <w:pPr>
        <w:rPr>
          <w:rFonts w:ascii="Arial" w:hAnsi="Arial"/>
          <w:sz w:val="18"/>
          <w:szCs w:val="18"/>
        </w:rPr>
      </w:pPr>
      <w:r w:rsidRPr="00B351DF">
        <w:rPr>
          <w:rFonts w:ascii="Arial" w:hAnsi="Arial"/>
          <w:sz w:val="18"/>
          <w:szCs w:val="18"/>
        </w:rPr>
        <w:tab/>
        <w:t>27,5 fte FHI Facilitair</w:t>
      </w:r>
      <w:r w:rsidR="00AB55FD">
        <w:rPr>
          <w:rFonts w:ascii="Arial" w:hAnsi="Arial"/>
          <w:sz w:val="18"/>
          <w:szCs w:val="18"/>
        </w:rPr>
        <w:t xml:space="preserve"> </w:t>
      </w:r>
    </w:p>
    <w:p w:rsidR="00520962" w:rsidRPr="00B351DF" w:rsidRDefault="00520962" w:rsidP="00520962">
      <w:pPr>
        <w:rPr>
          <w:rFonts w:ascii="Arial" w:hAnsi="Arial"/>
          <w:sz w:val="18"/>
          <w:szCs w:val="18"/>
        </w:rPr>
      </w:pPr>
    </w:p>
    <w:p w:rsidR="00520962" w:rsidRPr="00B351DF" w:rsidRDefault="00D47641" w:rsidP="0059285A">
      <w:pPr>
        <w:ind w:left="567"/>
        <w:jc w:val="left"/>
        <w:rPr>
          <w:rFonts w:ascii="Arial" w:hAnsi="Arial"/>
          <w:sz w:val="18"/>
          <w:szCs w:val="18"/>
        </w:rPr>
      </w:pPr>
      <w:r>
        <w:rPr>
          <w:rFonts w:ascii="Arial" w:hAnsi="Arial"/>
          <w:sz w:val="18"/>
          <w:szCs w:val="18"/>
        </w:rPr>
        <w:t xml:space="preserve">Hieronder een overzicht van het aantal </w:t>
      </w:r>
      <w:r w:rsidR="00520962" w:rsidRPr="00B351DF">
        <w:rPr>
          <w:rFonts w:ascii="Arial" w:hAnsi="Arial"/>
          <w:sz w:val="18"/>
          <w:szCs w:val="18"/>
        </w:rPr>
        <w:t>aanvragen</w:t>
      </w:r>
      <w:r>
        <w:rPr>
          <w:rFonts w:ascii="Arial" w:hAnsi="Arial"/>
          <w:sz w:val="18"/>
          <w:szCs w:val="18"/>
        </w:rPr>
        <w:t>, meldingen/storingen</w:t>
      </w:r>
      <w:r w:rsidR="00520962" w:rsidRPr="00B351DF">
        <w:rPr>
          <w:rFonts w:ascii="Arial" w:hAnsi="Arial"/>
          <w:sz w:val="18"/>
          <w:szCs w:val="18"/>
        </w:rPr>
        <w:t xml:space="preserve"> </w:t>
      </w:r>
      <w:r>
        <w:rPr>
          <w:rFonts w:ascii="Arial" w:hAnsi="Arial"/>
          <w:sz w:val="18"/>
          <w:szCs w:val="18"/>
        </w:rPr>
        <w:t xml:space="preserve"> registraties en klachten/complimenten,  </w:t>
      </w:r>
      <w:r w:rsidR="00520962" w:rsidRPr="00B351DF">
        <w:rPr>
          <w:rFonts w:ascii="Arial" w:hAnsi="Arial"/>
          <w:sz w:val="18"/>
          <w:szCs w:val="18"/>
        </w:rPr>
        <w:t xml:space="preserve">die </w:t>
      </w:r>
      <w:r>
        <w:rPr>
          <w:rFonts w:ascii="Arial" w:hAnsi="Arial"/>
          <w:sz w:val="18"/>
          <w:szCs w:val="18"/>
        </w:rPr>
        <w:t xml:space="preserve">in 2016 </w:t>
      </w:r>
      <w:r w:rsidR="00520962" w:rsidRPr="00B351DF">
        <w:rPr>
          <w:rFonts w:ascii="Arial" w:hAnsi="Arial"/>
          <w:sz w:val="18"/>
          <w:szCs w:val="18"/>
        </w:rPr>
        <w:t xml:space="preserve">in </w:t>
      </w:r>
      <w:proofErr w:type="spellStart"/>
      <w:r w:rsidR="00520962" w:rsidRPr="00B351DF">
        <w:rPr>
          <w:rFonts w:ascii="Arial" w:hAnsi="Arial"/>
          <w:sz w:val="18"/>
          <w:szCs w:val="18"/>
        </w:rPr>
        <w:t>Planon</w:t>
      </w:r>
      <w:proofErr w:type="spellEnd"/>
      <w:r w:rsidR="00520962" w:rsidRPr="00B351DF">
        <w:rPr>
          <w:rFonts w:ascii="Arial" w:hAnsi="Arial"/>
          <w:sz w:val="18"/>
          <w:szCs w:val="18"/>
        </w:rPr>
        <w:t xml:space="preserve"> </w:t>
      </w:r>
      <w:r>
        <w:rPr>
          <w:rFonts w:ascii="Arial" w:hAnsi="Arial"/>
          <w:sz w:val="18"/>
          <w:szCs w:val="18"/>
        </w:rPr>
        <w:t xml:space="preserve">werden </w:t>
      </w:r>
      <w:r w:rsidR="00520962" w:rsidRPr="00B351DF">
        <w:rPr>
          <w:rFonts w:ascii="Arial" w:hAnsi="Arial"/>
          <w:sz w:val="18"/>
          <w:szCs w:val="18"/>
        </w:rPr>
        <w:t xml:space="preserve">vastgelegd: </w:t>
      </w:r>
    </w:p>
    <w:p w:rsidR="00520962" w:rsidRPr="00B351DF" w:rsidRDefault="00520962" w:rsidP="00520962">
      <w:pPr>
        <w:rPr>
          <w:rFonts w:ascii="Arial" w:hAnsi="Arial"/>
          <w:sz w:val="18"/>
          <w:szCs w:val="18"/>
        </w:rPr>
      </w:pPr>
      <w:r w:rsidRPr="00B351DF">
        <w:rPr>
          <w:rFonts w:ascii="Arial" w:hAnsi="Arial"/>
          <w:sz w:val="18"/>
          <w:szCs w:val="18"/>
        </w:rPr>
        <w:tab/>
      </w:r>
    </w:p>
    <w:tbl>
      <w:tblPr>
        <w:tblW w:w="0" w:type="auto"/>
        <w:tblCellMar>
          <w:left w:w="0" w:type="dxa"/>
          <w:right w:w="0" w:type="dxa"/>
        </w:tblCellMar>
        <w:tblLook w:val="04A0" w:firstRow="1" w:lastRow="0" w:firstColumn="1" w:lastColumn="0" w:noHBand="0" w:noVBand="1"/>
      </w:tblPr>
      <w:tblGrid>
        <w:gridCol w:w="4360"/>
        <w:gridCol w:w="2909"/>
      </w:tblGrid>
      <w:tr w:rsidR="00520962" w:rsidRPr="00B351DF" w:rsidTr="004F243D">
        <w:trPr>
          <w:trHeight w:val="176"/>
        </w:trPr>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0962" w:rsidRPr="00B351DF" w:rsidRDefault="00520962" w:rsidP="004F243D">
            <w:pPr>
              <w:spacing w:line="260" w:lineRule="exact"/>
              <w:jc w:val="center"/>
              <w:rPr>
                <w:rFonts w:ascii="Arial" w:eastAsiaTheme="minorHAnsi" w:hAnsi="Arial"/>
                <w:b/>
                <w:sz w:val="18"/>
                <w:szCs w:val="18"/>
                <w:lang w:eastAsia="en-US"/>
              </w:rPr>
            </w:pPr>
            <w:r w:rsidRPr="00B351DF">
              <w:rPr>
                <w:rFonts w:ascii="Arial" w:hAnsi="Arial"/>
                <w:b/>
                <w:sz w:val="18"/>
                <w:szCs w:val="18"/>
              </w:rPr>
              <w:t>Type</w:t>
            </w:r>
          </w:p>
        </w:tc>
        <w:tc>
          <w:tcPr>
            <w:tcW w:w="2909" w:type="dxa"/>
            <w:tcBorders>
              <w:top w:val="single" w:sz="8" w:space="0" w:color="auto"/>
              <w:left w:val="nil"/>
              <w:bottom w:val="single" w:sz="8" w:space="0" w:color="auto"/>
              <w:right w:val="single" w:sz="8" w:space="0" w:color="auto"/>
            </w:tcBorders>
            <w:hideMark/>
          </w:tcPr>
          <w:p w:rsidR="00520962" w:rsidRPr="00B351DF" w:rsidRDefault="00520962" w:rsidP="004F243D">
            <w:pPr>
              <w:spacing w:line="260" w:lineRule="exact"/>
              <w:jc w:val="center"/>
              <w:rPr>
                <w:rFonts w:ascii="Arial" w:eastAsiaTheme="minorHAnsi" w:hAnsi="Arial"/>
                <w:b/>
                <w:sz w:val="18"/>
                <w:szCs w:val="18"/>
                <w:lang w:eastAsia="en-US"/>
              </w:rPr>
            </w:pPr>
            <w:r w:rsidRPr="00B351DF">
              <w:rPr>
                <w:rFonts w:ascii="Arial" w:hAnsi="Arial"/>
                <w:b/>
                <w:sz w:val="18"/>
                <w:szCs w:val="18"/>
              </w:rPr>
              <w:t>Aantallen</w:t>
            </w:r>
          </w:p>
        </w:tc>
      </w:tr>
      <w:tr w:rsidR="00520962" w:rsidRPr="00B351DF" w:rsidTr="004F243D">
        <w:trPr>
          <w:trHeight w:val="176"/>
        </w:trPr>
        <w:tc>
          <w:tcPr>
            <w:tcW w:w="4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962" w:rsidRPr="00B351DF" w:rsidRDefault="00D47641" w:rsidP="0059285A">
            <w:pPr>
              <w:rPr>
                <w:rFonts w:ascii="Arial" w:hAnsi="Arial"/>
                <w:sz w:val="18"/>
                <w:szCs w:val="18"/>
              </w:rPr>
            </w:pPr>
            <w:r>
              <w:rPr>
                <w:rFonts w:ascii="Arial" w:hAnsi="Arial"/>
                <w:sz w:val="18"/>
                <w:szCs w:val="18"/>
              </w:rPr>
              <w:t>Aanvragen</w:t>
            </w:r>
            <w:r w:rsidR="00520962" w:rsidRPr="00B351DF">
              <w:rPr>
                <w:rFonts w:ascii="Arial" w:hAnsi="Arial"/>
                <w:sz w:val="18"/>
                <w:szCs w:val="18"/>
              </w:rPr>
              <w:t>:</w:t>
            </w:r>
          </w:p>
        </w:tc>
        <w:tc>
          <w:tcPr>
            <w:tcW w:w="2909" w:type="dxa"/>
            <w:tcBorders>
              <w:top w:val="nil"/>
              <w:left w:val="nil"/>
              <w:bottom w:val="single" w:sz="8" w:space="0" w:color="auto"/>
              <w:right w:val="single" w:sz="8" w:space="0" w:color="auto"/>
            </w:tcBorders>
          </w:tcPr>
          <w:p w:rsidR="00520962" w:rsidRPr="00B351DF" w:rsidRDefault="00D47641" w:rsidP="00D47641">
            <w:pPr>
              <w:spacing w:line="260" w:lineRule="exact"/>
              <w:jc w:val="center"/>
              <w:rPr>
                <w:rFonts w:ascii="Arial" w:eastAsiaTheme="minorHAnsi" w:hAnsi="Arial"/>
                <w:sz w:val="18"/>
                <w:szCs w:val="18"/>
                <w:lang w:eastAsia="en-US"/>
              </w:rPr>
            </w:pPr>
            <w:r>
              <w:rPr>
                <w:rFonts w:ascii="Arial" w:hAnsi="Arial"/>
                <w:sz w:val="18"/>
                <w:szCs w:val="18"/>
              </w:rPr>
              <w:t>22.254</w:t>
            </w:r>
          </w:p>
        </w:tc>
      </w:tr>
      <w:tr w:rsidR="00520962" w:rsidRPr="00B351DF" w:rsidTr="004F243D">
        <w:trPr>
          <w:trHeight w:val="176"/>
        </w:trPr>
        <w:tc>
          <w:tcPr>
            <w:tcW w:w="4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962" w:rsidRPr="00B351DF" w:rsidRDefault="00520962" w:rsidP="0059285A">
            <w:pPr>
              <w:spacing w:line="260" w:lineRule="exact"/>
              <w:rPr>
                <w:rFonts w:ascii="Arial" w:hAnsi="Arial"/>
                <w:sz w:val="18"/>
                <w:szCs w:val="18"/>
              </w:rPr>
            </w:pPr>
            <w:r w:rsidRPr="00B351DF">
              <w:rPr>
                <w:rFonts w:ascii="Arial" w:hAnsi="Arial"/>
                <w:sz w:val="18"/>
                <w:szCs w:val="18"/>
              </w:rPr>
              <w:t>Meldingen</w:t>
            </w:r>
            <w:r w:rsidR="00D47641">
              <w:rPr>
                <w:rFonts w:ascii="Arial" w:hAnsi="Arial"/>
                <w:sz w:val="18"/>
                <w:szCs w:val="18"/>
              </w:rPr>
              <w:t>/storingen</w:t>
            </w:r>
            <w:r w:rsidRPr="00B351DF">
              <w:rPr>
                <w:rFonts w:ascii="Arial" w:hAnsi="Arial"/>
                <w:sz w:val="18"/>
                <w:szCs w:val="18"/>
              </w:rPr>
              <w:t>:</w:t>
            </w:r>
          </w:p>
        </w:tc>
        <w:tc>
          <w:tcPr>
            <w:tcW w:w="2909" w:type="dxa"/>
            <w:tcBorders>
              <w:top w:val="nil"/>
              <w:left w:val="nil"/>
              <w:bottom w:val="single" w:sz="8" w:space="0" w:color="auto"/>
              <w:right w:val="single" w:sz="8" w:space="0" w:color="auto"/>
            </w:tcBorders>
            <w:hideMark/>
          </w:tcPr>
          <w:p w:rsidR="00520962" w:rsidRPr="00B351DF" w:rsidRDefault="00D47641" w:rsidP="00D47641">
            <w:pPr>
              <w:spacing w:line="260" w:lineRule="exact"/>
              <w:jc w:val="center"/>
              <w:rPr>
                <w:rFonts w:ascii="Arial" w:eastAsiaTheme="minorHAnsi" w:hAnsi="Arial"/>
                <w:sz w:val="18"/>
                <w:szCs w:val="18"/>
                <w:lang w:eastAsia="en-US"/>
              </w:rPr>
            </w:pPr>
            <w:r>
              <w:rPr>
                <w:rFonts w:ascii="Arial" w:hAnsi="Arial"/>
                <w:sz w:val="18"/>
                <w:szCs w:val="18"/>
              </w:rPr>
              <w:t>5.210</w:t>
            </w:r>
          </w:p>
        </w:tc>
      </w:tr>
      <w:tr w:rsidR="00520962" w:rsidRPr="00B351DF" w:rsidTr="004F243D">
        <w:trPr>
          <w:trHeight w:val="363"/>
        </w:trPr>
        <w:tc>
          <w:tcPr>
            <w:tcW w:w="4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962" w:rsidRPr="00B351DF" w:rsidRDefault="00520962" w:rsidP="004F243D">
            <w:pPr>
              <w:spacing w:line="260" w:lineRule="exact"/>
              <w:rPr>
                <w:rFonts w:ascii="Arial" w:eastAsiaTheme="minorHAnsi" w:hAnsi="Arial"/>
                <w:sz w:val="18"/>
                <w:szCs w:val="18"/>
                <w:lang w:eastAsia="en-US"/>
              </w:rPr>
            </w:pPr>
            <w:r w:rsidRPr="00B351DF">
              <w:rPr>
                <w:rFonts w:ascii="Arial" w:hAnsi="Arial"/>
                <w:sz w:val="18"/>
                <w:szCs w:val="18"/>
              </w:rPr>
              <w:t>Klachten</w:t>
            </w:r>
            <w:r w:rsidR="00D47641">
              <w:rPr>
                <w:rFonts w:ascii="Arial" w:hAnsi="Arial"/>
                <w:sz w:val="18"/>
                <w:szCs w:val="18"/>
              </w:rPr>
              <w:t>/Complimenten</w:t>
            </w:r>
          </w:p>
        </w:tc>
        <w:tc>
          <w:tcPr>
            <w:tcW w:w="2909" w:type="dxa"/>
            <w:tcBorders>
              <w:top w:val="nil"/>
              <w:left w:val="nil"/>
              <w:bottom w:val="single" w:sz="8" w:space="0" w:color="auto"/>
              <w:right w:val="single" w:sz="8" w:space="0" w:color="auto"/>
            </w:tcBorders>
            <w:hideMark/>
          </w:tcPr>
          <w:p w:rsidR="00520962" w:rsidRPr="00B351DF" w:rsidRDefault="00D47641" w:rsidP="004F243D">
            <w:pPr>
              <w:spacing w:line="260" w:lineRule="exact"/>
              <w:jc w:val="center"/>
              <w:rPr>
                <w:rFonts w:ascii="Arial" w:eastAsiaTheme="minorHAnsi" w:hAnsi="Arial"/>
                <w:sz w:val="18"/>
                <w:szCs w:val="18"/>
                <w:lang w:eastAsia="en-US"/>
              </w:rPr>
            </w:pPr>
            <w:r>
              <w:rPr>
                <w:rFonts w:ascii="Arial" w:hAnsi="Arial"/>
                <w:sz w:val="18"/>
                <w:szCs w:val="18"/>
              </w:rPr>
              <w:t>164</w:t>
            </w:r>
          </w:p>
        </w:tc>
      </w:tr>
      <w:tr w:rsidR="00520962" w:rsidRPr="00B351DF" w:rsidTr="004F243D">
        <w:trPr>
          <w:trHeight w:val="363"/>
        </w:trPr>
        <w:tc>
          <w:tcPr>
            <w:tcW w:w="43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0962" w:rsidRPr="00B351DF" w:rsidRDefault="00520962" w:rsidP="00EF0B1D">
            <w:pPr>
              <w:spacing w:line="260" w:lineRule="exact"/>
              <w:rPr>
                <w:rFonts w:ascii="Arial" w:hAnsi="Arial"/>
                <w:sz w:val="18"/>
                <w:szCs w:val="18"/>
              </w:rPr>
            </w:pPr>
            <w:r w:rsidRPr="00B351DF">
              <w:rPr>
                <w:rFonts w:ascii="Arial" w:hAnsi="Arial"/>
                <w:sz w:val="18"/>
                <w:szCs w:val="18"/>
              </w:rPr>
              <w:t>Registratie :</w:t>
            </w:r>
            <w:r w:rsidR="00AB0B4C" w:rsidRPr="00B351DF" w:rsidDel="00AB0B4C">
              <w:rPr>
                <w:rFonts w:ascii="Arial" w:eastAsiaTheme="minorHAnsi" w:hAnsi="Arial"/>
                <w:sz w:val="18"/>
                <w:szCs w:val="18"/>
                <w:lang w:eastAsia="en-US"/>
              </w:rPr>
              <w:t xml:space="preserve"> </w:t>
            </w:r>
          </w:p>
        </w:tc>
        <w:tc>
          <w:tcPr>
            <w:tcW w:w="2909" w:type="dxa"/>
            <w:tcBorders>
              <w:top w:val="nil"/>
              <w:left w:val="nil"/>
              <w:bottom w:val="single" w:sz="8" w:space="0" w:color="auto"/>
              <w:right w:val="single" w:sz="8" w:space="0" w:color="auto"/>
            </w:tcBorders>
          </w:tcPr>
          <w:p w:rsidR="00520962" w:rsidRPr="00B351DF" w:rsidRDefault="00D027BB" w:rsidP="004F243D">
            <w:pPr>
              <w:spacing w:line="260" w:lineRule="exact"/>
              <w:jc w:val="center"/>
              <w:rPr>
                <w:rFonts w:ascii="Arial" w:hAnsi="Arial"/>
                <w:sz w:val="18"/>
                <w:szCs w:val="18"/>
              </w:rPr>
            </w:pPr>
            <w:r>
              <w:rPr>
                <w:rFonts w:ascii="Arial" w:hAnsi="Arial"/>
                <w:sz w:val="18"/>
                <w:szCs w:val="18"/>
              </w:rPr>
              <w:t>19</w:t>
            </w:r>
            <w:r w:rsidR="00F773AB">
              <w:rPr>
                <w:rFonts w:ascii="Arial" w:hAnsi="Arial"/>
                <w:sz w:val="18"/>
                <w:szCs w:val="18"/>
              </w:rPr>
              <w:t>.</w:t>
            </w:r>
            <w:r>
              <w:rPr>
                <w:rFonts w:ascii="Arial" w:hAnsi="Arial"/>
                <w:sz w:val="18"/>
                <w:szCs w:val="18"/>
              </w:rPr>
              <w:t>450</w:t>
            </w:r>
          </w:p>
        </w:tc>
      </w:tr>
    </w:tbl>
    <w:p w:rsidR="00520962" w:rsidRDefault="00520962" w:rsidP="00520962"/>
    <w:p w:rsidR="00520962" w:rsidRPr="00B351DF" w:rsidRDefault="00520962" w:rsidP="00520962">
      <w:pPr>
        <w:rPr>
          <w:rFonts w:ascii="Arial" w:hAnsi="Arial"/>
          <w:sz w:val="18"/>
          <w:szCs w:val="18"/>
        </w:rPr>
      </w:pPr>
      <w:r w:rsidRPr="00B351DF">
        <w:rPr>
          <w:rFonts w:ascii="Arial" w:hAnsi="Arial"/>
          <w:sz w:val="18"/>
          <w:szCs w:val="18"/>
        </w:rPr>
        <w:t xml:space="preserve">De volgende rollen zijn </w:t>
      </w:r>
      <w:r w:rsidR="00487862">
        <w:rPr>
          <w:rFonts w:ascii="Arial" w:hAnsi="Arial"/>
          <w:sz w:val="18"/>
          <w:szCs w:val="18"/>
        </w:rPr>
        <w:t xml:space="preserve">op dit moment </w:t>
      </w:r>
      <w:r w:rsidRPr="00B351DF">
        <w:rPr>
          <w:rFonts w:ascii="Arial" w:hAnsi="Arial"/>
          <w:sz w:val="18"/>
          <w:szCs w:val="18"/>
        </w:rPr>
        <w:t xml:space="preserve">in </w:t>
      </w:r>
      <w:proofErr w:type="spellStart"/>
      <w:r w:rsidRPr="00B351DF">
        <w:rPr>
          <w:rFonts w:ascii="Arial" w:hAnsi="Arial"/>
          <w:sz w:val="18"/>
          <w:szCs w:val="18"/>
        </w:rPr>
        <w:t>Planon</w:t>
      </w:r>
      <w:proofErr w:type="spellEnd"/>
      <w:r w:rsidRPr="00B351DF">
        <w:rPr>
          <w:rFonts w:ascii="Arial" w:hAnsi="Arial"/>
          <w:sz w:val="18"/>
          <w:szCs w:val="18"/>
        </w:rPr>
        <w:t xml:space="preserve"> ingericht:</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FHI medewerker Bedrijfsbureau</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 xml:space="preserve">FHI medewerker Facilitair </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FHI medewerker Huisvesting</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FHI inkoop</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aanvrager /medewerker</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 xml:space="preserve">interne dienstverleners, georganiseerd in oplosgroepen </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leveranciers ( zoals schoonmaak en beveiliging)</w:t>
      </w:r>
    </w:p>
    <w:p w:rsidR="00520962" w:rsidRPr="00B351DF" w:rsidRDefault="00520962" w:rsidP="00520962">
      <w:pPr>
        <w:pStyle w:val="Lijstalinea"/>
        <w:numPr>
          <w:ilvl w:val="0"/>
          <w:numId w:val="25"/>
        </w:numPr>
        <w:tabs>
          <w:tab w:val="clear" w:pos="567"/>
        </w:tabs>
        <w:spacing w:line="260" w:lineRule="atLeast"/>
        <w:jc w:val="left"/>
        <w:rPr>
          <w:rFonts w:ascii="Arial" w:hAnsi="Arial"/>
          <w:sz w:val="18"/>
          <w:szCs w:val="18"/>
        </w:rPr>
      </w:pPr>
      <w:r w:rsidRPr="00B351DF">
        <w:rPr>
          <w:rFonts w:ascii="Arial" w:hAnsi="Arial"/>
          <w:sz w:val="18"/>
          <w:szCs w:val="18"/>
        </w:rPr>
        <w:t>management</w:t>
      </w:r>
    </w:p>
    <w:p w:rsidR="000B06D5" w:rsidRPr="00B351DF" w:rsidRDefault="000B06D5" w:rsidP="00520962">
      <w:pPr>
        <w:rPr>
          <w:rFonts w:ascii="Arial" w:hAnsi="Arial"/>
          <w:sz w:val="18"/>
          <w:szCs w:val="18"/>
        </w:rPr>
      </w:pPr>
    </w:p>
    <w:p w:rsidR="000B06D5" w:rsidRDefault="000B06D5" w:rsidP="00520962">
      <w:pPr>
        <w:rPr>
          <w:rFonts w:ascii="Arial" w:hAnsi="Arial"/>
          <w:sz w:val="18"/>
          <w:szCs w:val="18"/>
        </w:rPr>
      </w:pPr>
      <w:r w:rsidRPr="00B351DF">
        <w:rPr>
          <w:rFonts w:ascii="Arial" w:hAnsi="Arial"/>
          <w:sz w:val="18"/>
          <w:szCs w:val="18"/>
        </w:rPr>
        <w:t>Het contractbeheer van de K</w:t>
      </w:r>
      <w:r w:rsidR="00610CB6">
        <w:rPr>
          <w:rFonts w:ascii="Arial" w:hAnsi="Arial"/>
          <w:sz w:val="18"/>
          <w:szCs w:val="18"/>
        </w:rPr>
        <w:t>v</w:t>
      </w:r>
      <w:r w:rsidRPr="00B351DF">
        <w:rPr>
          <w:rFonts w:ascii="Arial" w:hAnsi="Arial"/>
          <w:sz w:val="18"/>
          <w:szCs w:val="18"/>
        </w:rPr>
        <w:t>K</w:t>
      </w:r>
      <w:r w:rsidR="00610CB6">
        <w:rPr>
          <w:rFonts w:ascii="Arial" w:hAnsi="Arial"/>
          <w:sz w:val="18"/>
          <w:szCs w:val="18"/>
        </w:rPr>
        <w:t xml:space="preserve"> </w:t>
      </w:r>
      <w:r w:rsidRPr="00B351DF">
        <w:rPr>
          <w:rFonts w:ascii="Arial" w:hAnsi="Arial"/>
          <w:sz w:val="18"/>
          <w:szCs w:val="18"/>
        </w:rPr>
        <w:t xml:space="preserve">zit ook in het huidige informatie systeem </w:t>
      </w:r>
      <w:proofErr w:type="spellStart"/>
      <w:r w:rsidRPr="00B351DF">
        <w:rPr>
          <w:rFonts w:ascii="Arial" w:hAnsi="Arial"/>
          <w:sz w:val="18"/>
          <w:szCs w:val="18"/>
        </w:rPr>
        <w:t>Planon</w:t>
      </w:r>
      <w:proofErr w:type="spellEnd"/>
      <w:r w:rsidRPr="00B351DF">
        <w:rPr>
          <w:rFonts w:ascii="Arial" w:hAnsi="Arial"/>
          <w:sz w:val="18"/>
          <w:szCs w:val="18"/>
        </w:rPr>
        <w:t xml:space="preserve">, dit zal echter niet in de toekomstige </w:t>
      </w:r>
      <w:r w:rsidR="00A22DCE" w:rsidRPr="00B351DF">
        <w:rPr>
          <w:rFonts w:ascii="Arial" w:hAnsi="Arial"/>
          <w:sz w:val="18"/>
          <w:szCs w:val="18"/>
        </w:rPr>
        <w:t>applicatie</w:t>
      </w:r>
      <w:r w:rsidRPr="00B351DF">
        <w:rPr>
          <w:rFonts w:ascii="Arial" w:hAnsi="Arial"/>
          <w:sz w:val="18"/>
          <w:szCs w:val="18"/>
        </w:rPr>
        <w:t xml:space="preserve"> worden meegenomen.</w:t>
      </w:r>
    </w:p>
    <w:p w:rsidR="00231DD5" w:rsidRDefault="00231DD5">
      <w:pPr>
        <w:tabs>
          <w:tab w:val="clear" w:pos="567"/>
        </w:tabs>
        <w:spacing w:line="240" w:lineRule="auto"/>
        <w:jc w:val="left"/>
        <w:rPr>
          <w:rFonts w:ascii="Arial" w:hAnsi="Arial"/>
          <w:sz w:val="18"/>
          <w:szCs w:val="18"/>
        </w:rPr>
      </w:pPr>
      <w:r>
        <w:rPr>
          <w:rFonts w:ascii="Arial" w:hAnsi="Arial"/>
          <w:sz w:val="18"/>
          <w:szCs w:val="18"/>
        </w:rPr>
        <w:br w:type="page"/>
      </w:r>
    </w:p>
    <w:p w:rsidR="008A6CCC" w:rsidRPr="008A6CCC" w:rsidRDefault="008A6CCC" w:rsidP="008A6CCC">
      <w:pPr>
        <w:pStyle w:val="Kop4"/>
      </w:pPr>
      <w:r>
        <w:lastRenderedPageBreak/>
        <w:t>Mailbox voor HRM Services</w:t>
      </w:r>
    </w:p>
    <w:p w:rsidR="008A6CCC" w:rsidRPr="00B351DF" w:rsidRDefault="008A6CCC" w:rsidP="008A6CCC">
      <w:pPr>
        <w:rPr>
          <w:rFonts w:ascii="Arial" w:hAnsi="Arial"/>
          <w:sz w:val="18"/>
          <w:szCs w:val="18"/>
        </w:rPr>
      </w:pPr>
      <w:r w:rsidRPr="00B351DF">
        <w:rPr>
          <w:rFonts w:ascii="Arial" w:hAnsi="Arial"/>
          <w:sz w:val="18"/>
          <w:szCs w:val="18"/>
        </w:rPr>
        <w:t xml:space="preserve">De KvK gebruikt ADP </w:t>
      </w:r>
      <w:proofErr w:type="spellStart"/>
      <w:r w:rsidRPr="00B351DF">
        <w:rPr>
          <w:rFonts w:ascii="Arial" w:hAnsi="Arial"/>
          <w:sz w:val="18"/>
          <w:szCs w:val="18"/>
        </w:rPr>
        <w:t>Workforce</w:t>
      </w:r>
      <w:proofErr w:type="spellEnd"/>
      <w:r w:rsidRPr="00B351DF">
        <w:rPr>
          <w:rFonts w:ascii="Arial" w:hAnsi="Arial"/>
          <w:sz w:val="18"/>
          <w:szCs w:val="18"/>
        </w:rPr>
        <w:t xml:space="preserve"> als personeelsinformatiesysteem. Hierin worden onder meer personeelsgegevens, informatie over arbeidscontracten, verlofaanvragen en verzuimregistratie vastgelegd.  </w:t>
      </w:r>
    </w:p>
    <w:p w:rsidR="008A6CCC" w:rsidRPr="00B351DF" w:rsidRDefault="008A6CCC" w:rsidP="008A6CCC">
      <w:pPr>
        <w:rPr>
          <w:rFonts w:ascii="Arial" w:hAnsi="Arial"/>
          <w:sz w:val="18"/>
          <w:szCs w:val="18"/>
        </w:rPr>
      </w:pPr>
    </w:p>
    <w:p w:rsidR="008A6CCC" w:rsidRPr="00B351DF" w:rsidRDefault="008A6CCC" w:rsidP="008A6CCC">
      <w:pPr>
        <w:rPr>
          <w:rFonts w:ascii="Arial" w:hAnsi="Arial"/>
          <w:sz w:val="18"/>
          <w:szCs w:val="18"/>
        </w:rPr>
      </w:pPr>
      <w:r w:rsidRPr="00B351DF">
        <w:rPr>
          <w:rFonts w:ascii="Arial" w:hAnsi="Arial"/>
          <w:sz w:val="18"/>
          <w:szCs w:val="18"/>
        </w:rPr>
        <w:t xml:space="preserve">De afdeling HRM Services beheert de applicatie,  geeft ondersteuning aan HRM adviseurs en managers en voert  ook de salarisadministratie uit. Bij deze afdeling komen jaarlijks 17.475 </w:t>
      </w:r>
      <w:proofErr w:type="spellStart"/>
      <w:r w:rsidRPr="00B351DF">
        <w:rPr>
          <w:rFonts w:ascii="Arial" w:hAnsi="Arial"/>
          <w:sz w:val="18"/>
          <w:szCs w:val="18"/>
        </w:rPr>
        <w:t>emails</w:t>
      </w:r>
      <w:proofErr w:type="spellEnd"/>
      <w:r w:rsidRPr="00B351DF">
        <w:rPr>
          <w:rFonts w:ascii="Arial" w:hAnsi="Arial"/>
          <w:sz w:val="18"/>
          <w:szCs w:val="18"/>
        </w:rPr>
        <w:t xml:space="preserve"> binnen in een afdelings-mailbox die beoordeeld en beantwoord of doorgestuurd worden naar een expert binnen de afdeling. Van deze vragen is nu niet te volgen  wie ze in behandeling heeft en welke status ze hebben. Ook kan moeilijk een analyse op het soort vragen worden uitgevoerd.</w:t>
      </w:r>
    </w:p>
    <w:p w:rsidR="008A6CCC" w:rsidRPr="00B351DF" w:rsidRDefault="008A6CCC" w:rsidP="008A6CCC">
      <w:pPr>
        <w:rPr>
          <w:rFonts w:ascii="Arial" w:hAnsi="Arial"/>
          <w:sz w:val="18"/>
          <w:szCs w:val="18"/>
        </w:rPr>
      </w:pPr>
    </w:p>
    <w:p w:rsidR="00975DB6" w:rsidRPr="00B351DF" w:rsidRDefault="008A6CCC" w:rsidP="008A6CCC">
      <w:pPr>
        <w:rPr>
          <w:rFonts w:ascii="Arial" w:hAnsi="Arial"/>
          <w:sz w:val="18"/>
          <w:szCs w:val="18"/>
        </w:rPr>
      </w:pPr>
      <w:r w:rsidRPr="00B351DF">
        <w:rPr>
          <w:rFonts w:ascii="Arial" w:hAnsi="Arial"/>
          <w:sz w:val="18"/>
          <w:szCs w:val="18"/>
        </w:rPr>
        <w:t xml:space="preserve">Met name rond in en uit dienst </w:t>
      </w:r>
      <w:proofErr w:type="spellStart"/>
      <w:r w:rsidRPr="00B351DF">
        <w:rPr>
          <w:rFonts w:ascii="Arial" w:hAnsi="Arial"/>
          <w:sz w:val="18"/>
          <w:szCs w:val="18"/>
        </w:rPr>
        <w:t>treding</w:t>
      </w:r>
      <w:proofErr w:type="spellEnd"/>
      <w:r w:rsidRPr="00B351DF">
        <w:rPr>
          <w:rFonts w:ascii="Arial" w:hAnsi="Arial"/>
          <w:sz w:val="18"/>
          <w:szCs w:val="18"/>
        </w:rPr>
        <w:t xml:space="preserve"> hebben de HRM-processen een overlap met </w:t>
      </w:r>
      <w:r w:rsidR="00B1206D">
        <w:rPr>
          <w:rFonts w:ascii="Arial" w:hAnsi="Arial"/>
          <w:sz w:val="18"/>
          <w:szCs w:val="18"/>
        </w:rPr>
        <w:t>IT Operations</w:t>
      </w:r>
      <w:r w:rsidRPr="00B351DF">
        <w:rPr>
          <w:rFonts w:ascii="Arial" w:hAnsi="Arial"/>
          <w:sz w:val="18"/>
          <w:szCs w:val="18"/>
        </w:rPr>
        <w:t xml:space="preserve"> en Facilitair Bedrijfsbureau.</w:t>
      </w:r>
    </w:p>
    <w:p w:rsidR="008A6CCC" w:rsidRPr="008A6CCC" w:rsidRDefault="008A6CCC" w:rsidP="008A6CCC"/>
    <w:p w:rsidR="00C50BCE" w:rsidRDefault="00C50BCE" w:rsidP="00C50BCE">
      <w:pPr>
        <w:pStyle w:val="Kop3"/>
        <w:tabs>
          <w:tab w:val="num" w:pos="1653"/>
        </w:tabs>
        <w:ind w:left="1653" w:hanging="1053"/>
        <w:jc w:val="left"/>
        <w:rPr>
          <w:rFonts w:ascii="Arial" w:hAnsi="Arial"/>
          <w:sz w:val="18"/>
          <w:szCs w:val="18"/>
        </w:rPr>
      </w:pPr>
      <w:bookmarkStart w:id="20" w:name="_Toc241936226"/>
      <w:bookmarkStart w:id="21" w:name="_Toc489609969"/>
      <w:r w:rsidRPr="00003EAA">
        <w:rPr>
          <w:rFonts w:ascii="Arial" w:hAnsi="Arial"/>
          <w:sz w:val="18"/>
          <w:szCs w:val="18"/>
        </w:rPr>
        <w:t>Gewenste situatie</w:t>
      </w:r>
      <w:bookmarkEnd w:id="20"/>
      <w:r w:rsidR="0040059D" w:rsidRPr="00003EAA">
        <w:rPr>
          <w:rFonts w:ascii="Arial" w:hAnsi="Arial"/>
          <w:sz w:val="18"/>
          <w:szCs w:val="18"/>
        </w:rPr>
        <w:t xml:space="preserve"> en onderwerp</w:t>
      </w:r>
      <w:r w:rsidR="001F1074" w:rsidRPr="00003EAA">
        <w:rPr>
          <w:rFonts w:ascii="Arial" w:hAnsi="Arial"/>
          <w:sz w:val="18"/>
          <w:szCs w:val="18"/>
        </w:rPr>
        <w:t xml:space="preserve"> en beschrijving</w:t>
      </w:r>
      <w:r w:rsidR="0040059D" w:rsidRPr="00003EAA">
        <w:rPr>
          <w:rFonts w:ascii="Arial" w:hAnsi="Arial"/>
          <w:sz w:val="18"/>
          <w:szCs w:val="18"/>
        </w:rPr>
        <w:t xml:space="preserve"> van de overeenkomst</w:t>
      </w:r>
      <w:bookmarkEnd w:id="21"/>
    </w:p>
    <w:p w:rsidR="00A22DCE" w:rsidRDefault="00A22DCE" w:rsidP="005663D0">
      <w:pPr>
        <w:suppressAutoHyphens/>
      </w:pPr>
    </w:p>
    <w:p w:rsidR="005033EA" w:rsidRPr="00B351DF" w:rsidRDefault="005033EA" w:rsidP="005663D0">
      <w:pPr>
        <w:suppressAutoHyphens/>
        <w:rPr>
          <w:rFonts w:ascii="Arial" w:hAnsi="Arial"/>
          <w:sz w:val="18"/>
          <w:szCs w:val="18"/>
        </w:rPr>
      </w:pPr>
      <w:r w:rsidRPr="00B351DF">
        <w:rPr>
          <w:rFonts w:ascii="Arial" w:hAnsi="Arial"/>
          <w:sz w:val="18"/>
          <w:szCs w:val="18"/>
        </w:rPr>
        <w:t xml:space="preserve">De aanbestedende dienst wil met ingang van 1 </w:t>
      </w:r>
      <w:r w:rsidR="005305CB">
        <w:rPr>
          <w:rFonts w:ascii="Arial" w:hAnsi="Arial"/>
          <w:sz w:val="18"/>
          <w:szCs w:val="18"/>
        </w:rPr>
        <w:t>december</w:t>
      </w:r>
      <w:r w:rsidRPr="00B351DF">
        <w:rPr>
          <w:rFonts w:ascii="Arial" w:hAnsi="Arial"/>
          <w:sz w:val="18"/>
          <w:szCs w:val="18"/>
        </w:rPr>
        <w:t xml:space="preserve"> 2017 een overeenkomst afsluiten voor 4 jaar </w:t>
      </w:r>
      <w:r w:rsidR="002C46B6" w:rsidRPr="00B351DF">
        <w:rPr>
          <w:rFonts w:ascii="Arial" w:hAnsi="Arial"/>
          <w:sz w:val="18"/>
          <w:szCs w:val="18"/>
        </w:rPr>
        <w:t xml:space="preserve">en </w:t>
      </w:r>
      <w:r w:rsidR="00F64301">
        <w:rPr>
          <w:rFonts w:ascii="Arial" w:hAnsi="Arial"/>
          <w:sz w:val="18"/>
          <w:szCs w:val="18"/>
        </w:rPr>
        <w:t>5</w:t>
      </w:r>
      <w:r w:rsidR="002C46B6" w:rsidRPr="00B351DF">
        <w:rPr>
          <w:rFonts w:ascii="Arial" w:hAnsi="Arial"/>
          <w:sz w:val="18"/>
          <w:szCs w:val="18"/>
        </w:rPr>
        <w:t xml:space="preserve"> maanden (waarvan </w:t>
      </w:r>
      <w:r w:rsidR="00F64301">
        <w:rPr>
          <w:rFonts w:ascii="Arial" w:hAnsi="Arial"/>
          <w:sz w:val="18"/>
          <w:szCs w:val="18"/>
        </w:rPr>
        <w:t>5</w:t>
      </w:r>
      <w:r w:rsidR="002C46B6" w:rsidRPr="00B351DF">
        <w:rPr>
          <w:rFonts w:ascii="Arial" w:hAnsi="Arial"/>
          <w:sz w:val="18"/>
          <w:szCs w:val="18"/>
        </w:rPr>
        <w:t xml:space="preserve"> maanden implementatie) </w:t>
      </w:r>
      <w:r w:rsidRPr="00B351DF">
        <w:rPr>
          <w:rFonts w:ascii="Arial" w:hAnsi="Arial"/>
          <w:sz w:val="18"/>
          <w:szCs w:val="18"/>
        </w:rPr>
        <w:t xml:space="preserve">met 2 maal 2 optiejaren voor een </w:t>
      </w:r>
      <w:r w:rsidR="00D57BD1">
        <w:rPr>
          <w:rFonts w:ascii="Arial" w:hAnsi="Arial"/>
          <w:sz w:val="18"/>
          <w:szCs w:val="18"/>
        </w:rPr>
        <w:t>SaaS oplossing</w:t>
      </w:r>
      <w:r w:rsidRPr="00B351DF">
        <w:rPr>
          <w:rFonts w:ascii="Arial" w:hAnsi="Arial"/>
          <w:sz w:val="18"/>
          <w:szCs w:val="18"/>
        </w:rPr>
        <w:t xml:space="preserve"> waarmee we de volgende doelstellingen kunnen realiseren:</w:t>
      </w:r>
    </w:p>
    <w:p w:rsidR="005663D0" w:rsidRPr="00B351DF" w:rsidRDefault="005663D0" w:rsidP="005033EA">
      <w:pPr>
        <w:suppressAutoHyphens/>
        <w:rPr>
          <w:rFonts w:ascii="Arial" w:hAnsi="Arial"/>
          <w:iCs/>
          <w:sz w:val="18"/>
          <w:szCs w:val="18"/>
        </w:rPr>
      </w:pPr>
    </w:p>
    <w:p w:rsidR="005663D0" w:rsidRPr="00B351DF" w:rsidRDefault="005663D0" w:rsidP="00A816BA">
      <w:pPr>
        <w:pStyle w:val="Lijstalinea"/>
        <w:numPr>
          <w:ilvl w:val="0"/>
          <w:numId w:val="17"/>
        </w:numPr>
        <w:ind w:left="0"/>
        <w:rPr>
          <w:rFonts w:ascii="Arial" w:hAnsi="Arial"/>
          <w:sz w:val="18"/>
          <w:szCs w:val="18"/>
        </w:rPr>
      </w:pPr>
      <w:r w:rsidRPr="00B351DF">
        <w:rPr>
          <w:rFonts w:ascii="Arial" w:hAnsi="Arial"/>
          <w:sz w:val="18"/>
          <w:szCs w:val="18"/>
        </w:rPr>
        <w:t xml:space="preserve">De </w:t>
      </w:r>
      <w:r w:rsidR="00A22DCE" w:rsidRPr="00B351DF">
        <w:rPr>
          <w:rFonts w:ascii="Arial" w:hAnsi="Arial"/>
          <w:sz w:val="18"/>
          <w:szCs w:val="18"/>
        </w:rPr>
        <w:t>applicatie</w:t>
      </w:r>
      <w:r w:rsidRPr="00B351DF">
        <w:rPr>
          <w:rFonts w:ascii="Arial" w:hAnsi="Arial"/>
          <w:sz w:val="18"/>
          <w:szCs w:val="18"/>
        </w:rPr>
        <w:t xml:space="preserve"> ondersteunt het principe ‘Single point of contact’ voor alle </w:t>
      </w:r>
      <w:r w:rsidR="00B1206D">
        <w:rPr>
          <w:rFonts w:ascii="Arial" w:hAnsi="Arial"/>
          <w:sz w:val="18"/>
          <w:szCs w:val="18"/>
        </w:rPr>
        <w:t>IT</w:t>
      </w:r>
      <w:r w:rsidRPr="00B351DF">
        <w:rPr>
          <w:rFonts w:ascii="Arial" w:hAnsi="Arial"/>
          <w:sz w:val="18"/>
          <w:szCs w:val="18"/>
        </w:rPr>
        <w:t xml:space="preserve">-, facilitaire-processen en afhandeling van HRM-vragen, zodat </w:t>
      </w:r>
    </w:p>
    <w:p w:rsidR="005663D0" w:rsidRPr="00B351DF" w:rsidRDefault="005663D0" w:rsidP="00A816BA">
      <w:pPr>
        <w:pStyle w:val="Lijstalinea"/>
        <w:numPr>
          <w:ilvl w:val="0"/>
          <w:numId w:val="26"/>
        </w:numPr>
        <w:suppressAutoHyphens/>
        <w:rPr>
          <w:rFonts w:ascii="Arial" w:hAnsi="Arial"/>
          <w:sz w:val="18"/>
          <w:szCs w:val="18"/>
        </w:rPr>
      </w:pPr>
      <w:r w:rsidRPr="00B351DF">
        <w:rPr>
          <w:rFonts w:ascii="Arial" w:hAnsi="Arial"/>
          <w:sz w:val="18"/>
          <w:szCs w:val="18"/>
        </w:rPr>
        <w:t>De medewerkers hiervoor één ingang naar deze afdelingen hebben</w:t>
      </w:r>
    </w:p>
    <w:p w:rsidR="005663D0" w:rsidRPr="00B351DF" w:rsidRDefault="005663D0" w:rsidP="00A816BA">
      <w:pPr>
        <w:pStyle w:val="Lijstalinea"/>
        <w:numPr>
          <w:ilvl w:val="0"/>
          <w:numId w:val="26"/>
        </w:numPr>
        <w:suppressAutoHyphens/>
        <w:rPr>
          <w:rFonts w:ascii="Arial" w:hAnsi="Arial"/>
          <w:sz w:val="18"/>
          <w:szCs w:val="18"/>
        </w:rPr>
      </w:pPr>
      <w:r w:rsidRPr="00B351DF">
        <w:rPr>
          <w:rFonts w:ascii="Arial" w:hAnsi="Arial"/>
          <w:sz w:val="18"/>
          <w:szCs w:val="18"/>
        </w:rPr>
        <w:t xml:space="preserve">De uitvoering van de  werkzaamheden – ook over de afdelingsgrenzen heen - mogelijk maakt. </w:t>
      </w:r>
    </w:p>
    <w:p w:rsidR="005663D0" w:rsidRPr="00B351DF" w:rsidRDefault="005663D0" w:rsidP="005663D0">
      <w:pPr>
        <w:suppressAutoHyphens/>
        <w:ind w:left="567"/>
        <w:rPr>
          <w:rFonts w:ascii="Arial" w:hAnsi="Arial"/>
          <w:iCs/>
          <w:sz w:val="18"/>
          <w:szCs w:val="18"/>
        </w:rPr>
      </w:pPr>
    </w:p>
    <w:p w:rsidR="005663D0" w:rsidRPr="00B351DF" w:rsidRDefault="005663D0" w:rsidP="00A816BA">
      <w:pPr>
        <w:pStyle w:val="Lijstalinea"/>
        <w:numPr>
          <w:ilvl w:val="0"/>
          <w:numId w:val="17"/>
        </w:numPr>
        <w:ind w:left="0"/>
        <w:rPr>
          <w:rFonts w:ascii="Arial" w:hAnsi="Arial"/>
          <w:sz w:val="18"/>
          <w:szCs w:val="18"/>
        </w:rPr>
      </w:pPr>
      <w:r w:rsidRPr="00B351DF">
        <w:rPr>
          <w:rFonts w:ascii="Arial" w:hAnsi="Arial"/>
          <w:sz w:val="18"/>
          <w:szCs w:val="18"/>
        </w:rPr>
        <w:t xml:space="preserve">De </w:t>
      </w:r>
      <w:r w:rsidR="00A22DCE" w:rsidRPr="00B351DF">
        <w:rPr>
          <w:rFonts w:ascii="Arial" w:hAnsi="Arial"/>
          <w:sz w:val="18"/>
          <w:szCs w:val="18"/>
        </w:rPr>
        <w:t xml:space="preserve">applicatie </w:t>
      </w:r>
      <w:r w:rsidRPr="00B351DF">
        <w:rPr>
          <w:rFonts w:ascii="Arial" w:hAnsi="Arial"/>
          <w:sz w:val="18"/>
          <w:szCs w:val="18"/>
        </w:rPr>
        <w:t xml:space="preserve">betrekt actief medewerkers, klanten en externe leveranciers bij de optimalisering van de dienstverlening, omdat zij op een uitnodigende, duidelijke, eenvoudige en moderne wijze aanvragen en meldingen zelf kunnen doen en de voortgang daarvan kunnen volgen. </w:t>
      </w:r>
    </w:p>
    <w:p w:rsidR="005663D0" w:rsidRPr="00B351DF" w:rsidRDefault="005663D0" w:rsidP="005663D0">
      <w:pPr>
        <w:suppressAutoHyphens/>
        <w:rPr>
          <w:rFonts w:ascii="Arial" w:hAnsi="Arial"/>
          <w:iCs/>
          <w:sz w:val="18"/>
          <w:szCs w:val="18"/>
        </w:rPr>
      </w:pPr>
    </w:p>
    <w:p w:rsidR="005663D0" w:rsidRPr="00B351DF" w:rsidRDefault="005663D0" w:rsidP="00A816BA">
      <w:pPr>
        <w:pStyle w:val="Lijstalinea"/>
        <w:numPr>
          <w:ilvl w:val="0"/>
          <w:numId w:val="17"/>
        </w:numPr>
        <w:ind w:left="0"/>
        <w:rPr>
          <w:rFonts w:ascii="Arial" w:hAnsi="Arial"/>
          <w:sz w:val="18"/>
          <w:szCs w:val="18"/>
        </w:rPr>
      </w:pPr>
      <w:r w:rsidRPr="00B351DF">
        <w:rPr>
          <w:rFonts w:ascii="Arial" w:hAnsi="Arial"/>
          <w:sz w:val="18"/>
          <w:szCs w:val="18"/>
        </w:rPr>
        <w:t xml:space="preserve">De </w:t>
      </w:r>
      <w:r w:rsidR="00A22DCE" w:rsidRPr="00B351DF">
        <w:rPr>
          <w:rFonts w:ascii="Arial" w:hAnsi="Arial"/>
          <w:sz w:val="18"/>
          <w:szCs w:val="18"/>
        </w:rPr>
        <w:t xml:space="preserve">applicatie </w:t>
      </w:r>
      <w:r w:rsidRPr="00B351DF">
        <w:rPr>
          <w:rFonts w:ascii="Arial" w:hAnsi="Arial"/>
          <w:sz w:val="18"/>
          <w:szCs w:val="18"/>
        </w:rPr>
        <w:t xml:space="preserve">ondersteunt op een efficiënte wijze het afhandelingsproces waarbij ook op een proactieve wijze signalen en acties inzichtelijk zijn, zodat acties tijdig, centraal en in één systeem beschikbaar komen waarbij de volledigheid van de informatie voldoende is om de acties te kunnen afwikkelen. </w:t>
      </w:r>
    </w:p>
    <w:p w:rsidR="005663D0" w:rsidRPr="00B351DF" w:rsidRDefault="005663D0" w:rsidP="005663D0">
      <w:pPr>
        <w:suppressAutoHyphens/>
        <w:ind w:left="567"/>
        <w:rPr>
          <w:rFonts w:ascii="Arial" w:hAnsi="Arial"/>
          <w:iCs/>
          <w:sz w:val="18"/>
          <w:szCs w:val="18"/>
        </w:rPr>
      </w:pPr>
    </w:p>
    <w:p w:rsidR="00520962" w:rsidRPr="00B351DF" w:rsidRDefault="00520962" w:rsidP="00520962">
      <w:pPr>
        <w:pStyle w:val="Lijstalinea"/>
        <w:numPr>
          <w:ilvl w:val="0"/>
          <w:numId w:val="17"/>
        </w:numPr>
        <w:ind w:left="0"/>
        <w:rPr>
          <w:rFonts w:ascii="Arial" w:hAnsi="Arial"/>
          <w:iCs/>
          <w:sz w:val="18"/>
          <w:szCs w:val="18"/>
        </w:rPr>
      </w:pPr>
      <w:r w:rsidRPr="00B351DF">
        <w:rPr>
          <w:rFonts w:ascii="Arial" w:hAnsi="Arial"/>
          <w:sz w:val="18"/>
          <w:szCs w:val="18"/>
        </w:rPr>
        <w:t xml:space="preserve">De </w:t>
      </w:r>
      <w:r w:rsidR="00A22DCE" w:rsidRPr="00B351DF">
        <w:rPr>
          <w:rFonts w:ascii="Arial" w:hAnsi="Arial"/>
          <w:sz w:val="18"/>
          <w:szCs w:val="18"/>
        </w:rPr>
        <w:t xml:space="preserve">applicatie </w:t>
      </w:r>
      <w:r w:rsidRPr="00B351DF">
        <w:rPr>
          <w:rFonts w:ascii="Arial" w:hAnsi="Arial"/>
          <w:sz w:val="18"/>
          <w:szCs w:val="18"/>
        </w:rPr>
        <w:t xml:space="preserve">maximaliseert de (klant)tevredenheid voor het doen van meldingen onder de medewerkers, klanten en leveranciers van </w:t>
      </w:r>
      <w:r w:rsidR="00B1206D">
        <w:rPr>
          <w:rFonts w:ascii="Arial" w:hAnsi="Arial"/>
          <w:sz w:val="18"/>
          <w:szCs w:val="18"/>
        </w:rPr>
        <w:t>IT</w:t>
      </w:r>
      <w:r w:rsidRPr="00B351DF">
        <w:rPr>
          <w:rFonts w:ascii="Arial" w:hAnsi="Arial"/>
          <w:sz w:val="18"/>
          <w:szCs w:val="18"/>
        </w:rPr>
        <w:t>, FHI  en HRM Services</w:t>
      </w:r>
      <w:r w:rsidRPr="00B351DF">
        <w:rPr>
          <w:rFonts w:ascii="Arial" w:hAnsi="Arial"/>
          <w:iCs/>
          <w:sz w:val="18"/>
          <w:szCs w:val="18"/>
        </w:rPr>
        <w:t xml:space="preserve">. </w:t>
      </w:r>
    </w:p>
    <w:p w:rsidR="005663D0" w:rsidRPr="00B351DF" w:rsidRDefault="005663D0" w:rsidP="005663D0">
      <w:pPr>
        <w:pStyle w:val="Lijstalinea"/>
        <w:suppressAutoHyphens/>
        <w:ind w:left="1287"/>
        <w:rPr>
          <w:rFonts w:ascii="Arial" w:hAnsi="Arial"/>
          <w:sz w:val="18"/>
          <w:szCs w:val="18"/>
        </w:rPr>
      </w:pPr>
    </w:p>
    <w:p w:rsidR="005663D0" w:rsidRPr="00B351DF" w:rsidRDefault="005663D0" w:rsidP="00A816BA">
      <w:pPr>
        <w:pStyle w:val="Lijstalinea"/>
        <w:numPr>
          <w:ilvl w:val="0"/>
          <w:numId w:val="17"/>
        </w:numPr>
        <w:ind w:left="0"/>
        <w:rPr>
          <w:rFonts w:ascii="Arial" w:hAnsi="Arial"/>
          <w:sz w:val="18"/>
          <w:szCs w:val="18"/>
        </w:rPr>
      </w:pPr>
      <w:r w:rsidRPr="00B351DF">
        <w:rPr>
          <w:rFonts w:ascii="Arial" w:hAnsi="Arial"/>
          <w:sz w:val="18"/>
          <w:szCs w:val="18"/>
        </w:rPr>
        <w:t xml:space="preserve">De </w:t>
      </w:r>
      <w:r w:rsidR="00A22DCE" w:rsidRPr="00B351DF">
        <w:rPr>
          <w:rFonts w:ascii="Arial" w:hAnsi="Arial"/>
          <w:sz w:val="18"/>
          <w:szCs w:val="18"/>
        </w:rPr>
        <w:t xml:space="preserve">applicatie </w:t>
      </w:r>
      <w:r w:rsidRPr="00B351DF">
        <w:rPr>
          <w:rFonts w:ascii="Arial" w:hAnsi="Arial"/>
          <w:sz w:val="18"/>
          <w:szCs w:val="18"/>
        </w:rPr>
        <w:t>geeft de mogelijkheid tot afleggen van verantwoording over geleverde prestaties en geeft inzicht in het verloop van processen om deze te kunnen optimaliseren.</w:t>
      </w:r>
    </w:p>
    <w:p w:rsidR="005663D0" w:rsidRPr="005663D0" w:rsidRDefault="005663D0" w:rsidP="005663D0"/>
    <w:p w:rsidR="00863D1C" w:rsidRPr="00003EAA" w:rsidRDefault="00863D1C" w:rsidP="005663D0">
      <w:pPr>
        <w:suppressAutoHyphens/>
        <w:rPr>
          <w:rFonts w:ascii="Arial" w:hAnsi="Arial"/>
          <w:sz w:val="18"/>
          <w:szCs w:val="18"/>
        </w:rPr>
      </w:pPr>
    </w:p>
    <w:p w:rsidR="00C50BCE" w:rsidRDefault="00B1098B" w:rsidP="00BC307B">
      <w:pPr>
        <w:pStyle w:val="Kop3"/>
        <w:tabs>
          <w:tab w:val="num" w:pos="1653"/>
        </w:tabs>
        <w:ind w:left="1653" w:hanging="1053"/>
        <w:jc w:val="left"/>
        <w:rPr>
          <w:rFonts w:ascii="Arial" w:hAnsi="Arial"/>
          <w:sz w:val="18"/>
          <w:szCs w:val="18"/>
        </w:rPr>
      </w:pPr>
      <w:bookmarkStart w:id="22" w:name="_Toc241936227"/>
      <w:bookmarkStart w:id="23" w:name="_Toc489609970"/>
      <w:r w:rsidRPr="00003EAA">
        <w:rPr>
          <w:rFonts w:ascii="Arial" w:hAnsi="Arial"/>
          <w:sz w:val="18"/>
          <w:szCs w:val="18"/>
        </w:rPr>
        <w:t>Wijze</w:t>
      </w:r>
      <w:r w:rsidR="00C50BCE" w:rsidRPr="00003EAA">
        <w:rPr>
          <w:rFonts w:ascii="Arial" w:hAnsi="Arial"/>
          <w:sz w:val="18"/>
          <w:szCs w:val="18"/>
        </w:rPr>
        <w:t xml:space="preserve"> van aanbesteding</w:t>
      </w:r>
      <w:bookmarkEnd w:id="22"/>
      <w:bookmarkEnd w:id="23"/>
    </w:p>
    <w:p w:rsidR="005663D0" w:rsidRPr="00B351DF" w:rsidRDefault="005663D0" w:rsidP="005663D0">
      <w:pPr>
        <w:rPr>
          <w:rFonts w:ascii="Arial" w:hAnsi="Arial"/>
          <w:sz w:val="18"/>
          <w:szCs w:val="18"/>
        </w:rPr>
      </w:pPr>
      <w:r w:rsidRPr="00B351DF">
        <w:rPr>
          <w:rFonts w:ascii="Arial" w:hAnsi="Arial"/>
          <w:sz w:val="18"/>
          <w:szCs w:val="18"/>
        </w:rPr>
        <w:t>De te verwachten uitgaven komen boven de € 209.000 exclusief btw waardoor deze offerte middels een Europese aanbesteding wordt uitgevraagd.</w:t>
      </w:r>
    </w:p>
    <w:p w:rsidR="005663D0" w:rsidRPr="005663D0" w:rsidRDefault="005663D0" w:rsidP="005663D0"/>
    <w:p w:rsidR="00AE3FDE" w:rsidRPr="00003EAA" w:rsidRDefault="00AE3FDE" w:rsidP="00AE3FDE">
      <w:pPr>
        <w:pStyle w:val="Kop4"/>
        <w:tabs>
          <w:tab w:val="left" w:pos="1701"/>
        </w:tabs>
        <w:ind w:hanging="297"/>
        <w:rPr>
          <w:rFonts w:ascii="Arial" w:hAnsi="Arial" w:cs="Arial"/>
          <w:b/>
          <w:sz w:val="18"/>
          <w:szCs w:val="18"/>
        </w:rPr>
      </w:pPr>
      <w:r w:rsidRPr="00003EAA">
        <w:rPr>
          <w:rFonts w:ascii="Arial" w:hAnsi="Arial" w:cs="Arial"/>
          <w:b/>
          <w:sz w:val="18"/>
          <w:szCs w:val="18"/>
        </w:rPr>
        <w:t>Keuze procedure</w:t>
      </w:r>
    </w:p>
    <w:p w:rsidR="005663D0" w:rsidRPr="00B351DF" w:rsidRDefault="005663D0" w:rsidP="005663D0">
      <w:pPr>
        <w:rPr>
          <w:rFonts w:ascii="Arial" w:hAnsi="Arial"/>
          <w:sz w:val="18"/>
          <w:szCs w:val="18"/>
        </w:rPr>
      </w:pPr>
      <w:r w:rsidRPr="00B351DF">
        <w:rPr>
          <w:rFonts w:ascii="Arial" w:hAnsi="Arial"/>
          <w:sz w:val="18"/>
          <w:szCs w:val="18"/>
        </w:rPr>
        <w:t>Er is om de volgende reden gekozen voor het volgen van een openbare procedure:</w:t>
      </w:r>
    </w:p>
    <w:p w:rsidR="005663D0" w:rsidRPr="00B351DF" w:rsidRDefault="005663D0" w:rsidP="005663D0">
      <w:pPr>
        <w:rPr>
          <w:rFonts w:ascii="Arial" w:hAnsi="Arial"/>
          <w:sz w:val="18"/>
          <w:szCs w:val="18"/>
        </w:rPr>
      </w:pPr>
      <w:r w:rsidRPr="00B351DF">
        <w:rPr>
          <w:rFonts w:ascii="Arial" w:hAnsi="Arial"/>
          <w:sz w:val="18"/>
          <w:szCs w:val="18"/>
        </w:rPr>
        <w:t>De markt is beperkt tot een relatief klein aantal aanbieders en</w:t>
      </w:r>
      <w:r w:rsidR="000B06D5" w:rsidRPr="00B351DF">
        <w:rPr>
          <w:rFonts w:ascii="Arial" w:hAnsi="Arial"/>
          <w:sz w:val="18"/>
          <w:szCs w:val="18"/>
        </w:rPr>
        <w:t xml:space="preserve"> </w:t>
      </w:r>
      <w:r w:rsidRPr="00B351DF">
        <w:rPr>
          <w:rFonts w:ascii="Arial" w:hAnsi="Arial"/>
          <w:sz w:val="18"/>
          <w:szCs w:val="18"/>
        </w:rPr>
        <w:t>het toepassen van een andere procedure leidt naar verwachting eerder tot hogere dan lagere lasten voor de inschrijvers en de aanbestedende dienst.</w:t>
      </w:r>
    </w:p>
    <w:p w:rsidR="00AE3FDE" w:rsidRPr="00003EAA" w:rsidRDefault="00AE3FDE" w:rsidP="00AE3FDE">
      <w:pPr>
        <w:rPr>
          <w:rFonts w:ascii="Arial" w:hAnsi="Arial"/>
          <w:sz w:val="18"/>
          <w:szCs w:val="18"/>
        </w:rPr>
      </w:pPr>
    </w:p>
    <w:p w:rsidR="00AB17A9" w:rsidRPr="00003EAA" w:rsidRDefault="00AB17A9" w:rsidP="00AB17A9">
      <w:pPr>
        <w:rPr>
          <w:rFonts w:ascii="Arial" w:hAnsi="Arial"/>
          <w:sz w:val="18"/>
          <w:szCs w:val="18"/>
        </w:rPr>
      </w:pPr>
    </w:p>
    <w:p w:rsidR="00AE3FDE" w:rsidRPr="00003EAA" w:rsidRDefault="00AE3FDE" w:rsidP="00AE3FDE">
      <w:pPr>
        <w:pStyle w:val="Kop4"/>
        <w:tabs>
          <w:tab w:val="clear" w:pos="864"/>
          <w:tab w:val="num" w:pos="1701"/>
        </w:tabs>
        <w:ind w:hanging="297"/>
        <w:rPr>
          <w:rFonts w:ascii="Arial" w:hAnsi="Arial" w:cs="Arial"/>
          <w:b/>
          <w:sz w:val="18"/>
          <w:szCs w:val="18"/>
        </w:rPr>
      </w:pPr>
      <w:r w:rsidRPr="00003EAA">
        <w:rPr>
          <w:rFonts w:ascii="Arial" w:hAnsi="Arial" w:cs="Arial"/>
          <w:b/>
          <w:sz w:val="18"/>
          <w:szCs w:val="18"/>
        </w:rPr>
        <w:t>Indeling in percelen</w:t>
      </w:r>
    </w:p>
    <w:p w:rsidR="005663D0" w:rsidRPr="00B351DF" w:rsidRDefault="005663D0" w:rsidP="006875E3">
      <w:pPr>
        <w:rPr>
          <w:rFonts w:ascii="Arial" w:hAnsi="Arial"/>
          <w:sz w:val="18"/>
          <w:szCs w:val="18"/>
        </w:rPr>
      </w:pPr>
      <w:r w:rsidRPr="00B351DF">
        <w:rPr>
          <w:rFonts w:ascii="Arial" w:hAnsi="Arial"/>
          <w:sz w:val="18"/>
          <w:szCs w:val="18"/>
        </w:rPr>
        <w:t>De aanbesteding is niet opgedeeld in percelen.</w:t>
      </w:r>
    </w:p>
    <w:p w:rsidR="005663D0" w:rsidRPr="00B351DF" w:rsidRDefault="005663D0" w:rsidP="006875E3">
      <w:pPr>
        <w:rPr>
          <w:rFonts w:ascii="Arial" w:hAnsi="Arial"/>
          <w:sz w:val="18"/>
          <w:szCs w:val="18"/>
        </w:rPr>
      </w:pPr>
    </w:p>
    <w:p w:rsidR="005663D0" w:rsidRPr="00B351DF" w:rsidRDefault="005663D0" w:rsidP="006875E3">
      <w:pPr>
        <w:rPr>
          <w:rFonts w:ascii="Arial" w:hAnsi="Arial"/>
          <w:sz w:val="18"/>
          <w:szCs w:val="18"/>
        </w:rPr>
      </w:pPr>
      <w:r w:rsidRPr="00B351DF">
        <w:rPr>
          <w:rFonts w:ascii="Arial" w:hAnsi="Arial"/>
          <w:sz w:val="18"/>
          <w:szCs w:val="18"/>
        </w:rPr>
        <w:t xml:space="preserve">De reden hiervoor is: </w:t>
      </w:r>
    </w:p>
    <w:p w:rsidR="005663D0" w:rsidRPr="00B351DF" w:rsidRDefault="005663D0" w:rsidP="006875E3">
      <w:pPr>
        <w:rPr>
          <w:rFonts w:ascii="Arial" w:hAnsi="Arial"/>
          <w:sz w:val="18"/>
          <w:szCs w:val="18"/>
        </w:rPr>
      </w:pPr>
    </w:p>
    <w:p w:rsidR="009C6F93" w:rsidRPr="00B351DF" w:rsidRDefault="005663D0" w:rsidP="005663D0">
      <w:pPr>
        <w:rPr>
          <w:rFonts w:ascii="Arial" w:hAnsi="Arial"/>
          <w:sz w:val="18"/>
          <w:szCs w:val="18"/>
        </w:rPr>
      </w:pPr>
      <w:r w:rsidRPr="00B351DF">
        <w:rPr>
          <w:rFonts w:ascii="Arial" w:hAnsi="Arial"/>
          <w:sz w:val="18"/>
          <w:szCs w:val="18"/>
        </w:rPr>
        <w:t xml:space="preserve">De KvK wenst een samenhangende applicatie waarin meldingen, incidenten en verzoeken tussen verschillende afdelingen naadloos kunnen worden uitgewisseld. De applicatie moet ook die ene ingang vormen voor KvK medewerkers voor alle vragen rond </w:t>
      </w:r>
      <w:r w:rsidR="00B1206D">
        <w:rPr>
          <w:rFonts w:ascii="Arial" w:hAnsi="Arial"/>
          <w:sz w:val="18"/>
          <w:szCs w:val="18"/>
        </w:rPr>
        <w:t>IT</w:t>
      </w:r>
      <w:r w:rsidRPr="00B351DF">
        <w:rPr>
          <w:rFonts w:ascii="Arial" w:hAnsi="Arial"/>
          <w:sz w:val="18"/>
          <w:szCs w:val="18"/>
        </w:rPr>
        <w:t>, facilitaire zaken en HRM</w:t>
      </w:r>
      <w:r w:rsidR="000B06D5" w:rsidRPr="00B351DF">
        <w:rPr>
          <w:rFonts w:ascii="Arial" w:hAnsi="Arial"/>
          <w:sz w:val="18"/>
          <w:szCs w:val="18"/>
        </w:rPr>
        <w:t>.</w:t>
      </w:r>
    </w:p>
    <w:p w:rsidR="00AB17A9" w:rsidRPr="00003EAA" w:rsidRDefault="00AB17A9" w:rsidP="00AB17A9">
      <w:pPr>
        <w:ind w:left="567"/>
        <w:rPr>
          <w:rFonts w:ascii="Arial" w:hAnsi="Arial"/>
          <w:sz w:val="18"/>
          <w:szCs w:val="18"/>
        </w:rPr>
      </w:pPr>
    </w:p>
    <w:p w:rsidR="000561E6" w:rsidRPr="00350CB7" w:rsidRDefault="001643EB" w:rsidP="001643EB">
      <w:pPr>
        <w:pStyle w:val="Kop2"/>
        <w:tabs>
          <w:tab w:val="clear" w:pos="1167"/>
          <w:tab w:val="num" w:pos="600"/>
        </w:tabs>
        <w:ind w:hanging="1167"/>
        <w:rPr>
          <w:rFonts w:ascii="Arial" w:hAnsi="Arial"/>
          <w:sz w:val="18"/>
          <w:szCs w:val="18"/>
        </w:rPr>
      </w:pPr>
      <w:bookmarkStart w:id="24" w:name="_Toc489609971"/>
      <w:r w:rsidRPr="00350CB7">
        <w:rPr>
          <w:rFonts w:ascii="Arial" w:hAnsi="Arial"/>
          <w:sz w:val="18"/>
          <w:szCs w:val="18"/>
        </w:rPr>
        <w:t>Contractpartij, adviseur en contactpersonen</w:t>
      </w:r>
      <w:r w:rsidR="00305F22" w:rsidRPr="00350CB7">
        <w:rPr>
          <w:rFonts w:ascii="Arial" w:hAnsi="Arial"/>
          <w:sz w:val="18"/>
          <w:szCs w:val="18"/>
        </w:rPr>
        <w:t xml:space="preserve"> </w:t>
      </w:r>
      <w:r w:rsidR="00305F22" w:rsidRPr="006875E3">
        <w:rPr>
          <w:rFonts w:ascii="Arial" w:hAnsi="Arial"/>
          <w:sz w:val="18"/>
          <w:szCs w:val="18"/>
        </w:rPr>
        <w:t>en klachtenafhandeling</w:t>
      </w:r>
      <w:bookmarkEnd w:id="24"/>
    </w:p>
    <w:p w:rsidR="00601D3C" w:rsidRPr="00003EAA" w:rsidRDefault="00601D3C" w:rsidP="00601D3C">
      <w:pPr>
        <w:rPr>
          <w:rFonts w:ascii="Arial" w:hAnsi="Arial"/>
          <w:sz w:val="18"/>
          <w:szCs w:val="18"/>
          <w:lang w:eastAsia="en-US"/>
        </w:rPr>
      </w:pPr>
    </w:p>
    <w:p w:rsidR="000561E6" w:rsidRPr="00003EAA" w:rsidRDefault="000561E6" w:rsidP="00577A9B">
      <w:pPr>
        <w:pStyle w:val="Kop3"/>
        <w:tabs>
          <w:tab w:val="num" w:pos="1653"/>
        </w:tabs>
        <w:ind w:left="1653" w:hanging="1053"/>
        <w:jc w:val="left"/>
        <w:rPr>
          <w:rFonts w:ascii="Arial" w:hAnsi="Arial"/>
          <w:sz w:val="18"/>
          <w:szCs w:val="18"/>
        </w:rPr>
      </w:pPr>
      <w:bookmarkStart w:id="25" w:name="_Toc489609972"/>
      <w:r w:rsidRPr="00003EAA">
        <w:rPr>
          <w:rFonts w:ascii="Arial" w:hAnsi="Arial"/>
          <w:sz w:val="18"/>
          <w:szCs w:val="18"/>
        </w:rPr>
        <w:t>Contractpartij</w:t>
      </w:r>
      <w:bookmarkEnd w:id="25"/>
    </w:p>
    <w:p w:rsidR="006875E3" w:rsidRPr="00B351DF" w:rsidRDefault="006875E3" w:rsidP="006875E3">
      <w:pPr>
        <w:rPr>
          <w:rFonts w:ascii="Arial" w:hAnsi="Arial"/>
          <w:sz w:val="18"/>
          <w:szCs w:val="18"/>
        </w:rPr>
      </w:pPr>
      <w:r w:rsidRPr="00B351DF">
        <w:rPr>
          <w:rFonts w:ascii="Arial" w:hAnsi="Arial"/>
          <w:sz w:val="18"/>
          <w:szCs w:val="18"/>
        </w:rPr>
        <w:t>De aanbestedende dienst is opdrachtgever en verantwoordelijk voor de inhoudelijke aspecten in deze Europese aanbestedingsprocedure. Voor deze Europese aanbesteding is een projectteam geformeerd, bestaande uit vertegenwoordigers van de aanbestedende dienst.</w:t>
      </w:r>
    </w:p>
    <w:p w:rsidR="006875E3" w:rsidRPr="00B351DF" w:rsidRDefault="006875E3" w:rsidP="006875E3">
      <w:pPr>
        <w:rPr>
          <w:rFonts w:ascii="Arial" w:hAnsi="Arial"/>
          <w:sz w:val="18"/>
          <w:szCs w:val="18"/>
        </w:rPr>
      </w:pPr>
    </w:p>
    <w:p w:rsidR="006875E3" w:rsidRPr="00B351DF" w:rsidRDefault="006875E3" w:rsidP="006875E3">
      <w:pPr>
        <w:rPr>
          <w:rFonts w:ascii="Arial" w:hAnsi="Arial"/>
          <w:sz w:val="18"/>
          <w:szCs w:val="18"/>
        </w:rPr>
      </w:pPr>
      <w:r w:rsidRPr="00B351DF">
        <w:rPr>
          <w:rFonts w:ascii="Arial" w:hAnsi="Arial"/>
          <w:sz w:val="18"/>
          <w:szCs w:val="18"/>
        </w:rPr>
        <w:t>Door de opdrachtgever zal tijdens de looptijd van de overeenkomst actief contractbeheer worden uitgevoerd.</w:t>
      </w:r>
    </w:p>
    <w:p w:rsidR="00685EA4" w:rsidRPr="00003EAA" w:rsidRDefault="00685EA4" w:rsidP="00685EA4">
      <w:pPr>
        <w:ind w:left="567"/>
        <w:rPr>
          <w:rFonts w:ascii="Arial" w:hAnsi="Arial"/>
          <w:sz w:val="18"/>
          <w:szCs w:val="18"/>
        </w:rPr>
      </w:pPr>
    </w:p>
    <w:p w:rsidR="00685EA4" w:rsidRDefault="00685EA4">
      <w:pPr>
        <w:ind w:left="567"/>
        <w:rPr>
          <w:rFonts w:ascii="Arial" w:hAnsi="Arial"/>
          <w:sz w:val="18"/>
          <w:szCs w:val="18"/>
        </w:rPr>
      </w:pPr>
    </w:p>
    <w:p w:rsidR="00C012BE" w:rsidRDefault="00C012BE" w:rsidP="00C012BE">
      <w:pPr>
        <w:pStyle w:val="Kop3"/>
        <w:ind w:left="567" w:hanging="1053"/>
        <w:rPr>
          <w:rFonts w:asciiTheme="minorHAnsi" w:hAnsiTheme="minorHAnsi"/>
          <w:sz w:val="22"/>
          <w:szCs w:val="22"/>
        </w:rPr>
      </w:pPr>
      <w:bookmarkStart w:id="26" w:name="_Toc455405497"/>
      <w:bookmarkStart w:id="27" w:name="_Toc342560011"/>
      <w:bookmarkStart w:id="28" w:name="_Toc489609973"/>
      <w:r>
        <w:rPr>
          <w:rFonts w:asciiTheme="minorHAnsi" w:hAnsiTheme="minorHAnsi"/>
          <w:sz w:val="22"/>
          <w:szCs w:val="22"/>
        </w:rPr>
        <w:t>Contact</w:t>
      </w:r>
      <w:bookmarkEnd w:id="26"/>
      <w:bookmarkEnd w:id="28"/>
      <w:r w:rsidRPr="00E95FA9">
        <w:rPr>
          <w:rFonts w:asciiTheme="minorHAnsi" w:hAnsiTheme="minorHAnsi"/>
          <w:sz w:val="22"/>
          <w:szCs w:val="22"/>
        </w:rPr>
        <w:t xml:space="preserve"> </w:t>
      </w:r>
      <w:bookmarkEnd w:id="27"/>
    </w:p>
    <w:p w:rsidR="00C012BE" w:rsidRDefault="00C012BE" w:rsidP="00C012BE"/>
    <w:tbl>
      <w:tblPr>
        <w:tblW w:w="920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FFFFF" w:themeFill="background1"/>
        <w:tblCellMar>
          <w:left w:w="28" w:type="dxa"/>
          <w:right w:w="28" w:type="dxa"/>
        </w:tblCellMar>
        <w:tblLook w:val="0000" w:firstRow="0" w:lastRow="0" w:firstColumn="0" w:lastColumn="0" w:noHBand="0" w:noVBand="0"/>
      </w:tblPr>
      <w:tblGrid>
        <w:gridCol w:w="1700"/>
        <w:gridCol w:w="2800"/>
        <w:gridCol w:w="1270"/>
        <w:gridCol w:w="8"/>
        <w:gridCol w:w="3422"/>
      </w:tblGrid>
      <w:tr w:rsidR="00C012BE" w:rsidRPr="00B351DF" w:rsidTr="00401B80">
        <w:tc>
          <w:tcPr>
            <w:tcW w:w="1700" w:type="dxa"/>
            <w:tcBorders>
              <w:top w:val="single" w:sz="8" w:space="0" w:color="C0C0C0"/>
              <w:left w:val="single" w:sz="8" w:space="0" w:color="C0C0C0"/>
              <w:right w:val="single" w:sz="8" w:space="0" w:color="C0C0C0"/>
            </w:tcBorders>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i/>
                <w:color w:val="0000FF"/>
                <w:sz w:val="18"/>
                <w:szCs w:val="18"/>
              </w:rPr>
            </w:pPr>
            <w:r w:rsidRPr="00B351DF">
              <w:rPr>
                <w:rFonts w:ascii="Arial" w:hAnsi="Arial"/>
                <w:i/>
                <w:color w:val="0000FF"/>
                <w:sz w:val="18"/>
                <w:szCs w:val="18"/>
              </w:rPr>
              <w:t>Contactpersoon</w:t>
            </w:r>
          </w:p>
        </w:tc>
        <w:tc>
          <w:tcPr>
            <w:tcW w:w="2800" w:type="dxa"/>
            <w:tcBorders>
              <w:top w:val="single" w:sz="8" w:space="0" w:color="C0C0C0"/>
              <w:left w:val="single" w:sz="8" w:space="0" w:color="C0C0C0"/>
              <w:right w:val="single" w:sz="8" w:space="0" w:color="C0C0C0"/>
            </w:tcBorders>
            <w:shd w:val="clear" w:color="auto" w:fill="FFFFFF" w:themeFill="background1"/>
          </w:tcPr>
          <w:p w:rsidR="00C012BE" w:rsidRPr="00B351DF" w:rsidRDefault="006875E3" w:rsidP="00401B80">
            <w:pPr>
              <w:tabs>
                <w:tab w:val="left" w:pos="1492"/>
                <w:tab w:val="right" w:pos="4185"/>
              </w:tabs>
              <w:suppressAutoHyphens/>
              <w:spacing w:before="90" w:after="54"/>
              <w:ind w:left="57" w:right="113"/>
              <w:rPr>
                <w:rFonts w:ascii="Arial" w:hAnsi="Arial"/>
                <w:color w:val="0000FF"/>
                <w:sz w:val="18"/>
                <w:szCs w:val="18"/>
              </w:rPr>
            </w:pPr>
            <w:proofErr w:type="spellStart"/>
            <w:r w:rsidRPr="00B351DF">
              <w:rPr>
                <w:rFonts w:ascii="Arial" w:hAnsi="Arial"/>
                <w:color w:val="0000FF"/>
                <w:sz w:val="18"/>
                <w:szCs w:val="18"/>
              </w:rPr>
              <w:t>Egwin</w:t>
            </w:r>
            <w:proofErr w:type="spellEnd"/>
            <w:r w:rsidRPr="00B351DF">
              <w:rPr>
                <w:rFonts w:ascii="Arial" w:hAnsi="Arial"/>
                <w:color w:val="0000FF"/>
                <w:sz w:val="18"/>
                <w:szCs w:val="18"/>
              </w:rPr>
              <w:t xml:space="preserve"> de </w:t>
            </w:r>
            <w:proofErr w:type="spellStart"/>
            <w:r w:rsidRPr="00B351DF">
              <w:rPr>
                <w:rFonts w:ascii="Arial" w:hAnsi="Arial"/>
                <w:color w:val="0000FF"/>
                <w:sz w:val="18"/>
                <w:szCs w:val="18"/>
              </w:rPr>
              <w:t>Waardt</w:t>
            </w:r>
            <w:proofErr w:type="spellEnd"/>
          </w:p>
        </w:tc>
        <w:tc>
          <w:tcPr>
            <w:tcW w:w="1270" w:type="dxa"/>
            <w:tcBorders>
              <w:top w:val="single" w:sz="8" w:space="0" w:color="C0C0C0"/>
              <w:left w:val="single" w:sz="8" w:space="0" w:color="C0C0C0"/>
              <w:right w:val="single" w:sz="8" w:space="0" w:color="C0C0C0"/>
            </w:tcBorders>
            <w:shd w:val="clear" w:color="auto" w:fill="FFFFFF" w:themeFill="background1"/>
          </w:tcPr>
          <w:p w:rsidR="00C012BE" w:rsidRPr="00B351DF" w:rsidRDefault="00C012BE" w:rsidP="00401B80">
            <w:pPr>
              <w:spacing w:before="90" w:after="54"/>
              <w:ind w:left="57"/>
              <w:rPr>
                <w:rFonts w:ascii="Arial" w:hAnsi="Arial"/>
                <w:i/>
                <w:iCs/>
                <w:color w:val="0000FF"/>
                <w:sz w:val="18"/>
                <w:szCs w:val="18"/>
              </w:rPr>
            </w:pPr>
            <w:r w:rsidRPr="00B351DF">
              <w:rPr>
                <w:rFonts w:ascii="Arial" w:hAnsi="Arial"/>
                <w:i/>
                <w:iCs/>
                <w:color w:val="0000FF"/>
                <w:sz w:val="18"/>
                <w:szCs w:val="18"/>
              </w:rPr>
              <w:t>Functie</w:t>
            </w:r>
          </w:p>
        </w:tc>
        <w:tc>
          <w:tcPr>
            <w:tcW w:w="3430" w:type="dxa"/>
            <w:gridSpan w:val="2"/>
            <w:tcBorders>
              <w:top w:val="single" w:sz="8" w:space="0" w:color="C0C0C0"/>
              <w:left w:val="single" w:sz="8" w:space="0" w:color="C0C0C0"/>
            </w:tcBorders>
            <w:shd w:val="clear" w:color="auto" w:fill="FFFFFF" w:themeFill="background1"/>
          </w:tcPr>
          <w:p w:rsidR="00C012BE" w:rsidRPr="00B351DF" w:rsidRDefault="006875E3" w:rsidP="00401B80">
            <w:pPr>
              <w:spacing w:before="90" w:after="54"/>
              <w:ind w:left="57" w:right="113"/>
              <w:rPr>
                <w:rFonts w:ascii="Arial" w:hAnsi="Arial"/>
                <w:color w:val="0000FF"/>
                <w:sz w:val="18"/>
                <w:szCs w:val="18"/>
              </w:rPr>
            </w:pPr>
            <w:r w:rsidRPr="00B351DF">
              <w:rPr>
                <w:rFonts w:ascii="Arial" w:hAnsi="Arial"/>
                <w:color w:val="0000FF"/>
                <w:sz w:val="18"/>
                <w:szCs w:val="18"/>
              </w:rPr>
              <w:t>Senior Inkoper</w:t>
            </w:r>
          </w:p>
        </w:tc>
      </w:tr>
      <w:tr w:rsidR="00C012BE" w:rsidRPr="00B351DF" w:rsidTr="00401B80">
        <w:tc>
          <w:tcPr>
            <w:tcW w:w="1700" w:type="dxa"/>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i/>
                <w:color w:val="0000FF"/>
                <w:sz w:val="18"/>
                <w:szCs w:val="18"/>
              </w:rPr>
            </w:pPr>
            <w:r w:rsidRPr="00B351DF">
              <w:rPr>
                <w:rFonts w:ascii="Arial" w:hAnsi="Arial"/>
                <w:i/>
                <w:color w:val="0000FF"/>
                <w:sz w:val="18"/>
                <w:szCs w:val="18"/>
              </w:rPr>
              <w:t>Telefoonnummer</w:t>
            </w:r>
          </w:p>
        </w:tc>
        <w:tc>
          <w:tcPr>
            <w:tcW w:w="2800" w:type="dxa"/>
            <w:shd w:val="clear" w:color="auto" w:fill="FFFFFF" w:themeFill="background1"/>
          </w:tcPr>
          <w:p w:rsidR="00C012BE" w:rsidRPr="00B351DF" w:rsidRDefault="00C012BE" w:rsidP="006875E3">
            <w:pPr>
              <w:spacing w:before="90" w:after="54"/>
              <w:ind w:left="57" w:right="113"/>
              <w:rPr>
                <w:rFonts w:ascii="Arial" w:hAnsi="Arial"/>
                <w:color w:val="0000FF"/>
                <w:sz w:val="18"/>
                <w:szCs w:val="18"/>
              </w:rPr>
            </w:pPr>
            <w:r w:rsidRPr="00B351DF">
              <w:rPr>
                <w:rFonts w:ascii="Arial" w:hAnsi="Arial"/>
                <w:color w:val="0000FF"/>
                <w:sz w:val="18"/>
                <w:szCs w:val="18"/>
              </w:rPr>
              <w:t>06</w:t>
            </w:r>
            <w:r w:rsidR="006875E3" w:rsidRPr="00B351DF">
              <w:rPr>
                <w:rFonts w:ascii="Arial" w:hAnsi="Arial"/>
                <w:color w:val="0000FF"/>
                <w:sz w:val="18"/>
                <w:szCs w:val="18"/>
              </w:rPr>
              <w:t>40743167</w:t>
            </w:r>
          </w:p>
        </w:tc>
        <w:tc>
          <w:tcPr>
            <w:tcW w:w="1278" w:type="dxa"/>
            <w:gridSpan w:val="2"/>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i/>
                <w:color w:val="0000FF"/>
                <w:sz w:val="18"/>
                <w:szCs w:val="18"/>
              </w:rPr>
            </w:pPr>
            <w:r w:rsidRPr="00B351DF">
              <w:rPr>
                <w:rFonts w:ascii="Arial" w:hAnsi="Arial"/>
                <w:i/>
                <w:color w:val="0000FF"/>
                <w:sz w:val="18"/>
                <w:szCs w:val="18"/>
              </w:rPr>
              <w:t>E-mailadres</w:t>
            </w:r>
          </w:p>
        </w:tc>
        <w:tc>
          <w:tcPr>
            <w:tcW w:w="3422" w:type="dxa"/>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color w:val="0000FF"/>
                <w:sz w:val="18"/>
                <w:szCs w:val="18"/>
              </w:rPr>
            </w:pPr>
            <w:r w:rsidRPr="00B351DF">
              <w:rPr>
                <w:rFonts w:ascii="Arial" w:hAnsi="Arial"/>
                <w:color w:val="0000FF"/>
                <w:sz w:val="18"/>
                <w:szCs w:val="18"/>
              </w:rPr>
              <w:t xml:space="preserve">aanbesteding@kvk.nl </w:t>
            </w:r>
          </w:p>
        </w:tc>
      </w:tr>
      <w:tr w:rsidR="00C012BE" w:rsidRPr="00B351DF" w:rsidTr="00401B80">
        <w:tc>
          <w:tcPr>
            <w:tcW w:w="1700" w:type="dxa"/>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i/>
                <w:color w:val="0000FF"/>
                <w:sz w:val="18"/>
                <w:szCs w:val="18"/>
              </w:rPr>
            </w:pPr>
            <w:r w:rsidRPr="00B351DF">
              <w:rPr>
                <w:rFonts w:ascii="Arial" w:hAnsi="Arial"/>
                <w:i/>
                <w:color w:val="0000FF"/>
                <w:sz w:val="18"/>
                <w:szCs w:val="18"/>
              </w:rPr>
              <w:t>Plaatsvervanger</w:t>
            </w:r>
          </w:p>
        </w:tc>
        <w:tc>
          <w:tcPr>
            <w:tcW w:w="2800" w:type="dxa"/>
            <w:shd w:val="clear" w:color="auto" w:fill="FFFFFF" w:themeFill="background1"/>
          </w:tcPr>
          <w:p w:rsidR="00C012BE" w:rsidRPr="00B351DF" w:rsidRDefault="00853698" w:rsidP="00401B80">
            <w:pPr>
              <w:tabs>
                <w:tab w:val="left" w:pos="1492"/>
                <w:tab w:val="right" w:pos="4185"/>
              </w:tabs>
              <w:suppressAutoHyphens/>
              <w:spacing w:before="90" w:after="54"/>
              <w:ind w:left="57" w:right="113"/>
              <w:rPr>
                <w:rFonts w:ascii="Arial" w:hAnsi="Arial"/>
                <w:color w:val="0000FF"/>
                <w:sz w:val="18"/>
                <w:szCs w:val="18"/>
              </w:rPr>
            </w:pPr>
            <w:r>
              <w:rPr>
                <w:rFonts w:ascii="Arial" w:hAnsi="Arial"/>
                <w:color w:val="0000FF"/>
                <w:sz w:val="18"/>
                <w:szCs w:val="18"/>
              </w:rPr>
              <w:t>Hugo Kriek</w:t>
            </w:r>
          </w:p>
        </w:tc>
        <w:tc>
          <w:tcPr>
            <w:tcW w:w="1278" w:type="dxa"/>
            <w:gridSpan w:val="2"/>
            <w:shd w:val="clear" w:color="auto" w:fill="FFFFFF" w:themeFill="background1"/>
          </w:tcPr>
          <w:p w:rsidR="00C012BE" w:rsidRPr="00B351DF" w:rsidRDefault="00C012BE" w:rsidP="00401B80">
            <w:pPr>
              <w:spacing w:before="90" w:after="54"/>
              <w:ind w:left="57" w:right="113"/>
              <w:rPr>
                <w:rFonts w:ascii="Arial" w:hAnsi="Arial"/>
                <w:i/>
                <w:color w:val="0000FF"/>
                <w:sz w:val="18"/>
                <w:szCs w:val="18"/>
              </w:rPr>
            </w:pPr>
            <w:r w:rsidRPr="00B351DF">
              <w:rPr>
                <w:rFonts w:ascii="Arial" w:hAnsi="Arial"/>
                <w:i/>
                <w:color w:val="0000FF"/>
                <w:sz w:val="18"/>
                <w:szCs w:val="18"/>
              </w:rPr>
              <w:t>Functie</w:t>
            </w:r>
          </w:p>
        </w:tc>
        <w:tc>
          <w:tcPr>
            <w:tcW w:w="3422" w:type="dxa"/>
            <w:shd w:val="clear" w:color="auto" w:fill="FFFFFF" w:themeFill="background1"/>
          </w:tcPr>
          <w:p w:rsidR="00C012BE" w:rsidRPr="00B351DF" w:rsidRDefault="00F157FD" w:rsidP="00401B80">
            <w:pPr>
              <w:spacing w:before="90" w:after="54"/>
              <w:ind w:left="57" w:right="113"/>
              <w:rPr>
                <w:rFonts w:ascii="Arial" w:hAnsi="Arial"/>
                <w:color w:val="0000FF"/>
                <w:sz w:val="18"/>
                <w:szCs w:val="18"/>
              </w:rPr>
            </w:pPr>
            <w:r w:rsidRPr="00B351DF">
              <w:rPr>
                <w:rFonts w:ascii="Arial" w:hAnsi="Arial"/>
                <w:color w:val="0000FF"/>
                <w:sz w:val="18"/>
                <w:szCs w:val="18"/>
              </w:rPr>
              <w:t>Senior Inkoper</w:t>
            </w:r>
          </w:p>
        </w:tc>
      </w:tr>
      <w:tr w:rsidR="00C012BE" w:rsidRPr="00B351DF" w:rsidTr="00401B80">
        <w:tc>
          <w:tcPr>
            <w:tcW w:w="1700" w:type="dxa"/>
            <w:shd w:val="clear" w:color="auto" w:fill="FFFFFF" w:themeFill="background1"/>
          </w:tcPr>
          <w:p w:rsidR="00C012BE" w:rsidRPr="00B351DF" w:rsidRDefault="00C012BE" w:rsidP="00401B80">
            <w:pPr>
              <w:tabs>
                <w:tab w:val="left" w:pos="1492"/>
                <w:tab w:val="right" w:pos="4185"/>
              </w:tabs>
              <w:suppressAutoHyphens/>
              <w:spacing w:before="90" w:after="54"/>
              <w:ind w:left="57"/>
              <w:rPr>
                <w:rFonts w:ascii="Arial" w:hAnsi="Arial"/>
                <w:i/>
                <w:color w:val="0000FF"/>
                <w:sz w:val="18"/>
                <w:szCs w:val="18"/>
              </w:rPr>
            </w:pPr>
            <w:r w:rsidRPr="00B351DF">
              <w:rPr>
                <w:rFonts w:ascii="Arial" w:hAnsi="Arial"/>
                <w:i/>
                <w:color w:val="0000FF"/>
                <w:sz w:val="18"/>
                <w:szCs w:val="18"/>
              </w:rPr>
              <w:t>Telefoonnummer</w:t>
            </w:r>
          </w:p>
        </w:tc>
        <w:tc>
          <w:tcPr>
            <w:tcW w:w="2800" w:type="dxa"/>
            <w:shd w:val="clear" w:color="auto" w:fill="FFFFFF" w:themeFill="background1"/>
          </w:tcPr>
          <w:p w:rsidR="00C012BE" w:rsidRPr="00B351DF" w:rsidRDefault="00C012BE" w:rsidP="00853698">
            <w:pPr>
              <w:spacing w:before="90" w:after="54"/>
              <w:ind w:left="57" w:right="113"/>
              <w:rPr>
                <w:rFonts w:ascii="Arial" w:hAnsi="Arial"/>
                <w:color w:val="0000FF"/>
                <w:sz w:val="18"/>
                <w:szCs w:val="18"/>
              </w:rPr>
            </w:pPr>
            <w:r w:rsidRPr="00B351DF">
              <w:rPr>
                <w:rFonts w:ascii="Arial" w:hAnsi="Arial"/>
                <w:color w:val="0000FF"/>
                <w:sz w:val="18"/>
                <w:szCs w:val="18"/>
              </w:rPr>
              <w:t>06</w:t>
            </w:r>
            <w:r w:rsidR="00853698">
              <w:rPr>
                <w:rFonts w:ascii="Arial" w:hAnsi="Arial"/>
                <w:color w:val="0000FF"/>
                <w:sz w:val="18"/>
                <w:szCs w:val="18"/>
              </w:rPr>
              <w:t>49328120</w:t>
            </w:r>
          </w:p>
        </w:tc>
        <w:tc>
          <w:tcPr>
            <w:tcW w:w="4700" w:type="dxa"/>
            <w:gridSpan w:val="3"/>
            <w:shd w:val="clear" w:color="auto" w:fill="FFFFFF" w:themeFill="background1"/>
          </w:tcPr>
          <w:p w:rsidR="00C012BE" w:rsidRPr="00B351DF" w:rsidRDefault="00F157FD" w:rsidP="00401B80">
            <w:pPr>
              <w:spacing w:before="90" w:after="54"/>
              <w:ind w:left="57" w:right="113"/>
              <w:rPr>
                <w:rFonts w:ascii="Arial" w:hAnsi="Arial"/>
                <w:color w:val="0000FF"/>
                <w:sz w:val="18"/>
                <w:szCs w:val="18"/>
              </w:rPr>
            </w:pPr>
            <w:r w:rsidRPr="00B351DF">
              <w:rPr>
                <w:rFonts w:ascii="Arial" w:hAnsi="Arial"/>
                <w:color w:val="0000FF"/>
                <w:sz w:val="18"/>
                <w:szCs w:val="18"/>
              </w:rPr>
              <w:t>aanbesteding@kvk.nl</w:t>
            </w:r>
          </w:p>
        </w:tc>
      </w:tr>
    </w:tbl>
    <w:p w:rsidR="00C012BE" w:rsidRDefault="00C012BE" w:rsidP="00C012BE"/>
    <w:tbl>
      <w:tblPr>
        <w:tblW w:w="913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1834"/>
        <w:gridCol w:w="2872"/>
        <w:gridCol w:w="1034"/>
        <w:gridCol w:w="3397"/>
      </w:tblGrid>
      <w:tr w:rsidR="00C012BE" w:rsidRPr="00B351DF" w:rsidTr="006875E3">
        <w:trPr>
          <w:cantSplit/>
          <w:trHeight w:val="525"/>
        </w:trPr>
        <w:tc>
          <w:tcPr>
            <w:tcW w:w="1834" w:type="dxa"/>
            <w:tcBorders>
              <w:top w:val="single" w:sz="12" w:space="0" w:color="808080"/>
              <w:left w:val="single" w:sz="12" w:space="0" w:color="808080"/>
              <w:bottom w:val="single" w:sz="12" w:space="0" w:color="808080"/>
              <w:right w:val="single" w:sz="12" w:space="0" w:color="808080"/>
            </w:tcBorders>
            <w:shd w:val="clear" w:color="auto" w:fill="CCCCCC"/>
          </w:tcPr>
          <w:p w:rsidR="00C012BE" w:rsidRPr="00B351DF" w:rsidRDefault="00C012BE" w:rsidP="00401B80">
            <w:pPr>
              <w:tabs>
                <w:tab w:val="left" w:pos="1492"/>
                <w:tab w:val="right" w:pos="4185"/>
              </w:tabs>
              <w:suppressAutoHyphens/>
              <w:spacing w:before="90" w:after="54"/>
              <w:ind w:left="57"/>
              <w:rPr>
                <w:rFonts w:ascii="Arial" w:hAnsi="Arial"/>
                <w:b/>
                <w:bCs w:val="0"/>
                <w:iCs/>
                <w:sz w:val="18"/>
                <w:szCs w:val="18"/>
              </w:rPr>
            </w:pPr>
            <w:proofErr w:type="spellStart"/>
            <w:r w:rsidRPr="00B351DF">
              <w:rPr>
                <w:rFonts w:ascii="Arial" w:hAnsi="Arial"/>
                <w:b/>
                <w:bCs w:val="0"/>
                <w:iCs/>
                <w:sz w:val="18"/>
                <w:szCs w:val="18"/>
              </w:rPr>
              <w:t>TenderNed</w:t>
            </w:r>
            <w:proofErr w:type="spellEnd"/>
          </w:p>
        </w:tc>
        <w:tc>
          <w:tcPr>
            <w:tcW w:w="7303" w:type="dxa"/>
            <w:gridSpan w:val="3"/>
            <w:tcBorders>
              <w:top w:val="single" w:sz="12" w:space="0" w:color="C0C0C0"/>
              <w:left w:val="single" w:sz="12" w:space="0" w:color="808080"/>
              <w:bottom w:val="single" w:sz="12" w:space="0" w:color="C0C0C0"/>
              <w:right w:val="single" w:sz="12" w:space="0" w:color="C0C0C0"/>
            </w:tcBorders>
            <w:shd w:val="clear" w:color="auto" w:fill="E6E6E6"/>
          </w:tcPr>
          <w:p w:rsidR="00C012BE" w:rsidRPr="00B351DF" w:rsidRDefault="00C012BE" w:rsidP="00401B80">
            <w:pPr>
              <w:spacing w:before="90" w:after="54"/>
              <w:ind w:left="57" w:right="57"/>
              <w:rPr>
                <w:rFonts w:ascii="Arial" w:hAnsi="Arial"/>
                <w:b/>
                <w:bCs w:val="0"/>
                <w:iCs/>
                <w:sz w:val="18"/>
                <w:szCs w:val="18"/>
              </w:rPr>
            </w:pPr>
            <w:r w:rsidRPr="00B351DF">
              <w:rPr>
                <w:rFonts w:ascii="Arial" w:hAnsi="Arial"/>
                <w:b/>
                <w:bCs w:val="0"/>
                <w:iCs/>
                <w:sz w:val="18"/>
                <w:szCs w:val="18"/>
              </w:rPr>
              <w:t>Voor technische vragen over het aanbestedingsplatform*</w:t>
            </w:r>
          </w:p>
        </w:tc>
      </w:tr>
      <w:tr w:rsidR="00C012BE" w:rsidRPr="00B351DF" w:rsidTr="006875E3">
        <w:trPr>
          <w:trHeight w:val="509"/>
        </w:trPr>
        <w:tc>
          <w:tcPr>
            <w:tcW w:w="1834" w:type="dxa"/>
            <w:tcBorders>
              <w:top w:val="single" w:sz="12" w:space="0" w:color="808080"/>
            </w:tcBorders>
            <w:shd w:val="pct10" w:color="000000" w:fill="FFFFFF"/>
          </w:tcPr>
          <w:p w:rsidR="00C012BE" w:rsidRPr="00B351DF" w:rsidRDefault="00C012BE" w:rsidP="00401B80">
            <w:pPr>
              <w:tabs>
                <w:tab w:val="left" w:pos="1492"/>
                <w:tab w:val="right" w:pos="4185"/>
              </w:tabs>
              <w:suppressAutoHyphens/>
              <w:spacing w:before="90" w:after="54"/>
              <w:ind w:left="57"/>
              <w:rPr>
                <w:rFonts w:ascii="Arial" w:hAnsi="Arial"/>
                <w:i/>
                <w:sz w:val="18"/>
                <w:szCs w:val="18"/>
              </w:rPr>
            </w:pPr>
            <w:r w:rsidRPr="00B351DF">
              <w:rPr>
                <w:rFonts w:ascii="Arial" w:hAnsi="Arial"/>
                <w:i/>
                <w:sz w:val="18"/>
                <w:szCs w:val="18"/>
              </w:rPr>
              <w:t>Contactpersoon</w:t>
            </w:r>
          </w:p>
        </w:tc>
        <w:tc>
          <w:tcPr>
            <w:tcW w:w="2872" w:type="dxa"/>
            <w:tcBorders>
              <w:top w:val="single" w:sz="12" w:space="0" w:color="C0C0C0"/>
            </w:tcBorders>
          </w:tcPr>
          <w:p w:rsidR="00C012BE" w:rsidRPr="00B351DF" w:rsidRDefault="006875E3" w:rsidP="006875E3">
            <w:pPr>
              <w:tabs>
                <w:tab w:val="left" w:pos="1492"/>
                <w:tab w:val="right" w:pos="4185"/>
              </w:tabs>
              <w:suppressAutoHyphens/>
              <w:spacing w:before="90" w:after="54"/>
              <w:ind w:left="57" w:right="113"/>
              <w:jc w:val="left"/>
              <w:rPr>
                <w:rFonts w:ascii="Arial" w:hAnsi="Arial"/>
                <w:sz w:val="18"/>
                <w:szCs w:val="18"/>
              </w:rPr>
            </w:pPr>
            <w:r w:rsidRPr="00B351DF">
              <w:rPr>
                <w:rFonts w:ascii="Arial" w:hAnsi="Arial"/>
                <w:sz w:val="18"/>
                <w:szCs w:val="18"/>
              </w:rPr>
              <w:t xml:space="preserve">Servicedesk </w:t>
            </w:r>
            <w:r w:rsidR="00C012BE" w:rsidRPr="00B351DF">
              <w:rPr>
                <w:rFonts w:ascii="Arial" w:hAnsi="Arial"/>
                <w:sz w:val="18"/>
                <w:szCs w:val="18"/>
              </w:rPr>
              <w:t xml:space="preserve">van </w:t>
            </w:r>
            <w:proofErr w:type="spellStart"/>
            <w:r w:rsidR="00C012BE" w:rsidRPr="00B351DF">
              <w:rPr>
                <w:rFonts w:ascii="Arial" w:hAnsi="Arial"/>
                <w:sz w:val="18"/>
                <w:szCs w:val="18"/>
              </w:rPr>
              <w:t>TenderNed</w:t>
            </w:r>
            <w:proofErr w:type="spellEnd"/>
          </w:p>
        </w:tc>
        <w:tc>
          <w:tcPr>
            <w:tcW w:w="1034" w:type="dxa"/>
            <w:tcBorders>
              <w:top w:val="single" w:sz="12" w:space="0" w:color="C0C0C0"/>
            </w:tcBorders>
            <w:shd w:val="pct10" w:color="000000" w:fill="FFFFFF"/>
          </w:tcPr>
          <w:p w:rsidR="00C012BE" w:rsidRPr="00B351DF" w:rsidRDefault="00C012BE" w:rsidP="00401B80">
            <w:pPr>
              <w:spacing w:before="90" w:after="54"/>
              <w:ind w:left="57"/>
              <w:rPr>
                <w:rFonts w:ascii="Arial" w:hAnsi="Arial"/>
                <w:i/>
                <w:iCs/>
                <w:sz w:val="18"/>
                <w:szCs w:val="18"/>
              </w:rPr>
            </w:pPr>
          </w:p>
        </w:tc>
        <w:tc>
          <w:tcPr>
            <w:tcW w:w="3397" w:type="dxa"/>
            <w:tcBorders>
              <w:top w:val="single" w:sz="12" w:space="0" w:color="C0C0C0"/>
            </w:tcBorders>
          </w:tcPr>
          <w:p w:rsidR="00C012BE" w:rsidRPr="00B351DF" w:rsidRDefault="00C012BE" w:rsidP="00401B80">
            <w:pPr>
              <w:spacing w:before="90" w:after="54"/>
              <w:ind w:left="57" w:right="113"/>
              <w:rPr>
                <w:rFonts w:ascii="Arial" w:hAnsi="Arial"/>
                <w:sz w:val="18"/>
                <w:szCs w:val="18"/>
              </w:rPr>
            </w:pPr>
          </w:p>
        </w:tc>
      </w:tr>
      <w:tr w:rsidR="00C012BE" w:rsidRPr="00B351DF" w:rsidTr="006875E3">
        <w:trPr>
          <w:trHeight w:val="525"/>
        </w:trPr>
        <w:tc>
          <w:tcPr>
            <w:tcW w:w="1834" w:type="dxa"/>
            <w:shd w:val="pct10" w:color="000000" w:fill="FFFFFF"/>
          </w:tcPr>
          <w:p w:rsidR="00C012BE" w:rsidRPr="00B351DF" w:rsidRDefault="00C012BE" w:rsidP="00401B80">
            <w:pPr>
              <w:tabs>
                <w:tab w:val="left" w:pos="1492"/>
                <w:tab w:val="right" w:pos="4185"/>
              </w:tabs>
              <w:suppressAutoHyphens/>
              <w:spacing w:before="90" w:after="54"/>
              <w:ind w:left="57"/>
              <w:rPr>
                <w:rFonts w:ascii="Arial" w:hAnsi="Arial"/>
                <w:i/>
                <w:sz w:val="18"/>
                <w:szCs w:val="18"/>
              </w:rPr>
            </w:pPr>
            <w:r w:rsidRPr="00B351DF">
              <w:rPr>
                <w:rFonts w:ascii="Arial" w:hAnsi="Arial"/>
                <w:i/>
                <w:sz w:val="18"/>
                <w:szCs w:val="18"/>
              </w:rPr>
              <w:t>Telefoonnummer</w:t>
            </w:r>
          </w:p>
        </w:tc>
        <w:tc>
          <w:tcPr>
            <w:tcW w:w="2872" w:type="dxa"/>
          </w:tcPr>
          <w:p w:rsidR="00C012BE" w:rsidRPr="00B351DF" w:rsidRDefault="00C012BE" w:rsidP="00401B80">
            <w:pPr>
              <w:spacing w:before="90" w:after="54"/>
              <w:ind w:right="113"/>
              <w:rPr>
                <w:rFonts w:ascii="Arial" w:hAnsi="Arial"/>
                <w:sz w:val="18"/>
                <w:szCs w:val="18"/>
              </w:rPr>
            </w:pPr>
            <w:r w:rsidRPr="00B351DF">
              <w:rPr>
                <w:rFonts w:ascii="Arial" w:hAnsi="Arial"/>
                <w:sz w:val="18"/>
                <w:szCs w:val="18"/>
              </w:rPr>
              <w:t xml:space="preserve"> 0800 8363 376</w:t>
            </w:r>
          </w:p>
        </w:tc>
        <w:tc>
          <w:tcPr>
            <w:tcW w:w="1034" w:type="dxa"/>
            <w:shd w:val="pct10" w:color="000000" w:fill="FFFFFF"/>
          </w:tcPr>
          <w:p w:rsidR="00C012BE" w:rsidRPr="00B351DF" w:rsidRDefault="00C012BE" w:rsidP="00401B80">
            <w:pPr>
              <w:tabs>
                <w:tab w:val="left" w:pos="1492"/>
                <w:tab w:val="right" w:pos="4185"/>
              </w:tabs>
              <w:suppressAutoHyphens/>
              <w:spacing w:before="90" w:after="54"/>
              <w:ind w:left="57"/>
              <w:rPr>
                <w:rFonts w:ascii="Arial" w:hAnsi="Arial"/>
                <w:i/>
                <w:iCs/>
                <w:sz w:val="18"/>
                <w:szCs w:val="18"/>
              </w:rPr>
            </w:pPr>
            <w:r w:rsidRPr="00B351DF">
              <w:rPr>
                <w:rFonts w:ascii="Arial" w:hAnsi="Arial"/>
                <w:i/>
                <w:iCs/>
                <w:sz w:val="18"/>
                <w:szCs w:val="18"/>
              </w:rPr>
              <w:t>Mailadres</w:t>
            </w:r>
          </w:p>
        </w:tc>
        <w:tc>
          <w:tcPr>
            <w:tcW w:w="3397" w:type="dxa"/>
          </w:tcPr>
          <w:p w:rsidR="00C012BE" w:rsidRPr="00B351DF" w:rsidRDefault="009C601F" w:rsidP="00401B80">
            <w:pPr>
              <w:spacing w:before="90" w:after="54"/>
              <w:ind w:left="57" w:right="113"/>
              <w:rPr>
                <w:rFonts w:ascii="Arial" w:hAnsi="Arial"/>
                <w:sz w:val="18"/>
                <w:szCs w:val="18"/>
              </w:rPr>
            </w:pPr>
            <w:hyperlink r:id="rId14" w:history="1">
              <w:r w:rsidR="00C012BE" w:rsidRPr="00B351DF">
                <w:rPr>
                  <w:rStyle w:val="Hyperlink"/>
                  <w:rFonts w:ascii="Arial" w:hAnsi="Arial"/>
                  <w:sz w:val="18"/>
                  <w:szCs w:val="18"/>
                </w:rPr>
                <w:t>Servicedesk@TenderNed.nl</w:t>
              </w:r>
            </w:hyperlink>
          </w:p>
        </w:tc>
      </w:tr>
    </w:tbl>
    <w:p w:rsidR="00C012BE" w:rsidRDefault="00C012BE">
      <w:pPr>
        <w:ind w:left="567"/>
        <w:rPr>
          <w:rFonts w:ascii="Arial" w:hAnsi="Arial"/>
          <w:sz w:val="18"/>
          <w:szCs w:val="18"/>
        </w:rPr>
      </w:pPr>
    </w:p>
    <w:p w:rsidR="00E80D70" w:rsidRDefault="00E80D70" w:rsidP="00EC214F">
      <w:pPr>
        <w:rPr>
          <w:rFonts w:ascii="Arial" w:hAnsi="Arial"/>
          <w:sz w:val="18"/>
          <w:szCs w:val="18"/>
        </w:rPr>
      </w:pPr>
    </w:p>
    <w:p w:rsidR="009208B9" w:rsidRPr="00C61CF5" w:rsidRDefault="009208B9" w:rsidP="009208B9">
      <w:pPr>
        <w:pStyle w:val="Kop3"/>
        <w:tabs>
          <w:tab w:val="num" w:pos="2127"/>
        </w:tabs>
        <w:ind w:left="1653" w:hanging="1653"/>
        <w:jc w:val="left"/>
        <w:rPr>
          <w:rFonts w:asciiTheme="minorHAnsi" w:hAnsiTheme="minorHAnsi" w:cstheme="minorHAnsi"/>
          <w:sz w:val="22"/>
          <w:szCs w:val="22"/>
        </w:rPr>
      </w:pPr>
      <w:bookmarkStart w:id="29" w:name="_Toc467850472"/>
      <w:bookmarkStart w:id="30" w:name="_Toc489609974"/>
      <w:r w:rsidRPr="00C61CF5">
        <w:rPr>
          <w:rFonts w:asciiTheme="minorHAnsi" w:hAnsiTheme="minorHAnsi" w:cstheme="minorHAnsi"/>
          <w:sz w:val="22"/>
          <w:szCs w:val="22"/>
        </w:rPr>
        <w:t>Klachtenafhandeling</w:t>
      </w:r>
      <w:bookmarkEnd w:id="29"/>
      <w:bookmarkEnd w:id="30"/>
    </w:p>
    <w:p w:rsidR="009208B9" w:rsidRPr="00B351DF" w:rsidRDefault="009208B9" w:rsidP="00A17E49">
      <w:pPr>
        <w:rPr>
          <w:rFonts w:ascii="Arial" w:hAnsi="Arial"/>
          <w:sz w:val="18"/>
          <w:szCs w:val="18"/>
        </w:rPr>
      </w:pPr>
      <w:r w:rsidRPr="00B351DF">
        <w:rPr>
          <w:rFonts w:ascii="Arial" w:hAnsi="Arial"/>
          <w:sz w:val="18"/>
          <w:szCs w:val="18"/>
        </w:rPr>
        <w:t>Iedere belanghebbende heeft, zoals elders reeds beschreven, de gelegenheid om vragen te stellen over deze aanbestedingsprocedure. De Opdrachtgever zal deze vragen op basis van haar ervaring en deskundigheid beantwoorden. Indien de vragensteller het niet eens is met het antwoord en dit kenbaar wil maken in de vorm van een klacht of indien een belanghebbende anderszins een klacht heeft over de aanbestedingsprocedure, zijn de volgende acties mogelijk:</w:t>
      </w:r>
    </w:p>
    <w:p w:rsidR="009208B9" w:rsidRPr="00B351DF" w:rsidRDefault="009208B9" w:rsidP="00A816BA">
      <w:pPr>
        <w:pStyle w:val="Lijstalinea"/>
        <w:numPr>
          <w:ilvl w:val="0"/>
          <w:numId w:val="16"/>
        </w:numPr>
        <w:rPr>
          <w:rFonts w:ascii="Arial" w:hAnsi="Arial"/>
          <w:sz w:val="18"/>
          <w:szCs w:val="18"/>
        </w:rPr>
      </w:pPr>
      <w:r w:rsidRPr="00B351DF">
        <w:rPr>
          <w:rFonts w:ascii="Arial" w:hAnsi="Arial"/>
          <w:sz w:val="18"/>
          <w:szCs w:val="18"/>
        </w:rPr>
        <w:t>Klager kan zijn klacht kenbaar maken via e-mail aanbesteding@kvk.nl. De opdrachtgever neemt de klacht in behandeling en stelt de klager per omgaande in kennis van de behandelaar en de verwachte afhandeltermijn;</w:t>
      </w:r>
    </w:p>
    <w:p w:rsidR="009208B9" w:rsidRPr="00B351DF" w:rsidRDefault="009208B9" w:rsidP="00A816BA">
      <w:pPr>
        <w:pStyle w:val="Lijstalinea"/>
        <w:numPr>
          <w:ilvl w:val="0"/>
          <w:numId w:val="16"/>
        </w:numPr>
        <w:rPr>
          <w:rFonts w:ascii="Arial" w:hAnsi="Arial"/>
          <w:sz w:val="18"/>
          <w:szCs w:val="18"/>
        </w:rPr>
      </w:pPr>
      <w:r w:rsidRPr="00B351DF">
        <w:rPr>
          <w:rFonts w:ascii="Arial" w:hAnsi="Arial"/>
          <w:sz w:val="18"/>
          <w:szCs w:val="18"/>
        </w:rPr>
        <w:lastRenderedPageBreak/>
        <w:t>Indien klager het niet eens is met de door de opdrachtgever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de onder paragraaf 1.4.1 genoemde contactpersoon van de opdrachtgever.</w:t>
      </w:r>
    </w:p>
    <w:p w:rsidR="009208B9" w:rsidRPr="00B351DF" w:rsidRDefault="009208B9" w:rsidP="009208B9">
      <w:pPr>
        <w:ind w:left="567"/>
        <w:rPr>
          <w:rFonts w:ascii="Arial" w:hAnsi="Arial"/>
          <w:sz w:val="18"/>
          <w:szCs w:val="18"/>
        </w:rPr>
      </w:pPr>
      <w:r w:rsidRPr="00B351DF">
        <w:rPr>
          <w:rFonts w:ascii="Arial" w:hAnsi="Arial"/>
          <w:sz w:val="18"/>
          <w:szCs w:val="18"/>
        </w:rPr>
        <w:t xml:space="preserve">Daarnaast staat beroep open volgens de gerechtelijke procedure zoals elders beschreven. </w:t>
      </w:r>
    </w:p>
    <w:p w:rsidR="009208B9" w:rsidRPr="00B351DF" w:rsidRDefault="009208B9" w:rsidP="009208B9">
      <w:pPr>
        <w:ind w:left="567"/>
        <w:rPr>
          <w:rFonts w:ascii="Arial" w:hAnsi="Arial"/>
          <w:sz w:val="18"/>
          <w:szCs w:val="18"/>
        </w:rPr>
      </w:pPr>
    </w:p>
    <w:p w:rsidR="009208B9" w:rsidRPr="00B351DF" w:rsidRDefault="009208B9" w:rsidP="009208B9">
      <w:pPr>
        <w:ind w:left="567"/>
        <w:rPr>
          <w:rFonts w:ascii="Arial" w:hAnsi="Arial"/>
          <w:sz w:val="18"/>
          <w:szCs w:val="18"/>
        </w:rPr>
      </w:pPr>
      <w:r w:rsidRPr="00B351DF">
        <w:rPr>
          <w:rFonts w:ascii="Arial" w:hAnsi="Arial"/>
          <w:sz w:val="18"/>
          <w:szCs w:val="18"/>
        </w:rPr>
        <w:t>Een onder punt 1 en 2 ingediende klacht heeft geen opschortende werking voor deze aanbestedingsprocedure. Een uitspraak van de Commissie van Aanbestedingsexperts is niet bindend voor de Opdrachtgever, tenzij hieraan door een gerechtelijke uitspraak een afdwingbaar vervolg wordt gegeven.</w:t>
      </w:r>
    </w:p>
    <w:p w:rsidR="009208B9" w:rsidRPr="00B351DF" w:rsidRDefault="009208B9" w:rsidP="009208B9">
      <w:pPr>
        <w:ind w:left="567"/>
        <w:rPr>
          <w:rFonts w:ascii="Arial" w:hAnsi="Arial"/>
          <w:sz w:val="18"/>
          <w:szCs w:val="18"/>
        </w:rPr>
      </w:pPr>
    </w:p>
    <w:p w:rsidR="009208B9" w:rsidRPr="00B351DF" w:rsidRDefault="009208B9" w:rsidP="009208B9">
      <w:pPr>
        <w:ind w:left="567"/>
        <w:rPr>
          <w:rFonts w:ascii="Arial" w:hAnsi="Arial"/>
          <w:sz w:val="18"/>
          <w:szCs w:val="18"/>
        </w:rPr>
      </w:pPr>
      <w:r w:rsidRPr="00B351DF">
        <w:rPr>
          <w:rFonts w:ascii="Arial" w:hAnsi="Arial"/>
          <w:i/>
          <w:sz w:val="18"/>
          <w:szCs w:val="18"/>
        </w:rPr>
        <w:t>Deze klachtenregeling niet is bedoeld voor het verkrijgen van eventueel benodigde verduidelijkingen met betrekking tot het gestelde in deze aanbestedingstukken. Hiervoor kunt u gebruik maken van de mogelijkheid tot het stellen van vragen als beschreven in hoofdstuk 2 paragraaf 1 van dit beschrijvend document.</w:t>
      </w:r>
    </w:p>
    <w:p w:rsidR="009208B9" w:rsidRDefault="009208B9" w:rsidP="00EC214F">
      <w:pPr>
        <w:rPr>
          <w:rFonts w:ascii="Arial" w:hAnsi="Arial"/>
          <w:sz w:val="18"/>
          <w:szCs w:val="18"/>
        </w:rPr>
      </w:pPr>
    </w:p>
    <w:p w:rsidR="009208B9" w:rsidRPr="00003EAA" w:rsidRDefault="009208B9" w:rsidP="00EC214F">
      <w:pPr>
        <w:rPr>
          <w:rFonts w:ascii="Arial" w:hAnsi="Arial"/>
          <w:sz w:val="18"/>
          <w:szCs w:val="18"/>
        </w:rPr>
      </w:pPr>
    </w:p>
    <w:p w:rsidR="00305F22" w:rsidRPr="00003EAA" w:rsidRDefault="00305F22" w:rsidP="00EC214F">
      <w:pPr>
        <w:rPr>
          <w:rFonts w:ascii="Arial" w:hAnsi="Arial"/>
          <w:sz w:val="18"/>
          <w:szCs w:val="18"/>
        </w:rPr>
      </w:pPr>
    </w:p>
    <w:p w:rsidR="00975DB6" w:rsidRPr="00003EAA" w:rsidRDefault="00975DB6">
      <w:pPr>
        <w:tabs>
          <w:tab w:val="clear" w:pos="567"/>
        </w:tabs>
        <w:spacing w:line="240" w:lineRule="auto"/>
        <w:jc w:val="left"/>
        <w:rPr>
          <w:rFonts w:ascii="Arial" w:hAnsi="Arial"/>
          <w:i/>
          <w:iCs/>
          <w:color w:val="0000FF"/>
          <w:sz w:val="18"/>
          <w:szCs w:val="18"/>
        </w:rPr>
      </w:pPr>
      <w:r w:rsidRPr="00003EAA">
        <w:rPr>
          <w:rFonts w:ascii="Arial" w:hAnsi="Arial"/>
          <w:i/>
          <w:iCs/>
          <w:color w:val="0000FF"/>
          <w:sz w:val="18"/>
          <w:szCs w:val="18"/>
        </w:rPr>
        <w:br w:type="page"/>
      </w:r>
    </w:p>
    <w:p w:rsidR="00161933" w:rsidRPr="00003EAA" w:rsidRDefault="00161933" w:rsidP="000561E6">
      <w:pPr>
        <w:rPr>
          <w:rFonts w:ascii="Arial" w:hAnsi="Arial"/>
          <w:i/>
          <w:iCs/>
          <w:color w:val="0000FF"/>
          <w:sz w:val="18"/>
          <w:szCs w:val="18"/>
        </w:rPr>
      </w:pPr>
    </w:p>
    <w:p w:rsidR="00802ADE" w:rsidRPr="00003EAA" w:rsidRDefault="00802ADE" w:rsidP="00132D66">
      <w:pPr>
        <w:ind w:left="567" w:firstLine="567"/>
        <w:rPr>
          <w:rFonts w:ascii="Arial" w:hAnsi="Arial"/>
          <w:iCs/>
          <w:vanish/>
          <w:color w:val="0000FF"/>
          <w:sz w:val="18"/>
          <w:szCs w:val="18"/>
        </w:rPr>
      </w:pPr>
    </w:p>
    <w:p w:rsidR="008238B5" w:rsidRPr="00003EAA" w:rsidRDefault="008238B5" w:rsidP="00E80473">
      <w:pPr>
        <w:pStyle w:val="Kop2"/>
        <w:tabs>
          <w:tab w:val="clear" w:pos="1167"/>
          <w:tab w:val="num" w:pos="600"/>
        </w:tabs>
        <w:ind w:left="600"/>
        <w:rPr>
          <w:rFonts w:ascii="Arial" w:hAnsi="Arial"/>
          <w:sz w:val="18"/>
          <w:szCs w:val="18"/>
        </w:rPr>
      </w:pPr>
      <w:bookmarkStart w:id="31" w:name="_Toc84411641"/>
      <w:bookmarkStart w:id="32" w:name="_Ref260750296"/>
      <w:bookmarkStart w:id="33" w:name="_Toc489609975"/>
      <w:r w:rsidRPr="00003EAA">
        <w:rPr>
          <w:rFonts w:ascii="Arial" w:hAnsi="Arial"/>
          <w:sz w:val="18"/>
          <w:szCs w:val="18"/>
        </w:rPr>
        <w:t>Planning</w:t>
      </w:r>
      <w:bookmarkEnd w:id="31"/>
      <w:bookmarkEnd w:id="32"/>
      <w:bookmarkEnd w:id="33"/>
    </w:p>
    <w:p w:rsidR="006875E3" w:rsidRPr="00B351DF" w:rsidRDefault="00923E06" w:rsidP="006875E3">
      <w:pPr>
        <w:ind w:left="567"/>
        <w:rPr>
          <w:rFonts w:ascii="Arial" w:hAnsi="Arial"/>
          <w:sz w:val="18"/>
          <w:szCs w:val="18"/>
        </w:rPr>
      </w:pPr>
      <w:r w:rsidRPr="00B351DF">
        <w:rPr>
          <w:rFonts w:ascii="Arial" w:hAnsi="Arial"/>
          <w:sz w:val="18"/>
          <w:szCs w:val="18"/>
        </w:rPr>
        <w:t>Hieronder is de planning van de aanbesteding opgenomen. De cursief weergegeven data zijn definitief en derhalve fatale data behoudens een andersluidend schriftelijk bericht van de aanbestedende dienst. De andere data zijn indicatief en niet bindend.</w:t>
      </w:r>
    </w:p>
    <w:p w:rsidR="00D47A4F" w:rsidRDefault="006875E3" w:rsidP="006875E3">
      <w:pPr>
        <w:ind w:left="567"/>
        <w:rPr>
          <w:rFonts w:ascii="Arial" w:hAnsi="Arial"/>
          <w:sz w:val="18"/>
          <w:szCs w:val="18"/>
          <w:lang w:eastAsia="en-US"/>
        </w:rPr>
      </w:pPr>
      <w:r w:rsidRPr="00B351DF">
        <w:rPr>
          <w:rFonts w:ascii="Arial" w:hAnsi="Arial"/>
          <w:sz w:val="18"/>
          <w:szCs w:val="18"/>
          <w:lang w:eastAsia="en-US"/>
        </w:rPr>
        <w:t xml:space="preserve"> </w:t>
      </w:r>
    </w:p>
    <w:tbl>
      <w:tblPr>
        <w:tblW w:w="9195" w:type="dxa"/>
        <w:tblInd w:w="-72" w:type="dxa"/>
        <w:tblCellMar>
          <w:left w:w="0" w:type="dxa"/>
          <w:right w:w="0" w:type="dxa"/>
        </w:tblCellMar>
        <w:tblLook w:val="04A0" w:firstRow="1" w:lastRow="0" w:firstColumn="1" w:lastColumn="0" w:noHBand="0" w:noVBand="1"/>
      </w:tblPr>
      <w:tblGrid>
        <w:gridCol w:w="2899"/>
        <w:gridCol w:w="6296"/>
      </w:tblGrid>
      <w:tr w:rsidR="00CE728E" w:rsidTr="00CE728E">
        <w:tc>
          <w:tcPr>
            <w:tcW w:w="2899" w:type="dxa"/>
            <w:tcBorders>
              <w:top w:val="single" w:sz="8" w:space="0" w:color="C0C0C0"/>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4 augustus 2017</w:t>
            </w:r>
          </w:p>
        </w:tc>
        <w:tc>
          <w:tcPr>
            <w:tcW w:w="6296" w:type="dxa"/>
            <w:tcBorders>
              <w:top w:val="single" w:sz="8" w:space="0" w:color="C0C0C0"/>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Verzending aankondiging.</w:t>
            </w:r>
          </w:p>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Beschrijvend document incl. bijlagen wordt beschikbaar gesteld op het aanbestedingsplatform.</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i/>
                <w:iCs/>
                <w:sz w:val="18"/>
                <w:szCs w:val="18"/>
                <w:lang w:eastAsia="en-US"/>
              </w:rPr>
            </w:pPr>
            <w:r>
              <w:rPr>
                <w:rFonts w:ascii="Arial" w:hAnsi="Arial"/>
                <w:i/>
                <w:iCs/>
                <w:sz w:val="18"/>
                <w:szCs w:val="18"/>
              </w:rPr>
              <w:t>1 september 2017 14:00 uur</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i/>
                <w:iCs/>
                <w:sz w:val="18"/>
                <w:szCs w:val="18"/>
                <w:lang w:eastAsia="en-US"/>
              </w:rPr>
            </w:pPr>
            <w:r>
              <w:rPr>
                <w:rFonts w:ascii="Arial" w:hAnsi="Arial"/>
                <w:i/>
                <w:iCs/>
                <w:sz w:val="18"/>
                <w:szCs w:val="18"/>
              </w:rPr>
              <w:t>Sluiting termijn voor het indienen van vragen met betrekking tot dit beschrijvend document</w:t>
            </w:r>
            <w:r>
              <w:rPr>
                <w:rFonts w:ascii="Arial" w:hAnsi="Arial"/>
                <w:i/>
                <w:iCs/>
                <w:color w:val="1F497D"/>
                <w:sz w:val="18"/>
                <w:szCs w:val="18"/>
              </w:rPr>
              <w:t xml:space="preserve"> .</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 xml:space="preserve">8 september 2017 </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color w:val="000000"/>
                <w:sz w:val="18"/>
                <w:szCs w:val="18"/>
                <w:lang w:eastAsia="en-US"/>
              </w:rPr>
            </w:pPr>
            <w:r>
              <w:rPr>
                <w:rFonts w:ascii="Arial" w:hAnsi="Arial"/>
                <w:color w:val="000000"/>
                <w:sz w:val="18"/>
                <w:szCs w:val="18"/>
              </w:rPr>
              <w:t>Streefdatum beschikbaarstelling Nota van Inlichtingen.</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i/>
                <w:iCs/>
                <w:color w:val="1F497D"/>
                <w:sz w:val="18"/>
                <w:szCs w:val="18"/>
                <w:lang w:eastAsia="en-US"/>
              </w:rPr>
            </w:pPr>
            <w:r>
              <w:rPr>
                <w:rFonts w:ascii="Arial" w:hAnsi="Arial"/>
                <w:i/>
                <w:iCs/>
                <w:sz w:val="18"/>
                <w:szCs w:val="18"/>
              </w:rPr>
              <w:t>15 september 2017 14:00 uur</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i/>
                <w:iCs/>
                <w:sz w:val="18"/>
                <w:szCs w:val="18"/>
                <w:lang w:eastAsia="en-US"/>
              </w:rPr>
            </w:pPr>
            <w:r>
              <w:rPr>
                <w:rFonts w:ascii="Arial" w:hAnsi="Arial"/>
                <w:i/>
                <w:iCs/>
                <w:sz w:val="18"/>
                <w:szCs w:val="18"/>
              </w:rPr>
              <w:t>Sluiting termijn voor het indienen van vragen met betrekking tot dit beschrijvend document.</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 xml:space="preserve">22 september 2017 </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color w:val="000000"/>
                <w:sz w:val="18"/>
                <w:szCs w:val="18"/>
                <w:lang w:eastAsia="en-US"/>
              </w:rPr>
            </w:pPr>
            <w:r>
              <w:rPr>
                <w:rFonts w:ascii="Arial" w:hAnsi="Arial"/>
                <w:color w:val="000000"/>
                <w:sz w:val="18"/>
                <w:szCs w:val="18"/>
              </w:rPr>
              <w:t xml:space="preserve">Streefdatum beschikbaarstelling Nota van Inlichtingen. </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right="113"/>
              <w:rPr>
                <w:rFonts w:ascii="Arial" w:eastAsiaTheme="minorHAnsi" w:hAnsi="Arial"/>
                <w:i/>
                <w:iCs/>
                <w:sz w:val="18"/>
                <w:szCs w:val="18"/>
                <w:lang w:eastAsia="en-US"/>
              </w:rPr>
            </w:pPr>
            <w:r>
              <w:rPr>
                <w:rFonts w:ascii="Arial" w:hAnsi="Arial"/>
                <w:i/>
                <w:iCs/>
                <w:sz w:val="18"/>
                <w:szCs w:val="18"/>
              </w:rPr>
              <w:t>3 oktober 2017 14:00 uur</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i/>
                <w:iCs/>
                <w:sz w:val="18"/>
                <w:szCs w:val="18"/>
                <w:lang w:eastAsia="en-US"/>
              </w:rPr>
            </w:pPr>
            <w:r>
              <w:rPr>
                <w:rFonts w:ascii="Arial" w:hAnsi="Arial"/>
                <w:i/>
                <w:iCs/>
                <w:sz w:val="18"/>
                <w:szCs w:val="18"/>
              </w:rPr>
              <w:t>Sluiting inschrijvingstermijn.</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Week 40</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Evaluatie inschrijvingen.</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 xml:space="preserve">11 </w:t>
            </w:r>
            <w:r w:rsidR="005C7C81">
              <w:rPr>
                <w:rFonts w:ascii="Arial" w:hAnsi="Arial"/>
                <w:sz w:val="18"/>
                <w:szCs w:val="18"/>
              </w:rPr>
              <w:t xml:space="preserve">en 12 </w:t>
            </w:r>
            <w:r>
              <w:rPr>
                <w:rFonts w:ascii="Arial" w:hAnsi="Arial"/>
                <w:sz w:val="18"/>
                <w:szCs w:val="18"/>
              </w:rPr>
              <w:t xml:space="preserve">oktober 2017 </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Demonstraties.</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20 oktober 2017</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Verwachte datum van bekend maken van de mededeling van de gunningsbeslissing.</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tcPr>
          <w:p w:rsidR="00CE728E" w:rsidRDefault="00CE728E">
            <w:pPr>
              <w:spacing w:before="90" w:after="54"/>
              <w:ind w:left="57" w:right="113"/>
              <w:rPr>
                <w:rFonts w:ascii="Arial" w:eastAsiaTheme="minorHAnsi" w:hAnsi="Arial"/>
                <w:sz w:val="18"/>
                <w:szCs w:val="18"/>
                <w:lang w:eastAsia="en-US"/>
              </w:rPr>
            </w:pP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 xml:space="preserve">Gelegenheid tot het stellen van vragen en het indienen van eventuele bezwaren zo spoedig mogelijk na de mededeling van de gunningsbeslissing, maar </w:t>
            </w:r>
            <w:r>
              <w:rPr>
                <w:rFonts w:ascii="Arial" w:hAnsi="Arial"/>
                <w:b/>
                <w:bCs w:val="0"/>
                <w:sz w:val="18"/>
                <w:szCs w:val="18"/>
              </w:rPr>
              <w:t xml:space="preserve">uiterlijk 20 kalenderdagen </w:t>
            </w:r>
            <w:r>
              <w:rPr>
                <w:rFonts w:ascii="Arial" w:hAnsi="Arial"/>
                <w:sz w:val="18"/>
                <w:szCs w:val="18"/>
              </w:rPr>
              <w:t>na de datum van de mededeling van de gunningsbeslissing.</w:t>
            </w:r>
          </w:p>
        </w:tc>
      </w:tr>
      <w:tr w:rsidR="00CE728E" w:rsidTr="00CE728E">
        <w:tc>
          <w:tcPr>
            <w:tcW w:w="2899" w:type="dxa"/>
            <w:tcBorders>
              <w:top w:val="nil"/>
              <w:left w:val="single" w:sz="8" w:space="0" w:color="C0C0C0"/>
              <w:bottom w:val="single" w:sz="8" w:space="0" w:color="C0C0C0"/>
              <w:right w:val="single" w:sz="8" w:space="0" w:color="C0C0C0"/>
            </w:tcBorders>
            <w:shd w:val="clear" w:color="auto" w:fill="E6E6E6"/>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1 december 2017</w:t>
            </w:r>
          </w:p>
        </w:tc>
        <w:tc>
          <w:tcPr>
            <w:tcW w:w="6296" w:type="dxa"/>
            <w:tcBorders>
              <w:top w:val="nil"/>
              <w:left w:val="nil"/>
              <w:bottom w:val="single" w:sz="8" w:space="0" w:color="C0C0C0"/>
              <w:right w:val="single" w:sz="8" w:space="0" w:color="C0C0C0"/>
            </w:tcBorders>
            <w:tcMar>
              <w:top w:w="0" w:type="dxa"/>
              <w:left w:w="28" w:type="dxa"/>
              <w:bottom w:w="0" w:type="dxa"/>
              <w:right w:w="28" w:type="dxa"/>
            </w:tcMar>
            <w:hideMark/>
          </w:tcPr>
          <w:p w:rsidR="00CE728E" w:rsidRDefault="00CE728E">
            <w:pPr>
              <w:spacing w:before="90" w:after="54"/>
              <w:ind w:left="57" w:right="113"/>
              <w:rPr>
                <w:rFonts w:ascii="Arial" w:eastAsiaTheme="minorHAnsi" w:hAnsi="Arial"/>
                <w:sz w:val="18"/>
                <w:szCs w:val="18"/>
                <w:lang w:eastAsia="en-US"/>
              </w:rPr>
            </w:pPr>
            <w:r>
              <w:rPr>
                <w:rFonts w:ascii="Arial" w:hAnsi="Arial"/>
                <w:sz w:val="18"/>
                <w:szCs w:val="18"/>
              </w:rPr>
              <w:t>Beoogde ingangsdatum overeenkomst.</w:t>
            </w:r>
          </w:p>
        </w:tc>
      </w:tr>
    </w:tbl>
    <w:p w:rsidR="00CE728E" w:rsidRDefault="00CE728E" w:rsidP="00CE728E">
      <w:pPr>
        <w:rPr>
          <w:rFonts w:ascii="Calibri" w:eastAsiaTheme="minorHAnsi" w:hAnsi="Calibri" w:cs="Calibri"/>
          <w:color w:val="1F497D"/>
          <w:sz w:val="22"/>
          <w:szCs w:val="22"/>
          <w:lang w:eastAsia="en-US"/>
        </w:rPr>
      </w:pPr>
    </w:p>
    <w:p w:rsidR="00CE728E" w:rsidRDefault="00CE728E" w:rsidP="006875E3">
      <w:pPr>
        <w:ind w:left="567"/>
        <w:rPr>
          <w:rFonts w:ascii="Arial" w:hAnsi="Arial"/>
          <w:sz w:val="18"/>
          <w:szCs w:val="18"/>
          <w:lang w:eastAsia="en-US"/>
        </w:rPr>
      </w:pPr>
    </w:p>
    <w:p w:rsidR="008238B5" w:rsidRPr="00003EAA" w:rsidRDefault="00F41555">
      <w:pPr>
        <w:pStyle w:val="Kop1"/>
        <w:rPr>
          <w:rFonts w:ascii="Arial" w:hAnsi="Arial" w:cs="Arial"/>
          <w:sz w:val="18"/>
          <w:szCs w:val="18"/>
        </w:rPr>
      </w:pPr>
      <w:bookmarkStart w:id="34" w:name="_Toc84411642"/>
      <w:bookmarkStart w:id="35" w:name="_Ref260750214"/>
      <w:bookmarkStart w:id="36" w:name="hst2"/>
      <w:bookmarkStart w:id="37" w:name="_Toc489609976"/>
      <w:r w:rsidRPr="00003EAA">
        <w:rPr>
          <w:rFonts w:ascii="Arial" w:hAnsi="Arial" w:cs="Arial"/>
          <w:sz w:val="18"/>
          <w:szCs w:val="18"/>
        </w:rPr>
        <w:t>I</w:t>
      </w:r>
      <w:r w:rsidR="00D56EDA" w:rsidRPr="00003EAA">
        <w:rPr>
          <w:rFonts w:ascii="Arial" w:hAnsi="Arial" w:cs="Arial"/>
          <w:sz w:val="18"/>
          <w:szCs w:val="18"/>
        </w:rPr>
        <w:t>NSCHRIJVINGSPROCEDURE</w:t>
      </w:r>
      <w:bookmarkEnd w:id="34"/>
      <w:bookmarkEnd w:id="35"/>
      <w:bookmarkEnd w:id="36"/>
      <w:bookmarkEnd w:id="37"/>
    </w:p>
    <w:p w:rsidR="00F41555" w:rsidRPr="00B351DF" w:rsidRDefault="00F41555" w:rsidP="00A17E49">
      <w:pPr>
        <w:rPr>
          <w:rFonts w:ascii="Arial" w:hAnsi="Arial"/>
          <w:sz w:val="18"/>
          <w:szCs w:val="18"/>
        </w:rPr>
      </w:pPr>
      <w:r w:rsidRPr="00B351DF">
        <w:rPr>
          <w:rFonts w:ascii="Arial" w:hAnsi="Arial"/>
          <w:sz w:val="18"/>
          <w:szCs w:val="18"/>
        </w:rPr>
        <w:t>In dit hoofdstuk is de inschrijvingsprocedure beschreven. Inschrijvingen dienen, conform de aanwijzingen in dit hoofdstuk, gedaan te worden.</w:t>
      </w:r>
      <w:r w:rsidR="00217E05" w:rsidRPr="00B351DF">
        <w:rPr>
          <w:rFonts w:ascii="Arial" w:hAnsi="Arial"/>
          <w:sz w:val="18"/>
          <w:szCs w:val="18"/>
        </w:rPr>
        <w:t xml:space="preserve"> </w:t>
      </w:r>
    </w:p>
    <w:p w:rsidR="006339D5" w:rsidRPr="00003EAA" w:rsidRDefault="006339D5" w:rsidP="003A06E0">
      <w:pPr>
        <w:ind w:left="567"/>
        <w:rPr>
          <w:rFonts w:ascii="Arial" w:hAnsi="Arial"/>
          <w:sz w:val="18"/>
          <w:szCs w:val="18"/>
          <w:lang w:eastAsia="en-US"/>
        </w:rPr>
      </w:pPr>
    </w:p>
    <w:p w:rsidR="006339D5" w:rsidRPr="00003EAA" w:rsidRDefault="006339D5" w:rsidP="006339D5">
      <w:pPr>
        <w:pStyle w:val="Kop2"/>
        <w:tabs>
          <w:tab w:val="num" w:pos="567"/>
        </w:tabs>
        <w:ind w:left="567"/>
        <w:jc w:val="left"/>
        <w:rPr>
          <w:rFonts w:ascii="Arial" w:hAnsi="Arial"/>
          <w:sz w:val="18"/>
          <w:szCs w:val="18"/>
        </w:rPr>
      </w:pPr>
      <w:bookmarkStart w:id="38" w:name="_Ref260750750"/>
      <w:bookmarkStart w:id="39" w:name="_Toc489609977"/>
      <w:r w:rsidRPr="00003EAA">
        <w:rPr>
          <w:rFonts w:ascii="Arial" w:hAnsi="Arial"/>
          <w:sz w:val="18"/>
          <w:szCs w:val="18"/>
        </w:rPr>
        <w:t>Inlichtingen</w:t>
      </w:r>
      <w:bookmarkEnd w:id="38"/>
      <w:bookmarkEnd w:id="39"/>
    </w:p>
    <w:p w:rsidR="00FE39AA" w:rsidRDefault="006875E3" w:rsidP="006875E3">
      <w:pPr>
        <w:rPr>
          <w:rFonts w:ascii="Arial" w:hAnsi="Arial"/>
          <w:sz w:val="18"/>
          <w:szCs w:val="18"/>
        </w:rPr>
      </w:pPr>
      <w:r w:rsidRPr="00B351DF">
        <w:rPr>
          <w:rFonts w:ascii="Arial" w:hAnsi="Arial"/>
          <w:sz w:val="18"/>
          <w:szCs w:val="18"/>
        </w:rPr>
        <w:t xml:space="preserve">Inhoudelijke vragen omtrent de aanbesteding kunnen uitsluitend via een bericht op </w:t>
      </w:r>
      <w:proofErr w:type="spellStart"/>
      <w:r w:rsidRPr="00B351DF">
        <w:rPr>
          <w:rFonts w:ascii="Arial" w:hAnsi="Arial"/>
          <w:sz w:val="18"/>
          <w:szCs w:val="18"/>
        </w:rPr>
        <w:t>TenderNed</w:t>
      </w:r>
      <w:proofErr w:type="spellEnd"/>
      <w:r w:rsidRPr="00B351DF">
        <w:rPr>
          <w:rFonts w:ascii="Arial" w:hAnsi="Arial"/>
          <w:sz w:val="18"/>
          <w:szCs w:val="18"/>
        </w:rPr>
        <w:t xml:space="preserve"> worden gesteld</w:t>
      </w:r>
      <w:r w:rsidR="0035141E">
        <w:rPr>
          <w:rFonts w:ascii="Arial" w:hAnsi="Arial"/>
          <w:sz w:val="18"/>
          <w:szCs w:val="18"/>
        </w:rPr>
        <w:t xml:space="preserve"> (via de berichtenmodule en dus niet via de vraag en antwoordmodule</w:t>
      </w:r>
      <w:r w:rsidR="000E0F4A">
        <w:rPr>
          <w:rFonts w:ascii="Arial" w:hAnsi="Arial"/>
          <w:sz w:val="18"/>
          <w:szCs w:val="18"/>
        </w:rPr>
        <w:t>!</w:t>
      </w:r>
      <w:r w:rsidR="0035141E">
        <w:rPr>
          <w:rFonts w:ascii="Arial" w:hAnsi="Arial"/>
          <w:sz w:val="18"/>
          <w:szCs w:val="18"/>
        </w:rPr>
        <w:t>)</w:t>
      </w:r>
      <w:r w:rsidRPr="00B351DF">
        <w:rPr>
          <w:rFonts w:ascii="Arial" w:hAnsi="Arial"/>
          <w:sz w:val="18"/>
          <w:szCs w:val="18"/>
        </w:rPr>
        <w:t>. U dient bij het stellen van vragen gebruik te maken van het daartoe beschikbaar gestelde format.</w:t>
      </w:r>
    </w:p>
    <w:p w:rsidR="0035141E" w:rsidRPr="00B351DF" w:rsidRDefault="0035141E" w:rsidP="006875E3">
      <w:pPr>
        <w:rPr>
          <w:rFonts w:ascii="Arial" w:hAnsi="Arial"/>
          <w:sz w:val="18"/>
          <w:szCs w:val="18"/>
        </w:rPr>
      </w:pPr>
    </w:p>
    <w:p w:rsidR="00FE39AA" w:rsidRPr="00003EAA" w:rsidRDefault="00FE39AA" w:rsidP="006247F7">
      <w:pPr>
        <w:ind w:left="567"/>
        <w:rPr>
          <w:rFonts w:ascii="Arial" w:hAnsi="Arial"/>
          <w:sz w:val="18"/>
          <w:szCs w:val="18"/>
        </w:rPr>
      </w:pPr>
    </w:p>
    <w:p w:rsidR="00FD691C" w:rsidRPr="00003EAA" w:rsidRDefault="00FD691C" w:rsidP="00340E0A">
      <w:pPr>
        <w:pStyle w:val="Kop2"/>
        <w:tabs>
          <w:tab w:val="clear" w:pos="1167"/>
          <w:tab w:val="num" w:pos="0"/>
        </w:tabs>
        <w:ind w:left="600" w:hanging="600"/>
        <w:rPr>
          <w:rFonts w:ascii="Arial" w:hAnsi="Arial"/>
          <w:sz w:val="18"/>
          <w:szCs w:val="18"/>
        </w:rPr>
      </w:pPr>
      <w:bookmarkStart w:id="40" w:name="_Ref260750761"/>
      <w:bookmarkStart w:id="41" w:name="_Toc489609978"/>
      <w:r w:rsidRPr="00003EAA">
        <w:rPr>
          <w:rFonts w:ascii="Arial" w:hAnsi="Arial"/>
          <w:sz w:val="18"/>
          <w:szCs w:val="18"/>
        </w:rPr>
        <w:t>Wijze van aanbieden inschrijving</w:t>
      </w:r>
      <w:bookmarkEnd w:id="40"/>
      <w:bookmarkEnd w:id="41"/>
    </w:p>
    <w:p w:rsidR="00EC01D3" w:rsidRPr="00B351DF" w:rsidRDefault="0028563A" w:rsidP="00A17E49">
      <w:pPr>
        <w:rPr>
          <w:rFonts w:ascii="Arial" w:hAnsi="Arial"/>
          <w:sz w:val="18"/>
          <w:szCs w:val="18"/>
        </w:rPr>
      </w:pPr>
      <w:r w:rsidRPr="00B351DF">
        <w:rPr>
          <w:rFonts w:ascii="Arial" w:hAnsi="Arial"/>
          <w:sz w:val="18"/>
          <w:szCs w:val="18"/>
        </w:rPr>
        <w:t xml:space="preserve">Inschrijvingen dienen met volledige inachtneming van onderstaande voorschriften te zijn opgemaakt en te worden </w:t>
      </w:r>
      <w:r w:rsidR="005E60B9" w:rsidRPr="00B351DF">
        <w:rPr>
          <w:rFonts w:ascii="Arial" w:hAnsi="Arial"/>
          <w:sz w:val="18"/>
          <w:szCs w:val="18"/>
        </w:rPr>
        <w:t>ingediend</w:t>
      </w:r>
      <w:r w:rsidRPr="00B351DF">
        <w:rPr>
          <w:rFonts w:ascii="Arial" w:hAnsi="Arial"/>
          <w:sz w:val="18"/>
          <w:szCs w:val="18"/>
        </w:rPr>
        <w:t>.</w:t>
      </w:r>
      <w:r w:rsidR="00871436" w:rsidRPr="00B351DF">
        <w:rPr>
          <w:rFonts w:ascii="Arial" w:hAnsi="Arial"/>
          <w:sz w:val="18"/>
          <w:szCs w:val="18"/>
        </w:rPr>
        <w:t xml:space="preserve"> </w:t>
      </w:r>
    </w:p>
    <w:p w:rsidR="00456EF2" w:rsidRPr="00B351DF" w:rsidRDefault="00456EF2" w:rsidP="00EC01D3">
      <w:pPr>
        <w:rPr>
          <w:rFonts w:ascii="Arial" w:hAnsi="Arial"/>
          <w:sz w:val="18"/>
          <w:szCs w:val="18"/>
        </w:rPr>
      </w:pPr>
    </w:p>
    <w:p w:rsidR="00871436" w:rsidRPr="00B351DF" w:rsidRDefault="005D28DD" w:rsidP="00A17E49">
      <w:pPr>
        <w:rPr>
          <w:rFonts w:ascii="Arial" w:hAnsi="Arial"/>
          <w:sz w:val="18"/>
          <w:szCs w:val="18"/>
        </w:rPr>
      </w:pPr>
      <w:r w:rsidRPr="00B351DF">
        <w:rPr>
          <w:rFonts w:ascii="Arial" w:hAnsi="Arial"/>
          <w:sz w:val="18"/>
          <w:szCs w:val="18"/>
        </w:rPr>
        <w:lastRenderedPageBreak/>
        <w:t xml:space="preserve">De inschrijvingstermijn sluit op de datum en het tijdstip als aangegeven in de paragraaf Planning bij </w:t>
      </w:r>
      <w:r w:rsidRPr="00B351DF">
        <w:rPr>
          <w:rFonts w:ascii="Arial" w:hAnsi="Arial"/>
          <w:i/>
          <w:sz w:val="18"/>
          <w:szCs w:val="18"/>
        </w:rPr>
        <w:t>“Sluiting inschrijvingstermijn“.</w:t>
      </w:r>
      <w:r w:rsidRPr="00B351DF">
        <w:rPr>
          <w:rFonts w:ascii="Arial" w:hAnsi="Arial"/>
          <w:sz w:val="18"/>
          <w:szCs w:val="18"/>
        </w:rPr>
        <w:t xml:space="preserve"> </w:t>
      </w:r>
      <w:r w:rsidR="00871436" w:rsidRPr="00B351DF">
        <w:rPr>
          <w:rFonts w:ascii="Arial" w:hAnsi="Arial"/>
          <w:sz w:val="18"/>
          <w:szCs w:val="18"/>
        </w:rPr>
        <w:t xml:space="preserve">Inschrijvingen die worden ingediend nadat de inschrijvingstermijn is gesloten, worden niet in behandeling genomen. </w:t>
      </w:r>
    </w:p>
    <w:p w:rsidR="00352DC2" w:rsidRPr="00B351DF" w:rsidRDefault="00352DC2" w:rsidP="00EC01D3">
      <w:pPr>
        <w:rPr>
          <w:rFonts w:ascii="Arial" w:hAnsi="Arial"/>
          <w:sz w:val="18"/>
          <w:szCs w:val="18"/>
        </w:rPr>
      </w:pPr>
    </w:p>
    <w:p w:rsidR="00C80C64" w:rsidRPr="00B351DF" w:rsidRDefault="001F17F2" w:rsidP="00A17E49">
      <w:pPr>
        <w:rPr>
          <w:rFonts w:ascii="Arial" w:hAnsi="Arial"/>
          <w:sz w:val="18"/>
          <w:szCs w:val="18"/>
        </w:rPr>
      </w:pPr>
      <w:r w:rsidRPr="00B351DF">
        <w:rPr>
          <w:rFonts w:ascii="Arial" w:hAnsi="Arial"/>
          <w:sz w:val="18"/>
          <w:szCs w:val="18"/>
        </w:rPr>
        <w:t>In Deel C Indiening inschrijving staat beschrijven hoe u uw inschrijving dient in te dienen.</w:t>
      </w:r>
    </w:p>
    <w:p w:rsidR="00FF12BD" w:rsidRPr="00B351DF" w:rsidRDefault="00FF12BD" w:rsidP="00D72013">
      <w:pPr>
        <w:rPr>
          <w:rFonts w:ascii="Arial" w:hAnsi="Arial"/>
          <w:sz w:val="18"/>
          <w:szCs w:val="18"/>
        </w:rPr>
      </w:pPr>
    </w:p>
    <w:p w:rsidR="00026CEB" w:rsidRPr="00B351DF" w:rsidRDefault="001F17F2" w:rsidP="00A17E49">
      <w:pPr>
        <w:rPr>
          <w:rFonts w:ascii="Arial" w:hAnsi="Arial"/>
          <w:sz w:val="18"/>
          <w:szCs w:val="18"/>
        </w:rPr>
      </w:pPr>
      <w:r w:rsidRPr="00B351DF">
        <w:rPr>
          <w:rFonts w:ascii="Arial" w:hAnsi="Arial"/>
          <w:sz w:val="18"/>
          <w:szCs w:val="18"/>
        </w:rPr>
        <w:t>U vindt de modellen die ingevuld moeten worden separaat op het aanbestedingsplatform.</w:t>
      </w:r>
      <w:r w:rsidR="00026CEB" w:rsidRPr="00B351DF">
        <w:rPr>
          <w:rFonts w:ascii="Arial" w:hAnsi="Arial"/>
          <w:sz w:val="18"/>
          <w:szCs w:val="18"/>
        </w:rPr>
        <w:t xml:space="preserve"> </w:t>
      </w:r>
      <w:r w:rsidRPr="00B351DF">
        <w:rPr>
          <w:rFonts w:ascii="Arial" w:hAnsi="Arial"/>
          <w:sz w:val="18"/>
          <w:szCs w:val="18"/>
        </w:rPr>
        <w:t xml:space="preserve">Alleen digitale </w:t>
      </w:r>
      <w:r w:rsidR="00B56245" w:rsidRPr="00B351DF">
        <w:rPr>
          <w:rFonts w:ascii="Arial" w:hAnsi="Arial"/>
          <w:sz w:val="18"/>
          <w:szCs w:val="18"/>
        </w:rPr>
        <w:t xml:space="preserve">inschrijvingen </w:t>
      </w:r>
      <w:r w:rsidRPr="00B351DF">
        <w:rPr>
          <w:rFonts w:ascii="Arial" w:hAnsi="Arial"/>
          <w:sz w:val="18"/>
          <w:szCs w:val="18"/>
        </w:rPr>
        <w:t>via het aanbestedingsplatform worden door de aanbestedende dienst in behandeling genomen.</w:t>
      </w:r>
    </w:p>
    <w:p w:rsidR="003F70B6" w:rsidRPr="00B351DF" w:rsidRDefault="00514EC7" w:rsidP="00A17E49">
      <w:pPr>
        <w:rPr>
          <w:rFonts w:ascii="Arial" w:hAnsi="Arial"/>
          <w:sz w:val="18"/>
          <w:szCs w:val="18"/>
        </w:rPr>
      </w:pPr>
      <w:r w:rsidRPr="00B351DF">
        <w:rPr>
          <w:rFonts w:ascii="Arial" w:hAnsi="Arial"/>
          <w:sz w:val="18"/>
          <w:szCs w:val="18"/>
        </w:rPr>
        <w:t xml:space="preserve">Documenten die rechtsgeldig dienen te worden ondertekend, dienen voorzien te zijn van een ‘natte handtekening’ en te worden </w:t>
      </w:r>
      <w:proofErr w:type="spellStart"/>
      <w:r w:rsidRPr="00B351DF">
        <w:rPr>
          <w:rFonts w:ascii="Arial" w:hAnsi="Arial"/>
          <w:sz w:val="18"/>
          <w:szCs w:val="18"/>
        </w:rPr>
        <w:t>ingescand</w:t>
      </w:r>
      <w:proofErr w:type="spellEnd"/>
      <w:r w:rsidRPr="00B351DF">
        <w:rPr>
          <w:rFonts w:ascii="Arial" w:hAnsi="Arial"/>
          <w:sz w:val="18"/>
          <w:szCs w:val="18"/>
        </w:rPr>
        <w:t xml:space="preserve">  of een </w:t>
      </w:r>
      <w:r w:rsidR="00675D74" w:rsidRPr="00B351DF">
        <w:rPr>
          <w:rFonts w:ascii="Arial" w:hAnsi="Arial"/>
          <w:sz w:val="18"/>
          <w:szCs w:val="18"/>
        </w:rPr>
        <w:t>geavanceerde elektronische handtekening.</w:t>
      </w:r>
    </w:p>
    <w:p w:rsidR="00675D74" w:rsidRPr="00003EAA" w:rsidRDefault="002165B6" w:rsidP="00B351DF">
      <w:pPr>
        <w:rPr>
          <w:rFonts w:ascii="Arial" w:hAnsi="Arial"/>
          <w:sz w:val="18"/>
          <w:szCs w:val="18"/>
        </w:rPr>
      </w:pPr>
      <w:r w:rsidRPr="00B351DF">
        <w:rPr>
          <w:rFonts w:ascii="Arial" w:hAnsi="Arial"/>
          <w:sz w:val="18"/>
          <w:szCs w:val="18"/>
        </w:rPr>
        <w:t>Desgevraagd dient inschrijver binnen 5 werkdagen</w:t>
      </w:r>
      <w:r w:rsidR="00514EC7" w:rsidRPr="00B351DF">
        <w:rPr>
          <w:rFonts w:ascii="Arial" w:hAnsi="Arial"/>
          <w:sz w:val="18"/>
          <w:szCs w:val="18"/>
        </w:rPr>
        <w:t xml:space="preserve"> na een daartoe</w:t>
      </w:r>
      <w:r w:rsidR="0018502A" w:rsidRPr="00B351DF">
        <w:rPr>
          <w:rFonts w:ascii="Arial" w:hAnsi="Arial"/>
          <w:sz w:val="18"/>
          <w:szCs w:val="18"/>
        </w:rPr>
        <w:t xml:space="preserve"> </w:t>
      </w:r>
      <w:r w:rsidR="00514EC7" w:rsidRPr="00B351DF">
        <w:rPr>
          <w:rFonts w:ascii="Arial" w:hAnsi="Arial"/>
          <w:sz w:val="18"/>
          <w:szCs w:val="18"/>
        </w:rPr>
        <w:t xml:space="preserve">strekkend verzoek </w:t>
      </w:r>
      <w:r w:rsidRPr="00B351DF">
        <w:rPr>
          <w:rFonts w:ascii="Arial" w:hAnsi="Arial"/>
          <w:sz w:val="18"/>
          <w:szCs w:val="18"/>
        </w:rPr>
        <w:t xml:space="preserve">het originele document voorzien van de natte handtekening aan de aanbestedende dienst </w:t>
      </w:r>
      <w:r w:rsidR="00514EC7" w:rsidRPr="00B351DF">
        <w:rPr>
          <w:rFonts w:ascii="Arial" w:hAnsi="Arial"/>
          <w:sz w:val="18"/>
          <w:szCs w:val="18"/>
        </w:rPr>
        <w:t xml:space="preserve">over </w:t>
      </w:r>
      <w:r w:rsidRPr="00B351DF">
        <w:rPr>
          <w:rFonts w:ascii="Arial" w:hAnsi="Arial"/>
          <w:sz w:val="18"/>
          <w:szCs w:val="18"/>
        </w:rPr>
        <w:t>te leggen.</w:t>
      </w:r>
      <w:r w:rsidR="006344A9" w:rsidRPr="00B351DF">
        <w:rPr>
          <w:rFonts w:ascii="Arial" w:hAnsi="Arial"/>
          <w:sz w:val="18"/>
          <w:szCs w:val="18"/>
        </w:rPr>
        <w:t xml:space="preserve"> Het niet bijvoegen van de genoemde bijlagen </w:t>
      </w:r>
      <w:r w:rsidR="00DB20D5" w:rsidRPr="00B351DF">
        <w:rPr>
          <w:rFonts w:ascii="Arial" w:hAnsi="Arial"/>
          <w:sz w:val="18"/>
          <w:szCs w:val="18"/>
        </w:rPr>
        <w:t>kan</w:t>
      </w:r>
      <w:r w:rsidR="006344A9" w:rsidRPr="00B351DF">
        <w:rPr>
          <w:rFonts w:ascii="Arial" w:hAnsi="Arial"/>
          <w:sz w:val="18"/>
          <w:szCs w:val="18"/>
        </w:rPr>
        <w:t xml:space="preserve"> er toe leiden dat uw inschrijving niet voor gunning in aanmerking komt.</w:t>
      </w:r>
    </w:p>
    <w:p w:rsidR="003F492E" w:rsidRPr="00003EAA" w:rsidRDefault="003F492E" w:rsidP="003F492E">
      <w:pPr>
        <w:ind w:left="567"/>
        <w:rPr>
          <w:rFonts w:ascii="Arial" w:hAnsi="Arial"/>
          <w:b/>
          <w:bCs w:val="0"/>
          <w:sz w:val="18"/>
          <w:szCs w:val="18"/>
        </w:rPr>
      </w:pP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3F492E" w:rsidRPr="00003EAA" w:rsidTr="00420B85">
        <w:tc>
          <w:tcPr>
            <w:tcW w:w="1418" w:type="dxa"/>
            <w:shd w:val="clear" w:color="auto" w:fill="E6E6E6"/>
          </w:tcPr>
          <w:p w:rsidR="003F492E" w:rsidRPr="00B07AB5" w:rsidRDefault="00936A2B" w:rsidP="00457CAB">
            <w:pPr>
              <w:spacing w:before="90" w:after="54"/>
              <w:ind w:left="57" w:right="113"/>
              <w:rPr>
                <w:rFonts w:ascii="Arial" w:hAnsi="Arial"/>
                <w:b/>
                <w:sz w:val="18"/>
                <w:szCs w:val="18"/>
              </w:rPr>
            </w:pPr>
            <w:r w:rsidRPr="00B07AB5">
              <w:rPr>
                <w:rFonts w:ascii="Arial" w:hAnsi="Arial"/>
                <w:b/>
                <w:sz w:val="18"/>
                <w:szCs w:val="18"/>
              </w:rPr>
              <w:t>Bijlage 0</w:t>
            </w:r>
          </w:p>
        </w:tc>
        <w:tc>
          <w:tcPr>
            <w:tcW w:w="7782" w:type="dxa"/>
          </w:tcPr>
          <w:p w:rsidR="003F492E" w:rsidRPr="00B07AB5" w:rsidRDefault="00936A2B" w:rsidP="00514EC7">
            <w:pPr>
              <w:spacing w:before="90" w:after="54"/>
              <w:ind w:left="57" w:right="113"/>
              <w:rPr>
                <w:rFonts w:ascii="Arial" w:hAnsi="Arial"/>
                <w:sz w:val="18"/>
                <w:szCs w:val="18"/>
              </w:rPr>
            </w:pPr>
            <w:r w:rsidRPr="00B07AB5">
              <w:rPr>
                <w:rFonts w:ascii="Arial" w:hAnsi="Arial"/>
                <w:sz w:val="18"/>
                <w:szCs w:val="18"/>
              </w:rPr>
              <w:t>Aanbiedingsbrief</w:t>
            </w:r>
            <w:r w:rsidR="00091E21" w:rsidRPr="00B07AB5">
              <w:rPr>
                <w:rFonts w:ascii="Arial" w:hAnsi="Arial"/>
                <w:sz w:val="18"/>
                <w:szCs w:val="18"/>
              </w:rPr>
              <w:t xml:space="preserve"> </w:t>
            </w:r>
          </w:p>
        </w:tc>
      </w:tr>
      <w:tr w:rsidR="00876570" w:rsidRPr="00003EAA" w:rsidTr="00420B85">
        <w:tc>
          <w:tcPr>
            <w:tcW w:w="1418" w:type="dxa"/>
            <w:shd w:val="clear" w:color="auto" w:fill="E6E6E6"/>
          </w:tcPr>
          <w:p w:rsidR="00876570" w:rsidRPr="00003EAA" w:rsidRDefault="00026CEB" w:rsidP="00457CAB">
            <w:pPr>
              <w:spacing w:before="90" w:after="54"/>
              <w:ind w:left="57" w:right="113"/>
              <w:rPr>
                <w:rFonts w:ascii="Arial" w:hAnsi="Arial"/>
                <w:b/>
                <w:sz w:val="18"/>
                <w:szCs w:val="18"/>
              </w:rPr>
            </w:pPr>
            <w:r w:rsidRPr="00003EAA">
              <w:rPr>
                <w:rFonts w:ascii="Arial" w:hAnsi="Arial"/>
                <w:b/>
                <w:sz w:val="18"/>
                <w:szCs w:val="18"/>
              </w:rPr>
              <w:t xml:space="preserve">Bijlage </w:t>
            </w:r>
            <w:r w:rsidR="00876570" w:rsidRPr="00003EAA">
              <w:rPr>
                <w:rFonts w:ascii="Arial" w:hAnsi="Arial"/>
                <w:b/>
                <w:sz w:val="18"/>
                <w:szCs w:val="18"/>
              </w:rPr>
              <w:t>1</w:t>
            </w:r>
          </w:p>
        </w:tc>
        <w:tc>
          <w:tcPr>
            <w:tcW w:w="7782" w:type="dxa"/>
          </w:tcPr>
          <w:p w:rsidR="00751C00" w:rsidRPr="00003EAA" w:rsidRDefault="00AB2D62" w:rsidP="00457CAB">
            <w:pPr>
              <w:spacing w:before="90" w:after="54"/>
              <w:ind w:left="57" w:right="113"/>
              <w:rPr>
                <w:rFonts w:ascii="Arial" w:hAnsi="Arial"/>
                <w:sz w:val="18"/>
                <w:szCs w:val="18"/>
              </w:rPr>
            </w:pPr>
            <w:r w:rsidRPr="00003EAA">
              <w:rPr>
                <w:rFonts w:ascii="Arial" w:hAnsi="Arial"/>
                <w:sz w:val="18"/>
                <w:szCs w:val="18"/>
              </w:rPr>
              <w:t xml:space="preserve">Bijlage </w:t>
            </w:r>
            <w:r w:rsidR="009733FE" w:rsidRPr="00003EAA">
              <w:rPr>
                <w:rFonts w:ascii="Arial" w:hAnsi="Arial"/>
                <w:sz w:val="18"/>
                <w:szCs w:val="18"/>
              </w:rPr>
              <w:t xml:space="preserve">1.A   </w:t>
            </w:r>
            <w:r w:rsidR="00514EC7" w:rsidRPr="00003EAA">
              <w:rPr>
                <w:rFonts w:ascii="Arial" w:hAnsi="Arial"/>
                <w:sz w:val="18"/>
                <w:szCs w:val="18"/>
              </w:rPr>
              <w:t>Uniform Europees Aanbestedingsdocument</w:t>
            </w:r>
            <w:r w:rsidR="00091E21" w:rsidRPr="00003EAA">
              <w:rPr>
                <w:rFonts w:ascii="Arial" w:hAnsi="Arial"/>
                <w:sz w:val="18"/>
                <w:szCs w:val="18"/>
              </w:rPr>
              <w:t xml:space="preserve"> (rechtsgeldig ondertekend)</w:t>
            </w:r>
          </w:p>
          <w:p w:rsidR="00876570" w:rsidRPr="00003EAA" w:rsidRDefault="00AB2D62" w:rsidP="00DE114F">
            <w:pPr>
              <w:spacing w:before="90" w:after="54"/>
              <w:ind w:left="57" w:right="113"/>
              <w:rPr>
                <w:rFonts w:ascii="Arial" w:hAnsi="Arial"/>
                <w:sz w:val="18"/>
                <w:szCs w:val="18"/>
              </w:rPr>
            </w:pPr>
            <w:r w:rsidRPr="00003EAA">
              <w:rPr>
                <w:rFonts w:ascii="Arial" w:hAnsi="Arial"/>
                <w:sz w:val="18"/>
                <w:szCs w:val="18"/>
              </w:rPr>
              <w:t xml:space="preserve">Bijlage </w:t>
            </w:r>
            <w:r w:rsidR="009733FE" w:rsidRPr="00003EAA">
              <w:rPr>
                <w:rFonts w:ascii="Arial" w:hAnsi="Arial"/>
                <w:sz w:val="18"/>
                <w:szCs w:val="18"/>
              </w:rPr>
              <w:t xml:space="preserve">1.B   </w:t>
            </w:r>
            <w:r w:rsidR="00DE114F" w:rsidRPr="00003EAA">
              <w:rPr>
                <w:rFonts w:ascii="Arial" w:hAnsi="Arial"/>
                <w:sz w:val="18"/>
                <w:szCs w:val="18"/>
              </w:rPr>
              <w:t xml:space="preserve">Ingevuld invulformulier </w:t>
            </w:r>
            <w:r w:rsidR="00EA609C" w:rsidRPr="00003EAA">
              <w:rPr>
                <w:rFonts w:ascii="Arial" w:hAnsi="Arial"/>
                <w:sz w:val="18"/>
                <w:szCs w:val="18"/>
              </w:rPr>
              <w:t xml:space="preserve">bijlage </w:t>
            </w:r>
            <w:r w:rsidR="00DE114F" w:rsidRPr="00003EAA">
              <w:rPr>
                <w:rFonts w:ascii="Arial" w:hAnsi="Arial"/>
                <w:sz w:val="18"/>
                <w:szCs w:val="18"/>
              </w:rPr>
              <w:t>Referenties</w:t>
            </w:r>
            <w:r w:rsidR="00091E21" w:rsidRPr="00003EAA">
              <w:rPr>
                <w:rFonts w:ascii="Arial" w:hAnsi="Arial"/>
                <w:sz w:val="18"/>
                <w:szCs w:val="18"/>
              </w:rPr>
              <w:t xml:space="preserve"> (rechtsgeldig ondertekend)</w:t>
            </w:r>
          </w:p>
        </w:tc>
      </w:tr>
      <w:tr w:rsidR="00751C00" w:rsidRPr="00003EAA" w:rsidTr="00420B85">
        <w:tc>
          <w:tcPr>
            <w:tcW w:w="1418" w:type="dxa"/>
            <w:shd w:val="clear" w:color="auto" w:fill="E6E6E6"/>
          </w:tcPr>
          <w:p w:rsidR="00751C00" w:rsidRPr="00003EAA" w:rsidRDefault="00751C00" w:rsidP="00457CAB">
            <w:pPr>
              <w:spacing w:before="90" w:after="54"/>
              <w:ind w:left="57" w:right="113"/>
              <w:rPr>
                <w:rFonts w:ascii="Arial" w:hAnsi="Arial"/>
                <w:b/>
                <w:bCs w:val="0"/>
                <w:sz w:val="18"/>
                <w:szCs w:val="18"/>
              </w:rPr>
            </w:pPr>
            <w:r w:rsidRPr="00003EAA">
              <w:rPr>
                <w:rFonts w:ascii="Arial" w:hAnsi="Arial"/>
                <w:b/>
                <w:bCs w:val="0"/>
                <w:sz w:val="18"/>
                <w:szCs w:val="18"/>
              </w:rPr>
              <w:t>Bijlage 2</w:t>
            </w:r>
          </w:p>
        </w:tc>
        <w:tc>
          <w:tcPr>
            <w:tcW w:w="7782" w:type="dxa"/>
          </w:tcPr>
          <w:p w:rsidR="00751C00" w:rsidRPr="00003EAA" w:rsidRDefault="00DE114F" w:rsidP="00457CAB">
            <w:pPr>
              <w:tabs>
                <w:tab w:val="clear" w:pos="567"/>
                <w:tab w:val="left" w:pos="340"/>
              </w:tabs>
              <w:suppressAutoHyphens/>
              <w:spacing w:before="90" w:after="54"/>
              <w:ind w:left="57" w:right="113"/>
              <w:rPr>
                <w:rFonts w:ascii="Arial" w:hAnsi="Arial"/>
                <w:sz w:val="18"/>
                <w:szCs w:val="18"/>
              </w:rPr>
            </w:pPr>
            <w:r w:rsidRPr="00003EAA">
              <w:rPr>
                <w:rFonts w:ascii="Arial" w:hAnsi="Arial"/>
                <w:sz w:val="18"/>
                <w:szCs w:val="18"/>
              </w:rPr>
              <w:t>Verklaring omtrent inschrijving</w:t>
            </w:r>
            <w:r w:rsidR="00091E21" w:rsidRPr="00003EAA">
              <w:rPr>
                <w:rFonts w:ascii="Arial" w:hAnsi="Arial"/>
                <w:sz w:val="18"/>
                <w:szCs w:val="18"/>
              </w:rPr>
              <w:t xml:space="preserve"> (rechtsgeldig ondertekend)</w:t>
            </w:r>
          </w:p>
        </w:tc>
      </w:tr>
      <w:tr w:rsidR="003F492E" w:rsidRPr="00003EAA" w:rsidTr="00420B85">
        <w:tc>
          <w:tcPr>
            <w:tcW w:w="1418" w:type="dxa"/>
            <w:shd w:val="clear" w:color="auto" w:fill="E6E6E6"/>
          </w:tcPr>
          <w:p w:rsidR="003F492E" w:rsidRPr="00003EAA" w:rsidRDefault="00026CEB" w:rsidP="00457CAB">
            <w:pPr>
              <w:spacing w:before="90" w:after="54"/>
              <w:ind w:left="57" w:right="113"/>
              <w:rPr>
                <w:rFonts w:ascii="Arial" w:hAnsi="Arial"/>
                <w:b/>
                <w:bCs w:val="0"/>
                <w:sz w:val="18"/>
                <w:szCs w:val="18"/>
              </w:rPr>
            </w:pPr>
            <w:r w:rsidRPr="00003EAA">
              <w:rPr>
                <w:rFonts w:ascii="Arial" w:hAnsi="Arial"/>
                <w:b/>
                <w:bCs w:val="0"/>
                <w:sz w:val="18"/>
                <w:szCs w:val="18"/>
              </w:rPr>
              <w:t xml:space="preserve">Bijlage </w:t>
            </w:r>
            <w:r w:rsidR="00751C00" w:rsidRPr="00003EAA">
              <w:rPr>
                <w:rFonts w:ascii="Arial" w:hAnsi="Arial"/>
                <w:b/>
                <w:bCs w:val="0"/>
                <w:sz w:val="18"/>
                <w:szCs w:val="18"/>
              </w:rPr>
              <w:t>3</w:t>
            </w:r>
          </w:p>
        </w:tc>
        <w:tc>
          <w:tcPr>
            <w:tcW w:w="7782" w:type="dxa"/>
          </w:tcPr>
          <w:p w:rsidR="003F492E" w:rsidRPr="00003EAA" w:rsidRDefault="00DE114F" w:rsidP="00DE114F">
            <w:pPr>
              <w:tabs>
                <w:tab w:val="clear" w:pos="567"/>
                <w:tab w:val="left" w:pos="340"/>
              </w:tabs>
              <w:suppressAutoHyphens/>
              <w:spacing w:before="90" w:after="54"/>
              <w:ind w:left="57" w:right="113"/>
              <w:rPr>
                <w:rFonts w:ascii="Arial" w:hAnsi="Arial"/>
                <w:sz w:val="18"/>
                <w:szCs w:val="18"/>
              </w:rPr>
            </w:pPr>
            <w:r w:rsidRPr="00003EAA">
              <w:rPr>
                <w:rFonts w:ascii="Arial" w:hAnsi="Arial"/>
                <w:sz w:val="18"/>
                <w:szCs w:val="18"/>
              </w:rPr>
              <w:t>Kostenopgave inschrijving indeling conform Bijlage 3 Invulformulieren/ prijzenblad</w:t>
            </w:r>
          </w:p>
        </w:tc>
      </w:tr>
      <w:tr w:rsidR="003F492E" w:rsidRPr="00003EAA" w:rsidTr="00420B85">
        <w:tc>
          <w:tcPr>
            <w:tcW w:w="1418" w:type="dxa"/>
            <w:shd w:val="clear" w:color="auto" w:fill="E6E6E6"/>
          </w:tcPr>
          <w:p w:rsidR="003F492E" w:rsidRPr="00003EAA" w:rsidRDefault="00026CEB" w:rsidP="00DE114F">
            <w:pPr>
              <w:spacing w:before="90" w:after="54"/>
              <w:ind w:left="57" w:right="113"/>
              <w:rPr>
                <w:rFonts w:ascii="Arial" w:hAnsi="Arial"/>
                <w:b/>
                <w:bCs w:val="0"/>
                <w:sz w:val="18"/>
                <w:szCs w:val="18"/>
              </w:rPr>
            </w:pPr>
            <w:r w:rsidRPr="00003EAA">
              <w:rPr>
                <w:rFonts w:ascii="Arial" w:hAnsi="Arial"/>
                <w:b/>
                <w:sz w:val="18"/>
                <w:szCs w:val="18"/>
              </w:rPr>
              <w:t>Bijlage</w:t>
            </w:r>
            <w:r w:rsidR="003F492E" w:rsidRPr="00003EAA">
              <w:rPr>
                <w:rFonts w:ascii="Arial" w:hAnsi="Arial"/>
                <w:b/>
                <w:bCs w:val="0"/>
                <w:sz w:val="18"/>
                <w:szCs w:val="18"/>
              </w:rPr>
              <w:t xml:space="preserve"> </w:t>
            </w:r>
            <w:r w:rsidR="00DE114F" w:rsidRPr="00003EAA">
              <w:rPr>
                <w:rFonts w:ascii="Arial" w:hAnsi="Arial"/>
                <w:b/>
                <w:bCs w:val="0"/>
                <w:sz w:val="18"/>
                <w:szCs w:val="18"/>
              </w:rPr>
              <w:t>4</w:t>
            </w:r>
          </w:p>
        </w:tc>
        <w:tc>
          <w:tcPr>
            <w:tcW w:w="7782" w:type="dxa"/>
          </w:tcPr>
          <w:p w:rsidR="003F492E" w:rsidRPr="00003EAA" w:rsidRDefault="001F05FB" w:rsidP="002165B6">
            <w:pPr>
              <w:spacing w:before="90" w:after="54"/>
              <w:ind w:left="57" w:right="113"/>
              <w:rPr>
                <w:rFonts w:ascii="Arial" w:hAnsi="Arial"/>
                <w:sz w:val="18"/>
                <w:szCs w:val="18"/>
              </w:rPr>
            </w:pPr>
            <w:r w:rsidRPr="00003EAA">
              <w:rPr>
                <w:rFonts w:ascii="Arial" w:hAnsi="Arial"/>
                <w:sz w:val="18"/>
                <w:szCs w:val="18"/>
              </w:rPr>
              <w:t xml:space="preserve">Bijlage </w:t>
            </w:r>
            <w:r w:rsidR="00DE114F" w:rsidRPr="00003EAA">
              <w:rPr>
                <w:rFonts w:ascii="Arial" w:hAnsi="Arial"/>
                <w:sz w:val="18"/>
                <w:szCs w:val="18"/>
              </w:rPr>
              <w:t>4</w:t>
            </w:r>
            <w:r w:rsidRPr="00003EAA">
              <w:rPr>
                <w:rFonts w:ascii="Arial" w:hAnsi="Arial"/>
                <w:sz w:val="18"/>
                <w:szCs w:val="18"/>
              </w:rPr>
              <w:t xml:space="preserve"> </w:t>
            </w:r>
            <w:r w:rsidR="002165B6" w:rsidRPr="00003EAA">
              <w:rPr>
                <w:rFonts w:ascii="Arial" w:hAnsi="Arial"/>
                <w:sz w:val="18"/>
                <w:szCs w:val="18"/>
              </w:rPr>
              <w:t>Beantwoording van/reactie op de kwalitatieve criteria</w:t>
            </w:r>
          </w:p>
        </w:tc>
      </w:tr>
      <w:tr w:rsidR="00096D43" w:rsidRPr="00003EAA" w:rsidTr="00420B85">
        <w:tc>
          <w:tcPr>
            <w:tcW w:w="1418" w:type="dxa"/>
            <w:shd w:val="clear" w:color="auto" w:fill="E6E6E6"/>
          </w:tcPr>
          <w:p w:rsidR="00096D43" w:rsidRPr="00003EAA" w:rsidRDefault="00096D43" w:rsidP="00DE114F">
            <w:pPr>
              <w:spacing w:before="90" w:after="54"/>
              <w:ind w:left="57" w:right="113"/>
              <w:rPr>
                <w:rFonts w:ascii="Arial" w:hAnsi="Arial"/>
                <w:b/>
                <w:sz w:val="18"/>
                <w:szCs w:val="18"/>
              </w:rPr>
            </w:pPr>
            <w:r>
              <w:rPr>
                <w:rFonts w:ascii="Arial" w:hAnsi="Arial"/>
                <w:b/>
                <w:sz w:val="18"/>
                <w:szCs w:val="18"/>
              </w:rPr>
              <w:t>Bijlage 5</w:t>
            </w:r>
          </w:p>
        </w:tc>
        <w:tc>
          <w:tcPr>
            <w:tcW w:w="7782" w:type="dxa"/>
          </w:tcPr>
          <w:p w:rsidR="00096D43" w:rsidRPr="00003EAA" w:rsidRDefault="005305CB" w:rsidP="002165B6">
            <w:pPr>
              <w:spacing w:before="90" w:after="54"/>
              <w:ind w:left="57" w:right="113"/>
              <w:rPr>
                <w:rFonts w:ascii="Arial" w:hAnsi="Arial"/>
                <w:sz w:val="18"/>
                <w:szCs w:val="18"/>
              </w:rPr>
            </w:pPr>
            <w:r>
              <w:rPr>
                <w:rFonts w:ascii="Arial" w:hAnsi="Arial"/>
                <w:sz w:val="18"/>
                <w:szCs w:val="18"/>
              </w:rPr>
              <w:t xml:space="preserve">Concept </w:t>
            </w:r>
            <w:r w:rsidR="00096D43">
              <w:rPr>
                <w:rFonts w:ascii="Arial" w:hAnsi="Arial"/>
                <w:sz w:val="18"/>
                <w:szCs w:val="18"/>
              </w:rPr>
              <w:t>SLA</w:t>
            </w:r>
            <w:r w:rsidR="00A7646F">
              <w:rPr>
                <w:rFonts w:ascii="Arial" w:hAnsi="Arial"/>
                <w:sz w:val="18"/>
                <w:szCs w:val="18"/>
              </w:rPr>
              <w:t xml:space="preserve"> opgesteld conform eis F3, waarin de concrete eisen van de KvK zijn verwerkt</w:t>
            </w:r>
          </w:p>
        </w:tc>
      </w:tr>
    </w:tbl>
    <w:p w:rsidR="003F492E" w:rsidRPr="00003EAA" w:rsidRDefault="003F492E" w:rsidP="003F492E">
      <w:pPr>
        <w:pStyle w:val="Koptekst"/>
        <w:tabs>
          <w:tab w:val="clear" w:pos="4536"/>
          <w:tab w:val="clear" w:pos="9072"/>
          <w:tab w:val="left" w:pos="567"/>
        </w:tabs>
        <w:ind w:left="567"/>
        <w:rPr>
          <w:rFonts w:ascii="Arial" w:hAnsi="Arial"/>
          <w:sz w:val="18"/>
          <w:szCs w:val="18"/>
        </w:rPr>
      </w:pPr>
    </w:p>
    <w:p w:rsidR="00F91A19" w:rsidRPr="00003EAA" w:rsidRDefault="00F91A19">
      <w:pPr>
        <w:rPr>
          <w:rFonts w:ascii="Arial" w:hAnsi="Arial"/>
          <w:sz w:val="18"/>
          <w:szCs w:val="18"/>
        </w:rPr>
      </w:pPr>
    </w:p>
    <w:p w:rsidR="00026CEB" w:rsidRPr="00003EAA" w:rsidRDefault="00026CEB" w:rsidP="00E80473">
      <w:pPr>
        <w:pStyle w:val="Kop2"/>
        <w:tabs>
          <w:tab w:val="clear" w:pos="1167"/>
          <w:tab w:val="num" w:pos="600"/>
        </w:tabs>
        <w:ind w:left="600" w:hanging="600"/>
        <w:rPr>
          <w:rFonts w:ascii="Arial" w:hAnsi="Arial"/>
          <w:sz w:val="18"/>
          <w:szCs w:val="18"/>
        </w:rPr>
      </w:pPr>
      <w:bookmarkStart w:id="42" w:name="_Toc435841110"/>
      <w:bookmarkStart w:id="43" w:name="_Toc941390"/>
      <w:bookmarkStart w:id="44" w:name="_Toc9409107"/>
      <w:bookmarkStart w:id="45" w:name="_Toc38792865"/>
      <w:bookmarkStart w:id="46" w:name="_Toc38954214"/>
      <w:bookmarkStart w:id="47" w:name="_Toc39309505"/>
      <w:bookmarkStart w:id="48" w:name="_Toc39385805"/>
      <w:bookmarkStart w:id="49" w:name="_Toc39549883"/>
      <w:bookmarkStart w:id="50" w:name="_Toc39887708"/>
      <w:bookmarkStart w:id="51" w:name="_Toc39913175"/>
      <w:bookmarkStart w:id="52" w:name="_Toc39930849"/>
      <w:bookmarkStart w:id="53" w:name="_Toc69875740"/>
      <w:bookmarkStart w:id="54" w:name="_Toc69881596"/>
      <w:bookmarkStart w:id="55" w:name="_Toc69884046"/>
      <w:bookmarkStart w:id="56" w:name="_Toc70413395"/>
      <w:bookmarkStart w:id="57" w:name="_Toc70413912"/>
      <w:bookmarkStart w:id="58" w:name="_Toc73873723"/>
      <w:bookmarkStart w:id="59" w:name="_Toc84411643"/>
      <w:bookmarkStart w:id="60" w:name="_Ref260750770"/>
      <w:bookmarkStart w:id="61" w:name="_Toc489609979"/>
      <w:r w:rsidRPr="00003EAA">
        <w:rPr>
          <w:rFonts w:ascii="Arial" w:hAnsi="Arial"/>
          <w:sz w:val="18"/>
          <w:szCs w:val="18"/>
        </w:rPr>
        <w:t>V</w:t>
      </w:r>
      <w:r w:rsidR="008238B5" w:rsidRPr="00003EAA">
        <w:rPr>
          <w:rFonts w:ascii="Arial" w:hAnsi="Arial"/>
          <w:sz w:val="18"/>
          <w:szCs w:val="18"/>
        </w:rPr>
        <w:t>oorwaarden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03EAA">
        <w:rPr>
          <w:rFonts w:ascii="Arial" w:hAnsi="Arial"/>
          <w:sz w:val="18"/>
          <w:szCs w:val="18"/>
        </w:rPr>
        <w:t xml:space="preserve"> </w:t>
      </w:r>
    </w:p>
    <w:p w:rsidR="00564D38" w:rsidRPr="00003EAA" w:rsidRDefault="00F836FC" w:rsidP="00900328">
      <w:pPr>
        <w:ind w:left="600"/>
        <w:rPr>
          <w:rFonts w:ascii="Arial" w:hAnsi="Arial"/>
          <w:sz w:val="18"/>
          <w:szCs w:val="18"/>
          <w:lang w:eastAsia="en-US"/>
        </w:rPr>
      </w:pPr>
      <w:r w:rsidRPr="00003EAA">
        <w:rPr>
          <w:rFonts w:ascii="Arial" w:hAnsi="Arial"/>
          <w:sz w:val="18"/>
          <w:szCs w:val="18"/>
          <w:lang w:eastAsia="en-US"/>
        </w:rPr>
        <w:t xml:space="preserve">Op </w:t>
      </w:r>
      <w:r w:rsidR="00D72013" w:rsidRPr="00003EAA">
        <w:rPr>
          <w:rFonts w:ascii="Arial" w:hAnsi="Arial"/>
          <w:sz w:val="18"/>
          <w:szCs w:val="18"/>
          <w:lang w:eastAsia="en-US"/>
        </w:rPr>
        <w:t>de</w:t>
      </w:r>
      <w:r w:rsidRPr="00003EAA">
        <w:rPr>
          <w:rFonts w:ascii="Arial" w:hAnsi="Arial"/>
          <w:sz w:val="18"/>
          <w:szCs w:val="18"/>
          <w:lang w:eastAsia="en-US"/>
        </w:rPr>
        <w:t>ze</w:t>
      </w:r>
      <w:r w:rsidR="00D72013" w:rsidRPr="00003EAA">
        <w:rPr>
          <w:rFonts w:ascii="Arial" w:hAnsi="Arial"/>
          <w:sz w:val="18"/>
          <w:szCs w:val="18"/>
          <w:lang w:eastAsia="en-US"/>
        </w:rPr>
        <w:t xml:space="preserve"> </w:t>
      </w:r>
      <w:r w:rsidR="00742CA7" w:rsidRPr="00003EAA">
        <w:rPr>
          <w:rFonts w:ascii="Arial" w:hAnsi="Arial"/>
          <w:sz w:val="18"/>
          <w:szCs w:val="18"/>
          <w:lang w:eastAsia="en-US"/>
        </w:rPr>
        <w:t xml:space="preserve">aanbesteding </w:t>
      </w:r>
      <w:r w:rsidRPr="00003EAA">
        <w:rPr>
          <w:rFonts w:ascii="Arial" w:hAnsi="Arial"/>
          <w:sz w:val="18"/>
          <w:szCs w:val="18"/>
          <w:lang w:eastAsia="en-US"/>
        </w:rPr>
        <w:t xml:space="preserve">zijn de </w:t>
      </w:r>
      <w:r w:rsidR="00675D74" w:rsidRPr="00003EAA">
        <w:rPr>
          <w:rFonts w:ascii="Arial" w:hAnsi="Arial"/>
          <w:sz w:val="18"/>
          <w:szCs w:val="18"/>
          <w:lang w:eastAsia="en-US"/>
        </w:rPr>
        <w:t>A</w:t>
      </w:r>
      <w:r w:rsidR="00D72013" w:rsidRPr="00003EAA">
        <w:rPr>
          <w:rFonts w:ascii="Arial" w:hAnsi="Arial"/>
          <w:sz w:val="18"/>
          <w:szCs w:val="18"/>
          <w:lang w:eastAsia="en-US"/>
        </w:rPr>
        <w:t xml:space="preserve">anbestedingsvoorwaarden </w:t>
      </w:r>
      <w:r w:rsidRPr="00003EAA">
        <w:rPr>
          <w:rFonts w:ascii="Arial" w:hAnsi="Arial"/>
          <w:sz w:val="18"/>
          <w:szCs w:val="18"/>
          <w:lang w:eastAsia="en-US"/>
        </w:rPr>
        <w:t>van toepassing die zijn opgenomen in</w:t>
      </w:r>
      <w:r w:rsidR="00D72013" w:rsidRPr="00003EAA">
        <w:rPr>
          <w:rFonts w:ascii="Arial" w:hAnsi="Arial"/>
          <w:sz w:val="18"/>
          <w:szCs w:val="18"/>
          <w:lang w:eastAsia="en-US"/>
        </w:rPr>
        <w:t xml:space="preserve"> </w:t>
      </w:r>
      <w:r w:rsidR="00742CA7" w:rsidRPr="00003EAA">
        <w:rPr>
          <w:rFonts w:ascii="Arial" w:hAnsi="Arial"/>
          <w:sz w:val="18"/>
          <w:szCs w:val="18"/>
          <w:lang w:eastAsia="en-US"/>
        </w:rPr>
        <w:t>deel B.</w:t>
      </w:r>
      <w:r w:rsidR="00D72013" w:rsidRPr="00003EAA">
        <w:rPr>
          <w:rFonts w:ascii="Arial" w:hAnsi="Arial"/>
          <w:sz w:val="18"/>
          <w:szCs w:val="18"/>
          <w:lang w:eastAsia="en-US"/>
        </w:rPr>
        <w:t xml:space="preserve"> Door een inschrijving in te dienen gaat u akkoord met deze aanbestedingsvoorwaarden.</w:t>
      </w:r>
    </w:p>
    <w:p w:rsidR="00375CA9" w:rsidRPr="00003EAA" w:rsidRDefault="00375CA9" w:rsidP="00742CA7">
      <w:pPr>
        <w:rPr>
          <w:rFonts w:ascii="Arial" w:hAnsi="Arial"/>
          <w:sz w:val="18"/>
          <w:szCs w:val="18"/>
          <w:lang w:eastAsia="en-US"/>
        </w:rPr>
      </w:pPr>
    </w:p>
    <w:p w:rsidR="00375CA9" w:rsidRPr="00003EAA" w:rsidRDefault="00375CA9" w:rsidP="00742CA7">
      <w:pPr>
        <w:rPr>
          <w:rFonts w:ascii="Arial" w:hAnsi="Arial"/>
          <w:sz w:val="18"/>
          <w:szCs w:val="18"/>
          <w:lang w:eastAsia="en-US"/>
        </w:rPr>
      </w:pPr>
    </w:p>
    <w:p w:rsidR="00CE728E" w:rsidRDefault="00CE728E">
      <w:pPr>
        <w:tabs>
          <w:tab w:val="clear" w:pos="567"/>
        </w:tabs>
        <w:spacing w:line="240" w:lineRule="auto"/>
        <w:jc w:val="left"/>
        <w:rPr>
          <w:rFonts w:ascii="Arial" w:hAnsi="Arial"/>
          <w:b/>
          <w:sz w:val="18"/>
          <w:szCs w:val="18"/>
        </w:rPr>
      </w:pPr>
      <w:bookmarkStart w:id="62" w:name="_Ref269479973"/>
      <w:bookmarkStart w:id="63" w:name="_Ref260750238"/>
      <w:r>
        <w:rPr>
          <w:rFonts w:ascii="Arial" w:hAnsi="Arial"/>
          <w:caps/>
          <w:sz w:val="18"/>
          <w:szCs w:val="18"/>
        </w:rPr>
        <w:br w:type="page"/>
      </w:r>
    </w:p>
    <w:p w:rsidR="008B6AD8" w:rsidRPr="00003EAA" w:rsidRDefault="00D513D6" w:rsidP="008B6AD8">
      <w:pPr>
        <w:pStyle w:val="Kop1"/>
        <w:rPr>
          <w:rFonts w:ascii="Arial" w:hAnsi="Arial" w:cs="Arial"/>
          <w:sz w:val="18"/>
          <w:szCs w:val="18"/>
        </w:rPr>
      </w:pPr>
      <w:bookmarkStart w:id="64" w:name="_Toc489609980"/>
      <w:r w:rsidRPr="00003EAA">
        <w:rPr>
          <w:rFonts w:ascii="Arial" w:hAnsi="Arial" w:cs="Arial"/>
          <w:caps w:val="0"/>
          <w:sz w:val="18"/>
          <w:szCs w:val="18"/>
        </w:rPr>
        <w:lastRenderedPageBreak/>
        <w:t>E</w:t>
      </w:r>
      <w:bookmarkEnd w:id="62"/>
      <w:r w:rsidRPr="00003EAA">
        <w:rPr>
          <w:rFonts w:ascii="Arial" w:hAnsi="Arial" w:cs="Arial"/>
          <w:caps w:val="0"/>
          <w:sz w:val="18"/>
          <w:szCs w:val="18"/>
        </w:rPr>
        <w:t>ISEN AAN DE ONDERNEMING</w:t>
      </w:r>
      <w:bookmarkEnd w:id="64"/>
    </w:p>
    <w:p w:rsidR="008B6AD8" w:rsidRPr="00003EAA" w:rsidRDefault="005E4D8C" w:rsidP="005E4D8C">
      <w:pPr>
        <w:ind w:left="567"/>
        <w:rPr>
          <w:rFonts w:ascii="Arial" w:hAnsi="Arial"/>
          <w:sz w:val="18"/>
          <w:szCs w:val="18"/>
        </w:rPr>
      </w:pPr>
      <w:r w:rsidRPr="00003EAA">
        <w:rPr>
          <w:rFonts w:ascii="Arial" w:hAnsi="Arial"/>
          <w:sz w:val="18"/>
          <w:szCs w:val="18"/>
        </w:rPr>
        <w:t>In dit hoofdstuk is beschreven welke gegevens u bij uw inschrijving moet verstrekken en aan welke criteria uw onderneming</w:t>
      </w:r>
      <w:r w:rsidR="00027B3F" w:rsidRPr="00003EAA">
        <w:rPr>
          <w:rFonts w:ascii="Arial" w:hAnsi="Arial"/>
          <w:sz w:val="18"/>
          <w:szCs w:val="18"/>
        </w:rPr>
        <w:t>, al dan niet in samenwerking met anderen,</w:t>
      </w:r>
      <w:r w:rsidRPr="00003EAA">
        <w:rPr>
          <w:rFonts w:ascii="Arial" w:hAnsi="Arial"/>
          <w:sz w:val="18"/>
          <w:szCs w:val="18"/>
        </w:rPr>
        <w:t xml:space="preserve"> moet voldoen om in aanmerking te komen voor gunning.</w:t>
      </w:r>
    </w:p>
    <w:p w:rsidR="009E574B" w:rsidRPr="00003EAA" w:rsidRDefault="009E574B" w:rsidP="009E574B">
      <w:pPr>
        <w:autoSpaceDE w:val="0"/>
        <w:autoSpaceDN w:val="0"/>
        <w:adjustRightInd w:val="0"/>
        <w:ind w:left="567"/>
        <w:rPr>
          <w:rFonts w:ascii="Arial" w:hAnsi="Arial"/>
          <w:sz w:val="18"/>
          <w:szCs w:val="18"/>
        </w:rPr>
      </w:pPr>
    </w:p>
    <w:p w:rsidR="00DE5F33" w:rsidRPr="00003EAA" w:rsidRDefault="00DE5F33" w:rsidP="00DE5F33">
      <w:pPr>
        <w:pStyle w:val="Kop2"/>
        <w:tabs>
          <w:tab w:val="clear" w:pos="1167"/>
          <w:tab w:val="num" w:pos="600"/>
        </w:tabs>
        <w:ind w:left="600" w:hanging="600"/>
        <w:rPr>
          <w:rFonts w:ascii="Arial" w:hAnsi="Arial"/>
          <w:sz w:val="18"/>
          <w:szCs w:val="18"/>
        </w:rPr>
      </w:pPr>
      <w:bookmarkStart w:id="65" w:name="_Toc489609981"/>
      <w:r w:rsidRPr="00003EAA">
        <w:rPr>
          <w:rFonts w:ascii="Arial" w:hAnsi="Arial"/>
          <w:sz w:val="18"/>
          <w:szCs w:val="18"/>
        </w:rPr>
        <w:t>Uitsluiting en geschiktheid</w:t>
      </w:r>
      <w:bookmarkEnd w:id="65"/>
    </w:p>
    <w:p w:rsidR="00DE5F33" w:rsidRPr="00003EAA" w:rsidRDefault="009E574B" w:rsidP="00DE5F33">
      <w:pPr>
        <w:autoSpaceDE w:val="0"/>
        <w:autoSpaceDN w:val="0"/>
        <w:adjustRightInd w:val="0"/>
        <w:ind w:left="567"/>
        <w:rPr>
          <w:rFonts w:ascii="Arial" w:hAnsi="Arial"/>
          <w:sz w:val="18"/>
          <w:szCs w:val="18"/>
        </w:rPr>
      </w:pPr>
      <w:r w:rsidRPr="00003EAA">
        <w:rPr>
          <w:rFonts w:ascii="Arial" w:hAnsi="Arial"/>
          <w:sz w:val="18"/>
          <w:szCs w:val="18"/>
        </w:rPr>
        <w:t xml:space="preserve">Inschrijver dient stellig, zonder voorbehoud en onvoorwaardelijk </w:t>
      </w:r>
      <w:r w:rsidR="00E31CEC" w:rsidRPr="00003EAA">
        <w:rPr>
          <w:rFonts w:ascii="Arial" w:hAnsi="Arial"/>
          <w:sz w:val="18"/>
          <w:szCs w:val="18"/>
        </w:rPr>
        <w:t>het Uniform Europees Aanbestedingsdocument</w:t>
      </w:r>
      <w:r w:rsidRPr="00003EAA">
        <w:rPr>
          <w:rFonts w:ascii="Arial" w:hAnsi="Arial"/>
          <w:sz w:val="18"/>
          <w:szCs w:val="18"/>
        </w:rPr>
        <w:t xml:space="preserve"> volledig en juist in te vullen en rechtsgeldig te ondertekenen (zie </w:t>
      </w:r>
      <w:r w:rsidR="00E153CC" w:rsidRPr="00003EAA">
        <w:rPr>
          <w:rFonts w:ascii="Arial" w:hAnsi="Arial"/>
          <w:sz w:val="18"/>
          <w:szCs w:val="18"/>
        </w:rPr>
        <w:t>b</w:t>
      </w:r>
      <w:r w:rsidRPr="00003EAA">
        <w:rPr>
          <w:rFonts w:ascii="Arial" w:hAnsi="Arial"/>
          <w:sz w:val="18"/>
          <w:szCs w:val="18"/>
        </w:rPr>
        <w:t>ijlage 1</w:t>
      </w:r>
      <w:r w:rsidR="00E153CC" w:rsidRPr="00003EAA">
        <w:rPr>
          <w:rFonts w:ascii="Arial" w:hAnsi="Arial"/>
          <w:sz w:val="18"/>
          <w:szCs w:val="18"/>
        </w:rPr>
        <w:t>.A</w:t>
      </w:r>
      <w:r w:rsidRPr="00003EAA">
        <w:rPr>
          <w:rFonts w:ascii="Arial" w:hAnsi="Arial"/>
          <w:sz w:val="18"/>
          <w:szCs w:val="18"/>
        </w:rPr>
        <w:t xml:space="preserve">). </w:t>
      </w:r>
      <w:r w:rsidR="00DE5F33" w:rsidRPr="00003EAA">
        <w:rPr>
          <w:rFonts w:ascii="Arial" w:hAnsi="Arial"/>
          <w:sz w:val="18"/>
          <w:szCs w:val="18"/>
        </w:rPr>
        <w:t>Het niet (rechtsgeldig) ondertekend indienen van het Uniform Europees Aanbestedingsdocument of het aanbrengen van wijzigingen in het Uniform Europees Aanbestedingsdocument kan leiden tot uitsluiting.</w:t>
      </w:r>
    </w:p>
    <w:p w:rsidR="0018502A" w:rsidRPr="00003EAA" w:rsidRDefault="0018502A" w:rsidP="005033EA">
      <w:pPr>
        <w:autoSpaceDE w:val="0"/>
        <w:autoSpaceDN w:val="0"/>
        <w:adjustRightInd w:val="0"/>
        <w:rPr>
          <w:rFonts w:ascii="Arial" w:hAnsi="Arial"/>
          <w:sz w:val="18"/>
          <w:szCs w:val="18"/>
        </w:rPr>
      </w:pPr>
    </w:p>
    <w:p w:rsidR="00BF58BC" w:rsidRPr="00003EAA" w:rsidRDefault="00BF58BC" w:rsidP="00262566">
      <w:pPr>
        <w:pStyle w:val="Plattetekstinspringen"/>
        <w:ind w:left="567"/>
        <w:rPr>
          <w:rFonts w:ascii="Arial" w:hAnsi="Arial"/>
          <w:sz w:val="18"/>
          <w:szCs w:val="18"/>
        </w:rPr>
      </w:pPr>
      <w:r w:rsidRPr="00003EAA">
        <w:rPr>
          <w:rFonts w:ascii="Arial" w:hAnsi="Arial"/>
          <w:sz w:val="18"/>
          <w:szCs w:val="18"/>
        </w:rPr>
        <w:t xml:space="preserve">Wanneer met betrekking tot </w:t>
      </w:r>
      <w:r w:rsidR="00E31CEC" w:rsidRPr="00003EAA">
        <w:rPr>
          <w:rFonts w:ascii="Arial" w:hAnsi="Arial"/>
          <w:sz w:val="18"/>
          <w:szCs w:val="18"/>
        </w:rPr>
        <w:t>het</w:t>
      </w:r>
      <w:r w:rsidRPr="00003EAA">
        <w:rPr>
          <w:rFonts w:ascii="Arial" w:hAnsi="Arial"/>
          <w:sz w:val="18"/>
          <w:szCs w:val="18"/>
        </w:rPr>
        <w:t xml:space="preserve"> </w:t>
      </w:r>
      <w:r w:rsidR="00E31CEC" w:rsidRPr="00003EAA">
        <w:rPr>
          <w:rFonts w:ascii="Arial" w:hAnsi="Arial"/>
          <w:sz w:val="18"/>
          <w:szCs w:val="18"/>
        </w:rPr>
        <w:t>Uniform Europees Aanbestedingsdocument</w:t>
      </w:r>
      <w:r w:rsidRPr="00003EAA">
        <w:rPr>
          <w:rFonts w:ascii="Arial" w:hAnsi="Arial"/>
          <w:sz w:val="18"/>
          <w:szCs w:val="18"/>
        </w:rPr>
        <w:t xml:space="preserve"> bewijsmiddelen worden opgevraagd, voor zover in de aanbestedingstukken niet afwijkend of aanvullend is bepaald, als bedoeld in de Aanbestedingswet 2012 artikelen 2.86, 2.89 en 2.91 tot en met 2.98, dienen deze bewijsmiddelen </w:t>
      </w:r>
      <w:r w:rsidRPr="00262566">
        <w:rPr>
          <w:rFonts w:ascii="Arial" w:hAnsi="Arial"/>
          <w:sz w:val="18"/>
          <w:szCs w:val="18"/>
        </w:rPr>
        <w:t xml:space="preserve">binnen </w:t>
      </w:r>
      <w:r w:rsidR="00FE39AA" w:rsidRPr="00262566">
        <w:rPr>
          <w:rFonts w:ascii="Arial" w:hAnsi="Arial"/>
          <w:sz w:val="18"/>
          <w:szCs w:val="18"/>
        </w:rPr>
        <w:t>7</w:t>
      </w:r>
      <w:r w:rsidR="00262566" w:rsidRPr="00262566">
        <w:rPr>
          <w:rFonts w:ascii="Arial" w:hAnsi="Arial"/>
          <w:sz w:val="18"/>
          <w:szCs w:val="18"/>
        </w:rPr>
        <w:t xml:space="preserve"> dagen</w:t>
      </w:r>
      <w:r w:rsidRPr="00262566">
        <w:rPr>
          <w:rFonts w:ascii="Arial" w:hAnsi="Arial"/>
          <w:sz w:val="18"/>
          <w:szCs w:val="18"/>
        </w:rPr>
        <w:t xml:space="preserve"> na verzending</w:t>
      </w:r>
      <w:r w:rsidRPr="00003EAA">
        <w:rPr>
          <w:rFonts w:ascii="Arial" w:hAnsi="Arial"/>
          <w:sz w:val="18"/>
          <w:szCs w:val="18"/>
        </w:rPr>
        <w:t xml:space="preserve"> van het verzoek hiertoe te worden ingediend. Zo nodig kan </w:t>
      </w:r>
      <w:r w:rsidR="00F46352" w:rsidRPr="00003EAA">
        <w:rPr>
          <w:rFonts w:ascii="Arial" w:hAnsi="Arial"/>
          <w:sz w:val="18"/>
          <w:szCs w:val="18"/>
        </w:rPr>
        <w:t xml:space="preserve">de aanbestedende dienst vragen </w:t>
      </w:r>
      <w:r w:rsidRPr="00003EAA">
        <w:rPr>
          <w:rFonts w:ascii="Arial" w:hAnsi="Arial"/>
          <w:sz w:val="18"/>
          <w:szCs w:val="18"/>
        </w:rPr>
        <w:t>de overgelegde verklaringen en bescheiden nader toe te lichten en aan te vullen.</w:t>
      </w:r>
    </w:p>
    <w:p w:rsidR="004A77C4" w:rsidRPr="00003EAA" w:rsidRDefault="004A77C4" w:rsidP="00116E73">
      <w:pPr>
        <w:autoSpaceDE w:val="0"/>
        <w:autoSpaceDN w:val="0"/>
        <w:adjustRightInd w:val="0"/>
        <w:ind w:left="567"/>
        <w:rPr>
          <w:rFonts w:ascii="Arial" w:hAnsi="Arial"/>
          <w:sz w:val="18"/>
          <w:szCs w:val="18"/>
        </w:rPr>
      </w:pPr>
      <w:r w:rsidRPr="00003EAA">
        <w:rPr>
          <w:rFonts w:ascii="Arial" w:hAnsi="Arial"/>
          <w:sz w:val="18"/>
          <w:szCs w:val="18"/>
        </w:rPr>
        <w:t xml:space="preserve">Inschrijver wordt geschikt geacht indien geen van de in </w:t>
      </w:r>
      <w:r w:rsidR="00E31CEC" w:rsidRPr="00003EAA">
        <w:rPr>
          <w:rFonts w:ascii="Arial" w:hAnsi="Arial"/>
          <w:sz w:val="18"/>
          <w:szCs w:val="18"/>
        </w:rPr>
        <w:t>het</w:t>
      </w:r>
      <w:r w:rsidRPr="00003EAA">
        <w:rPr>
          <w:rFonts w:ascii="Arial" w:hAnsi="Arial"/>
          <w:sz w:val="18"/>
          <w:szCs w:val="18"/>
        </w:rPr>
        <w:t xml:space="preserve"> </w:t>
      </w:r>
      <w:r w:rsidR="00E31CEC" w:rsidRPr="00003EAA">
        <w:rPr>
          <w:rFonts w:ascii="Arial" w:hAnsi="Arial"/>
          <w:sz w:val="18"/>
          <w:szCs w:val="18"/>
        </w:rPr>
        <w:t>Uniform Europees Aanbestedingsdocument</w:t>
      </w:r>
      <w:r w:rsidRPr="00003EAA">
        <w:rPr>
          <w:rFonts w:ascii="Arial" w:hAnsi="Arial"/>
          <w:sz w:val="18"/>
          <w:szCs w:val="18"/>
        </w:rPr>
        <w:t xml:space="preserve"> genoemde uitsluitingsgronden van toepassing zijn én inschrijver tevens voldoet aan </w:t>
      </w:r>
      <w:r w:rsidR="00F46352" w:rsidRPr="00003EAA">
        <w:rPr>
          <w:rFonts w:ascii="Arial" w:hAnsi="Arial"/>
          <w:sz w:val="18"/>
          <w:szCs w:val="18"/>
        </w:rPr>
        <w:t xml:space="preserve">alle </w:t>
      </w:r>
      <w:r w:rsidR="00B56245" w:rsidRPr="00003EAA">
        <w:rPr>
          <w:rFonts w:ascii="Arial" w:hAnsi="Arial"/>
          <w:sz w:val="18"/>
          <w:szCs w:val="18"/>
        </w:rPr>
        <w:t>geschiktheidseisen</w:t>
      </w:r>
      <w:r w:rsidR="00F46352" w:rsidRPr="00003EAA">
        <w:rPr>
          <w:rFonts w:ascii="Arial" w:hAnsi="Arial"/>
          <w:sz w:val="18"/>
          <w:szCs w:val="18"/>
        </w:rPr>
        <w:t>.</w:t>
      </w:r>
    </w:p>
    <w:p w:rsidR="00EC011C" w:rsidRPr="00EC011C" w:rsidRDefault="00EC011C" w:rsidP="00EC011C"/>
    <w:p w:rsidR="00317A7B" w:rsidRPr="00003EAA" w:rsidRDefault="00317A7B" w:rsidP="00DE5F33">
      <w:pPr>
        <w:pStyle w:val="Kop3"/>
        <w:rPr>
          <w:rFonts w:ascii="Arial" w:hAnsi="Arial"/>
          <w:sz w:val="18"/>
          <w:szCs w:val="18"/>
        </w:rPr>
      </w:pPr>
      <w:bookmarkStart w:id="66" w:name="_Toc489609982"/>
      <w:r w:rsidRPr="00003EAA">
        <w:rPr>
          <w:rFonts w:ascii="Arial" w:hAnsi="Arial"/>
          <w:sz w:val="18"/>
          <w:szCs w:val="18"/>
        </w:rPr>
        <w:t>Geschiktheidseisen</w:t>
      </w:r>
      <w:bookmarkEnd w:id="66"/>
    </w:p>
    <w:p w:rsidR="00187CBD" w:rsidRPr="00003EAA" w:rsidRDefault="00187CBD" w:rsidP="00262566">
      <w:pPr>
        <w:autoSpaceDE w:val="0"/>
        <w:autoSpaceDN w:val="0"/>
        <w:adjustRightInd w:val="0"/>
        <w:rPr>
          <w:rFonts w:ascii="Arial" w:hAnsi="Arial"/>
          <w:sz w:val="18"/>
          <w:szCs w:val="18"/>
          <w:u w:val="single"/>
        </w:rPr>
      </w:pPr>
    </w:p>
    <w:p w:rsidR="00317A7B" w:rsidRPr="00FA0348" w:rsidRDefault="006F33C1" w:rsidP="00A816BA">
      <w:pPr>
        <w:pStyle w:val="Lijstalinea"/>
        <w:numPr>
          <w:ilvl w:val="0"/>
          <w:numId w:val="10"/>
        </w:numPr>
        <w:autoSpaceDE w:val="0"/>
        <w:autoSpaceDN w:val="0"/>
        <w:adjustRightInd w:val="0"/>
        <w:rPr>
          <w:rFonts w:ascii="Arial" w:hAnsi="Arial"/>
          <w:sz w:val="18"/>
          <w:szCs w:val="18"/>
        </w:rPr>
      </w:pPr>
      <w:r w:rsidRPr="00FA0348">
        <w:rPr>
          <w:rFonts w:ascii="Arial" w:hAnsi="Arial"/>
          <w:sz w:val="18"/>
          <w:szCs w:val="18"/>
        </w:rPr>
        <w:t>Financiële en economische draagkracht:</w:t>
      </w:r>
    </w:p>
    <w:p w:rsidR="00317A7B" w:rsidRPr="004F6ED0" w:rsidRDefault="006F33C1" w:rsidP="00A816BA">
      <w:pPr>
        <w:pStyle w:val="Lijstalinea"/>
        <w:numPr>
          <w:ilvl w:val="0"/>
          <w:numId w:val="9"/>
        </w:numPr>
        <w:rPr>
          <w:rFonts w:ascii="Arial" w:hAnsi="Arial"/>
          <w:sz w:val="18"/>
          <w:szCs w:val="18"/>
        </w:rPr>
      </w:pPr>
      <w:r w:rsidRPr="004F6ED0">
        <w:rPr>
          <w:rFonts w:ascii="Arial" w:hAnsi="Arial"/>
          <w:sz w:val="18"/>
          <w:szCs w:val="18"/>
        </w:rPr>
        <w:t>Inschrijver heeft voldoende financiële en economische draagkracht heeft om de continuïteit van zijn bedrijfsvoering gedurende de contractperiode, inclusief eventuele verlengingen, te waarborgen;</w:t>
      </w:r>
    </w:p>
    <w:p w:rsidR="00317A7B" w:rsidRPr="004F6ED0" w:rsidRDefault="006F33C1" w:rsidP="00A816BA">
      <w:pPr>
        <w:pStyle w:val="Lijstalinea"/>
        <w:numPr>
          <w:ilvl w:val="0"/>
          <w:numId w:val="9"/>
        </w:numPr>
        <w:rPr>
          <w:rFonts w:ascii="Arial" w:hAnsi="Arial"/>
          <w:sz w:val="18"/>
          <w:szCs w:val="18"/>
        </w:rPr>
      </w:pPr>
      <w:r w:rsidRPr="004F6ED0">
        <w:rPr>
          <w:rFonts w:ascii="Arial" w:hAnsi="Arial"/>
          <w:sz w:val="18"/>
          <w:szCs w:val="18"/>
        </w:rPr>
        <w:t xml:space="preserve">Inschrijver heeft voldoende financiële en economische draagkracht om de opdracht, en in voorkomend geval de verlenging daarvan, </w:t>
      </w:r>
      <w:proofErr w:type="spellStart"/>
      <w:r w:rsidRPr="004F6ED0">
        <w:rPr>
          <w:rFonts w:ascii="Arial" w:hAnsi="Arial"/>
          <w:sz w:val="18"/>
          <w:szCs w:val="18"/>
        </w:rPr>
        <w:t>besteksconform</w:t>
      </w:r>
      <w:proofErr w:type="spellEnd"/>
      <w:r w:rsidRPr="004F6ED0">
        <w:rPr>
          <w:rFonts w:ascii="Arial" w:hAnsi="Arial"/>
          <w:sz w:val="18"/>
          <w:szCs w:val="18"/>
        </w:rPr>
        <w:t xml:space="preserve"> uit te voeren; </w:t>
      </w:r>
    </w:p>
    <w:p w:rsidR="00317A7B" w:rsidRPr="00FA0348" w:rsidRDefault="006F33C1" w:rsidP="00A816BA">
      <w:pPr>
        <w:pStyle w:val="Lijstalinea"/>
        <w:numPr>
          <w:ilvl w:val="0"/>
          <w:numId w:val="9"/>
        </w:numPr>
        <w:rPr>
          <w:rFonts w:ascii="Arial" w:hAnsi="Arial"/>
          <w:sz w:val="18"/>
          <w:szCs w:val="18"/>
        </w:rPr>
      </w:pPr>
      <w:r w:rsidRPr="00FA0348">
        <w:rPr>
          <w:rFonts w:ascii="Arial" w:hAnsi="Arial"/>
          <w:sz w:val="18"/>
          <w:szCs w:val="18"/>
        </w:rPr>
        <w:t xml:space="preserve">Aan inschrijver zijn geen claims bekend en voor zover hem bekend, zijn gedurende de periode van de uitvoering van de </w:t>
      </w:r>
      <w:r w:rsidR="00317A7B" w:rsidRPr="00FA0348">
        <w:rPr>
          <w:rFonts w:ascii="Arial" w:hAnsi="Arial"/>
          <w:sz w:val="18"/>
          <w:szCs w:val="18"/>
        </w:rPr>
        <w:t>(raam)</w:t>
      </w:r>
      <w:r w:rsidRPr="00FA0348">
        <w:rPr>
          <w:rFonts w:ascii="Arial" w:hAnsi="Arial"/>
          <w:sz w:val="18"/>
          <w:szCs w:val="18"/>
        </w:rPr>
        <w:t>overeenkomst geen investeringen noodzakelijk die de financieel economische draagkracht van zijn onderneming of de continuïteit van zijn bedrijfsvoering in gevaar kunnen brengen;</w:t>
      </w:r>
    </w:p>
    <w:p w:rsidR="00317A7B" w:rsidRPr="00FA0348" w:rsidRDefault="006F33C1" w:rsidP="00A816BA">
      <w:pPr>
        <w:pStyle w:val="Lijstalinea"/>
        <w:numPr>
          <w:ilvl w:val="0"/>
          <w:numId w:val="9"/>
        </w:numPr>
        <w:autoSpaceDE w:val="0"/>
        <w:autoSpaceDN w:val="0"/>
        <w:adjustRightInd w:val="0"/>
        <w:rPr>
          <w:rFonts w:ascii="Arial" w:hAnsi="Arial"/>
          <w:sz w:val="18"/>
          <w:szCs w:val="18"/>
        </w:rPr>
      </w:pPr>
      <w:r w:rsidRPr="00FA0348">
        <w:rPr>
          <w:rFonts w:ascii="Arial" w:hAnsi="Arial"/>
          <w:sz w:val="18"/>
          <w:szCs w:val="18"/>
        </w:rPr>
        <w:t>De laatst aan inschrijver afgegeven accountantsverklaring met betrekking tot de jaarrekening (of in voorkomend geval een beoordelings- of samenstellingsverklaring) bevat geen zogenoemde continuïteitsparagraaf.</w:t>
      </w:r>
    </w:p>
    <w:p w:rsidR="00DB0CF9" w:rsidRPr="00FA0348" w:rsidRDefault="001F17F2" w:rsidP="00A816BA">
      <w:pPr>
        <w:pStyle w:val="Lijstalinea"/>
        <w:numPr>
          <w:ilvl w:val="0"/>
          <w:numId w:val="9"/>
        </w:numPr>
        <w:autoSpaceDE w:val="0"/>
        <w:autoSpaceDN w:val="0"/>
        <w:adjustRightInd w:val="0"/>
        <w:rPr>
          <w:rFonts w:ascii="Arial" w:hAnsi="Arial"/>
          <w:sz w:val="18"/>
          <w:szCs w:val="18"/>
        </w:rPr>
      </w:pPr>
      <w:r w:rsidRPr="00FA0348">
        <w:rPr>
          <w:rFonts w:ascii="Arial" w:hAnsi="Arial"/>
          <w:sz w:val="18"/>
          <w:szCs w:val="18"/>
        </w:rPr>
        <w:t xml:space="preserve">Inschrijver heeft zich passend verzekerd tegen beroepsrisico’s. </w:t>
      </w:r>
    </w:p>
    <w:p w:rsidR="00FA0348" w:rsidRDefault="00FA0348" w:rsidP="00FA0348">
      <w:pPr>
        <w:autoSpaceDE w:val="0"/>
        <w:autoSpaceDN w:val="0"/>
        <w:adjustRightInd w:val="0"/>
        <w:ind w:left="1080"/>
        <w:rPr>
          <w:rFonts w:ascii="Arial" w:hAnsi="Arial"/>
          <w:sz w:val="18"/>
          <w:szCs w:val="18"/>
          <w:highlight w:val="yellow"/>
        </w:rPr>
      </w:pPr>
    </w:p>
    <w:p w:rsidR="00FA0348" w:rsidRDefault="00FA0348" w:rsidP="00FA0348">
      <w:pPr>
        <w:autoSpaceDE w:val="0"/>
        <w:autoSpaceDN w:val="0"/>
        <w:adjustRightInd w:val="0"/>
        <w:ind w:left="1080"/>
        <w:rPr>
          <w:rFonts w:ascii="Arial" w:hAnsi="Arial"/>
          <w:sz w:val="18"/>
          <w:szCs w:val="18"/>
        </w:rPr>
      </w:pPr>
      <w:r w:rsidRPr="00FA0348">
        <w:rPr>
          <w:rFonts w:ascii="Arial" w:hAnsi="Arial"/>
          <w:sz w:val="18"/>
          <w:szCs w:val="18"/>
        </w:rPr>
        <w:t>Verificatiefase:</w:t>
      </w:r>
    </w:p>
    <w:p w:rsidR="00FA0348" w:rsidRPr="00FA0348" w:rsidRDefault="00FA0348" w:rsidP="00FA0348">
      <w:pPr>
        <w:autoSpaceDE w:val="0"/>
        <w:autoSpaceDN w:val="0"/>
        <w:adjustRightInd w:val="0"/>
        <w:ind w:left="1080"/>
        <w:rPr>
          <w:rFonts w:ascii="Arial" w:hAnsi="Arial"/>
          <w:sz w:val="18"/>
          <w:szCs w:val="18"/>
        </w:rPr>
      </w:pPr>
    </w:p>
    <w:p w:rsidR="00FA0348" w:rsidRPr="00FA0348" w:rsidRDefault="00FA0348" w:rsidP="00FA0348">
      <w:pPr>
        <w:rPr>
          <w:rFonts w:ascii="Arial" w:hAnsi="Arial"/>
          <w:sz w:val="18"/>
          <w:szCs w:val="18"/>
        </w:rPr>
      </w:pPr>
      <w:r>
        <w:tab/>
      </w:r>
      <w:r>
        <w:tab/>
      </w:r>
      <w:r>
        <w:tab/>
      </w:r>
      <w:r w:rsidRPr="00FA0348">
        <w:rPr>
          <w:rFonts w:ascii="Arial" w:hAnsi="Arial"/>
          <w:sz w:val="18"/>
          <w:szCs w:val="18"/>
        </w:rPr>
        <w:t>Tijdens</w:t>
      </w:r>
      <w:r w:rsidR="00EC011C">
        <w:rPr>
          <w:rFonts w:ascii="Arial" w:hAnsi="Arial"/>
          <w:sz w:val="18"/>
          <w:szCs w:val="18"/>
        </w:rPr>
        <w:t xml:space="preserve"> de verificatiefase</w:t>
      </w:r>
      <w:r w:rsidRPr="00FA0348">
        <w:rPr>
          <w:rFonts w:ascii="Arial" w:hAnsi="Arial"/>
          <w:sz w:val="18"/>
          <w:szCs w:val="18"/>
        </w:rPr>
        <w:t xml:space="preserve"> dienen de volgende documenten te worden verstrekt: </w:t>
      </w:r>
    </w:p>
    <w:p w:rsidR="00FA0348" w:rsidRPr="00FA0348" w:rsidRDefault="00FA0348" w:rsidP="00FA0348">
      <w:pPr>
        <w:pStyle w:val="Lijstalinea"/>
        <w:numPr>
          <w:ilvl w:val="0"/>
          <w:numId w:val="29"/>
        </w:numPr>
        <w:jc w:val="left"/>
        <w:rPr>
          <w:rFonts w:ascii="Arial" w:hAnsi="Arial"/>
          <w:sz w:val="18"/>
          <w:szCs w:val="18"/>
        </w:rPr>
      </w:pPr>
      <w:r w:rsidRPr="00FA0348">
        <w:rPr>
          <w:rFonts w:ascii="Arial" w:hAnsi="Arial"/>
          <w:sz w:val="18"/>
          <w:szCs w:val="18"/>
        </w:rPr>
        <w:t>De meest recente jaarrekening verstrekt te worden en in die jaarrekening mag geen sprake zijn van een continuïteitsrisico (blijkens een continuïteitsparagraaf).</w:t>
      </w:r>
    </w:p>
    <w:p w:rsidR="00FA0348" w:rsidRPr="00FA0348" w:rsidRDefault="00FA0348" w:rsidP="00FA0348">
      <w:pPr>
        <w:rPr>
          <w:rFonts w:ascii="Arial" w:hAnsi="Arial"/>
          <w:sz w:val="18"/>
          <w:szCs w:val="18"/>
        </w:rPr>
      </w:pPr>
    </w:p>
    <w:p w:rsidR="00FA0348" w:rsidRPr="00FA0348" w:rsidRDefault="00FA0348" w:rsidP="00FA0348">
      <w:pPr>
        <w:pStyle w:val="Lijstalinea"/>
        <w:numPr>
          <w:ilvl w:val="0"/>
          <w:numId w:val="29"/>
        </w:numPr>
        <w:tabs>
          <w:tab w:val="clear" w:pos="567"/>
        </w:tabs>
        <w:spacing w:line="260" w:lineRule="atLeast"/>
        <w:rPr>
          <w:rFonts w:ascii="Arial" w:hAnsi="Arial"/>
          <w:sz w:val="18"/>
          <w:szCs w:val="18"/>
        </w:rPr>
      </w:pPr>
      <w:r w:rsidRPr="00FA0348">
        <w:rPr>
          <w:rFonts w:ascii="Arial" w:hAnsi="Arial"/>
          <w:sz w:val="18"/>
          <w:szCs w:val="18"/>
        </w:rPr>
        <w:t xml:space="preserve">Een kopie van een recente, geldige en relevante polis van de aansprakelijkheidsverzekering of een verklaring van de verzekeringsmaatschappij, waarin de dekking is aangegeven met betrekking tot deze aansprakelijkheid of een verklaring van de verzekeraar waarin is </w:t>
      </w:r>
      <w:r w:rsidRPr="00FA0348">
        <w:rPr>
          <w:rFonts w:ascii="Arial" w:hAnsi="Arial"/>
          <w:sz w:val="18"/>
          <w:szCs w:val="18"/>
        </w:rPr>
        <w:lastRenderedPageBreak/>
        <w:t>aangegeven dat een dergelijke verzekering op het moment van gunning kan worden verkregen. De kopie mag niet ouder zijn dan twaalf maanden vanaf de sluitingsdatum ontvangst Inschrijving.</w:t>
      </w:r>
    </w:p>
    <w:p w:rsidR="00317A7B" w:rsidRPr="00003EAA" w:rsidRDefault="00317A7B" w:rsidP="006A58AB">
      <w:pPr>
        <w:autoSpaceDE w:val="0"/>
        <w:autoSpaceDN w:val="0"/>
        <w:adjustRightInd w:val="0"/>
        <w:rPr>
          <w:rFonts w:ascii="Arial" w:hAnsi="Arial"/>
          <w:sz w:val="18"/>
          <w:szCs w:val="18"/>
          <w:highlight w:val="yellow"/>
        </w:rPr>
      </w:pPr>
    </w:p>
    <w:p w:rsidR="0018502A" w:rsidRDefault="006F33C1" w:rsidP="00262566">
      <w:pPr>
        <w:pStyle w:val="Lijstalinea"/>
        <w:numPr>
          <w:ilvl w:val="0"/>
          <w:numId w:val="10"/>
        </w:numPr>
        <w:autoSpaceDE w:val="0"/>
        <w:autoSpaceDN w:val="0"/>
        <w:adjustRightInd w:val="0"/>
        <w:rPr>
          <w:rFonts w:ascii="Arial" w:hAnsi="Arial"/>
          <w:sz w:val="18"/>
          <w:szCs w:val="18"/>
        </w:rPr>
      </w:pPr>
      <w:r w:rsidRPr="00FA0348">
        <w:rPr>
          <w:rFonts w:ascii="Arial" w:hAnsi="Arial"/>
          <w:sz w:val="18"/>
          <w:szCs w:val="18"/>
        </w:rPr>
        <w:t>Technische- en beroepsbekwaamheid</w:t>
      </w:r>
    </w:p>
    <w:p w:rsidR="00262566" w:rsidRPr="00262566" w:rsidRDefault="00262566" w:rsidP="00262566">
      <w:pPr>
        <w:pStyle w:val="Lijstalinea"/>
        <w:autoSpaceDE w:val="0"/>
        <w:autoSpaceDN w:val="0"/>
        <w:adjustRightInd w:val="0"/>
        <w:ind w:left="1080"/>
        <w:rPr>
          <w:rFonts w:ascii="Arial" w:hAnsi="Arial"/>
          <w:sz w:val="18"/>
          <w:szCs w:val="18"/>
        </w:rPr>
      </w:pPr>
    </w:p>
    <w:p w:rsidR="00E73335" w:rsidRPr="00FA0348" w:rsidRDefault="006F33C1" w:rsidP="00EC011C">
      <w:pPr>
        <w:pStyle w:val="Lijstalinea"/>
        <w:numPr>
          <w:ilvl w:val="0"/>
          <w:numId w:val="9"/>
        </w:numPr>
        <w:rPr>
          <w:rFonts w:ascii="Arial" w:hAnsi="Arial"/>
          <w:sz w:val="18"/>
          <w:szCs w:val="18"/>
        </w:rPr>
      </w:pPr>
      <w:r w:rsidRPr="00FA0348">
        <w:rPr>
          <w:rFonts w:ascii="Arial" w:hAnsi="Arial"/>
          <w:sz w:val="18"/>
          <w:szCs w:val="18"/>
        </w:rPr>
        <w:t xml:space="preserve">Inschrijver beschikt over onderstaande competenties. </w:t>
      </w:r>
    </w:p>
    <w:p w:rsidR="0018502A" w:rsidRPr="00FA0348" w:rsidRDefault="001F17F2">
      <w:pPr>
        <w:autoSpaceDE w:val="0"/>
        <w:autoSpaceDN w:val="0"/>
        <w:adjustRightInd w:val="0"/>
        <w:ind w:left="1080"/>
        <w:rPr>
          <w:rFonts w:ascii="Arial" w:hAnsi="Arial"/>
          <w:sz w:val="18"/>
          <w:szCs w:val="18"/>
        </w:rPr>
      </w:pPr>
      <w:r w:rsidRPr="00FA0348">
        <w:rPr>
          <w:rFonts w:ascii="Arial" w:hAnsi="Arial"/>
          <w:sz w:val="18"/>
          <w:szCs w:val="18"/>
        </w:rPr>
        <w:t xml:space="preserve">Inschrijver dient per onderstaande competentie een referentie te overleggen met een omschrijving van de prestaties en werkzaamheden die voor deze referent zijn verricht en naar behoren zijn uitgevoerd. Er mogen maximaal </w:t>
      </w:r>
      <w:r w:rsidR="004F6ED0">
        <w:rPr>
          <w:rFonts w:ascii="Arial" w:hAnsi="Arial"/>
          <w:sz w:val="18"/>
          <w:szCs w:val="18"/>
        </w:rPr>
        <w:t>3</w:t>
      </w:r>
      <w:r w:rsidRPr="00FA0348">
        <w:rPr>
          <w:rFonts w:ascii="Arial" w:hAnsi="Arial"/>
          <w:sz w:val="18"/>
          <w:szCs w:val="18"/>
        </w:rPr>
        <w:t xml:space="preserve"> (het aantal competenties dat wordt gevraagd) referenties worden ingediend.</w:t>
      </w:r>
    </w:p>
    <w:p w:rsidR="00E73335" w:rsidRPr="00003EAA" w:rsidRDefault="00E73335" w:rsidP="00FA0348">
      <w:pPr>
        <w:pStyle w:val="Lijstalinea"/>
        <w:autoSpaceDE w:val="0"/>
        <w:autoSpaceDN w:val="0"/>
        <w:adjustRightInd w:val="0"/>
        <w:ind w:left="1440"/>
        <w:rPr>
          <w:rFonts w:ascii="Arial" w:hAnsi="Arial"/>
          <w:sz w:val="18"/>
          <w:szCs w:val="18"/>
          <w:highlight w:val="yellow"/>
        </w:rPr>
      </w:pPr>
    </w:p>
    <w:p w:rsidR="004F243D" w:rsidRPr="00FA0348" w:rsidRDefault="004F243D" w:rsidP="00FA0348">
      <w:pPr>
        <w:pStyle w:val="Lijstalinea"/>
        <w:numPr>
          <w:ilvl w:val="0"/>
          <w:numId w:val="30"/>
        </w:numPr>
        <w:autoSpaceDE w:val="0"/>
        <w:autoSpaceDN w:val="0"/>
        <w:adjustRightInd w:val="0"/>
        <w:rPr>
          <w:rFonts w:ascii="Arial" w:hAnsi="Arial"/>
          <w:sz w:val="18"/>
          <w:szCs w:val="18"/>
        </w:rPr>
      </w:pPr>
      <w:r w:rsidRPr="00FA0348">
        <w:rPr>
          <w:rFonts w:ascii="Arial" w:hAnsi="Arial"/>
          <w:sz w:val="18"/>
          <w:szCs w:val="18"/>
        </w:rPr>
        <w:t>Kerncompetentie 1</w:t>
      </w:r>
    </w:p>
    <w:p w:rsidR="004F243D" w:rsidRPr="004F243D" w:rsidRDefault="00572603" w:rsidP="004F243D">
      <w:pPr>
        <w:pStyle w:val="Lijstalinea"/>
        <w:numPr>
          <w:ilvl w:val="2"/>
          <w:numId w:val="9"/>
        </w:numPr>
        <w:autoSpaceDE w:val="0"/>
        <w:autoSpaceDN w:val="0"/>
        <w:adjustRightInd w:val="0"/>
        <w:ind w:left="2127" w:hanging="284"/>
        <w:rPr>
          <w:rFonts w:ascii="Arial" w:hAnsi="Arial"/>
          <w:sz w:val="18"/>
          <w:szCs w:val="18"/>
        </w:rPr>
      </w:pPr>
      <w:r w:rsidRPr="00CD4744">
        <w:rPr>
          <w:rFonts w:ascii="Arial" w:hAnsi="Arial"/>
          <w:sz w:val="18"/>
          <w:szCs w:val="18"/>
        </w:rPr>
        <w:t>Implementeren van service management applicaties</w:t>
      </w:r>
      <w:r w:rsidR="00B178F6" w:rsidRPr="00CD4744">
        <w:rPr>
          <w:rFonts w:ascii="Arial" w:hAnsi="Arial"/>
          <w:sz w:val="18"/>
          <w:szCs w:val="18"/>
        </w:rPr>
        <w:t xml:space="preserve"> waarin de </w:t>
      </w:r>
      <w:r w:rsidR="00B1206D">
        <w:rPr>
          <w:rFonts w:ascii="Arial" w:hAnsi="Arial"/>
          <w:sz w:val="18"/>
          <w:szCs w:val="18"/>
        </w:rPr>
        <w:t>IT</w:t>
      </w:r>
      <w:r w:rsidR="00B178F6" w:rsidRPr="00CD4744">
        <w:rPr>
          <w:rFonts w:ascii="Arial" w:hAnsi="Arial"/>
          <w:sz w:val="18"/>
          <w:szCs w:val="18"/>
        </w:rPr>
        <w:t xml:space="preserve"> processen en facilitaire processen geïntegreerd zijn</w:t>
      </w:r>
      <w:r w:rsidR="000B06D5">
        <w:rPr>
          <w:rFonts w:ascii="Arial" w:hAnsi="Arial"/>
          <w:sz w:val="18"/>
          <w:szCs w:val="18"/>
        </w:rPr>
        <w:t xml:space="preserve"> in een organisatie met minimaal 100.000 meldingen per jaar</w:t>
      </w:r>
      <w:r w:rsidR="00B178F6" w:rsidRPr="00CD4744">
        <w:rPr>
          <w:rFonts w:ascii="Arial" w:hAnsi="Arial"/>
          <w:sz w:val="18"/>
          <w:szCs w:val="18"/>
        </w:rPr>
        <w:t xml:space="preserve">. </w:t>
      </w:r>
      <w:r w:rsidR="00B178F6" w:rsidRPr="004F243D">
        <w:rPr>
          <w:rFonts w:ascii="Arial" w:hAnsi="Arial"/>
          <w:sz w:val="18"/>
          <w:szCs w:val="18"/>
        </w:rPr>
        <w:t>Hie</w:t>
      </w:r>
      <w:r w:rsidRPr="004F243D">
        <w:rPr>
          <w:rFonts w:ascii="Arial" w:hAnsi="Arial"/>
          <w:sz w:val="18"/>
          <w:szCs w:val="18"/>
        </w:rPr>
        <w:t>rbij</w:t>
      </w:r>
      <w:r w:rsidR="00B178F6" w:rsidRPr="004F243D">
        <w:rPr>
          <w:rFonts w:ascii="Arial" w:hAnsi="Arial"/>
          <w:sz w:val="18"/>
          <w:szCs w:val="18"/>
        </w:rPr>
        <w:t xml:space="preserve"> moet</w:t>
      </w:r>
      <w:r w:rsidRPr="004F243D">
        <w:rPr>
          <w:rFonts w:ascii="Arial" w:hAnsi="Arial"/>
          <w:sz w:val="18"/>
          <w:szCs w:val="18"/>
        </w:rPr>
        <w:t xml:space="preserve"> de applicatie</w:t>
      </w:r>
      <w:r w:rsidR="00B178F6" w:rsidRPr="004F243D">
        <w:rPr>
          <w:rFonts w:ascii="Arial" w:hAnsi="Arial"/>
          <w:sz w:val="18"/>
          <w:szCs w:val="18"/>
        </w:rPr>
        <w:t xml:space="preserve"> gebruiksklaar opgeleverd zijn </w:t>
      </w:r>
      <w:r w:rsidRPr="004F243D">
        <w:rPr>
          <w:rFonts w:ascii="Arial" w:hAnsi="Arial"/>
          <w:sz w:val="18"/>
          <w:szCs w:val="18"/>
        </w:rPr>
        <w:t xml:space="preserve">met </w:t>
      </w:r>
    </w:p>
    <w:p w:rsidR="004F243D" w:rsidRDefault="00572603"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in</w:t>
      </w:r>
      <w:r w:rsidR="00B178F6" w:rsidRPr="00CD4744">
        <w:rPr>
          <w:rFonts w:ascii="Arial" w:hAnsi="Arial"/>
          <w:sz w:val="18"/>
          <w:szCs w:val="18"/>
        </w:rPr>
        <w:t>g</w:t>
      </w:r>
      <w:r w:rsidRPr="00CD4744">
        <w:rPr>
          <w:rFonts w:ascii="Arial" w:hAnsi="Arial"/>
          <w:sz w:val="18"/>
          <w:szCs w:val="18"/>
        </w:rPr>
        <w:t xml:space="preserve">erichte en gedocumenteerde processen, </w:t>
      </w:r>
    </w:p>
    <w:p w:rsidR="004F243D" w:rsidRDefault="00572603"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opgeleide gebruikers</w:t>
      </w:r>
      <w:r w:rsidR="00B178F6" w:rsidRPr="00CD4744">
        <w:rPr>
          <w:rFonts w:ascii="Arial" w:hAnsi="Arial"/>
          <w:sz w:val="18"/>
          <w:szCs w:val="18"/>
        </w:rPr>
        <w:t xml:space="preserve">, </w:t>
      </w:r>
    </w:p>
    <w:p w:rsidR="004F243D" w:rsidRDefault="00B178F6"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 xml:space="preserve">actuele documentatie en handleidingen, </w:t>
      </w:r>
    </w:p>
    <w:p w:rsidR="004F243D" w:rsidRDefault="00B178F6"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 xml:space="preserve">gemigreerde data, </w:t>
      </w:r>
    </w:p>
    <w:p w:rsidR="004F243D" w:rsidRDefault="00B178F6"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 xml:space="preserve">ingerichte rapportages </w:t>
      </w:r>
    </w:p>
    <w:p w:rsidR="004F243D" w:rsidRDefault="00B178F6" w:rsidP="004F243D">
      <w:pPr>
        <w:pStyle w:val="Lijstalinea"/>
        <w:numPr>
          <w:ilvl w:val="3"/>
          <w:numId w:val="9"/>
        </w:numPr>
        <w:autoSpaceDE w:val="0"/>
        <w:autoSpaceDN w:val="0"/>
        <w:adjustRightInd w:val="0"/>
        <w:rPr>
          <w:rFonts w:ascii="Arial" w:hAnsi="Arial"/>
          <w:sz w:val="18"/>
          <w:szCs w:val="18"/>
        </w:rPr>
      </w:pPr>
      <w:r w:rsidRPr="00CD4744">
        <w:rPr>
          <w:rFonts w:ascii="Arial" w:hAnsi="Arial"/>
          <w:sz w:val="18"/>
          <w:szCs w:val="18"/>
        </w:rPr>
        <w:t>gerealiseerde koppelingen met andere systemen</w:t>
      </w:r>
      <w:r w:rsidR="004F243D">
        <w:rPr>
          <w:rFonts w:ascii="Arial" w:hAnsi="Arial"/>
          <w:sz w:val="18"/>
          <w:szCs w:val="18"/>
        </w:rPr>
        <w:t xml:space="preserve">. </w:t>
      </w:r>
    </w:p>
    <w:p w:rsidR="004F243D" w:rsidRPr="00FA0348" w:rsidRDefault="004F243D" w:rsidP="00FA0348">
      <w:pPr>
        <w:pStyle w:val="Lijstalinea"/>
        <w:numPr>
          <w:ilvl w:val="0"/>
          <w:numId w:val="30"/>
        </w:numPr>
        <w:autoSpaceDE w:val="0"/>
        <w:autoSpaceDN w:val="0"/>
        <w:adjustRightInd w:val="0"/>
        <w:rPr>
          <w:rFonts w:ascii="Arial" w:hAnsi="Arial"/>
          <w:sz w:val="18"/>
          <w:szCs w:val="18"/>
        </w:rPr>
      </w:pPr>
      <w:r w:rsidRPr="00FA0348">
        <w:rPr>
          <w:rFonts w:ascii="Arial" w:hAnsi="Arial"/>
          <w:sz w:val="18"/>
          <w:szCs w:val="18"/>
        </w:rPr>
        <w:t>Kerncompetentie 2</w:t>
      </w:r>
    </w:p>
    <w:p w:rsidR="00B178F6" w:rsidRDefault="00FA0348" w:rsidP="004F243D">
      <w:pPr>
        <w:pStyle w:val="Lijstalinea"/>
        <w:numPr>
          <w:ilvl w:val="2"/>
          <w:numId w:val="9"/>
        </w:numPr>
        <w:autoSpaceDE w:val="0"/>
        <w:autoSpaceDN w:val="0"/>
        <w:adjustRightInd w:val="0"/>
        <w:ind w:left="2127" w:hanging="284"/>
        <w:rPr>
          <w:rFonts w:ascii="Arial" w:hAnsi="Arial"/>
          <w:sz w:val="18"/>
          <w:szCs w:val="18"/>
        </w:rPr>
      </w:pPr>
      <w:r>
        <w:rPr>
          <w:rFonts w:ascii="Arial" w:hAnsi="Arial"/>
          <w:sz w:val="18"/>
          <w:szCs w:val="18"/>
        </w:rPr>
        <w:t xml:space="preserve">Onderhoud en support </w:t>
      </w:r>
      <w:r w:rsidRPr="00CD4744">
        <w:rPr>
          <w:rFonts w:ascii="Arial" w:hAnsi="Arial"/>
          <w:sz w:val="18"/>
          <w:szCs w:val="18"/>
        </w:rPr>
        <w:t xml:space="preserve">van service management applicaties waarin de </w:t>
      </w:r>
      <w:r w:rsidR="00B1206D">
        <w:rPr>
          <w:rFonts w:ascii="Arial" w:hAnsi="Arial"/>
          <w:sz w:val="18"/>
          <w:szCs w:val="18"/>
        </w:rPr>
        <w:t>IT</w:t>
      </w:r>
      <w:r w:rsidRPr="00CD4744">
        <w:rPr>
          <w:rFonts w:ascii="Arial" w:hAnsi="Arial"/>
          <w:sz w:val="18"/>
          <w:szCs w:val="18"/>
        </w:rPr>
        <w:t xml:space="preserve"> processen en facilitaire processen geïntegreerd zijn</w:t>
      </w:r>
      <w:r>
        <w:rPr>
          <w:rFonts w:ascii="Arial" w:hAnsi="Arial"/>
          <w:sz w:val="18"/>
          <w:szCs w:val="18"/>
        </w:rPr>
        <w:t xml:space="preserve"> in een organisatie met minimaal 100.000 meldingen per jaar</w:t>
      </w:r>
      <w:r w:rsidRPr="00CD4744">
        <w:rPr>
          <w:rFonts w:ascii="Arial" w:hAnsi="Arial"/>
          <w:sz w:val="18"/>
          <w:szCs w:val="18"/>
        </w:rPr>
        <w:t>.</w:t>
      </w:r>
    </w:p>
    <w:p w:rsidR="00FA0348" w:rsidRDefault="00FA0348" w:rsidP="00FA0348">
      <w:pPr>
        <w:pStyle w:val="Lijstalinea"/>
        <w:autoSpaceDE w:val="0"/>
        <w:autoSpaceDN w:val="0"/>
        <w:adjustRightInd w:val="0"/>
        <w:ind w:left="2127"/>
        <w:rPr>
          <w:rFonts w:ascii="Arial" w:hAnsi="Arial"/>
          <w:sz w:val="18"/>
          <w:szCs w:val="18"/>
        </w:rPr>
      </w:pPr>
    </w:p>
    <w:p w:rsidR="004F243D" w:rsidRPr="00FA0348" w:rsidRDefault="00FA0348" w:rsidP="00FA0348">
      <w:pPr>
        <w:pStyle w:val="Lijstalinea"/>
        <w:numPr>
          <w:ilvl w:val="0"/>
          <w:numId w:val="30"/>
        </w:numPr>
        <w:autoSpaceDE w:val="0"/>
        <w:autoSpaceDN w:val="0"/>
        <w:adjustRightInd w:val="0"/>
        <w:rPr>
          <w:rFonts w:ascii="Arial" w:hAnsi="Arial"/>
          <w:sz w:val="18"/>
          <w:szCs w:val="18"/>
        </w:rPr>
      </w:pPr>
      <w:r w:rsidRPr="00FA0348">
        <w:rPr>
          <w:rFonts w:ascii="Arial" w:hAnsi="Arial"/>
          <w:sz w:val="18"/>
          <w:szCs w:val="18"/>
        </w:rPr>
        <w:t>Kerncompetentie 3</w:t>
      </w:r>
    </w:p>
    <w:p w:rsidR="00FA0348" w:rsidRDefault="00FA0348" w:rsidP="00FA0348">
      <w:pPr>
        <w:pStyle w:val="Lijstalinea"/>
        <w:numPr>
          <w:ilvl w:val="2"/>
          <w:numId w:val="9"/>
        </w:numPr>
        <w:autoSpaceDE w:val="0"/>
        <w:autoSpaceDN w:val="0"/>
        <w:adjustRightInd w:val="0"/>
        <w:ind w:left="2127" w:hanging="284"/>
        <w:rPr>
          <w:rFonts w:ascii="Arial" w:hAnsi="Arial"/>
          <w:sz w:val="18"/>
          <w:szCs w:val="18"/>
        </w:rPr>
      </w:pPr>
      <w:r w:rsidRPr="004F243D">
        <w:rPr>
          <w:rFonts w:ascii="Arial" w:hAnsi="Arial"/>
          <w:sz w:val="18"/>
          <w:szCs w:val="18"/>
        </w:rPr>
        <w:t xml:space="preserve">Adviseren over procesinrichting en procesoptimalisatie voor </w:t>
      </w:r>
      <w:proofErr w:type="spellStart"/>
      <w:r w:rsidRPr="004F243D">
        <w:rPr>
          <w:rFonts w:ascii="Arial" w:hAnsi="Arial"/>
          <w:sz w:val="18"/>
          <w:szCs w:val="18"/>
        </w:rPr>
        <w:t>Itil</w:t>
      </w:r>
      <w:proofErr w:type="spellEnd"/>
      <w:r>
        <w:rPr>
          <w:rFonts w:ascii="Arial" w:hAnsi="Arial"/>
          <w:sz w:val="18"/>
          <w:szCs w:val="18"/>
        </w:rPr>
        <w:t xml:space="preserve"> V3</w:t>
      </w:r>
      <w:r w:rsidRPr="004F243D">
        <w:rPr>
          <w:rFonts w:ascii="Arial" w:hAnsi="Arial"/>
          <w:sz w:val="18"/>
          <w:szCs w:val="18"/>
        </w:rPr>
        <w:t xml:space="preserve">-gebaseerde </w:t>
      </w:r>
      <w:r w:rsidR="00B1206D">
        <w:rPr>
          <w:rFonts w:ascii="Arial" w:hAnsi="Arial"/>
          <w:sz w:val="18"/>
          <w:szCs w:val="18"/>
        </w:rPr>
        <w:t>IT</w:t>
      </w:r>
      <w:r w:rsidRPr="004F243D">
        <w:rPr>
          <w:rFonts w:ascii="Arial" w:hAnsi="Arial"/>
          <w:sz w:val="18"/>
          <w:szCs w:val="18"/>
        </w:rPr>
        <w:t xml:space="preserve"> processen en voor facilitaire processen</w:t>
      </w:r>
      <w:r>
        <w:rPr>
          <w:rFonts w:ascii="Arial" w:hAnsi="Arial"/>
          <w:sz w:val="18"/>
          <w:szCs w:val="18"/>
        </w:rPr>
        <w:t xml:space="preserve"> in een organisatie met minimaal 100.000 meldingen per jaar</w:t>
      </w:r>
      <w:r w:rsidRPr="004F243D">
        <w:rPr>
          <w:rFonts w:ascii="Arial" w:hAnsi="Arial"/>
          <w:sz w:val="18"/>
          <w:szCs w:val="18"/>
        </w:rPr>
        <w:t>.</w:t>
      </w:r>
    </w:p>
    <w:p w:rsidR="00FA0348" w:rsidRPr="007071D0" w:rsidRDefault="00FA0348" w:rsidP="00FA0348">
      <w:pPr>
        <w:autoSpaceDE w:val="0"/>
        <w:autoSpaceDN w:val="0"/>
        <w:adjustRightInd w:val="0"/>
        <w:rPr>
          <w:rFonts w:ascii="Arial" w:hAnsi="Arial"/>
          <w:sz w:val="18"/>
          <w:szCs w:val="18"/>
        </w:rPr>
      </w:pPr>
    </w:p>
    <w:p w:rsidR="00E73335" w:rsidRPr="003A1B4F" w:rsidRDefault="006F33C1" w:rsidP="00E73335">
      <w:pPr>
        <w:autoSpaceDE w:val="0"/>
        <w:autoSpaceDN w:val="0"/>
        <w:adjustRightInd w:val="0"/>
        <w:ind w:left="1416"/>
        <w:rPr>
          <w:rFonts w:ascii="Arial" w:hAnsi="Arial"/>
          <w:sz w:val="18"/>
          <w:szCs w:val="18"/>
        </w:rPr>
      </w:pPr>
      <w:r w:rsidRPr="003A1B4F">
        <w:rPr>
          <w:rFonts w:ascii="Arial" w:hAnsi="Arial"/>
          <w:sz w:val="18"/>
          <w:szCs w:val="18"/>
        </w:rPr>
        <w:t>Inschrijver toont dit aan door middel van referenties. Deze referentie voldoen aan de volgende eisen:</w:t>
      </w:r>
    </w:p>
    <w:p w:rsidR="00E73335" w:rsidRPr="003A1B4F" w:rsidRDefault="006F33C1" w:rsidP="00A816BA">
      <w:pPr>
        <w:pStyle w:val="Lijstalinea"/>
        <w:numPr>
          <w:ilvl w:val="0"/>
          <w:numId w:val="14"/>
        </w:numPr>
        <w:autoSpaceDE w:val="0"/>
        <w:autoSpaceDN w:val="0"/>
        <w:adjustRightInd w:val="0"/>
        <w:rPr>
          <w:rFonts w:ascii="Arial" w:hAnsi="Arial"/>
          <w:sz w:val="18"/>
          <w:szCs w:val="18"/>
        </w:rPr>
      </w:pPr>
      <w:r w:rsidRPr="003A1B4F">
        <w:rPr>
          <w:rFonts w:ascii="Arial" w:hAnsi="Arial"/>
          <w:sz w:val="18"/>
          <w:szCs w:val="18"/>
        </w:rPr>
        <w:t>De referentie bevat de naam van de opdrachtgever.</w:t>
      </w:r>
    </w:p>
    <w:p w:rsidR="006F7235" w:rsidRPr="003A1B4F" w:rsidRDefault="006F33C1" w:rsidP="00A816BA">
      <w:pPr>
        <w:pStyle w:val="Lijstalinea"/>
        <w:numPr>
          <w:ilvl w:val="0"/>
          <w:numId w:val="14"/>
        </w:numPr>
        <w:autoSpaceDE w:val="0"/>
        <w:autoSpaceDN w:val="0"/>
        <w:adjustRightInd w:val="0"/>
        <w:rPr>
          <w:rFonts w:ascii="Arial" w:hAnsi="Arial"/>
          <w:sz w:val="18"/>
          <w:szCs w:val="18"/>
        </w:rPr>
      </w:pPr>
      <w:r w:rsidRPr="003A1B4F">
        <w:rPr>
          <w:rFonts w:ascii="Arial" w:hAnsi="Arial"/>
          <w:sz w:val="18"/>
          <w:szCs w:val="18"/>
        </w:rPr>
        <w:t>De referentie bevat een duidelijke beschrijving van de uitgevoerde opdracht.</w:t>
      </w:r>
    </w:p>
    <w:p w:rsidR="00E73335" w:rsidRPr="007071D0" w:rsidRDefault="006F33C1" w:rsidP="007071D0">
      <w:pPr>
        <w:pStyle w:val="Lijstalinea"/>
        <w:numPr>
          <w:ilvl w:val="0"/>
          <w:numId w:val="14"/>
        </w:numPr>
        <w:autoSpaceDE w:val="0"/>
        <w:autoSpaceDN w:val="0"/>
        <w:adjustRightInd w:val="0"/>
        <w:rPr>
          <w:rFonts w:ascii="Arial" w:hAnsi="Arial"/>
          <w:sz w:val="18"/>
          <w:szCs w:val="18"/>
        </w:rPr>
      </w:pPr>
      <w:r w:rsidRPr="003A1B4F">
        <w:rPr>
          <w:rFonts w:ascii="Arial" w:hAnsi="Arial"/>
          <w:sz w:val="18"/>
          <w:szCs w:val="18"/>
        </w:rPr>
        <w:t>De referentie is niet ouder dan drie jaar.</w:t>
      </w:r>
    </w:p>
    <w:p w:rsidR="00E73335" w:rsidRPr="000B06D5" w:rsidRDefault="006F33C1" w:rsidP="00A816BA">
      <w:pPr>
        <w:pStyle w:val="Lijstalinea"/>
        <w:numPr>
          <w:ilvl w:val="0"/>
          <w:numId w:val="14"/>
        </w:numPr>
        <w:autoSpaceDE w:val="0"/>
        <w:autoSpaceDN w:val="0"/>
        <w:adjustRightInd w:val="0"/>
        <w:rPr>
          <w:rFonts w:ascii="Arial" w:hAnsi="Arial"/>
          <w:sz w:val="18"/>
          <w:szCs w:val="18"/>
        </w:rPr>
      </w:pPr>
      <w:r w:rsidRPr="000B06D5">
        <w:rPr>
          <w:rFonts w:ascii="Arial" w:hAnsi="Arial"/>
          <w:sz w:val="18"/>
          <w:szCs w:val="18"/>
        </w:rPr>
        <w:t>Er mogen alleen geheel afgeronde opdrachten als referentie worden opgegeven of, indien gebruik gemaakt wordt van een nog niet (geheel) afgeronde opdracht mogen alleen de werkelijk behaalde resultaten van het lopende contract worden opgegeven en kan niet volstaan worden met een prognose van de resultaten.</w:t>
      </w:r>
    </w:p>
    <w:p w:rsidR="00D63519" w:rsidRPr="000B06D5" w:rsidRDefault="006F33C1" w:rsidP="000B06D5">
      <w:pPr>
        <w:pStyle w:val="Lijstalinea"/>
        <w:numPr>
          <w:ilvl w:val="0"/>
          <w:numId w:val="14"/>
        </w:numPr>
        <w:autoSpaceDE w:val="0"/>
        <w:autoSpaceDN w:val="0"/>
        <w:adjustRightInd w:val="0"/>
        <w:rPr>
          <w:rFonts w:ascii="Arial" w:hAnsi="Arial"/>
          <w:sz w:val="18"/>
          <w:szCs w:val="18"/>
        </w:rPr>
      </w:pPr>
      <w:r w:rsidRPr="000B06D5">
        <w:rPr>
          <w:rFonts w:ascii="Arial" w:hAnsi="Arial"/>
          <w:sz w:val="18"/>
          <w:szCs w:val="18"/>
        </w:rPr>
        <w:t xml:space="preserve">Een referentie kan betrekking hebben op meer competenties. </w:t>
      </w:r>
      <w:r w:rsidR="00D63519" w:rsidRPr="000B06D5">
        <w:rPr>
          <w:rFonts w:ascii="Arial" w:hAnsi="Arial"/>
          <w:sz w:val="18"/>
          <w:szCs w:val="18"/>
        </w:rPr>
        <w:t xml:space="preserve">Indien verschillende uitgevraagde competenties blijken uit één uitgevoerd project, mag dezelfde referentieopdracht meer dan éénmaal worden gebruikt. </w:t>
      </w:r>
    </w:p>
    <w:p w:rsidR="00E73335" w:rsidRPr="000B06D5" w:rsidRDefault="006F33C1" w:rsidP="000B06D5">
      <w:pPr>
        <w:pStyle w:val="Lijstalinea"/>
        <w:numPr>
          <w:ilvl w:val="0"/>
          <w:numId w:val="9"/>
        </w:numPr>
        <w:autoSpaceDE w:val="0"/>
        <w:autoSpaceDN w:val="0"/>
        <w:adjustRightInd w:val="0"/>
        <w:rPr>
          <w:rFonts w:ascii="Arial" w:hAnsi="Arial"/>
          <w:sz w:val="18"/>
          <w:szCs w:val="18"/>
        </w:rPr>
      </w:pPr>
      <w:r w:rsidRPr="004F243D">
        <w:rPr>
          <w:rFonts w:ascii="Arial" w:hAnsi="Arial"/>
          <w:sz w:val="18"/>
          <w:szCs w:val="18"/>
        </w:rPr>
        <w:t>Voor de beschrijving van de referenties gebruikt Inschrijver bijlage 1.B, referenties.</w:t>
      </w:r>
    </w:p>
    <w:p w:rsidR="0018502A" w:rsidRPr="00003EAA" w:rsidRDefault="0018502A">
      <w:pPr>
        <w:autoSpaceDE w:val="0"/>
        <w:autoSpaceDN w:val="0"/>
        <w:adjustRightInd w:val="0"/>
        <w:rPr>
          <w:rFonts w:ascii="Arial" w:hAnsi="Arial"/>
          <w:sz w:val="18"/>
          <w:szCs w:val="18"/>
          <w:highlight w:val="yellow"/>
        </w:rPr>
      </w:pPr>
    </w:p>
    <w:p w:rsidR="00A9227F" w:rsidRPr="000B06D5" w:rsidRDefault="006A58AB" w:rsidP="00FA0348">
      <w:pPr>
        <w:pStyle w:val="Lijstalinea"/>
        <w:numPr>
          <w:ilvl w:val="0"/>
          <w:numId w:val="11"/>
        </w:numPr>
        <w:autoSpaceDE w:val="0"/>
        <w:autoSpaceDN w:val="0"/>
        <w:adjustRightInd w:val="0"/>
        <w:rPr>
          <w:rFonts w:ascii="Arial" w:hAnsi="Arial"/>
          <w:sz w:val="18"/>
          <w:szCs w:val="18"/>
        </w:rPr>
      </w:pPr>
      <w:r w:rsidRPr="000B06D5">
        <w:rPr>
          <w:rFonts w:ascii="Arial" w:hAnsi="Arial"/>
          <w:sz w:val="18"/>
          <w:szCs w:val="18"/>
        </w:rPr>
        <w:t>Eisen aan technici of technische organen;</w:t>
      </w:r>
    </w:p>
    <w:p w:rsidR="00270207" w:rsidRPr="00CD4744" w:rsidRDefault="00B178F6" w:rsidP="00EC011C">
      <w:pPr>
        <w:pStyle w:val="Lijstalinea"/>
        <w:numPr>
          <w:ilvl w:val="0"/>
          <w:numId w:val="9"/>
        </w:numPr>
        <w:rPr>
          <w:rFonts w:ascii="Arial" w:hAnsi="Arial"/>
          <w:sz w:val="18"/>
          <w:szCs w:val="18"/>
        </w:rPr>
      </w:pPr>
      <w:r w:rsidRPr="00CD4744">
        <w:rPr>
          <w:rFonts w:ascii="Arial" w:hAnsi="Arial"/>
          <w:sz w:val="18"/>
          <w:szCs w:val="18"/>
        </w:rPr>
        <w:t>Opdrachtnemer heeft tenminste drie in het product opgeleide consultants in vaste dienst.</w:t>
      </w:r>
    </w:p>
    <w:p w:rsidR="00B178F6" w:rsidRPr="00CD4744" w:rsidRDefault="00B178F6" w:rsidP="00EC011C">
      <w:pPr>
        <w:pStyle w:val="Lijstalinea"/>
        <w:numPr>
          <w:ilvl w:val="0"/>
          <w:numId w:val="9"/>
        </w:numPr>
        <w:rPr>
          <w:rFonts w:ascii="Arial" w:hAnsi="Arial"/>
          <w:sz w:val="18"/>
          <w:szCs w:val="18"/>
        </w:rPr>
      </w:pPr>
      <w:r w:rsidRPr="00CD4744">
        <w:rPr>
          <w:rFonts w:ascii="Arial" w:hAnsi="Arial"/>
          <w:sz w:val="18"/>
          <w:szCs w:val="18"/>
        </w:rPr>
        <w:lastRenderedPageBreak/>
        <w:t>De consultants zijn opgeleid in het implementeren van en adviseren over de aangeboden applicatie</w:t>
      </w:r>
      <w:r w:rsidR="00D02F9F" w:rsidRPr="00CD4744">
        <w:rPr>
          <w:rFonts w:ascii="Arial" w:hAnsi="Arial"/>
          <w:sz w:val="18"/>
          <w:szCs w:val="18"/>
        </w:rPr>
        <w:t>.</w:t>
      </w:r>
    </w:p>
    <w:p w:rsidR="00D02F9F" w:rsidRPr="00CD4744" w:rsidRDefault="00D02F9F" w:rsidP="00EC011C">
      <w:pPr>
        <w:pStyle w:val="Lijstalinea"/>
        <w:numPr>
          <w:ilvl w:val="0"/>
          <w:numId w:val="9"/>
        </w:numPr>
        <w:rPr>
          <w:rFonts w:ascii="Arial" w:hAnsi="Arial"/>
          <w:sz w:val="18"/>
          <w:szCs w:val="18"/>
        </w:rPr>
      </w:pPr>
      <w:r w:rsidRPr="00CD4744">
        <w:rPr>
          <w:rFonts w:ascii="Arial" w:hAnsi="Arial"/>
          <w:sz w:val="18"/>
          <w:szCs w:val="18"/>
        </w:rPr>
        <w:t>Indien de opdrachtnemer niet de leverancier (bouwer) van de applicatie is dan kan de opdrachtnemer aantonen dat hij de hoogste vorm van partnerschap heeft bij de leverancier van de applicatie.</w:t>
      </w:r>
    </w:p>
    <w:p w:rsidR="00D02F9F" w:rsidRDefault="00D02F9F" w:rsidP="00EC011C">
      <w:pPr>
        <w:pStyle w:val="Lijstalinea"/>
        <w:numPr>
          <w:ilvl w:val="0"/>
          <w:numId w:val="9"/>
        </w:numPr>
        <w:rPr>
          <w:rFonts w:ascii="Arial" w:hAnsi="Arial"/>
          <w:sz w:val="18"/>
          <w:szCs w:val="18"/>
        </w:rPr>
      </w:pPr>
      <w:r w:rsidRPr="00CD4744">
        <w:rPr>
          <w:rFonts w:ascii="Arial" w:hAnsi="Arial"/>
          <w:sz w:val="18"/>
          <w:szCs w:val="18"/>
        </w:rPr>
        <w:t xml:space="preserve">De opdrachtnemer gebruikt als projectmethodiek Prince2. </w:t>
      </w:r>
    </w:p>
    <w:p w:rsidR="004766D5" w:rsidRDefault="004766D5" w:rsidP="004766D5">
      <w:pPr>
        <w:autoSpaceDE w:val="0"/>
        <w:autoSpaceDN w:val="0"/>
        <w:adjustRightInd w:val="0"/>
        <w:ind w:left="1440"/>
        <w:rPr>
          <w:rFonts w:ascii="Arial" w:hAnsi="Arial"/>
          <w:sz w:val="18"/>
          <w:szCs w:val="18"/>
        </w:rPr>
      </w:pPr>
    </w:p>
    <w:p w:rsidR="004F6ED0" w:rsidRPr="005F6E85" w:rsidRDefault="004766D5" w:rsidP="004F6ED0">
      <w:pPr>
        <w:autoSpaceDE w:val="0"/>
        <w:autoSpaceDN w:val="0"/>
        <w:adjustRightInd w:val="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004F6ED0" w:rsidRPr="005F6E85">
        <w:rPr>
          <w:rFonts w:ascii="Arial" w:hAnsi="Arial"/>
          <w:sz w:val="18"/>
          <w:szCs w:val="18"/>
        </w:rPr>
        <w:t>Verificatiedocumenten:</w:t>
      </w:r>
    </w:p>
    <w:p w:rsidR="004F6ED0" w:rsidRDefault="004F6ED0" w:rsidP="004F6ED0">
      <w:pPr>
        <w:autoSpaceDE w:val="0"/>
        <w:autoSpaceDN w:val="0"/>
        <w:adjustRightInd w:val="0"/>
        <w:rPr>
          <w:rFonts w:ascii="Arial" w:hAnsi="Arial"/>
          <w:sz w:val="18"/>
          <w:szCs w:val="18"/>
        </w:rPr>
      </w:pPr>
      <w:r w:rsidRPr="005F6E85">
        <w:rPr>
          <w:rFonts w:ascii="Arial" w:hAnsi="Arial"/>
          <w:sz w:val="18"/>
          <w:szCs w:val="18"/>
        </w:rPr>
        <w:tab/>
      </w:r>
      <w:r w:rsidRPr="005F6E85">
        <w:rPr>
          <w:rFonts w:ascii="Arial" w:hAnsi="Arial"/>
          <w:sz w:val="18"/>
          <w:szCs w:val="18"/>
        </w:rPr>
        <w:tab/>
      </w:r>
      <w:r w:rsidRPr="005F6E85">
        <w:rPr>
          <w:rFonts w:ascii="Arial" w:hAnsi="Arial"/>
          <w:sz w:val="18"/>
          <w:szCs w:val="18"/>
        </w:rPr>
        <w:tab/>
      </w:r>
      <w:proofErr w:type="spellStart"/>
      <w:r>
        <w:rPr>
          <w:rFonts w:ascii="Arial" w:hAnsi="Arial"/>
          <w:sz w:val="18"/>
          <w:szCs w:val="18"/>
        </w:rPr>
        <w:t>CV’s</w:t>
      </w:r>
      <w:proofErr w:type="spellEnd"/>
      <w:r>
        <w:rPr>
          <w:rFonts w:ascii="Arial" w:hAnsi="Arial"/>
          <w:sz w:val="18"/>
          <w:szCs w:val="18"/>
        </w:rPr>
        <w:t xml:space="preserve"> van </w:t>
      </w:r>
      <w:r w:rsidR="004766D5">
        <w:rPr>
          <w:rFonts w:ascii="Arial" w:hAnsi="Arial"/>
          <w:sz w:val="18"/>
          <w:szCs w:val="18"/>
        </w:rPr>
        <w:t>drie cons</w:t>
      </w:r>
      <w:r>
        <w:rPr>
          <w:rFonts w:ascii="Arial" w:hAnsi="Arial"/>
          <w:sz w:val="18"/>
          <w:szCs w:val="18"/>
        </w:rPr>
        <w:t>ultants</w:t>
      </w:r>
    </w:p>
    <w:p w:rsidR="004F6ED0" w:rsidRPr="004F6ED0" w:rsidRDefault="004F6ED0" w:rsidP="004F6ED0">
      <w:pPr>
        <w:rPr>
          <w:rFonts w:ascii="Arial" w:hAnsi="Arial"/>
          <w:sz w:val="18"/>
          <w:szCs w:val="18"/>
        </w:rPr>
      </w:pPr>
    </w:p>
    <w:p w:rsidR="000B06D5" w:rsidRPr="00CD4744" w:rsidRDefault="000B06D5" w:rsidP="000B06D5">
      <w:pPr>
        <w:pStyle w:val="Lijstalinea"/>
        <w:autoSpaceDE w:val="0"/>
        <w:autoSpaceDN w:val="0"/>
        <w:adjustRightInd w:val="0"/>
        <w:ind w:left="2160"/>
        <w:rPr>
          <w:rFonts w:ascii="Arial" w:hAnsi="Arial"/>
          <w:sz w:val="18"/>
          <w:szCs w:val="18"/>
        </w:rPr>
      </w:pPr>
    </w:p>
    <w:p w:rsidR="006A58AB" w:rsidRPr="005F6E85" w:rsidRDefault="006A58AB" w:rsidP="00FA0348">
      <w:pPr>
        <w:pStyle w:val="Lijstalinea"/>
        <w:numPr>
          <w:ilvl w:val="0"/>
          <w:numId w:val="11"/>
        </w:numPr>
        <w:autoSpaceDE w:val="0"/>
        <w:autoSpaceDN w:val="0"/>
        <w:adjustRightInd w:val="0"/>
        <w:rPr>
          <w:rFonts w:ascii="Arial" w:hAnsi="Arial"/>
          <w:sz w:val="18"/>
          <w:szCs w:val="18"/>
        </w:rPr>
      </w:pPr>
      <w:r w:rsidRPr="005F6E85">
        <w:rPr>
          <w:rFonts w:ascii="Arial" w:hAnsi="Arial"/>
          <w:sz w:val="18"/>
          <w:szCs w:val="18"/>
        </w:rPr>
        <w:t>Eisen aan maatregelen die inschrijver treft om de kwaliteit te waarborgen;</w:t>
      </w:r>
    </w:p>
    <w:p w:rsidR="00270207" w:rsidRPr="000B06D5" w:rsidRDefault="00D63519" w:rsidP="00EC011C">
      <w:pPr>
        <w:pStyle w:val="Lijstalinea"/>
        <w:numPr>
          <w:ilvl w:val="0"/>
          <w:numId w:val="9"/>
        </w:numPr>
        <w:rPr>
          <w:rFonts w:ascii="Arial" w:hAnsi="Arial"/>
          <w:sz w:val="18"/>
          <w:szCs w:val="18"/>
        </w:rPr>
      </w:pPr>
      <w:r w:rsidRPr="005F6E85">
        <w:rPr>
          <w:rFonts w:ascii="Arial" w:hAnsi="Arial"/>
          <w:sz w:val="18"/>
          <w:szCs w:val="18"/>
        </w:rPr>
        <w:t>inschrijver</w:t>
      </w:r>
      <w:r w:rsidR="00270207" w:rsidRPr="005F6E85">
        <w:rPr>
          <w:rFonts w:ascii="Arial" w:hAnsi="Arial"/>
          <w:sz w:val="18"/>
          <w:szCs w:val="18"/>
        </w:rPr>
        <w:t xml:space="preserve"> treft voldoende maatregelen om kwaliteit te waarborgen gerelateerd aan het gestelde en gevraagde in dit beschrijvend document</w:t>
      </w:r>
      <w:r w:rsidR="0063314B" w:rsidRPr="005F6E85">
        <w:rPr>
          <w:rFonts w:ascii="Arial" w:hAnsi="Arial"/>
          <w:sz w:val="18"/>
          <w:szCs w:val="18"/>
        </w:rPr>
        <w:t>.</w:t>
      </w:r>
      <w:r w:rsidR="00270207" w:rsidRPr="005F6E85">
        <w:rPr>
          <w:rFonts w:ascii="Arial" w:hAnsi="Arial"/>
          <w:sz w:val="18"/>
          <w:szCs w:val="18"/>
        </w:rPr>
        <w:t xml:space="preserve"> </w:t>
      </w:r>
      <w:r w:rsidR="0063314B" w:rsidRPr="005F6E85">
        <w:rPr>
          <w:rFonts w:ascii="Arial" w:hAnsi="Arial"/>
          <w:sz w:val="18"/>
          <w:szCs w:val="18"/>
        </w:rPr>
        <w:t xml:space="preserve">Als bewijs hiervan beschikt </w:t>
      </w:r>
      <w:r w:rsidRPr="005F6E85">
        <w:rPr>
          <w:rFonts w:ascii="Arial" w:hAnsi="Arial"/>
          <w:sz w:val="18"/>
          <w:szCs w:val="18"/>
        </w:rPr>
        <w:t>inschrijver</w:t>
      </w:r>
      <w:r w:rsidR="00270207" w:rsidRPr="005F6E85">
        <w:rPr>
          <w:rFonts w:ascii="Arial" w:hAnsi="Arial"/>
          <w:sz w:val="18"/>
          <w:szCs w:val="18"/>
        </w:rPr>
        <w:t xml:space="preserve"> over certificaten </w:t>
      </w:r>
      <w:r w:rsidR="005F6E85" w:rsidRPr="005F6E85">
        <w:rPr>
          <w:rFonts w:ascii="Arial" w:hAnsi="Arial"/>
          <w:sz w:val="18"/>
          <w:szCs w:val="18"/>
        </w:rPr>
        <w:t xml:space="preserve">(ISO 27001) </w:t>
      </w:r>
      <w:r w:rsidR="00270207" w:rsidRPr="005F6E85">
        <w:rPr>
          <w:rFonts w:ascii="Arial" w:hAnsi="Arial"/>
          <w:sz w:val="18"/>
          <w:szCs w:val="18"/>
        </w:rPr>
        <w:t>of bedrijfsdocumenten en procedures</w:t>
      </w:r>
      <w:r w:rsidR="0063314B" w:rsidRPr="005F6E85">
        <w:rPr>
          <w:rFonts w:ascii="Arial" w:hAnsi="Arial"/>
          <w:sz w:val="18"/>
          <w:szCs w:val="18"/>
        </w:rPr>
        <w:t>,</w:t>
      </w:r>
      <w:r w:rsidR="00270207" w:rsidRPr="005F6E85">
        <w:rPr>
          <w:rFonts w:ascii="Arial" w:hAnsi="Arial"/>
          <w:sz w:val="18"/>
          <w:szCs w:val="18"/>
        </w:rPr>
        <w:t xml:space="preserve"> waaruit blijkt </w:t>
      </w:r>
      <w:r w:rsidR="0063314B" w:rsidRPr="005F6E85">
        <w:rPr>
          <w:rFonts w:ascii="Arial" w:hAnsi="Arial"/>
          <w:sz w:val="18"/>
          <w:szCs w:val="18"/>
        </w:rPr>
        <w:t xml:space="preserve">dat </w:t>
      </w:r>
      <w:proofErr w:type="spellStart"/>
      <w:r w:rsidR="0063314B" w:rsidRPr="005F6E85">
        <w:rPr>
          <w:rFonts w:ascii="Arial" w:hAnsi="Arial"/>
          <w:sz w:val="18"/>
          <w:szCs w:val="18"/>
        </w:rPr>
        <w:t>è</w:t>
      </w:r>
      <w:r w:rsidR="00270207" w:rsidRPr="005F6E85">
        <w:rPr>
          <w:rFonts w:ascii="Arial" w:hAnsi="Arial"/>
          <w:sz w:val="18"/>
          <w:szCs w:val="18"/>
        </w:rPr>
        <w:t>n</w:t>
      </w:r>
      <w:proofErr w:type="spellEnd"/>
      <w:r w:rsidR="00270207" w:rsidRPr="005F6E85">
        <w:rPr>
          <w:rFonts w:ascii="Arial" w:hAnsi="Arial"/>
          <w:sz w:val="18"/>
          <w:szCs w:val="18"/>
        </w:rPr>
        <w:t xml:space="preserve"> leidinggevend </w:t>
      </w:r>
      <w:proofErr w:type="spellStart"/>
      <w:r w:rsidR="0063314B" w:rsidRPr="005F6E85">
        <w:rPr>
          <w:rFonts w:ascii="Arial" w:hAnsi="Arial"/>
          <w:sz w:val="18"/>
          <w:szCs w:val="18"/>
        </w:rPr>
        <w:t>è</w:t>
      </w:r>
      <w:r w:rsidR="00270207" w:rsidRPr="005F6E85">
        <w:rPr>
          <w:rFonts w:ascii="Arial" w:hAnsi="Arial"/>
          <w:sz w:val="18"/>
          <w:szCs w:val="18"/>
        </w:rPr>
        <w:t>n</w:t>
      </w:r>
      <w:proofErr w:type="spellEnd"/>
      <w:r w:rsidR="00270207" w:rsidRPr="005F6E85">
        <w:rPr>
          <w:rFonts w:ascii="Arial" w:hAnsi="Arial"/>
          <w:sz w:val="18"/>
          <w:szCs w:val="18"/>
        </w:rPr>
        <w:t xml:space="preserve"> uitvoerend personeel hiermee bekend is</w:t>
      </w:r>
      <w:r w:rsidR="0063314B" w:rsidRPr="005F6E85">
        <w:rPr>
          <w:rFonts w:ascii="Arial" w:hAnsi="Arial"/>
          <w:sz w:val="18"/>
          <w:szCs w:val="18"/>
        </w:rPr>
        <w:t>. Voorts</w:t>
      </w:r>
      <w:r w:rsidR="00270207" w:rsidRPr="005F6E85">
        <w:rPr>
          <w:rFonts w:ascii="Arial" w:hAnsi="Arial"/>
          <w:sz w:val="18"/>
          <w:szCs w:val="18"/>
        </w:rPr>
        <w:t xml:space="preserve"> beschikt </w:t>
      </w:r>
      <w:r w:rsidRPr="005F6E85">
        <w:rPr>
          <w:rFonts w:ascii="Arial" w:hAnsi="Arial"/>
          <w:sz w:val="18"/>
          <w:szCs w:val="18"/>
        </w:rPr>
        <w:t>inschrijver</w:t>
      </w:r>
      <w:r w:rsidR="0063314B" w:rsidRPr="005F6E85">
        <w:rPr>
          <w:rFonts w:ascii="Arial" w:hAnsi="Arial"/>
          <w:sz w:val="18"/>
          <w:szCs w:val="18"/>
        </w:rPr>
        <w:t xml:space="preserve"> </w:t>
      </w:r>
      <w:r w:rsidR="00270207" w:rsidRPr="005F6E85">
        <w:rPr>
          <w:rFonts w:ascii="Arial" w:hAnsi="Arial"/>
          <w:sz w:val="18"/>
          <w:szCs w:val="18"/>
        </w:rPr>
        <w:t>over de noodzakelijke informatie</w:t>
      </w:r>
      <w:r w:rsidR="00270207" w:rsidRPr="000B06D5">
        <w:rPr>
          <w:rFonts w:ascii="Arial" w:hAnsi="Arial"/>
          <w:sz w:val="18"/>
          <w:szCs w:val="18"/>
        </w:rPr>
        <w:t xml:space="preserve"> en instrumenten </w:t>
      </w:r>
      <w:r w:rsidR="00AB2D62" w:rsidRPr="000B06D5">
        <w:rPr>
          <w:rFonts w:ascii="Arial" w:hAnsi="Arial"/>
          <w:sz w:val="18"/>
          <w:szCs w:val="18"/>
        </w:rPr>
        <w:t>om de betreffende maatregelen ook daadwerkelijk te kunnen uitvoeren</w:t>
      </w:r>
      <w:r w:rsidR="00270207" w:rsidRPr="000B06D5">
        <w:rPr>
          <w:rFonts w:ascii="Arial" w:hAnsi="Arial"/>
          <w:sz w:val="18"/>
          <w:szCs w:val="18"/>
        </w:rPr>
        <w:t>.</w:t>
      </w:r>
    </w:p>
    <w:p w:rsidR="005F6E85" w:rsidRDefault="005F6E85">
      <w:pPr>
        <w:autoSpaceDE w:val="0"/>
        <w:autoSpaceDN w:val="0"/>
        <w:adjustRightInd w:val="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p>
    <w:p w:rsidR="0018502A" w:rsidRPr="005F6E85" w:rsidRDefault="005F6E85">
      <w:pPr>
        <w:autoSpaceDE w:val="0"/>
        <w:autoSpaceDN w:val="0"/>
        <w:adjustRightInd w:val="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Pr="005F6E85">
        <w:rPr>
          <w:rFonts w:ascii="Arial" w:hAnsi="Arial"/>
          <w:sz w:val="18"/>
          <w:szCs w:val="18"/>
        </w:rPr>
        <w:t>Verificatiedocumenten:</w:t>
      </w:r>
    </w:p>
    <w:p w:rsidR="005F6E85" w:rsidRDefault="005F6E85">
      <w:pPr>
        <w:autoSpaceDE w:val="0"/>
        <w:autoSpaceDN w:val="0"/>
        <w:adjustRightInd w:val="0"/>
        <w:rPr>
          <w:rFonts w:ascii="Arial" w:hAnsi="Arial"/>
          <w:sz w:val="18"/>
          <w:szCs w:val="18"/>
        </w:rPr>
      </w:pPr>
      <w:r w:rsidRPr="005F6E85">
        <w:rPr>
          <w:rFonts w:ascii="Arial" w:hAnsi="Arial"/>
          <w:sz w:val="18"/>
          <w:szCs w:val="18"/>
        </w:rPr>
        <w:tab/>
      </w:r>
      <w:r w:rsidRPr="005F6E85">
        <w:rPr>
          <w:rFonts w:ascii="Arial" w:hAnsi="Arial"/>
          <w:sz w:val="18"/>
          <w:szCs w:val="18"/>
        </w:rPr>
        <w:tab/>
      </w:r>
      <w:r w:rsidRPr="005F6E85">
        <w:rPr>
          <w:rFonts w:ascii="Arial" w:hAnsi="Arial"/>
          <w:sz w:val="18"/>
          <w:szCs w:val="18"/>
        </w:rPr>
        <w:tab/>
        <w:t>ISO 27001</w:t>
      </w:r>
    </w:p>
    <w:p w:rsidR="00262566" w:rsidRPr="005F6E85" w:rsidRDefault="00262566">
      <w:pPr>
        <w:autoSpaceDE w:val="0"/>
        <w:autoSpaceDN w:val="0"/>
        <w:adjustRightInd w:val="0"/>
        <w:rPr>
          <w:rFonts w:ascii="Arial" w:hAnsi="Arial"/>
          <w:sz w:val="18"/>
          <w:szCs w:val="18"/>
        </w:rPr>
      </w:pPr>
    </w:p>
    <w:p w:rsidR="00D13784" w:rsidRPr="00262566" w:rsidRDefault="00262566" w:rsidP="00B07AB5">
      <w:pPr>
        <w:ind w:left="1418" w:hanging="338"/>
        <w:jc w:val="left"/>
        <w:rPr>
          <w:rFonts w:ascii="Arial" w:hAnsi="Arial"/>
          <w:sz w:val="18"/>
          <w:szCs w:val="18"/>
          <w:highlight w:val="yellow"/>
        </w:rPr>
      </w:pPr>
      <w:r>
        <w:rPr>
          <w:rFonts w:ascii="Arial" w:hAnsi="Arial"/>
          <w:sz w:val="18"/>
          <w:szCs w:val="18"/>
        </w:rPr>
        <w:t>-</w:t>
      </w:r>
      <w:r>
        <w:rPr>
          <w:rFonts w:ascii="Arial" w:hAnsi="Arial"/>
          <w:sz w:val="18"/>
          <w:szCs w:val="18"/>
        </w:rPr>
        <w:tab/>
      </w:r>
      <w:r w:rsidR="006F33C1" w:rsidRPr="00262566">
        <w:rPr>
          <w:rFonts w:ascii="Arial" w:hAnsi="Arial"/>
          <w:sz w:val="18"/>
          <w:szCs w:val="18"/>
        </w:rPr>
        <w:t xml:space="preserve">Omschrijving van dat gedeelte van de opdracht dat Inschrijver eventueel in </w:t>
      </w:r>
      <w:proofErr w:type="spellStart"/>
      <w:r w:rsidR="006F33C1" w:rsidRPr="00262566">
        <w:rPr>
          <w:rFonts w:ascii="Arial" w:hAnsi="Arial"/>
          <w:sz w:val="18"/>
          <w:szCs w:val="18"/>
        </w:rPr>
        <w:t>onderaanneming</w:t>
      </w:r>
      <w:proofErr w:type="spellEnd"/>
      <w:r w:rsidR="006F33C1" w:rsidRPr="00262566">
        <w:rPr>
          <w:rFonts w:ascii="Arial" w:hAnsi="Arial"/>
          <w:sz w:val="18"/>
          <w:szCs w:val="18"/>
        </w:rPr>
        <w:t xml:space="preserve"> wil geven. Als Inschrijver een deel van de opdracht in </w:t>
      </w:r>
      <w:proofErr w:type="spellStart"/>
      <w:r w:rsidR="006F33C1" w:rsidRPr="00262566">
        <w:rPr>
          <w:rFonts w:ascii="Arial" w:hAnsi="Arial"/>
          <w:sz w:val="18"/>
          <w:szCs w:val="18"/>
        </w:rPr>
        <w:t>onderaanneming</w:t>
      </w:r>
      <w:proofErr w:type="spellEnd"/>
      <w:r w:rsidR="006F33C1" w:rsidRPr="00262566">
        <w:rPr>
          <w:rFonts w:ascii="Arial" w:hAnsi="Arial"/>
          <w:sz w:val="18"/>
          <w:szCs w:val="18"/>
        </w:rPr>
        <w:t xml:space="preserve"> wil geven dient Inschrijver dit te beschrijven en bij zijn inschrijving een </w:t>
      </w:r>
      <w:r w:rsidR="00D13784" w:rsidRPr="00262566">
        <w:rPr>
          <w:rFonts w:ascii="Arial" w:hAnsi="Arial"/>
          <w:sz w:val="18"/>
          <w:szCs w:val="18"/>
        </w:rPr>
        <w:t xml:space="preserve">Uniform Europees </w:t>
      </w:r>
      <w:r w:rsidR="00B56245" w:rsidRPr="00262566">
        <w:rPr>
          <w:rFonts w:ascii="Arial" w:hAnsi="Arial"/>
          <w:sz w:val="18"/>
          <w:szCs w:val="18"/>
        </w:rPr>
        <w:t xml:space="preserve">Aanbestedingsdocument </w:t>
      </w:r>
      <w:r w:rsidR="006F33C1" w:rsidRPr="00262566">
        <w:rPr>
          <w:rFonts w:ascii="Arial" w:hAnsi="Arial"/>
          <w:sz w:val="18"/>
          <w:szCs w:val="18"/>
        </w:rPr>
        <w:t xml:space="preserve">van de betreffende onderaannemer te voegen, waarin wordt gesteld dat geen van de in het </w:t>
      </w:r>
      <w:r w:rsidR="00D13784" w:rsidRPr="00262566">
        <w:rPr>
          <w:rFonts w:ascii="Arial" w:hAnsi="Arial"/>
          <w:sz w:val="18"/>
          <w:szCs w:val="18"/>
        </w:rPr>
        <w:t xml:space="preserve">Uniform Europees Aanbestedingsdocument </w:t>
      </w:r>
      <w:r w:rsidR="006F33C1" w:rsidRPr="00262566">
        <w:rPr>
          <w:rFonts w:ascii="Arial" w:hAnsi="Arial"/>
          <w:sz w:val="18"/>
          <w:szCs w:val="18"/>
        </w:rPr>
        <w:t xml:space="preserve">genoemde uitsluitingsgronden van toepassing is op de betreffende onderaannemer. Dit </w:t>
      </w:r>
      <w:r w:rsidR="00D13784" w:rsidRPr="00262566">
        <w:rPr>
          <w:rFonts w:ascii="Arial" w:hAnsi="Arial"/>
          <w:sz w:val="18"/>
          <w:szCs w:val="18"/>
        </w:rPr>
        <w:t xml:space="preserve">Uniform Europees Aanbestedingsdocument </w:t>
      </w:r>
      <w:r w:rsidR="00B07AB5">
        <w:rPr>
          <w:rFonts w:ascii="Arial" w:hAnsi="Arial"/>
          <w:sz w:val="18"/>
          <w:szCs w:val="18"/>
        </w:rPr>
        <w:t xml:space="preserve">dient rechtsgeldig te worden </w:t>
      </w:r>
      <w:r w:rsidR="006F33C1" w:rsidRPr="00262566">
        <w:rPr>
          <w:rFonts w:ascii="Arial" w:hAnsi="Arial"/>
          <w:sz w:val="18"/>
          <w:szCs w:val="18"/>
        </w:rPr>
        <w:t>ondertekend door de betreffende onderaannemer.</w:t>
      </w:r>
      <w:r w:rsidR="00975DB6" w:rsidRPr="00262566">
        <w:rPr>
          <w:rFonts w:ascii="Arial" w:hAnsi="Arial"/>
          <w:sz w:val="18"/>
          <w:szCs w:val="18"/>
          <w:highlight w:val="yellow"/>
        </w:rPr>
        <w:br/>
      </w:r>
    </w:p>
    <w:p w:rsidR="0063699B" w:rsidRPr="00003EAA" w:rsidRDefault="0063699B" w:rsidP="00D13784">
      <w:pPr>
        <w:autoSpaceDE w:val="0"/>
        <w:autoSpaceDN w:val="0"/>
        <w:adjustRightInd w:val="0"/>
        <w:ind w:left="567"/>
        <w:rPr>
          <w:rFonts w:ascii="Arial" w:hAnsi="Arial"/>
          <w:sz w:val="18"/>
          <w:szCs w:val="18"/>
        </w:rPr>
      </w:pPr>
    </w:p>
    <w:p w:rsidR="00717ACB" w:rsidRPr="00003EAA" w:rsidRDefault="00AD621D" w:rsidP="00AD621D">
      <w:pPr>
        <w:pStyle w:val="Kop1"/>
        <w:rPr>
          <w:rFonts w:ascii="Arial" w:hAnsi="Arial" w:cs="Arial"/>
          <w:sz w:val="18"/>
          <w:szCs w:val="18"/>
        </w:rPr>
      </w:pPr>
      <w:bookmarkStart w:id="67" w:name="_Ref260752202"/>
      <w:bookmarkStart w:id="68" w:name="_Ref340673582"/>
      <w:bookmarkEnd w:id="63"/>
      <w:r w:rsidRPr="00003EAA">
        <w:rPr>
          <w:rFonts w:ascii="Arial" w:hAnsi="Arial" w:cs="Arial"/>
          <w:sz w:val="18"/>
          <w:szCs w:val="18"/>
        </w:rPr>
        <w:br w:type="page"/>
      </w:r>
      <w:bookmarkStart w:id="69" w:name="_Toc489609983"/>
      <w:r w:rsidR="00D513D6" w:rsidRPr="00003EAA">
        <w:rPr>
          <w:rFonts w:ascii="Arial" w:hAnsi="Arial" w:cs="Arial"/>
          <w:sz w:val="18"/>
          <w:szCs w:val="18"/>
        </w:rPr>
        <w:lastRenderedPageBreak/>
        <w:t>EISEN- EN WENSENPAKKET</w:t>
      </w:r>
      <w:bookmarkEnd w:id="67"/>
      <w:bookmarkEnd w:id="68"/>
      <w:r w:rsidR="00013245" w:rsidRPr="00003EAA">
        <w:rPr>
          <w:rFonts w:ascii="Arial" w:hAnsi="Arial" w:cs="Arial"/>
          <w:sz w:val="18"/>
          <w:szCs w:val="18"/>
        </w:rPr>
        <w:t xml:space="preserve"> EN OVERZICHT BIJLAGEN</w:t>
      </w:r>
      <w:bookmarkEnd w:id="69"/>
    </w:p>
    <w:p w:rsidR="002234C0" w:rsidRPr="00003EAA" w:rsidRDefault="002234C0" w:rsidP="002234C0">
      <w:pPr>
        <w:pStyle w:val="Kop2"/>
        <w:tabs>
          <w:tab w:val="clear" w:pos="1167"/>
          <w:tab w:val="num" w:pos="600"/>
        </w:tabs>
        <w:ind w:left="600" w:hanging="600"/>
        <w:rPr>
          <w:rFonts w:ascii="Arial" w:hAnsi="Arial"/>
          <w:sz w:val="18"/>
          <w:szCs w:val="18"/>
        </w:rPr>
      </w:pPr>
      <w:bookmarkStart w:id="70" w:name="_Toc489609984"/>
      <w:r w:rsidRPr="00003EAA">
        <w:rPr>
          <w:rFonts w:ascii="Arial" w:hAnsi="Arial"/>
          <w:sz w:val="18"/>
          <w:szCs w:val="18"/>
        </w:rPr>
        <w:t>Eisen en wensen</w:t>
      </w:r>
      <w:bookmarkEnd w:id="70"/>
    </w:p>
    <w:p w:rsidR="002234C0" w:rsidRPr="00003EAA" w:rsidRDefault="002234C0" w:rsidP="00AD621D">
      <w:pPr>
        <w:ind w:left="567"/>
        <w:rPr>
          <w:rFonts w:ascii="Arial" w:hAnsi="Arial"/>
          <w:sz w:val="18"/>
          <w:szCs w:val="18"/>
        </w:rPr>
      </w:pPr>
      <w:r w:rsidRPr="00003EAA">
        <w:rPr>
          <w:rFonts w:ascii="Arial" w:hAnsi="Arial"/>
          <w:sz w:val="18"/>
          <w:szCs w:val="18"/>
        </w:rPr>
        <w:t>De eisen en wensen zijn opgenomen in bijlage 4</w:t>
      </w:r>
    </w:p>
    <w:p w:rsidR="00717ACB" w:rsidRPr="00003EAA" w:rsidRDefault="00717ACB" w:rsidP="005033EA">
      <w:pPr>
        <w:jc w:val="left"/>
        <w:rPr>
          <w:rFonts w:ascii="Arial" w:hAnsi="Arial"/>
          <w:sz w:val="18"/>
          <w:szCs w:val="18"/>
        </w:rPr>
      </w:pPr>
    </w:p>
    <w:p w:rsidR="00717ACB" w:rsidRPr="00003EAA" w:rsidRDefault="00717ACB" w:rsidP="006D1EDB">
      <w:pPr>
        <w:ind w:left="567"/>
        <w:rPr>
          <w:rFonts w:ascii="Arial" w:hAnsi="Arial"/>
          <w:sz w:val="18"/>
          <w:szCs w:val="18"/>
        </w:rPr>
      </w:pPr>
      <w:r w:rsidRPr="00003EAA">
        <w:rPr>
          <w:rFonts w:ascii="Arial" w:hAnsi="Arial"/>
          <w:sz w:val="18"/>
          <w:szCs w:val="18"/>
        </w:rPr>
        <w:t>U dient alle in dit beschrijvend document (inclusief de bijlagen</w:t>
      </w:r>
      <w:r w:rsidR="007F310A" w:rsidRPr="00003EAA">
        <w:rPr>
          <w:rFonts w:ascii="Arial" w:hAnsi="Arial"/>
          <w:sz w:val="18"/>
          <w:szCs w:val="18"/>
        </w:rPr>
        <w:t>)</w:t>
      </w:r>
      <w:r w:rsidRPr="00003EAA">
        <w:rPr>
          <w:rFonts w:ascii="Arial" w:hAnsi="Arial"/>
          <w:sz w:val="18"/>
          <w:szCs w:val="18"/>
        </w:rPr>
        <w:t xml:space="preserve"> vermelde vragen volledig te beantwoorden, zowel algemeen als specifiek. Als u besluit een vraag niet te (kunnen) beantwoorden, moet u dit expliciet en met redenen vermelden. Verder dient u a</w:t>
      </w:r>
      <w:r w:rsidR="000777A2" w:rsidRPr="00003EAA">
        <w:rPr>
          <w:rFonts w:ascii="Arial" w:hAnsi="Arial"/>
          <w:sz w:val="18"/>
          <w:szCs w:val="18"/>
        </w:rPr>
        <w:t>an de hand van de vragen</w:t>
      </w:r>
      <w:r w:rsidRPr="00003EAA">
        <w:rPr>
          <w:rFonts w:ascii="Arial" w:hAnsi="Arial"/>
          <w:sz w:val="18"/>
          <w:szCs w:val="18"/>
        </w:rPr>
        <w:t xml:space="preserve"> een prijsopgave te doen en </w:t>
      </w:r>
      <w:r w:rsidR="007F0F7F" w:rsidRPr="00003EAA">
        <w:rPr>
          <w:rFonts w:ascii="Arial" w:hAnsi="Arial"/>
          <w:sz w:val="18"/>
          <w:szCs w:val="18"/>
        </w:rPr>
        <w:t xml:space="preserve">de ragen met betrekking tot het </w:t>
      </w:r>
      <w:r w:rsidRPr="00003EAA">
        <w:rPr>
          <w:rFonts w:ascii="Arial" w:hAnsi="Arial"/>
          <w:sz w:val="18"/>
          <w:szCs w:val="18"/>
        </w:rPr>
        <w:t xml:space="preserve">wensenpakket te beantwoorden. </w:t>
      </w:r>
      <w:r w:rsidR="00C82C8F" w:rsidRPr="00003EAA">
        <w:rPr>
          <w:rFonts w:ascii="Arial" w:hAnsi="Arial"/>
          <w:sz w:val="18"/>
          <w:szCs w:val="18"/>
        </w:rPr>
        <w:t xml:space="preserve">Daar waar u in uw inschrijving heeft aangegeven op welke wijze u aan een kwalitatief </w:t>
      </w:r>
      <w:r w:rsidR="009C664E" w:rsidRPr="00003EAA">
        <w:rPr>
          <w:rFonts w:ascii="Arial" w:hAnsi="Arial"/>
          <w:sz w:val="18"/>
          <w:szCs w:val="18"/>
        </w:rPr>
        <w:t>(sub)</w:t>
      </w:r>
      <w:r w:rsidR="00C82C8F" w:rsidRPr="00003EAA">
        <w:rPr>
          <w:rFonts w:ascii="Arial" w:hAnsi="Arial"/>
          <w:sz w:val="18"/>
          <w:szCs w:val="18"/>
        </w:rPr>
        <w:t>gunningcriterium (wens) voldoet, dienen de kosten daarvan te zijn inbegrepen in de door u ingediende prijs op het prijzenblad.</w:t>
      </w:r>
    </w:p>
    <w:p w:rsidR="004C1152" w:rsidRPr="00003EAA" w:rsidRDefault="004C1152" w:rsidP="004C1152">
      <w:pPr>
        <w:ind w:left="567"/>
        <w:jc w:val="left"/>
        <w:rPr>
          <w:rFonts w:ascii="Arial" w:hAnsi="Arial"/>
          <w:sz w:val="18"/>
          <w:szCs w:val="18"/>
        </w:rPr>
      </w:pPr>
    </w:p>
    <w:p w:rsidR="001960CA" w:rsidRPr="005033EA" w:rsidRDefault="007F0F7F" w:rsidP="005033EA">
      <w:pPr>
        <w:ind w:left="601"/>
        <w:jc w:val="left"/>
        <w:rPr>
          <w:rFonts w:ascii="Arial" w:hAnsi="Arial"/>
          <w:color w:val="0070C0"/>
          <w:sz w:val="18"/>
          <w:szCs w:val="18"/>
        </w:rPr>
      </w:pPr>
      <w:r w:rsidRPr="003A1B4F">
        <w:rPr>
          <w:rFonts w:ascii="Arial" w:hAnsi="Arial"/>
          <w:sz w:val="18"/>
          <w:szCs w:val="18"/>
        </w:rPr>
        <w:t>Het indienen van varianten is niet toegestaan.</w:t>
      </w:r>
      <w:bookmarkStart w:id="71" w:name="_Ref274826293"/>
    </w:p>
    <w:p w:rsidR="004C1152" w:rsidRPr="00003EAA" w:rsidRDefault="004C1152" w:rsidP="002234C0">
      <w:pPr>
        <w:pStyle w:val="Kop2"/>
        <w:tabs>
          <w:tab w:val="clear" w:pos="1167"/>
          <w:tab w:val="num" w:pos="600"/>
        </w:tabs>
        <w:ind w:left="600" w:hanging="600"/>
        <w:rPr>
          <w:rFonts w:ascii="Arial" w:hAnsi="Arial"/>
          <w:sz w:val="18"/>
          <w:szCs w:val="18"/>
        </w:rPr>
      </w:pPr>
      <w:bookmarkStart w:id="72" w:name="_Toc489609985"/>
      <w:r w:rsidRPr="00003EAA">
        <w:rPr>
          <w:rFonts w:ascii="Arial" w:hAnsi="Arial"/>
          <w:sz w:val="18"/>
          <w:szCs w:val="18"/>
        </w:rPr>
        <w:t>Overige gegevens en bijlagen</w:t>
      </w:r>
      <w:bookmarkEnd w:id="71"/>
      <w:bookmarkEnd w:id="72"/>
      <w:r w:rsidRPr="00003EAA">
        <w:rPr>
          <w:rFonts w:ascii="Arial" w:hAnsi="Arial"/>
          <w:iCs/>
          <w:sz w:val="18"/>
          <w:szCs w:val="18"/>
        </w:rPr>
        <w:t xml:space="preserve"> </w:t>
      </w:r>
    </w:p>
    <w:p w:rsidR="00AB2D62" w:rsidRPr="00003EAA" w:rsidRDefault="000C3D6B" w:rsidP="000C3D6B">
      <w:pPr>
        <w:ind w:left="567"/>
        <w:rPr>
          <w:rFonts w:ascii="Arial" w:hAnsi="Arial"/>
          <w:sz w:val="18"/>
          <w:szCs w:val="18"/>
        </w:rPr>
      </w:pPr>
      <w:r w:rsidRPr="00003EAA">
        <w:rPr>
          <w:rFonts w:ascii="Arial" w:hAnsi="Arial"/>
          <w:sz w:val="18"/>
          <w:szCs w:val="18"/>
        </w:rPr>
        <w:t>De volgende</w:t>
      </w:r>
      <w:r w:rsidR="002258E9" w:rsidRPr="00003EAA">
        <w:rPr>
          <w:rFonts w:ascii="Arial" w:hAnsi="Arial"/>
          <w:sz w:val="18"/>
          <w:szCs w:val="18"/>
        </w:rPr>
        <w:t xml:space="preserve"> </w:t>
      </w:r>
      <w:r w:rsidR="001960CA" w:rsidRPr="00003EAA">
        <w:rPr>
          <w:rFonts w:ascii="Arial" w:hAnsi="Arial"/>
          <w:sz w:val="18"/>
          <w:szCs w:val="18"/>
        </w:rPr>
        <w:t xml:space="preserve">documenten en </w:t>
      </w:r>
      <w:r w:rsidR="002258E9" w:rsidRPr="00003EAA">
        <w:rPr>
          <w:rFonts w:ascii="Arial" w:hAnsi="Arial"/>
          <w:sz w:val="18"/>
          <w:szCs w:val="18"/>
        </w:rPr>
        <w:t>invulformulieren maken als</w:t>
      </w:r>
      <w:r w:rsidRPr="00003EAA">
        <w:rPr>
          <w:rFonts w:ascii="Arial" w:hAnsi="Arial"/>
          <w:sz w:val="18"/>
          <w:szCs w:val="18"/>
        </w:rPr>
        <w:t xml:space="preserve"> bijlagen deel uit van dit beschrijvend document</w:t>
      </w:r>
      <w:r w:rsidR="00BF0BD2" w:rsidRPr="00003EAA">
        <w:rPr>
          <w:rFonts w:ascii="Arial" w:hAnsi="Arial"/>
          <w:sz w:val="18"/>
          <w:szCs w:val="18"/>
        </w:rPr>
        <w:t xml:space="preserve"> en zijn geplaatst op het </w:t>
      </w:r>
      <w:proofErr w:type="spellStart"/>
      <w:r w:rsidR="00924AF2" w:rsidRPr="00B351DF">
        <w:rPr>
          <w:rFonts w:ascii="Arial" w:hAnsi="Arial"/>
          <w:sz w:val="18"/>
          <w:szCs w:val="18"/>
        </w:rPr>
        <w:t>TenderNed</w:t>
      </w:r>
      <w:proofErr w:type="spellEnd"/>
      <w:r w:rsidR="00631B1E" w:rsidRPr="00003EAA">
        <w:rPr>
          <w:rFonts w:ascii="Arial" w:hAnsi="Arial"/>
          <w:sz w:val="18"/>
          <w:szCs w:val="18"/>
        </w:rPr>
        <w:t xml:space="preserve"> aanbestedingsplatform</w:t>
      </w:r>
      <w:r w:rsidR="009E2345" w:rsidRPr="00003EAA">
        <w:rPr>
          <w:rFonts w:ascii="Arial" w:hAnsi="Arial"/>
          <w:sz w:val="18"/>
          <w:szCs w:val="18"/>
        </w:rPr>
        <w:t>:</w:t>
      </w:r>
    </w:p>
    <w:p w:rsidR="00ED7B9C" w:rsidRDefault="00ED7B9C" w:rsidP="000C3D6B">
      <w:pPr>
        <w:ind w:left="567"/>
        <w:rPr>
          <w:rFonts w:ascii="Arial" w:hAnsi="Arial"/>
          <w:sz w:val="18"/>
          <w:szCs w:val="18"/>
        </w:rPr>
      </w:pPr>
    </w:p>
    <w:p w:rsidR="00BD10FF" w:rsidRPr="00003EAA" w:rsidRDefault="00BD10FF" w:rsidP="000C3D6B">
      <w:pPr>
        <w:ind w:left="567"/>
        <w:rPr>
          <w:rFonts w:ascii="Arial" w:hAnsi="Arial"/>
          <w:sz w:val="18"/>
          <w:szCs w:val="18"/>
        </w:rPr>
      </w:pPr>
      <w:r w:rsidRPr="00003EAA">
        <w:rPr>
          <w:rFonts w:ascii="Arial" w:hAnsi="Arial"/>
          <w:sz w:val="18"/>
          <w:szCs w:val="18"/>
        </w:rPr>
        <w:t>Deel B Aanbestedingsvoorwaarden</w:t>
      </w:r>
      <w:r w:rsidR="009E2345" w:rsidRPr="00003EAA">
        <w:rPr>
          <w:rFonts w:ascii="Arial" w:hAnsi="Arial"/>
          <w:sz w:val="18"/>
          <w:szCs w:val="18"/>
        </w:rPr>
        <w:t>;</w:t>
      </w:r>
    </w:p>
    <w:p w:rsidR="00BD10FF" w:rsidRPr="00003EAA" w:rsidRDefault="00BD10FF" w:rsidP="000C3D6B">
      <w:pPr>
        <w:ind w:left="567"/>
        <w:rPr>
          <w:rFonts w:ascii="Arial" w:hAnsi="Arial"/>
          <w:sz w:val="18"/>
          <w:szCs w:val="18"/>
          <w:highlight w:val="yellow"/>
        </w:rPr>
      </w:pPr>
      <w:r w:rsidRPr="00003EAA">
        <w:rPr>
          <w:rFonts w:ascii="Arial" w:hAnsi="Arial"/>
          <w:sz w:val="18"/>
          <w:szCs w:val="18"/>
        </w:rPr>
        <w:t xml:space="preserve">Deel C </w:t>
      </w:r>
      <w:r w:rsidRPr="00B351DF">
        <w:rPr>
          <w:rFonts w:ascii="Arial" w:hAnsi="Arial"/>
          <w:sz w:val="18"/>
          <w:szCs w:val="18"/>
        </w:rPr>
        <w:t xml:space="preserve">Gebruik </w:t>
      </w:r>
      <w:proofErr w:type="spellStart"/>
      <w:r w:rsidR="00924AF2" w:rsidRPr="00B351DF">
        <w:rPr>
          <w:rFonts w:ascii="Arial" w:hAnsi="Arial"/>
          <w:sz w:val="18"/>
          <w:szCs w:val="18"/>
        </w:rPr>
        <w:t>TenderNed</w:t>
      </w:r>
      <w:proofErr w:type="spellEnd"/>
      <w:r w:rsidR="009E2345" w:rsidRPr="00B351DF">
        <w:rPr>
          <w:rFonts w:ascii="Arial" w:hAnsi="Arial"/>
          <w:sz w:val="18"/>
          <w:szCs w:val="18"/>
        </w:rPr>
        <w:t>;</w:t>
      </w:r>
    </w:p>
    <w:p w:rsidR="00AB2D62" w:rsidRPr="00003EAA" w:rsidRDefault="00AB2D62" w:rsidP="000C3D6B">
      <w:pPr>
        <w:ind w:left="567"/>
        <w:rPr>
          <w:rFonts w:ascii="Arial" w:hAnsi="Arial"/>
          <w:sz w:val="18"/>
          <w:szCs w:val="18"/>
        </w:rPr>
      </w:pPr>
      <w:r w:rsidRPr="00003EAA">
        <w:rPr>
          <w:rFonts w:ascii="Arial" w:hAnsi="Arial"/>
          <w:sz w:val="18"/>
          <w:szCs w:val="18"/>
        </w:rPr>
        <w:t xml:space="preserve">Bijlage 1.A </w:t>
      </w:r>
      <w:r w:rsidR="00E31CEC" w:rsidRPr="00003EAA">
        <w:rPr>
          <w:rFonts w:ascii="Arial" w:hAnsi="Arial"/>
          <w:sz w:val="18"/>
          <w:szCs w:val="18"/>
        </w:rPr>
        <w:t>Uniform Europees Aanbestedingsdocument</w:t>
      </w:r>
      <w:r w:rsidR="009E2345" w:rsidRPr="00003EAA">
        <w:rPr>
          <w:rFonts w:ascii="Arial" w:hAnsi="Arial"/>
          <w:sz w:val="18"/>
          <w:szCs w:val="18"/>
        </w:rPr>
        <w:t>;</w:t>
      </w:r>
    </w:p>
    <w:p w:rsidR="00AB2D62" w:rsidRPr="00003EAA" w:rsidRDefault="00AB2D62" w:rsidP="000C3D6B">
      <w:pPr>
        <w:ind w:left="567"/>
        <w:rPr>
          <w:rFonts w:ascii="Arial" w:hAnsi="Arial"/>
          <w:sz w:val="18"/>
          <w:szCs w:val="18"/>
        </w:rPr>
      </w:pPr>
      <w:r w:rsidRPr="00003EAA">
        <w:rPr>
          <w:rFonts w:ascii="Arial" w:hAnsi="Arial"/>
          <w:sz w:val="18"/>
          <w:szCs w:val="18"/>
        </w:rPr>
        <w:t>Bijlage 1.B Referentieopdracht</w:t>
      </w:r>
      <w:r w:rsidR="009E2345" w:rsidRPr="00003EAA">
        <w:rPr>
          <w:rFonts w:ascii="Arial" w:hAnsi="Arial"/>
          <w:sz w:val="18"/>
          <w:szCs w:val="18"/>
        </w:rPr>
        <w:t>;</w:t>
      </w:r>
    </w:p>
    <w:p w:rsidR="00AB2D62" w:rsidRPr="00003EAA" w:rsidRDefault="00AB2D62" w:rsidP="000C3D6B">
      <w:pPr>
        <w:ind w:left="567"/>
        <w:rPr>
          <w:rFonts w:ascii="Arial" w:hAnsi="Arial"/>
          <w:sz w:val="18"/>
          <w:szCs w:val="18"/>
        </w:rPr>
      </w:pPr>
      <w:r w:rsidRPr="00003EAA">
        <w:rPr>
          <w:rFonts w:ascii="Arial" w:hAnsi="Arial"/>
          <w:sz w:val="18"/>
          <w:szCs w:val="18"/>
        </w:rPr>
        <w:t>Bijlage 2 Verklaring omtrent inschrijving</w:t>
      </w:r>
      <w:r w:rsidR="009E2345" w:rsidRPr="00003EAA">
        <w:rPr>
          <w:rFonts w:ascii="Arial" w:hAnsi="Arial"/>
          <w:sz w:val="18"/>
          <w:szCs w:val="18"/>
        </w:rPr>
        <w:t>;</w:t>
      </w:r>
    </w:p>
    <w:p w:rsidR="00AB2D62" w:rsidRPr="00003EAA" w:rsidRDefault="00AB2D62" w:rsidP="000C3D6B">
      <w:pPr>
        <w:ind w:left="567"/>
        <w:rPr>
          <w:rFonts w:ascii="Arial" w:hAnsi="Arial"/>
          <w:sz w:val="18"/>
          <w:szCs w:val="18"/>
        </w:rPr>
      </w:pPr>
      <w:r w:rsidRPr="00003EAA">
        <w:rPr>
          <w:rFonts w:ascii="Arial" w:hAnsi="Arial"/>
          <w:sz w:val="18"/>
          <w:szCs w:val="18"/>
        </w:rPr>
        <w:t>Bijlage 3 Prijzenblad</w:t>
      </w:r>
      <w:r w:rsidR="009E2345" w:rsidRPr="00003EAA">
        <w:rPr>
          <w:rFonts w:ascii="Arial" w:hAnsi="Arial"/>
          <w:sz w:val="18"/>
          <w:szCs w:val="18"/>
        </w:rPr>
        <w:t>;</w:t>
      </w:r>
    </w:p>
    <w:p w:rsidR="00AB2D62" w:rsidRPr="00003EAA" w:rsidRDefault="00BD10FF" w:rsidP="000C3D6B">
      <w:pPr>
        <w:ind w:left="567"/>
        <w:rPr>
          <w:rFonts w:ascii="Arial" w:hAnsi="Arial"/>
          <w:sz w:val="18"/>
          <w:szCs w:val="18"/>
        </w:rPr>
      </w:pPr>
      <w:r w:rsidRPr="00003EAA">
        <w:rPr>
          <w:rFonts w:ascii="Arial" w:hAnsi="Arial"/>
          <w:sz w:val="18"/>
          <w:szCs w:val="18"/>
        </w:rPr>
        <w:t>Bijlage 4. Lijst van eisen</w:t>
      </w:r>
      <w:r w:rsidR="00B351DF">
        <w:rPr>
          <w:rFonts w:ascii="Arial" w:hAnsi="Arial"/>
          <w:sz w:val="18"/>
          <w:szCs w:val="18"/>
        </w:rPr>
        <w:t xml:space="preserve"> en wensen</w:t>
      </w:r>
      <w:r w:rsidR="009E2345" w:rsidRPr="00003EAA">
        <w:rPr>
          <w:rFonts w:ascii="Arial" w:hAnsi="Arial"/>
          <w:sz w:val="18"/>
          <w:szCs w:val="18"/>
        </w:rPr>
        <w:t>;</w:t>
      </w:r>
    </w:p>
    <w:p w:rsidR="00BD10FF" w:rsidRPr="00003EAA" w:rsidRDefault="00BD10FF" w:rsidP="000C3D6B">
      <w:pPr>
        <w:ind w:left="567"/>
        <w:rPr>
          <w:rFonts w:ascii="Arial" w:hAnsi="Arial"/>
          <w:sz w:val="18"/>
          <w:szCs w:val="18"/>
        </w:rPr>
      </w:pPr>
      <w:r w:rsidRPr="00003EAA">
        <w:rPr>
          <w:rFonts w:ascii="Arial" w:hAnsi="Arial"/>
          <w:sz w:val="18"/>
          <w:szCs w:val="18"/>
        </w:rPr>
        <w:t>Bijlage 5.A Concept overeenkomst</w:t>
      </w:r>
      <w:r w:rsidR="009E2345" w:rsidRPr="00003EAA">
        <w:rPr>
          <w:rFonts w:ascii="Arial" w:hAnsi="Arial"/>
          <w:sz w:val="18"/>
          <w:szCs w:val="18"/>
        </w:rPr>
        <w:t>;</w:t>
      </w:r>
    </w:p>
    <w:p w:rsidR="00BD10FF" w:rsidRDefault="00BD10FF" w:rsidP="000C3D6B">
      <w:pPr>
        <w:ind w:left="567"/>
        <w:rPr>
          <w:rFonts w:ascii="Arial" w:hAnsi="Arial"/>
          <w:sz w:val="18"/>
          <w:szCs w:val="18"/>
        </w:rPr>
      </w:pPr>
      <w:r w:rsidRPr="00B351DF">
        <w:rPr>
          <w:rFonts w:ascii="Arial" w:hAnsi="Arial"/>
          <w:sz w:val="18"/>
          <w:szCs w:val="18"/>
        </w:rPr>
        <w:t>Bijlage 5.B Voorwaarden</w:t>
      </w:r>
      <w:r w:rsidR="009E2345" w:rsidRPr="00B351DF">
        <w:rPr>
          <w:rFonts w:ascii="Arial" w:hAnsi="Arial"/>
          <w:sz w:val="18"/>
          <w:szCs w:val="18"/>
        </w:rPr>
        <w:t>;</w:t>
      </w:r>
    </w:p>
    <w:p w:rsidR="0095674B" w:rsidRDefault="0095674B" w:rsidP="000C3D6B">
      <w:pPr>
        <w:ind w:left="567"/>
        <w:rPr>
          <w:rFonts w:ascii="Arial" w:hAnsi="Arial"/>
          <w:sz w:val="18"/>
          <w:szCs w:val="18"/>
        </w:rPr>
      </w:pPr>
      <w:r>
        <w:rPr>
          <w:rFonts w:ascii="Arial" w:hAnsi="Arial"/>
          <w:sz w:val="18"/>
          <w:szCs w:val="18"/>
        </w:rPr>
        <w:t>Bijlage 6 Acceptatiecriteria Beheer en Security;</w:t>
      </w:r>
    </w:p>
    <w:p w:rsidR="00236015" w:rsidRPr="00B351DF" w:rsidRDefault="00236015" w:rsidP="000C3D6B">
      <w:pPr>
        <w:ind w:left="567"/>
        <w:rPr>
          <w:rFonts w:ascii="Arial" w:hAnsi="Arial"/>
          <w:sz w:val="18"/>
          <w:szCs w:val="18"/>
        </w:rPr>
      </w:pPr>
      <w:r>
        <w:rPr>
          <w:rFonts w:ascii="Arial" w:hAnsi="Arial"/>
          <w:sz w:val="18"/>
          <w:szCs w:val="18"/>
        </w:rPr>
        <w:t>Bijlage 7 Overzicht in te richten processen;</w:t>
      </w:r>
    </w:p>
    <w:p w:rsidR="00117B6B" w:rsidRPr="00003EAA" w:rsidRDefault="00900EAD" w:rsidP="00BD10FF">
      <w:pPr>
        <w:tabs>
          <w:tab w:val="clear" w:pos="567"/>
          <w:tab w:val="left" w:pos="500"/>
        </w:tabs>
        <w:rPr>
          <w:rFonts w:ascii="Arial" w:hAnsi="Arial"/>
          <w:sz w:val="18"/>
          <w:szCs w:val="18"/>
        </w:rPr>
      </w:pPr>
      <w:r w:rsidRPr="00003EAA">
        <w:rPr>
          <w:rFonts w:ascii="Arial" w:hAnsi="Arial"/>
          <w:sz w:val="18"/>
          <w:szCs w:val="18"/>
        </w:rPr>
        <w:tab/>
      </w:r>
    </w:p>
    <w:p w:rsidR="00117B6B" w:rsidRPr="00003EAA" w:rsidRDefault="00117B6B" w:rsidP="00117B6B">
      <w:pPr>
        <w:ind w:left="567"/>
        <w:rPr>
          <w:rFonts w:ascii="Arial" w:hAnsi="Arial"/>
          <w:sz w:val="18"/>
          <w:szCs w:val="18"/>
        </w:rPr>
      </w:pPr>
    </w:p>
    <w:p w:rsidR="00B775F0" w:rsidRPr="00003EAA" w:rsidRDefault="000C3D6B" w:rsidP="005B3B44">
      <w:pPr>
        <w:pStyle w:val="Kop1"/>
        <w:rPr>
          <w:rFonts w:ascii="Arial" w:hAnsi="Arial" w:cs="Arial"/>
          <w:sz w:val="18"/>
          <w:szCs w:val="18"/>
        </w:rPr>
      </w:pPr>
      <w:r w:rsidRPr="00003EAA">
        <w:rPr>
          <w:rFonts w:ascii="Arial" w:hAnsi="Arial" w:cs="Arial"/>
          <w:sz w:val="18"/>
          <w:szCs w:val="18"/>
        </w:rPr>
        <w:br w:type="page"/>
      </w:r>
      <w:bookmarkStart w:id="73" w:name="_Toc221448650"/>
      <w:bookmarkStart w:id="74" w:name="_Ref260750262"/>
      <w:bookmarkStart w:id="75" w:name="_Ref260750593"/>
      <w:bookmarkStart w:id="76" w:name="_Toc300935128"/>
      <w:bookmarkStart w:id="77" w:name="_Toc489609986"/>
      <w:r w:rsidR="00802E41" w:rsidRPr="00003EAA">
        <w:rPr>
          <w:rFonts w:ascii="Arial" w:hAnsi="Arial" w:cs="Arial"/>
          <w:sz w:val="18"/>
          <w:szCs w:val="18"/>
        </w:rPr>
        <w:lastRenderedPageBreak/>
        <w:t>BEOORDELINGS- EN GUNNINGSPROCEDURE</w:t>
      </w:r>
      <w:bookmarkEnd w:id="73"/>
      <w:bookmarkEnd w:id="74"/>
      <w:bookmarkEnd w:id="75"/>
      <w:bookmarkEnd w:id="76"/>
      <w:bookmarkEnd w:id="77"/>
      <w:r w:rsidR="00BC0D6A" w:rsidRPr="00003EAA">
        <w:rPr>
          <w:rFonts w:ascii="Arial" w:hAnsi="Arial" w:cs="Arial"/>
          <w:sz w:val="18"/>
          <w:szCs w:val="18"/>
        </w:rPr>
        <w:t xml:space="preserve"> </w:t>
      </w:r>
    </w:p>
    <w:p w:rsidR="00C9404E" w:rsidRPr="00003EAA" w:rsidRDefault="00C9404E" w:rsidP="0004362F">
      <w:pPr>
        <w:ind w:left="600"/>
        <w:rPr>
          <w:rFonts w:ascii="Arial" w:hAnsi="Arial"/>
          <w:sz w:val="18"/>
          <w:szCs w:val="18"/>
        </w:rPr>
      </w:pPr>
      <w:r w:rsidRPr="00003EAA">
        <w:rPr>
          <w:rFonts w:ascii="Arial" w:hAnsi="Arial"/>
          <w:sz w:val="18"/>
          <w:szCs w:val="18"/>
        </w:rPr>
        <w:t xml:space="preserve">In dit hoofdstuk zijn achtereenvolgens beschreven: de </w:t>
      </w:r>
      <w:r w:rsidR="00975864" w:rsidRPr="00003EAA">
        <w:rPr>
          <w:rFonts w:ascii="Arial" w:hAnsi="Arial"/>
          <w:sz w:val="18"/>
          <w:szCs w:val="18"/>
        </w:rPr>
        <w:t xml:space="preserve">beoordelingsprocedure </w:t>
      </w:r>
      <w:r w:rsidRPr="00003EAA">
        <w:rPr>
          <w:rFonts w:ascii="Arial" w:hAnsi="Arial"/>
          <w:sz w:val="18"/>
          <w:szCs w:val="18"/>
        </w:rPr>
        <w:t xml:space="preserve">(paragraaf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_Ref260752561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5.1</w:t>
      </w:r>
      <w:r w:rsidR="00003EAA" w:rsidRPr="00003EAA">
        <w:rPr>
          <w:rFonts w:ascii="Arial" w:hAnsi="Arial"/>
          <w:sz w:val="18"/>
          <w:szCs w:val="18"/>
        </w:rPr>
        <w:fldChar w:fldCharType="end"/>
      </w:r>
      <w:r w:rsidRPr="00003EAA">
        <w:rPr>
          <w:rFonts w:ascii="Arial" w:hAnsi="Arial"/>
          <w:sz w:val="18"/>
          <w:szCs w:val="18"/>
        </w:rPr>
        <w:t xml:space="preserve">), de gunningsprocedure (paragraaf </w:t>
      </w:r>
      <w:r w:rsidR="00003EAA" w:rsidRPr="00003EAA">
        <w:rPr>
          <w:rFonts w:ascii="Arial" w:hAnsi="Arial"/>
          <w:sz w:val="18"/>
          <w:szCs w:val="18"/>
        </w:rPr>
        <w:fldChar w:fldCharType="begin"/>
      </w:r>
      <w:r w:rsidR="00003EAA" w:rsidRPr="00003EAA">
        <w:rPr>
          <w:rFonts w:ascii="Arial" w:hAnsi="Arial"/>
          <w:sz w:val="18"/>
          <w:szCs w:val="18"/>
        </w:rPr>
        <w:instrText xml:space="preserve"> REF _Ref260752564 \r \h  \* MERGEFORMAT </w:instrText>
      </w:r>
      <w:r w:rsidR="00003EAA" w:rsidRPr="00003EAA">
        <w:rPr>
          <w:rFonts w:ascii="Arial" w:hAnsi="Arial"/>
          <w:sz w:val="18"/>
          <w:szCs w:val="18"/>
        </w:rPr>
      </w:r>
      <w:r w:rsidR="00003EAA" w:rsidRPr="00003EAA">
        <w:rPr>
          <w:rFonts w:ascii="Arial" w:hAnsi="Arial"/>
          <w:sz w:val="18"/>
          <w:szCs w:val="18"/>
        </w:rPr>
        <w:fldChar w:fldCharType="separate"/>
      </w:r>
      <w:r w:rsidR="00E35CFE">
        <w:rPr>
          <w:rFonts w:ascii="Arial" w:hAnsi="Arial"/>
          <w:sz w:val="18"/>
          <w:szCs w:val="18"/>
        </w:rPr>
        <w:t>5.2</w:t>
      </w:r>
      <w:r w:rsidR="00003EAA" w:rsidRPr="00003EAA">
        <w:rPr>
          <w:rFonts w:ascii="Arial" w:hAnsi="Arial"/>
          <w:sz w:val="18"/>
          <w:szCs w:val="18"/>
        </w:rPr>
        <w:fldChar w:fldCharType="end"/>
      </w:r>
      <w:r w:rsidRPr="00003EAA">
        <w:rPr>
          <w:rFonts w:ascii="Arial" w:hAnsi="Arial"/>
          <w:sz w:val="18"/>
          <w:szCs w:val="18"/>
        </w:rPr>
        <w:t>)</w:t>
      </w:r>
      <w:r w:rsidR="00951A26" w:rsidRPr="00003EAA">
        <w:rPr>
          <w:rFonts w:ascii="Arial" w:hAnsi="Arial"/>
          <w:sz w:val="18"/>
          <w:szCs w:val="18"/>
        </w:rPr>
        <w:t>. D</w:t>
      </w:r>
      <w:r w:rsidRPr="00003EAA">
        <w:rPr>
          <w:rFonts w:ascii="Arial" w:hAnsi="Arial"/>
          <w:sz w:val="18"/>
          <w:szCs w:val="18"/>
        </w:rPr>
        <w:t>e mogelijkheden om naar aanleiding van de gunningsbeslissing vragen te stellen of bezwaar in te dienen</w:t>
      </w:r>
      <w:r w:rsidR="00951A26" w:rsidRPr="00003EAA">
        <w:rPr>
          <w:rFonts w:ascii="Arial" w:hAnsi="Arial"/>
          <w:sz w:val="18"/>
          <w:szCs w:val="18"/>
        </w:rPr>
        <w:t xml:space="preserve"> zijn opgenomen in Deel B (Aanb</w:t>
      </w:r>
      <w:r w:rsidR="00373669" w:rsidRPr="00003EAA">
        <w:rPr>
          <w:rFonts w:ascii="Arial" w:hAnsi="Arial"/>
          <w:sz w:val="18"/>
          <w:szCs w:val="18"/>
        </w:rPr>
        <w:t>estedingsvoorwaarden) bij punt 4</w:t>
      </w:r>
      <w:r w:rsidR="00951A26" w:rsidRPr="00003EAA">
        <w:rPr>
          <w:rFonts w:ascii="Arial" w:hAnsi="Arial"/>
          <w:sz w:val="18"/>
          <w:szCs w:val="18"/>
        </w:rPr>
        <w:t>.</w:t>
      </w:r>
    </w:p>
    <w:p w:rsidR="00464EF2" w:rsidRPr="00003EAA" w:rsidRDefault="00464EF2" w:rsidP="00464EF2">
      <w:pPr>
        <w:rPr>
          <w:rFonts w:ascii="Arial" w:hAnsi="Arial"/>
          <w:sz w:val="18"/>
          <w:szCs w:val="18"/>
        </w:rPr>
      </w:pPr>
    </w:p>
    <w:p w:rsidR="00464EF2" w:rsidRPr="00003EAA" w:rsidRDefault="00464EF2" w:rsidP="00A816BA">
      <w:pPr>
        <w:pStyle w:val="Kop2"/>
        <w:numPr>
          <w:ilvl w:val="1"/>
          <w:numId w:val="7"/>
        </w:numPr>
        <w:rPr>
          <w:rFonts w:ascii="Arial" w:hAnsi="Arial"/>
          <w:sz w:val="18"/>
          <w:szCs w:val="18"/>
        </w:rPr>
      </w:pPr>
      <w:bookmarkStart w:id="78" w:name="_Toc221448651"/>
      <w:bookmarkStart w:id="79" w:name="_Ref260752561"/>
      <w:bookmarkStart w:id="80" w:name="_Toc489609987"/>
      <w:r w:rsidRPr="00003EAA">
        <w:rPr>
          <w:rFonts w:ascii="Arial" w:hAnsi="Arial"/>
          <w:sz w:val="18"/>
          <w:szCs w:val="18"/>
        </w:rPr>
        <w:t>Beoordelingsprocedure</w:t>
      </w:r>
      <w:bookmarkEnd w:id="78"/>
      <w:bookmarkEnd w:id="79"/>
      <w:bookmarkEnd w:id="80"/>
    </w:p>
    <w:p w:rsidR="001960CA" w:rsidRPr="00003EAA" w:rsidRDefault="001960CA" w:rsidP="00464EF2">
      <w:pPr>
        <w:ind w:left="567"/>
        <w:rPr>
          <w:rFonts w:ascii="Arial" w:hAnsi="Arial"/>
          <w:sz w:val="18"/>
          <w:szCs w:val="18"/>
        </w:rPr>
      </w:pPr>
      <w:r w:rsidRPr="00003EAA">
        <w:rPr>
          <w:rFonts w:ascii="Arial" w:hAnsi="Arial"/>
          <w:sz w:val="18"/>
          <w:szCs w:val="18"/>
        </w:rPr>
        <w:t>Inschrijvingen die niet tijdig zijn ingediend, worden niet in behandeling genomen.</w:t>
      </w:r>
    </w:p>
    <w:p w:rsidR="001960CA" w:rsidRPr="00003EAA" w:rsidRDefault="001960CA" w:rsidP="00464EF2">
      <w:pPr>
        <w:ind w:left="567"/>
        <w:rPr>
          <w:rFonts w:ascii="Arial" w:hAnsi="Arial"/>
          <w:sz w:val="18"/>
          <w:szCs w:val="18"/>
        </w:rPr>
      </w:pPr>
    </w:p>
    <w:p w:rsidR="00192459" w:rsidRPr="00003EAA" w:rsidRDefault="00464EF2" w:rsidP="00464EF2">
      <w:pPr>
        <w:ind w:left="567"/>
        <w:rPr>
          <w:rFonts w:ascii="Arial" w:hAnsi="Arial"/>
          <w:sz w:val="18"/>
          <w:szCs w:val="18"/>
        </w:rPr>
      </w:pPr>
      <w:r w:rsidRPr="00003EAA">
        <w:rPr>
          <w:rFonts w:ascii="Arial" w:hAnsi="Arial"/>
          <w:sz w:val="18"/>
          <w:szCs w:val="18"/>
        </w:rPr>
        <w:t xml:space="preserve">Na sluiting van de inschrijvingstermijn wordt allereerst </w:t>
      </w:r>
      <w:r w:rsidR="00506DA8" w:rsidRPr="00003EAA">
        <w:rPr>
          <w:rFonts w:ascii="Arial" w:hAnsi="Arial"/>
          <w:sz w:val="18"/>
          <w:szCs w:val="18"/>
        </w:rPr>
        <w:t xml:space="preserve">van iedere inschrijver </w:t>
      </w:r>
      <w:r w:rsidRPr="00003EAA">
        <w:rPr>
          <w:rFonts w:ascii="Arial" w:hAnsi="Arial"/>
          <w:sz w:val="18"/>
          <w:szCs w:val="18"/>
        </w:rPr>
        <w:t xml:space="preserve">beoordeeld of </w:t>
      </w:r>
      <w:r w:rsidR="00506DA8" w:rsidRPr="00003EAA">
        <w:rPr>
          <w:rFonts w:ascii="Arial" w:hAnsi="Arial"/>
          <w:sz w:val="18"/>
          <w:szCs w:val="18"/>
        </w:rPr>
        <w:t xml:space="preserve">een van de uitsluitingsgronden van toepassing is en vervolgens of de inschrijver voldoet aan de </w:t>
      </w:r>
      <w:r w:rsidR="00A641D6" w:rsidRPr="00003EAA">
        <w:rPr>
          <w:rFonts w:ascii="Arial" w:hAnsi="Arial"/>
          <w:sz w:val="18"/>
          <w:szCs w:val="18"/>
        </w:rPr>
        <w:t>geschiktheids</w:t>
      </w:r>
      <w:r w:rsidR="00506DA8" w:rsidRPr="00003EAA">
        <w:rPr>
          <w:rFonts w:ascii="Arial" w:hAnsi="Arial"/>
          <w:sz w:val="18"/>
          <w:szCs w:val="18"/>
        </w:rPr>
        <w:t xml:space="preserve">eisen. </w:t>
      </w:r>
      <w:r w:rsidR="00192459" w:rsidRPr="00003EAA">
        <w:rPr>
          <w:rFonts w:ascii="Arial" w:hAnsi="Arial"/>
          <w:sz w:val="18"/>
          <w:szCs w:val="18"/>
        </w:rPr>
        <w:t>Als de inschrijver voor de opdracht, waarop de aanbesteding betrekking heeft, niet geschikt wordt bevonden, komt hij niet voor gunning in aanmerking</w:t>
      </w:r>
      <w:r w:rsidR="004E2EBA" w:rsidRPr="00003EAA">
        <w:rPr>
          <w:rFonts w:ascii="Arial" w:hAnsi="Arial"/>
          <w:sz w:val="18"/>
          <w:szCs w:val="18"/>
        </w:rPr>
        <w:t xml:space="preserve"> en wordt zijn inschrijving niet verder beoordeeld</w:t>
      </w:r>
      <w:r w:rsidR="00192459" w:rsidRPr="00003EAA">
        <w:rPr>
          <w:rFonts w:ascii="Arial" w:hAnsi="Arial"/>
          <w:sz w:val="18"/>
          <w:szCs w:val="18"/>
        </w:rPr>
        <w:t xml:space="preserve">. </w:t>
      </w:r>
    </w:p>
    <w:p w:rsidR="0044407E" w:rsidRPr="00003EAA" w:rsidRDefault="00192459" w:rsidP="00464EF2">
      <w:pPr>
        <w:ind w:left="567"/>
        <w:rPr>
          <w:rFonts w:ascii="Arial" w:hAnsi="Arial"/>
          <w:sz w:val="18"/>
          <w:szCs w:val="18"/>
        </w:rPr>
      </w:pPr>
      <w:r w:rsidRPr="00003EAA">
        <w:rPr>
          <w:rFonts w:ascii="Arial" w:hAnsi="Arial"/>
          <w:sz w:val="18"/>
          <w:szCs w:val="18"/>
        </w:rPr>
        <w:t>V</w:t>
      </w:r>
      <w:r w:rsidR="00506DA8" w:rsidRPr="00003EAA">
        <w:rPr>
          <w:rFonts w:ascii="Arial" w:hAnsi="Arial"/>
          <w:sz w:val="18"/>
          <w:szCs w:val="18"/>
        </w:rPr>
        <w:t xml:space="preserve">ervolgens </w:t>
      </w:r>
      <w:r w:rsidRPr="00003EAA">
        <w:rPr>
          <w:rFonts w:ascii="Arial" w:hAnsi="Arial"/>
          <w:sz w:val="18"/>
          <w:szCs w:val="18"/>
        </w:rPr>
        <w:t xml:space="preserve">worden </w:t>
      </w:r>
      <w:r w:rsidR="00464EF2" w:rsidRPr="00003EAA">
        <w:rPr>
          <w:rFonts w:ascii="Arial" w:hAnsi="Arial"/>
          <w:sz w:val="18"/>
          <w:szCs w:val="18"/>
        </w:rPr>
        <w:t>de inschrijvingen</w:t>
      </w:r>
      <w:r w:rsidR="00506DA8" w:rsidRPr="00003EAA">
        <w:rPr>
          <w:rFonts w:ascii="Arial" w:hAnsi="Arial"/>
          <w:sz w:val="18"/>
          <w:szCs w:val="18"/>
        </w:rPr>
        <w:t xml:space="preserve"> </w:t>
      </w:r>
      <w:r w:rsidRPr="00003EAA">
        <w:rPr>
          <w:rFonts w:ascii="Arial" w:hAnsi="Arial"/>
          <w:sz w:val="18"/>
          <w:szCs w:val="18"/>
        </w:rPr>
        <w:t xml:space="preserve">van de geschikt bevonden inschrijvers </w:t>
      </w:r>
      <w:r w:rsidR="00ED048C" w:rsidRPr="00003EAA">
        <w:rPr>
          <w:rFonts w:ascii="Arial" w:hAnsi="Arial"/>
          <w:sz w:val="18"/>
          <w:szCs w:val="18"/>
        </w:rPr>
        <w:t xml:space="preserve">inhoudelijk beoordeeld. Eerst wordt het </w:t>
      </w:r>
      <w:r w:rsidR="00464EF2" w:rsidRPr="00003EAA">
        <w:rPr>
          <w:rFonts w:ascii="Arial" w:hAnsi="Arial"/>
          <w:sz w:val="18"/>
          <w:szCs w:val="18"/>
        </w:rPr>
        <w:t xml:space="preserve">voldoen </w:t>
      </w:r>
      <w:r w:rsidR="00506DA8" w:rsidRPr="00003EAA">
        <w:rPr>
          <w:rFonts w:ascii="Arial" w:hAnsi="Arial"/>
          <w:sz w:val="18"/>
          <w:szCs w:val="18"/>
        </w:rPr>
        <w:t xml:space="preserve">aan </w:t>
      </w:r>
      <w:r w:rsidR="00464EF2" w:rsidRPr="00003EAA">
        <w:rPr>
          <w:rFonts w:ascii="Arial" w:hAnsi="Arial"/>
          <w:sz w:val="18"/>
          <w:szCs w:val="18"/>
        </w:rPr>
        <w:t>de eisen (knock-outcriteria)</w:t>
      </w:r>
      <w:r w:rsidR="00ED048C" w:rsidRPr="00003EAA">
        <w:rPr>
          <w:rFonts w:ascii="Arial" w:hAnsi="Arial"/>
          <w:sz w:val="18"/>
          <w:szCs w:val="18"/>
        </w:rPr>
        <w:t xml:space="preserve"> gecontroleerd</w:t>
      </w:r>
      <w:r w:rsidR="00464EF2" w:rsidRPr="00003EAA">
        <w:rPr>
          <w:rFonts w:ascii="Arial" w:hAnsi="Arial"/>
          <w:sz w:val="18"/>
          <w:szCs w:val="18"/>
        </w:rPr>
        <w:t xml:space="preserve">. Inschrijvingen, die niet aan de eisen voldoen, worden niet verder in behandeling genomen. </w:t>
      </w:r>
      <w:r w:rsidR="00ED048C" w:rsidRPr="00003EAA">
        <w:rPr>
          <w:rFonts w:ascii="Arial" w:hAnsi="Arial"/>
          <w:sz w:val="18"/>
          <w:szCs w:val="18"/>
        </w:rPr>
        <w:t>Daarna worden de inschrijvingen</w:t>
      </w:r>
      <w:r w:rsidRPr="00003EAA">
        <w:rPr>
          <w:rFonts w:ascii="Arial" w:hAnsi="Arial"/>
          <w:sz w:val="18"/>
          <w:szCs w:val="18"/>
        </w:rPr>
        <w:t>, die aan de eisen voldoen,</w:t>
      </w:r>
      <w:r w:rsidR="00ED048C" w:rsidRPr="00003EAA">
        <w:rPr>
          <w:rFonts w:ascii="Arial" w:hAnsi="Arial"/>
          <w:sz w:val="18"/>
          <w:szCs w:val="18"/>
        </w:rPr>
        <w:t xml:space="preserve"> </w:t>
      </w:r>
      <w:r w:rsidR="00973427">
        <w:rPr>
          <w:rFonts w:ascii="Arial" w:hAnsi="Arial"/>
          <w:sz w:val="18"/>
          <w:szCs w:val="18"/>
        </w:rPr>
        <w:t xml:space="preserve">geëvalueerd aan de hand van de wensen </w:t>
      </w:r>
      <w:r w:rsidR="00ED048C" w:rsidRPr="00003EAA">
        <w:rPr>
          <w:rFonts w:ascii="Arial" w:hAnsi="Arial"/>
          <w:sz w:val="18"/>
          <w:szCs w:val="18"/>
        </w:rPr>
        <w:t xml:space="preserve">zoals </w:t>
      </w:r>
      <w:r w:rsidR="00973427">
        <w:rPr>
          <w:rFonts w:ascii="Arial" w:hAnsi="Arial"/>
          <w:sz w:val="18"/>
          <w:szCs w:val="18"/>
        </w:rPr>
        <w:t>in bijlage 4</w:t>
      </w:r>
      <w:r w:rsidR="00ED048C" w:rsidRPr="00003EAA">
        <w:rPr>
          <w:rFonts w:ascii="Arial" w:hAnsi="Arial"/>
          <w:sz w:val="18"/>
          <w:szCs w:val="18"/>
        </w:rPr>
        <w:t xml:space="preserve"> vermeld.</w:t>
      </w:r>
    </w:p>
    <w:p w:rsidR="0035545A" w:rsidRPr="00003EAA" w:rsidRDefault="0035545A" w:rsidP="00464EF2">
      <w:pPr>
        <w:ind w:left="567"/>
        <w:rPr>
          <w:rFonts w:ascii="Arial" w:hAnsi="Arial"/>
          <w:sz w:val="18"/>
          <w:szCs w:val="18"/>
        </w:rPr>
      </w:pPr>
    </w:p>
    <w:p w:rsidR="00425495" w:rsidRPr="00003EAA" w:rsidRDefault="001D0B49" w:rsidP="001D0B49">
      <w:pPr>
        <w:ind w:left="567"/>
        <w:rPr>
          <w:rFonts w:ascii="Arial" w:hAnsi="Arial"/>
          <w:sz w:val="18"/>
          <w:szCs w:val="18"/>
        </w:rPr>
      </w:pPr>
      <w:r w:rsidRPr="00003EAA">
        <w:rPr>
          <w:rFonts w:ascii="Arial" w:hAnsi="Arial"/>
          <w:sz w:val="18"/>
          <w:szCs w:val="18"/>
        </w:rPr>
        <w:t xml:space="preserve">Gunning vindt plaats aan de inschrijver die </w:t>
      </w:r>
      <w:r w:rsidR="001F17F2" w:rsidRPr="00003EAA">
        <w:rPr>
          <w:rFonts w:ascii="Arial" w:hAnsi="Arial"/>
          <w:sz w:val="18"/>
          <w:szCs w:val="18"/>
        </w:rPr>
        <w:t xml:space="preserve">voldoet aan de in dit beschrijvend document gestelde eisen </w:t>
      </w:r>
      <w:r w:rsidR="00425495" w:rsidRPr="00003EAA">
        <w:rPr>
          <w:rFonts w:ascii="Arial" w:hAnsi="Arial"/>
          <w:sz w:val="18"/>
          <w:szCs w:val="18"/>
        </w:rPr>
        <w:t>é</w:t>
      </w:r>
      <w:r w:rsidR="001F17F2" w:rsidRPr="00003EAA">
        <w:rPr>
          <w:rFonts w:ascii="Arial" w:hAnsi="Arial"/>
          <w:sz w:val="18"/>
          <w:szCs w:val="18"/>
        </w:rPr>
        <w:t xml:space="preserve">n de economisch meest voordelige inschrijving heeft gedaan </w:t>
      </w:r>
      <w:r w:rsidR="001F17F2" w:rsidRPr="00973427">
        <w:rPr>
          <w:rFonts w:ascii="Arial" w:hAnsi="Arial"/>
          <w:sz w:val="18"/>
          <w:szCs w:val="18"/>
        </w:rPr>
        <w:t xml:space="preserve">op basis van de beste </w:t>
      </w:r>
      <w:r w:rsidR="00330491" w:rsidRPr="00973427">
        <w:rPr>
          <w:rFonts w:ascii="Arial" w:hAnsi="Arial"/>
          <w:sz w:val="18"/>
          <w:szCs w:val="18"/>
        </w:rPr>
        <w:t>prijs-kwaliteitverhouding</w:t>
      </w:r>
      <w:r w:rsidR="001F17F2" w:rsidRPr="00973427">
        <w:rPr>
          <w:rFonts w:ascii="Arial" w:hAnsi="Arial"/>
          <w:sz w:val="18"/>
          <w:szCs w:val="18"/>
        </w:rPr>
        <w:t>/laagste kosten berekend op basis van kosteneffectiviteit</w:t>
      </w:r>
      <w:r w:rsidR="00330491" w:rsidRPr="00973427">
        <w:rPr>
          <w:rFonts w:ascii="Arial" w:hAnsi="Arial"/>
          <w:sz w:val="18"/>
          <w:szCs w:val="18"/>
        </w:rPr>
        <w:t>.</w:t>
      </w:r>
    </w:p>
    <w:p w:rsidR="001D0B49" w:rsidRPr="00003EAA" w:rsidRDefault="001D0B49" w:rsidP="00973427">
      <w:pPr>
        <w:rPr>
          <w:rFonts w:ascii="Arial" w:hAnsi="Arial"/>
          <w:noProof/>
          <w:sz w:val="18"/>
          <w:szCs w:val="18"/>
        </w:rPr>
      </w:pPr>
    </w:p>
    <w:p w:rsidR="001D0B49" w:rsidRPr="00003EAA" w:rsidRDefault="001D0B49" w:rsidP="00A816BA">
      <w:pPr>
        <w:pStyle w:val="Kop3"/>
        <w:numPr>
          <w:ilvl w:val="2"/>
          <w:numId w:val="7"/>
        </w:numPr>
        <w:tabs>
          <w:tab w:val="clear" w:pos="720"/>
          <w:tab w:val="num" w:pos="1600"/>
        </w:tabs>
        <w:ind w:left="1600" w:hanging="1000"/>
        <w:rPr>
          <w:rFonts w:ascii="Arial" w:hAnsi="Arial"/>
          <w:sz w:val="18"/>
          <w:szCs w:val="18"/>
        </w:rPr>
      </w:pPr>
      <w:bookmarkStart w:id="81" w:name="_Toc489609988"/>
      <w:r w:rsidRPr="00003EAA">
        <w:rPr>
          <w:rFonts w:ascii="Arial" w:hAnsi="Arial"/>
          <w:sz w:val="18"/>
          <w:szCs w:val="18"/>
        </w:rPr>
        <w:t>Voldoen aan de gestelde eisen</w:t>
      </w:r>
      <w:bookmarkEnd w:id="81"/>
    </w:p>
    <w:p w:rsidR="001D0B49" w:rsidRPr="00003EAA" w:rsidRDefault="001D0B49" w:rsidP="001D0B49">
      <w:pPr>
        <w:ind w:left="600"/>
        <w:rPr>
          <w:rFonts w:ascii="Arial" w:hAnsi="Arial"/>
          <w:sz w:val="18"/>
          <w:szCs w:val="18"/>
        </w:rPr>
      </w:pPr>
      <w:r w:rsidRPr="00003EAA">
        <w:rPr>
          <w:rFonts w:ascii="Arial" w:hAnsi="Arial"/>
          <w:sz w:val="18"/>
          <w:szCs w:val="18"/>
        </w:rPr>
        <w:t xml:space="preserve">Nadrukkelijk wordt gesteld dat aan </w:t>
      </w:r>
      <w:r w:rsidR="00AD5646" w:rsidRPr="00003EAA">
        <w:rPr>
          <w:rFonts w:ascii="Arial" w:hAnsi="Arial"/>
          <w:sz w:val="18"/>
          <w:szCs w:val="18"/>
        </w:rPr>
        <w:t>de</w:t>
      </w:r>
      <w:r w:rsidR="00B339B4" w:rsidRPr="00003EAA">
        <w:rPr>
          <w:rFonts w:ascii="Arial" w:hAnsi="Arial"/>
          <w:sz w:val="18"/>
          <w:szCs w:val="18"/>
        </w:rPr>
        <w:t xml:space="preserve"> </w:t>
      </w:r>
      <w:r w:rsidRPr="00003EAA">
        <w:rPr>
          <w:rFonts w:ascii="Arial" w:hAnsi="Arial"/>
          <w:sz w:val="18"/>
          <w:szCs w:val="18"/>
        </w:rPr>
        <w:t xml:space="preserve">in dit beschrijvend document gestelde </w:t>
      </w:r>
      <w:r w:rsidRPr="00003EAA">
        <w:rPr>
          <w:rFonts w:ascii="Arial" w:hAnsi="Arial"/>
          <w:b/>
          <w:sz w:val="18"/>
          <w:szCs w:val="18"/>
        </w:rPr>
        <w:t>eis</w:t>
      </w:r>
      <w:r w:rsidR="00AD5646" w:rsidRPr="00003EAA">
        <w:rPr>
          <w:rFonts w:ascii="Arial" w:hAnsi="Arial"/>
          <w:b/>
          <w:sz w:val="18"/>
          <w:szCs w:val="18"/>
        </w:rPr>
        <w:t>en</w:t>
      </w:r>
      <w:r w:rsidRPr="00003EAA">
        <w:rPr>
          <w:rFonts w:ascii="Arial" w:hAnsi="Arial"/>
          <w:sz w:val="18"/>
          <w:szCs w:val="18"/>
        </w:rPr>
        <w:t xml:space="preserve"> volledig moet worden voldaan. Het niet voldoen aan een </w:t>
      </w:r>
      <w:r w:rsidRPr="00003EAA">
        <w:rPr>
          <w:rFonts w:ascii="Arial" w:hAnsi="Arial"/>
          <w:b/>
          <w:sz w:val="18"/>
          <w:szCs w:val="18"/>
        </w:rPr>
        <w:t>eis</w:t>
      </w:r>
      <w:r w:rsidRPr="00003EAA">
        <w:rPr>
          <w:rFonts w:ascii="Arial" w:hAnsi="Arial"/>
          <w:sz w:val="18"/>
          <w:szCs w:val="18"/>
        </w:rPr>
        <w:t xml:space="preserve"> betekent </w:t>
      </w:r>
      <w:r w:rsidR="00B339B4" w:rsidRPr="00003EAA">
        <w:rPr>
          <w:rFonts w:ascii="Arial" w:hAnsi="Arial"/>
          <w:sz w:val="18"/>
          <w:szCs w:val="18"/>
        </w:rPr>
        <w:t xml:space="preserve">dat </w:t>
      </w:r>
      <w:r w:rsidRPr="00003EAA">
        <w:rPr>
          <w:rFonts w:ascii="Arial" w:hAnsi="Arial"/>
          <w:sz w:val="18"/>
          <w:szCs w:val="18"/>
        </w:rPr>
        <w:t xml:space="preserve">de </w:t>
      </w:r>
      <w:r w:rsidR="00B56245" w:rsidRPr="00003EAA">
        <w:rPr>
          <w:rFonts w:ascii="Arial" w:hAnsi="Arial"/>
          <w:sz w:val="18"/>
          <w:szCs w:val="18"/>
        </w:rPr>
        <w:t xml:space="preserve">inschrijver </w:t>
      </w:r>
      <w:r w:rsidR="00B339B4" w:rsidRPr="00003EAA">
        <w:rPr>
          <w:rFonts w:ascii="Arial" w:hAnsi="Arial"/>
          <w:sz w:val="18"/>
          <w:szCs w:val="18"/>
        </w:rPr>
        <w:t>op basis van deze inschrijving niet in aanmerking komt voor gunning</w:t>
      </w:r>
      <w:r w:rsidRPr="00003EAA">
        <w:rPr>
          <w:rFonts w:ascii="Arial" w:hAnsi="Arial"/>
          <w:sz w:val="18"/>
          <w:szCs w:val="18"/>
        </w:rPr>
        <w:t xml:space="preserve"> (</w:t>
      </w:r>
      <w:r w:rsidRPr="00003EAA">
        <w:rPr>
          <w:rFonts w:ascii="Arial" w:hAnsi="Arial"/>
          <w:b/>
          <w:sz w:val="18"/>
          <w:szCs w:val="18"/>
        </w:rPr>
        <w:t>Knock-out</w:t>
      </w:r>
      <w:r w:rsidRPr="00003EAA">
        <w:rPr>
          <w:rFonts w:ascii="Arial" w:hAnsi="Arial"/>
          <w:sz w:val="18"/>
          <w:szCs w:val="18"/>
        </w:rPr>
        <w:t xml:space="preserve"> </w:t>
      </w:r>
      <w:r w:rsidRPr="00003EAA">
        <w:rPr>
          <w:rFonts w:ascii="Arial" w:hAnsi="Arial"/>
          <w:b/>
          <w:sz w:val="18"/>
          <w:szCs w:val="18"/>
        </w:rPr>
        <w:t>criterium</w:t>
      </w:r>
      <w:r w:rsidRPr="00003EAA">
        <w:rPr>
          <w:rFonts w:ascii="Arial" w:hAnsi="Arial"/>
          <w:sz w:val="18"/>
          <w:szCs w:val="18"/>
        </w:rPr>
        <w:t>).</w:t>
      </w:r>
      <w:r w:rsidR="00B339B4" w:rsidRPr="00003EAA" w:rsidDel="00B339B4">
        <w:rPr>
          <w:rFonts w:ascii="Arial" w:hAnsi="Arial"/>
          <w:sz w:val="18"/>
          <w:szCs w:val="18"/>
        </w:rPr>
        <w:t xml:space="preserve"> </w:t>
      </w:r>
    </w:p>
    <w:p w:rsidR="001D0B49" w:rsidRPr="00003EAA" w:rsidRDefault="001D0B49" w:rsidP="001D0B49">
      <w:pPr>
        <w:ind w:left="600"/>
        <w:jc w:val="left"/>
        <w:rPr>
          <w:rFonts w:ascii="Arial" w:hAnsi="Arial"/>
          <w:vanish/>
          <w:sz w:val="18"/>
          <w:szCs w:val="18"/>
        </w:rPr>
      </w:pPr>
    </w:p>
    <w:p w:rsidR="001D0B49" w:rsidRPr="00003EAA" w:rsidRDefault="001D0B49" w:rsidP="001D0B49">
      <w:pPr>
        <w:jc w:val="left"/>
        <w:rPr>
          <w:rFonts w:ascii="Arial" w:hAnsi="Arial"/>
          <w:color w:val="0000FF"/>
          <w:sz w:val="18"/>
          <w:szCs w:val="18"/>
        </w:rPr>
      </w:pPr>
    </w:p>
    <w:p w:rsidR="001D0B49" w:rsidRPr="00003EAA" w:rsidRDefault="00B64EC5" w:rsidP="00A816BA">
      <w:pPr>
        <w:pStyle w:val="Kop3"/>
        <w:numPr>
          <w:ilvl w:val="2"/>
          <w:numId w:val="7"/>
        </w:numPr>
        <w:tabs>
          <w:tab w:val="clear" w:pos="720"/>
          <w:tab w:val="num" w:pos="1600"/>
        </w:tabs>
        <w:ind w:left="1600" w:hanging="1000"/>
        <w:rPr>
          <w:rFonts w:ascii="Arial" w:hAnsi="Arial"/>
          <w:sz w:val="18"/>
          <w:szCs w:val="18"/>
        </w:rPr>
      </w:pPr>
      <w:bookmarkStart w:id="82" w:name="_Toc489609989"/>
      <w:r>
        <w:rPr>
          <w:rFonts w:ascii="Arial" w:hAnsi="Arial"/>
          <w:sz w:val="18"/>
          <w:szCs w:val="18"/>
        </w:rPr>
        <w:t>Gunnen op waarde</w:t>
      </w:r>
      <w:bookmarkEnd w:id="82"/>
    </w:p>
    <w:p w:rsidR="00B339B4" w:rsidRPr="00003EAA" w:rsidRDefault="00B339B4" w:rsidP="001D0B49">
      <w:pPr>
        <w:tabs>
          <w:tab w:val="clear" w:pos="567"/>
          <w:tab w:val="left" w:pos="851"/>
        </w:tabs>
        <w:ind w:left="567"/>
        <w:rPr>
          <w:rFonts w:ascii="Arial" w:hAnsi="Arial"/>
          <w:sz w:val="18"/>
          <w:szCs w:val="18"/>
        </w:rPr>
      </w:pPr>
    </w:p>
    <w:p w:rsidR="0037774A" w:rsidRDefault="00A72148" w:rsidP="00B64EC5">
      <w:pPr>
        <w:tabs>
          <w:tab w:val="clear" w:pos="567"/>
          <w:tab w:val="left" w:pos="851"/>
        </w:tabs>
        <w:ind w:left="600"/>
        <w:rPr>
          <w:rFonts w:ascii="Arial" w:hAnsi="Arial"/>
          <w:sz w:val="18"/>
          <w:szCs w:val="18"/>
        </w:rPr>
      </w:pPr>
      <w:r w:rsidRPr="00E702A8">
        <w:rPr>
          <w:rFonts w:ascii="Arial" w:hAnsi="Arial"/>
          <w:sz w:val="18"/>
          <w:szCs w:val="18"/>
        </w:rPr>
        <w:t xml:space="preserve">Deze beoordeling vindt plaats op basis van het principe ‘gunnen op waarde’. De waarde die per </w:t>
      </w:r>
      <w:r w:rsidR="00194BBB">
        <w:rPr>
          <w:rFonts w:ascii="Arial" w:hAnsi="Arial"/>
          <w:sz w:val="18"/>
          <w:szCs w:val="18"/>
        </w:rPr>
        <w:t>wens</w:t>
      </w:r>
      <w:r w:rsidRPr="00E702A8">
        <w:rPr>
          <w:rFonts w:ascii="Arial" w:hAnsi="Arial"/>
          <w:sz w:val="18"/>
          <w:szCs w:val="18"/>
        </w:rPr>
        <w:t xml:space="preserve"> aan de inschrijving wordt toegekend wordt van de totaalprijs, dit is de inschrijfprijs zoals vermeld op het prijzenblad, afgetrokken. Hierdoor ontstaat de ‘</w:t>
      </w:r>
      <w:r w:rsidR="00194BBB">
        <w:rPr>
          <w:rFonts w:ascii="Arial" w:hAnsi="Arial"/>
          <w:sz w:val="18"/>
          <w:szCs w:val="18"/>
        </w:rPr>
        <w:t>fictieve inschrijfprijs</w:t>
      </w:r>
      <w:r w:rsidRPr="00E702A8">
        <w:rPr>
          <w:rFonts w:ascii="Arial" w:hAnsi="Arial"/>
          <w:sz w:val="18"/>
          <w:szCs w:val="18"/>
        </w:rPr>
        <w:t>’.</w:t>
      </w:r>
      <w:r w:rsidRPr="00003EAA">
        <w:rPr>
          <w:rFonts w:ascii="Arial" w:hAnsi="Arial"/>
          <w:sz w:val="18"/>
          <w:szCs w:val="18"/>
        </w:rPr>
        <w:t xml:space="preserve"> </w:t>
      </w:r>
    </w:p>
    <w:p w:rsidR="00194BBB" w:rsidRPr="00003EAA" w:rsidRDefault="00194BBB" w:rsidP="0037774A">
      <w:pPr>
        <w:tabs>
          <w:tab w:val="clear" w:pos="567"/>
          <w:tab w:val="left" w:pos="851"/>
        </w:tabs>
        <w:ind w:left="567"/>
        <w:rPr>
          <w:rFonts w:ascii="Arial" w:hAnsi="Arial"/>
          <w:sz w:val="18"/>
          <w:szCs w:val="18"/>
        </w:rPr>
      </w:pPr>
    </w:p>
    <w:tbl>
      <w:tblPr>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8222"/>
      </w:tblGrid>
      <w:tr w:rsidR="0037774A" w:rsidRPr="00FE39AA" w:rsidTr="00E033BC">
        <w:trPr>
          <w:cantSplit/>
        </w:trPr>
        <w:tc>
          <w:tcPr>
            <w:tcW w:w="8222" w:type="dxa"/>
            <w:shd w:val="clear" w:color="auto" w:fill="E0E0E0"/>
          </w:tcPr>
          <w:p w:rsidR="0037774A" w:rsidRPr="00003EAA" w:rsidRDefault="0037774A" w:rsidP="00E033BC">
            <w:pPr>
              <w:tabs>
                <w:tab w:val="left" w:pos="1418"/>
              </w:tabs>
              <w:ind w:left="1418"/>
              <w:rPr>
                <w:rFonts w:ascii="Arial" w:hAnsi="Arial"/>
                <w:sz w:val="18"/>
                <w:szCs w:val="18"/>
              </w:rPr>
            </w:pPr>
          </w:p>
          <w:p w:rsidR="0037774A" w:rsidRPr="00E702A8" w:rsidRDefault="0037774A" w:rsidP="00E033BC">
            <w:pPr>
              <w:tabs>
                <w:tab w:val="left" w:pos="505"/>
              </w:tabs>
              <w:ind w:left="505" w:right="397"/>
              <w:rPr>
                <w:rFonts w:ascii="Arial" w:hAnsi="Arial"/>
                <w:i/>
                <w:sz w:val="18"/>
                <w:szCs w:val="18"/>
              </w:rPr>
            </w:pPr>
            <w:r w:rsidRPr="00E702A8">
              <w:rPr>
                <w:rFonts w:ascii="Arial" w:hAnsi="Arial"/>
                <w:i/>
                <w:sz w:val="18"/>
                <w:szCs w:val="18"/>
              </w:rPr>
              <w:t>Totaalprijs vermeld op Prijzenblad – Totale waarde op de (su</w:t>
            </w:r>
            <w:r w:rsidR="00194BBB">
              <w:rPr>
                <w:rFonts w:ascii="Arial" w:hAnsi="Arial"/>
                <w:i/>
                <w:sz w:val="18"/>
                <w:szCs w:val="18"/>
              </w:rPr>
              <w:t>b)gunningscriteria kwaliteit = fictieve inschrijfprijs</w:t>
            </w:r>
          </w:p>
          <w:p w:rsidR="0037774A" w:rsidRPr="00CD4744" w:rsidRDefault="0037774A" w:rsidP="00E033BC">
            <w:pPr>
              <w:tabs>
                <w:tab w:val="left" w:pos="1418"/>
              </w:tabs>
              <w:ind w:left="1418"/>
              <w:rPr>
                <w:rFonts w:ascii="Arial" w:hAnsi="Arial"/>
                <w:sz w:val="18"/>
                <w:szCs w:val="18"/>
                <w:highlight w:val="yellow"/>
              </w:rPr>
            </w:pPr>
          </w:p>
        </w:tc>
      </w:tr>
    </w:tbl>
    <w:p w:rsidR="00A72148" w:rsidRPr="00CD4744" w:rsidRDefault="00A72148" w:rsidP="0037774A">
      <w:pPr>
        <w:tabs>
          <w:tab w:val="left" w:pos="1418"/>
        </w:tabs>
        <w:rPr>
          <w:rFonts w:ascii="Arial" w:hAnsi="Arial"/>
          <w:sz w:val="18"/>
          <w:szCs w:val="18"/>
          <w:highlight w:val="yellow"/>
        </w:rPr>
      </w:pPr>
    </w:p>
    <w:p w:rsidR="00BC4579" w:rsidRPr="00003EAA" w:rsidRDefault="00BC4579" w:rsidP="00194BBB">
      <w:pPr>
        <w:tabs>
          <w:tab w:val="clear" w:pos="567"/>
          <w:tab w:val="left" w:pos="851"/>
        </w:tabs>
        <w:rPr>
          <w:rFonts w:ascii="Arial" w:hAnsi="Arial"/>
          <w:sz w:val="18"/>
          <w:szCs w:val="18"/>
        </w:rPr>
      </w:pPr>
    </w:p>
    <w:p w:rsidR="00E702A8" w:rsidRDefault="00BC4579" w:rsidP="001D0B49">
      <w:pPr>
        <w:tabs>
          <w:tab w:val="clear" w:pos="567"/>
          <w:tab w:val="left" w:pos="851"/>
        </w:tabs>
        <w:ind w:left="567"/>
        <w:rPr>
          <w:rFonts w:ascii="Arial" w:hAnsi="Arial"/>
          <w:sz w:val="18"/>
          <w:szCs w:val="18"/>
        </w:rPr>
      </w:pPr>
      <w:r w:rsidRPr="00003EAA">
        <w:rPr>
          <w:rFonts w:ascii="Arial" w:hAnsi="Arial"/>
          <w:sz w:val="18"/>
          <w:szCs w:val="18"/>
        </w:rPr>
        <w:t xml:space="preserve">De beoordeling wordt uitgevoerd door een beoordelingsteam bestaande uit </w:t>
      </w:r>
    </w:p>
    <w:p w:rsidR="00E702A8" w:rsidRDefault="00E702A8" w:rsidP="001D0B49">
      <w:pPr>
        <w:tabs>
          <w:tab w:val="clear" w:pos="567"/>
          <w:tab w:val="left" w:pos="851"/>
        </w:tabs>
        <w:ind w:left="567"/>
        <w:rPr>
          <w:rFonts w:ascii="Arial" w:hAnsi="Arial"/>
          <w:sz w:val="18"/>
          <w:szCs w:val="18"/>
          <w:highlight w:val="yellow"/>
        </w:rPr>
      </w:pPr>
    </w:p>
    <w:p w:rsidR="00931C20" w:rsidRDefault="00CA125F" w:rsidP="00CA125F">
      <w:pPr>
        <w:pStyle w:val="Lijstalinea"/>
        <w:numPr>
          <w:ilvl w:val="0"/>
          <w:numId w:val="11"/>
        </w:numPr>
        <w:tabs>
          <w:tab w:val="clear" w:pos="567"/>
          <w:tab w:val="left" w:pos="851"/>
        </w:tabs>
        <w:rPr>
          <w:rFonts w:ascii="Arial" w:hAnsi="Arial"/>
          <w:sz w:val="18"/>
          <w:szCs w:val="18"/>
        </w:rPr>
      </w:pPr>
      <w:r w:rsidRPr="00BD64CD">
        <w:rPr>
          <w:rFonts w:ascii="Arial" w:hAnsi="Arial"/>
          <w:sz w:val="18"/>
          <w:szCs w:val="18"/>
        </w:rPr>
        <w:t xml:space="preserve">Teamleider </w:t>
      </w:r>
      <w:r w:rsidR="00B25F27" w:rsidRPr="00BD64CD">
        <w:rPr>
          <w:rFonts w:ascii="Arial" w:hAnsi="Arial"/>
          <w:sz w:val="18"/>
          <w:szCs w:val="18"/>
        </w:rPr>
        <w:t>F</w:t>
      </w:r>
      <w:r w:rsidRPr="00BD64CD">
        <w:rPr>
          <w:rFonts w:ascii="Arial" w:hAnsi="Arial"/>
          <w:sz w:val="18"/>
          <w:szCs w:val="18"/>
        </w:rPr>
        <w:t xml:space="preserve">acilitair </w:t>
      </w:r>
      <w:r w:rsidR="006B104E">
        <w:rPr>
          <w:rFonts w:ascii="Arial" w:hAnsi="Arial"/>
          <w:sz w:val="18"/>
          <w:szCs w:val="18"/>
        </w:rPr>
        <w:t>B</w:t>
      </w:r>
      <w:r w:rsidRPr="00BD64CD">
        <w:rPr>
          <w:rFonts w:ascii="Arial" w:hAnsi="Arial"/>
          <w:sz w:val="18"/>
          <w:szCs w:val="18"/>
        </w:rPr>
        <w:t>edrijfsbureau</w:t>
      </w:r>
      <w:r w:rsidR="00B25F27" w:rsidRPr="00BD64CD">
        <w:rPr>
          <w:rFonts w:ascii="Arial" w:hAnsi="Arial"/>
          <w:sz w:val="18"/>
          <w:szCs w:val="18"/>
        </w:rPr>
        <w:t xml:space="preserve"> </w:t>
      </w:r>
    </w:p>
    <w:p w:rsidR="00194BBB" w:rsidRPr="00BD64CD" w:rsidRDefault="00BD64CD" w:rsidP="00CA125F">
      <w:pPr>
        <w:pStyle w:val="Lijstalinea"/>
        <w:numPr>
          <w:ilvl w:val="0"/>
          <w:numId w:val="11"/>
        </w:numPr>
        <w:tabs>
          <w:tab w:val="clear" w:pos="567"/>
          <w:tab w:val="left" w:pos="851"/>
        </w:tabs>
        <w:rPr>
          <w:rFonts w:ascii="Arial" w:hAnsi="Arial"/>
          <w:sz w:val="18"/>
          <w:szCs w:val="18"/>
        </w:rPr>
      </w:pPr>
      <w:r>
        <w:rPr>
          <w:rFonts w:ascii="Arial" w:hAnsi="Arial"/>
          <w:sz w:val="18"/>
          <w:szCs w:val="18"/>
        </w:rPr>
        <w:t xml:space="preserve">Projectleider </w:t>
      </w:r>
      <w:proofErr w:type="spellStart"/>
      <w:r>
        <w:rPr>
          <w:rFonts w:ascii="Arial" w:hAnsi="Arial"/>
          <w:sz w:val="18"/>
          <w:szCs w:val="18"/>
        </w:rPr>
        <w:t>ervice</w:t>
      </w:r>
      <w:proofErr w:type="spellEnd"/>
      <w:r>
        <w:rPr>
          <w:rFonts w:ascii="Arial" w:hAnsi="Arial"/>
          <w:sz w:val="18"/>
          <w:szCs w:val="18"/>
        </w:rPr>
        <w:t xml:space="preserve"> management applicatie</w:t>
      </w:r>
      <w:r w:rsidR="00B25F27" w:rsidRPr="00BD64CD">
        <w:rPr>
          <w:rFonts w:ascii="Arial" w:hAnsi="Arial"/>
          <w:sz w:val="18"/>
          <w:szCs w:val="18"/>
        </w:rPr>
        <w:t xml:space="preserve"> FHI </w:t>
      </w:r>
    </w:p>
    <w:p w:rsidR="00CA125F" w:rsidRPr="00CA125F" w:rsidRDefault="00CA125F" w:rsidP="00CA125F">
      <w:pPr>
        <w:pStyle w:val="Lijstalinea"/>
        <w:numPr>
          <w:ilvl w:val="0"/>
          <w:numId w:val="11"/>
        </w:numPr>
        <w:tabs>
          <w:tab w:val="clear" w:pos="567"/>
          <w:tab w:val="left" w:pos="851"/>
        </w:tabs>
        <w:rPr>
          <w:rFonts w:ascii="Arial" w:hAnsi="Arial"/>
          <w:sz w:val="18"/>
          <w:szCs w:val="18"/>
          <w:lang w:val="en-US"/>
        </w:rPr>
      </w:pPr>
      <w:r w:rsidRPr="00CA125F">
        <w:rPr>
          <w:rFonts w:ascii="Arial" w:hAnsi="Arial"/>
          <w:sz w:val="18"/>
          <w:szCs w:val="18"/>
          <w:lang w:val="en-US"/>
        </w:rPr>
        <w:t xml:space="preserve">Coordinator </w:t>
      </w:r>
      <w:proofErr w:type="spellStart"/>
      <w:r w:rsidRPr="00CA125F">
        <w:rPr>
          <w:rFonts w:ascii="Arial" w:hAnsi="Arial"/>
          <w:sz w:val="18"/>
          <w:szCs w:val="18"/>
          <w:lang w:val="en-US"/>
        </w:rPr>
        <w:t>Servicedesk</w:t>
      </w:r>
      <w:proofErr w:type="spellEnd"/>
    </w:p>
    <w:p w:rsidR="00CA125F" w:rsidRPr="00CA125F" w:rsidRDefault="00CA125F" w:rsidP="00CA125F">
      <w:pPr>
        <w:pStyle w:val="Lijstalinea"/>
        <w:numPr>
          <w:ilvl w:val="0"/>
          <w:numId w:val="11"/>
        </w:numPr>
        <w:tabs>
          <w:tab w:val="clear" w:pos="567"/>
          <w:tab w:val="left" w:pos="851"/>
        </w:tabs>
        <w:rPr>
          <w:rFonts w:ascii="Arial" w:hAnsi="Arial"/>
          <w:sz w:val="18"/>
          <w:szCs w:val="18"/>
          <w:lang w:val="en-US"/>
        </w:rPr>
      </w:pPr>
      <w:proofErr w:type="spellStart"/>
      <w:r w:rsidRPr="00CA125F">
        <w:rPr>
          <w:rFonts w:ascii="Arial" w:hAnsi="Arial"/>
          <w:sz w:val="18"/>
          <w:szCs w:val="18"/>
          <w:lang w:val="en-US"/>
        </w:rPr>
        <w:t>Teamleider</w:t>
      </w:r>
      <w:proofErr w:type="spellEnd"/>
      <w:r w:rsidRPr="00CA125F">
        <w:rPr>
          <w:rFonts w:ascii="Arial" w:hAnsi="Arial"/>
          <w:sz w:val="18"/>
          <w:szCs w:val="18"/>
          <w:lang w:val="en-US"/>
        </w:rPr>
        <w:t xml:space="preserve"> HRM Services</w:t>
      </w:r>
    </w:p>
    <w:p w:rsidR="00CA125F" w:rsidRPr="00CA125F" w:rsidRDefault="00CA125F" w:rsidP="00CA125F">
      <w:pPr>
        <w:pStyle w:val="Lijstalinea"/>
        <w:numPr>
          <w:ilvl w:val="0"/>
          <w:numId w:val="11"/>
        </w:numPr>
        <w:tabs>
          <w:tab w:val="clear" w:pos="567"/>
          <w:tab w:val="left" w:pos="851"/>
        </w:tabs>
        <w:rPr>
          <w:rFonts w:ascii="Arial" w:hAnsi="Arial"/>
          <w:sz w:val="18"/>
          <w:szCs w:val="18"/>
        </w:rPr>
      </w:pPr>
      <w:r w:rsidRPr="00CA125F">
        <w:rPr>
          <w:rFonts w:ascii="Arial" w:hAnsi="Arial"/>
          <w:sz w:val="18"/>
          <w:szCs w:val="18"/>
        </w:rPr>
        <w:t>Functioneel Applicatiebeheerder</w:t>
      </w:r>
    </w:p>
    <w:p w:rsidR="00CA125F" w:rsidRPr="00CA125F" w:rsidRDefault="00B1206D" w:rsidP="00CA125F">
      <w:pPr>
        <w:pStyle w:val="Lijstalinea"/>
        <w:numPr>
          <w:ilvl w:val="0"/>
          <w:numId w:val="11"/>
        </w:numPr>
        <w:tabs>
          <w:tab w:val="clear" w:pos="567"/>
          <w:tab w:val="left" w:pos="851"/>
        </w:tabs>
        <w:rPr>
          <w:rFonts w:ascii="Arial" w:hAnsi="Arial"/>
          <w:sz w:val="18"/>
          <w:szCs w:val="18"/>
        </w:rPr>
      </w:pPr>
      <w:r>
        <w:rPr>
          <w:rFonts w:ascii="Arial" w:hAnsi="Arial"/>
          <w:sz w:val="18"/>
          <w:szCs w:val="18"/>
        </w:rPr>
        <w:t>IT</w:t>
      </w:r>
      <w:r w:rsidR="00CA125F" w:rsidRPr="00CA125F">
        <w:rPr>
          <w:rFonts w:ascii="Arial" w:hAnsi="Arial"/>
          <w:sz w:val="18"/>
          <w:szCs w:val="18"/>
        </w:rPr>
        <w:t xml:space="preserve"> Architect</w:t>
      </w:r>
    </w:p>
    <w:p w:rsidR="00CA125F" w:rsidRDefault="00B1206D" w:rsidP="00CA125F">
      <w:pPr>
        <w:pStyle w:val="Lijstalinea"/>
        <w:numPr>
          <w:ilvl w:val="0"/>
          <w:numId w:val="11"/>
        </w:numPr>
        <w:tabs>
          <w:tab w:val="clear" w:pos="567"/>
          <w:tab w:val="left" w:pos="851"/>
        </w:tabs>
        <w:rPr>
          <w:rFonts w:ascii="Arial" w:hAnsi="Arial"/>
          <w:sz w:val="18"/>
          <w:szCs w:val="18"/>
        </w:rPr>
      </w:pPr>
      <w:r>
        <w:rPr>
          <w:rFonts w:ascii="Arial" w:hAnsi="Arial"/>
          <w:sz w:val="18"/>
          <w:szCs w:val="18"/>
        </w:rPr>
        <w:lastRenderedPageBreak/>
        <w:t>IT</w:t>
      </w:r>
      <w:r w:rsidR="00CA125F" w:rsidRPr="00CA125F">
        <w:rPr>
          <w:rFonts w:ascii="Arial" w:hAnsi="Arial"/>
          <w:sz w:val="18"/>
          <w:szCs w:val="18"/>
        </w:rPr>
        <w:t>-Projectleider</w:t>
      </w:r>
    </w:p>
    <w:p w:rsidR="00C756DD" w:rsidRPr="00CA125F" w:rsidRDefault="00C756DD" w:rsidP="00CA125F">
      <w:pPr>
        <w:pStyle w:val="Lijstalinea"/>
        <w:numPr>
          <w:ilvl w:val="0"/>
          <w:numId w:val="11"/>
        </w:numPr>
        <w:tabs>
          <w:tab w:val="clear" w:pos="567"/>
          <w:tab w:val="left" w:pos="851"/>
        </w:tabs>
        <w:rPr>
          <w:rFonts w:ascii="Arial" w:hAnsi="Arial"/>
          <w:sz w:val="18"/>
          <w:szCs w:val="18"/>
        </w:rPr>
      </w:pPr>
      <w:r>
        <w:rPr>
          <w:rFonts w:ascii="Arial" w:hAnsi="Arial"/>
          <w:sz w:val="18"/>
          <w:szCs w:val="18"/>
        </w:rPr>
        <w:t>ITIL procesmanager</w:t>
      </w:r>
    </w:p>
    <w:p w:rsidR="00CA125F" w:rsidRPr="00CA125F" w:rsidRDefault="00CA125F" w:rsidP="00194BBB">
      <w:pPr>
        <w:tabs>
          <w:tab w:val="clear" w:pos="567"/>
          <w:tab w:val="left" w:pos="851"/>
        </w:tabs>
        <w:ind w:left="567"/>
        <w:rPr>
          <w:rFonts w:ascii="Arial" w:hAnsi="Arial"/>
          <w:sz w:val="18"/>
          <w:szCs w:val="18"/>
        </w:rPr>
      </w:pPr>
    </w:p>
    <w:p w:rsidR="004D7DCB" w:rsidRDefault="00BC4579" w:rsidP="00A72148">
      <w:pPr>
        <w:tabs>
          <w:tab w:val="clear" w:pos="567"/>
          <w:tab w:val="left" w:pos="851"/>
        </w:tabs>
        <w:ind w:left="567"/>
        <w:rPr>
          <w:rFonts w:ascii="Arial" w:hAnsi="Arial"/>
          <w:sz w:val="18"/>
          <w:szCs w:val="18"/>
        </w:rPr>
      </w:pPr>
      <w:r w:rsidRPr="00003EAA">
        <w:rPr>
          <w:rFonts w:ascii="Arial" w:hAnsi="Arial"/>
          <w:sz w:val="18"/>
          <w:szCs w:val="18"/>
        </w:rPr>
        <w:t>E</w:t>
      </w:r>
      <w:r w:rsidR="00BE25E0" w:rsidRPr="00003EAA">
        <w:rPr>
          <w:rFonts w:ascii="Arial" w:hAnsi="Arial"/>
          <w:sz w:val="18"/>
          <w:szCs w:val="18"/>
        </w:rPr>
        <w:t>l</w:t>
      </w:r>
      <w:r w:rsidRPr="00003EAA">
        <w:rPr>
          <w:rFonts w:ascii="Arial" w:hAnsi="Arial"/>
          <w:sz w:val="18"/>
          <w:szCs w:val="18"/>
        </w:rPr>
        <w:t xml:space="preserve">k teamlid </w:t>
      </w:r>
      <w:r w:rsidR="00A72148" w:rsidRPr="00003EAA">
        <w:rPr>
          <w:rFonts w:ascii="Arial" w:hAnsi="Arial"/>
          <w:sz w:val="18"/>
          <w:szCs w:val="18"/>
        </w:rPr>
        <w:t xml:space="preserve">beoordeelt de inschrijvingen zelfstandig en kent zonder overleg met andere teamleden op basis van de in dit hoofdstuk opgenomen beoordelingssystematiek per </w:t>
      </w:r>
      <w:r w:rsidR="009C664E" w:rsidRPr="00003EAA">
        <w:rPr>
          <w:rFonts w:ascii="Arial" w:hAnsi="Arial"/>
          <w:sz w:val="18"/>
          <w:szCs w:val="18"/>
        </w:rPr>
        <w:t>(sub)</w:t>
      </w:r>
      <w:r w:rsidR="00A72148" w:rsidRPr="00003EAA">
        <w:rPr>
          <w:rFonts w:ascii="Arial" w:hAnsi="Arial"/>
          <w:sz w:val="18"/>
          <w:szCs w:val="18"/>
        </w:rPr>
        <w:t xml:space="preserve">gunningscriterium waarden toe </w:t>
      </w:r>
      <w:r w:rsidR="00B56245" w:rsidRPr="00003EAA">
        <w:rPr>
          <w:rFonts w:ascii="Arial" w:hAnsi="Arial"/>
          <w:sz w:val="18"/>
          <w:szCs w:val="18"/>
        </w:rPr>
        <w:t xml:space="preserve">aan </w:t>
      </w:r>
      <w:r w:rsidR="00A72148" w:rsidRPr="00003EAA">
        <w:rPr>
          <w:rFonts w:ascii="Arial" w:hAnsi="Arial"/>
          <w:sz w:val="18"/>
          <w:szCs w:val="18"/>
        </w:rPr>
        <w:t xml:space="preserve">de inschrijvingen. </w:t>
      </w:r>
    </w:p>
    <w:p w:rsidR="004D7DCB" w:rsidRDefault="004D7DCB" w:rsidP="00A72148">
      <w:pPr>
        <w:tabs>
          <w:tab w:val="clear" w:pos="567"/>
          <w:tab w:val="left" w:pos="851"/>
        </w:tabs>
        <w:ind w:left="567"/>
        <w:rPr>
          <w:rFonts w:ascii="Arial" w:hAnsi="Arial"/>
          <w:sz w:val="18"/>
          <w:szCs w:val="18"/>
        </w:rPr>
      </w:pPr>
    </w:p>
    <w:p w:rsidR="00A72148" w:rsidRPr="00003EAA" w:rsidRDefault="004D7DCB" w:rsidP="00BD64CD">
      <w:pPr>
        <w:tabs>
          <w:tab w:val="clear" w:pos="567"/>
          <w:tab w:val="left" w:pos="851"/>
        </w:tabs>
        <w:ind w:left="567"/>
        <w:jc w:val="left"/>
        <w:rPr>
          <w:rFonts w:ascii="Arial" w:hAnsi="Arial"/>
          <w:sz w:val="18"/>
          <w:szCs w:val="18"/>
        </w:rPr>
      </w:pPr>
      <w:r>
        <w:rPr>
          <w:rFonts w:ascii="Arial" w:hAnsi="Arial"/>
          <w:sz w:val="18"/>
          <w:szCs w:val="18"/>
        </w:rPr>
        <w:t xml:space="preserve">De </w:t>
      </w:r>
      <w:r w:rsidR="00A6763B">
        <w:rPr>
          <w:rFonts w:ascii="Arial" w:hAnsi="Arial"/>
          <w:sz w:val="18"/>
          <w:szCs w:val="18"/>
        </w:rPr>
        <w:t>demonstraties</w:t>
      </w:r>
      <w:r>
        <w:rPr>
          <w:rFonts w:ascii="Arial" w:hAnsi="Arial"/>
          <w:sz w:val="18"/>
          <w:szCs w:val="18"/>
        </w:rPr>
        <w:t xml:space="preserve"> zullen worden bijgewoond door bovenstaand beoordelingsteam en leden uit de verschillende werkgroepen vanuit de drie afdelingen. </w:t>
      </w:r>
    </w:p>
    <w:p w:rsidR="00E702A8" w:rsidRDefault="00E702A8" w:rsidP="001D0B49">
      <w:pPr>
        <w:tabs>
          <w:tab w:val="clear" w:pos="567"/>
          <w:tab w:val="left" w:pos="851"/>
        </w:tabs>
        <w:ind w:left="567"/>
        <w:rPr>
          <w:rFonts w:ascii="Arial" w:hAnsi="Arial"/>
          <w:sz w:val="18"/>
          <w:szCs w:val="18"/>
        </w:rPr>
      </w:pPr>
    </w:p>
    <w:p w:rsidR="00CB7520" w:rsidRPr="00003EAA" w:rsidRDefault="00BE25E0" w:rsidP="001D0B49">
      <w:pPr>
        <w:tabs>
          <w:tab w:val="clear" w:pos="567"/>
          <w:tab w:val="left" w:pos="851"/>
        </w:tabs>
        <w:ind w:left="567"/>
        <w:rPr>
          <w:rFonts w:ascii="Arial" w:hAnsi="Arial"/>
          <w:sz w:val="18"/>
          <w:szCs w:val="18"/>
        </w:rPr>
      </w:pPr>
      <w:r w:rsidRPr="00003EAA">
        <w:rPr>
          <w:rFonts w:ascii="Arial" w:hAnsi="Arial"/>
          <w:sz w:val="18"/>
          <w:szCs w:val="18"/>
        </w:rPr>
        <w:t xml:space="preserve">In een plenair overleg van het beoordelingsteam wordt de argumenten die hebben geleid tot de individuele waardering besproken. </w:t>
      </w:r>
    </w:p>
    <w:p w:rsidR="00E702A8" w:rsidRDefault="00E702A8" w:rsidP="001D0B49">
      <w:pPr>
        <w:tabs>
          <w:tab w:val="clear" w:pos="567"/>
          <w:tab w:val="left" w:pos="851"/>
        </w:tabs>
        <w:ind w:left="567"/>
        <w:rPr>
          <w:rFonts w:ascii="Arial" w:hAnsi="Arial"/>
          <w:sz w:val="18"/>
          <w:szCs w:val="18"/>
          <w:highlight w:val="yellow"/>
        </w:rPr>
      </w:pPr>
    </w:p>
    <w:p w:rsidR="00CB7520" w:rsidRPr="00E702A8" w:rsidRDefault="00BE25E0" w:rsidP="001D0B49">
      <w:pPr>
        <w:tabs>
          <w:tab w:val="clear" w:pos="567"/>
          <w:tab w:val="left" w:pos="851"/>
        </w:tabs>
        <w:ind w:left="567"/>
        <w:rPr>
          <w:rFonts w:ascii="Arial" w:hAnsi="Arial"/>
          <w:sz w:val="18"/>
          <w:szCs w:val="18"/>
        </w:rPr>
      </w:pPr>
      <w:r w:rsidRPr="00E702A8">
        <w:rPr>
          <w:rFonts w:ascii="Arial" w:hAnsi="Arial"/>
          <w:sz w:val="18"/>
          <w:szCs w:val="18"/>
        </w:rPr>
        <w:t>Daarna komt het beoordelingsteam tot een unaniem oordeel</w:t>
      </w:r>
      <w:r w:rsidR="00CB7520" w:rsidRPr="00E702A8">
        <w:rPr>
          <w:rFonts w:ascii="Arial" w:hAnsi="Arial"/>
          <w:sz w:val="18"/>
          <w:szCs w:val="18"/>
        </w:rPr>
        <w:t xml:space="preserve">. </w:t>
      </w:r>
    </w:p>
    <w:p w:rsidR="00E702A8" w:rsidRDefault="00E702A8" w:rsidP="001D0B49">
      <w:pPr>
        <w:tabs>
          <w:tab w:val="clear" w:pos="567"/>
          <w:tab w:val="left" w:pos="851"/>
        </w:tabs>
        <w:ind w:left="567"/>
        <w:rPr>
          <w:rFonts w:ascii="Arial" w:hAnsi="Arial"/>
          <w:sz w:val="18"/>
          <w:szCs w:val="18"/>
        </w:rPr>
      </w:pPr>
    </w:p>
    <w:p w:rsidR="00BC4579" w:rsidRPr="00003EAA" w:rsidRDefault="00BE25E0" w:rsidP="001D0B49">
      <w:pPr>
        <w:tabs>
          <w:tab w:val="clear" w:pos="567"/>
          <w:tab w:val="left" w:pos="851"/>
        </w:tabs>
        <w:ind w:left="567"/>
        <w:rPr>
          <w:rFonts w:ascii="Arial" w:hAnsi="Arial"/>
          <w:sz w:val="18"/>
          <w:szCs w:val="18"/>
        </w:rPr>
      </w:pPr>
      <w:r w:rsidRPr="00003EAA">
        <w:rPr>
          <w:rFonts w:ascii="Arial" w:hAnsi="Arial"/>
          <w:sz w:val="18"/>
          <w:szCs w:val="18"/>
        </w:rPr>
        <w:t xml:space="preserve">Dit oordeel is de basis voor het verdere verloop van de gunningprocedure. </w:t>
      </w:r>
    </w:p>
    <w:p w:rsidR="00AD621D" w:rsidRPr="00003EAA" w:rsidRDefault="00AD621D">
      <w:pPr>
        <w:tabs>
          <w:tab w:val="clear" w:pos="567"/>
        </w:tabs>
        <w:spacing w:line="240" w:lineRule="auto"/>
        <w:jc w:val="left"/>
        <w:rPr>
          <w:rFonts w:ascii="Arial" w:hAnsi="Arial"/>
          <w:b/>
          <w:sz w:val="18"/>
          <w:szCs w:val="18"/>
        </w:rPr>
      </w:pPr>
    </w:p>
    <w:p w:rsidR="001D0B49" w:rsidRPr="00003EAA" w:rsidRDefault="001D0B49" w:rsidP="00A816BA">
      <w:pPr>
        <w:numPr>
          <w:ilvl w:val="0"/>
          <w:numId w:val="4"/>
        </w:numPr>
        <w:tabs>
          <w:tab w:val="clear" w:pos="567"/>
          <w:tab w:val="clear" w:pos="1180"/>
          <w:tab w:val="left" w:pos="851"/>
        </w:tabs>
        <w:ind w:left="851"/>
        <w:rPr>
          <w:rFonts w:ascii="Arial" w:hAnsi="Arial"/>
          <w:b/>
          <w:sz w:val="18"/>
          <w:szCs w:val="18"/>
        </w:rPr>
      </w:pPr>
      <w:r w:rsidRPr="00003EAA">
        <w:rPr>
          <w:rFonts w:ascii="Arial" w:hAnsi="Arial"/>
          <w:b/>
          <w:sz w:val="18"/>
          <w:szCs w:val="18"/>
        </w:rPr>
        <w:t xml:space="preserve">Kwaliteit: </w:t>
      </w:r>
      <w:r w:rsidRPr="00003EAA">
        <w:rPr>
          <w:rFonts w:ascii="Arial" w:hAnsi="Arial"/>
          <w:bCs w:val="0"/>
          <w:iCs/>
          <w:sz w:val="18"/>
          <w:szCs w:val="18"/>
        </w:rPr>
        <w:t>te bepalen</w:t>
      </w:r>
      <w:r w:rsidRPr="00003EAA">
        <w:rPr>
          <w:rFonts w:ascii="Arial" w:hAnsi="Arial"/>
          <w:iCs/>
          <w:sz w:val="18"/>
          <w:szCs w:val="18"/>
        </w:rPr>
        <w:t xml:space="preserve"> aan de hand van:</w:t>
      </w:r>
    </w:p>
    <w:tbl>
      <w:tblPr>
        <w:tblW w:w="9739"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234"/>
        <w:gridCol w:w="6166"/>
        <w:gridCol w:w="2339"/>
      </w:tblGrid>
      <w:tr w:rsidR="001D0B49" w:rsidRPr="00003EAA" w:rsidTr="006037D4">
        <w:tc>
          <w:tcPr>
            <w:tcW w:w="1234" w:type="dxa"/>
            <w:tcBorders>
              <w:top w:val="single" w:sz="12" w:space="0" w:color="808080"/>
              <w:left w:val="single" w:sz="12" w:space="0" w:color="808080"/>
              <w:bottom w:val="single" w:sz="12" w:space="0" w:color="808080"/>
              <w:right w:val="nil"/>
            </w:tcBorders>
            <w:shd w:val="clear" w:color="auto" w:fill="CCCCCC"/>
          </w:tcPr>
          <w:p w:rsidR="001D0B49" w:rsidRPr="00003EAA" w:rsidRDefault="001D0B49" w:rsidP="001D0B49">
            <w:pPr>
              <w:spacing w:before="90" w:after="54"/>
              <w:ind w:left="57" w:right="113"/>
              <w:rPr>
                <w:rFonts w:ascii="Arial" w:hAnsi="Arial"/>
                <w:b/>
                <w:iCs/>
                <w:color w:val="000000"/>
                <w:sz w:val="18"/>
                <w:szCs w:val="18"/>
              </w:rPr>
            </w:pPr>
          </w:p>
        </w:tc>
        <w:tc>
          <w:tcPr>
            <w:tcW w:w="6166" w:type="dxa"/>
            <w:tcBorders>
              <w:top w:val="single" w:sz="12" w:space="0" w:color="808080"/>
              <w:left w:val="nil"/>
              <w:bottom w:val="single" w:sz="12" w:space="0" w:color="808080"/>
              <w:right w:val="single" w:sz="12" w:space="0" w:color="808080"/>
            </w:tcBorders>
            <w:shd w:val="clear" w:color="auto" w:fill="CCCCCC"/>
          </w:tcPr>
          <w:p w:rsidR="001D0B49" w:rsidRPr="005A786F" w:rsidRDefault="001D0B49" w:rsidP="001D0B49">
            <w:pPr>
              <w:tabs>
                <w:tab w:val="left" w:pos="2325"/>
              </w:tabs>
              <w:spacing w:before="90" w:after="54"/>
              <w:ind w:left="57" w:right="113"/>
              <w:rPr>
                <w:rFonts w:ascii="Arial" w:hAnsi="Arial"/>
                <w:b/>
                <w:iCs/>
                <w:color w:val="000000"/>
                <w:sz w:val="18"/>
                <w:szCs w:val="18"/>
              </w:rPr>
            </w:pPr>
            <w:r w:rsidRPr="005A786F">
              <w:rPr>
                <w:rFonts w:ascii="Arial" w:hAnsi="Arial"/>
                <w:b/>
                <w:iCs/>
                <w:color w:val="000000"/>
                <w:sz w:val="18"/>
                <w:szCs w:val="18"/>
              </w:rPr>
              <w:t>Criteria met betrekking tot kwaliteit</w:t>
            </w:r>
            <w:r w:rsidRPr="005A786F">
              <w:rPr>
                <w:rFonts w:ascii="Arial" w:hAnsi="Arial"/>
                <w:b/>
                <w:iCs/>
                <w:color w:val="000000"/>
                <w:sz w:val="18"/>
                <w:szCs w:val="18"/>
              </w:rPr>
              <w:tab/>
            </w:r>
          </w:p>
        </w:tc>
        <w:tc>
          <w:tcPr>
            <w:tcW w:w="2339" w:type="dxa"/>
            <w:tcBorders>
              <w:top w:val="single" w:sz="12" w:space="0" w:color="808080"/>
              <w:left w:val="single" w:sz="12" w:space="0" w:color="808080"/>
              <w:bottom w:val="single" w:sz="12" w:space="0" w:color="808080"/>
              <w:right w:val="single" w:sz="12" w:space="0" w:color="808080"/>
            </w:tcBorders>
            <w:shd w:val="clear" w:color="auto" w:fill="CCCCCC"/>
          </w:tcPr>
          <w:p w:rsidR="001D0B49" w:rsidRPr="005A786F" w:rsidRDefault="00625A61" w:rsidP="001D0B49">
            <w:pPr>
              <w:spacing w:before="90" w:after="54"/>
              <w:ind w:left="57" w:right="113"/>
              <w:jc w:val="center"/>
              <w:rPr>
                <w:rFonts w:ascii="Arial" w:hAnsi="Arial"/>
                <w:b/>
                <w:iCs/>
                <w:color w:val="000000"/>
                <w:sz w:val="18"/>
                <w:szCs w:val="18"/>
              </w:rPr>
            </w:pPr>
            <w:r w:rsidRPr="005A786F">
              <w:rPr>
                <w:rFonts w:ascii="Arial" w:hAnsi="Arial"/>
                <w:b/>
                <w:iCs/>
                <w:color w:val="000000"/>
                <w:sz w:val="18"/>
                <w:szCs w:val="18"/>
              </w:rPr>
              <w:t>Maximale fictieve korting</w:t>
            </w:r>
          </w:p>
        </w:tc>
      </w:tr>
      <w:tr w:rsidR="001D0B49" w:rsidRPr="00003EAA" w:rsidTr="006037D4">
        <w:tc>
          <w:tcPr>
            <w:tcW w:w="1234" w:type="dxa"/>
            <w:tcBorders>
              <w:top w:val="single" w:sz="12" w:space="0" w:color="808080"/>
            </w:tcBorders>
          </w:tcPr>
          <w:p w:rsidR="001D0B49" w:rsidRPr="00003EAA" w:rsidRDefault="00E702A8" w:rsidP="007C29D3">
            <w:pPr>
              <w:spacing w:before="90" w:after="54"/>
              <w:ind w:left="57" w:right="113"/>
              <w:rPr>
                <w:rFonts w:ascii="Arial" w:hAnsi="Arial"/>
                <w:sz w:val="18"/>
                <w:szCs w:val="18"/>
              </w:rPr>
            </w:pPr>
            <w:r>
              <w:rPr>
                <w:rFonts w:ascii="Arial" w:hAnsi="Arial"/>
                <w:sz w:val="18"/>
                <w:szCs w:val="18"/>
              </w:rPr>
              <w:t>Wens 1</w:t>
            </w:r>
          </w:p>
        </w:tc>
        <w:tc>
          <w:tcPr>
            <w:tcW w:w="6166" w:type="dxa"/>
            <w:tcBorders>
              <w:top w:val="single" w:sz="12" w:space="0" w:color="808080"/>
            </w:tcBorders>
            <w:shd w:val="clear" w:color="auto" w:fill="E6E6E6"/>
          </w:tcPr>
          <w:p w:rsidR="001D0B49" w:rsidRPr="005A786F" w:rsidRDefault="00E702A8" w:rsidP="001D0B49">
            <w:pPr>
              <w:spacing w:before="90" w:after="54"/>
              <w:ind w:left="57" w:right="113"/>
              <w:rPr>
                <w:rFonts w:ascii="Arial" w:hAnsi="Arial"/>
                <w:sz w:val="18"/>
                <w:szCs w:val="18"/>
              </w:rPr>
            </w:pPr>
            <w:r w:rsidRPr="005A786F">
              <w:rPr>
                <w:rFonts w:ascii="Arial" w:hAnsi="Arial"/>
                <w:sz w:val="18"/>
                <w:szCs w:val="18"/>
              </w:rPr>
              <w:t>Implementatieplan</w:t>
            </w:r>
          </w:p>
        </w:tc>
        <w:tc>
          <w:tcPr>
            <w:tcW w:w="2339" w:type="dxa"/>
            <w:tcBorders>
              <w:top w:val="single" w:sz="12" w:space="0" w:color="808080"/>
            </w:tcBorders>
          </w:tcPr>
          <w:p w:rsidR="001D0B49" w:rsidRPr="005A786F" w:rsidRDefault="005A786F" w:rsidP="005305CB">
            <w:pPr>
              <w:tabs>
                <w:tab w:val="clear" w:pos="567"/>
              </w:tabs>
              <w:spacing w:before="90" w:after="54"/>
              <w:ind w:left="57" w:right="443"/>
              <w:jc w:val="left"/>
              <w:rPr>
                <w:rFonts w:ascii="Arial" w:hAnsi="Arial"/>
                <w:sz w:val="18"/>
                <w:szCs w:val="18"/>
              </w:rPr>
            </w:pPr>
            <w:r w:rsidRPr="005A786F">
              <w:rPr>
                <w:rFonts w:ascii="Arial" w:hAnsi="Arial"/>
                <w:bCs w:val="0"/>
                <w:color w:val="000000"/>
                <w:sz w:val="18"/>
                <w:szCs w:val="18"/>
              </w:rPr>
              <w:t xml:space="preserve">€ </w:t>
            </w:r>
            <w:r w:rsidR="005305CB">
              <w:rPr>
                <w:rFonts w:ascii="Arial" w:hAnsi="Arial"/>
                <w:bCs w:val="0"/>
                <w:color w:val="000000"/>
                <w:sz w:val="18"/>
                <w:szCs w:val="18"/>
              </w:rPr>
              <w:t>20</w:t>
            </w:r>
            <w:r w:rsidRPr="005A786F">
              <w:rPr>
                <w:rFonts w:ascii="Arial" w:hAnsi="Arial"/>
                <w:bCs w:val="0"/>
                <w:color w:val="000000"/>
                <w:sz w:val="18"/>
                <w:szCs w:val="18"/>
              </w:rPr>
              <w:t>0.000</w:t>
            </w:r>
          </w:p>
        </w:tc>
      </w:tr>
      <w:tr w:rsidR="001D0B49" w:rsidRPr="00003EAA" w:rsidTr="006037D4">
        <w:tc>
          <w:tcPr>
            <w:tcW w:w="1234" w:type="dxa"/>
          </w:tcPr>
          <w:p w:rsidR="001D0B49" w:rsidRPr="00003EAA" w:rsidRDefault="00E702A8" w:rsidP="007C29D3">
            <w:pPr>
              <w:spacing w:before="90" w:after="54"/>
              <w:ind w:left="57" w:right="113"/>
              <w:rPr>
                <w:rFonts w:ascii="Arial" w:hAnsi="Arial"/>
                <w:sz w:val="18"/>
                <w:szCs w:val="18"/>
              </w:rPr>
            </w:pPr>
            <w:r>
              <w:rPr>
                <w:rFonts w:ascii="Arial" w:hAnsi="Arial"/>
                <w:sz w:val="18"/>
                <w:szCs w:val="18"/>
              </w:rPr>
              <w:t>Wens 2</w:t>
            </w:r>
          </w:p>
        </w:tc>
        <w:tc>
          <w:tcPr>
            <w:tcW w:w="6166" w:type="dxa"/>
            <w:shd w:val="clear" w:color="auto" w:fill="E6E6E6"/>
          </w:tcPr>
          <w:p w:rsidR="001D0B49" w:rsidRPr="005A786F" w:rsidRDefault="00E702A8" w:rsidP="001D0B49">
            <w:pPr>
              <w:spacing w:before="90" w:after="54"/>
              <w:ind w:left="57" w:right="113"/>
              <w:rPr>
                <w:rFonts w:ascii="Arial" w:hAnsi="Arial"/>
                <w:sz w:val="18"/>
                <w:szCs w:val="18"/>
              </w:rPr>
            </w:pPr>
            <w:r w:rsidRPr="005A786F">
              <w:rPr>
                <w:rFonts w:ascii="Arial" w:hAnsi="Arial"/>
                <w:sz w:val="18"/>
                <w:szCs w:val="18"/>
              </w:rPr>
              <w:t>Gebruiksvriendelijkheid en gebruikerstevredenheid van de applicatie</w:t>
            </w:r>
          </w:p>
        </w:tc>
        <w:tc>
          <w:tcPr>
            <w:tcW w:w="2339" w:type="dxa"/>
          </w:tcPr>
          <w:p w:rsidR="001D0B49" w:rsidRPr="005A786F" w:rsidRDefault="005305CB" w:rsidP="006037D4">
            <w:pPr>
              <w:tabs>
                <w:tab w:val="clear" w:pos="567"/>
              </w:tabs>
              <w:spacing w:before="90" w:after="54"/>
              <w:ind w:left="57" w:right="443"/>
              <w:jc w:val="left"/>
              <w:rPr>
                <w:rFonts w:ascii="Arial" w:hAnsi="Arial"/>
                <w:bCs w:val="0"/>
                <w:color w:val="000000"/>
                <w:sz w:val="18"/>
                <w:szCs w:val="18"/>
              </w:rPr>
            </w:pPr>
            <w:r>
              <w:rPr>
                <w:rFonts w:ascii="Arial" w:hAnsi="Arial"/>
                <w:bCs w:val="0"/>
                <w:color w:val="000000"/>
                <w:sz w:val="18"/>
                <w:szCs w:val="18"/>
              </w:rPr>
              <w:t>€ 20</w:t>
            </w:r>
            <w:r w:rsidR="005A786F" w:rsidRPr="005A786F">
              <w:rPr>
                <w:rFonts w:ascii="Arial" w:hAnsi="Arial"/>
                <w:bCs w:val="0"/>
                <w:color w:val="000000"/>
                <w:sz w:val="18"/>
                <w:szCs w:val="18"/>
              </w:rPr>
              <w:t>0.000</w:t>
            </w:r>
          </w:p>
        </w:tc>
      </w:tr>
      <w:tr w:rsidR="001D0B49" w:rsidRPr="00003EAA" w:rsidTr="006037D4">
        <w:tc>
          <w:tcPr>
            <w:tcW w:w="1234" w:type="dxa"/>
          </w:tcPr>
          <w:p w:rsidR="001D0B49" w:rsidRPr="00003EAA" w:rsidRDefault="00E702A8" w:rsidP="007C29D3">
            <w:pPr>
              <w:spacing w:before="90" w:after="54"/>
              <w:ind w:left="57" w:right="113"/>
              <w:rPr>
                <w:rFonts w:ascii="Arial" w:hAnsi="Arial"/>
                <w:sz w:val="18"/>
                <w:szCs w:val="18"/>
              </w:rPr>
            </w:pPr>
            <w:r>
              <w:rPr>
                <w:rFonts w:ascii="Arial" w:hAnsi="Arial"/>
                <w:sz w:val="18"/>
                <w:szCs w:val="18"/>
              </w:rPr>
              <w:t>Wens 3</w:t>
            </w:r>
          </w:p>
        </w:tc>
        <w:tc>
          <w:tcPr>
            <w:tcW w:w="6166" w:type="dxa"/>
            <w:shd w:val="clear" w:color="auto" w:fill="E6E6E6"/>
          </w:tcPr>
          <w:p w:rsidR="001D0B49" w:rsidRPr="005A786F" w:rsidRDefault="00E702A8" w:rsidP="001D0B49">
            <w:pPr>
              <w:spacing w:before="90" w:after="54"/>
              <w:ind w:left="57" w:right="113"/>
              <w:rPr>
                <w:rFonts w:ascii="Arial" w:hAnsi="Arial"/>
                <w:bCs w:val="0"/>
                <w:iCs/>
                <w:color w:val="000000"/>
                <w:sz w:val="18"/>
                <w:szCs w:val="18"/>
              </w:rPr>
            </w:pPr>
            <w:r w:rsidRPr="005A786F">
              <w:t>Optimaliseren efficiency en effectiviteit</w:t>
            </w:r>
          </w:p>
        </w:tc>
        <w:tc>
          <w:tcPr>
            <w:tcW w:w="2339" w:type="dxa"/>
          </w:tcPr>
          <w:p w:rsidR="001D0B49" w:rsidRPr="005A786F" w:rsidRDefault="005A786F" w:rsidP="005A786F">
            <w:pPr>
              <w:tabs>
                <w:tab w:val="clear" w:pos="567"/>
              </w:tabs>
              <w:spacing w:before="90" w:after="54"/>
              <w:ind w:left="57" w:right="443"/>
              <w:jc w:val="left"/>
              <w:rPr>
                <w:rFonts w:ascii="Arial" w:hAnsi="Arial"/>
                <w:bCs w:val="0"/>
                <w:color w:val="000000"/>
                <w:sz w:val="18"/>
                <w:szCs w:val="18"/>
              </w:rPr>
            </w:pPr>
            <w:r w:rsidRPr="005A786F">
              <w:rPr>
                <w:rFonts w:ascii="Arial" w:hAnsi="Arial"/>
                <w:bCs w:val="0"/>
                <w:color w:val="000000"/>
                <w:sz w:val="18"/>
                <w:szCs w:val="18"/>
              </w:rPr>
              <w:t>€ 90.000</w:t>
            </w:r>
          </w:p>
        </w:tc>
      </w:tr>
      <w:tr w:rsidR="001D0B49" w:rsidRPr="00003EAA" w:rsidTr="006037D4">
        <w:tc>
          <w:tcPr>
            <w:tcW w:w="1234" w:type="dxa"/>
          </w:tcPr>
          <w:p w:rsidR="001D0B49" w:rsidRPr="00003EAA" w:rsidRDefault="00E702A8" w:rsidP="007C29D3">
            <w:pPr>
              <w:spacing w:before="90" w:after="54"/>
              <w:ind w:left="57" w:right="113"/>
              <w:rPr>
                <w:rFonts w:ascii="Arial" w:hAnsi="Arial"/>
                <w:sz w:val="18"/>
                <w:szCs w:val="18"/>
              </w:rPr>
            </w:pPr>
            <w:r>
              <w:rPr>
                <w:rFonts w:ascii="Arial" w:hAnsi="Arial"/>
                <w:sz w:val="18"/>
                <w:szCs w:val="18"/>
              </w:rPr>
              <w:t>Wens 4</w:t>
            </w:r>
          </w:p>
        </w:tc>
        <w:tc>
          <w:tcPr>
            <w:tcW w:w="6166" w:type="dxa"/>
            <w:shd w:val="clear" w:color="auto" w:fill="E6E6E6"/>
          </w:tcPr>
          <w:p w:rsidR="001D0B49" w:rsidRPr="005A786F" w:rsidRDefault="005305CB" w:rsidP="00A50AF4">
            <w:pPr>
              <w:spacing w:before="90" w:after="54"/>
              <w:ind w:left="57" w:right="113"/>
              <w:rPr>
                <w:rFonts w:ascii="Arial" w:hAnsi="Arial"/>
                <w:sz w:val="18"/>
                <w:szCs w:val="18"/>
              </w:rPr>
            </w:pPr>
            <w:r>
              <w:rPr>
                <w:rFonts w:ascii="Arial" w:hAnsi="Arial"/>
                <w:sz w:val="18"/>
                <w:szCs w:val="18"/>
              </w:rPr>
              <w:t>Demonstratie</w:t>
            </w:r>
            <w:r w:rsidR="00E702A8" w:rsidRPr="005A786F">
              <w:rPr>
                <w:rFonts w:ascii="Arial" w:hAnsi="Arial"/>
                <w:sz w:val="18"/>
                <w:szCs w:val="18"/>
              </w:rPr>
              <w:t xml:space="preserve">: </w:t>
            </w:r>
            <w:r w:rsidR="00A50AF4">
              <w:rPr>
                <w:rFonts w:ascii="Arial" w:hAnsi="Arial"/>
                <w:sz w:val="18"/>
                <w:szCs w:val="18"/>
              </w:rPr>
              <w:t>Drie</w:t>
            </w:r>
            <w:r w:rsidR="00E702A8" w:rsidRPr="005A786F">
              <w:rPr>
                <w:rFonts w:ascii="Arial" w:hAnsi="Arial"/>
                <w:sz w:val="18"/>
                <w:szCs w:val="18"/>
              </w:rPr>
              <w:t xml:space="preserve"> uitgewerkte processen</w:t>
            </w:r>
          </w:p>
        </w:tc>
        <w:tc>
          <w:tcPr>
            <w:tcW w:w="2339" w:type="dxa"/>
          </w:tcPr>
          <w:p w:rsidR="001D0B49" w:rsidRPr="005A786F" w:rsidRDefault="005A786F" w:rsidP="006037D4">
            <w:pPr>
              <w:tabs>
                <w:tab w:val="clear" w:pos="567"/>
              </w:tabs>
              <w:spacing w:before="90" w:after="54"/>
              <w:ind w:left="57" w:right="443"/>
              <w:jc w:val="left"/>
              <w:rPr>
                <w:rFonts w:ascii="Arial" w:hAnsi="Arial"/>
                <w:bCs w:val="0"/>
                <w:color w:val="000000"/>
                <w:sz w:val="18"/>
                <w:szCs w:val="18"/>
              </w:rPr>
            </w:pPr>
            <w:r w:rsidRPr="005A786F">
              <w:rPr>
                <w:rFonts w:ascii="Arial" w:hAnsi="Arial"/>
                <w:bCs w:val="0"/>
                <w:color w:val="000000"/>
                <w:sz w:val="18"/>
                <w:szCs w:val="18"/>
              </w:rPr>
              <w:t>€ 90.000</w:t>
            </w:r>
          </w:p>
        </w:tc>
      </w:tr>
      <w:tr w:rsidR="00E702A8" w:rsidRPr="00003EAA" w:rsidTr="006037D4">
        <w:tc>
          <w:tcPr>
            <w:tcW w:w="1234" w:type="dxa"/>
          </w:tcPr>
          <w:p w:rsidR="00E702A8" w:rsidRPr="00003EAA" w:rsidRDefault="00E702A8" w:rsidP="007C29D3">
            <w:pPr>
              <w:spacing w:before="90" w:after="54"/>
              <w:ind w:left="57" w:right="113"/>
              <w:rPr>
                <w:rFonts w:ascii="Arial" w:hAnsi="Arial"/>
                <w:sz w:val="18"/>
                <w:szCs w:val="18"/>
              </w:rPr>
            </w:pPr>
            <w:r>
              <w:rPr>
                <w:rFonts w:ascii="Arial" w:hAnsi="Arial"/>
                <w:sz w:val="18"/>
                <w:szCs w:val="18"/>
              </w:rPr>
              <w:t>Wens 5</w:t>
            </w:r>
          </w:p>
        </w:tc>
        <w:tc>
          <w:tcPr>
            <w:tcW w:w="6166" w:type="dxa"/>
            <w:shd w:val="clear" w:color="auto" w:fill="E6E6E6"/>
          </w:tcPr>
          <w:p w:rsidR="00E702A8" w:rsidRPr="005A786F" w:rsidRDefault="00E702A8" w:rsidP="001D0B49">
            <w:pPr>
              <w:spacing w:before="90" w:after="54"/>
              <w:ind w:left="57" w:right="113"/>
              <w:rPr>
                <w:rFonts w:ascii="Arial" w:hAnsi="Arial"/>
                <w:sz w:val="18"/>
                <w:szCs w:val="18"/>
              </w:rPr>
            </w:pPr>
            <w:r w:rsidRPr="005A786F">
              <w:rPr>
                <w:rFonts w:ascii="Arial" w:hAnsi="Arial"/>
                <w:sz w:val="18"/>
                <w:szCs w:val="18"/>
              </w:rPr>
              <w:t>Kansen</w:t>
            </w:r>
          </w:p>
        </w:tc>
        <w:tc>
          <w:tcPr>
            <w:tcW w:w="2339" w:type="dxa"/>
          </w:tcPr>
          <w:p w:rsidR="00E702A8" w:rsidRPr="005A786F" w:rsidRDefault="005305CB" w:rsidP="006037D4">
            <w:pPr>
              <w:tabs>
                <w:tab w:val="clear" w:pos="567"/>
              </w:tabs>
              <w:spacing w:before="90" w:after="54"/>
              <w:ind w:left="57" w:right="443"/>
              <w:jc w:val="left"/>
              <w:rPr>
                <w:rFonts w:ascii="Arial" w:hAnsi="Arial"/>
                <w:bCs w:val="0"/>
                <w:color w:val="000000"/>
                <w:sz w:val="18"/>
                <w:szCs w:val="18"/>
              </w:rPr>
            </w:pPr>
            <w:r>
              <w:rPr>
                <w:rFonts w:ascii="Arial" w:hAnsi="Arial"/>
                <w:bCs w:val="0"/>
                <w:color w:val="000000"/>
                <w:sz w:val="18"/>
                <w:szCs w:val="18"/>
              </w:rPr>
              <w:t>€ 4</w:t>
            </w:r>
            <w:r w:rsidR="005A786F" w:rsidRPr="005A786F">
              <w:rPr>
                <w:rFonts w:ascii="Arial" w:hAnsi="Arial"/>
                <w:bCs w:val="0"/>
                <w:color w:val="000000"/>
                <w:sz w:val="18"/>
                <w:szCs w:val="18"/>
              </w:rPr>
              <w:t>0.000</w:t>
            </w:r>
          </w:p>
        </w:tc>
      </w:tr>
      <w:tr w:rsidR="001D0B49" w:rsidRPr="00003EAA" w:rsidTr="006037D4">
        <w:tc>
          <w:tcPr>
            <w:tcW w:w="1234" w:type="dxa"/>
            <w:tcBorders>
              <w:top w:val="single" w:sz="8" w:space="0" w:color="C0C0C0"/>
              <w:left w:val="nil"/>
              <w:bottom w:val="nil"/>
              <w:right w:val="double" w:sz="4" w:space="0" w:color="808080"/>
            </w:tcBorders>
          </w:tcPr>
          <w:p w:rsidR="001D0B49" w:rsidRPr="00003EAA" w:rsidRDefault="001D0B49" w:rsidP="001D0B49">
            <w:pPr>
              <w:spacing w:before="90" w:after="54"/>
              <w:ind w:left="57" w:right="113"/>
              <w:rPr>
                <w:rFonts w:ascii="Arial" w:hAnsi="Arial"/>
                <w:iCs/>
                <w:color w:val="000000"/>
                <w:sz w:val="18"/>
                <w:szCs w:val="18"/>
              </w:rPr>
            </w:pPr>
          </w:p>
        </w:tc>
        <w:tc>
          <w:tcPr>
            <w:tcW w:w="6166" w:type="dxa"/>
            <w:tcBorders>
              <w:top w:val="double" w:sz="4" w:space="0" w:color="808080"/>
              <w:left w:val="double" w:sz="4" w:space="0" w:color="808080"/>
              <w:bottom w:val="double" w:sz="4" w:space="0" w:color="808080"/>
              <w:right w:val="double" w:sz="4" w:space="0" w:color="808080"/>
            </w:tcBorders>
          </w:tcPr>
          <w:p w:rsidR="001D0B49" w:rsidRPr="005A786F" w:rsidRDefault="001D0B49" w:rsidP="008C0CCA">
            <w:pPr>
              <w:spacing w:before="90" w:after="54"/>
              <w:ind w:left="57" w:right="113"/>
              <w:rPr>
                <w:rFonts w:ascii="Arial" w:hAnsi="Arial"/>
                <w:b/>
                <w:bCs w:val="0"/>
                <w:iCs/>
                <w:color w:val="000000"/>
                <w:sz w:val="18"/>
                <w:szCs w:val="18"/>
              </w:rPr>
            </w:pPr>
            <w:r w:rsidRPr="005A786F">
              <w:rPr>
                <w:rFonts w:ascii="Arial" w:hAnsi="Arial"/>
                <w:i/>
                <w:sz w:val="18"/>
                <w:szCs w:val="18"/>
              </w:rPr>
              <w:t xml:space="preserve">Totale maximale waarde van de </w:t>
            </w:r>
            <w:r w:rsidR="008C0CCA" w:rsidRPr="005A786F">
              <w:rPr>
                <w:rFonts w:ascii="Arial" w:hAnsi="Arial"/>
                <w:i/>
                <w:sz w:val="18"/>
                <w:szCs w:val="18"/>
              </w:rPr>
              <w:t>(</w:t>
            </w:r>
            <w:r w:rsidRPr="005A786F">
              <w:rPr>
                <w:rFonts w:ascii="Arial" w:hAnsi="Arial"/>
                <w:i/>
                <w:sz w:val="18"/>
                <w:szCs w:val="18"/>
              </w:rPr>
              <w:t>sub</w:t>
            </w:r>
            <w:r w:rsidR="008C0CCA" w:rsidRPr="005A786F">
              <w:rPr>
                <w:rFonts w:ascii="Arial" w:hAnsi="Arial"/>
                <w:i/>
                <w:sz w:val="18"/>
                <w:szCs w:val="18"/>
              </w:rPr>
              <w:t>)</w:t>
            </w:r>
            <w:r w:rsidRPr="005A786F">
              <w:rPr>
                <w:rFonts w:ascii="Arial" w:hAnsi="Arial"/>
                <w:i/>
                <w:sz w:val="18"/>
                <w:szCs w:val="18"/>
              </w:rPr>
              <w:t>gunningcriteria kwaliteit</w:t>
            </w:r>
          </w:p>
        </w:tc>
        <w:tc>
          <w:tcPr>
            <w:tcW w:w="2339" w:type="dxa"/>
            <w:tcBorders>
              <w:top w:val="double" w:sz="4" w:space="0" w:color="808080"/>
              <w:left w:val="double" w:sz="4" w:space="0" w:color="808080"/>
              <w:bottom w:val="double" w:sz="4" w:space="0" w:color="808080"/>
              <w:right w:val="double" w:sz="4" w:space="0" w:color="808080"/>
            </w:tcBorders>
          </w:tcPr>
          <w:p w:rsidR="001D0B49" w:rsidRPr="005A786F" w:rsidRDefault="001D0B49" w:rsidP="005305CB">
            <w:pPr>
              <w:tabs>
                <w:tab w:val="clear" w:pos="567"/>
              </w:tabs>
              <w:spacing w:before="90" w:after="54"/>
              <w:ind w:left="57" w:right="443"/>
              <w:jc w:val="left"/>
              <w:rPr>
                <w:rFonts w:ascii="Arial" w:hAnsi="Arial"/>
                <w:b/>
                <w:sz w:val="18"/>
                <w:szCs w:val="18"/>
              </w:rPr>
            </w:pPr>
            <w:r w:rsidRPr="005A786F">
              <w:rPr>
                <w:rFonts w:ascii="Arial" w:hAnsi="Arial"/>
                <w:sz w:val="18"/>
                <w:szCs w:val="18"/>
              </w:rPr>
              <w:t xml:space="preserve">€ </w:t>
            </w:r>
            <w:r w:rsidR="005A786F" w:rsidRPr="005A786F">
              <w:rPr>
                <w:rFonts w:ascii="Arial" w:hAnsi="Arial"/>
                <w:sz w:val="18"/>
                <w:szCs w:val="18"/>
              </w:rPr>
              <w:t>6</w:t>
            </w:r>
            <w:r w:rsidR="005305CB">
              <w:rPr>
                <w:rFonts w:ascii="Arial" w:hAnsi="Arial"/>
                <w:sz w:val="18"/>
                <w:szCs w:val="18"/>
              </w:rPr>
              <w:t>2</w:t>
            </w:r>
            <w:r w:rsidR="005A786F" w:rsidRPr="005A786F">
              <w:rPr>
                <w:rFonts w:ascii="Arial" w:hAnsi="Arial"/>
                <w:sz w:val="18"/>
                <w:szCs w:val="18"/>
              </w:rPr>
              <w:t>0.000</w:t>
            </w:r>
          </w:p>
        </w:tc>
      </w:tr>
    </w:tbl>
    <w:p w:rsidR="00B34BA1" w:rsidRDefault="00B34BA1" w:rsidP="00A9717E">
      <w:pPr>
        <w:rPr>
          <w:rFonts w:ascii="Arial" w:hAnsi="Arial"/>
          <w:color w:val="0000FF"/>
          <w:sz w:val="18"/>
          <w:szCs w:val="18"/>
        </w:rPr>
      </w:pPr>
    </w:p>
    <w:p w:rsidR="00B34BA1" w:rsidRPr="00003EAA" w:rsidRDefault="00B34BA1" w:rsidP="00B34BA1">
      <w:pPr>
        <w:ind w:left="600"/>
        <w:rPr>
          <w:rFonts w:ascii="Arial" w:hAnsi="Arial"/>
          <w:sz w:val="18"/>
          <w:szCs w:val="18"/>
        </w:rPr>
      </w:pPr>
      <w:r w:rsidRPr="00003EAA">
        <w:rPr>
          <w:rFonts w:ascii="Arial" w:hAnsi="Arial"/>
          <w:color w:val="000000"/>
          <w:sz w:val="18"/>
          <w:szCs w:val="18"/>
        </w:rPr>
        <w:t xml:space="preserve">Bij de evaluatie van de ontvangen inschrijvingen worden bovenstaande (sub)gunningscriteria en wegingsfactoren gehanteerd. </w:t>
      </w:r>
      <w:r w:rsidRPr="00003EAA">
        <w:rPr>
          <w:rFonts w:ascii="Arial" w:hAnsi="Arial"/>
          <w:sz w:val="18"/>
          <w:szCs w:val="18"/>
        </w:rPr>
        <w:t>Daarbij wordt de volgende procedure gehanteerd.</w:t>
      </w:r>
    </w:p>
    <w:p w:rsidR="00B34BA1" w:rsidRPr="00003EAA" w:rsidRDefault="00B34BA1" w:rsidP="00B34BA1">
      <w:pPr>
        <w:ind w:left="600"/>
        <w:rPr>
          <w:rFonts w:ascii="Arial" w:hAnsi="Arial"/>
          <w:sz w:val="18"/>
          <w:szCs w:val="18"/>
        </w:rPr>
      </w:pPr>
    </w:p>
    <w:p w:rsidR="00B34BA1" w:rsidRPr="005033EA" w:rsidRDefault="00B34BA1" w:rsidP="00B34BA1">
      <w:pPr>
        <w:ind w:left="600"/>
        <w:rPr>
          <w:rFonts w:ascii="Arial" w:hAnsi="Arial"/>
          <w:color w:val="000000"/>
          <w:sz w:val="18"/>
          <w:szCs w:val="18"/>
        </w:rPr>
      </w:pPr>
      <w:r w:rsidRPr="005033EA">
        <w:rPr>
          <w:rFonts w:ascii="Arial" w:hAnsi="Arial"/>
          <w:color w:val="000000"/>
          <w:sz w:val="18"/>
          <w:szCs w:val="18"/>
        </w:rPr>
        <w:t xml:space="preserve">Allereerst worden de </w:t>
      </w:r>
      <w:proofErr w:type="spellStart"/>
      <w:r w:rsidRPr="005033EA">
        <w:rPr>
          <w:rFonts w:ascii="Arial" w:hAnsi="Arial"/>
          <w:color w:val="000000"/>
          <w:sz w:val="18"/>
          <w:szCs w:val="18"/>
        </w:rPr>
        <w:t>subcriteria</w:t>
      </w:r>
      <w:proofErr w:type="spellEnd"/>
      <w:r w:rsidRPr="005033EA">
        <w:rPr>
          <w:rFonts w:ascii="Arial" w:hAnsi="Arial"/>
          <w:color w:val="000000"/>
          <w:sz w:val="18"/>
          <w:szCs w:val="18"/>
        </w:rPr>
        <w:t xml:space="preserve"> onder kwaliteit beoordeeld en worden op basis van die beoordeling waarderingen toegekend. </w:t>
      </w:r>
    </w:p>
    <w:p w:rsidR="00B34BA1" w:rsidRPr="005033EA" w:rsidRDefault="00B34BA1" w:rsidP="00B34BA1">
      <w:pPr>
        <w:ind w:left="600"/>
        <w:rPr>
          <w:rFonts w:ascii="Arial" w:hAnsi="Arial"/>
          <w:color w:val="000000"/>
          <w:sz w:val="18"/>
          <w:szCs w:val="18"/>
        </w:rPr>
      </w:pPr>
    </w:p>
    <w:p w:rsidR="00B34BA1" w:rsidRPr="00B34BA1" w:rsidRDefault="00B34BA1" w:rsidP="00B34BA1">
      <w:pPr>
        <w:ind w:left="600"/>
        <w:rPr>
          <w:rFonts w:ascii="Arial" w:hAnsi="Arial"/>
          <w:color w:val="000000"/>
          <w:sz w:val="18"/>
          <w:szCs w:val="18"/>
        </w:rPr>
      </w:pPr>
      <w:r w:rsidRPr="005033EA">
        <w:rPr>
          <w:rFonts w:ascii="Arial" w:hAnsi="Arial"/>
          <w:color w:val="000000"/>
          <w:sz w:val="18"/>
          <w:szCs w:val="18"/>
        </w:rPr>
        <w:t>De wensen krijgen daarbij per wens een score van 0, 3, 6, 10. Op basis van die score worden de waarderingen afgezet tegen de maximale fictieve aftrek per wens zodat er een totaal voor het onderdeel kwaliteit tot stand komt</w:t>
      </w:r>
    </w:p>
    <w:p w:rsidR="00B34BA1" w:rsidRDefault="00B34BA1" w:rsidP="00B34BA1">
      <w:pPr>
        <w:ind w:left="600"/>
        <w:rPr>
          <w:rFonts w:ascii="Arial" w:hAnsi="Arial"/>
          <w:sz w:val="18"/>
          <w:szCs w:val="18"/>
          <w:highlight w:val="yellow"/>
        </w:rPr>
      </w:pPr>
    </w:p>
    <w:tbl>
      <w:tblPr>
        <w:tblW w:w="9087" w:type="dxa"/>
        <w:tblInd w:w="55" w:type="dxa"/>
        <w:tblCellMar>
          <w:left w:w="70" w:type="dxa"/>
          <w:right w:w="70" w:type="dxa"/>
        </w:tblCellMar>
        <w:tblLook w:val="04A0" w:firstRow="1" w:lastRow="0" w:firstColumn="1" w:lastColumn="0" w:noHBand="0" w:noVBand="1"/>
      </w:tblPr>
      <w:tblGrid>
        <w:gridCol w:w="1149"/>
        <w:gridCol w:w="6237"/>
        <w:gridCol w:w="1701"/>
      </w:tblGrid>
      <w:tr w:rsidR="00B34BA1" w:rsidRPr="00B34BA1" w:rsidTr="00B34BA1">
        <w:trPr>
          <w:trHeight w:val="480"/>
        </w:trPr>
        <w:tc>
          <w:tcPr>
            <w:tcW w:w="1149" w:type="dxa"/>
            <w:tcBorders>
              <w:top w:val="single" w:sz="12" w:space="0" w:color="808080"/>
              <w:left w:val="single" w:sz="12" w:space="0" w:color="808080"/>
              <w:bottom w:val="single" w:sz="12" w:space="0" w:color="808080"/>
              <w:right w:val="nil"/>
            </w:tcBorders>
            <w:shd w:val="clear" w:color="000000" w:fill="CCCCCC"/>
            <w:vAlign w:val="center"/>
            <w:hideMark/>
          </w:tcPr>
          <w:p w:rsidR="00B34BA1" w:rsidRPr="00B34BA1" w:rsidRDefault="00B34BA1" w:rsidP="00B34BA1">
            <w:pPr>
              <w:tabs>
                <w:tab w:val="clear" w:pos="567"/>
              </w:tabs>
              <w:spacing w:line="240" w:lineRule="auto"/>
              <w:rPr>
                <w:rFonts w:ascii="Arial" w:hAnsi="Arial"/>
                <w:b/>
                <w:color w:val="000000"/>
                <w:sz w:val="18"/>
                <w:szCs w:val="18"/>
              </w:rPr>
            </w:pPr>
            <w:r w:rsidRPr="00B34BA1">
              <w:rPr>
                <w:rFonts w:ascii="Arial" w:hAnsi="Arial"/>
                <w:b/>
                <w:color w:val="000000"/>
                <w:sz w:val="18"/>
                <w:szCs w:val="18"/>
              </w:rPr>
              <w:t>Score</w:t>
            </w:r>
          </w:p>
        </w:tc>
        <w:tc>
          <w:tcPr>
            <w:tcW w:w="6237" w:type="dxa"/>
            <w:tcBorders>
              <w:top w:val="single" w:sz="12" w:space="0" w:color="808080"/>
              <w:left w:val="single" w:sz="12" w:space="0" w:color="808080"/>
              <w:bottom w:val="single" w:sz="12" w:space="0" w:color="808080"/>
              <w:right w:val="single" w:sz="12" w:space="0" w:color="808080"/>
            </w:tcBorders>
            <w:shd w:val="clear" w:color="000000" w:fill="CCCCCC"/>
            <w:vAlign w:val="center"/>
            <w:hideMark/>
          </w:tcPr>
          <w:p w:rsidR="00B34BA1" w:rsidRPr="00B34BA1" w:rsidRDefault="00B34BA1" w:rsidP="00B34BA1">
            <w:pPr>
              <w:tabs>
                <w:tab w:val="clear" w:pos="567"/>
              </w:tabs>
              <w:spacing w:line="240" w:lineRule="auto"/>
              <w:rPr>
                <w:rFonts w:ascii="Arial" w:hAnsi="Arial"/>
                <w:b/>
                <w:color w:val="000000"/>
                <w:sz w:val="18"/>
                <w:szCs w:val="18"/>
              </w:rPr>
            </w:pPr>
            <w:r w:rsidRPr="00B34BA1">
              <w:rPr>
                <w:rFonts w:ascii="Arial" w:hAnsi="Arial"/>
                <w:b/>
                <w:color w:val="000000"/>
                <w:sz w:val="18"/>
                <w:szCs w:val="18"/>
              </w:rPr>
              <w:t>Waardering</w:t>
            </w:r>
          </w:p>
        </w:tc>
        <w:tc>
          <w:tcPr>
            <w:tcW w:w="1701" w:type="dxa"/>
            <w:tcBorders>
              <w:top w:val="single" w:sz="12" w:space="0" w:color="808080"/>
              <w:left w:val="nil"/>
              <w:bottom w:val="single" w:sz="12" w:space="0" w:color="808080"/>
              <w:right w:val="single" w:sz="12" w:space="0" w:color="808080"/>
            </w:tcBorders>
            <w:shd w:val="clear" w:color="000000" w:fill="CCCCCC"/>
            <w:vAlign w:val="center"/>
            <w:hideMark/>
          </w:tcPr>
          <w:p w:rsidR="00B34BA1" w:rsidRPr="00B34BA1" w:rsidRDefault="00B34BA1" w:rsidP="00B34BA1">
            <w:pPr>
              <w:tabs>
                <w:tab w:val="clear" w:pos="567"/>
              </w:tabs>
              <w:spacing w:line="240" w:lineRule="auto"/>
              <w:jc w:val="center"/>
              <w:rPr>
                <w:rFonts w:ascii="Arial" w:hAnsi="Arial"/>
                <w:b/>
                <w:color w:val="000000"/>
                <w:sz w:val="18"/>
                <w:szCs w:val="18"/>
              </w:rPr>
            </w:pPr>
            <w:r w:rsidRPr="00B34BA1">
              <w:rPr>
                <w:rFonts w:ascii="Arial" w:hAnsi="Arial"/>
                <w:b/>
                <w:color w:val="000000"/>
                <w:sz w:val="18"/>
                <w:szCs w:val="18"/>
              </w:rPr>
              <w:t>% van maximale fictieve aftrek per Wens</w:t>
            </w:r>
          </w:p>
        </w:tc>
      </w:tr>
      <w:tr w:rsidR="00B34BA1" w:rsidRPr="00B34BA1" w:rsidTr="00B34BA1">
        <w:trPr>
          <w:trHeight w:val="330"/>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10</w:t>
            </w:r>
          </w:p>
        </w:tc>
        <w:tc>
          <w:tcPr>
            <w:tcW w:w="6237" w:type="dxa"/>
            <w:tcBorders>
              <w:top w:val="single" w:sz="12" w:space="0" w:color="808080"/>
              <w:left w:val="nil"/>
              <w:bottom w:val="single" w:sz="8" w:space="0" w:color="C0C0C0"/>
              <w:right w:val="single" w:sz="8" w:space="0" w:color="C0C0C0"/>
            </w:tcBorders>
            <w:shd w:val="clear" w:color="000000" w:fill="E6E6E6"/>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Uitmuntend</w:t>
            </w:r>
          </w:p>
        </w:tc>
        <w:tc>
          <w:tcPr>
            <w:tcW w:w="1701" w:type="dxa"/>
            <w:tcBorders>
              <w:top w:val="single" w:sz="12" w:space="0" w:color="808080"/>
              <w:left w:val="nil"/>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100% aftrek</w:t>
            </w:r>
          </w:p>
        </w:tc>
      </w:tr>
      <w:tr w:rsidR="00B34BA1" w:rsidRPr="00B34BA1" w:rsidTr="00B34BA1">
        <w:trPr>
          <w:trHeight w:val="315"/>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6</w:t>
            </w:r>
          </w:p>
        </w:tc>
        <w:tc>
          <w:tcPr>
            <w:tcW w:w="6237" w:type="dxa"/>
            <w:tcBorders>
              <w:top w:val="single" w:sz="8" w:space="0" w:color="C0C0C0"/>
              <w:left w:val="nil"/>
              <w:bottom w:val="single" w:sz="8" w:space="0" w:color="C0C0C0"/>
              <w:right w:val="single" w:sz="8" w:space="0" w:color="C0C0C0"/>
            </w:tcBorders>
            <w:shd w:val="clear" w:color="000000" w:fill="E6E6E6"/>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Goed</w:t>
            </w:r>
          </w:p>
        </w:tc>
        <w:tc>
          <w:tcPr>
            <w:tcW w:w="1701" w:type="dxa"/>
            <w:tcBorders>
              <w:top w:val="single" w:sz="8" w:space="0" w:color="C0C0C0"/>
              <w:left w:val="nil"/>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60% aftrek</w:t>
            </w:r>
          </w:p>
        </w:tc>
      </w:tr>
      <w:tr w:rsidR="00B34BA1" w:rsidRPr="00B34BA1" w:rsidTr="00B34BA1">
        <w:trPr>
          <w:trHeight w:val="315"/>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3</w:t>
            </w:r>
          </w:p>
        </w:tc>
        <w:tc>
          <w:tcPr>
            <w:tcW w:w="6237" w:type="dxa"/>
            <w:tcBorders>
              <w:top w:val="single" w:sz="8" w:space="0" w:color="C0C0C0"/>
              <w:left w:val="nil"/>
              <w:bottom w:val="single" w:sz="8" w:space="0" w:color="C0C0C0"/>
              <w:right w:val="single" w:sz="8" w:space="0" w:color="C0C0C0"/>
            </w:tcBorders>
            <w:shd w:val="clear" w:color="000000" w:fill="E6E6E6"/>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Voldoende</w:t>
            </w:r>
          </w:p>
        </w:tc>
        <w:tc>
          <w:tcPr>
            <w:tcW w:w="1701" w:type="dxa"/>
            <w:tcBorders>
              <w:top w:val="single" w:sz="8" w:space="0" w:color="C0C0C0"/>
              <w:left w:val="nil"/>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30% aftrek</w:t>
            </w:r>
          </w:p>
        </w:tc>
      </w:tr>
      <w:tr w:rsidR="00B34BA1" w:rsidRPr="00B34BA1" w:rsidTr="00B34BA1">
        <w:trPr>
          <w:trHeight w:val="315"/>
        </w:trPr>
        <w:tc>
          <w:tcPr>
            <w:tcW w:w="1149" w:type="dxa"/>
            <w:tcBorders>
              <w:top w:val="nil"/>
              <w:left w:val="single" w:sz="8" w:space="0" w:color="C0C0C0"/>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0</w:t>
            </w:r>
          </w:p>
        </w:tc>
        <w:tc>
          <w:tcPr>
            <w:tcW w:w="6237" w:type="dxa"/>
            <w:tcBorders>
              <w:top w:val="single" w:sz="8" w:space="0" w:color="C0C0C0"/>
              <w:left w:val="nil"/>
              <w:bottom w:val="single" w:sz="8" w:space="0" w:color="C0C0C0"/>
              <w:right w:val="single" w:sz="8" w:space="0" w:color="C0C0C0"/>
            </w:tcBorders>
            <w:shd w:val="clear" w:color="000000" w:fill="E6E6E6"/>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Matig</w:t>
            </w:r>
          </w:p>
        </w:tc>
        <w:tc>
          <w:tcPr>
            <w:tcW w:w="1701" w:type="dxa"/>
            <w:tcBorders>
              <w:top w:val="single" w:sz="8" w:space="0" w:color="C0C0C0"/>
              <w:left w:val="nil"/>
              <w:bottom w:val="single" w:sz="8" w:space="0" w:color="C0C0C0"/>
              <w:right w:val="single" w:sz="8" w:space="0" w:color="C0C0C0"/>
            </w:tcBorders>
            <w:shd w:val="clear" w:color="auto" w:fill="auto"/>
            <w:vAlign w:val="center"/>
            <w:hideMark/>
          </w:tcPr>
          <w:p w:rsidR="00B34BA1" w:rsidRPr="00B34BA1" w:rsidRDefault="00B34BA1" w:rsidP="00B34BA1">
            <w:pPr>
              <w:tabs>
                <w:tab w:val="clear" w:pos="567"/>
              </w:tabs>
              <w:spacing w:line="240" w:lineRule="auto"/>
              <w:rPr>
                <w:rFonts w:ascii="Arial" w:hAnsi="Arial"/>
                <w:bCs w:val="0"/>
                <w:color w:val="000000"/>
                <w:sz w:val="18"/>
                <w:szCs w:val="18"/>
              </w:rPr>
            </w:pPr>
            <w:r w:rsidRPr="00B34BA1">
              <w:rPr>
                <w:rFonts w:ascii="Arial" w:hAnsi="Arial"/>
                <w:bCs w:val="0"/>
                <w:color w:val="000000"/>
                <w:sz w:val="18"/>
                <w:szCs w:val="18"/>
              </w:rPr>
              <w:t>0% aftrek</w:t>
            </w:r>
          </w:p>
        </w:tc>
      </w:tr>
    </w:tbl>
    <w:p w:rsidR="00B34BA1" w:rsidRDefault="00B34BA1" w:rsidP="00A9717E">
      <w:pPr>
        <w:rPr>
          <w:rFonts w:ascii="Arial" w:hAnsi="Arial"/>
          <w:sz w:val="18"/>
          <w:szCs w:val="18"/>
        </w:rPr>
      </w:pPr>
    </w:p>
    <w:p w:rsidR="00B34BA1" w:rsidRDefault="00B34BA1" w:rsidP="00A9717E">
      <w:pPr>
        <w:rPr>
          <w:rFonts w:ascii="Arial" w:hAnsi="Arial"/>
          <w:sz w:val="18"/>
          <w:szCs w:val="18"/>
        </w:rPr>
      </w:pPr>
    </w:p>
    <w:p w:rsidR="008A1BEC" w:rsidRDefault="008A1BEC" w:rsidP="00A9717E">
      <w:pPr>
        <w:rPr>
          <w:rFonts w:ascii="Arial" w:hAnsi="Arial"/>
          <w:sz w:val="18"/>
          <w:szCs w:val="18"/>
        </w:rPr>
      </w:pPr>
    </w:p>
    <w:p w:rsidR="008A1BEC" w:rsidRDefault="008A1BEC" w:rsidP="00A9717E">
      <w:pPr>
        <w:rPr>
          <w:rFonts w:ascii="Arial" w:hAnsi="Arial"/>
          <w:sz w:val="18"/>
          <w:szCs w:val="18"/>
        </w:rPr>
      </w:pPr>
    </w:p>
    <w:p w:rsidR="008A1BEC" w:rsidRDefault="008A1BEC" w:rsidP="00A9717E">
      <w:pPr>
        <w:rPr>
          <w:rFonts w:ascii="Arial" w:hAnsi="Arial"/>
          <w:sz w:val="18"/>
          <w:szCs w:val="18"/>
        </w:rPr>
      </w:pPr>
    </w:p>
    <w:p w:rsidR="00B34BA1" w:rsidRDefault="00B34BA1" w:rsidP="00A9717E">
      <w:pPr>
        <w:rPr>
          <w:rFonts w:ascii="Arial" w:hAnsi="Arial"/>
          <w:sz w:val="18"/>
          <w:szCs w:val="18"/>
        </w:rPr>
      </w:pPr>
    </w:p>
    <w:tbl>
      <w:tblPr>
        <w:tblW w:w="0" w:type="auto"/>
        <w:tblCellMar>
          <w:left w:w="70" w:type="dxa"/>
          <w:right w:w="70" w:type="dxa"/>
        </w:tblCellMar>
        <w:tblLook w:val="04A0" w:firstRow="1" w:lastRow="0" w:firstColumn="1" w:lastColumn="0" w:noHBand="0" w:noVBand="1"/>
      </w:tblPr>
      <w:tblGrid>
        <w:gridCol w:w="5584"/>
        <w:gridCol w:w="941"/>
        <w:gridCol w:w="941"/>
        <w:gridCol w:w="841"/>
        <w:gridCol w:w="391"/>
      </w:tblGrid>
      <w:tr w:rsidR="00F60D22" w:rsidRPr="006037D4" w:rsidTr="005A786F">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037D4" w:rsidRPr="006037D4" w:rsidRDefault="006037D4" w:rsidP="006037D4">
            <w:pPr>
              <w:tabs>
                <w:tab w:val="clear" w:pos="567"/>
              </w:tabs>
              <w:spacing w:line="240" w:lineRule="auto"/>
              <w:jc w:val="left"/>
              <w:rPr>
                <w:rFonts w:ascii="Calibri" w:hAnsi="Calibri" w:cs="Calibri"/>
                <w:b/>
                <w:color w:val="000000"/>
                <w:sz w:val="16"/>
                <w:szCs w:val="16"/>
              </w:rPr>
            </w:pPr>
            <w:r w:rsidRPr="006037D4">
              <w:rPr>
                <w:rFonts w:ascii="Calibri" w:hAnsi="Calibri" w:cs="Calibri"/>
                <w:b/>
                <w:color w:val="000000"/>
                <w:sz w:val="16"/>
                <w:szCs w:val="16"/>
              </w:rPr>
              <w:t>Waarderingsmodel</w:t>
            </w:r>
          </w:p>
        </w:tc>
        <w:tc>
          <w:tcPr>
            <w:tcW w:w="0" w:type="auto"/>
            <w:gridSpan w:val="4"/>
            <w:tcBorders>
              <w:top w:val="single" w:sz="8" w:space="0" w:color="auto"/>
              <w:left w:val="nil"/>
              <w:bottom w:val="single" w:sz="8" w:space="0" w:color="auto"/>
              <w:right w:val="single" w:sz="8" w:space="0" w:color="000000"/>
            </w:tcBorders>
            <w:shd w:val="clear" w:color="000000" w:fill="A6A6A6"/>
            <w:noWrap/>
            <w:vAlign w:val="center"/>
            <w:hideMark/>
          </w:tcPr>
          <w:p w:rsidR="006037D4" w:rsidRPr="006037D4" w:rsidRDefault="006037D4" w:rsidP="006037D4">
            <w:pPr>
              <w:tabs>
                <w:tab w:val="clear" w:pos="567"/>
              </w:tabs>
              <w:spacing w:line="240" w:lineRule="auto"/>
              <w:jc w:val="center"/>
              <w:rPr>
                <w:rFonts w:ascii="Calibri" w:hAnsi="Calibri" w:cs="Calibri"/>
                <w:b/>
                <w:color w:val="000000"/>
                <w:sz w:val="16"/>
                <w:szCs w:val="16"/>
              </w:rPr>
            </w:pPr>
            <w:r w:rsidRPr="006037D4">
              <w:rPr>
                <w:rFonts w:ascii="Calibri" w:hAnsi="Calibri" w:cs="Calibri"/>
                <w:b/>
                <w:color w:val="000000"/>
                <w:sz w:val="16"/>
                <w:szCs w:val="16"/>
              </w:rPr>
              <w:t>Fictieve aftrek</w:t>
            </w:r>
          </w:p>
        </w:tc>
      </w:tr>
      <w:tr w:rsidR="00F60D22" w:rsidRPr="006037D4" w:rsidTr="005A786F">
        <w:trPr>
          <w:trHeight w:val="315"/>
        </w:trPr>
        <w:tc>
          <w:tcPr>
            <w:tcW w:w="0" w:type="auto"/>
            <w:tcBorders>
              <w:top w:val="nil"/>
              <w:left w:val="single" w:sz="8" w:space="0" w:color="auto"/>
              <w:bottom w:val="nil"/>
              <w:right w:val="single" w:sz="8" w:space="0" w:color="auto"/>
            </w:tcBorders>
            <w:shd w:val="clear" w:color="auto" w:fill="auto"/>
            <w:noWrap/>
            <w:vAlign w:val="center"/>
            <w:hideMark/>
          </w:tcPr>
          <w:p w:rsidR="006037D4" w:rsidRPr="006037D4" w:rsidRDefault="006037D4" w:rsidP="006037D4">
            <w:pPr>
              <w:tabs>
                <w:tab w:val="clear" w:pos="567"/>
              </w:tabs>
              <w:spacing w:line="240" w:lineRule="auto"/>
              <w:jc w:val="left"/>
              <w:rPr>
                <w:rFonts w:ascii="Calibri" w:hAnsi="Calibri" w:cs="Calibri"/>
                <w:bCs w:val="0"/>
                <w:color w:val="000000"/>
                <w:sz w:val="16"/>
                <w:szCs w:val="16"/>
              </w:rPr>
            </w:pPr>
            <w:r w:rsidRPr="006037D4">
              <w:rPr>
                <w:rFonts w:ascii="Calibri" w:hAnsi="Calibri" w:cs="Calibri"/>
                <w:bCs w:val="0"/>
                <w:color w:val="000000"/>
                <w:sz w:val="16"/>
                <w:szCs w:val="16"/>
              </w:rPr>
              <w:t>Score</w:t>
            </w:r>
          </w:p>
        </w:tc>
        <w:tc>
          <w:tcPr>
            <w:tcW w:w="0" w:type="auto"/>
            <w:tcBorders>
              <w:top w:val="nil"/>
              <w:left w:val="nil"/>
              <w:bottom w:val="nil"/>
              <w:right w:val="single" w:sz="8" w:space="0" w:color="auto"/>
            </w:tcBorders>
            <w:shd w:val="clear" w:color="auto" w:fill="auto"/>
            <w:noWrap/>
            <w:vAlign w:val="center"/>
            <w:hideMark/>
          </w:tcPr>
          <w:p w:rsidR="006037D4" w:rsidRPr="006037D4" w:rsidRDefault="006037D4" w:rsidP="006037D4">
            <w:pPr>
              <w:tabs>
                <w:tab w:val="clear" w:pos="567"/>
              </w:tabs>
              <w:spacing w:line="240" w:lineRule="auto"/>
              <w:jc w:val="right"/>
              <w:rPr>
                <w:rFonts w:ascii="Calibri" w:hAnsi="Calibri" w:cs="Calibri"/>
                <w:bCs w:val="0"/>
                <w:color w:val="000000"/>
                <w:sz w:val="16"/>
                <w:szCs w:val="16"/>
              </w:rPr>
            </w:pPr>
            <w:r w:rsidRPr="006037D4">
              <w:rPr>
                <w:rFonts w:ascii="Calibri" w:hAnsi="Calibri" w:cs="Calibri"/>
                <w:bCs w:val="0"/>
                <w:color w:val="000000"/>
                <w:sz w:val="16"/>
                <w:szCs w:val="16"/>
              </w:rPr>
              <w:t>10</w:t>
            </w:r>
          </w:p>
        </w:tc>
        <w:tc>
          <w:tcPr>
            <w:tcW w:w="0" w:type="auto"/>
            <w:tcBorders>
              <w:top w:val="nil"/>
              <w:left w:val="nil"/>
              <w:bottom w:val="nil"/>
              <w:right w:val="single" w:sz="8" w:space="0" w:color="auto"/>
            </w:tcBorders>
            <w:shd w:val="clear" w:color="auto" w:fill="auto"/>
            <w:noWrap/>
            <w:vAlign w:val="center"/>
            <w:hideMark/>
          </w:tcPr>
          <w:p w:rsidR="006037D4" w:rsidRPr="006037D4" w:rsidRDefault="006037D4" w:rsidP="006037D4">
            <w:pPr>
              <w:tabs>
                <w:tab w:val="clear" w:pos="567"/>
              </w:tabs>
              <w:spacing w:line="240" w:lineRule="auto"/>
              <w:jc w:val="right"/>
              <w:rPr>
                <w:rFonts w:ascii="Calibri" w:hAnsi="Calibri" w:cs="Calibri"/>
                <w:bCs w:val="0"/>
                <w:color w:val="000000"/>
                <w:sz w:val="16"/>
                <w:szCs w:val="16"/>
              </w:rPr>
            </w:pPr>
            <w:r w:rsidRPr="006037D4">
              <w:rPr>
                <w:rFonts w:ascii="Calibri" w:hAnsi="Calibri" w:cs="Calibri"/>
                <w:bCs w:val="0"/>
                <w:color w:val="000000"/>
                <w:sz w:val="16"/>
                <w:szCs w:val="16"/>
              </w:rPr>
              <w:t>6</w:t>
            </w:r>
          </w:p>
        </w:tc>
        <w:tc>
          <w:tcPr>
            <w:tcW w:w="0" w:type="auto"/>
            <w:tcBorders>
              <w:top w:val="nil"/>
              <w:left w:val="nil"/>
              <w:bottom w:val="nil"/>
              <w:right w:val="single" w:sz="8" w:space="0" w:color="auto"/>
            </w:tcBorders>
            <w:shd w:val="clear" w:color="auto" w:fill="auto"/>
            <w:noWrap/>
            <w:vAlign w:val="center"/>
            <w:hideMark/>
          </w:tcPr>
          <w:p w:rsidR="006037D4" w:rsidRPr="006037D4" w:rsidRDefault="006037D4" w:rsidP="006037D4">
            <w:pPr>
              <w:tabs>
                <w:tab w:val="clear" w:pos="567"/>
              </w:tabs>
              <w:spacing w:line="240" w:lineRule="auto"/>
              <w:jc w:val="right"/>
              <w:rPr>
                <w:rFonts w:ascii="Calibri" w:hAnsi="Calibri" w:cs="Calibri"/>
                <w:bCs w:val="0"/>
                <w:color w:val="000000"/>
                <w:sz w:val="16"/>
                <w:szCs w:val="16"/>
              </w:rPr>
            </w:pPr>
            <w:r w:rsidRPr="006037D4">
              <w:rPr>
                <w:rFonts w:ascii="Calibri" w:hAnsi="Calibri" w:cs="Calibri"/>
                <w:bCs w:val="0"/>
                <w:color w:val="000000"/>
                <w:sz w:val="16"/>
                <w:szCs w:val="16"/>
              </w:rPr>
              <w:t>3</w:t>
            </w:r>
          </w:p>
        </w:tc>
        <w:tc>
          <w:tcPr>
            <w:tcW w:w="0" w:type="auto"/>
            <w:tcBorders>
              <w:top w:val="nil"/>
              <w:left w:val="nil"/>
              <w:bottom w:val="nil"/>
              <w:right w:val="single" w:sz="8" w:space="0" w:color="auto"/>
            </w:tcBorders>
            <w:shd w:val="clear" w:color="auto" w:fill="auto"/>
            <w:noWrap/>
            <w:vAlign w:val="center"/>
            <w:hideMark/>
          </w:tcPr>
          <w:p w:rsidR="006037D4" w:rsidRPr="006037D4" w:rsidRDefault="006037D4" w:rsidP="006037D4">
            <w:pPr>
              <w:tabs>
                <w:tab w:val="clear" w:pos="567"/>
              </w:tabs>
              <w:spacing w:line="240" w:lineRule="auto"/>
              <w:jc w:val="right"/>
              <w:rPr>
                <w:rFonts w:ascii="Calibri" w:hAnsi="Calibri" w:cs="Calibri"/>
                <w:bCs w:val="0"/>
                <w:color w:val="000000"/>
                <w:sz w:val="16"/>
                <w:szCs w:val="16"/>
              </w:rPr>
            </w:pPr>
            <w:r w:rsidRPr="006037D4">
              <w:rPr>
                <w:rFonts w:ascii="Calibri" w:hAnsi="Calibri" w:cs="Calibri"/>
                <w:bCs w:val="0"/>
                <w:color w:val="000000"/>
                <w:sz w:val="16"/>
                <w:szCs w:val="16"/>
              </w:rPr>
              <w:t>0</w:t>
            </w:r>
          </w:p>
        </w:tc>
      </w:tr>
      <w:tr w:rsidR="00F60D22" w:rsidRPr="006037D4" w:rsidTr="005A786F">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6037D4" w:rsidRPr="006037D4" w:rsidRDefault="006037D4" w:rsidP="006037D4">
            <w:pPr>
              <w:tabs>
                <w:tab w:val="clear" w:pos="567"/>
              </w:tabs>
              <w:spacing w:line="240" w:lineRule="auto"/>
              <w:jc w:val="left"/>
              <w:rPr>
                <w:rFonts w:ascii="Calibri" w:hAnsi="Calibri" w:cs="Calibri"/>
                <w:b/>
                <w:color w:val="000000"/>
                <w:sz w:val="16"/>
                <w:szCs w:val="16"/>
              </w:rPr>
            </w:pPr>
            <w:r w:rsidRPr="006037D4">
              <w:rPr>
                <w:rFonts w:ascii="Calibri" w:hAnsi="Calibri" w:cs="Calibri"/>
                <w:b/>
                <w:color w:val="000000"/>
                <w:sz w:val="16"/>
                <w:szCs w:val="16"/>
              </w:rPr>
              <w:t>Onderdeel</w:t>
            </w:r>
          </w:p>
        </w:tc>
        <w:tc>
          <w:tcPr>
            <w:tcW w:w="0" w:type="auto"/>
            <w:gridSpan w:val="4"/>
            <w:tcBorders>
              <w:top w:val="single" w:sz="8" w:space="0" w:color="auto"/>
              <w:left w:val="nil"/>
              <w:bottom w:val="single" w:sz="8" w:space="0" w:color="auto"/>
              <w:right w:val="single" w:sz="8" w:space="0" w:color="000000"/>
            </w:tcBorders>
            <w:shd w:val="clear" w:color="000000" w:fill="A6A6A6"/>
            <w:noWrap/>
            <w:vAlign w:val="center"/>
            <w:hideMark/>
          </w:tcPr>
          <w:p w:rsidR="006037D4" w:rsidRPr="006037D4" w:rsidRDefault="006037D4" w:rsidP="006037D4">
            <w:pPr>
              <w:tabs>
                <w:tab w:val="clear" w:pos="567"/>
              </w:tabs>
              <w:spacing w:line="240" w:lineRule="auto"/>
              <w:jc w:val="left"/>
              <w:rPr>
                <w:rFonts w:ascii="Calibri" w:hAnsi="Calibri" w:cs="Calibri"/>
                <w:b/>
                <w:color w:val="000000"/>
                <w:sz w:val="16"/>
                <w:szCs w:val="16"/>
              </w:rPr>
            </w:pPr>
            <w:r w:rsidRPr="006037D4">
              <w:rPr>
                <w:rFonts w:ascii="Calibri" w:hAnsi="Calibri" w:cs="Calibri"/>
                <w:b/>
                <w:color w:val="000000"/>
                <w:sz w:val="16"/>
                <w:szCs w:val="16"/>
              </w:rPr>
              <w:t>Monetaire waarde van de score</w:t>
            </w:r>
          </w:p>
        </w:tc>
      </w:tr>
      <w:tr w:rsidR="005A786F" w:rsidRPr="006037D4" w:rsidTr="001E093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786F" w:rsidRPr="006037D4" w:rsidRDefault="005A786F" w:rsidP="006037D4">
            <w:pPr>
              <w:tabs>
                <w:tab w:val="clear" w:pos="567"/>
              </w:tabs>
              <w:spacing w:line="240" w:lineRule="auto"/>
              <w:jc w:val="left"/>
              <w:rPr>
                <w:rFonts w:ascii="Arial" w:hAnsi="Arial"/>
                <w:bCs w:val="0"/>
                <w:color w:val="000000"/>
                <w:sz w:val="18"/>
                <w:szCs w:val="18"/>
              </w:rPr>
            </w:pPr>
            <w:r w:rsidRPr="006037D4">
              <w:rPr>
                <w:rFonts w:ascii="Arial" w:hAnsi="Arial"/>
                <w:bCs w:val="0"/>
                <w:color w:val="000000"/>
                <w:sz w:val="18"/>
                <w:szCs w:val="18"/>
              </w:rPr>
              <w:t>Implementatieplan</w:t>
            </w:r>
          </w:p>
        </w:tc>
        <w:tc>
          <w:tcPr>
            <w:tcW w:w="0" w:type="auto"/>
            <w:tcBorders>
              <w:top w:val="nil"/>
              <w:left w:val="nil"/>
              <w:bottom w:val="single" w:sz="8" w:space="0" w:color="C0C0C0"/>
              <w:right w:val="single" w:sz="8" w:space="0" w:color="C0C0C0"/>
            </w:tcBorders>
            <w:shd w:val="clear" w:color="000000" w:fill="D9D9D9"/>
            <w:vAlign w:val="center"/>
            <w:hideMark/>
          </w:tcPr>
          <w:p w:rsidR="005A786F" w:rsidRPr="005A786F" w:rsidRDefault="005A786F" w:rsidP="005305CB">
            <w:pPr>
              <w:tabs>
                <w:tab w:val="clear" w:pos="567"/>
              </w:tabs>
              <w:spacing w:line="240" w:lineRule="auto"/>
              <w:jc w:val="left"/>
              <w:rPr>
                <w:rFonts w:ascii="Arial" w:hAnsi="Arial"/>
                <w:bCs w:val="0"/>
                <w:color w:val="000000"/>
                <w:sz w:val="18"/>
                <w:szCs w:val="18"/>
              </w:rPr>
            </w:pPr>
            <w:r w:rsidRPr="005A786F">
              <w:rPr>
                <w:rFonts w:ascii="Arial" w:hAnsi="Arial"/>
                <w:bCs w:val="0"/>
                <w:color w:val="000000"/>
                <w:sz w:val="18"/>
                <w:szCs w:val="18"/>
              </w:rPr>
              <w:t xml:space="preserve">€ </w:t>
            </w:r>
            <w:r w:rsidR="005305CB">
              <w:rPr>
                <w:rFonts w:ascii="Arial" w:hAnsi="Arial"/>
                <w:bCs w:val="0"/>
                <w:color w:val="000000"/>
                <w:sz w:val="18"/>
                <w:szCs w:val="18"/>
              </w:rPr>
              <w:t>20</w:t>
            </w:r>
            <w:r w:rsidRPr="005A786F">
              <w:rPr>
                <w:rFonts w:ascii="Arial" w:hAnsi="Arial"/>
                <w:bCs w:val="0"/>
                <w:color w:val="000000"/>
                <w:sz w:val="18"/>
                <w:szCs w:val="18"/>
              </w:rPr>
              <w:t>0.000</w:t>
            </w:r>
          </w:p>
        </w:tc>
        <w:tc>
          <w:tcPr>
            <w:tcW w:w="0" w:type="auto"/>
            <w:tcBorders>
              <w:top w:val="nil"/>
              <w:left w:val="nil"/>
              <w:bottom w:val="single" w:sz="8" w:space="0" w:color="C0C0C0"/>
              <w:right w:val="single" w:sz="8" w:space="0" w:color="C0C0C0"/>
            </w:tcBorders>
            <w:shd w:val="clear" w:color="000000" w:fill="D9D9D9"/>
            <w:vAlign w:val="center"/>
            <w:hideMark/>
          </w:tcPr>
          <w:p w:rsidR="005A786F" w:rsidRPr="006037D4"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€ 120</w:t>
            </w:r>
            <w:r w:rsidR="005A786F">
              <w:rPr>
                <w:rFonts w:ascii="Arial" w:hAnsi="Arial"/>
                <w:bCs w:val="0"/>
                <w:color w:val="000000"/>
                <w:sz w:val="18"/>
                <w:szCs w:val="18"/>
              </w:rPr>
              <w:t>.000</w:t>
            </w:r>
          </w:p>
        </w:tc>
        <w:tc>
          <w:tcPr>
            <w:tcW w:w="0" w:type="auto"/>
            <w:tcBorders>
              <w:top w:val="nil"/>
              <w:left w:val="nil"/>
              <w:bottom w:val="single" w:sz="8" w:space="0" w:color="C0C0C0"/>
              <w:right w:val="single" w:sz="8" w:space="0" w:color="C0C0C0"/>
            </w:tcBorders>
            <w:shd w:val="clear" w:color="000000" w:fill="D9D9D9"/>
            <w:vAlign w:val="center"/>
            <w:hideMark/>
          </w:tcPr>
          <w:p w:rsidR="005A786F" w:rsidRPr="006037D4"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€ 60</w:t>
            </w:r>
            <w:r w:rsidR="005A786F">
              <w:rPr>
                <w:rFonts w:ascii="Arial" w:hAnsi="Arial"/>
                <w:bCs w:val="0"/>
                <w:color w:val="000000"/>
                <w:sz w:val="18"/>
                <w:szCs w:val="18"/>
              </w:rPr>
              <w:t>.000</w:t>
            </w:r>
          </w:p>
        </w:tc>
        <w:tc>
          <w:tcPr>
            <w:tcW w:w="0" w:type="auto"/>
            <w:tcBorders>
              <w:top w:val="nil"/>
              <w:left w:val="nil"/>
              <w:bottom w:val="single" w:sz="8" w:space="0" w:color="C0C0C0"/>
              <w:right w:val="single" w:sz="8" w:space="0" w:color="C0C0C0"/>
            </w:tcBorders>
            <w:shd w:val="clear" w:color="000000" w:fill="D9D9D9"/>
            <w:vAlign w:val="center"/>
            <w:hideMark/>
          </w:tcPr>
          <w:p w:rsidR="005A786F" w:rsidRPr="006037D4" w:rsidRDefault="001E0931"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xml:space="preserve">€ </w:t>
            </w:r>
            <w:r w:rsidR="005A786F" w:rsidRPr="006037D4">
              <w:rPr>
                <w:rFonts w:ascii="Arial" w:hAnsi="Arial"/>
                <w:bCs w:val="0"/>
                <w:color w:val="000000"/>
                <w:sz w:val="18"/>
                <w:szCs w:val="18"/>
              </w:rPr>
              <w:t>0</w:t>
            </w:r>
          </w:p>
        </w:tc>
      </w:tr>
      <w:tr w:rsidR="001E0931" w:rsidRPr="006037D4" w:rsidTr="00B07AB5">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E0931" w:rsidRPr="006037D4" w:rsidRDefault="001E0931" w:rsidP="006037D4">
            <w:pPr>
              <w:tabs>
                <w:tab w:val="clear" w:pos="567"/>
              </w:tabs>
              <w:spacing w:line="240" w:lineRule="auto"/>
              <w:jc w:val="left"/>
              <w:rPr>
                <w:rFonts w:ascii="Arial" w:hAnsi="Arial"/>
                <w:bCs w:val="0"/>
                <w:color w:val="000000"/>
                <w:sz w:val="18"/>
                <w:szCs w:val="18"/>
              </w:rPr>
            </w:pPr>
            <w:r w:rsidRPr="006037D4">
              <w:rPr>
                <w:rFonts w:ascii="Arial" w:hAnsi="Arial"/>
                <w:bCs w:val="0"/>
                <w:color w:val="000000"/>
                <w:sz w:val="18"/>
                <w:szCs w:val="18"/>
              </w:rPr>
              <w:t>Gebruiksvriendelijkheid en gebruikerstevredenheid van de applicatie</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5A786F"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€ 20</w:t>
            </w:r>
            <w:r w:rsidR="001E0931" w:rsidRPr="005A786F">
              <w:rPr>
                <w:rFonts w:ascii="Arial" w:hAnsi="Arial"/>
                <w:bCs w:val="0"/>
                <w:color w:val="000000"/>
                <w:sz w:val="18"/>
                <w:szCs w:val="18"/>
              </w:rPr>
              <w:t>0.000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€ 120</w:t>
            </w:r>
            <w:r w:rsidR="001E0931">
              <w:rPr>
                <w:rFonts w:ascii="Arial" w:hAnsi="Arial"/>
                <w:bCs w:val="0"/>
                <w:color w:val="000000"/>
                <w:sz w:val="18"/>
                <w:szCs w:val="18"/>
              </w:rPr>
              <w:t>.000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€ 60</w:t>
            </w:r>
            <w:r w:rsidR="001E0931">
              <w:rPr>
                <w:rFonts w:ascii="Arial" w:hAnsi="Arial"/>
                <w:bCs w:val="0"/>
                <w:color w:val="000000"/>
                <w:sz w:val="18"/>
                <w:szCs w:val="18"/>
              </w:rPr>
              <w:t>.000</w:t>
            </w:r>
          </w:p>
        </w:tc>
        <w:tc>
          <w:tcPr>
            <w:tcW w:w="0" w:type="auto"/>
            <w:tcBorders>
              <w:top w:val="nil"/>
              <w:left w:val="nil"/>
              <w:bottom w:val="single" w:sz="8" w:space="0" w:color="C0C0C0"/>
              <w:right w:val="single" w:sz="8" w:space="0" w:color="C0C0C0"/>
            </w:tcBorders>
            <w:shd w:val="clear" w:color="000000" w:fill="D9D9D9"/>
            <w:hideMark/>
          </w:tcPr>
          <w:p w:rsidR="001E0931" w:rsidRDefault="001E0931">
            <w:r w:rsidRPr="00E677DF">
              <w:rPr>
                <w:rFonts w:ascii="Arial" w:hAnsi="Arial"/>
                <w:bCs w:val="0"/>
                <w:color w:val="000000"/>
                <w:sz w:val="18"/>
                <w:szCs w:val="18"/>
              </w:rPr>
              <w:t>€ 0</w:t>
            </w:r>
          </w:p>
        </w:tc>
      </w:tr>
      <w:tr w:rsidR="001E0931" w:rsidRPr="006037D4" w:rsidTr="00B07AB5">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E0931" w:rsidRPr="006037D4" w:rsidRDefault="001E0931" w:rsidP="006037D4">
            <w:pPr>
              <w:tabs>
                <w:tab w:val="clear" w:pos="567"/>
              </w:tabs>
              <w:spacing w:line="240" w:lineRule="auto"/>
              <w:jc w:val="left"/>
              <w:rPr>
                <w:rFonts w:ascii="Arial" w:hAnsi="Arial"/>
                <w:bCs w:val="0"/>
                <w:color w:val="000000"/>
                <w:sz w:val="18"/>
                <w:szCs w:val="18"/>
              </w:rPr>
            </w:pPr>
            <w:r w:rsidRPr="006037D4">
              <w:rPr>
                <w:rFonts w:ascii="Arial" w:hAnsi="Arial"/>
                <w:bCs w:val="0"/>
                <w:color w:val="000000"/>
                <w:sz w:val="18"/>
                <w:szCs w:val="18"/>
              </w:rPr>
              <w:t>Optimaliseren efficiency en effectiviteit</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5A786F" w:rsidRDefault="001E0931" w:rsidP="001E0931">
            <w:pPr>
              <w:tabs>
                <w:tab w:val="clear" w:pos="567"/>
              </w:tabs>
              <w:spacing w:line="240" w:lineRule="auto"/>
              <w:jc w:val="left"/>
              <w:rPr>
                <w:rFonts w:ascii="Arial" w:hAnsi="Arial"/>
                <w:bCs w:val="0"/>
                <w:color w:val="000000"/>
                <w:sz w:val="18"/>
                <w:szCs w:val="18"/>
              </w:rPr>
            </w:pPr>
            <w:r w:rsidRPr="005A786F">
              <w:rPr>
                <w:rFonts w:ascii="Arial" w:hAnsi="Arial"/>
                <w:bCs w:val="0"/>
                <w:color w:val="000000"/>
                <w:sz w:val="18"/>
                <w:szCs w:val="18"/>
              </w:rPr>
              <w:t>€ 90.000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1E0931"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54.000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1E0931"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€ 27.000</w:t>
            </w:r>
          </w:p>
        </w:tc>
        <w:tc>
          <w:tcPr>
            <w:tcW w:w="0" w:type="auto"/>
            <w:tcBorders>
              <w:top w:val="nil"/>
              <w:left w:val="nil"/>
              <w:bottom w:val="single" w:sz="8" w:space="0" w:color="C0C0C0"/>
              <w:right w:val="single" w:sz="8" w:space="0" w:color="C0C0C0"/>
            </w:tcBorders>
            <w:shd w:val="clear" w:color="000000" w:fill="D9D9D9"/>
            <w:hideMark/>
          </w:tcPr>
          <w:p w:rsidR="001E0931" w:rsidRDefault="001E0931">
            <w:r w:rsidRPr="00E677DF">
              <w:rPr>
                <w:rFonts w:ascii="Arial" w:hAnsi="Arial"/>
                <w:bCs w:val="0"/>
                <w:color w:val="000000"/>
                <w:sz w:val="18"/>
                <w:szCs w:val="18"/>
              </w:rPr>
              <w:t>€ 0</w:t>
            </w:r>
          </w:p>
        </w:tc>
      </w:tr>
      <w:tr w:rsidR="001E0931" w:rsidRPr="006037D4" w:rsidTr="00B07AB5">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E0931" w:rsidRPr="006037D4" w:rsidRDefault="005305CB" w:rsidP="00A50AF4">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Demonstratie</w:t>
            </w:r>
            <w:r w:rsidR="00A50AF4">
              <w:rPr>
                <w:rFonts w:ascii="Arial" w:hAnsi="Arial"/>
                <w:bCs w:val="0"/>
                <w:color w:val="000000"/>
                <w:sz w:val="18"/>
                <w:szCs w:val="18"/>
              </w:rPr>
              <w:t>: Drie</w:t>
            </w:r>
            <w:r w:rsidR="001E0931" w:rsidRPr="006037D4">
              <w:rPr>
                <w:rFonts w:ascii="Arial" w:hAnsi="Arial"/>
                <w:bCs w:val="0"/>
                <w:color w:val="000000"/>
                <w:sz w:val="18"/>
                <w:szCs w:val="18"/>
              </w:rPr>
              <w:t xml:space="preserve"> uitgewerkte processen</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5A786F" w:rsidRDefault="001E0931" w:rsidP="001E0931">
            <w:pPr>
              <w:tabs>
                <w:tab w:val="clear" w:pos="567"/>
              </w:tabs>
              <w:spacing w:line="240" w:lineRule="auto"/>
              <w:jc w:val="left"/>
              <w:rPr>
                <w:rFonts w:ascii="Arial" w:hAnsi="Arial"/>
                <w:bCs w:val="0"/>
                <w:color w:val="000000"/>
                <w:sz w:val="18"/>
                <w:szCs w:val="18"/>
              </w:rPr>
            </w:pPr>
            <w:r w:rsidRPr="005A786F">
              <w:rPr>
                <w:rFonts w:ascii="Arial" w:hAnsi="Arial"/>
                <w:bCs w:val="0"/>
                <w:color w:val="000000"/>
                <w:sz w:val="18"/>
                <w:szCs w:val="18"/>
              </w:rPr>
              <w:t>€ 90.000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1E0931"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54.000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1E0931"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€ 27.000</w:t>
            </w:r>
          </w:p>
        </w:tc>
        <w:tc>
          <w:tcPr>
            <w:tcW w:w="0" w:type="auto"/>
            <w:tcBorders>
              <w:top w:val="nil"/>
              <w:left w:val="nil"/>
              <w:bottom w:val="single" w:sz="8" w:space="0" w:color="C0C0C0"/>
              <w:right w:val="single" w:sz="8" w:space="0" w:color="C0C0C0"/>
            </w:tcBorders>
            <w:shd w:val="clear" w:color="000000" w:fill="D9D9D9"/>
            <w:hideMark/>
          </w:tcPr>
          <w:p w:rsidR="001E0931" w:rsidRDefault="001E0931">
            <w:r w:rsidRPr="00E677DF">
              <w:rPr>
                <w:rFonts w:ascii="Arial" w:hAnsi="Arial"/>
                <w:bCs w:val="0"/>
                <w:color w:val="000000"/>
                <w:sz w:val="18"/>
                <w:szCs w:val="18"/>
              </w:rPr>
              <w:t>€ 0</w:t>
            </w:r>
          </w:p>
        </w:tc>
      </w:tr>
      <w:tr w:rsidR="001E0931" w:rsidRPr="006037D4" w:rsidTr="00B07AB5">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E0931" w:rsidRPr="006037D4" w:rsidRDefault="001E0931" w:rsidP="006037D4">
            <w:pPr>
              <w:tabs>
                <w:tab w:val="clear" w:pos="567"/>
              </w:tabs>
              <w:spacing w:line="240" w:lineRule="auto"/>
              <w:jc w:val="left"/>
              <w:rPr>
                <w:rFonts w:ascii="Arial" w:hAnsi="Arial"/>
                <w:bCs w:val="0"/>
                <w:color w:val="000000"/>
                <w:sz w:val="18"/>
                <w:szCs w:val="18"/>
              </w:rPr>
            </w:pPr>
            <w:r w:rsidRPr="006037D4">
              <w:rPr>
                <w:rFonts w:ascii="Arial" w:hAnsi="Arial"/>
                <w:bCs w:val="0"/>
                <w:color w:val="000000"/>
                <w:sz w:val="18"/>
                <w:szCs w:val="18"/>
              </w:rPr>
              <w:t>Kansen</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5A786F"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€ 4</w:t>
            </w:r>
            <w:r w:rsidR="001E0931" w:rsidRPr="005A786F">
              <w:rPr>
                <w:rFonts w:ascii="Arial" w:hAnsi="Arial"/>
                <w:bCs w:val="0"/>
                <w:color w:val="000000"/>
                <w:sz w:val="18"/>
                <w:szCs w:val="18"/>
              </w:rPr>
              <w:t>0.000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1E0931" w:rsidP="005305CB">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xml:space="preserve">€  </w:t>
            </w:r>
            <w:r w:rsidR="005305CB">
              <w:rPr>
                <w:rFonts w:ascii="Arial" w:hAnsi="Arial"/>
                <w:bCs w:val="0"/>
                <w:color w:val="000000"/>
                <w:sz w:val="18"/>
                <w:szCs w:val="18"/>
              </w:rPr>
              <w:t>2</w:t>
            </w:r>
            <w:r>
              <w:rPr>
                <w:rFonts w:ascii="Arial" w:hAnsi="Arial"/>
                <w:bCs w:val="0"/>
                <w:color w:val="000000"/>
                <w:sz w:val="18"/>
                <w:szCs w:val="18"/>
              </w:rPr>
              <w:t>4.000</w:t>
            </w:r>
          </w:p>
        </w:tc>
        <w:tc>
          <w:tcPr>
            <w:tcW w:w="0" w:type="auto"/>
            <w:tcBorders>
              <w:top w:val="nil"/>
              <w:left w:val="nil"/>
              <w:bottom w:val="single" w:sz="8" w:space="0" w:color="C0C0C0"/>
              <w:right w:val="single" w:sz="8" w:space="0" w:color="C0C0C0"/>
            </w:tcBorders>
            <w:shd w:val="clear" w:color="000000" w:fill="D9D9D9"/>
            <w:vAlign w:val="center"/>
            <w:hideMark/>
          </w:tcPr>
          <w:p w:rsidR="001E0931" w:rsidRPr="006037D4" w:rsidRDefault="005305CB" w:rsidP="001E0931">
            <w:pPr>
              <w:tabs>
                <w:tab w:val="clear" w:pos="567"/>
              </w:tabs>
              <w:spacing w:line="240" w:lineRule="auto"/>
              <w:jc w:val="left"/>
              <w:rPr>
                <w:rFonts w:ascii="Arial" w:hAnsi="Arial"/>
                <w:bCs w:val="0"/>
                <w:color w:val="000000"/>
                <w:sz w:val="18"/>
                <w:szCs w:val="18"/>
              </w:rPr>
            </w:pPr>
            <w:r>
              <w:rPr>
                <w:rFonts w:ascii="Arial" w:hAnsi="Arial"/>
                <w:bCs w:val="0"/>
                <w:color w:val="000000"/>
                <w:sz w:val="18"/>
                <w:szCs w:val="18"/>
              </w:rPr>
              <w:t>€ 12</w:t>
            </w:r>
            <w:r w:rsidR="001E0931">
              <w:rPr>
                <w:rFonts w:ascii="Arial" w:hAnsi="Arial"/>
                <w:bCs w:val="0"/>
                <w:color w:val="000000"/>
                <w:sz w:val="18"/>
                <w:szCs w:val="18"/>
              </w:rPr>
              <w:t>.000</w:t>
            </w:r>
          </w:p>
        </w:tc>
        <w:tc>
          <w:tcPr>
            <w:tcW w:w="0" w:type="auto"/>
            <w:tcBorders>
              <w:top w:val="nil"/>
              <w:left w:val="nil"/>
              <w:bottom w:val="single" w:sz="8" w:space="0" w:color="C0C0C0"/>
              <w:right w:val="single" w:sz="8" w:space="0" w:color="C0C0C0"/>
            </w:tcBorders>
            <w:shd w:val="clear" w:color="000000" w:fill="D9D9D9"/>
            <w:hideMark/>
          </w:tcPr>
          <w:p w:rsidR="001E0931" w:rsidRDefault="001E0931">
            <w:r w:rsidRPr="00E677DF">
              <w:rPr>
                <w:rFonts w:ascii="Arial" w:hAnsi="Arial"/>
                <w:bCs w:val="0"/>
                <w:color w:val="000000"/>
                <w:sz w:val="18"/>
                <w:szCs w:val="18"/>
              </w:rPr>
              <w:t>€ 0</w:t>
            </w:r>
          </w:p>
        </w:tc>
      </w:tr>
    </w:tbl>
    <w:p w:rsidR="00B34BA1" w:rsidRDefault="00B34BA1" w:rsidP="00A9717E">
      <w:pPr>
        <w:rPr>
          <w:rFonts w:ascii="Arial" w:hAnsi="Arial"/>
          <w:color w:val="0000FF"/>
          <w:sz w:val="18"/>
          <w:szCs w:val="18"/>
        </w:rPr>
      </w:pPr>
    </w:p>
    <w:p w:rsidR="00853698" w:rsidRPr="00003EAA" w:rsidRDefault="00853698" w:rsidP="00853698">
      <w:pPr>
        <w:pStyle w:val="Kop4"/>
      </w:pPr>
      <w:r>
        <w:t>Uitsluiting</w:t>
      </w:r>
    </w:p>
    <w:p w:rsidR="00853698" w:rsidRDefault="00853698" w:rsidP="00A9717E">
      <w:pPr>
        <w:rPr>
          <w:rFonts w:ascii="Arial" w:hAnsi="Arial"/>
          <w:b/>
          <w:color w:val="000000" w:themeColor="text1"/>
          <w:sz w:val="18"/>
          <w:szCs w:val="18"/>
        </w:rPr>
      </w:pPr>
    </w:p>
    <w:p w:rsidR="00AC7E22" w:rsidRPr="00853698" w:rsidRDefault="00AC7E22" w:rsidP="00A9717E">
      <w:pPr>
        <w:rPr>
          <w:rFonts w:ascii="Arial" w:hAnsi="Arial"/>
          <w:color w:val="000000" w:themeColor="text1"/>
          <w:sz w:val="18"/>
          <w:szCs w:val="18"/>
        </w:rPr>
      </w:pPr>
      <w:r w:rsidRPr="00853698">
        <w:rPr>
          <w:rFonts w:ascii="Arial" w:hAnsi="Arial"/>
          <w:color w:val="000000" w:themeColor="text1"/>
          <w:sz w:val="18"/>
          <w:szCs w:val="18"/>
        </w:rPr>
        <w:t xml:space="preserve">Nota bene </w:t>
      </w:r>
      <w:r w:rsidR="00853698" w:rsidRPr="00853698">
        <w:rPr>
          <w:rFonts w:ascii="Arial" w:hAnsi="Arial"/>
          <w:color w:val="000000" w:themeColor="text1"/>
          <w:sz w:val="18"/>
          <w:szCs w:val="18"/>
        </w:rPr>
        <w:t xml:space="preserve">bij </w:t>
      </w:r>
      <w:r w:rsidRPr="00853698">
        <w:rPr>
          <w:rFonts w:ascii="Arial" w:hAnsi="Arial"/>
          <w:color w:val="000000" w:themeColor="text1"/>
          <w:sz w:val="18"/>
          <w:szCs w:val="18"/>
        </w:rPr>
        <w:t xml:space="preserve">een score lager dan een 6 op de wensen </w:t>
      </w:r>
      <w:r w:rsidR="005305CB" w:rsidRPr="00853698">
        <w:rPr>
          <w:rFonts w:ascii="Arial" w:hAnsi="Arial"/>
          <w:color w:val="000000" w:themeColor="text1"/>
          <w:sz w:val="18"/>
          <w:szCs w:val="18"/>
        </w:rPr>
        <w:t xml:space="preserve">Implementatieplan, Gebruiksvriendelijkheid en gebruikerstevredenheid van de applicatie, optimaliseren efficiency en effectiviteit en de </w:t>
      </w:r>
      <w:r w:rsidRPr="00853698">
        <w:rPr>
          <w:rFonts w:ascii="Arial" w:hAnsi="Arial"/>
          <w:color w:val="000000" w:themeColor="text1"/>
          <w:sz w:val="18"/>
          <w:szCs w:val="18"/>
        </w:rPr>
        <w:t xml:space="preserve">zal </w:t>
      </w:r>
      <w:r w:rsidRPr="00853698">
        <w:rPr>
          <w:rFonts w:ascii="Arial" w:hAnsi="Arial"/>
          <w:color w:val="000000" w:themeColor="text1"/>
          <w:sz w:val="18"/>
          <w:szCs w:val="18"/>
          <w:u w:val="single"/>
        </w:rPr>
        <w:t>niet</w:t>
      </w:r>
      <w:r w:rsidRPr="00853698">
        <w:rPr>
          <w:rFonts w:ascii="Arial" w:hAnsi="Arial"/>
          <w:color w:val="000000" w:themeColor="text1"/>
          <w:sz w:val="18"/>
          <w:szCs w:val="18"/>
        </w:rPr>
        <w:t xml:space="preserve"> voor gunning in aanmerking komen. </w:t>
      </w:r>
    </w:p>
    <w:p w:rsidR="00853698" w:rsidRPr="00853698" w:rsidRDefault="00853698" w:rsidP="00A9717E">
      <w:pPr>
        <w:rPr>
          <w:rFonts w:ascii="Arial" w:hAnsi="Arial"/>
          <w:color w:val="000000" w:themeColor="text1"/>
          <w:sz w:val="18"/>
          <w:szCs w:val="18"/>
        </w:rPr>
      </w:pPr>
    </w:p>
    <w:p w:rsidR="00853698" w:rsidRPr="00853698" w:rsidRDefault="00853698" w:rsidP="00A9717E">
      <w:pPr>
        <w:rPr>
          <w:rFonts w:ascii="Arial" w:hAnsi="Arial"/>
          <w:color w:val="000000" w:themeColor="text1"/>
          <w:sz w:val="18"/>
          <w:szCs w:val="18"/>
        </w:rPr>
      </w:pPr>
      <w:r w:rsidRPr="00853698">
        <w:rPr>
          <w:rFonts w:ascii="Arial" w:hAnsi="Arial"/>
          <w:color w:val="000000" w:themeColor="text1"/>
          <w:sz w:val="18"/>
          <w:szCs w:val="18"/>
        </w:rPr>
        <w:t xml:space="preserve">Kijk bij het beantwoorden van de wensen zeer goed naar de verplichte zaken die de aanbestedende dienst wenst te zien en naar wat vereist is om een 6 te halen </w:t>
      </w:r>
    </w:p>
    <w:p w:rsidR="00B34BA1" w:rsidRPr="00003EAA" w:rsidRDefault="00B34BA1" w:rsidP="00A9717E">
      <w:pPr>
        <w:rPr>
          <w:rFonts w:ascii="Arial" w:hAnsi="Arial"/>
          <w:color w:val="0000FF"/>
          <w:sz w:val="18"/>
          <w:szCs w:val="18"/>
        </w:rPr>
      </w:pPr>
    </w:p>
    <w:p w:rsidR="001D0B49" w:rsidRPr="00003EAA" w:rsidRDefault="001D0B49" w:rsidP="001D0B49">
      <w:pPr>
        <w:ind w:left="567"/>
        <w:rPr>
          <w:rFonts w:ascii="Arial" w:hAnsi="Arial"/>
          <w:vanish/>
          <w:color w:val="0000FF"/>
          <w:sz w:val="18"/>
          <w:szCs w:val="18"/>
        </w:rPr>
      </w:pPr>
    </w:p>
    <w:p w:rsidR="001D0B49" w:rsidRPr="00003EAA" w:rsidRDefault="001D0B49" w:rsidP="00A816BA">
      <w:pPr>
        <w:numPr>
          <w:ilvl w:val="0"/>
          <w:numId w:val="4"/>
        </w:numPr>
        <w:tabs>
          <w:tab w:val="clear" w:pos="567"/>
          <w:tab w:val="clear" w:pos="1180"/>
          <w:tab w:val="left" w:pos="851"/>
        </w:tabs>
        <w:spacing w:line="288" w:lineRule="auto"/>
        <w:ind w:left="851"/>
        <w:rPr>
          <w:rFonts w:ascii="Arial" w:hAnsi="Arial"/>
          <w:iCs/>
          <w:sz w:val="18"/>
          <w:szCs w:val="18"/>
        </w:rPr>
      </w:pPr>
      <w:r w:rsidRPr="00003EAA">
        <w:rPr>
          <w:rFonts w:ascii="Arial" w:hAnsi="Arial"/>
          <w:b/>
          <w:sz w:val="18"/>
          <w:szCs w:val="18"/>
        </w:rPr>
        <w:t>Prijs:</w:t>
      </w: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6833"/>
        <w:gridCol w:w="1800"/>
      </w:tblGrid>
      <w:tr w:rsidR="001D0B49" w:rsidRPr="00003EAA" w:rsidTr="001D0B49">
        <w:tc>
          <w:tcPr>
            <w:tcW w:w="567" w:type="dxa"/>
            <w:tcBorders>
              <w:top w:val="single" w:sz="12" w:space="0" w:color="808080"/>
              <w:left w:val="single" w:sz="12" w:space="0" w:color="808080"/>
              <w:bottom w:val="single" w:sz="12" w:space="0" w:color="808080"/>
              <w:right w:val="nil"/>
            </w:tcBorders>
            <w:shd w:val="clear" w:color="auto" w:fill="CCCCCC"/>
          </w:tcPr>
          <w:p w:rsidR="001D0B49" w:rsidRPr="00003EAA" w:rsidRDefault="001D0B49" w:rsidP="001D0B49">
            <w:pPr>
              <w:spacing w:before="90" w:after="54"/>
              <w:ind w:left="57" w:right="113"/>
              <w:rPr>
                <w:rFonts w:ascii="Arial" w:hAnsi="Arial"/>
                <w:b/>
                <w:iCs/>
                <w:color w:val="000000"/>
                <w:sz w:val="18"/>
                <w:szCs w:val="18"/>
              </w:rPr>
            </w:pPr>
          </w:p>
        </w:tc>
        <w:tc>
          <w:tcPr>
            <w:tcW w:w="6833" w:type="dxa"/>
            <w:tcBorders>
              <w:top w:val="single" w:sz="12" w:space="0" w:color="808080"/>
              <w:left w:val="nil"/>
              <w:bottom w:val="single" w:sz="12" w:space="0" w:color="808080"/>
              <w:right w:val="single" w:sz="12" w:space="0" w:color="808080"/>
            </w:tcBorders>
            <w:shd w:val="clear" w:color="auto" w:fill="CCCCCC"/>
          </w:tcPr>
          <w:p w:rsidR="001D0B49" w:rsidRPr="00003EAA" w:rsidRDefault="001D0B49" w:rsidP="001D0B49">
            <w:pPr>
              <w:spacing w:before="90" w:after="54"/>
              <w:ind w:left="57" w:right="113"/>
              <w:rPr>
                <w:rFonts w:ascii="Arial" w:hAnsi="Arial"/>
                <w:b/>
                <w:iCs/>
                <w:color w:val="000000"/>
                <w:sz w:val="18"/>
                <w:szCs w:val="18"/>
              </w:rPr>
            </w:pPr>
            <w:r w:rsidRPr="00003EAA">
              <w:rPr>
                <w:rFonts w:ascii="Arial" w:hAnsi="Arial"/>
                <w:b/>
                <w:iCs/>
                <w:color w:val="000000"/>
                <w:sz w:val="18"/>
                <w:szCs w:val="18"/>
              </w:rPr>
              <w:t xml:space="preserve">Prijs </w:t>
            </w:r>
          </w:p>
        </w:tc>
        <w:tc>
          <w:tcPr>
            <w:tcW w:w="1800" w:type="dxa"/>
            <w:tcBorders>
              <w:top w:val="single" w:sz="12" w:space="0" w:color="808080"/>
              <w:left w:val="single" w:sz="12" w:space="0" w:color="808080"/>
              <w:bottom w:val="single" w:sz="12" w:space="0" w:color="808080"/>
              <w:right w:val="single" w:sz="12" w:space="0" w:color="808080"/>
            </w:tcBorders>
            <w:shd w:val="clear" w:color="auto" w:fill="CCCCCC"/>
          </w:tcPr>
          <w:p w:rsidR="001D0B49" w:rsidRPr="00003EAA" w:rsidRDefault="001D0B49" w:rsidP="001D0B49">
            <w:pPr>
              <w:spacing w:before="90" w:after="54"/>
              <w:ind w:left="57" w:right="113"/>
              <w:jc w:val="center"/>
              <w:rPr>
                <w:rFonts w:ascii="Arial" w:hAnsi="Arial"/>
                <w:b/>
                <w:iCs/>
                <w:color w:val="000000"/>
                <w:sz w:val="18"/>
                <w:szCs w:val="18"/>
              </w:rPr>
            </w:pPr>
            <w:r w:rsidRPr="00003EAA">
              <w:rPr>
                <w:rFonts w:ascii="Arial" w:hAnsi="Arial"/>
                <w:b/>
                <w:iCs/>
                <w:color w:val="000000"/>
                <w:sz w:val="18"/>
                <w:szCs w:val="18"/>
              </w:rPr>
              <w:t>Geboden prijs</w:t>
            </w:r>
          </w:p>
        </w:tc>
      </w:tr>
      <w:tr w:rsidR="001D0B49" w:rsidRPr="00003EAA" w:rsidTr="001D0B49">
        <w:tc>
          <w:tcPr>
            <w:tcW w:w="567" w:type="dxa"/>
            <w:tcBorders>
              <w:top w:val="single" w:sz="12" w:space="0" w:color="808080"/>
            </w:tcBorders>
          </w:tcPr>
          <w:p w:rsidR="001D0B49" w:rsidRPr="00003EAA" w:rsidRDefault="001D0B49" w:rsidP="001D0B49">
            <w:pPr>
              <w:spacing w:before="90" w:after="54"/>
              <w:ind w:left="57" w:right="113"/>
              <w:rPr>
                <w:rFonts w:ascii="Arial" w:hAnsi="Arial"/>
                <w:sz w:val="18"/>
                <w:szCs w:val="18"/>
              </w:rPr>
            </w:pPr>
            <w:r w:rsidRPr="00003EAA">
              <w:rPr>
                <w:rFonts w:ascii="Arial" w:hAnsi="Arial"/>
                <w:sz w:val="18"/>
                <w:szCs w:val="18"/>
              </w:rPr>
              <w:t>P1.</w:t>
            </w:r>
          </w:p>
        </w:tc>
        <w:tc>
          <w:tcPr>
            <w:tcW w:w="6833" w:type="dxa"/>
            <w:tcBorders>
              <w:top w:val="single" w:sz="12" w:space="0" w:color="808080"/>
            </w:tcBorders>
            <w:shd w:val="clear" w:color="auto" w:fill="E6E6E6"/>
          </w:tcPr>
          <w:p w:rsidR="001D0B49" w:rsidRPr="00003EAA" w:rsidRDefault="001D0B49" w:rsidP="00A816BA">
            <w:pPr>
              <w:numPr>
                <w:ilvl w:val="0"/>
                <w:numId w:val="4"/>
              </w:numPr>
              <w:tabs>
                <w:tab w:val="clear" w:pos="567"/>
                <w:tab w:val="clear" w:pos="1180"/>
                <w:tab w:val="left" w:pos="340"/>
              </w:tabs>
              <w:spacing w:before="90" w:after="54"/>
              <w:ind w:left="341" w:right="113"/>
              <w:rPr>
                <w:rFonts w:ascii="Arial" w:hAnsi="Arial"/>
                <w:sz w:val="18"/>
                <w:szCs w:val="18"/>
              </w:rPr>
            </w:pPr>
            <w:r w:rsidRPr="00003EAA">
              <w:rPr>
                <w:rFonts w:ascii="Arial" w:hAnsi="Arial"/>
                <w:i/>
                <w:sz w:val="18"/>
                <w:szCs w:val="18"/>
              </w:rPr>
              <w:t xml:space="preserve">Totaalprijs vermeld op Prijzenblad </w:t>
            </w:r>
            <w:r w:rsidRPr="00003EAA">
              <w:rPr>
                <w:rFonts w:ascii="Arial" w:hAnsi="Arial"/>
                <w:i/>
                <w:iCs/>
                <w:sz w:val="18"/>
                <w:szCs w:val="18"/>
              </w:rPr>
              <w:t xml:space="preserve">(enkel de gevraagde informatie op het prijzenblad wordt </w:t>
            </w:r>
            <w:r w:rsidR="00B56245" w:rsidRPr="00003EAA">
              <w:rPr>
                <w:rFonts w:ascii="Arial" w:hAnsi="Arial"/>
                <w:i/>
                <w:iCs/>
                <w:sz w:val="18"/>
                <w:szCs w:val="18"/>
              </w:rPr>
              <w:t xml:space="preserve">gewaardeerd) </w:t>
            </w:r>
          </w:p>
        </w:tc>
        <w:tc>
          <w:tcPr>
            <w:tcW w:w="1800" w:type="dxa"/>
            <w:tcBorders>
              <w:top w:val="single" w:sz="12" w:space="0" w:color="808080"/>
            </w:tcBorders>
          </w:tcPr>
          <w:p w:rsidR="001D0B49" w:rsidRPr="00003EAA" w:rsidRDefault="001D0B49" w:rsidP="001D0B49">
            <w:pPr>
              <w:tabs>
                <w:tab w:val="clear" w:pos="567"/>
              </w:tabs>
              <w:spacing w:before="90" w:after="54"/>
              <w:ind w:left="57" w:right="443"/>
              <w:jc w:val="center"/>
              <w:rPr>
                <w:rFonts w:ascii="Arial" w:hAnsi="Arial"/>
                <w:sz w:val="18"/>
                <w:szCs w:val="18"/>
              </w:rPr>
            </w:pPr>
            <w:r w:rsidRPr="00003EAA">
              <w:rPr>
                <w:rFonts w:ascii="Arial" w:hAnsi="Arial"/>
                <w:sz w:val="18"/>
                <w:szCs w:val="18"/>
              </w:rPr>
              <w:t>€</w:t>
            </w:r>
          </w:p>
        </w:tc>
      </w:tr>
    </w:tbl>
    <w:p w:rsidR="001D0B49" w:rsidRDefault="001D0B49" w:rsidP="001D0B49">
      <w:pPr>
        <w:ind w:left="567"/>
        <w:rPr>
          <w:rFonts w:ascii="Arial" w:hAnsi="Arial"/>
          <w:color w:val="0000FF"/>
          <w:sz w:val="18"/>
          <w:szCs w:val="18"/>
        </w:rPr>
      </w:pPr>
    </w:p>
    <w:p w:rsidR="00194BBB" w:rsidRDefault="00194BBB" w:rsidP="00194BBB">
      <w:pPr>
        <w:tabs>
          <w:tab w:val="clear" w:pos="567"/>
          <w:tab w:val="left" w:pos="708"/>
        </w:tabs>
        <w:ind w:left="708"/>
        <w:rPr>
          <w:rFonts w:ascii="Arial" w:hAnsi="Arial"/>
          <w:bCs w:val="0"/>
          <w:sz w:val="18"/>
          <w:szCs w:val="18"/>
        </w:rPr>
      </w:pPr>
    </w:p>
    <w:p w:rsidR="00194BBB" w:rsidRDefault="00194BBB" w:rsidP="00194BBB">
      <w:pPr>
        <w:tabs>
          <w:tab w:val="clear" w:pos="567"/>
          <w:tab w:val="left" w:pos="708"/>
        </w:tabs>
        <w:ind w:left="708"/>
        <w:rPr>
          <w:rFonts w:ascii="Arial" w:hAnsi="Arial"/>
          <w:bCs w:val="0"/>
          <w:sz w:val="18"/>
          <w:szCs w:val="18"/>
        </w:rPr>
      </w:pPr>
      <w:r w:rsidRPr="00003EAA">
        <w:rPr>
          <w:rFonts w:ascii="Arial" w:hAnsi="Arial"/>
          <w:bCs w:val="0"/>
          <w:sz w:val="18"/>
          <w:szCs w:val="18"/>
        </w:rPr>
        <w:t xml:space="preserve">Alle vermelde prijzen en tarieven dienen gesteld te zijn in euro’s, exclusief BTW. De door u aangeboden prijzen en tarieven dienen inclusief </w:t>
      </w:r>
      <w:r w:rsidR="001E0931">
        <w:rPr>
          <w:rFonts w:ascii="Arial" w:hAnsi="Arial"/>
          <w:bCs w:val="0"/>
          <w:sz w:val="18"/>
          <w:szCs w:val="18"/>
        </w:rPr>
        <w:t xml:space="preserve">alle kosten zoals reis en verblijf en </w:t>
      </w:r>
      <w:r w:rsidRPr="00003EAA">
        <w:rPr>
          <w:rFonts w:ascii="Arial" w:hAnsi="Arial"/>
          <w:bCs w:val="0"/>
          <w:sz w:val="18"/>
          <w:szCs w:val="18"/>
        </w:rPr>
        <w:t>overige belastingen en/of heffingen te zijn.</w:t>
      </w:r>
      <w:r w:rsidRPr="00003EAA">
        <w:rPr>
          <w:rFonts w:ascii="Arial" w:hAnsi="Arial"/>
          <w:vanish/>
          <w:sz w:val="18"/>
          <w:szCs w:val="18"/>
          <w:u w:val="single"/>
        </w:rPr>
        <w:t>Toelichting op gunningscriteria</w:t>
      </w:r>
    </w:p>
    <w:p w:rsidR="00194BBB" w:rsidRDefault="00194BBB" w:rsidP="001D0B49">
      <w:pPr>
        <w:ind w:left="567"/>
        <w:rPr>
          <w:rFonts w:ascii="Arial" w:hAnsi="Arial"/>
          <w:color w:val="0000FF"/>
          <w:sz w:val="18"/>
          <w:szCs w:val="18"/>
        </w:rPr>
      </w:pPr>
    </w:p>
    <w:p w:rsidR="00194BBB" w:rsidRPr="00003EAA" w:rsidRDefault="00194BBB" w:rsidP="00194BBB">
      <w:pPr>
        <w:ind w:left="600"/>
        <w:rPr>
          <w:rFonts w:ascii="Arial" w:hAnsi="Arial"/>
          <w:sz w:val="18"/>
          <w:szCs w:val="18"/>
        </w:rPr>
      </w:pPr>
      <w:r w:rsidRPr="001E0931">
        <w:rPr>
          <w:rFonts w:ascii="Arial" w:hAnsi="Arial"/>
          <w:sz w:val="18"/>
          <w:szCs w:val="18"/>
        </w:rPr>
        <w:t>Vervolgens wordt voor de prijscomponent uitgegaan van de totaalprijs zoals opgenomen in de bijlage prijzenblad.</w:t>
      </w:r>
    </w:p>
    <w:p w:rsidR="00194BBB" w:rsidRDefault="00194BBB" w:rsidP="001D0B49">
      <w:pPr>
        <w:ind w:left="567"/>
        <w:rPr>
          <w:rFonts w:ascii="Arial" w:hAnsi="Arial"/>
          <w:color w:val="0000FF"/>
          <w:sz w:val="18"/>
          <w:szCs w:val="18"/>
        </w:rPr>
      </w:pPr>
    </w:p>
    <w:p w:rsidR="00B34BA1" w:rsidRPr="00003EAA" w:rsidRDefault="00194BBB" w:rsidP="00B34BA1">
      <w:pPr>
        <w:numPr>
          <w:ilvl w:val="0"/>
          <w:numId w:val="4"/>
        </w:numPr>
        <w:tabs>
          <w:tab w:val="clear" w:pos="567"/>
          <w:tab w:val="clear" w:pos="1180"/>
          <w:tab w:val="left" w:pos="851"/>
        </w:tabs>
        <w:spacing w:line="288" w:lineRule="auto"/>
        <w:ind w:left="851"/>
        <w:rPr>
          <w:rFonts w:ascii="Arial" w:hAnsi="Arial"/>
          <w:iCs/>
          <w:sz w:val="18"/>
          <w:szCs w:val="18"/>
        </w:rPr>
      </w:pPr>
      <w:r>
        <w:rPr>
          <w:rFonts w:ascii="Arial" w:hAnsi="Arial"/>
          <w:b/>
          <w:sz w:val="18"/>
          <w:szCs w:val="18"/>
        </w:rPr>
        <w:t>Fictieve inschrijf</w:t>
      </w:r>
      <w:r w:rsidR="00B34BA1">
        <w:rPr>
          <w:rFonts w:ascii="Arial" w:hAnsi="Arial"/>
          <w:b/>
          <w:sz w:val="18"/>
          <w:szCs w:val="18"/>
        </w:rPr>
        <w:t>p</w:t>
      </w:r>
      <w:r w:rsidR="00B34BA1" w:rsidRPr="00003EAA">
        <w:rPr>
          <w:rFonts w:ascii="Arial" w:hAnsi="Arial"/>
          <w:b/>
          <w:sz w:val="18"/>
          <w:szCs w:val="18"/>
        </w:rPr>
        <w:t xml:space="preserve">rijs: </w:t>
      </w:r>
    </w:p>
    <w:p w:rsidR="00B34BA1" w:rsidRDefault="00B34BA1" w:rsidP="00B34BA1">
      <w:pPr>
        <w:tabs>
          <w:tab w:val="clear" w:pos="567"/>
          <w:tab w:val="left" w:pos="708"/>
        </w:tabs>
        <w:rPr>
          <w:rFonts w:ascii="Arial" w:hAnsi="Arial"/>
          <w:bCs w:val="0"/>
          <w:sz w:val="18"/>
          <w:szCs w:val="18"/>
        </w:rPr>
      </w:pPr>
    </w:p>
    <w:tbl>
      <w:tblPr>
        <w:tblW w:w="0" w:type="auto"/>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234"/>
        <w:gridCol w:w="6166"/>
        <w:gridCol w:w="1800"/>
      </w:tblGrid>
      <w:tr w:rsidR="00B34BA1" w:rsidRPr="00003EAA" w:rsidTr="00CA125F">
        <w:tc>
          <w:tcPr>
            <w:tcW w:w="1234" w:type="dxa"/>
            <w:tcBorders>
              <w:top w:val="single" w:sz="12" w:space="0" w:color="808080"/>
              <w:left w:val="single" w:sz="12" w:space="0" w:color="808080"/>
              <w:bottom w:val="single" w:sz="12" w:space="0" w:color="808080"/>
              <w:right w:val="nil"/>
            </w:tcBorders>
            <w:shd w:val="clear" w:color="auto" w:fill="CCCCCC"/>
          </w:tcPr>
          <w:p w:rsidR="00B34BA1" w:rsidRPr="00003EAA" w:rsidRDefault="00B34BA1" w:rsidP="00CA125F">
            <w:pPr>
              <w:spacing w:before="90" w:after="54"/>
              <w:ind w:left="57" w:right="113"/>
              <w:rPr>
                <w:rFonts w:ascii="Arial" w:hAnsi="Arial"/>
                <w:b/>
                <w:iCs/>
                <w:color w:val="000000"/>
                <w:sz w:val="18"/>
                <w:szCs w:val="18"/>
              </w:rPr>
            </w:pPr>
          </w:p>
        </w:tc>
        <w:tc>
          <w:tcPr>
            <w:tcW w:w="6166" w:type="dxa"/>
            <w:tcBorders>
              <w:top w:val="single" w:sz="12" w:space="0" w:color="808080"/>
              <w:left w:val="nil"/>
              <w:bottom w:val="single" w:sz="12" w:space="0" w:color="808080"/>
              <w:right w:val="single" w:sz="12" w:space="0" w:color="808080"/>
            </w:tcBorders>
            <w:shd w:val="clear" w:color="auto" w:fill="CCCCCC"/>
          </w:tcPr>
          <w:p w:rsidR="00B34BA1" w:rsidRPr="001E0931" w:rsidRDefault="00B34BA1" w:rsidP="00CA125F">
            <w:pPr>
              <w:tabs>
                <w:tab w:val="left" w:pos="2325"/>
              </w:tabs>
              <w:spacing w:before="90" w:after="54"/>
              <w:ind w:left="57" w:right="113"/>
              <w:rPr>
                <w:rFonts w:ascii="Arial" w:hAnsi="Arial"/>
                <w:b/>
                <w:iCs/>
                <w:color w:val="000000"/>
                <w:sz w:val="18"/>
                <w:szCs w:val="18"/>
              </w:rPr>
            </w:pPr>
            <w:r w:rsidRPr="001E0931">
              <w:rPr>
                <w:rFonts w:ascii="Arial" w:hAnsi="Arial"/>
                <w:b/>
                <w:iCs/>
                <w:color w:val="000000"/>
                <w:sz w:val="18"/>
                <w:szCs w:val="18"/>
              </w:rPr>
              <w:t>Criteria met betrekking tot kwaliteit</w:t>
            </w:r>
            <w:r w:rsidRPr="001E0931">
              <w:rPr>
                <w:rFonts w:ascii="Arial" w:hAnsi="Arial"/>
                <w:b/>
                <w:iCs/>
                <w:color w:val="000000"/>
                <w:sz w:val="18"/>
                <w:szCs w:val="18"/>
              </w:rPr>
              <w:tab/>
            </w:r>
          </w:p>
        </w:tc>
        <w:tc>
          <w:tcPr>
            <w:tcW w:w="1800" w:type="dxa"/>
            <w:tcBorders>
              <w:top w:val="single" w:sz="12" w:space="0" w:color="808080"/>
              <w:left w:val="single" w:sz="12" w:space="0" w:color="808080"/>
              <w:bottom w:val="single" w:sz="12" w:space="0" w:color="808080"/>
              <w:right w:val="single" w:sz="12" w:space="0" w:color="808080"/>
            </w:tcBorders>
            <w:shd w:val="clear" w:color="auto" w:fill="CCCCCC"/>
          </w:tcPr>
          <w:p w:rsidR="00B34BA1" w:rsidRPr="001E0931" w:rsidRDefault="00B34BA1" w:rsidP="00CA125F">
            <w:pPr>
              <w:spacing w:before="90" w:after="54"/>
              <w:ind w:left="57" w:right="113"/>
              <w:jc w:val="center"/>
              <w:rPr>
                <w:rFonts w:ascii="Arial" w:hAnsi="Arial"/>
                <w:b/>
                <w:iCs/>
                <w:color w:val="000000"/>
                <w:sz w:val="18"/>
                <w:szCs w:val="18"/>
              </w:rPr>
            </w:pPr>
          </w:p>
        </w:tc>
      </w:tr>
      <w:tr w:rsidR="00B34BA1" w:rsidRPr="00003EAA" w:rsidTr="00CA125F">
        <w:tc>
          <w:tcPr>
            <w:tcW w:w="1234" w:type="dxa"/>
            <w:tcBorders>
              <w:top w:val="single" w:sz="12" w:space="0" w:color="808080"/>
            </w:tcBorders>
          </w:tcPr>
          <w:p w:rsidR="00B34BA1" w:rsidRPr="00003EAA" w:rsidRDefault="00B34BA1" w:rsidP="00CA125F">
            <w:pPr>
              <w:spacing w:before="90" w:after="54"/>
              <w:ind w:left="57" w:right="113"/>
              <w:rPr>
                <w:rFonts w:ascii="Arial" w:hAnsi="Arial"/>
                <w:sz w:val="18"/>
                <w:szCs w:val="18"/>
              </w:rPr>
            </w:pPr>
            <w:r>
              <w:rPr>
                <w:rFonts w:ascii="Arial" w:hAnsi="Arial"/>
                <w:sz w:val="18"/>
                <w:szCs w:val="18"/>
              </w:rPr>
              <w:t>P1</w:t>
            </w:r>
          </w:p>
        </w:tc>
        <w:tc>
          <w:tcPr>
            <w:tcW w:w="6166" w:type="dxa"/>
            <w:tcBorders>
              <w:top w:val="single" w:sz="12" w:space="0" w:color="808080"/>
            </w:tcBorders>
            <w:shd w:val="clear" w:color="auto" w:fill="E6E6E6"/>
          </w:tcPr>
          <w:p w:rsidR="00B34BA1" w:rsidRPr="001E0931" w:rsidRDefault="00B34BA1" w:rsidP="00B34BA1">
            <w:pPr>
              <w:spacing w:before="90" w:after="54"/>
              <w:ind w:left="57" w:right="113"/>
              <w:rPr>
                <w:rFonts w:ascii="Arial" w:hAnsi="Arial"/>
                <w:sz w:val="18"/>
                <w:szCs w:val="18"/>
              </w:rPr>
            </w:pPr>
            <w:r w:rsidRPr="001E0931">
              <w:rPr>
                <w:rFonts w:ascii="Arial" w:hAnsi="Arial"/>
                <w:i/>
                <w:sz w:val="18"/>
                <w:szCs w:val="18"/>
              </w:rPr>
              <w:t xml:space="preserve">Totaalprijs vermeld op Prijzenblad </w:t>
            </w:r>
            <w:r w:rsidRPr="001E0931">
              <w:rPr>
                <w:rFonts w:ascii="Arial" w:hAnsi="Arial"/>
                <w:i/>
                <w:iCs/>
                <w:sz w:val="18"/>
                <w:szCs w:val="18"/>
              </w:rPr>
              <w:t>(enkel de gevraagde informatie op het prijzenblad wordt gewaardeerd)</w:t>
            </w:r>
          </w:p>
        </w:tc>
        <w:tc>
          <w:tcPr>
            <w:tcW w:w="1800" w:type="dxa"/>
            <w:tcBorders>
              <w:top w:val="single" w:sz="12" w:space="0" w:color="808080"/>
            </w:tcBorders>
          </w:tcPr>
          <w:p w:rsidR="00B34BA1" w:rsidRPr="001E0931" w:rsidRDefault="00B34BA1" w:rsidP="00B34BA1">
            <w:pPr>
              <w:tabs>
                <w:tab w:val="clear" w:pos="567"/>
              </w:tabs>
              <w:spacing w:before="90" w:after="54"/>
              <w:ind w:left="57" w:right="443"/>
              <w:jc w:val="right"/>
              <w:rPr>
                <w:rFonts w:ascii="Arial" w:hAnsi="Arial"/>
                <w:sz w:val="18"/>
                <w:szCs w:val="18"/>
              </w:rPr>
            </w:pPr>
            <w:r w:rsidRPr="001E0931">
              <w:rPr>
                <w:rFonts w:ascii="Arial" w:hAnsi="Arial"/>
                <w:sz w:val="18"/>
                <w:szCs w:val="18"/>
              </w:rPr>
              <w:t xml:space="preserve">€ </w:t>
            </w:r>
            <w:proofErr w:type="spellStart"/>
            <w:r w:rsidRPr="001E0931">
              <w:rPr>
                <w:rFonts w:ascii="Arial" w:hAnsi="Arial"/>
                <w:sz w:val="18"/>
                <w:szCs w:val="18"/>
              </w:rPr>
              <w:t>xxx,xx</w:t>
            </w:r>
            <w:proofErr w:type="spellEnd"/>
          </w:p>
        </w:tc>
      </w:tr>
      <w:tr w:rsidR="00B34BA1" w:rsidRPr="00003EAA" w:rsidTr="00CA125F">
        <w:tc>
          <w:tcPr>
            <w:tcW w:w="1234" w:type="dxa"/>
          </w:tcPr>
          <w:p w:rsidR="00B34BA1" w:rsidRPr="00003EAA" w:rsidRDefault="00B34BA1" w:rsidP="00CA125F">
            <w:pPr>
              <w:spacing w:before="90" w:after="54"/>
              <w:ind w:left="57" w:right="113"/>
              <w:rPr>
                <w:rFonts w:ascii="Arial" w:hAnsi="Arial"/>
                <w:sz w:val="18"/>
                <w:szCs w:val="18"/>
              </w:rPr>
            </w:pPr>
            <w:r>
              <w:rPr>
                <w:rFonts w:ascii="Arial" w:hAnsi="Arial"/>
                <w:sz w:val="18"/>
                <w:szCs w:val="18"/>
              </w:rPr>
              <w:lastRenderedPageBreak/>
              <w:t>Wens 1</w:t>
            </w:r>
          </w:p>
        </w:tc>
        <w:tc>
          <w:tcPr>
            <w:tcW w:w="6166" w:type="dxa"/>
            <w:shd w:val="clear" w:color="auto" w:fill="E6E6E6"/>
          </w:tcPr>
          <w:p w:rsidR="00B34BA1" w:rsidRPr="001E0931" w:rsidRDefault="00B34BA1" w:rsidP="00CA125F">
            <w:pPr>
              <w:spacing w:before="90" w:after="54"/>
              <w:ind w:left="57" w:right="113"/>
              <w:rPr>
                <w:rFonts w:ascii="Arial" w:hAnsi="Arial"/>
                <w:sz w:val="18"/>
                <w:szCs w:val="18"/>
              </w:rPr>
            </w:pPr>
            <w:r w:rsidRPr="001E0931">
              <w:rPr>
                <w:rFonts w:ascii="Arial" w:hAnsi="Arial"/>
                <w:sz w:val="18"/>
                <w:szCs w:val="18"/>
              </w:rPr>
              <w:t>Implementatieplan</w:t>
            </w:r>
          </w:p>
        </w:tc>
        <w:tc>
          <w:tcPr>
            <w:tcW w:w="1800" w:type="dxa"/>
          </w:tcPr>
          <w:p w:rsidR="00B34BA1" w:rsidRPr="001E0931" w:rsidRDefault="001E0931" w:rsidP="00CA125F">
            <w:pPr>
              <w:tabs>
                <w:tab w:val="clear" w:pos="567"/>
              </w:tabs>
              <w:spacing w:before="90" w:after="54"/>
              <w:ind w:left="57" w:right="443"/>
              <w:jc w:val="right"/>
              <w:rPr>
                <w:rFonts w:ascii="Arial" w:hAnsi="Arial"/>
                <w:sz w:val="18"/>
                <w:szCs w:val="18"/>
              </w:rPr>
            </w:pPr>
            <w:r w:rsidRPr="001E0931">
              <w:rPr>
                <w:rFonts w:ascii="Arial" w:hAnsi="Arial"/>
                <w:sz w:val="18"/>
                <w:szCs w:val="18"/>
              </w:rPr>
              <w:t>-</w:t>
            </w:r>
            <w:r w:rsidR="00B34BA1" w:rsidRPr="001E0931">
              <w:rPr>
                <w:rFonts w:ascii="Arial" w:hAnsi="Arial"/>
                <w:sz w:val="18"/>
                <w:szCs w:val="18"/>
              </w:rPr>
              <w:t xml:space="preserve">€ </w:t>
            </w:r>
            <w:proofErr w:type="spellStart"/>
            <w:r w:rsidR="00B34BA1" w:rsidRPr="001E0931">
              <w:rPr>
                <w:rFonts w:ascii="Arial" w:hAnsi="Arial"/>
                <w:sz w:val="18"/>
                <w:szCs w:val="18"/>
              </w:rPr>
              <w:t>xxx,xx</w:t>
            </w:r>
            <w:proofErr w:type="spellEnd"/>
          </w:p>
        </w:tc>
      </w:tr>
      <w:tr w:rsidR="00B34BA1" w:rsidRPr="00003EAA" w:rsidTr="00CA125F">
        <w:tc>
          <w:tcPr>
            <w:tcW w:w="1234" w:type="dxa"/>
          </w:tcPr>
          <w:p w:rsidR="00B34BA1" w:rsidRPr="00003EAA" w:rsidRDefault="00B34BA1" w:rsidP="00CA125F">
            <w:pPr>
              <w:spacing w:before="90" w:after="54"/>
              <w:ind w:left="57" w:right="113"/>
              <w:rPr>
                <w:rFonts w:ascii="Arial" w:hAnsi="Arial"/>
                <w:sz w:val="18"/>
                <w:szCs w:val="18"/>
              </w:rPr>
            </w:pPr>
            <w:r>
              <w:rPr>
                <w:rFonts w:ascii="Arial" w:hAnsi="Arial"/>
                <w:sz w:val="18"/>
                <w:szCs w:val="18"/>
              </w:rPr>
              <w:t>Wens 2</w:t>
            </w:r>
          </w:p>
        </w:tc>
        <w:tc>
          <w:tcPr>
            <w:tcW w:w="6166" w:type="dxa"/>
            <w:shd w:val="clear" w:color="auto" w:fill="E6E6E6"/>
          </w:tcPr>
          <w:p w:rsidR="00B34BA1" w:rsidRPr="001E0931" w:rsidRDefault="00B34BA1" w:rsidP="00CA125F">
            <w:pPr>
              <w:spacing w:before="90" w:after="54"/>
              <w:ind w:left="57" w:right="113"/>
              <w:rPr>
                <w:rFonts w:ascii="Arial" w:hAnsi="Arial"/>
                <w:sz w:val="18"/>
                <w:szCs w:val="18"/>
              </w:rPr>
            </w:pPr>
            <w:r w:rsidRPr="001E0931">
              <w:rPr>
                <w:rFonts w:ascii="Arial" w:hAnsi="Arial"/>
                <w:sz w:val="18"/>
                <w:szCs w:val="18"/>
              </w:rPr>
              <w:t>Gebruiksvriendelijkheid en gebruikerstevredenheid van de applicatie</w:t>
            </w:r>
          </w:p>
        </w:tc>
        <w:tc>
          <w:tcPr>
            <w:tcW w:w="1800" w:type="dxa"/>
          </w:tcPr>
          <w:p w:rsidR="00B34BA1" w:rsidRPr="001E0931" w:rsidRDefault="001E0931" w:rsidP="00CA125F">
            <w:pPr>
              <w:tabs>
                <w:tab w:val="clear" w:pos="567"/>
              </w:tabs>
              <w:spacing w:before="90" w:after="54"/>
              <w:ind w:left="57" w:right="443"/>
              <w:jc w:val="right"/>
              <w:rPr>
                <w:rFonts w:ascii="Arial" w:hAnsi="Arial"/>
                <w:sz w:val="18"/>
                <w:szCs w:val="18"/>
              </w:rPr>
            </w:pPr>
            <w:r w:rsidRPr="001E0931">
              <w:rPr>
                <w:rFonts w:ascii="Arial" w:hAnsi="Arial"/>
                <w:sz w:val="18"/>
                <w:szCs w:val="18"/>
              </w:rPr>
              <w:t>-</w:t>
            </w:r>
            <w:r w:rsidR="00B34BA1" w:rsidRPr="001E0931">
              <w:rPr>
                <w:rFonts w:ascii="Arial" w:hAnsi="Arial"/>
                <w:sz w:val="18"/>
                <w:szCs w:val="18"/>
              </w:rPr>
              <w:t xml:space="preserve">€ </w:t>
            </w:r>
            <w:proofErr w:type="spellStart"/>
            <w:r w:rsidR="00B34BA1" w:rsidRPr="001E0931">
              <w:rPr>
                <w:rFonts w:ascii="Arial" w:hAnsi="Arial"/>
                <w:sz w:val="18"/>
                <w:szCs w:val="18"/>
              </w:rPr>
              <w:t>xxx,xx</w:t>
            </w:r>
            <w:proofErr w:type="spellEnd"/>
          </w:p>
        </w:tc>
      </w:tr>
      <w:tr w:rsidR="00B34BA1" w:rsidRPr="00003EAA" w:rsidTr="00CA125F">
        <w:tc>
          <w:tcPr>
            <w:tcW w:w="1234" w:type="dxa"/>
          </w:tcPr>
          <w:p w:rsidR="00B34BA1" w:rsidRPr="00003EAA" w:rsidRDefault="00B34BA1" w:rsidP="00CA125F">
            <w:pPr>
              <w:spacing w:before="90" w:after="54"/>
              <w:ind w:left="57" w:right="113"/>
              <w:rPr>
                <w:rFonts w:ascii="Arial" w:hAnsi="Arial"/>
                <w:sz w:val="18"/>
                <w:szCs w:val="18"/>
              </w:rPr>
            </w:pPr>
            <w:r>
              <w:rPr>
                <w:rFonts w:ascii="Arial" w:hAnsi="Arial"/>
                <w:sz w:val="18"/>
                <w:szCs w:val="18"/>
              </w:rPr>
              <w:t>Wens 3</w:t>
            </w:r>
          </w:p>
        </w:tc>
        <w:tc>
          <w:tcPr>
            <w:tcW w:w="6166" w:type="dxa"/>
            <w:shd w:val="clear" w:color="auto" w:fill="E6E6E6"/>
          </w:tcPr>
          <w:p w:rsidR="00B34BA1" w:rsidRPr="001E0931" w:rsidRDefault="00B34BA1" w:rsidP="00CA125F">
            <w:pPr>
              <w:spacing w:before="90" w:after="54"/>
              <w:ind w:left="57" w:right="113"/>
              <w:rPr>
                <w:rFonts w:ascii="Arial" w:hAnsi="Arial"/>
                <w:bCs w:val="0"/>
                <w:iCs/>
                <w:color w:val="000000"/>
                <w:sz w:val="18"/>
                <w:szCs w:val="18"/>
              </w:rPr>
            </w:pPr>
            <w:r w:rsidRPr="001E0931">
              <w:t>Optimaliseren efficiency en effectiviteit</w:t>
            </w:r>
          </w:p>
        </w:tc>
        <w:tc>
          <w:tcPr>
            <w:tcW w:w="1800" w:type="dxa"/>
          </w:tcPr>
          <w:p w:rsidR="00B34BA1" w:rsidRPr="001E0931" w:rsidRDefault="001E0931" w:rsidP="00CA125F">
            <w:pPr>
              <w:tabs>
                <w:tab w:val="clear" w:pos="567"/>
              </w:tabs>
              <w:spacing w:before="90" w:after="54"/>
              <w:ind w:left="57" w:right="443"/>
              <w:jc w:val="right"/>
              <w:rPr>
                <w:rFonts w:ascii="Arial" w:hAnsi="Arial"/>
                <w:sz w:val="18"/>
                <w:szCs w:val="18"/>
              </w:rPr>
            </w:pPr>
            <w:r w:rsidRPr="001E0931">
              <w:rPr>
                <w:rFonts w:ascii="Arial" w:hAnsi="Arial"/>
                <w:sz w:val="18"/>
                <w:szCs w:val="18"/>
              </w:rPr>
              <w:t>-</w:t>
            </w:r>
            <w:r w:rsidR="00B34BA1" w:rsidRPr="001E0931">
              <w:rPr>
                <w:rFonts w:ascii="Arial" w:hAnsi="Arial"/>
                <w:sz w:val="18"/>
                <w:szCs w:val="18"/>
              </w:rPr>
              <w:t xml:space="preserve">€ </w:t>
            </w:r>
            <w:proofErr w:type="spellStart"/>
            <w:r w:rsidR="00B34BA1" w:rsidRPr="001E0931">
              <w:rPr>
                <w:rFonts w:ascii="Arial" w:hAnsi="Arial"/>
                <w:sz w:val="18"/>
                <w:szCs w:val="18"/>
              </w:rPr>
              <w:t>xxx,xx</w:t>
            </w:r>
            <w:proofErr w:type="spellEnd"/>
          </w:p>
        </w:tc>
      </w:tr>
      <w:tr w:rsidR="00B34BA1" w:rsidRPr="00003EAA" w:rsidTr="00CA125F">
        <w:tc>
          <w:tcPr>
            <w:tcW w:w="1234" w:type="dxa"/>
          </w:tcPr>
          <w:p w:rsidR="00B34BA1" w:rsidRPr="00003EAA" w:rsidRDefault="00B34BA1" w:rsidP="00CA125F">
            <w:pPr>
              <w:spacing w:before="90" w:after="54"/>
              <w:ind w:left="57" w:right="113"/>
              <w:rPr>
                <w:rFonts w:ascii="Arial" w:hAnsi="Arial"/>
                <w:sz w:val="18"/>
                <w:szCs w:val="18"/>
              </w:rPr>
            </w:pPr>
            <w:r>
              <w:rPr>
                <w:rFonts w:ascii="Arial" w:hAnsi="Arial"/>
                <w:sz w:val="18"/>
                <w:szCs w:val="18"/>
              </w:rPr>
              <w:t>Wens 4</w:t>
            </w:r>
          </w:p>
        </w:tc>
        <w:tc>
          <w:tcPr>
            <w:tcW w:w="6166" w:type="dxa"/>
            <w:shd w:val="clear" w:color="auto" w:fill="E6E6E6"/>
          </w:tcPr>
          <w:p w:rsidR="00B34BA1" w:rsidRPr="001E0931" w:rsidRDefault="005305CB" w:rsidP="00A50AF4">
            <w:pPr>
              <w:spacing w:before="90" w:after="54"/>
              <w:ind w:left="57" w:right="113"/>
              <w:rPr>
                <w:rFonts w:ascii="Arial" w:hAnsi="Arial"/>
                <w:sz w:val="18"/>
                <w:szCs w:val="18"/>
              </w:rPr>
            </w:pPr>
            <w:r>
              <w:rPr>
                <w:rFonts w:ascii="Arial" w:hAnsi="Arial"/>
                <w:sz w:val="18"/>
                <w:szCs w:val="18"/>
              </w:rPr>
              <w:t>Demonstratie</w:t>
            </w:r>
            <w:r w:rsidR="00B34BA1" w:rsidRPr="001E0931">
              <w:rPr>
                <w:rFonts w:ascii="Arial" w:hAnsi="Arial"/>
                <w:sz w:val="18"/>
                <w:szCs w:val="18"/>
              </w:rPr>
              <w:t xml:space="preserve">: </w:t>
            </w:r>
            <w:r w:rsidR="00A50AF4">
              <w:rPr>
                <w:rFonts w:ascii="Arial" w:hAnsi="Arial"/>
                <w:sz w:val="18"/>
                <w:szCs w:val="18"/>
              </w:rPr>
              <w:t>Drie</w:t>
            </w:r>
            <w:r w:rsidR="00B34BA1" w:rsidRPr="001E0931">
              <w:rPr>
                <w:rFonts w:ascii="Arial" w:hAnsi="Arial"/>
                <w:sz w:val="18"/>
                <w:szCs w:val="18"/>
              </w:rPr>
              <w:t xml:space="preserve"> uitgewerkte processen</w:t>
            </w:r>
          </w:p>
        </w:tc>
        <w:tc>
          <w:tcPr>
            <w:tcW w:w="1800" w:type="dxa"/>
          </w:tcPr>
          <w:p w:rsidR="00B34BA1" w:rsidRPr="001E0931" w:rsidRDefault="001E0931" w:rsidP="00CA125F">
            <w:pPr>
              <w:tabs>
                <w:tab w:val="clear" w:pos="567"/>
              </w:tabs>
              <w:spacing w:before="90" w:after="54"/>
              <w:ind w:left="57" w:right="443"/>
              <w:jc w:val="right"/>
              <w:rPr>
                <w:rFonts w:ascii="Arial" w:hAnsi="Arial"/>
                <w:sz w:val="18"/>
                <w:szCs w:val="18"/>
              </w:rPr>
            </w:pPr>
            <w:r w:rsidRPr="001E0931">
              <w:rPr>
                <w:rFonts w:ascii="Arial" w:hAnsi="Arial"/>
                <w:sz w:val="18"/>
                <w:szCs w:val="18"/>
              </w:rPr>
              <w:t>-</w:t>
            </w:r>
            <w:r w:rsidR="00B34BA1" w:rsidRPr="001E0931">
              <w:rPr>
                <w:rFonts w:ascii="Arial" w:hAnsi="Arial"/>
                <w:sz w:val="18"/>
                <w:szCs w:val="18"/>
              </w:rPr>
              <w:t xml:space="preserve">€ </w:t>
            </w:r>
            <w:proofErr w:type="spellStart"/>
            <w:r w:rsidR="00B34BA1" w:rsidRPr="001E0931">
              <w:rPr>
                <w:rFonts w:ascii="Arial" w:hAnsi="Arial"/>
                <w:sz w:val="18"/>
                <w:szCs w:val="18"/>
              </w:rPr>
              <w:t>xxx,xx</w:t>
            </w:r>
            <w:proofErr w:type="spellEnd"/>
          </w:p>
        </w:tc>
      </w:tr>
      <w:tr w:rsidR="00B34BA1" w:rsidRPr="00003EAA" w:rsidTr="00CA125F">
        <w:tc>
          <w:tcPr>
            <w:tcW w:w="1234" w:type="dxa"/>
          </w:tcPr>
          <w:p w:rsidR="00B34BA1" w:rsidRPr="00003EAA" w:rsidRDefault="00B34BA1" w:rsidP="00CA125F">
            <w:pPr>
              <w:spacing w:before="90" w:after="54"/>
              <w:ind w:left="57" w:right="113"/>
              <w:rPr>
                <w:rFonts w:ascii="Arial" w:hAnsi="Arial"/>
                <w:sz w:val="18"/>
                <w:szCs w:val="18"/>
              </w:rPr>
            </w:pPr>
            <w:r>
              <w:rPr>
                <w:rFonts w:ascii="Arial" w:hAnsi="Arial"/>
                <w:sz w:val="18"/>
                <w:szCs w:val="18"/>
              </w:rPr>
              <w:t>Wens 5</w:t>
            </w:r>
          </w:p>
        </w:tc>
        <w:tc>
          <w:tcPr>
            <w:tcW w:w="6166" w:type="dxa"/>
            <w:shd w:val="clear" w:color="auto" w:fill="E6E6E6"/>
          </w:tcPr>
          <w:p w:rsidR="00B34BA1" w:rsidRPr="001E0931" w:rsidRDefault="00B34BA1" w:rsidP="00CA125F">
            <w:pPr>
              <w:spacing w:before="90" w:after="54"/>
              <w:ind w:left="57" w:right="113"/>
              <w:rPr>
                <w:rFonts w:ascii="Arial" w:hAnsi="Arial"/>
                <w:sz w:val="18"/>
                <w:szCs w:val="18"/>
              </w:rPr>
            </w:pPr>
            <w:r w:rsidRPr="001E0931">
              <w:rPr>
                <w:rFonts w:ascii="Arial" w:hAnsi="Arial"/>
                <w:sz w:val="18"/>
                <w:szCs w:val="18"/>
              </w:rPr>
              <w:t>Kansen</w:t>
            </w:r>
          </w:p>
        </w:tc>
        <w:tc>
          <w:tcPr>
            <w:tcW w:w="1800" w:type="dxa"/>
          </w:tcPr>
          <w:p w:rsidR="00B34BA1" w:rsidRPr="001E0931" w:rsidRDefault="001E0931" w:rsidP="00CA125F">
            <w:pPr>
              <w:tabs>
                <w:tab w:val="clear" w:pos="567"/>
              </w:tabs>
              <w:spacing w:before="90" w:after="54"/>
              <w:ind w:left="57" w:right="443"/>
              <w:jc w:val="right"/>
              <w:rPr>
                <w:rFonts w:ascii="Arial" w:hAnsi="Arial"/>
                <w:sz w:val="18"/>
                <w:szCs w:val="18"/>
              </w:rPr>
            </w:pPr>
            <w:r w:rsidRPr="001E0931">
              <w:rPr>
                <w:rFonts w:ascii="Arial" w:hAnsi="Arial"/>
                <w:sz w:val="18"/>
                <w:szCs w:val="18"/>
              </w:rPr>
              <w:t xml:space="preserve">-€ </w:t>
            </w:r>
            <w:proofErr w:type="spellStart"/>
            <w:r w:rsidRPr="001E0931">
              <w:rPr>
                <w:rFonts w:ascii="Arial" w:hAnsi="Arial"/>
                <w:sz w:val="18"/>
                <w:szCs w:val="18"/>
              </w:rPr>
              <w:t>xxx,xx</w:t>
            </w:r>
            <w:proofErr w:type="spellEnd"/>
          </w:p>
        </w:tc>
      </w:tr>
      <w:tr w:rsidR="00B34BA1" w:rsidRPr="00003EAA" w:rsidTr="00CA125F">
        <w:tc>
          <w:tcPr>
            <w:tcW w:w="1234" w:type="dxa"/>
            <w:tcBorders>
              <w:top w:val="single" w:sz="8" w:space="0" w:color="C0C0C0"/>
              <w:left w:val="nil"/>
              <w:bottom w:val="nil"/>
              <w:right w:val="double" w:sz="4" w:space="0" w:color="808080"/>
            </w:tcBorders>
          </w:tcPr>
          <w:p w:rsidR="00B34BA1" w:rsidRPr="00003EAA" w:rsidRDefault="00B34BA1" w:rsidP="00CA125F">
            <w:pPr>
              <w:spacing w:before="90" w:after="54"/>
              <w:ind w:left="57" w:right="113"/>
              <w:rPr>
                <w:rFonts w:ascii="Arial" w:hAnsi="Arial"/>
                <w:iCs/>
                <w:color w:val="000000"/>
                <w:sz w:val="18"/>
                <w:szCs w:val="18"/>
              </w:rPr>
            </w:pPr>
          </w:p>
        </w:tc>
        <w:tc>
          <w:tcPr>
            <w:tcW w:w="6166" w:type="dxa"/>
            <w:tcBorders>
              <w:top w:val="double" w:sz="4" w:space="0" w:color="808080"/>
              <w:left w:val="double" w:sz="4" w:space="0" w:color="808080"/>
              <w:bottom w:val="double" w:sz="4" w:space="0" w:color="808080"/>
              <w:right w:val="double" w:sz="4" w:space="0" w:color="808080"/>
            </w:tcBorders>
          </w:tcPr>
          <w:p w:rsidR="00B34BA1" w:rsidRPr="001E0931" w:rsidRDefault="00194BBB" w:rsidP="00CA125F">
            <w:pPr>
              <w:spacing w:before="90" w:after="54"/>
              <w:ind w:left="57" w:right="113"/>
              <w:rPr>
                <w:rFonts w:ascii="Arial" w:hAnsi="Arial"/>
                <w:b/>
                <w:bCs w:val="0"/>
                <w:iCs/>
                <w:color w:val="000000"/>
                <w:sz w:val="18"/>
                <w:szCs w:val="18"/>
              </w:rPr>
            </w:pPr>
            <w:r w:rsidRPr="001E0931">
              <w:rPr>
                <w:rFonts w:ascii="Arial" w:hAnsi="Arial"/>
                <w:i/>
                <w:sz w:val="18"/>
                <w:szCs w:val="18"/>
              </w:rPr>
              <w:t>Fictieve inschrijfprijs</w:t>
            </w:r>
          </w:p>
        </w:tc>
        <w:tc>
          <w:tcPr>
            <w:tcW w:w="1800" w:type="dxa"/>
            <w:tcBorders>
              <w:top w:val="double" w:sz="4" w:space="0" w:color="808080"/>
              <w:left w:val="double" w:sz="4" w:space="0" w:color="808080"/>
              <w:bottom w:val="double" w:sz="4" w:space="0" w:color="808080"/>
              <w:right w:val="double" w:sz="4" w:space="0" w:color="808080"/>
            </w:tcBorders>
          </w:tcPr>
          <w:p w:rsidR="00B34BA1" w:rsidRPr="001E0931" w:rsidRDefault="00B34BA1" w:rsidP="00CA125F">
            <w:pPr>
              <w:tabs>
                <w:tab w:val="clear" w:pos="567"/>
              </w:tabs>
              <w:spacing w:before="90" w:after="54"/>
              <w:ind w:left="57" w:right="443"/>
              <w:jc w:val="right"/>
              <w:rPr>
                <w:rFonts w:ascii="Arial" w:hAnsi="Arial"/>
                <w:b/>
                <w:sz w:val="18"/>
                <w:szCs w:val="18"/>
              </w:rPr>
            </w:pPr>
            <w:r w:rsidRPr="001E0931">
              <w:rPr>
                <w:rFonts w:ascii="Arial" w:hAnsi="Arial"/>
                <w:sz w:val="18"/>
                <w:szCs w:val="18"/>
              </w:rPr>
              <w:t xml:space="preserve">€ </w:t>
            </w:r>
            <w:proofErr w:type="spellStart"/>
            <w:r w:rsidRPr="001E0931">
              <w:rPr>
                <w:rFonts w:ascii="Arial" w:hAnsi="Arial"/>
                <w:sz w:val="18"/>
                <w:szCs w:val="18"/>
              </w:rPr>
              <w:t>xxx,xx</w:t>
            </w:r>
            <w:proofErr w:type="spellEnd"/>
          </w:p>
        </w:tc>
      </w:tr>
    </w:tbl>
    <w:p w:rsidR="00F60D22" w:rsidRDefault="00F60D22" w:rsidP="00F60D22">
      <w:pPr>
        <w:tabs>
          <w:tab w:val="clear" w:pos="567"/>
          <w:tab w:val="left" w:pos="708"/>
        </w:tabs>
        <w:rPr>
          <w:rFonts w:ascii="Arial" w:hAnsi="Arial"/>
          <w:bCs w:val="0"/>
          <w:sz w:val="18"/>
          <w:szCs w:val="18"/>
        </w:rPr>
      </w:pPr>
    </w:p>
    <w:p w:rsidR="00F60D22" w:rsidRPr="009C601F" w:rsidRDefault="00F60D22" w:rsidP="00F60D22">
      <w:pPr>
        <w:tabs>
          <w:tab w:val="clear" w:pos="567"/>
          <w:tab w:val="left" w:pos="708"/>
        </w:tabs>
        <w:rPr>
          <w:rFonts w:ascii="Arial" w:hAnsi="Arial"/>
          <w:b/>
          <w:bCs w:val="0"/>
          <w:sz w:val="18"/>
          <w:szCs w:val="18"/>
        </w:rPr>
      </w:pPr>
      <w:r w:rsidRPr="002C46B6">
        <w:rPr>
          <w:rFonts w:ascii="Arial" w:hAnsi="Arial"/>
          <w:b/>
          <w:bCs w:val="0"/>
          <w:sz w:val="18"/>
          <w:szCs w:val="18"/>
        </w:rPr>
        <w:t>Voorbeeld:</w:t>
      </w:r>
    </w:p>
    <w:p w:rsidR="001D0B49" w:rsidRPr="00625A61" w:rsidRDefault="001D0B49" w:rsidP="00625A61">
      <w:pPr>
        <w:tabs>
          <w:tab w:val="clear" w:pos="567"/>
        </w:tabs>
        <w:rPr>
          <w:rFonts w:ascii="Arial" w:hAnsi="Arial"/>
          <w:bCs w:val="0"/>
          <w:sz w:val="18"/>
          <w:szCs w:val="18"/>
        </w:rPr>
      </w:pPr>
      <w:r w:rsidRPr="00003EAA">
        <w:rPr>
          <w:rFonts w:ascii="Arial" w:hAnsi="Arial"/>
          <w:vanish/>
          <w:sz w:val="18"/>
          <w:szCs w:val="18"/>
        </w:rPr>
        <w:t xml:space="preserve">Ad K1 </w:t>
      </w:r>
    </w:p>
    <w:tbl>
      <w:tblPr>
        <w:tblW w:w="8946" w:type="dxa"/>
        <w:tblInd w:w="55" w:type="dxa"/>
        <w:tblCellMar>
          <w:left w:w="70" w:type="dxa"/>
          <w:right w:w="70" w:type="dxa"/>
        </w:tblCellMar>
        <w:tblLook w:val="04A0" w:firstRow="1" w:lastRow="0" w:firstColumn="1" w:lastColumn="0" w:noHBand="0" w:noVBand="1"/>
      </w:tblPr>
      <w:tblGrid>
        <w:gridCol w:w="2992"/>
        <w:gridCol w:w="1134"/>
        <w:gridCol w:w="1134"/>
        <w:gridCol w:w="1134"/>
        <w:gridCol w:w="1276"/>
        <w:gridCol w:w="1276"/>
      </w:tblGrid>
      <w:tr w:rsidR="00F60D22" w:rsidRPr="00F60D22" w:rsidTr="002C46B6">
        <w:trPr>
          <w:trHeight w:val="315"/>
        </w:trPr>
        <w:tc>
          <w:tcPr>
            <w:tcW w:w="299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 xml:space="preserve">Beoordeling </w:t>
            </w:r>
            <w:r>
              <w:rPr>
                <w:rFonts w:ascii="Calibri" w:hAnsi="Calibri" w:cs="Calibri"/>
                <w:b/>
                <w:color w:val="000000"/>
                <w:sz w:val="16"/>
                <w:szCs w:val="16"/>
              </w:rPr>
              <w:t xml:space="preserve"> Wensen</w:t>
            </w:r>
          </w:p>
        </w:tc>
        <w:tc>
          <w:tcPr>
            <w:tcW w:w="1134" w:type="dxa"/>
            <w:tcBorders>
              <w:top w:val="single" w:sz="8" w:space="0" w:color="auto"/>
              <w:left w:val="nil"/>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Inschrijver 1</w:t>
            </w:r>
          </w:p>
        </w:tc>
        <w:tc>
          <w:tcPr>
            <w:tcW w:w="1134" w:type="dxa"/>
            <w:tcBorders>
              <w:top w:val="single" w:sz="8" w:space="0" w:color="auto"/>
              <w:left w:val="nil"/>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Inschrijver 2</w:t>
            </w:r>
          </w:p>
        </w:tc>
        <w:tc>
          <w:tcPr>
            <w:tcW w:w="1134" w:type="dxa"/>
            <w:tcBorders>
              <w:top w:val="single" w:sz="8" w:space="0" w:color="auto"/>
              <w:left w:val="nil"/>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Inschrijver 3</w:t>
            </w:r>
          </w:p>
        </w:tc>
        <w:tc>
          <w:tcPr>
            <w:tcW w:w="1276" w:type="dxa"/>
            <w:tcBorders>
              <w:top w:val="single" w:sz="8" w:space="0" w:color="auto"/>
              <w:left w:val="nil"/>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Inschrijver 4</w:t>
            </w:r>
          </w:p>
        </w:tc>
        <w:tc>
          <w:tcPr>
            <w:tcW w:w="1276" w:type="dxa"/>
            <w:tcBorders>
              <w:top w:val="single" w:sz="8" w:space="0" w:color="auto"/>
              <w:left w:val="nil"/>
              <w:bottom w:val="single" w:sz="8" w:space="0" w:color="auto"/>
              <w:right w:val="single" w:sz="8" w:space="0" w:color="auto"/>
            </w:tcBorders>
            <w:shd w:val="clear" w:color="000000" w:fill="A6A6A6"/>
            <w:noWrap/>
            <w:vAlign w:val="center"/>
            <w:hideMark/>
          </w:tcPr>
          <w:p w:rsidR="00F60D22" w:rsidRPr="00F60D22" w:rsidRDefault="00F60D22" w:rsidP="00F60D22">
            <w:pPr>
              <w:tabs>
                <w:tab w:val="clear" w:pos="567"/>
              </w:tabs>
              <w:spacing w:line="240" w:lineRule="auto"/>
              <w:rPr>
                <w:rFonts w:ascii="Calibri" w:hAnsi="Calibri" w:cs="Calibri"/>
                <w:b/>
                <w:color w:val="000000"/>
                <w:sz w:val="16"/>
                <w:szCs w:val="16"/>
              </w:rPr>
            </w:pPr>
            <w:r w:rsidRPr="00F60D22">
              <w:rPr>
                <w:rFonts w:ascii="Calibri" w:hAnsi="Calibri" w:cs="Calibri"/>
                <w:b/>
                <w:color w:val="000000"/>
                <w:sz w:val="16"/>
                <w:szCs w:val="16"/>
              </w:rPr>
              <w:t>Inschrijver 5</w:t>
            </w:r>
          </w:p>
        </w:tc>
      </w:tr>
      <w:tr w:rsidR="00F60D22" w:rsidRPr="00F60D22" w:rsidTr="002C46B6">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60D22" w:rsidRPr="00F60D22" w:rsidRDefault="00F60D22" w:rsidP="00F60D22">
            <w:pPr>
              <w:tabs>
                <w:tab w:val="clear" w:pos="567"/>
              </w:tabs>
              <w:spacing w:line="240" w:lineRule="auto"/>
              <w:jc w:val="left"/>
              <w:rPr>
                <w:rFonts w:ascii="Calibri" w:hAnsi="Calibri" w:cs="Calibri"/>
                <w:bCs w:val="0"/>
                <w:color w:val="000000"/>
                <w:sz w:val="16"/>
                <w:szCs w:val="16"/>
              </w:rPr>
            </w:pPr>
            <w:r w:rsidRPr="00F60D22">
              <w:rPr>
                <w:rFonts w:ascii="Calibri" w:hAnsi="Calibri" w:cs="Calibri"/>
                <w:bCs w:val="0"/>
                <w:color w:val="000000"/>
                <w:sz w:val="16"/>
                <w:szCs w:val="16"/>
              </w:rPr>
              <w:t>Implementatieplan</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r>
      <w:tr w:rsidR="00F60D22" w:rsidRPr="00F60D22" w:rsidTr="002C46B6">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60D22" w:rsidRPr="00F60D22" w:rsidRDefault="00F60D22" w:rsidP="00F60D22">
            <w:pPr>
              <w:tabs>
                <w:tab w:val="clear" w:pos="567"/>
              </w:tabs>
              <w:spacing w:line="240" w:lineRule="auto"/>
              <w:jc w:val="left"/>
              <w:rPr>
                <w:rFonts w:ascii="Calibri" w:hAnsi="Calibri" w:cs="Calibri"/>
                <w:bCs w:val="0"/>
                <w:color w:val="000000"/>
                <w:sz w:val="16"/>
                <w:szCs w:val="16"/>
              </w:rPr>
            </w:pPr>
            <w:r w:rsidRPr="00F60D22">
              <w:rPr>
                <w:rFonts w:ascii="Calibri" w:hAnsi="Calibri" w:cs="Calibri"/>
                <w:bCs w:val="0"/>
                <w:color w:val="000000"/>
                <w:sz w:val="16"/>
                <w:szCs w:val="16"/>
              </w:rPr>
              <w:t>Gebruiksvriendelijkheid en gebruikerstevredenheid van de applicatie</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3</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r>
      <w:tr w:rsidR="00F60D22" w:rsidRPr="00F60D22" w:rsidTr="002C46B6">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60D22" w:rsidRPr="00F60D22" w:rsidRDefault="00F60D22" w:rsidP="00F60D22">
            <w:pPr>
              <w:tabs>
                <w:tab w:val="clear" w:pos="567"/>
              </w:tabs>
              <w:spacing w:line="240" w:lineRule="auto"/>
              <w:jc w:val="left"/>
              <w:rPr>
                <w:rFonts w:ascii="Calibri" w:hAnsi="Calibri" w:cs="Calibri"/>
                <w:bCs w:val="0"/>
                <w:color w:val="000000"/>
                <w:sz w:val="16"/>
                <w:szCs w:val="16"/>
              </w:rPr>
            </w:pPr>
            <w:r w:rsidRPr="00F60D22">
              <w:rPr>
                <w:rFonts w:ascii="Calibri" w:hAnsi="Calibri" w:cs="Calibri"/>
                <w:bCs w:val="0"/>
                <w:color w:val="000000"/>
                <w:sz w:val="16"/>
                <w:szCs w:val="16"/>
              </w:rPr>
              <w:t>Optimaliseren efficiency en effectiviteit</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r>
      <w:tr w:rsidR="00F60D22" w:rsidRPr="00F60D22" w:rsidTr="002C46B6">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60D22" w:rsidRPr="00F60D22" w:rsidRDefault="005305CB" w:rsidP="00A50AF4">
            <w:pPr>
              <w:tabs>
                <w:tab w:val="clear" w:pos="567"/>
              </w:tabs>
              <w:spacing w:line="240" w:lineRule="auto"/>
              <w:jc w:val="left"/>
              <w:rPr>
                <w:rFonts w:ascii="Calibri" w:hAnsi="Calibri" w:cs="Calibri"/>
                <w:bCs w:val="0"/>
                <w:color w:val="000000"/>
                <w:sz w:val="16"/>
                <w:szCs w:val="16"/>
              </w:rPr>
            </w:pPr>
            <w:r>
              <w:rPr>
                <w:rFonts w:ascii="Calibri" w:hAnsi="Calibri" w:cs="Calibri"/>
                <w:bCs w:val="0"/>
                <w:color w:val="000000"/>
                <w:sz w:val="16"/>
                <w:szCs w:val="16"/>
              </w:rPr>
              <w:t>Demonstratie</w:t>
            </w:r>
            <w:r w:rsidR="00F60D22" w:rsidRPr="00F60D22">
              <w:rPr>
                <w:rFonts w:ascii="Calibri" w:hAnsi="Calibri" w:cs="Calibri"/>
                <w:bCs w:val="0"/>
                <w:color w:val="000000"/>
                <w:sz w:val="16"/>
                <w:szCs w:val="16"/>
              </w:rPr>
              <w:t xml:space="preserve">: </w:t>
            </w:r>
            <w:r w:rsidR="00A50AF4">
              <w:rPr>
                <w:rFonts w:ascii="Calibri" w:hAnsi="Calibri" w:cs="Calibri"/>
                <w:bCs w:val="0"/>
                <w:color w:val="000000"/>
                <w:sz w:val="16"/>
                <w:szCs w:val="16"/>
              </w:rPr>
              <w:t>Drie</w:t>
            </w:r>
            <w:r w:rsidR="00F60D22" w:rsidRPr="00F60D22">
              <w:rPr>
                <w:rFonts w:ascii="Calibri" w:hAnsi="Calibri" w:cs="Calibri"/>
                <w:bCs w:val="0"/>
                <w:color w:val="000000"/>
                <w:sz w:val="16"/>
                <w:szCs w:val="16"/>
              </w:rPr>
              <w:t xml:space="preserve"> uitgewerkte processen</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3</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r>
      <w:tr w:rsidR="00F60D22" w:rsidRPr="00F60D22" w:rsidTr="002C46B6">
        <w:trPr>
          <w:trHeight w:val="31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F60D22" w:rsidRPr="00F60D22" w:rsidRDefault="00F60D22" w:rsidP="00F60D22">
            <w:pPr>
              <w:tabs>
                <w:tab w:val="clear" w:pos="567"/>
              </w:tabs>
              <w:spacing w:line="240" w:lineRule="auto"/>
              <w:jc w:val="left"/>
              <w:rPr>
                <w:rFonts w:ascii="Calibri" w:hAnsi="Calibri" w:cs="Calibri"/>
                <w:bCs w:val="0"/>
                <w:color w:val="000000"/>
                <w:sz w:val="16"/>
                <w:szCs w:val="16"/>
              </w:rPr>
            </w:pPr>
            <w:r w:rsidRPr="00F60D22">
              <w:rPr>
                <w:rFonts w:ascii="Calibri" w:hAnsi="Calibri" w:cs="Calibri"/>
                <w:bCs w:val="0"/>
                <w:color w:val="000000"/>
                <w:sz w:val="16"/>
                <w:szCs w:val="16"/>
              </w:rPr>
              <w:t>Kansen</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3</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10</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0</w:t>
            </w:r>
          </w:p>
        </w:tc>
        <w:tc>
          <w:tcPr>
            <w:tcW w:w="1276" w:type="dxa"/>
            <w:tcBorders>
              <w:top w:val="nil"/>
              <w:left w:val="nil"/>
              <w:bottom w:val="single" w:sz="8" w:space="0" w:color="auto"/>
              <w:right w:val="single" w:sz="8" w:space="0" w:color="auto"/>
            </w:tcBorders>
            <w:shd w:val="clear" w:color="auto" w:fill="auto"/>
            <w:noWrap/>
            <w:vAlign w:val="center"/>
            <w:hideMark/>
          </w:tcPr>
          <w:p w:rsidR="00F60D22" w:rsidRPr="00F60D22" w:rsidRDefault="00F60D22" w:rsidP="00F60D22">
            <w:pPr>
              <w:tabs>
                <w:tab w:val="clear" w:pos="567"/>
              </w:tabs>
              <w:spacing w:line="240" w:lineRule="auto"/>
              <w:jc w:val="right"/>
              <w:rPr>
                <w:rFonts w:ascii="Calibri" w:hAnsi="Calibri" w:cs="Calibri"/>
                <w:bCs w:val="0"/>
                <w:color w:val="000000"/>
                <w:sz w:val="16"/>
                <w:szCs w:val="16"/>
              </w:rPr>
            </w:pPr>
            <w:r w:rsidRPr="00F60D22">
              <w:rPr>
                <w:rFonts w:ascii="Calibri" w:hAnsi="Calibri" w:cs="Calibri"/>
                <w:bCs w:val="0"/>
                <w:color w:val="000000"/>
                <w:sz w:val="16"/>
                <w:szCs w:val="16"/>
              </w:rPr>
              <w:t>6</w:t>
            </w:r>
          </w:p>
        </w:tc>
      </w:tr>
    </w:tbl>
    <w:p w:rsidR="001E0931" w:rsidRDefault="001E0931" w:rsidP="00F60D22">
      <w:pPr>
        <w:rPr>
          <w:rFonts w:ascii="Arial" w:hAnsi="Arial"/>
          <w:sz w:val="18"/>
          <w:szCs w:val="18"/>
        </w:rPr>
      </w:pPr>
    </w:p>
    <w:tbl>
      <w:tblPr>
        <w:tblW w:w="4885" w:type="pct"/>
        <w:tblLayout w:type="fixed"/>
        <w:tblCellMar>
          <w:left w:w="70" w:type="dxa"/>
          <w:right w:w="70" w:type="dxa"/>
        </w:tblCellMar>
        <w:tblLook w:val="04A0" w:firstRow="1" w:lastRow="0" w:firstColumn="1" w:lastColumn="0" w:noHBand="0" w:noVBand="1"/>
      </w:tblPr>
      <w:tblGrid>
        <w:gridCol w:w="3048"/>
        <w:gridCol w:w="427"/>
        <w:gridCol w:w="707"/>
        <w:gridCol w:w="427"/>
        <w:gridCol w:w="709"/>
        <w:gridCol w:w="427"/>
        <w:gridCol w:w="707"/>
        <w:gridCol w:w="427"/>
        <w:gridCol w:w="851"/>
        <w:gridCol w:w="425"/>
        <w:gridCol w:w="846"/>
      </w:tblGrid>
      <w:tr w:rsidR="001E0931" w:rsidRPr="001E0931" w:rsidTr="002C46B6">
        <w:trPr>
          <w:trHeight w:val="315"/>
        </w:trPr>
        <w:tc>
          <w:tcPr>
            <w:tcW w:w="1693" w:type="pct"/>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 xml:space="preserve">Beoordeling </w:t>
            </w:r>
          </w:p>
        </w:tc>
        <w:tc>
          <w:tcPr>
            <w:tcW w:w="629"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Inschrijver 1</w:t>
            </w:r>
          </w:p>
        </w:tc>
        <w:tc>
          <w:tcPr>
            <w:tcW w:w="631"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Inschrijver 2</w:t>
            </w:r>
          </w:p>
        </w:tc>
        <w:tc>
          <w:tcPr>
            <w:tcW w:w="630"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Inschrijver 3</w:t>
            </w:r>
          </w:p>
        </w:tc>
        <w:tc>
          <w:tcPr>
            <w:tcW w:w="710"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Inschrijver 4</w:t>
            </w:r>
          </w:p>
        </w:tc>
        <w:tc>
          <w:tcPr>
            <w:tcW w:w="707" w:type="pct"/>
            <w:gridSpan w:val="2"/>
            <w:tcBorders>
              <w:top w:val="single" w:sz="8" w:space="0" w:color="auto"/>
              <w:left w:val="nil"/>
              <w:bottom w:val="single" w:sz="8" w:space="0" w:color="auto"/>
              <w:right w:val="single" w:sz="8" w:space="0" w:color="000000"/>
            </w:tcBorders>
            <w:shd w:val="clear" w:color="000000" w:fill="A6A6A6"/>
            <w:noWrap/>
            <w:vAlign w:val="center"/>
            <w:hideMark/>
          </w:tcPr>
          <w:p w:rsidR="001E0931" w:rsidRPr="001E0931" w:rsidRDefault="001E0931" w:rsidP="001E0931">
            <w:pPr>
              <w:tabs>
                <w:tab w:val="clear" w:pos="567"/>
              </w:tabs>
              <w:spacing w:line="240" w:lineRule="auto"/>
              <w:rPr>
                <w:rFonts w:ascii="Calibri" w:hAnsi="Calibri" w:cs="Calibri"/>
                <w:b/>
                <w:color w:val="000000"/>
                <w:sz w:val="16"/>
                <w:szCs w:val="16"/>
              </w:rPr>
            </w:pPr>
            <w:r w:rsidRPr="001E0931">
              <w:rPr>
                <w:rFonts w:ascii="Calibri" w:hAnsi="Calibri" w:cs="Calibri"/>
                <w:b/>
                <w:color w:val="000000"/>
                <w:sz w:val="16"/>
                <w:szCs w:val="16"/>
              </w:rPr>
              <w:t>Inschrijver 5</w:t>
            </w:r>
          </w:p>
        </w:tc>
      </w:tr>
      <w:tr w:rsidR="001E0931" w:rsidRPr="001E0931" w:rsidTr="002C46B6">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rPr>
                <w:rFonts w:ascii="Calibri" w:hAnsi="Calibri" w:cs="Calibri"/>
                <w:bCs w:val="0"/>
                <w:color w:val="000000"/>
                <w:sz w:val="16"/>
                <w:szCs w:val="16"/>
              </w:rPr>
            </w:pPr>
            <w:r w:rsidRPr="001E0931">
              <w:rPr>
                <w:rFonts w:ascii="Calibri" w:hAnsi="Calibri" w:cs="Calibri"/>
                <w:bCs w:val="0"/>
                <w:color w:val="000000"/>
                <w:sz w:val="16"/>
                <w:szCs w:val="16"/>
              </w:rPr>
              <w:t>Inschrijfbedrag</w:t>
            </w:r>
          </w:p>
        </w:tc>
        <w:tc>
          <w:tcPr>
            <w:tcW w:w="62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8A1BEC">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720.000 </w:t>
            </w:r>
          </w:p>
        </w:tc>
        <w:tc>
          <w:tcPr>
            <w:tcW w:w="63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8A1BEC">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900.000 </w:t>
            </w:r>
          </w:p>
        </w:tc>
        <w:tc>
          <w:tcPr>
            <w:tcW w:w="63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8A1BEC">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840.000 </w:t>
            </w:r>
          </w:p>
        </w:tc>
        <w:tc>
          <w:tcPr>
            <w:tcW w:w="71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8A1BEC">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680.000 </w:t>
            </w:r>
          </w:p>
        </w:tc>
        <w:tc>
          <w:tcPr>
            <w:tcW w:w="70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8A1BEC">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750.000 </w:t>
            </w:r>
          </w:p>
        </w:tc>
      </w:tr>
      <w:tr w:rsidR="001E0931" w:rsidRPr="001E0931" w:rsidTr="002C46B6">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left"/>
              <w:rPr>
                <w:rFonts w:ascii="Calibri" w:hAnsi="Calibri" w:cs="Calibri"/>
                <w:bCs w:val="0"/>
                <w:color w:val="000000"/>
                <w:sz w:val="16"/>
                <w:szCs w:val="16"/>
              </w:rPr>
            </w:pPr>
            <w:r w:rsidRPr="001E0931">
              <w:rPr>
                <w:rFonts w:ascii="Calibri" w:hAnsi="Calibri" w:cs="Calibri"/>
                <w:bCs w:val="0"/>
                <w:color w:val="000000"/>
                <w:sz w:val="16"/>
                <w:szCs w:val="16"/>
              </w:rPr>
              <w:t>Implementatieplan</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5305CB">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w:t>
            </w:r>
            <w:r w:rsidR="005305CB">
              <w:rPr>
                <w:rFonts w:ascii="Calibri" w:hAnsi="Calibri" w:cs="Calibri"/>
                <w:bCs w:val="0"/>
                <w:color w:val="000000"/>
                <w:sz w:val="16"/>
                <w:szCs w:val="16"/>
              </w:rPr>
              <w:t>20</w:t>
            </w:r>
            <w:r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6</w:t>
            </w:r>
          </w:p>
        </w:tc>
        <w:tc>
          <w:tcPr>
            <w:tcW w:w="394"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w:t>
            </w:r>
            <w:r w:rsidR="00E151B5">
              <w:rPr>
                <w:rFonts w:ascii="Calibri" w:hAnsi="Calibri" w:cs="Calibri"/>
                <w:bCs w:val="0"/>
                <w:color w:val="000000"/>
                <w:sz w:val="16"/>
                <w:szCs w:val="16"/>
              </w:rPr>
              <w:t>12</w:t>
            </w:r>
            <w:r w:rsidRPr="001E0931">
              <w:rPr>
                <w:rFonts w:ascii="Calibri" w:hAnsi="Calibri" w:cs="Calibri"/>
                <w:bCs w:val="0"/>
                <w:color w:val="000000"/>
                <w:sz w:val="16"/>
                <w:szCs w:val="16"/>
              </w:rPr>
              <w:t>0000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w:t>
            </w:r>
            <w:r w:rsidR="00E151B5">
              <w:rPr>
                <w:rFonts w:ascii="Calibri" w:hAnsi="Calibri" w:cs="Calibri"/>
                <w:bCs w:val="0"/>
                <w:color w:val="000000"/>
                <w:sz w:val="16"/>
                <w:szCs w:val="16"/>
              </w:rPr>
              <w:t>120</w:t>
            </w:r>
            <w:r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3"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-120</w:t>
            </w:r>
            <w:r w:rsidR="001E0931" w:rsidRPr="001E0931">
              <w:rPr>
                <w:rFonts w:ascii="Calibri" w:hAnsi="Calibri" w:cs="Calibri"/>
                <w:bCs w:val="0"/>
                <w:color w:val="000000"/>
                <w:sz w:val="16"/>
                <w:szCs w:val="16"/>
              </w:rPr>
              <w:t>000</w:t>
            </w:r>
          </w:p>
        </w:tc>
        <w:tc>
          <w:tcPr>
            <w:tcW w:w="236"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1"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-120</w:t>
            </w:r>
            <w:r w:rsidR="001E0931" w:rsidRPr="001E0931">
              <w:rPr>
                <w:rFonts w:ascii="Calibri" w:hAnsi="Calibri" w:cs="Calibri"/>
                <w:bCs w:val="0"/>
                <w:color w:val="000000"/>
                <w:sz w:val="16"/>
                <w:szCs w:val="16"/>
              </w:rPr>
              <w:t>000</w:t>
            </w:r>
          </w:p>
        </w:tc>
      </w:tr>
      <w:tr w:rsidR="001E0931" w:rsidRPr="001E0931" w:rsidTr="0035141E">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left"/>
              <w:rPr>
                <w:rFonts w:ascii="Calibri" w:hAnsi="Calibri" w:cs="Calibri"/>
                <w:bCs w:val="0"/>
                <w:color w:val="000000"/>
                <w:sz w:val="16"/>
                <w:szCs w:val="16"/>
              </w:rPr>
            </w:pPr>
            <w:r w:rsidRPr="001E0931">
              <w:rPr>
                <w:rFonts w:ascii="Calibri" w:hAnsi="Calibri" w:cs="Calibri"/>
                <w:bCs w:val="0"/>
                <w:color w:val="000000"/>
                <w:sz w:val="16"/>
                <w:szCs w:val="16"/>
              </w:rPr>
              <w:t>Gebruiksvriendelijkheid en gebruikerstevredenheid van de applicatie</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10</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5305CB"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-200</w:t>
            </w:r>
            <w:r w:rsidR="001E0931"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10</w:t>
            </w:r>
          </w:p>
        </w:tc>
        <w:tc>
          <w:tcPr>
            <w:tcW w:w="394"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-20</w:t>
            </w:r>
            <w:r w:rsidR="001E0931" w:rsidRPr="001E0931">
              <w:rPr>
                <w:rFonts w:ascii="Calibri" w:hAnsi="Calibri" w:cs="Calibri"/>
                <w:bCs w:val="0"/>
                <w:color w:val="000000"/>
                <w:sz w:val="16"/>
                <w:szCs w:val="16"/>
              </w:rPr>
              <w:t>0000</w:t>
            </w:r>
          </w:p>
        </w:tc>
        <w:tc>
          <w:tcPr>
            <w:tcW w:w="237" w:type="pct"/>
            <w:tcBorders>
              <w:top w:val="nil"/>
              <w:left w:val="nil"/>
              <w:bottom w:val="single" w:sz="8" w:space="0" w:color="auto"/>
              <w:right w:val="single" w:sz="8" w:space="0" w:color="auto"/>
            </w:tcBorders>
            <w:shd w:val="clear" w:color="auto" w:fill="FF0000"/>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-60</w:t>
            </w:r>
            <w:r w:rsidR="001E0931"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3"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-120</w:t>
            </w:r>
            <w:r w:rsidR="001E0931" w:rsidRPr="001E0931">
              <w:rPr>
                <w:rFonts w:ascii="Calibri" w:hAnsi="Calibri" w:cs="Calibri"/>
                <w:bCs w:val="0"/>
                <w:color w:val="000000"/>
                <w:sz w:val="16"/>
                <w:szCs w:val="16"/>
              </w:rPr>
              <w:t>000</w:t>
            </w:r>
          </w:p>
        </w:tc>
        <w:tc>
          <w:tcPr>
            <w:tcW w:w="236"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1"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-120</w:t>
            </w:r>
            <w:r w:rsidR="001E0931" w:rsidRPr="001E0931">
              <w:rPr>
                <w:rFonts w:ascii="Calibri" w:hAnsi="Calibri" w:cs="Calibri"/>
                <w:bCs w:val="0"/>
                <w:color w:val="000000"/>
                <w:sz w:val="16"/>
                <w:szCs w:val="16"/>
              </w:rPr>
              <w:t>000</w:t>
            </w:r>
          </w:p>
        </w:tc>
      </w:tr>
      <w:tr w:rsidR="001E0931" w:rsidRPr="001E0931" w:rsidTr="002C46B6">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left"/>
              <w:rPr>
                <w:rFonts w:ascii="Calibri" w:hAnsi="Calibri" w:cs="Calibri"/>
                <w:bCs w:val="0"/>
                <w:color w:val="000000"/>
                <w:sz w:val="16"/>
                <w:szCs w:val="16"/>
              </w:rPr>
            </w:pPr>
            <w:r w:rsidRPr="001E0931">
              <w:rPr>
                <w:rFonts w:ascii="Calibri" w:hAnsi="Calibri" w:cs="Calibri"/>
                <w:bCs w:val="0"/>
                <w:color w:val="000000"/>
                <w:sz w:val="16"/>
                <w:szCs w:val="16"/>
              </w:rPr>
              <w:t>Optimaliseren efficiency en effectiviteit</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4"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10</w:t>
            </w:r>
          </w:p>
        </w:tc>
        <w:tc>
          <w:tcPr>
            <w:tcW w:w="47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-90000</w:t>
            </w:r>
          </w:p>
        </w:tc>
        <w:tc>
          <w:tcPr>
            <w:tcW w:w="236"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1"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r>
      <w:tr w:rsidR="001E0931" w:rsidRPr="001E0931" w:rsidTr="0035141E">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5305CB" w:rsidP="00A50AF4">
            <w:pPr>
              <w:tabs>
                <w:tab w:val="clear" w:pos="567"/>
              </w:tabs>
              <w:spacing w:line="240" w:lineRule="auto"/>
              <w:jc w:val="left"/>
              <w:rPr>
                <w:rFonts w:ascii="Calibri" w:hAnsi="Calibri" w:cs="Calibri"/>
                <w:bCs w:val="0"/>
                <w:color w:val="000000"/>
                <w:sz w:val="16"/>
                <w:szCs w:val="16"/>
              </w:rPr>
            </w:pPr>
            <w:r>
              <w:rPr>
                <w:rFonts w:ascii="Calibri" w:hAnsi="Calibri" w:cs="Calibri"/>
                <w:bCs w:val="0"/>
                <w:color w:val="000000"/>
                <w:sz w:val="16"/>
                <w:szCs w:val="16"/>
              </w:rPr>
              <w:t>Demonstratie</w:t>
            </w:r>
            <w:r w:rsidR="001E0931" w:rsidRPr="001E0931">
              <w:rPr>
                <w:rFonts w:ascii="Calibri" w:hAnsi="Calibri" w:cs="Calibri"/>
                <w:bCs w:val="0"/>
                <w:color w:val="000000"/>
                <w:sz w:val="16"/>
                <w:szCs w:val="16"/>
              </w:rPr>
              <w:t xml:space="preserve">: </w:t>
            </w:r>
            <w:r w:rsidR="00A50AF4">
              <w:rPr>
                <w:rFonts w:ascii="Calibri" w:hAnsi="Calibri" w:cs="Calibri"/>
                <w:bCs w:val="0"/>
                <w:color w:val="000000"/>
                <w:sz w:val="16"/>
                <w:szCs w:val="16"/>
              </w:rPr>
              <w:t>Drie</w:t>
            </w:r>
            <w:r w:rsidR="001E0931" w:rsidRPr="001E0931">
              <w:rPr>
                <w:rFonts w:ascii="Calibri" w:hAnsi="Calibri" w:cs="Calibri"/>
                <w:bCs w:val="0"/>
                <w:color w:val="000000"/>
                <w:sz w:val="16"/>
                <w:szCs w:val="16"/>
              </w:rPr>
              <w:t xml:space="preserve"> uitgewerkte processen</w:t>
            </w:r>
          </w:p>
        </w:tc>
        <w:tc>
          <w:tcPr>
            <w:tcW w:w="237" w:type="pct"/>
            <w:tcBorders>
              <w:top w:val="nil"/>
              <w:left w:val="nil"/>
              <w:bottom w:val="single" w:sz="8" w:space="0" w:color="auto"/>
              <w:right w:val="single" w:sz="8" w:space="0" w:color="auto"/>
            </w:tcBorders>
            <w:shd w:val="clear" w:color="auto" w:fill="FF0000"/>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-27000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394"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10</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-90000</w:t>
            </w:r>
          </w:p>
        </w:tc>
        <w:tc>
          <w:tcPr>
            <w:tcW w:w="237" w:type="pct"/>
            <w:tcBorders>
              <w:top w:val="nil"/>
              <w:left w:val="nil"/>
              <w:bottom w:val="single" w:sz="8" w:space="0" w:color="auto"/>
              <w:right w:val="single" w:sz="8" w:space="0" w:color="auto"/>
            </w:tcBorders>
            <w:shd w:val="clear" w:color="auto" w:fill="FF0000"/>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p>
        </w:tc>
        <w:tc>
          <w:tcPr>
            <w:tcW w:w="47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-27000</w:t>
            </w:r>
          </w:p>
        </w:tc>
        <w:tc>
          <w:tcPr>
            <w:tcW w:w="236"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6</w:t>
            </w:r>
          </w:p>
        </w:tc>
        <w:tc>
          <w:tcPr>
            <w:tcW w:w="471"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-54000</w:t>
            </w:r>
          </w:p>
        </w:tc>
      </w:tr>
      <w:tr w:rsidR="001E0931" w:rsidRPr="001E0931" w:rsidTr="00E151B5">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left"/>
              <w:rPr>
                <w:rFonts w:ascii="Calibri" w:hAnsi="Calibri" w:cs="Calibri"/>
                <w:bCs w:val="0"/>
                <w:color w:val="000000"/>
                <w:sz w:val="16"/>
                <w:szCs w:val="16"/>
              </w:rPr>
            </w:pPr>
            <w:r w:rsidRPr="001E0931">
              <w:rPr>
                <w:rFonts w:ascii="Calibri" w:hAnsi="Calibri" w:cs="Calibri"/>
                <w:bCs w:val="0"/>
                <w:color w:val="000000"/>
                <w:sz w:val="16"/>
                <w:szCs w:val="16"/>
              </w:rPr>
              <w:t>Kansen</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w:t>
            </w:r>
            <w:r w:rsidR="001E0931"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10</w:t>
            </w:r>
          </w:p>
        </w:tc>
        <w:tc>
          <w:tcPr>
            <w:tcW w:w="394"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-40</w:t>
            </w:r>
            <w:r w:rsidR="001E0931"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10</w:t>
            </w:r>
          </w:p>
        </w:tc>
        <w:tc>
          <w:tcPr>
            <w:tcW w:w="393"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-40</w:t>
            </w:r>
            <w:r w:rsidR="001E0931" w:rsidRPr="001E0931">
              <w:rPr>
                <w:rFonts w:ascii="Calibri" w:hAnsi="Calibri" w:cs="Calibri"/>
                <w:bCs w:val="0"/>
                <w:color w:val="000000"/>
                <w:sz w:val="16"/>
                <w:szCs w:val="16"/>
              </w:rPr>
              <w:t>000</w:t>
            </w:r>
          </w:p>
        </w:tc>
        <w:tc>
          <w:tcPr>
            <w:tcW w:w="237" w:type="pct"/>
            <w:tcBorders>
              <w:top w:val="nil"/>
              <w:left w:val="nil"/>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0</w:t>
            </w:r>
          </w:p>
        </w:tc>
        <w:tc>
          <w:tcPr>
            <w:tcW w:w="473" w:type="pct"/>
            <w:tcBorders>
              <w:top w:val="nil"/>
              <w:left w:val="nil"/>
              <w:bottom w:val="single" w:sz="8" w:space="0" w:color="auto"/>
              <w:right w:val="single" w:sz="8" w:space="0" w:color="auto"/>
            </w:tcBorders>
            <w:shd w:val="clear" w:color="auto" w:fill="auto"/>
            <w:vAlign w:val="center"/>
            <w:hideMark/>
          </w:tcPr>
          <w:p w:rsidR="001E0931" w:rsidRPr="001E0931" w:rsidRDefault="001E0931" w:rsidP="001E0931">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0</w:t>
            </w:r>
          </w:p>
        </w:tc>
        <w:tc>
          <w:tcPr>
            <w:tcW w:w="236" w:type="pct"/>
            <w:tcBorders>
              <w:top w:val="nil"/>
              <w:left w:val="nil"/>
              <w:bottom w:val="single" w:sz="8" w:space="0" w:color="auto"/>
              <w:right w:val="single" w:sz="8" w:space="0" w:color="auto"/>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3</w:t>
            </w:r>
          </w:p>
        </w:tc>
        <w:tc>
          <w:tcPr>
            <w:tcW w:w="471" w:type="pct"/>
            <w:tcBorders>
              <w:top w:val="nil"/>
              <w:left w:val="nil"/>
              <w:bottom w:val="single" w:sz="8" w:space="0" w:color="auto"/>
              <w:right w:val="single" w:sz="8" w:space="0" w:color="auto"/>
            </w:tcBorders>
            <w:shd w:val="clear" w:color="auto" w:fill="auto"/>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-12</w:t>
            </w:r>
            <w:r w:rsidR="001E0931" w:rsidRPr="001E0931">
              <w:rPr>
                <w:rFonts w:ascii="Calibri" w:hAnsi="Calibri" w:cs="Calibri"/>
                <w:bCs w:val="0"/>
                <w:color w:val="000000"/>
                <w:sz w:val="16"/>
                <w:szCs w:val="16"/>
              </w:rPr>
              <w:t>000</w:t>
            </w:r>
          </w:p>
        </w:tc>
      </w:tr>
      <w:tr w:rsidR="001E0931" w:rsidRPr="001E0931" w:rsidTr="002C46B6">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rPr>
                <w:rFonts w:ascii="Calibri" w:hAnsi="Calibri" w:cs="Calibri"/>
                <w:bCs w:val="0"/>
                <w:color w:val="000000"/>
                <w:sz w:val="16"/>
                <w:szCs w:val="16"/>
              </w:rPr>
            </w:pPr>
            <w:r w:rsidRPr="001E0931">
              <w:rPr>
                <w:rFonts w:ascii="Calibri" w:hAnsi="Calibri" w:cs="Calibri"/>
                <w:bCs w:val="0"/>
                <w:color w:val="000000"/>
                <w:sz w:val="16"/>
                <w:szCs w:val="16"/>
              </w:rPr>
              <w:t>Aftrek (som W1 t/m W5)</w:t>
            </w:r>
          </w:p>
        </w:tc>
        <w:tc>
          <w:tcPr>
            <w:tcW w:w="62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w:t>
            </w:r>
            <w:r w:rsidR="00E151B5">
              <w:rPr>
                <w:rFonts w:ascii="Calibri" w:hAnsi="Calibri" w:cs="Calibri"/>
                <w:bCs w:val="0"/>
                <w:color w:val="000000"/>
                <w:sz w:val="16"/>
                <w:szCs w:val="16"/>
              </w:rPr>
              <w:t>413</w:t>
            </w:r>
            <w:r w:rsidR="008A1BEC">
              <w:rPr>
                <w:rFonts w:ascii="Calibri" w:hAnsi="Calibri" w:cs="Calibri"/>
                <w:bCs w:val="0"/>
                <w:color w:val="000000"/>
                <w:sz w:val="16"/>
                <w:szCs w:val="16"/>
              </w:rPr>
              <w:t>.</w:t>
            </w:r>
            <w:r w:rsidRPr="001E0931">
              <w:rPr>
                <w:rFonts w:ascii="Calibri" w:hAnsi="Calibri" w:cs="Calibri"/>
                <w:bCs w:val="0"/>
                <w:color w:val="000000"/>
                <w:sz w:val="16"/>
                <w:szCs w:val="16"/>
              </w:rPr>
              <w:t>000</w:t>
            </w:r>
          </w:p>
        </w:tc>
        <w:tc>
          <w:tcPr>
            <w:tcW w:w="63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w:t>
            </w:r>
            <w:r w:rsidR="00E151B5">
              <w:rPr>
                <w:rFonts w:ascii="Calibri" w:hAnsi="Calibri" w:cs="Calibri"/>
                <w:bCs w:val="0"/>
                <w:color w:val="000000"/>
                <w:sz w:val="16"/>
                <w:szCs w:val="16"/>
              </w:rPr>
              <w:t>468</w:t>
            </w:r>
            <w:r w:rsidR="008A1BEC">
              <w:rPr>
                <w:rFonts w:ascii="Calibri" w:hAnsi="Calibri" w:cs="Calibri"/>
                <w:bCs w:val="0"/>
                <w:color w:val="000000"/>
                <w:sz w:val="16"/>
                <w:szCs w:val="16"/>
              </w:rPr>
              <w:t>.</w:t>
            </w:r>
            <w:r w:rsidRPr="001E0931">
              <w:rPr>
                <w:rFonts w:ascii="Calibri" w:hAnsi="Calibri" w:cs="Calibri"/>
                <w:bCs w:val="0"/>
                <w:color w:val="000000"/>
                <w:sz w:val="16"/>
                <w:szCs w:val="16"/>
              </w:rPr>
              <w:t>000</w:t>
            </w:r>
          </w:p>
        </w:tc>
        <w:tc>
          <w:tcPr>
            <w:tcW w:w="63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r w:rsidR="00E151B5">
              <w:rPr>
                <w:rFonts w:ascii="Calibri" w:hAnsi="Calibri" w:cs="Calibri"/>
                <w:bCs w:val="0"/>
                <w:color w:val="000000"/>
                <w:sz w:val="16"/>
                <w:szCs w:val="16"/>
              </w:rPr>
              <w:t>64</w:t>
            </w:r>
            <w:r w:rsidR="008A1BEC">
              <w:rPr>
                <w:rFonts w:ascii="Calibri" w:hAnsi="Calibri" w:cs="Calibri"/>
                <w:bCs w:val="0"/>
                <w:color w:val="000000"/>
                <w:sz w:val="16"/>
                <w:szCs w:val="16"/>
              </w:rPr>
              <w:t>.</w:t>
            </w:r>
            <w:r w:rsidRPr="001E0931">
              <w:rPr>
                <w:rFonts w:ascii="Calibri" w:hAnsi="Calibri" w:cs="Calibri"/>
                <w:bCs w:val="0"/>
                <w:color w:val="000000"/>
                <w:sz w:val="16"/>
                <w:szCs w:val="16"/>
              </w:rPr>
              <w:t>000</w:t>
            </w:r>
          </w:p>
        </w:tc>
        <w:tc>
          <w:tcPr>
            <w:tcW w:w="71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r w:rsidR="00E151B5">
              <w:rPr>
                <w:rFonts w:ascii="Calibri" w:hAnsi="Calibri" w:cs="Calibri"/>
                <w:bCs w:val="0"/>
                <w:color w:val="000000"/>
                <w:sz w:val="16"/>
                <w:szCs w:val="16"/>
              </w:rPr>
              <w:t>57</w:t>
            </w:r>
            <w:r w:rsidR="008A1BEC">
              <w:rPr>
                <w:rFonts w:ascii="Calibri" w:hAnsi="Calibri" w:cs="Calibri"/>
                <w:bCs w:val="0"/>
                <w:color w:val="000000"/>
                <w:sz w:val="16"/>
                <w:szCs w:val="16"/>
              </w:rPr>
              <w:t>.</w:t>
            </w:r>
            <w:r w:rsidRPr="001E0931">
              <w:rPr>
                <w:rFonts w:ascii="Calibri" w:hAnsi="Calibri" w:cs="Calibri"/>
                <w:bCs w:val="0"/>
                <w:color w:val="000000"/>
                <w:sz w:val="16"/>
                <w:szCs w:val="16"/>
              </w:rPr>
              <w:t>000</w:t>
            </w:r>
          </w:p>
        </w:tc>
        <w:tc>
          <w:tcPr>
            <w:tcW w:w="70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-3</w:t>
            </w:r>
            <w:r w:rsidR="00E151B5">
              <w:rPr>
                <w:rFonts w:ascii="Calibri" w:hAnsi="Calibri" w:cs="Calibri"/>
                <w:bCs w:val="0"/>
                <w:color w:val="000000"/>
                <w:sz w:val="16"/>
                <w:szCs w:val="16"/>
              </w:rPr>
              <w:t>60</w:t>
            </w:r>
            <w:r w:rsidR="008A1BEC">
              <w:rPr>
                <w:rFonts w:ascii="Calibri" w:hAnsi="Calibri" w:cs="Calibri"/>
                <w:bCs w:val="0"/>
                <w:color w:val="000000"/>
                <w:sz w:val="16"/>
                <w:szCs w:val="16"/>
              </w:rPr>
              <w:t>.</w:t>
            </w:r>
            <w:r w:rsidRPr="001E0931">
              <w:rPr>
                <w:rFonts w:ascii="Calibri" w:hAnsi="Calibri" w:cs="Calibri"/>
                <w:bCs w:val="0"/>
                <w:color w:val="000000"/>
                <w:sz w:val="16"/>
                <w:szCs w:val="16"/>
              </w:rPr>
              <w:t>000</w:t>
            </w:r>
          </w:p>
        </w:tc>
      </w:tr>
      <w:tr w:rsidR="001E0931" w:rsidRPr="001E0931" w:rsidTr="002C46B6">
        <w:trPr>
          <w:trHeight w:val="9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rPr>
                <w:rFonts w:ascii="Calibri" w:hAnsi="Calibri" w:cs="Calibri"/>
                <w:bCs w:val="0"/>
                <w:color w:val="000000"/>
                <w:sz w:val="16"/>
                <w:szCs w:val="16"/>
              </w:rPr>
            </w:pPr>
            <w:r w:rsidRPr="001E0931">
              <w:rPr>
                <w:rFonts w:ascii="Calibri" w:hAnsi="Calibri" w:cs="Calibri"/>
                <w:bCs w:val="0"/>
                <w:color w:val="000000"/>
                <w:sz w:val="16"/>
                <w:szCs w:val="16"/>
              </w:rPr>
              <w:t>Beoordeling (= inschrijfbedrag-aftrek)</w:t>
            </w:r>
          </w:p>
        </w:tc>
        <w:tc>
          <w:tcPr>
            <w:tcW w:w="62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3</w:t>
            </w:r>
            <w:r w:rsidR="00E151B5">
              <w:rPr>
                <w:rFonts w:ascii="Calibri" w:hAnsi="Calibri" w:cs="Calibri"/>
                <w:bCs w:val="0"/>
                <w:color w:val="000000"/>
                <w:sz w:val="16"/>
                <w:szCs w:val="16"/>
              </w:rPr>
              <w:t>07</w:t>
            </w:r>
            <w:r w:rsidRPr="001E0931">
              <w:rPr>
                <w:rFonts w:ascii="Calibri" w:hAnsi="Calibri" w:cs="Calibri"/>
                <w:bCs w:val="0"/>
                <w:color w:val="000000"/>
                <w:sz w:val="16"/>
                <w:szCs w:val="16"/>
              </w:rPr>
              <w:t xml:space="preserve">.000 </w:t>
            </w:r>
          </w:p>
        </w:tc>
        <w:tc>
          <w:tcPr>
            <w:tcW w:w="63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w:t>
            </w:r>
            <w:r w:rsidR="00E151B5">
              <w:rPr>
                <w:rFonts w:ascii="Calibri" w:hAnsi="Calibri" w:cs="Calibri"/>
                <w:bCs w:val="0"/>
                <w:color w:val="000000"/>
                <w:sz w:val="16"/>
                <w:szCs w:val="16"/>
              </w:rPr>
              <w:t xml:space="preserve">                              432</w:t>
            </w:r>
            <w:r w:rsidRPr="001E0931">
              <w:rPr>
                <w:rFonts w:ascii="Calibri" w:hAnsi="Calibri" w:cs="Calibri"/>
                <w:bCs w:val="0"/>
                <w:color w:val="000000"/>
                <w:sz w:val="16"/>
                <w:szCs w:val="16"/>
              </w:rPr>
              <w:t xml:space="preserve">.000 </w:t>
            </w:r>
          </w:p>
        </w:tc>
        <w:tc>
          <w:tcPr>
            <w:tcW w:w="63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4</w:t>
            </w:r>
            <w:r w:rsidR="00E151B5">
              <w:rPr>
                <w:rFonts w:ascii="Calibri" w:hAnsi="Calibri" w:cs="Calibri"/>
                <w:bCs w:val="0"/>
                <w:color w:val="000000"/>
                <w:sz w:val="16"/>
                <w:szCs w:val="16"/>
              </w:rPr>
              <w:t>76</w:t>
            </w:r>
            <w:r w:rsidRPr="001E0931">
              <w:rPr>
                <w:rFonts w:ascii="Calibri" w:hAnsi="Calibri" w:cs="Calibri"/>
                <w:bCs w:val="0"/>
                <w:color w:val="000000"/>
                <w:sz w:val="16"/>
                <w:szCs w:val="16"/>
              </w:rPr>
              <w:t xml:space="preserve">.000 </w:t>
            </w:r>
          </w:p>
        </w:tc>
        <w:tc>
          <w:tcPr>
            <w:tcW w:w="71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3</w:t>
            </w:r>
            <w:r w:rsidR="00E151B5">
              <w:rPr>
                <w:rFonts w:ascii="Calibri" w:hAnsi="Calibri" w:cs="Calibri"/>
                <w:bCs w:val="0"/>
                <w:color w:val="000000"/>
                <w:sz w:val="16"/>
                <w:szCs w:val="16"/>
              </w:rPr>
              <w:t>23</w:t>
            </w:r>
            <w:r w:rsidRPr="001E0931">
              <w:rPr>
                <w:rFonts w:ascii="Calibri" w:hAnsi="Calibri" w:cs="Calibri"/>
                <w:bCs w:val="0"/>
                <w:color w:val="000000"/>
                <w:sz w:val="16"/>
                <w:szCs w:val="16"/>
              </w:rPr>
              <w:t xml:space="preserve">.000 </w:t>
            </w:r>
          </w:p>
        </w:tc>
        <w:tc>
          <w:tcPr>
            <w:tcW w:w="70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1E0931" w:rsidP="00E151B5">
            <w:pPr>
              <w:tabs>
                <w:tab w:val="clear" w:pos="567"/>
              </w:tabs>
              <w:spacing w:line="240" w:lineRule="auto"/>
              <w:jc w:val="right"/>
              <w:rPr>
                <w:rFonts w:ascii="Calibri" w:hAnsi="Calibri" w:cs="Calibri"/>
                <w:bCs w:val="0"/>
                <w:color w:val="000000"/>
                <w:sz w:val="16"/>
                <w:szCs w:val="16"/>
              </w:rPr>
            </w:pPr>
            <w:r w:rsidRPr="001E0931">
              <w:rPr>
                <w:rFonts w:ascii="Calibri" w:hAnsi="Calibri" w:cs="Calibri"/>
                <w:bCs w:val="0"/>
                <w:color w:val="000000"/>
                <w:sz w:val="16"/>
                <w:szCs w:val="16"/>
              </w:rPr>
              <w:t xml:space="preserve">                                                                         3</w:t>
            </w:r>
            <w:r w:rsidR="00E151B5">
              <w:rPr>
                <w:rFonts w:ascii="Calibri" w:hAnsi="Calibri" w:cs="Calibri"/>
                <w:bCs w:val="0"/>
                <w:color w:val="000000"/>
                <w:sz w:val="16"/>
                <w:szCs w:val="16"/>
              </w:rPr>
              <w:t>90</w:t>
            </w:r>
            <w:r w:rsidRPr="001E0931">
              <w:rPr>
                <w:rFonts w:ascii="Calibri" w:hAnsi="Calibri" w:cs="Calibri"/>
                <w:bCs w:val="0"/>
                <w:color w:val="000000"/>
                <w:sz w:val="16"/>
                <w:szCs w:val="16"/>
              </w:rPr>
              <w:t xml:space="preserve">.000 </w:t>
            </w:r>
          </w:p>
        </w:tc>
      </w:tr>
      <w:tr w:rsidR="001E0931" w:rsidRPr="001E0931" w:rsidTr="002C46B6">
        <w:trPr>
          <w:trHeight w:val="315"/>
        </w:trPr>
        <w:tc>
          <w:tcPr>
            <w:tcW w:w="1693" w:type="pct"/>
            <w:tcBorders>
              <w:top w:val="nil"/>
              <w:left w:val="single" w:sz="8" w:space="0" w:color="auto"/>
              <w:bottom w:val="single" w:sz="8" w:space="0" w:color="auto"/>
              <w:right w:val="single" w:sz="8" w:space="0" w:color="auto"/>
            </w:tcBorders>
            <w:shd w:val="clear" w:color="auto" w:fill="auto"/>
            <w:noWrap/>
            <w:vAlign w:val="center"/>
            <w:hideMark/>
          </w:tcPr>
          <w:p w:rsidR="001E0931" w:rsidRPr="001E0931" w:rsidRDefault="001E0931" w:rsidP="001E0931">
            <w:pPr>
              <w:tabs>
                <w:tab w:val="clear" w:pos="567"/>
              </w:tabs>
              <w:spacing w:line="240" w:lineRule="auto"/>
              <w:rPr>
                <w:rFonts w:ascii="Calibri" w:hAnsi="Calibri" w:cs="Calibri"/>
                <w:bCs w:val="0"/>
                <w:color w:val="000000"/>
                <w:sz w:val="16"/>
                <w:szCs w:val="16"/>
              </w:rPr>
            </w:pPr>
            <w:r w:rsidRPr="001E0931">
              <w:rPr>
                <w:rFonts w:ascii="Calibri" w:hAnsi="Calibri" w:cs="Calibri"/>
                <w:bCs w:val="0"/>
                <w:color w:val="000000"/>
                <w:sz w:val="16"/>
                <w:szCs w:val="16"/>
              </w:rPr>
              <w:t>Rangorde</w:t>
            </w:r>
          </w:p>
        </w:tc>
        <w:tc>
          <w:tcPr>
            <w:tcW w:w="629"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proofErr w:type="spellStart"/>
            <w:r>
              <w:rPr>
                <w:rFonts w:ascii="Calibri" w:hAnsi="Calibri" w:cs="Calibri"/>
                <w:bCs w:val="0"/>
                <w:color w:val="000000"/>
                <w:sz w:val="16"/>
                <w:szCs w:val="16"/>
              </w:rPr>
              <w:t>Nvt</w:t>
            </w:r>
            <w:proofErr w:type="spellEnd"/>
          </w:p>
        </w:tc>
        <w:tc>
          <w:tcPr>
            <w:tcW w:w="631"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2</w:t>
            </w:r>
          </w:p>
        </w:tc>
        <w:tc>
          <w:tcPr>
            <w:tcW w:w="63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proofErr w:type="spellStart"/>
            <w:r>
              <w:rPr>
                <w:rFonts w:ascii="Calibri" w:hAnsi="Calibri" w:cs="Calibri"/>
                <w:bCs w:val="0"/>
                <w:color w:val="000000"/>
                <w:sz w:val="16"/>
                <w:szCs w:val="16"/>
              </w:rPr>
              <w:t>Nvt</w:t>
            </w:r>
            <w:proofErr w:type="spellEnd"/>
          </w:p>
        </w:tc>
        <w:tc>
          <w:tcPr>
            <w:tcW w:w="71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proofErr w:type="spellStart"/>
            <w:r>
              <w:rPr>
                <w:rFonts w:ascii="Calibri" w:hAnsi="Calibri" w:cs="Calibri"/>
                <w:bCs w:val="0"/>
                <w:color w:val="000000"/>
                <w:sz w:val="16"/>
                <w:szCs w:val="16"/>
              </w:rPr>
              <w:t>Nvt</w:t>
            </w:r>
            <w:proofErr w:type="spellEnd"/>
          </w:p>
        </w:tc>
        <w:tc>
          <w:tcPr>
            <w:tcW w:w="707" w:type="pct"/>
            <w:gridSpan w:val="2"/>
            <w:tcBorders>
              <w:top w:val="single" w:sz="8" w:space="0" w:color="auto"/>
              <w:left w:val="nil"/>
              <w:bottom w:val="single" w:sz="8" w:space="0" w:color="auto"/>
              <w:right w:val="single" w:sz="8" w:space="0" w:color="000000"/>
            </w:tcBorders>
            <w:shd w:val="clear" w:color="auto" w:fill="auto"/>
            <w:noWrap/>
            <w:vAlign w:val="center"/>
            <w:hideMark/>
          </w:tcPr>
          <w:p w:rsidR="001E0931" w:rsidRPr="001E0931" w:rsidRDefault="00E151B5" w:rsidP="001E0931">
            <w:pPr>
              <w:tabs>
                <w:tab w:val="clear" w:pos="567"/>
              </w:tabs>
              <w:spacing w:line="240" w:lineRule="auto"/>
              <w:jc w:val="right"/>
              <w:rPr>
                <w:rFonts w:ascii="Calibri" w:hAnsi="Calibri" w:cs="Calibri"/>
                <w:bCs w:val="0"/>
                <w:color w:val="000000"/>
                <w:sz w:val="16"/>
                <w:szCs w:val="16"/>
              </w:rPr>
            </w:pPr>
            <w:r>
              <w:rPr>
                <w:rFonts w:ascii="Calibri" w:hAnsi="Calibri" w:cs="Calibri"/>
                <w:bCs w:val="0"/>
                <w:color w:val="000000"/>
                <w:sz w:val="16"/>
                <w:szCs w:val="16"/>
              </w:rPr>
              <w:t>1</w:t>
            </w:r>
          </w:p>
        </w:tc>
      </w:tr>
    </w:tbl>
    <w:p w:rsidR="001E0931" w:rsidRDefault="001E0931" w:rsidP="00F60D22">
      <w:pPr>
        <w:rPr>
          <w:rFonts w:ascii="Arial" w:hAnsi="Arial"/>
          <w:sz w:val="18"/>
          <w:szCs w:val="18"/>
        </w:rPr>
      </w:pPr>
    </w:p>
    <w:p w:rsidR="001D0B49" w:rsidRPr="00003EAA" w:rsidRDefault="001D0B49" w:rsidP="00F60D22">
      <w:pPr>
        <w:rPr>
          <w:rFonts w:ascii="Arial" w:hAnsi="Arial"/>
          <w:vanish/>
          <w:sz w:val="18"/>
          <w:szCs w:val="18"/>
        </w:rPr>
      </w:pPr>
      <w:r w:rsidRPr="00003EAA">
        <w:rPr>
          <w:rFonts w:ascii="Arial" w:hAnsi="Arial"/>
          <w:vanish/>
          <w:sz w:val="18"/>
          <w:szCs w:val="18"/>
        </w:rPr>
        <w:t xml:space="preserve">Ad K2 </w:t>
      </w:r>
    </w:p>
    <w:p w:rsidR="001D0B49" w:rsidRPr="00003EAA" w:rsidRDefault="001D0B49" w:rsidP="001D0B49">
      <w:pPr>
        <w:ind w:left="567"/>
        <w:rPr>
          <w:rFonts w:ascii="Arial" w:hAnsi="Arial"/>
          <w:vanish/>
          <w:sz w:val="18"/>
          <w:szCs w:val="18"/>
        </w:rPr>
      </w:pPr>
    </w:p>
    <w:p w:rsidR="001D0B49" w:rsidRPr="00003EAA" w:rsidRDefault="001D0B49" w:rsidP="001D0B49">
      <w:pPr>
        <w:ind w:left="567"/>
        <w:rPr>
          <w:rFonts w:ascii="Arial" w:hAnsi="Arial"/>
          <w:vanish/>
          <w:sz w:val="18"/>
          <w:szCs w:val="18"/>
          <w:lang w:val="en-GB"/>
        </w:rPr>
      </w:pPr>
      <w:r w:rsidRPr="00003EAA">
        <w:rPr>
          <w:rFonts w:ascii="Arial" w:hAnsi="Arial"/>
          <w:vanish/>
          <w:sz w:val="18"/>
          <w:szCs w:val="18"/>
          <w:lang w:val="en-GB"/>
        </w:rPr>
        <w:t xml:space="preserve">Ad K3 </w:t>
      </w:r>
    </w:p>
    <w:p w:rsidR="001D0B49" w:rsidRPr="00003EAA" w:rsidRDefault="001D0B49" w:rsidP="001D0B49">
      <w:pPr>
        <w:ind w:left="567"/>
        <w:rPr>
          <w:rFonts w:ascii="Arial" w:hAnsi="Arial"/>
          <w:vanish/>
          <w:sz w:val="18"/>
          <w:szCs w:val="18"/>
          <w:lang w:val="en-GB"/>
        </w:rPr>
      </w:pPr>
    </w:p>
    <w:p w:rsidR="001D0B49" w:rsidRPr="00003EAA" w:rsidRDefault="001D0B49" w:rsidP="001D0B49">
      <w:pPr>
        <w:ind w:left="567"/>
        <w:rPr>
          <w:rFonts w:ascii="Arial" w:hAnsi="Arial"/>
          <w:vanish/>
          <w:sz w:val="18"/>
          <w:szCs w:val="18"/>
          <w:lang w:val="en-GB"/>
        </w:rPr>
      </w:pPr>
      <w:r w:rsidRPr="00003EAA">
        <w:rPr>
          <w:rFonts w:ascii="Arial" w:hAnsi="Arial"/>
          <w:vanish/>
          <w:sz w:val="18"/>
          <w:szCs w:val="18"/>
          <w:lang w:val="en-GB"/>
        </w:rPr>
        <w:t xml:space="preserve">Ad K4 </w:t>
      </w:r>
    </w:p>
    <w:p w:rsidR="001D0B49" w:rsidRPr="00003EAA" w:rsidRDefault="001D0B49" w:rsidP="001D0B49">
      <w:pPr>
        <w:ind w:left="567"/>
        <w:rPr>
          <w:rFonts w:ascii="Arial" w:hAnsi="Arial"/>
          <w:vanish/>
          <w:sz w:val="18"/>
          <w:szCs w:val="18"/>
          <w:lang w:val="en-GB"/>
        </w:rPr>
      </w:pPr>
    </w:p>
    <w:p w:rsidR="001D0B49" w:rsidRPr="00003EAA" w:rsidRDefault="001D0B49" w:rsidP="001D0B49">
      <w:pPr>
        <w:ind w:left="1418" w:hanging="851"/>
        <w:rPr>
          <w:rFonts w:ascii="Arial" w:hAnsi="Arial"/>
          <w:vanish/>
          <w:sz w:val="18"/>
          <w:szCs w:val="18"/>
          <w:lang w:val="en-GB"/>
        </w:rPr>
      </w:pPr>
      <w:r w:rsidRPr="00003EAA">
        <w:rPr>
          <w:rFonts w:ascii="Arial" w:hAnsi="Arial"/>
          <w:vanish/>
          <w:sz w:val="18"/>
          <w:szCs w:val="18"/>
          <w:lang w:val="en-GB"/>
        </w:rPr>
        <w:t>Ad K5</w:t>
      </w:r>
      <w:r w:rsidRPr="00003EAA">
        <w:rPr>
          <w:rFonts w:ascii="Arial" w:hAnsi="Arial"/>
          <w:vanish/>
          <w:sz w:val="18"/>
          <w:szCs w:val="18"/>
          <w:lang w:val="en-GB"/>
        </w:rPr>
        <w:tab/>
      </w:r>
    </w:p>
    <w:p w:rsidR="001D0B49" w:rsidRPr="00003EAA" w:rsidRDefault="001D0B49" w:rsidP="001D0B49">
      <w:pPr>
        <w:ind w:left="1418" w:hanging="851"/>
        <w:rPr>
          <w:rFonts w:ascii="Arial" w:hAnsi="Arial"/>
          <w:vanish/>
          <w:sz w:val="18"/>
          <w:szCs w:val="18"/>
          <w:lang w:val="en-GB"/>
        </w:rPr>
      </w:pPr>
    </w:p>
    <w:p w:rsidR="001D0B49" w:rsidRPr="00003EAA" w:rsidRDefault="001D0B49" w:rsidP="001D0B49">
      <w:pPr>
        <w:ind w:left="1418" w:hanging="851"/>
        <w:rPr>
          <w:rFonts w:ascii="Arial" w:hAnsi="Arial"/>
          <w:vanish/>
          <w:sz w:val="18"/>
          <w:szCs w:val="18"/>
          <w:lang w:val="en-GB"/>
        </w:rPr>
      </w:pPr>
      <w:r w:rsidRPr="00003EAA">
        <w:rPr>
          <w:rFonts w:ascii="Arial" w:hAnsi="Arial"/>
          <w:vanish/>
          <w:sz w:val="18"/>
          <w:szCs w:val="18"/>
          <w:lang w:val="en-GB"/>
        </w:rPr>
        <w:t xml:space="preserve">Ad P1 </w:t>
      </w:r>
    </w:p>
    <w:p w:rsidR="001D0B49" w:rsidRPr="00003EAA" w:rsidRDefault="001D0B49" w:rsidP="001D0B49">
      <w:pPr>
        <w:ind w:left="1418" w:hanging="851"/>
        <w:rPr>
          <w:rFonts w:ascii="Arial" w:hAnsi="Arial"/>
          <w:vanish/>
          <w:sz w:val="18"/>
          <w:szCs w:val="18"/>
          <w:lang w:val="en-GB"/>
        </w:rPr>
      </w:pPr>
    </w:p>
    <w:p w:rsidR="00BD7993" w:rsidRDefault="00BD7993" w:rsidP="00F60D22">
      <w:pPr>
        <w:rPr>
          <w:rFonts w:ascii="Arial" w:hAnsi="Arial"/>
          <w:color w:val="000000"/>
          <w:sz w:val="18"/>
          <w:szCs w:val="18"/>
        </w:rPr>
      </w:pPr>
    </w:p>
    <w:p w:rsidR="00F60D22" w:rsidRPr="002C46B6" w:rsidRDefault="002C46B6" w:rsidP="00F60D22">
      <w:pPr>
        <w:rPr>
          <w:rFonts w:ascii="Arial" w:hAnsi="Arial"/>
          <w:sz w:val="18"/>
          <w:szCs w:val="18"/>
        </w:rPr>
      </w:pPr>
      <w:r w:rsidRPr="002C46B6">
        <w:rPr>
          <w:rFonts w:ascii="Arial" w:hAnsi="Arial"/>
          <w:sz w:val="18"/>
          <w:szCs w:val="18"/>
        </w:rPr>
        <w:lastRenderedPageBreak/>
        <w:t xml:space="preserve">In dit voorbeeld zal de opdracht aan Inschrijver </w:t>
      </w:r>
      <w:r w:rsidR="00CF3901">
        <w:rPr>
          <w:rFonts w:ascii="Arial" w:hAnsi="Arial"/>
          <w:sz w:val="18"/>
          <w:szCs w:val="18"/>
        </w:rPr>
        <w:t>5</w:t>
      </w:r>
      <w:r w:rsidRPr="002C46B6">
        <w:rPr>
          <w:rFonts w:ascii="Arial" w:hAnsi="Arial"/>
          <w:sz w:val="18"/>
          <w:szCs w:val="18"/>
        </w:rPr>
        <w:t xml:space="preserve"> worden gegund. </w:t>
      </w:r>
      <w:r w:rsidR="00CF3901">
        <w:rPr>
          <w:rFonts w:ascii="Arial" w:hAnsi="Arial"/>
          <w:sz w:val="18"/>
          <w:szCs w:val="18"/>
        </w:rPr>
        <w:t xml:space="preserve"> I</w:t>
      </w:r>
      <w:r w:rsidR="0035141E">
        <w:rPr>
          <w:rFonts w:ascii="Arial" w:hAnsi="Arial"/>
          <w:sz w:val="18"/>
          <w:szCs w:val="18"/>
        </w:rPr>
        <w:t xml:space="preserve">nschrijver 1,3 </w:t>
      </w:r>
      <w:r w:rsidR="00CF3901">
        <w:rPr>
          <w:rFonts w:ascii="Arial" w:hAnsi="Arial"/>
          <w:sz w:val="18"/>
          <w:szCs w:val="18"/>
        </w:rPr>
        <w:t xml:space="preserve">en 4 hebben namelijk voor een </w:t>
      </w:r>
      <w:r w:rsidR="00E151B5">
        <w:rPr>
          <w:rFonts w:ascii="Arial" w:hAnsi="Arial"/>
          <w:sz w:val="18"/>
          <w:szCs w:val="18"/>
        </w:rPr>
        <w:t>wens waarvoor niet lager dan een 6 gescoord mag worden lager gescoord.</w:t>
      </w:r>
      <w:r w:rsidR="0035141E">
        <w:rPr>
          <w:rFonts w:ascii="Arial" w:hAnsi="Arial"/>
          <w:sz w:val="18"/>
          <w:szCs w:val="18"/>
        </w:rPr>
        <w:t xml:space="preserve"> Voor wat betreft de gunning gaat het dan dus tussen inschrijver 5 en 2 en inschrijver 5 heeft de laagste fictieve inschrijfprijs. </w:t>
      </w:r>
    </w:p>
    <w:p w:rsidR="002C46B6" w:rsidRPr="00003EAA" w:rsidRDefault="002C46B6" w:rsidP="00F60D22">
      <w:pPr>
        <w:rPr>
          <w:rFonts w:ascii="Arial" w:hAnsi="Arial"/>
          <w:color w:val="0000FF"/>
          <w:sz w:val="18"/>
          <w:szCs w:val="18"/>
        </w:rPr>
      </w:pPr>
    </w:p>
    <w:p w:rsidR="0064297B" w:rsidRDefault="0064297B" w:rsidP="001E0931">
      <w:pPr>
        <w:rPr>
          <w:rFonts w:ascii="Arial" w:hAnsi="Arial"/>
          <w:sz w:val="18"/>
          <w:szCs w:val="18"/>
        </w:rPr>
      </w:pPr>
      <w:r w:rsidRPr="00003EAA">
        <w:rPr>
          <w:rFonts w:ascii="Arial" w:hAnsi="Arial"/>
          <w:sz w:val="18"/>
          <w:szCs w:val="18"/>
        </w:rPr>
        <w:t xml:space="preserve">In het geval dat inschrijvingen </w:t>
      </w:r>
      <w:r w:rsidR="00844698" w:rsidRPr="00003EAA">
        <w:rPr>
          <w:rFonts w:ascii="Arial" w:hAnsi="Arial"/>
          <w:sz w:val="18"/>
          <w:szCs w:val="18"/>
        </w:rPr>
        <w:t xml:space="preserve">een </w:t>
      </w:r>
      <w:r w:rsidRPr="00003EAA">
        <w:rPr>
          <w:rFonts w:ascii="Arial" w:hAnsi="Arial"/>
          <w:sz w:val="18"/>
          <w:szCs w:val="18"/>
        </w:rPr>
        <w:t xml:space="preserve">gelijke </w:t>
      </w:r>
      <w:r w:rsidR="00194BBB">
        <w:rPr>
          <w:rFonts w:ascii="Arial" w:hAnsi="Arial"/>
          <w:sz w:val="18"/>
          <w:szCs w:val="18"/>
        </w:rPr>
        <w:t>fictieve inschrijfprijs</w:t>
      </w:r>
      <w:r w:rsidR="00844698" w:rsidRPr="00003EAA">
        <w:rPr>
          <w:rFonts w:ascii="Arial" w:hAnsi="Arial"/>
          <w:sz w:val="18"/>
          <w:szCs w:val="18"/>
        </w:rPr>
        <w:t xml:space="preserve"> hebben</w:t>
      </w:r>
      <w:r w:rsidR="0037774A" w:rsidRPr="00003EAA">
        <w:rPr>
          <w:rFonts w:ascii="Arial" w:hAnsi="Arial"/>
          <w:sz w:val="18"/>
          <w:szCs w:val="18"/>
        </w:rPr>
        <w:t>, dan geldt het volgende:</w:t>
      </w:r>
    </w:p>
    <w:p w:rsidR="003D473D" w:rsidRDefault="003D473D" w:rsidP="0064297B">
      <w:pPr>
        <w:ind w:left="567"/>
        <w:rPr>
          <w:rFonts w:ascii="Arial" w:hAnsi="Arial"/>
          <w:sz w:val="18"/>
          <w:szCs w:val="18"/>
        </w:rPr>
      </w:pPr>
    </w:p>
    <w:p w:rsidR="003D473D" w:rsidRPr="002C46B6" w:rsidRDefault="00E151B5" w:rsidP="001E0931">
      <w:pPr>
        <w:rPr>
          <w:rFonts w:ascii="Arial" w:hAnsi="Arial"/>
          <w:sz w:val="18"/>
          <w:szCs w:val="18"/>
        </w:rPr>
      </w:pPr>
      <w:r>
        <w:rPr>
          <w:rFonts w:ascii="Arial" w:hAnsi="Arial"/>
          <w:sz w:val="18"/>
          <w:szCs w:val="18"/>
        </w:rPr>
        <w:t>De inschrijving met de hoogste score op het implementatieplan</w:t>
      </w:r>
      <w:r w:rsidR="003D473D" w:rsidRPr="002C46B6">
        <w:rPr>
          <w:rFonts w:ascii="Arial" w:hAnsi="Arial"/>
          <w:sz w:val="18"/>
          <w:szCs w:val="18"/>
        </w:rPr>
        <w:t xml:space="preserve"> zal als de economisch meest voordelige inschrijving gelden. Indien de inschrijvingen ook op </w:t>
      </w:r>
      <w:r>
        <w:rPr>
          <w:rFonts w:ascii="Arial" w:hAnsi="Arial"/>
          <w:sz w:val="18"/>
          <w:szCs w:val="18"/>
        </w:rPr>
        <w:t>implementatieplan</w:t>
      </w:r>
      <w:r w:rsidR="003D473D" w:rsidRPr="002C46B6">
        <w:rPr>
          <w:rFonts w:ascii="Arial" w:hAnsi="Arial"/>
          <w:sz w:val="18"/>
          <w:szCs w:val="18"/>
        </w:rPr>
        <w:t xml:space="preserve"> gelijk scoren, zal </w:t>
      </w:r>
      <w:r>
        <w:rPr>
          <w:rFonts w:ascii="Arial" w:hAnsi="Arial"/>
          <w:sz w:val="18"/>
          <w:szCs w:val="18"/>
        </w:rPr>
        <w:t>de score op gebruiksvriendelijkheid en gebruikerstevredenheid van de applicatie</w:t>
      </w:r>
      <w:r w:rsidR="003D473D" w:rsidRPr="002C46B6">
        <w:rPr>
          <w:rFonts w:ascii="Arial" w:hAnsi="Arial"/>
          <w:sz w:val="18"/>
          <w:szCs w:val="18"/>
        </w:rPr>
        <w:t xml:space="preserve"> de doorslag geven. Wanneer uiteindelijk dit alles geen doorslag geeft zal middels een loting worden bepaald welke inschrijving als economisch meest voordelige inschrijving zal gelden.</w:t>
      </w:r>
    </w:p>
    <w:p w:rsidR="0064297B" w:rsidRPr="00003EAA" w:rsidRDefault="0064297B" w:rsidP="00570210">
      <w:pPr>
        <w:ind w:left="600"/>
        <w:rPr>
          <w:rFonts w:ascii="Arial" w:hAnsi="Arial"/>
          <w:color w:val="0000FF"/>
          <w:sz w:val="18"/>
          <w:szCs w:val="18"/>
        </w:rPr>
      </w:pPr>
    </w:p>
    <w:p w:rsidR="0076796D" w:rsidRPr="00853698" w:rsidRDefault="0076796D" w:rsidP="00853698">
      <w:pPr>
        <w:tabs>
          <w:tab w:val="left" w:pos="-720"/>
          <w:tab w:val="left" w:pos="426"/>
          <w:tab w:val="left" w:pos="720"/>
        </w:tabs>
        <w:suppressAutoHyphens/>
        <w:rPr>
          <w:rFonts w:ascii="Arial" w:hAnsi="Arial"/>
          <w:b/>
          <w:sz w:val="18"/>
          <w:szCs w:val="18"/>
          <w:lang w:eastAsia="en-US"/>
        </w:rPr>
      </w:pPr>
    </w:p>
    <w:p w:rsidR="0076796D" w:rsidRPr="00003EAA" w:rsidRDefault="005A1D6F" w:rsidP="00853698">
      <w:pPr>
        <w:pStyle w:val="Kop2"/>
        <w:numPr>
          <w:ilvl w:val="1"/>
          <w:numId w:val="7"/>
        </w:numPr>
        <w:rPr>
          <w:rFonts w:ascii="Arial" w:hAnsi="Arial"/>
          <w:sz w:val="18"/>
          <w:szCs w:val="18"/>
        </w:rPr>
      </w:pPr>
      <w:bookmarkStart w:id="83" w:name="_Ref260752564"/>
      <w:bookmarkStart w:id="84" w:name="_Toc489609990"/>
      <w:r w:rsidRPr="00853698">
        <w:rPr>
          <w:rFonts w:ascii="Arial" w:hAnsi="Arial"/>
          <w:sz w:val="18"/>
          <w:szCs w:val="18"/>
        </w:rPr>
        <w:t>Gunningsprocedure</w:t>
      </w:r>
      <w:bookmarkEnd w:id="83"/>
      <w:bookmarkEnd w:id="84"/>
    </w:p>
    <w:p w:rsidR="00945EB6" w:rsidRPr="00003EAA" w:rsidRDefault="00945EB6" w:rsidP="00945EB6">
      <w:pPr>
        <w:tabs>
          <w:tab w:val="left" w:pos="851"/>
        </w:tabs>
        <w:suppressAutoHyphens/>
        <w:ind w:left="567"/>
        <w:rPr>
          <w:rFonts w:ascii="Arial" w:hAnsi="Arial"/>
          <w:sz w:val="18"/>
          <w:szCs w:val="18"/>
        </w:rPr>
      </w:pPr>
      <w:r w:rsidRPr="00003EAA">
        <w:rPr>
          <w:rFonts w:ascii="Arial" w:hAnsi="Arial"/>
          <w:sz w:val="18"/>
          <w:szCs w:val="18"/>
        </w:rPr>
        <w:t xml:space="preserve">Alle inschrijvers ontvangen schriftelijk bericht over de gunningsbeslissing. </w:t>
      </w:r>
      <w:r w:rsidR="00975864" w:rsidRPr="00003EAA">
        <w:rPr>
          <w:rFonts w:ascii="Arial" w:hAnsi="Arial"/>
          <w:sz w:val="18"/>
          <w:szCs w:val="18"/>
        </w:rPr>
        <w:t>Dit bericht houdt geen aanvaarding in van het aanbod van de inschrijver(s) zoals bedoeld in artikel 6:217 eerste lid BW en er komt dus door dit bericht geen overeenkomst tot stand.</w:t>
      </w:r>
    </w:p>
    <w:p w:rsidR="00945EB6" w:rsidRPr="00003EAA" w:rsidRDefault="00945EB6" w:rsidP="00945EB6">
      <w:pPr>
        <w:tabs>
          <w:tab w:val="left" w:pos="851"/>
        </w:tabs>
        <w:suppressAutoHyphens/>
        <w:ind w:left="567"/>
        <w:rPr>
          <w:rFonts w:ascii="Arial" w:hAnsi="Arial"/>
          <w:sz w:val="18"/>
          <w:szCs w:val="18"/>
        </w:rPr>
      </w:pPr>
    </w:p>
    <w:p w:rsidR="00945EB6" w:rsidRPr="00003EAA" w:rsidRDefault="00945EB6" w:rsidP="00945EB6">
      <w:pPr>
        <w:tabs>
          <w:tab w:val="left" w:pos="851"/>
        </w:tabs>
        <w:suppressAutoHyphens/>
        <w:ind w:left="567"/>
        <w:rPr>
          <w:rFonts w:ascii="Arial" w:hAnsi="Arial"/>
          <w:sz w:val="18"/>
          <w:szCs w:val="18"/>
        </w:rPr>
      </w:pPr>
      <w:r w:rsidRPr="00003EAA">
        <w:rPr>
          <w:rFonts w:ascii="Arial" w:hAnsi="Arial"/>
          <w:sz w:val="18"/>
          <w:szCs w:val="18"/>
        </w:rPr>
        <w:t xml:space="preserve">De </w:t>
      </w:r>
      <w:r w:rsidR="00A101CE" w:rsidRPr="00003EAA">
        <w:rPr>
          <w:rFonts w:ascii="Arial" w:hAnsi="Arial"/>
          <w:sz w:val="18"/>
          <w:szCs w:val="18"/>
        </w:rPr>
        <w:t>inschrijver</w:t>
      </w:r>
      <w:r w:rsidRPr="00003EAA">
        <w:rPr>
          <w:rFonts w:ascii="Arial" w:hAnsi="Arial"/>
          <w:sz w:val="18"/>
          <w:szCs w:val="18"/>
        </w:rPr>
        <w:t xml:space="preserve">s van wie de inschrijving is afgewezen ontvangen </w:t>
      </w:r>
      <w:r w:rsidR="00AF24E7" w:rsidRPr="00003EAA">
        <w:rPr>
          <w:rFonts w:ascii="Arial" w:hAnsi="Arial"/>
          <w:sz w:val="18"/>
          <w:szCs w:val="18"/>
        </w:rPr>
        <w:t>in het bericht over de gunningsbeslissing</w:t>
      </w:r>
      <w:r w:rsidR="00AF24E7" w:rsidRPr="00003EAA" w:rsidDel="00AF24E7">
        <w:rPr>
          <w:rFonts w:ascii="Arial" w:hAnsi="Arial"/>
          <w:sz w:val="18"/>
          <w:szCs w:val="18"/>
        </w:rPr>
        <w:t xml:space="preserve"> </w:t>
      </w:r>
      <w:r w:rsidRPr="00003EAA">
        <w:rPr>
          <w:rFonts w:ascii="Arial" w:hAnsi="Arial"/>
          <w:sz w:val="18"/>
          <w:szCs w:val="18"/>
        </w:rPr>
        <w:t>de motivering van de afwijzing</w:t>
      </w:r>
      <w:r w:rsidR="00844698" w:rsidRPr="00003EAA">
        <w:rPr>
          <w:rFonts w:ascii="Arial" w:hAnsi="Arial"/>
          <w:sz w:val="18"/>
          <w:szCs w:val="18"/>
        </w:rPr>
        <w:t>. In dit bericht wordt (worden)</w:t>
      </w:r>
      <w:r w:rsidRPr="00003EAA">
        <w:rPr>
          <w:rFonts w:ascii="Arial" w:hAnsi="Arial"/>
          <w:sz w:val="18"/>
          <w:szCs w:val="18"/>
        </w:rPr>
        <w:t xml:space="preserve"> de naam </w:t>
      </w:r>
      <w:r w:rsidR="00844698" w:rsidRPr="00003EAA">
        <w:rPr>
          <w:rFonts w:ascii="Arial" w:hAnsi="Arial"/>
          <w:sz w:val="18"/>
          <w:szCs w:val="18"/>
        </w:rPr>
        <w:t xml:space="preserve">(namen) </w:t>
      </w:r>
      <w:r w:rsidRPr="00003EAA">
        <w:rPr>
          <w:rFonts w:ascii="Arial" w:hAnsi="Arial"/>
          <w:sz w:val="18"/>
          <w:szCs w:val="18"/>
        </w:rPr>
        <w:t xml:space="preserve">van de </w:t>
      </w:r>
      <w:r w:rsidR="00A101CE" w:rsidRPr="00003EAA">
        <w:rPr>
          <w:rFonts w:ascii="Arial" w:hAnsi="Arial"/>
          <w:sz w:val="18"/>
          <w:szCs w:val="18"/>
        </w:rPr>
        <w:t>inschrijver</w:t>
      </w:r>
      <w:r w:rsidR="00BD7993" w:rsidRPr="00003EAA">
        <w:rPr>
          <w:rFonts w:ascii="Arial" w:hAnsi="Arial"/>
          <w:sz w:val="18"/>
          <w:szCs w:val="18"/>
        </w:rPr>
        <w:t>(s)</w:t>
      </w:r>
      <w:r w:rsidRPr="00003EAA">
        <w:rPr>
          <w:rFonts w:ascii="Arial" w:hAnsi="Arial"/>
          <w:sz w:val="18"/>
          <w:szCs w:val="18"/>
        </w:rPr>
        <w:t xml:space="preserve">, die </w:t>
      </w:r>
      <w:r w:rsidR="001F17F2" w:rsidRPr="00003EAA">
        <w:rPr>
          <w:rFonts w:ascii="Arial" w:hAnsi="Arial"/>
          <w:sz w:val="18"/>
          <w:szCs w:val="18"/>
        </w:rPr>
        <w:t xml:space="preserve">de economisch meest voordelige inschrijving heeft (hebben) gedaan </w:t>
      </w:r>
      <w:r w:rsidRPr="00003EAA">
        <w:rPr>
          <w:rFonts w:ascii="Arial" w:hAnsi="Arial"/>
          <w:sz w:val="18"/>
          <w:szCs w:val="18"/>
        </w:rPr>
        <w:t>wordt vermeld alsmede de kenmerk(en) en voorde(e)l(en) van de winnende inschrijving</w:t>
      </w:r>
      <w:r w:rsidR="00BD7993" w:rsidRPr="00003EAA">
        <w:rPr>
          <w:rFonts w:ascii="Arial" w:hAnsi="Arial"/>
          <w:sz w:val="18"/>
          <w:szCs w:val="18"/>
        </w:rPr>
        <w:t>(en)</w:t>
      </w:r>
      <w:r w:rsidRPr="00003EAA">
        <w:rPr>
          <w:rFonts w:ascii="Arial" w:hAnsi="Arial"/>
          <w:sz w:val="18"/>
          <w:szCs w:val="18"/>
        </w:rPr>
        <w:t xml:space="preserve"> ten opzichte van hun eigen inschrijving. </w:t>
      </w:r>
    </w:p>
    <w:p w:rsidR="00E033BC" w:rsidRPr="00003EAA" w:rsidRDefault="00E033BC" w:rsidP="00945EB6">
      <w:pPr>
        <w:tabs>
          <w:tab w:val="left" w:pos="851"/>
        </w:tabs>
        <w:suppressAutoHyphens/>
        <w:ind w:left="567"/>
        <w:rPr>
          <w:rFonts w:ascii="Arial" w:hAnsi="Arial"/>
          <w:sz w:val="18"/>
          <w:szCs w:val="18"/>
        </w:rPr>
      </w:pPr>
    </w:p>
    <w:p w:rsidR="00E033BC" w:rsidRDefault="00E033BC" w:rsidP="00945EB6">
      <w:pPr>
        <w:tabs>
          <w:tab w:val="left" w:pos="851"/>
        </w:tabs>
        <w:suppressAutoHyphens/>
        <w:ind w:left="567"/>
        <w:rPr>
          <w:rFonts w:ascii="Arial" w:hAnsi="Arial"/>
          <w:sz w:val="18"/>
          <w:szCs w:val="18"/>
        </w:rPr>
      </w:pPr>
      <w:r w:rsidRPr="00003EAA">
        <w:rPr>
          <w:rFonts w:ascii="Arial" w:hAnsi="Arial"/>
          <w:sz w:val="18"/>
          <w:szCs w:val="18"/>
        </w:rPr>
        <w:t>Bezwaar tegen de afwijzing dient kenbaar gemaakt te worden conform het bepaalde in deel B onder 4.</w:t>
      </w:r>
    </w:p>
    <w:p w:rsidR="002C46B6" w:rsidRDefault="002C46B6" w:rsidP="00945EB6">
      <w:pPr>
        <w:tabs>
          <w:tab w:val="left" w:pos="851"/>
        </w:tabs>
        <w:suppressAutoHyphens/>
        <w:ind w:left="567"/>
        <w:rPr>
          <w:rFonts w:ascii="Arial" w:hAnsi="Arial"/>
          <w:sz w:val="18"/>
          <w:szCs w:val="18"/>
        </w:rPr>
      </w:pPr>
    </w:p>
    <w:p w:rsidR="002C46B6" w:rsidRPr="002C46B6" w:rsidRDefault="002C46B6" w:rsidP="00853698">
      <w:pPr>
        <w:pStyle w:val="Kop2"/>
        <w:numPr>
          <w:ilvl w:val="1"/>
          <w:numId w:val="7"/>
        </w:numPr>
      </w:pPr>
      <w:bookmarkStart w:id="85" w:name="_Toc489609991"/>
      <w:r w:rsidRPr="002C46B6">
        <w:t>Wachtkamerconstructie</w:t>
      </w:r>
      <w:bookmarkEnd w:id="85"/>
    </w:p>
    <w:p w:rsidR="002C46B6" w:rsidRPr="002C46B6" w:rsidRDefault="002C46B6" w:rsidP="002C46B6">
      <w:pPr>
        <w:jc w:val="left"/>
        <w:rPr>
          <w:rFonts w:ascii="Arial" w:hAnsi="Arial"/>
          <w:sz w:val="18"/>
          <w:szCs w:val="18"/>
        </w:rPr>
      </w:pPr>
    </w:p>
    <w:p w:rsidR="002C46B6" w:rsidRPr="002C46B6" w:rsidRDefault="002C46B6" w:rsidP="002C46B6">
      <w:pPr>
        <w:tabs>
          <w:tab w:val="left" w:pos="851"/>
        </w:tabs>
        <w:suppressAutoHyphens/>
        <w:ind w:left="567"/>
        <w:rPr>
          <w:rFonts w:ascii="Arial" w:hAnsi="Arial"/>
          <w:sz w:val="18"/>
          <w:szCs w:val="18"/>
        </w:rPr>
      </w:pPr>
      <w:r w:rsidRPr="002C46B6">
        <w:rPr>
          <w:rFonts w:ascii="Arial" w:hAnsi="Arial"/>
          <w:sz w:val="18"/>
          <w:szCs w:val="18"/>
        </w:rPr>
        <w:t xml:space="preserve">Indien de bij gunning gesloten Raam- en Nadere overeenkomst(en) binnen </w:t>
      </w:r>
      <w:r w:rsidR="00504FF0" w:rsidRPr="00C53971">
        <w:rPr>
          <w:rFonts w:ascii="Arial" w:hAnsi="Arial"/>
          <w:sz w:val="18"/>
          <w:szCs w:val="18"/>
        </w:rPr>
        <w:t>5</w:t>
      </w:r>
      <w:r w:rsidRPr="00C53971">
        <w:rPr>
          <w:rFonts w:ascii="Arial" w:hAnsi="Arial"/>
          <w:sz w:val="18"/>
          <w:szCs w:val="18"/>
        </w:rPr>
        <w:t xml:space="preserve"> maanden</w:t>
      </w:r>
      <w:r w:rsidRPr="002C46B6">
        <w:rPr>
          <w:rFonts w:ascii="Arial" w:hAnsi="Arial"/>
          <w:sz w:val="18"/>
          <w:szCs w:val="18"/>
        </w:rPr>
        <w:t xml:space="preserve"> wordt beëindigd heeft Opdrachtgever het recht om de Inschrijvers die bij gunning in de ranking op een positie stonden waardoor zij niet in aanmerking kwamen voor de Overeenkomst alsnog in aanmerking te laten komen voor de Opdracht (op volgorde van ranking), indien zij niet alsnog moeten worden uitgesloten en voldoen aan de geschiktheidseisen en bereid zijn hun Inschrijving gestand te doen en mits de oorspronkelijke opdracht niet gewijzigd is.</w:t>
      </w:r>
    </w:p>
    <w:p w:rsidR="006E3A6D" w:rsidRPr="00003EAA" w:rsidRDefault="006E3A6D" w:rsidP="006E3A6D">
      <w:pPr>
        <w:rPr>
          <w:rFonts w:ascii="Arial" w:hAnsi="Arial"/>
          <w:sz w:val="18"/>
          <w:szCs w:val="18"/>
        </w:rPr>
      </w:pPr>
    </w:p>
    <w:p w:rsidR="00E91E9A" w:rsidRPr="00003EAA" w:rsidRDefault="00E91E9A">
      <w:pPr>
        <w:jc w:val="left"/>
        <w:rPr>
          <w:rFonts w:ascii="Arial" w:hAnsi="Arial"/>
          <w:sz w:val="18"/>
          <w:szCs w:val="18"/>
          <w:lang w:val="nl"/>
        </w:rPr>
      </w:pPr>
    </w:p>
    <w:p w:rsidR="00E91E9A" w:rsidRPr="00003EAA" w:rsidRDefault="00E91E9A">
      <w:pPr>
        <w:jc w:val="left"/>
        <w:rPr>
          <w:rFonts w:ascii="Arial" w:hAnsi="Arial"/>
          <w:sz w:val="18"/>
          <w:szCs w:val="18"/>
          <w:lang w:val="nl"/>
        </w:rPr>
        <w:sectPr w:rsidR="00E91E9A" w:rsidRPr="00003EAA" w:rsidSect="00003EAA">
          <w:footerReference w:type="default" r:id="rId15"/>
          <w:pgSz w:w="11909" w:h="16834" w:code="9"/>
          <w:pgMar w:top="2269" w:right="1418" w:bottom="1134" w:left="1418" w:header="0" w:footer="567" w:gutter="0"/>
          <w:paperSrc w:first="101" w:other="101"/>
          <w:cols w:space="708"/>
          <w:noEndnote/>
          <w:docGrid w:linePitch="272"/>
        </w:sectPr>
      </w:pPr>
    </w:p>
    <w:p w:rsidR="00853698" w:rsidRDefault="00F07F77" w:rsidP="00853698">
      <w:pPr>
        <w:pStyle w:val="Kop2"/>
        <w:numPr>
          <w:ilvl w:val="0"/>
          <w:numId w:val="0"/>
        </w:numPr>
        <w:ind w:left="1167" w:hanging="567"/>
      </w:pPr>
      <w:bookmarkStart w:id="86" w:name="_Toc121469579"/>
      <w:bookmarkStart w:id="87" w:name="_Toc268254569"/>
      <w:bookmarkStart w:id="88" w:name="_Toc489609992"/>
      <w:r w:rsidRPr="00003EAA">
        <w:lastRenderedPageBreak/>
        <w:t xml:space="preserve">Bijlage </w:t>
      </w:r>
      <w:r w:rsidR="00A9658D" w:rsidRPr="00003EAA">
        <w:t>1</w:t>
      </w:r>
      <w:r w:rsidRPr="00003EAA">
        <w:t xml:space="preserve">.A </w:t>
      </w:r>
      <w:bookmarkEnd w:id="86"/>
      <w:bookmarkEnd w:id="87"/>
      <w:r w:rsidR="00E31CEC" w:rsidRPr="00003EAA">
        <w:t>Uniform Europees Aanbestedingsdocum</w:t>
      </w:r>
      <w:r w:rsidR="00853698">
        <w:t>ent</w:t>
      </w:r>
      <w:bookmarkEnd w:id="88"/>
    </w:p>
    <w:p w:rsidR="00A9658D" w:rsidRPr="00853698" w:rsidRDefault="00853698" w:rsidP="00853698">
      <w:pPr>
        <w:pStyle w:val="Geenafstand"/>
      </w:pPr>
      <w:r>
        <w:tab/>
      </w:r>
      <w:r w:rsidR="00CB79F6">
        <w:t xml:space="preserve">Zie </w:t>
      </w:r>
      <w:proofErr w:type="spellStart"/>
      <w:r w:rsidR="00CB79F6">
        <w:t>Tenderned</w:t>
      </w:r>
      <w:proofErr w:type="spellEnd"/>
      <w:r w:rsidR="00A9658D" w:rsidRPr="00003EAA">
        <w:t>.</w:t>
      </w:r>
    </w:p>
    <w:p w:rsidR="00A9658D" w:rsidRPr="00003EAA" w:rsidRDefault="00A9658D" w:rsidP="00A9658D">
      <w:pPr>
        <w:ind w:left="567"/>
        <w:rPr>
          <w:rFonts w:ascii="Arial" w:hAnsi="Arial"/>
          <w:sz w:val="18"/>
          <w:szCs w:val="18"/>
          <w:lang w:eastAsia="en-US"/>
        </w:rPr>
      </w:pPr>
      <w:bookmarkStart w:id="89" w:name="_Ref34035110"/>
      <w:bookmarkStart w:id="90" w:name="_Toc65486317"/>
      <w:bookmarkStart w:id="91" w:name="_Ref34035112"/>
      <w:bookmarkStart w:id="92" w:name="_Ref35443311"/>
      <w:bookmarkStart w:id="93" w:name="_Toc65486318"/>
      <w:bookmarkStart w:id="94" w:name="_Toc65486312"/>
      <w:bookmarkStart w:id="95" w:name="_Toc86485879"/>
      <w:r w:rsidRPr="00003EAA">
        <w:rPr>
          <w:rFonts w:ascii="Arial" w:hAnsi="Arial"/>
          <w:sz w:val="18"/>
          <w:szCs w:val="18"/>
        </w:rPr>
        <w:br w:type="page"/>
      </w:r>
    </w:p>
    <w:p w:rsidR="00F07F77" w:rsidRPr="00003EAA" w:rsidRDefault="00F07F77" w:rsidP="00F07F77">
      <w:pPr>
        <w:pStyle w:val="Kop2"/>
        <w:numPr>
          <w:ilvl w:val="0"/>
          <w:numId w:val="0"/>
        </w:numPr>
        <w:rPr>
          <w:rFonts w:ascii="Arial" w:hAnsi="Arial"/>
          <w:sz w:val="18"/>
          <w:szCs w:val="18"/>
        </w:rPr>
      </w:pPr>
      <w:bookmarkStart w:id="96" w:name="_Toc143677077"/>
      <w:bookmarkStart w:id="97" w:name="_Toc268254574"/>
      <w:bookmarkStart w:id="98" w:name="_Toc86485884"/>
      <w:bookmarkStart w:id="99" w:name="_Toc489609993"/>
      <w:bookmarkEnd w:id="89"/>
      <w:bookmarkEnd w:id="90"/>
      <w:bookmarkEnd w:id="91"/>
      <w:bookmarkEnd w:id="92"/>
      <w:bookmarkEnd w:id="93"/>
      <w:bookmarkEnd w:id="94"/>
      <w:bookmarkEnd w:id="95"/>
      <w:r w:rsidRPr="00003EAA">
        <w:rPr>
          <w:rFonts w:ascii="Arial" w:hAnsi="Arial"/>
          <w:sz w:val="18"/>
          <w:szCs w:val="18"/>
        </w:rPr>
        <w:lastRenderedPageBreak/>
        <w:t xml:space="preserve">Bijlage </w:t>
      </w:r>
      <w:r w:rsidR="00A9658D" w:rsidRPr="00003EAA">
        <w:rPr>
          <w:rFonts w:ascii="Arial" w:hAnsi="Arial"/>
          <w:sz w:val="18"/>
          <w:szCs w:val="18"/>
        </w:rPr>
        <w:t>1</w:t>
      </w:r>
      <w:r w:rsidRPr="00003EAA">
        <w:rPr>
          <w:rFonts w:ascii="Arial" w:hAnsi="Arial"/>
          <w:sz w:val="18"/>
          <w:szCs w:val="18"/>
        </w:rPr>
        <w:t>.</w:t>
      </w:r>
      <w:r w:rsidR="00A9658D" w:rsidRPr="00003EAA">
        <w:rPr>
          <w:rFonts w:ascii="Arial" w:hAnsi="Arial"/>
          <w:sz w:val="18"/>
          <w:szCs w:val="18"/>
        </w:rPr>
        <w:t>B</w:t>
      </w:r>
      <w:r w:rsidRPr="00003EAA">
        <w:rPr>
          <w:rFonts w:ascii="Arial" w:hAnsi="Arial"/>
          <w:sz w:val="18"/>
          <w:szCs w:val="18"/>
        </w:rPr>
        <w:t xml:space="preserve"> Referentieopdracht</w:t>
      </w:r>
      <w:bookmarkEnd w:id="99"/>
      <w:r w:rsidRPr="00003EAA">
        <w:rPr>
          <w:rFonts w:ascii="Arial" w:hAnsi="Arial"/>
          <w:sz w:val="18"/>
          <w:szCs w:val="18"/>
        </w:rPr>
        <w:t xml:space="preserve"> </w:t>
      </w:r>
      <w:bookmarkEnd w:id="96"/>
      <w:bookmarkEnd w:id="97"/>
      <w:r w:rsidRPr="00003EAA">
        <w:rPr>
          <w:rFonts w:ascii="Arial" w:hAnsi="Arial"/>
          <w:sz w:val="18"/>
          <w:szCs w:val="18"/>
        </w:rPr>
        <w:tab/>
      </w:r>
    </w:p>
    <w:p w:rsidR="00F07F77" w:rsidRPr="00003EAA" w:rsidRDefault="00F07F77" w:rsidP="00F07F77">
      <w:pPr>
        <w:rPr>
          <w:rFonts w:ascii="Arial" w:hAnsi="Arial"/>
          <w:sz w:val="18"/>
          <w:szCs w:val="18"/>
        </w:rPr>
      </w:pPr>
    </w:p>
    <w:p w:rsidR="00F07F77" w:rsidRPr="00003EAA" w:rsidRDefault="00F07F77" w:rsidP="00F07F77">
      <w:pPr>
        <w:ind w:left="567"/>
        <w:rPr>
          <w:rFonts w:ascii="Arial" w:hAnsi="Arial"/>
          <w:sz w:val="18"/>
          <w:szCs w:val="18"/>
        </w:rPr>
      </w:pPr>
      <w:r w:rsidRPr="00003EAA">
        <w:rPr>
          <w:rFonts w:ascii="Arial" w:hAnsi="Arial"/>
          <w:sz w:val="18"/>
          <w:szCs w:val="18"/>
        </w:rPr>
        <w:t xml:space="preserve">U dient gebruik te maken van onderstaand model voor referenties </w:t>
      </w:r>
      <w:r w:rsidRPr="00003EAA">
        <w:rPr>
          <w:rFonts w:ascii="Arial" w:hAnsi="Arial"/>
          <w:b/>
          <w:sz w:val="18"/>
          <w:szCs w:val="18"/>
        </w:rPr>
        <w:t>(per referentie 1 model)</w:t>
      </w:r>
      <w:bookmarkEnd w:id="98"/>
      <w:r w:rsidRPr="00003EAA">
        <w:rPr>
          <w:rFonts w:ascii="Arial" w:hAnsi="Arial"/>
          <w:sz w:val="18"/>
          <w:szCs w:val="18"/>
        </w:rPr>
        <w:t>.</w:t>
      </w:r>
    </w:p>
    <w:p w:rsidR="00F07F77" w:rsidRPr="00003EAA" w:rsidRDefault="00F07F77" w:rsidP="00F07F77">
      <w:pPr>
        <w:ind w:left="567"/>
        <w:rPr>
          <w:rFonts w:ascii="Arial" w:hAnsi="Arial"/>
          <w:sz w:val="18"/>
          <w:szCs w:val="18"/>
        </w:rPr>
      </w:pPr>
      <w:r w:rsidRPr="00003EAA">
        <w:rPr>
          <w:rFonts w:ascii="Arial" w:hAnsi="Arial"/>
          <w:sz w:val="18"/>
          <w:szCs w:val="18"/>
        </w:rPr>
        <w:t xml:space="preserve">Uw beschrijving van de aard van de opdracht dient zodanig te zijn dat het de aanbestedende dienst voldoende inzicht verschaft om te kunnen beoordelen of </w:t>
      </w:r>
      <w:r w:rsidR="00DB4606" w:rsidRPr="00003EAA">
        <w:rPr>
          <w:rFonts w:ascii="Arial" w:hAnsi="Arial"/>
          <w:sz w:val="18"/>
          <w:szCs w:val="18"/>
        </w:rPr>
        <w:t xml:space="preserve">u over de gevraagde competentie beschikt en of </w:t>
      </w:r>
      <w:r w:rsidRPr="00003EAA">
        <w:rPr>
          <w:rFonts w:ascii="Arial" w:hAnsi="Arial"/>
          <w:sz w:val="18"/>
          <w:szCs w:val="18"/>
        </w:rPr>
        <w:t xml:space="preserve">aan alle te beoordelen aspecten </w:t>
      </w:r>
      <w:r w:rsidR="00DB4606" w:rsidRPr="00003EAA">
        <w:rPr>
          <w:rFonts w:ascii="Arial" w:hAnsi="Arial"/>
          <w:sz w:val="18"/>
          <w:szCs w:val="18"/>
        </w:rPr>
        <w:t xml:space="preserve">van de referentie </w:t>
      </w:r>
      <w:r w:rsidRPr="00003EAA">
        <w:rPr>
          <w:rFonts w:ascii="Arial" w:hAnsi="Arial"/>
          <w:sz w:val="18"/>
          <w:szCs w:val="18"/>
        </w:rPr>
        <w:t>is voldaan.</w:t>
      </w:r>
    </w:p>
    <w:p w:rsidR="00F07F77" w:rsidRPr="00003EAA" w:rsidRDefault="00F07F77" w:rsidP="00F07F77">
      <w:pPr>
        <w:ind w:left="567"/>
        <w:rPr>
          <w:rFonts w:ascii="Arial" w:hAnsi="Arial"/>
          <w:bCs w:val="0"/>
          <w:sz w:val="18"/>
          <w:szCs w:val="18"/>
        </w:rPr>
      </w:pPr>
    </w:p>
    <w:p w:rsidR="00A14698" w:rsidRPr="00003EAA" w:rsidRDefault="00F07F77" w:rsidP="00A14698">
      <w:pPr>
        <w:ind w:left="567"/>
        <w:rPr>
          <w:rFonts w:ascii="Arial" w:hAnsi="Arial"/>
          <w:sz w:val="18"/>
          <w:szCs w:val="18"/>
        </w:rPr>
      </w:pPr>
      <w:r w:rsidRPr="00003EAA">
        <w:rPr>
          <w:rFonts w:ascii="Arial" w:hAnsi="Arial"/>
          <w:b/>
          <w:bCs w:val="0"/>
          <w:sz w:val="18"/>
          <w:szCs w:val="18"/>
        </w:rPr>
        <w:t xml:space="preserve">Opmerking: </w:t>
      </w:r>
      <w:r w:rsidRPr="00003EAA">
        <w:rPr>
          <w:rFonts w:ascii="Arial" w:hAnsi="Arial"/>
          <w:sz w:val="18"/>
          <w:szCs w:val="18"/>
        </w:rPr>
        <w:t>De aanbestedende dienst behoudt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F07F77" w:rsidRPr="00003EAA" w:rsidTr="00F07F7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F07F77" w:rsidRPr="00003EAA" w:rsidRDefault="00F07F77" w:rsidP="00F07F77">
            <w:pPr>
              <w:spacing w:before="90" w:after="54"/>
              <w:ind w:left="57" w:right="57"/>
              <w:jc w:val="center"/>
              <w:rPr>
                <w:rFonts w:ascii="Arial" w:hAnsi="Arial"/>
                <w:b/>
                <w:bCs w:val="0"/>
                <w:sz w:val="18"/>
                <w:szCs w:val="18"/>
              </w:rPr>
            </w:pPr>
            <w:r w:rsidRPr="00003EAA">
              <w:rPr>
                <w:rFonts w:ascii="Arial" w:hAnsi="Arial"/>
                <w:b/>
                <w:bCs w:val="0"/>
                <w:sz w:val="18"/>
                <w:szCs w:val="18"/>
              </w:rPr>
              <w:t>Gegevens opdrachtgever</w:t>
            </w:r>
          </w:p>
        </w:tc>
      </w:tr>
      <w:tr w:rsidR="00F07F77" w:rsidRPr="00003EAA" w:rsidTr="00F07F77">
        <w:trPr>
          <w:cantSplit/>
        </w:trPr>
        <w:tc>
          <w:tcPr>
            <w:tcW w:w="567" w:type="dxa"/>
            <w:vMerge w:val="restart"/>
            <w:tcBorders>
              <w:top w:val="single" w:sz="12" w:space="0" w:color="80808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1)</w:t>
            </w:r>
          </w:p>
        </w:tc>
        <w:tc>
          <w:tcPr>
            <w:tcW w:w="3686" w:type="dxa"/>
            <w:tcBorders>
              <w:top w:val="single" w:sz="12" w:space="0" w:color="808080"/>
              <w:bottom w:val="nil"/>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 xml:space="preserve">Naam </w:t>
            </w:r>
            <w:proofErr w:type="spellStart"/>
            <w:r w:rsidRPr="00003EAA">
              <w:rPr>
                <w:rFonts w:ascii="Arial" w:hAnsi="Arial"/>
                <w:sz w:val="18"/>
                <w:szCs w:val="18"/>
              </w:rPr>
              <w:t>opdrachtgevende</w:t>
            </w:r>
            <w:proofErr w:type="spellEnd"/>
            <w:r w:rsidRPr="00003EAA">
              <w:rPr>
                <w:rFonts w:ascii="Arial" w:hAnsi="Arial"/>
                <w:sz w:val="18"/>
                <w:szCs w:val="18"/>
              </w:rPr>
              <w:t xml:space="preserve"> instantie of </w:t>
            </w:r>
            <w:r w:rsidRPr="00003EAA">
              <w:rPr>
                <w:rFonts w:ascii="Arial" w:hAnsi="Arial"/>
                <w:sz w:val="18"/>
                <w:szCs w:val="18"/>
              </w:rPr>
              <w:br/>
              <w:t>onderneming</w:t>
            </w:r>
          </w:p>
        </w:tc>
        <w:tc>
          <w:tcPr>
            <w:tcW w:w="4253" w:type="dxa"/>
            <w:tcBorders>
              <w:top w:val="single" w:sz="12" w:space="0" w:color="808080"/>
            </w:tcBorders>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Pr>
          <w:p w:rsidR="00F07F77" w:rsidRPr="00003EAA" w:rsidRDefault="00F07F77"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Adres</w:t>
            </w:r>
          </w:p>
        </w:tc>
        <w:tc>
          <w:tcPr>
            <w:tcW w:w="4253" w:type="dxa"/>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Pr>
          <w:p w:rsidR="00F07F77" w:rsidRPr="00003EAA" w:rsidRDefault="00F07F77" w:rsidP="00F07F77">
            <w:pPr>
              <w:spacing w:before="90" w:after="54"/>
              <w:ind w:left="57" w:right="57"/>
              <w:rPr>
                <w:rFonts w:ascii="Arial" w:hAnsi="Arial"/>
                <w:sz w:val="18"/>
                <w:szCs w:val="18"/>
              </w:rPr>
            </w:pPr>
          </w:p>
        </w:tc>
        <w:tc>
          <w:tcPr>
            <w:tcW w:w="3686" w:type="dxa"/>
            <w:tcBorders>
              <w:top w:val="nil"/>
              <w:bottom w:val="single" w:sz="8" w:space="0" w:color="C0C0C0"/>
            </w:tcBorders>
            <w:shd w:val="clear" w:color="auto" w:fill="E6E6E6"/>
            <w:vAlign w:val="center"/>
          </w:tcPr>
          <w:p w:rsidR="00DE5F33" w:rsidRPr="00003EAA" w:rsidRDefault="00F07F77" w:rsidP="00DE5F33">
            <w:pPr>
              <w:spacing w:before="90" w:after="54"/>
              <w:ind w:left="57" w:right="57"/>
              <w:rPr>
                <w:rFonts w:ascii="Arial" w:hAnsi="Arial"/>
                <w:sz w:val="18"/>
                <w:szCs w:val="18"/>
              </w:rPr>
            </w:pPr>
            <w:r w:rsidRPr="00003EAA">
              <w:rPr>
                <w:rFonts w:ascii="Arial" w:hAnsi="Arial"/>
                <w:sz w:val="18"/>
                <w:szCs w:val="18"/>
              </w:rPr>
              <w:t>Postcode en plaatsnaam</w:t>
            </w:r>
          </w:p>
        </w:tc>
        <w:tc>
          <w:tcPr>
            <w:tcW w:w="4253" w:type="dxa"/>
          </w:tcPr>
          <w:p w:rsidR="00F07F77" w:rsidRPr="00003EAA" w:rsidRDefault="00F07F77" w:rsidP="00F07F77">
            <w:pPr>
              <w:spacing w:before="90" w:after="54"/>
              <w:ind w:left="57" w:right="57"/>
              <w:rPr>
                <w:rFonts w:ascii="Arial" w:hAnsi="Arial"/>
                <w:sz w:val="18"/>
                <w:szCs w:val="18"/>
              </w:rPr>
            </w:pPr>
          </w:p>
        </w:tc>
      </w:tr>
      <w:tr w:rsidR="00DE5F33" w:rsidRPr="00003EAA" w:rsidTr="00F07F77">
        <w:trPr>
          <w:cantSplit/>
        </w:trPr>
        <w:tc>
          <w:tcPr>
            <w:tcW w:w="567" w:type="dxa"/>
            <w:vMerge w:val="restart"/>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2)</w:t>
            </w:r>
          </w:p>
        </w:tc>
        <w:tc>
          <w:tcPr>
            <w:tcW w:w="3686" w:type="dxa"/>
            <w:tcBorders>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Naam contactpersoon opdrachtgever</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F07F77">
        <w:trPr>
          <w:cantSplit/>
          <w:trHeight w:val="255"/>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Functie contactpersoon</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DE5F33">
        <w:trPr>
          <w:cantSplit/>
          <w:trHeight w:val="583"/>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Telefoonnummer contactpersoon</w:t>
            </w:r>
          </w:p>
        </w:tc>
        <w:tc>
          <w:tcPr>
            <w:tcW w:w="4253" w:type="dxa"/>
          </w:tcPr>
          <w:p w:rsidR="00DE5F33" w:rsidRPr="00003EAA" w:rsidRDefault="00DE5F33" w:rsidP="00F07F77">
            <w:pPr>
              <w:spacing w:before="90" w:after="54"/>
              <w:ind w:left="57" w:right="57"/>
              <w:rPr>
                <w:rFonts w:ascii="Arial" w:hAnsi="Arial"/>
                <w:sz w:val="18"/>
                <w:szCs w:val="18"/>
              </w:rPr>
            </w:pPr>
          </w:p>
        </w:tc>
      </w:tr>
      <w:tr w:rsidR="00DE5F33" w:rsidRPr="00003EAA" w:rsidTr="00F07F77">
        <w:trPr>
          <w:cantSplit/>
        </w:trPr>
        <w:tc>
          <w:tcPr>
            <w:tcW w:w="567" w:type="dxa"/>
            <w:vMerge/>
          </w:tcPr>
          <w:p w:rsidR="00DE5F33" w:rsidRPr="00003EAA" w:rsidRDefault="00DE5F33" w:rsidP="00F07F77">
            <w:pPr>
              <w:spacing w:before="90" w:after="54"/>
              <w:ind w:left="57" w:right="57"/>
              <w:rPr>
                <w:rFonts w:ascii="Arial" w:hAnsi="Arial"/>
                <w:sz w:val="18"/>
                <w:szCs w:val="18"/>
              </w:rPr>
            </w:pPr>
          </w:p>
        </w:tc>
        <w:tc>
          <w:tcPr>
            <w:tcW w:w="3686" w:type="dxa"/>
            <w:tcBorders>
              <w:top w:val="nil"/>
              <w:bottom w:val="nil"/>
            </w:tcBorders>
            <w:shd w:val="clear" w:color="auto" w:fill="E6E6E6"/>
            <w:vAlign w:val="center"/>
          </w:tcPr>
          <w:p w:rsidR="00DE5F33" w:rsidRPr="00003EAA" w:rsidRDefault="00DE5F33" w:rsidP="00F07F77">
            <w:pPr>
              <w:spacing w:before="90" w:after="54"/>
              <w:ind w:left="57" w:right="57"/>
              <w:rPr>
                <w:rFonts w:ascii="Arial" w:hAnsi="Arial"/>
                <w:sz w:val="18"/>
                <w:szCs w:val="18"/>
              </w:rPr>
            </w:pPr>
            <w:r w:rsidRPr="00003EAA">
              <w:rPr>
                <w:rFonts w:ascii="Arial" w:hAnsi="Arial"/>
                <w:sz w:val="18"/>
                <w:szCs w:val="18"/>
              </w:rPr>
              <w:t>E-mailadres contactpersoon</w:t>
            </w:r>
          </w:p>
        </w:tc>
        <w:tc>
          <w:tcPr>
            <w:tcW w:w="4253" w:type="dxa"/>
          </w:tcPr>
          <w:p w:rsidR="00DE5F33" w:rsidRPr="00003EAA" w:rsidRDefault="00DE5F33" w:rsidP="00F07F77">
            <w:pPr>
              <w:spacing w:before="90" w:after="54"/>
              <w:ind w:left="57" w:right="57"/>
              <w:rPr>
                <w:rFonts w:ascii="Arial" w:hAnsi="Arial"/>
                <w:sz w:val="18"/>
                <w:szCs w:val="18"/>
              </w:rPr>
            </w:pPr>
          </w:p>
        </w:tc>
      </w:tr>
    </w:tbl>
    <w:p w:rsidR="00F07F77" w:rsidRPr="00003EAA" w:rsidRDefault="00F07F77" w:rsidP="00F07F77">
      <w:pPr>
        <w:ind w:left="567"/>
        <w:rPr>
          <w:rFonts w:ascii="Arial" w:hAnsi="Arial"/>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F07F77" w:rsidRPr="00003EAA" w:rsidTr="00F07F77">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F07F77" w:rsidRPr="00003EAA" w:rsidRDefault="00F07F77" w:rsidP="00F07F77">
            <w:pPr>
              <w:spacing w:before="90" w:after="54"/>
              <w:ind w:left="57" w:right="57"/>
              <w:jc w:val="center"/>
              <w:rPr>
                <w:rFonts w:ascii="Arial" w:hAnsi="Arial"/>
                <w:b/>
                <w:bCs w:val="0"/>
                <w:sz w:val="18"/>
                <w:szCs w:val="18"/>
              </w:rPr>
            </w:pPr>
            <w:r w:rsidRPr="00003EAA">
              <w:rPr>
                <w:rFonts w:ascii="Arial" w:hAnsi="Arial"/>
                <w:b/>
                <w:bCs w:val="0"/>
                <w:sz w:val="18"/>
                <w:szCs w:val="18"/>
              </w:rPr>
              <w:t>Projectgegevens</w:t>
            </w:r>
          </w:p>
        </w:tc>
      </w:tr>
      <w:tr w:rsidR="00F07F77" w:rsidRPr="00003EAA" w:rsidTr="00F07F77">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nil"/>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F07F77" w:rsidRPr="00003EAA" w:rsidRDefault="00F07F77" w:rsidP="00F07F77">
            <w:pPr>
              <w:spacing w:before="90" w:after="54"/>
              <w:ind w:left="57" w:right="57"/>
              <w:rPr>
                <w:rFonts w:ascii="Arial" w:hAnsi="Arial"/>
                <w:sz w:val="18"/>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p>
        </w:tc>
      </w:tr>
      <w:tr w:rsidR="00F07F77" w:rsidRPr="00003EAA" w:rsidTr="00F07F77">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rsidR="00F07F77" w:rsidRPr="00262566" w:rsidRDefault="00F07F77" w:rsidP="00F07F77">
            <w:pPr>
              <w:spacing w:before="90" w:after="54"/>
              <w:ind w:left="57" w:right="57"/>
              <w:rPr>
                <w:rFonts w:ascii="Arial" w:hAnsi="Arial"/>
                <w:sz w:val="18"/>
                <w:szCs w:val="18"/>
              </w:rPr>
            </w:pPr>
            <w:r w:rsidRPr="00262566">
              <w:rPr>
                <w:rFonts w:ascii="Arial" w:hAnsi="Arial"/>
                <w:sz w:val="18"/>
                <w:szCs w:val="18"/>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F07F77" w:rsidRPr="00262566" w:rsidRDefault="00F07F77" w:rsidP="00F07F77">
            <w:pPr>
              <w:spacing w:before="90" w:after="54"/>
              <w:ind w:left="57" w:right="57"/>
              <w:rPr>
                <w:rFonts w:ascii="Arial" w:hAnsi="Arial"/>
                <w:sz w:val="18"/>
                <w:szCs w:val="18"/>
              </w:rPr>
            </w:pPr>
            <w:r w:rsidRPr="00262566">
              <w:rPr>
                <w:rFonts w:ascii="Arial" w:hAnsi="Arial"/>
                <w:sz w:val="18"/>
                <w:szCs w:val="18"/>
              </w:rPr>
              <w:t>€</w:t>
            </w:r>
          </w:p>
        </w:tc>
      </w:tr>
      <w:tr w:rsidR="00F07F77" w:rsidRPr="00003EAA" w:rsidTr="00F07F77">
        <w:trPr>
          <w:cantSplit/>
        </w:trPr>
        <w:tc>
          <w:tcPr>
            <w:tcW w:w="567" w:type="dxa"/>
            <w:vMerge/>
            <w:tcBorders>
              <w:top w:val="single" w:sz="8" w:space="0" w:color="C0C0C0"/>
              <w:left w:val="single" w:sz="8" w:space="0" w:color="C0C0C0"/>
              <w:bottom w:val="single" w:sz="8" w:space="0" w:color="C0C0C0"/>
              <w:right w:val="single" w:sz="8" w:space="0" w:color="C0C0C0"/>
            </w:tcBorders>
          </w:tcPr>
          <w:p w:rsidR="00F07F77" w:rsidRPr="00003EAA" w:rsidRDefault="00F07F77" w:rsidP="00F07F77">
            <w:pPr>
              <w:spacing w:before="90" w:after="54"/>
              <w:ind w:left="57" w:right="57"/>
              <w:rPr>
                <w:rFonts w:ascii="Arial" w:hAnsi="Arial"/>
                <w:color w:val="FF0000"/>
                <w:sz w:val="18"/>
                <w:szCs w:val="18"/>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F07F77" w:rsidRPr="00262566" w:rsidRDefault="00F07F77" w:rsidP="00F07F77">
            <w:pPr>
              <w:spacing w:before="90" w:after="54"/>
              <w:ind w:left="57" w:right="57"/>
              <w:rPr>
                <w:rFonts w:ascii="Arial" w:hAnsi="Arial"/>
                <w:sz w:val="18"/>
                <w:szCs w:val="18"/>
              </w:rPr>
            </w:pPr>
            <w:r w:rsidRPr="00262566">
              <w:rPr>
                <w:rFonts w:ascii="Arial" w:hAnsi="Arial"/>
                <w:sz w:val="18"/>
                <w:szCs w:val="18"/>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262566" w:rsidRDefault="00F07F77" w:rsidP="00F07F77">
            <w:pPr>
              <w:spacing w:before="90" w:after="54"/>
              <w:ind w:left="57" w:right="57"/>
              <w:rPr>
                <w:rFonts w:ascii="Arial" w:hAnsi="Arial"/>
                <w:sz w:val="18"/>
                <w:szCs w:val="18"/>
              </w:rPr>
            </w:pPr>
            <w:r w:rsidRPr="00262566">
              <w:rPr>
                <w:rFonts w:ascii="Arial" w:hAnsi="Arial"/>
                <w:sz w:val="18"/>
                <w:szCs w:val="18"/>
              </w:rPr>
              <w:t>€</w:t>
            </w:r>
          </w:p>
        </w:tc>
      </w:tr>
      <w:tr w:rsidR="00F07F77"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F07F77" w:rsidRPr="00262566" w:rsidRDefault="00F07F77" w:rsidP="00F07F77">
            <w:pPr>
              <w:spacing w:before="90" w:after="54"/>
              <w:ind w:left="57" w:right="57"/>
              <w:rPr>
                <w:rFonts w:ascii="Arial" w:hAnsi="Arial"/>
                <w:bCs w:val="0"/>
                <w:sz w:val="18"/>
                <w:szCs w:val="18"/>
              </w:rPr>
            </w:pPr>
            <w:r w:rsidRPr="00262566">
              <w:rPr>
                <w:rFonts w:ascii="Arial" w:hAnsi="Arial"/>
                <w:bCs w:val="0"/>
                <w:sz w:val="18"/>
                <w:szCs w:val="18"/>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F07F77" w:rsidRPr="00262566" w:rsidRDefault="00F07F77" w:rsidP="00F07F77">
            <w:pPr>
              <w:spacing w:before="90" w:after="54"/>
              <w:ind w:left="57" w:right="57"/>
              <w:rPr>
                <w:rFonts w:ascii="Arial" w:hAnsi="Arial"/>
                <w:bCs w:val="0"/>
                <w:sz w:val="18"/>
                <w:szCs w:val="18"/>
              </w:rPr>
            </w:pPr>
          </w:p>
        </w:tc>
      </w:tr>
      <w:tr w:rsidR="00360B18"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360B18" w:rsidRPr="00003EAA" w:rsidRDefault="00687B53" w:rsidP="00F07F77">
            <w:pPr>
              <w:spacing w:before="90" w:after="54"/>
              <w:ind w:left="57" w:right="57"/>
              <w:rPr>
                <w:rFonts w:ascii="Arial" w:hAnsi="Arial"/>
                <w:sz w:val="18"/>
                <w:szCs w:val="18"/>
              </w:rPr>
            </w:pPr>
            <w:r w:rsidRPr="00003EAA">
              <w:rPr>
                <w:rFonts w:ascii="Arial" w:hAnsi="Arial"/>
                <w:sz w:val="18"/>
                <w:szCs w:val="18"/>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60B18" w:rsidRPr="00262566" w:rsidRDefault="00DB4606" w:rsidP="00687B53">
            <w:pPr>
              <w:spacing w:before="90" w:after="54"/>
              <w:ind w:left="57" w:right="57"/>
              <w:rPr>
                <w:rFonts w:ascii="Arial" w:hAnsi="Arial"/>
                <w:bCs w:val="0"/>
                <w:sz w:val="18"/>
                <w:szCs w:val="18"/>
              </w:rPr>
            </w:pPr>
            <w:r w:rsidRPr="00262566">
              <w:rPr>
                <w:rFonts w:ascii="Arial" w:hAnsi="Arial"/>
                <w:bCs w:val="0"/>
                <w:sz w:val="18"/>
                <w:szCs w:val="18"/>
              </w:rPr>
              <w:t xml:space="preserve">Betreft </w:t>
            </w:r>
            <w:r w:rsidR="00687B53" w:rsidRPr="00262566">
              <w:rPr>
                <w:rFonts w:ascii="Arial" w:hAnsi="Arial"/>
                <w:bCs w:val="0"/>
                <w:sz w:val="18"/>
                <w:szCs w:val="18"/>
              </w:rPr>
              <w:t>k</w:t>
            </w:r>
            <w:r w:rsidR="00360B18" w:rsidRPr="00262566">
              <w:rPr>
                <w:rFonts w:ascii="Arial" w:hAnsi="Arial"/>
                <w:bCs w:val="0"/>
                <w:sz w:val="18"/>
                <w:szCs w:val="18"/>
              </w:rPr>
              <w:t>erncompetentie</w:t>
            </w:r>
            <w:r w:rsidR="00687B53" w:rsidRPr="00262566">
              <w:rPr>
                <w:rFonts w:ascii="Arial" w:hAnsi="Arial"/>
                <w:bCs w:val="0"/>
                <w:sz w:val="18"/>
                <w:szCs w:val="18"/>
              </w:rPr>
              <w:t xml:space="preserve"> 1?</w:t>
            </w:r>
          </w:p>
        </w:tc>
        <w:tc>
          <w:tcPr>
            <w:tcW w:w="4253" w:type="dxa"/>
            <w:tcBorders>
              <w:top w:val="single" w:sz="8" w:space="0" w:color="C0C0C0"/>
              <w:left w:val="single" w:sz="8" w:space="0" w:color="C0C0C0"/>
              <w:bottom w:val="single" w:sz="8" w:space="0" w:color="C0C0C0"/>
              <w:right w:val="single" w:sz="8" w:space="0" w:color="C0C0C0"/>
            </w:tcBorders>
            <w:vAlign w:val="center"/>
          </w:tcPr>
          <w:p w:rsidR="00360B18" w:rsidRPr="00262566" w:rsidRDefault="001F17F2" w:rsidP="00F07F77">
            <w:pPr>
              <w:spacing w:before="90" w:after="54"/>
              <w:ind w:left="57" w:right="57"/>
              <w:rPr>
                <w:rFonts w:ascii="Arial" w:hAnsi="Arial"/>
                <w:bCs w:val="0"/>
                <w:sz w:val="18"/>
                <w:szCs w:val="18"/>
              </w:rPr>
            </w:pPr>
            <w:r w:rsidRPr="00262566">
              <w:rPr>
                <w:rFonts w:ascii="Arial" w:hAnsi="Arial"/>
                <w:bCs w:val="0"/>
                <w:sz w:val="18"/>
                <w:szCs w:val="18"/>
              </w:rPr>
              <w:t>Ja/nee</w:t>
            </w:r>
          </w:p>
        </w:tc>
      </w:tr>
      <w:tr w:rsidR="00687B53"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87B53" w:rsidRPr="00003EAA" w:rsidRDefault="00687B53"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687B53" w:rsidRPr="00262566" w:rsidRDefault="00DB4606" w:rsidP="00F07F77">
            <w:pPr>
              <w:spacing w:before="90" w:after="54"/>
              <w:ind w:left="57" w:right="57"/>
              <w:rPr>
                <w:rFonts w:ascii="Arial" w:hAnsi="Arial"/>
                <w:bCs w:val="0"/>
                <w:sz w:val="18"/>
                <w:szCs w:val="18"/>
              </w:rPr>
            </w:pPr>
            <w:r w:rsidRPr="00262566">
              <w:rPr>
                <w:rFonts w:ascii="Arial" w:hAnsi="Arial"/>
                <w:bCs w:val="0"/>
                <w:sz w:val="18"/>
                <w:szCs w:val="18"/>
              </w:rPr>
              <w:t>Betreft</w:t>
            </w:r>
            <w:r w:rsidRPr="00262566" w:rsidDel="00DB4606">
              <w:rPr>
                <w:rFonts w:ascii="Arial" w:hAnsi="Arial"/>
                <w:bCs w:val="0"/>
                <w:sz w:val="18"/>
                <w:szCs w:val="18"/>
              </w:rPr>
              <w:t xml:space="preserve"> </w:t>
            </w:r>
            <w:r w:rsidR="00687B53" w:rsidRPr="00262566">
              <w:rPr>
                <w:rFonts w:ascii="Arial" w:hAnsi="Arial"/>
                <w:bCs w:val="0"/>
                <w:sz w:val="18"/>
                <w:szCs w:val="18"/>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rsidR="00687B53" w:rsidRPr="00262566" w:rsidRDefault="00687B53" w:rsidP="00F07F77">
            <w:pPr>
              <w:spacing w:before="90" w:after="54"/>
              <w:ind w:left="57" w:right="57"/>
              <w:rPr>
                <w:rFonts w:ascii="Arial" w:hAnsi="Arial"/>
                <w:bCs w:val="0"/>
                <w:sz w:val="18"/>
                <w:szCs w:val="18"/>
              </w:rPr>
            </w:pPr>
            <w:r w:rsidRPr="00262566">
              <w:rPr>
                <w:rFonts w:ascii="Arial" w:hAnsi="Arial"/>
                <w:bCs w:val="0"/>
                <w:sz w:val="18"/>
                <w:szCs w:val="18"/>
              </w:rPr>
              <w:t>Ja/nee</w:t>
            </w:r>
          </w:p>
        </w:tc>
      </w:tr>
      <w:tr w:rsidR="00687B53" w:rsidRPr="00003EAA" w:rsidTr="00F07F77">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87B53" w:rsidRPr="00003EAA" w:rsidRDefault="00687B53" w:rsidP="00F07F77">
            <w:pPr>
              <w:spacing w:before="90" w:after="54"/>
              <w:ind w:left="57" w:right="57"/>
              <w:rPr>
                <w:rFonts w:ascii="Arial" w:hAnsi="Arial"/>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687B53" w:rsidRPr="00262566" w:rsidRDefault="00DB4606" w:rsidP="00262566">
            <w:pPr>
              <w:spacing w:before="90" w:after="54"/>
              <w:ind w:left="57" w:right="57"/>
              <w:rPr>
                <w:rFonts w:ascii="Arial" w:hAnsi="Arial"/>
                <w:bCs w:val="0"/>
                <w:sz w:val="18"/>
                <w:szCs w:val="18"/>
              </w:rPr>
            </w:pPr>
            <w:r w:rsidRPr="00262566">
              <w:rPr>
                <w:rFonts w:ascii="Arial" w:hAnsi="Arial"/>
                <w:bCs w:val="0"/>
                <w:sz w:val="18"/>
                <w:szCs w:val="18"/>
              </w:rPr>
              <w:t>Betreft</w:t>
            </w:r>
            <w:r w:rsidRPr="00262566" w:rsidDel="00DB4606">
              <w:rPr>
                <w:rFonts w:ascii="Arial" w:hAnsi="Arial"/>
                <w:bCs w:val="0"/>
                <w:sz w:val="18"/>
                <w:szCs w:val="18"/>
              </w:rPr>
              <w:t xml:space="preserve"> </w:t>
            </w:r>
            <w:r w:rsidR="00687B53" w:rsidRPr="00262566">
              <w:rPr>
                <w:rFonts w:ascii="Arial" w:hAnsi="Arial"/>
                <w:bCs w:val="0"/>
                <w:sz w:val="18"/>
                <w:szCs w:val="18"/>
              </w:rPr>
              <w:t xml:space="preserve"> kerncompetentie </w:t>
            </w:r>
            <w:r w:rsidR="00262566" w:rsidRPr="00262566">
              <w:rPr>
                <w:rFonts w:ascii="Arial" w:hAnsi="Arial"/>
                <w:bCs w:val="0"/>
                <w:sz w:val="18"/>
                <w:szCs w:val="18"/>
              </w:rPr>
              <w:t>3?</w:t>
            </w:r>
          </w:p>
        </w:tc>
        <w:tc>
          <w:tcPr>
            <w:tcW w:w="4253" w:type="dxa"/>
            <w:tcBorders>
              <w:top w:val="single" w:sz="8" w:space="0" w:color="C0C0C0"/>
              <w:left w:val="single" w:sz="8" w:space="0" w:color="C0C0C0"/>
              <w:bottom w:val="single" w:sz="8" w:space="0" w:color="C0C0C0"/>
              <w:right w:val="single" w:sz="8" w:space="0" w:color="C0C0C0"/>
            </w:tcBorders>
            <w:vAlign w:val="center"/>
          </w:tcPr>
          <w:p w:rsidR="00687B53" w:rsidRPr="00262566" w:rsidRDefault="00687B53" w:rsidP="00F07F77">
            <w:pPr>
              <w:spacing w:before="90" w:after="54"/>
              <w:ind w:left="57" w:right="57"/>
              <w:rPr>
                <w:rFonts w:ascii="Arial" w:hAnsi="Arial"/>
                <w:bCs w:val="0"/>
                <w:sz w:val="18"/>
                <w:szCs w:val="18"/>
              </w:rPr>
            </w:pPr>
            <w:r w:rsidRPr="00262566">
              <w:rPr>
                <w:rFonts w:ascii="Arial" w:hAnsi="Arial"/>
                <w:bCs w:val="0"/>
                <w:sz w:val="18"/>
                <w:szCs w:val="18"/>
              </w:rPr>
              <w:t>Ja/nee</w:t>
            </w:r>
          </w:p>
        </w:tc>
      </w:tr>
    </w:tbl>
    <w:p w:rsidR="00F07F77" w:rsidRPr="00003EAA" w:rsidRDefault="00F07F77" w:rsidP="00F07F77">
      <w:pPr>
        <w:rPr>
          <w:rFonts w:ascii="Arial" w:hAnsi="Arial"/>
          <w:snapToGrid w:val="0"/>
          <w:sz w:val="18"/>
          <w:szCs w:val="18"/>
        </w:rPr>
      </w:pPr>
      <w:bookmarkStart w:id="100" w:name="_Toc86485888"/>
      <w:bookmarkStart w:id="101" w:name="_Toc86485889"/>
      <w:bookmarkStart w:id="102" w:name="_Toc68944752"/>
      <w:bookmarkStart w:id="103" w:name="_Toc86485886"/>
    </w:p>
    <w:p w:rsidR="00F07F77" w:rsidRPr="00003EAA" w:rsidRDefault="00F07F77" w:rsidP="00F07F77">
      <w:pPr>
        <w:ind w:left="543"/>
        <w:rPr>
          <w:rFonts w:ascii="Arial" w:hAnsi="Arial"/>
          <w:snapToGrid w:val="0"/>
          <w:sz w:val="18"/>
          <w:szCs w:val="18"/>
        </w:rPr>
      </w:pPr>
      <w:r w:rsidRPr="00003EAA">
        <w:rPr>
          <w:rFonts w:ascii="Arial" w:hAnsi="Arial"/>
          <w:snapToGrid w:val="0"/>
          <w:sz w:val="18"/>
          <w:szCs w:val="18"/>
        </w:rPr>
        <w:t>Hierbij verklaart inschrijver dat bovenstaande opdracht is uitgevoerd</w:t>
      </w:r>
      <w:r w:rsidR="00D1211E" w:rsidRPr="00003EAA">
        <w:rPr>
          <w:rFonts w:ascii="Arial" w:hAnsi="Arial"/>
          <w:snapToGrid w:val="0"/>
          <w:sz w:val="18"/>
          <w:szCs w:val="18"/>
        </w:rPr>
        <w:t xml:space="preserve"> zonder dat er sprake is geweest van opschorting van de betaling dan wel vroegtijdige beëindiging van de overeenkomst</w:t>
      </w:r>
      <w:r w:rsidR="009A45E5" w:rsidRPr="00003EAA">
        <w:rPr>
          <w:rFonts w:ascii="Arial" w:hAnsi="Arial"/>
          <w:snapToGrid w:val="0"/>
          <w:sz w:val="18"/>
          <w:szCs w:val="18"/>
        </w:rPr>
        <w:t xml:space="preserve"> wegens wanprestatie </w:t>
      </w:r>
      <w:r w:rsidR="00D1211E" w:rsidRPr="00003EAA">
        <w:rPr>
          <w:rFonts w:ascii="Arial" w:hAnsi="Arial"/>
          <w:snapToGrid w:val="0"/>
          <w:sz w:val="18"/>
          <w:szCs w:val="18"/>
        </w:rPr>
        <w:t xml:space="preserve">of dat er sprake is geweest van </w:t>
      </w:r>
      <w:r w:rsidR="009A45E5" w:rsidRPr="00003EAA">
        <w:rPr>
          <w:rFonts w:ascii="Arial" w:hAnsi="Arial"/>
          <w:snapToGrid w:val="0"/>
          <w:sz w:val="18"/>
          <w:szCs w:val="18"/>
        </w:rPr>
        <w:t>het</w:t>
      </w:r>
      <w:r w:rsidR="00D1211E" w:rsidRPr="00003EAA">
        <w:rPr>
          <w:rFonts w:ascii="Arial" w:hAnsi="Arial"/>
          <w:snapToGrid w:val="0"/>
          <w:sz w:val="18"/>
          <w:szCs w:val="18"/>
        </w:rPr>
        <w:t xml:space="preserve"> opleggen van (contractuele) boetes</w:t>
      </w:r>
      <w:r w:rsidR="009A45E5" w:rsidRPr="00003EAA">
        <w:rPr>
          <w:rFonts w:ascii="Arial" w:hAnsi="Arial"/>
          <w:snapToGrid w:val="0"/>
          <w:sz w:val="18"/>
          <w:szCs w:val="18"/>
        </w:rPr>
        <w:t xml:space="preserve"> </w:t>
      </w:r>
      <w:r w:rsidR="00C920EB" w:rsidRPr="00003EAA">
        <w:rPr>
          <w:rFonts w:ascii="Arial" w:hAnsi="Arial"/>
          <w:snapToGrid w:val="0"/>
          <w:sz w:val="18"/>
          <w:szCs w:val="18"/>
        </w:rPr>
        <w:t>ten</w:t>
      </w:r>
      <w:r w:rsidR="00DF3752" w:rsidRPr="00003EAA">
        <w:rPr>
          <w:rFonts w:ascii="Arial" w:hAnsi="Arial"/>
          <w:snapToGrid w:val="0"/>
          <w:sz w:val="18"/>
          <w:szCs w:val="18"/>
        </w:rPr>
        <w:t xml:space="preserve"> gevolge van</w:t>
      </w:r>
      <w:r w:rsidR="009A45E5" w:rsidRPr="00003EAA">
        <w:rPr>
          <w:rFonts w:ascii="Arial" w:hAnsi="Arial"/>
          <w:snapToGrid w:val="0"/>
          <w:sz w:val="18"/>
          <w:szCs w:val="18"/>
        </w:rPr>
        <w:t xml:space="preserve"> onvoldoende presteren</w:t>
      </w:r>
      <w:r w:rsidR="00D1211E" w:rsidRPr="00003EAA">
        <w:rPr>
          <w:rFonts w:ascii="Arial" w:hAnsi="Arial"/>
          <w:snapToGrid w:val="0"/>
          <w:sz w:val="18"/>
          <w:szCs w:val="18"/>
        </w:rPr>
        <w:t xml:space="preserve">. </w:t>
      </w:r>
    </w:p>
    <w:p w:rsidR="00F07F77" w:rsidRPr="00003EAA" w:rsidRDefault="00F07F77" w:rsidP="00F07F77">
      <w:pPr>
        <w:rPr>
          <w:rFonts w:ascii="Arial" w:hAnsi="Arial"/>
          <w:snapToGrid w:val="0"/>
          <w:sz w:val="18"/>
          <w:szCs w:val="18"/>
        </w:rPr>
      </w:pPr>
    </w:p>
    <w:p w:rsidR="009A45E5" w:rsidRPr="00003EAA" w:rsidRDefault="009A45E5" w:rsidP="00F07F77">
      <w:pPr>
        <w:rPr>
          <w:rFonts w:ascii="Arial" w:hAnsi="Arial"/>
          <w:snapToGrid w:val="0"/>
          <w:sz w:val="18"/>
          <w:szCs w:val="18"/>
        </w:rPr>
      </w:pPr>
    </w:p>
    <w:p w:rsidR="009A45E5" w:rsidRPr="00003EAA" w:rsidRDefault="009A45E5" w:rsidP="00F07F77">
      <w:pPr>
        <w:rPr>
          <w:rFonts w:ascii="Arial" w:hAnsi="Arial"/>
          <w:snapToGrid w:val="0"/>
          <w:sz w:val="18"/>
          <w:szCs w:val="18"/>
        </w:rPr>
      </w:pPr>
      <w:r w:rsidRPr="00003EAA">
        <w:rPr>
          <w:rFonts w:ascii="Arial" w:hAnsi="Arial"/>
          <w:snapToGrid w:val="0"/>
          <w:sz w:val="18"/>
          <w:szCs w:val="18"/>
        </w:rPr>
        <w:tab/>
      </w:r>
    </w:p>
    <w:p w:rsidR="009A45E5" w:rsidRPr="00003EAA" w:rsidRDefault="009A45E5" w:rsidP="00F07F77">
      <w:pPr>
        <w:rPr>
          <w:rFonts w:ascii="Arial" w:hAnsi="Arial"/>
          <w:snapToGrid w:val="0"/>
          <w:sz w:val="18"/>
          <w:szCs w:val="18"/>
        </w:rPr>
      </w:pPr>
    </w:p>
    <w:p w:rsidR="00F07F77" w:rsidRPr="00003EAA" w:rsidRDefault="00F07F77" w:rsidP="00F07F77">
      <w:pPr>
        <w:ind w:left="567"/>
        <w:rPr>
          <w:rFonts w:ascii="Arial" w:hAnsi="Arial"/>
          <w:b/>
          <w:snapToGrid w:val="0"/>
          <w:sz w:val="18"/>
          <w:szCs w:val="18"/>
        </w:rPr>
      </w:pPr>
      <w:r w:rsidRPr="00003EAA">
        <w:rPr>
          <w:rFonts w:ascii="Arial" w:hAnsi="Arial"/>
          <w:b/>
          <w:snapToGrid w:val="0"/>
          <w:sz w:val="18"/>
          <w:szCs w:val="18"/>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Naam</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Functie</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rPr>
          <w:trHeight w:val="297"/>
        </w:trPr>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Onderneming</w:t>
            </w: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Handtekening</w:t>
            </w:r>
          </w:p>
          <w:p w:rsidR="00F07F77" w:rsidRPr="00003EAA" w:rsidRDefault="00F07F77" w:rsidP="00F07F77">
            <w:pPr>
              <w:spacing w:before="90" w:after="54"/>
              <w:ind w:left="57" w:right="57"/>
              <w:rPr>
                <w:rFonts w:ascii="Arial" w:hAnsi="Arial"/>
                <w:sz w:val="18"/>
                <w:szCs w:val="18"/>
              </w:rPr>
            </w:pPr>
          </w:p>
          <w:p w:rsidR="00F07F77" w:rsidRPr="00003EAA" w:rsidRDefault="00F07F77" w:rsidP="00F07F77">
            <w:pPr>
              <w:spacing w:before="90" w:after="54"/>
              <w:ind w:left="57" w:right="57"/>
              <w:rPr>
                <w:rFonts w:ascii="Arial" w:hAnsi="Arial"/>
                <w:sz w:val="18"/>
                <w:szCs w:val="18"/>
              </w:rPr>
            </w:pPr>
          </w:p>
        </w:tc>
        <w:tc>
          <w:tcPr>
            <w:tcW w:w="5670" w:type="dxa"/>
          </w:tcPr>
          <w:p w:rsidR="00F07F77" w:rsidRPr="00003EAA" w:rsidRDefault="00F07F77" w:rsidP="00F07F77">
            <w:pPr>
              <w:spacing w:before="90" w:after="54"/>
              <w:ind w:left="57" w:right="57"/>
              <w:rPr>
                <w:rFonts w:ascii="Arial" w:hAnsi="Arial"/>
                <w:sz w:val="18"/>
                <w:szCs w:val="18"/>
              </w:rPr>
            </w:pPr>
          </w:p>
        </w:tc>
      </w:tr>
      <w:tr w:rsidR="00F07F77" w:rsidRPr="00003EAA" w:rsidTr="00F07F77">
        <w:tc>
          <w:tcPr>
            <w:tcW w:w="2835" w:type="dxa"/>
            <w:shd w:val="clear" w:color="auto" w:fill="E6E6E6"/>
          </w:tcPr>
          <w:p w:rsidR="00F07F77" w:rsidRPr="00003EAA" w:rsidRDefault="00F07F77" w:rsidP="00F07F77">
            <w:pPr>
              <w:spacing w:before="90" w:after="54"/>
              <w:ind w:left="57" w:right="57"/>
              <w:rPr>
                <w:rFonts w:ascii="Arial" w:hAnsi="Arial"/>
                <w:sz w:val="18"/>
                <w:szCs w:val="18"/>
              </w:rPr>
            </w:pPr>
            <w:r w:rsidRPr="00003EAA">
              <w:rPr>
                <w:rFonts w:ascii="Arial" w:hAnsi="Arial"/>
                <w:sz w:val="18"/>
                <w:szCs w:val="18"/>
              </w:rPr>
              <w:t>Plaats en datum</w:t>
            </w:r>
          </w:p>
        </w:tc>
        <w:tc>
          <w:tcPr>
            <w:tcW w:w="5670" w:type="dxa"/>
          </w:tcPr>
          <w:p w:rsidR="00F07F77" w:rsidRPr="00003EAA" w:rsidRDefault="00F07F77" w:rsidP="00F07F77">
            <w:pPr>
              <w:spacing w:before="90" w:after="54"/>
              <w:ind w:left="57" w:right="57"/>
              <w:rPr>
                <w:rFonts w:ascii="Arial" w:hAnsi="Arial"/>
                <w:sz w:val="18"/>
                <w:szCs w:val="18"/>
              </w:rPr>
            </w:pPr>
          </w:p>
        </w:tc>
      </w:tr>
    </w:tbl>
    <w:p w:rsidR="00F07F77" w:rsidRPr="00003EAA" w:rsidRDefault="00F07F77" w:rsidP="00F07F77">
      <w:pPr>
        <w:rPr>
          <w:rFonts w:ascii="Arial" w:hAnsi="Arial"/>
          <w:snapToGrid w:val="0"/>
          <w:sz w:val="18"/>
          <w:szCs w:val="18"/>
        </w:rPr>
      </w:pPr>
    </w:p>
    <w:p w:rsidR="00F07F77" w:rsidRPr="00003EAA" w:rsidRDefault="00F07F77" w:rsidP="00BC035A">
      <w:pPr>
        <w:pStyle w:val="Kop2"/>
        <w:numPr>
          <w:ilvl w:val="0"/>
          <w:numId w:val="0"/>
        </w:numPr>
        <w:rPr>
          <w:rFonts w:ascii="Arial" w:hAnsi="Arial"/>
          <w:sz w:val="18"/>
          <w:szCs w:val="18"/>
        </w:rPr>
      </w:pPr>
      <w:r w:rsidRPr="00003EAA">
        <w:rPr>
          <w:rFonts w:ascii="Arial" w:hAnsi="Arial"/>
          <w:sz w:val="18"/>
          <w:szCs w:val="18"/>
        </w:rPr>
        <w:br w:type="page"/>
      </w:r>
      <w:bookmarkEnd w:id="100"/>
    </w:p>
    <w:p w:rsidR="00413AF4" w:rsidRPr="00262566" w:rsidRDefault="001F05FB" w:rsidP="00262566">
      <w:pPr>
        <w:pStyle w:val="Kop1"/>
        <w:numPr>
          <w:ilvl w:val="0"/>
          <w:numId w:val="0"/>
        </w:numPr>
        <w:rPr>
          <w:rFonts w:ascii="Arial" w:hAnsi="Arial" w:cs="Arial"/>
          <w:sz w:val="18"/>
          <w:szCs w:val="18"/>
        </w:rPr>
      </w:pPr>
      <w:bookmarkStart w:id="104" w:name="_Toc489609994"/>
      <w:bookmarkEnd w:id="101"/>
      <w:bookmarkEnd w:id="102"/>
      <w:bookmarkEnd w:id="103"/>
      <w:r w:rsidRPr="00003EAA">
        <w:rPr>
          <w:rFonts w:ascii="Arial" w:hAnsi="Arial" w:cs="Arial"/>
          <w:sz w:val="18"/>
          <w:szCs w:val="18"/>
        </w:rPr>
        <w:lastRenderedPageBreak/>
        <w:t xml:space="preserve">BIJLAGE </w:t>
      </w:r>
      <w:r w:rsidR="001142E2" w:rsidRPr="00003EAA">
        <w:rPr>
          <w:rFonts w:ascii="Arial" w:hAnsi="Arial" w:cs="Arial"/>
          <w:sz w:val="18"/>
          <w:szCs w:val="18"/>
        </w:rPr>
        <w:t>2</w:t>
      </w:r>
      <w:r w:rsidR="004F6705" w:rsidRPr="00003EAA">
        <w:rPr>
          <w:rFonts w:ascii="Arial" w:hAnsi="Arial" w:cs="Arial"/>
          <w:sz w:val="18"/>
          <w:szCs w:val="18"/>
        </w:rPr>
        <w:t xml:space="preserve"> </w:t>
      </w:r>
      <w:r w:rsidRPr="00003EAA">
        <w:rPr>
          <w:rFonts w:ascii="Arial" w:hAnsi="Arial" w:cs="Arial"/>
          <w:sz w:val="18"/>
          <w:szCs w:val="18"/>
        </w:rPr>
        <w:t>VERKLARING</w:t>
      </w:r>
      <w:r w:rsidR="004F6705" w:rsidRPr="00003EAA">
        <w:rPr>
          <w:rFonts w:ascii="Arial" w:hAnsi="Arial" w:cs="Arial"/>
          <w:sz w:val="18"/>
          <w:szCs w:val="18"/>
        </w:rPr>
        <w:t xml:space="preserve"> </w:t>
      </w:r>
      <w:r w:rsidR="001C5ABA" w:rsidRPr="00003EAA">
        <w:rPr>
          <w:rFonts w:ascii="Arial" w:hAnsi="Arial" w:cs="Arial"/>
          <w:caps w:val="0"/>
          <w:sz w:val="18"/>
          <w:szCs w:val="18"/>
        </w:rPr>
        <w:t>OMTRENT INSCHRIJVING</w:t>
      </w:r>
      <w:bookmarkStart w:id="105" w:name="_GoBack"/>
      <w:bookmarkEnd w:id="104"/>
      <w:bookmarkEnd w:id="105"/>
    </w:p>
    <w:p w:rsidR="00D83AE5" w:rsidRPr="00003EAA" w:rsidRDefault="00D83AE5" w:rsidP="000735BA">
      <w:pPr>
        <w:rPr>
          <w:rFonts w:ascii="Arial" w:hAnsi="Arial"/>
          <w:color w:val="000000"/>
          <w:sz w:val="18"/>
          <w:szCs w:val="18"/>
        </w:rPr>
      </w:pPr>
    </w:p>
    <w:p w:rsidR="00681C98" w:rsidRPr="00003EAA" w:rsidRDefault="00075957" w:rsidP="00D83AE5">
      <w:pPr>
        <w:ind w:left="567"/>
        <w:rPr>
          <w:rFonts w:ascii="Arial" w:hAnsi="Arial"/>
          <w:color w:val="000000"/>
          <w:sz w:val="18"/>
          <w:szCs w:val="18"/>
        </w:rPr>
      </w:pPr>
      <w:r w:rsidRPr="00003EAA">
        <w:rPr>
          <w:rFonts w:ascii="Arial" w:hAnsi="Arial"/>
          <w:color w:val="000000"/>
          <w:sz w:val="18"/>
          <w:szCs w:val="18"/>
        </w:rPr>
        <w:t xml:space="preserve">Hierbij verklaart ondergetekende </w:t>
      </w:r>
    </w:p>
    <w:p w:rsidR="00681C98" w:rsidRPr="00003EAA" w:rsidRDefault="00075957" w:rsidP="00A816BA">
      <w:pPr>
        <w:numPr>
          <w:ilvl w:val="0"/>
          <w:numId w:val="1"/>
        </w:numPr>
        <w:rPr>
          <w:rFonts w:ascii="Arial" w:hAnsi="Arial"/>
          <w:color w:val="000000"/>
          <w:sz w:val="18"/>
          <w:szCs w:val="18"/>
        </w:rPr>
      </w:pPr>
      <w:r w:rsidRPr="00003EAA">
        <w:rPr>
          <w:rFonts w:ascii="Arial" w:hAnsi="Arial"/>
          <w:color w:val="000000"/>
          <w:sz w:val="18"/>
          <w:szCs w:val="18"/>
        </w:rPr>
        <w:t>in te stemmen met de</w:t>
      </w:r>
      <w:r w:rsidR="00746430" w:rsidRPr="00003EAA">
        <w:rPr>
          <w:rFonts w:ascii="Arial" w:hAnsi="Arial"/>
          <w:color w:val="000000"/>
          <w:sz w:val="18"/>
          <w:szCs w:val="18"/>
        </w:rPr>
        <w:t xml:space="preserve"> bepalingen</w:t>
      </w:r>
      <w:r w:rsidRPr="00003EAA">
        <w:rPr>
          <w:rFonts w:ascii="Arial" w:hAnsi="Arial"/>
          <w:color w:val="000000"/>
          <w:sz w:val="18"/>
          <w:szCs w:val="18"/>
        </w:rPr>
        <w:t xml:space="preserve"> in </w:t>
      </w:r>
      <w:r w:rsidR="005A3380" w:rsidRPr="00003EAA">
        <w:rPr>
          <w:rFonts w:ascii="Arial" w:hAnsi="Arial"/>
          <w:color w:val="000000"/>
          <w:sz w:val="18"/>
          <w:szCs w:val="18"/>
        </w:rPr>
        <w:t>dit</w:t>
      </w:r>
      <w:r w:rsidRPr="00003EAA">
        <w:rPr>
          <w:rFonts w:ascii="Arial" w:hAnsi="Arial"/>
          <w:color w:val="000000"/>
          <w:sz w:val="18"/>
          <w:szCs w:val="18"/>
        </w:rPr>
        <w:t xml:space="preserve"> beschrijvend document</w:t>
      </w:r>
      <w:r w:rsidR="00681C98" w:rsidRPr="00003EAA">
        <w:rPr>
          <w:rFonts w:ascii="Arial" w:hAnsi="Arial"/>
          <w:color w:val="000000"/>
          <w:sz w:val="18"/>
          <w:szCs w:val="18"/>
        </w:rPr>
        <w:t xml:space="preserve"> met </w:t>
      </w:r>
      <w:r w:rsidR="00746D2A" w:rsidRPr="00003EAA">
        <w:rPr>
          <w:rFonts w:ascii="Arial" w:hAnsi="Arial"/>
          <w:color w:val="000000"/>
          <w:sz w:val="18"/>
          <w:szCs w:val="18"/>
        </w:rPr>
        <w:t>het kenmerk</w:t>
      </w:r>
      <w:r w:rsidR="00681C98" w:rsidRPr="00003EAA">
        <w:rPr>
          <w:rFonts w:ascii="Arial" w:hAnsi="Arial"/>
          <w:color w:val="000000"/>
          <w:sz w:val="18"/>
          <w:szCs w:val="18"/>
        </w:rPr>
        <w:t xml:space="preserve"> </w:t>
      </w:r>
      <w:r w:rsidR="00435AC6" w:rsidRPr="00003EAA">
        <w:rPr>
          <w:rFonts w:ascii="Arial" w:hAnsi="Arial"/>
          <w:color w:val="000000"/>
          <w:sz w:val="18"/>
          <w:szCs w:val="18"/>
        </w:rPr>
        <w:t>als vermeld in de voettekst van dit document</w:t>
      </w:r>
      <w:r w:rsidR="00681C98" w:rsidRPr="00003EAA">
        <w:rPr>
          <w:rFonts w:ascii="Arial" w:hAnsi="Arial"/>
          <w:color w:val="000000"/>
          <w:sz w:val="18"/>
          <w:szCs w:val="18"/>
        </w:rPr>
        <w:t>;</w:t>
      </w:r>
      <w:r w:rsidRPr="00003EAA">
        <w:rPr>
          <w:rFonts w:ascii="Arial" w:hAnsi="Arial"/>
          <w:color w:val="000000"/>
          <w:sz w:val="18"/>
          <w:szCs w:val="18"/>
        </w:rPr>
        <w:t xml:space="preserve"> </w:t>
      </w:r>
    </w:p>
    <w:p w:rsidR="00582FBC" w:rsidRPr="00003EAA" w:rsidRDefault="00582FBC" w:rsidP="00A816BA">
      <w:pPr>
        <w:numPr>
          <w:ilvl w:val="0"/>
          <w:numId w:val="1"/>
        </w:numPr>
        <w:rPr>
          <w:rFonts w:ascii="Arial" w:hAnsi="Arial"/>
          <w:color w:val="000000"/>
          <w:sz w:val="18"/>
          <w:szCs w:val="18"/>
        </w:rPr>
      </w:pPr>
      <w:r w:rsidRPr="00003EAA">
        <w:rPr>
          <w:rFonts w:ascii="Arial" w:hAnsi="Arial"/>
          <w:color w:val="000000"/>
          <w:sz w:val="18"/>
          <w:szCs w:val="18"/>
        </w:rPr>
        <w:t xml:space="preserve">dat zijn inschrijving volledig voldoet aan de in </w:t>
      </w:r>
      <w:r w:rsidR="005A3380" w:rsidRPr="00003EAA">
        <w:rPr>
          <w:rFonts w:ascii="Arial" w:hAnsi="Arial"/>
          <w:color w:val="000000"/>
          <w:sz w:val="18"/>
          <w:szCs w:val="18"/>
        </w:rPr>
        <w:t>dit</w:t>
      </w:r>
      <w:r w:rsidRPr="00003EAA">
        <w:rPr>
          <w:rFonts w:ascii="Arial" w:hAnsi="Arial"/>
          <w:color w:val="000000"/>
          <w:sz w:val="18"/>
          <w:szCs w:val="18"/>
        </w:rPr>
        <w:t xml:space="preserve"> beschrijvend document</w:t>
      </w:r>
      <w:r w:rsidR="00173CD3" w:rsidRPr="00003EAA">
        <w:rPr>
          <w:rFonts w:ascii="Arial" w:hAnsi="Arial"/>
          <w:color w:val="000000"/>
          <w:sz w:val="18"/>
          <w:szCs w:val="18"/>
        </w:rPr>
        <w:t>,</w:t>
      </w:r>
      <w:r w:rsidRPr="00003EAA">
        <w:rPr>
          <w:rFonts w:ascii="Arial" w:hAnsi="Arial"/>
          <w:color w:val="000000"/>
          <w:sz w:val="18"/>
          <w:szCs w:val="18"/>
        </w:rPr>
        <w:t xml:space="preserve"> met </w:t>
      </w:r>
      <w:r w:rsidR="00746D2A" w:rsidRPr="00003EAA">
        <w:rPr>
          <w:rFonts w:ascii="Arial" w:hAnsi="Arial"/>
          <w:color w:val="000000"/>
          <w:sz w:val="18"/>
          <w:szCs w:val="18"/>
        </w:rPr>
        <w:t>het kenmerk</w:t>
      </w:r>
      <w:r w:rsidRPr="00003EAA">
        <w:rPr>
          <w:rFonts w:ascii="Arial" w:hAnsi="Arial"/>
          <w:color w:val="000000"/>
          <w:sz w:val="18"/>
          <w:szCs w:val="18"/>
        </w:rPr>
        <w:t xml:space="preserve"> </w:t>
      </w:r>
      <w:r w:rsidR="00CA59DF" w:rsidRPr="00003EAA">
        <w:rPr>
          <w:rFonts w:ascii="Arial" w:hAnsi="Arial"/>
          <w:color w:val="000000"/>
          <w:sz w:val="18"/>
          <w:szCs w:val="18"/>
        </w:rPr>
        <w:t>als vermeld in de voettekst van dit document</w:t>
      </w:r>
      <w:r w:rsidR="00173CD3" w:rsidRPr="00003EAA">
        <w:rPr>
          <w:rFonts w:ascii="Arial" w:hAnsi="Arial"/>
          <w:color w:val="000000"/>
          <w:sz w:val="18"/>
          <w:szCs w:val="18"/>
        </w:rPr>
        <w:t>,</w:t>
      </w:r>
      <w:r w:rsidR="00CA59DF" w:rsidRPr="00003EAA">
        <w:rPr>
          <w:rFonts w:ascii="Arial" w:hAnsi="Arial"/>
          <w:color w:val="000000"/>
          <w:sz w:val="18"/>
          <w:szCs w:val="18"/>
        </w:rPr>
        <w:t xml:space="preserve"> </w:t>
      </w:r>
      <w:r w:rsidRPr="00003EAA">
        <w:rPr>
          <w:rFonts w:ascii="Arial" w:hAnsi="Arial"/>
          <w:color w:val="000000"/>
          <w:sz w:val="18"/>
          <w:szCs w:val="18"/>
        </w:rPr>
        <w:t>gestelde eisen;</w:t>
      </w:r>
    </w:p>
    <w:p w:rsidR="00515DBD" w:rsidRPr="00003EAA" w:rsidRDefault="00681C98" w:rsidP="00A816BA">
      <w:pPr>
        <w:numPr>
          <w:ilvl w:val="0"/>
          <w:numId w:val="1"/>
        </w:numPr>
        <w:rPr>
          <w:rFonts w:ascii="Arial" w:hAnsi="Arial"/>
          <w:sz w:val="18"/>
          <w:szCs w:val="18"/>
        </w:rPr>
      </w:pPr>
      <w:r w:rsidRPr="00003EAA">
        <w:rPr>
          <w:rFonts w:ascii="Arial" w:hAnsi="Arial"/>
          <w:color w:val="000000"/>
          <w:sz w:val="18"/>
          <w:szCs w:val="18"/>
        </w:rPr>
        <w:t>dat alle</w:t>
      </w:r>
      <w:r w:rsidRPr="00003EAA">
        <w:rPr>
          <w:rFonts w:ascii="Arial" w:hAnsi="Arial"/>
          <w:sz w:val="18"/>
          <w:szCs w:val="18"/>
        </w:rPr>
        <w:t xml:space="preserve"> aangeleverde gegevens en antwoorden in zijn inschrijving op het beschrijvend document</w:t>
      </w:r>
      <w:r w:rsidR="00173CD3" w:rsidRPr="00003EAA">
        <w:rPr>
          <w:rFonts w:ascii="Arial" w:hAnsi="Arial"/>
          <w:sz w:val="18"/>
          <w:szCs w:val="18"/>
        </w:rPr>
        <w:t>,</w:t>
      </w:r>
      <w:r w:rsidRPr="00003EAA">
        <w:rPr>
          <w:rFonts w:ascii="Arial" w:hAnsi="Arial"/>
          <w:sz w:val="18"/>
          <w:szCs w:val="18"/>
        </w:rPr>
        <w:t xml:space="preserve"> met nummer </w:t>
      </w:r>
      <w:r w:rsidR="00CA59DF" w:rsidRPr="00003EAA">
        <w:rPr>
          <w:rFonts w:ascii="Arial" w:hAnsi="Arial"/>
          <w:color w:val="000000"/>
          <w:sz w:val="18"/>
          <w:szCs w:val="18"/>
        </w:rPr>
        <w:t>als vermeld in de voettekst van dit document</w:t>
      </w:r>
      <w:r w:rsidR="00173CD3" w:rsidRPr="00003EAA">
        <w:rPr>
          <w:rFonts w:ascii="Arial" w:hAnsi="Arial"/>
          <w:color w:val="000000"/>
          <w:sz w:val="18"/>
          <w:szCs w:val="18"/>
        </w:rPr>
        <w:t>,</w:t>
      </w:r>
      <w:r w:rsidR="00CA59DF" w:rsidRPr="00003EAA">
        <w:rPr>
          <w:rFonts w:ascii="Arial" w:hAnsi="Arial"/>
          <w:color w:val="000000"/>
          <w:sz w:val="18"/>
          <w:szCs w:val="18"/>
        </w:rPr>
        <w:t xml:space="preserve"> </w:t>
      </w:r>
      <w:r w:rsidRPr="00003EAA">
        <w:rPr>
          <w:rFonts w:ascii="Arial" w:hAnsi="Arial"/>
          <w:sz w:val="18"/>
          <w:szCs w:val="18"/>
        </w:rPr>
        <w:t>juist en volledig zijn</w:t>
      </w:r>
      <w:r w:rsidR="00515DBD" w:rsidRPr="00003EAA">
        <w:rPr>
          <w:rFonts w:ascii="Arial" w:hAnsi="Arial"/>
          <w:sz w:val="18"/>
          <w:szCs w:val="18"/>
        </w:rPr>
        <w:t>;</w:t>
      </w:r>
    </w:p>
    <w:p w:rsidR="003435C3" w:rsidRPr="00003EAA" w:rsidRDefault="003435C3" w:rsidP="00A816BA">
      <w:pPr>
        <w:numPr>
          <w:ilvl w:val="0"/>
          <w:numId w:val="1"/>
        </w:numPr>
        <w:rPr>
          <w:rFonts w:ascii="Arial" w:hAnsi="Arial"/>
          <w:sz w:val="18"/>
          <w:szCs w:val="18"/>
        </w:rPr>
      </w:pPr>
      <w:r w:rsidRPr="00003EAA">
        <w:rPr>
          <w:rFonts w:ascii="Arial" w:hAnsi="Arial"/>
          <w:sz w:val="18"/>
          <w:szCs w:val="18"/>
        </w:rPr>
        <w:t xml:space="preserve"> </w:t>
      </w:r>
      <w:r w:rsidRPr="00003EAA">
        <w:rPr>
          <w:rFonts w:ascii="Arial" w:hAnsi="Arial"/>
          <w:i/>
          <w:sz w:val="18"/>
          <w:szCs w:val="18"/>
        </w:rPr>
        <w:t xml:space="preserve">zonder voorbehoud </w:t>
      </w:r>
      <w:r w:rsidRPr="00003EAA">
        <w:rPr>
          <w:rFonts w:ascii="Arial" w:hAnsi="Arial"/>
          <w:sz w:val="18"/>
          <w:szCs w:val="18"/>
        </w:rPr>
        <w:t xml:space="preserve">akkoord te gaan met de Contractuele bepalingen als vermeld in </w:t>
      </w:r>
      <w:r w:rsidR="00456BA7" w:rsidRPr="00003EAA">
        <w:rPr>
          <w:rFonts w:ascii="Arial" w:hAnsi="Arial"/>
          <w:sz w:val="18"/>
          <w:szCs w:val="18"/>
        </w:rPr>
        <w:t>b</w:t>
      </w:r>
      <w:r w:rsidRPr="00003EAA">
        <w:rPr>
          <w:rFonts w:ascii="Arial" w:hAnsi="Arial"/>
          <w:sz w:val="18"/>
          <w:szCs w:val="18"/>
        </w:rPr>
        <w:t xml:space="preserve">ijlage </w:t>
      </w:r>
      <w:r w:rsidR="00456BA7" w:rsidRPr="00003EAA">
        <w:rPr>
          <w:rFonts w:ascii="Arial" w:hAnsi="Arial"/>
          <w:sz w:val="18"/>
          <w:szCs w:val="18"/>
        </w:rPr>
        <w:t>5</w:t>
      </w:r>
      <w:r w:rsidRPr="00003EAA">
        <w:rPr>
          <w:rFonts w:ascii="Arial" w:hAnsi="Arial"/>
          <w:sz w:val="18"/>
          <w:szCs w:val="18"/>
        </w:rPr>
        <w:t>.A Concept overeenkomst</w:t>
      </w:r>
      <w:r w:rsidR="00262566">
        <w:rPr>
          <w:rFonts w:ascii="Arial" w:hAnsi="Arial"/>
          <w:sz w:val="18"/>
          <w:szCs w:val="18"/>
        </w:rPr>
        <w:t xml:space="preserve"> </w:t>
      </w:r>
      <w:r w:rsidR="00262566" w:rsidRPr="00B351DF">
        <w:rPr>
          <w:rFonts w:ascii="Arial" w:hAnsi="Arial"/>
          <w:sz w:val="18"/>
          <w:szCs w:val="18"/>
        </w:rPr>
        <w:t>en</w:t>
      </w:r>
      <w:r w:rsidRPr="00B351DF">
        <w:rPr>
          <w:rFonts w:ascii="Arial" w:hAnsi="Arial"/>
          <w:sz w:val="18"/>
          <w:szCs w:val="18"/>
        </w:rPr>
        <w:t xml:space="preserve">, </w:t>
      </w:r>
      <w:r w:rsidR="00456BA7" w:rsidRPr="00B351DF">
        <w:rPr>
          <w:rFonts w:ascii="Arial" w:hAnsi="Arial"/>
          <w:sz w:val="18"/>
          <w:szCs w:val="18"/>
        </w:rPr>
        <w:t>b</w:t>
      </w:r>
      <w:r w:rsidRPr="00B351DF">
        <w:rPr>
          <w:rFonts w:ascii="Arial" w:hAnsi="Arial"/>
          <w:sz w:val="18"/>
          <w:szCs w:val="18"/>
        </w:rPr>
        <w:t xml:space="preserve">ijlage </w:t>
      </w:r>
      <w:r w:rsidR="00456BA7" w:rsidRPr="00B351DF">
        <w:rPr>
          <w:rFonts w:ascii="Arial" w:hAnsi="Arial"/>
          <w:sz w:val="18"/>
          <w:szCs w:val="18"/>
        </w:rPr>
        <w:t>5</w:t>
      </w:r>
      <w:r w:rsidRPr="00B351DF">
        <w:rPr>
          <w:rFonts w:ascii="Arial" w:hAnsi="Arial"/>
          <w:sz w:val="18"/>
          <w:szCs w:val="18"/>
        </w:rPr>
        <w:t xml:space="preserve">.B Voorwaarden </w:t>
      </w:r>
      <w:r w:rsidRPr="00003EAA">
        <w:rPr>
          <w:rFonts w:ascii="Arial" w:hAnsi="Arial"/>
          <w:sz w:val="18"/>
          <w:szCs w:val="18"/>
        </w:rPr>
        <w:t xml:space="preserve">van het beschrijvend document met het kenmerk </w:t>
      </w:r>
      <w:r w:rsidRPr="00003EAA">
        <w:rPr>
          <w:rFonts w:ascii="Arial" w:hAnsi="Arial"/>
          <w:color w:val="000000"/>
          <w:sz w:val="18"/>
          <w:szCs w:val="18"/>
        </w:rPr>
        <w:t>als vermeld in de voettekst van dit document</w:t>
      </w:r>
      <w:r w:rsidR="00456BA7" w:rsidRPr="00003EAA">
        <w:rPr>
          <w:rFonts w:ascii="Arial" w:hAnsi="Arial"/>
          <w:color w:val="000000"/>
          <w:sz w:val="18"/>
          <w:szCs w:val="18"/>
        </w:rPr>
        <w:t>, met daarin verwerkt de wijzigingen als vermeld in de Nota van Inlichtingen</w:t>
      </w:r>
      <w:r w:rsidR="00456BA7" w:rsidRPr="00003EAA">
        <w:rPr>
          <w:rFonts w:ascii="Arial" w:hAnsi="Arial"/>
          <w:sz w:val="18"/>
          <w:szCs w:val="18"/>
        </w:rPr>
        <w:t>;</w:t>
      </w:r>
    </w:p>
    <w:p w:rsidR="003435C3" w:rsidRPr="00003EAA" w:rsidRDefault="003435C3" w:rsidP="00A816BA">
      <w:pPr>
        <w:numPr>
          <w:ilvl w:val="0"/>
          <w:numId w:val="1"/>
        </w:numPr>
        <w:rPr>
          <w:rFonts w:ascii="Arial" w:hAnsi="Arial"/>
          <w:sz w:val="18"/>
          <w:szCs w:val="18"/>
        </w:rPr>
      </w:pPr>
      <w:r w:rsidRPr="00003EAA">
        <w:rPr>
          <w:rFonts w:ascii="Arial" w:hAnsi="Arial"/>
          <w:sz w:val="18"/>
          <w:szCs w:val="18"/>
        </w:rPr>
        <w:t xml:space="preserve">bij het opstellen van haar inschrijving rekening gehouden te hebben met de verplichtingen uit hoofde van de bepalingen inzake </w:t>
      </w:r>
      <w:r w:rsidR="00220091" w:rsidRPr="00003EAA">
        <w:rPr>
          <w:rFonts w:ascii="Arial" w:hAnsi="Arial"/>
          <w:sz w:val="18"/>
          <w:szCs w:val="18"/>
        </w:rPr>
        <w:t xml:space="preserve">belastingen, milieubescherming, </w:t>
      </w:r>
      <w:r w:rsidRPr="00003EAA">
        <w:rPr>
          <w:rFonts w:ascii="Arial" w:hAnsi="Arial"/>
          <w:sz w:val="18"/>
          <w:szCs w:val="18"/>
        </w:rPr>
        <w:t>de arbeidsbescherming en de arbeidsvoorwaarden die gelden op de plaats waar de verrichting wordt uitgevoerd.</w:t>
      </w:r>
    </w:p>
    <w:p w:rsidR="001C60F1" w:rsidRPr="00003EAA" w:rsidRDefault="001C60F1" w:rsidP="001C60F1">
      <w:pPr>
        <w:ind w:left="567"/>
        <w:rPr>
          <w:rFonts w:ascii="Arial" w:hAnsi="Arial"/>
          <w:b/>
          <w:snapToGrid w:val="0"/>
          <w:sz w:val="18"/>
          <w:szCs w:val="18"/>
        </w:rPr>
      </w:pPr>
    </w:p>
    <w:p w:rsidR="001C60F1" w:rsidRPr="00003EAA" w:rsidRDefault="001C60F1" w:rsidP="001C60F1">
      <w:pPr>
        <w:ind w:left="567"/>
        <w:rPr>
          <w:rFonts w:ascii="Arial" w:hAnsi="Arial"/>
          <w:b/>
          <w:snapToGrid w:val="0"/>
          <w:sz w:val="18"/>
          <w:szCs w:val="18"/>
        </w:rPr>
      </w:pPr>
      <w:r w:rsidRPr="00003EAA">
        <w:rPr>
          <w:rFonts w:ascii="Arial" w:hAnsi="Arial"/>
          <w:b/>
          <w:snapToGrid w:val="0"/>
          <w:sz w:val="18"/>
          <w:szCs w:val="18"/>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Naam</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Functie</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rPr>
          <w:trHeight w:val="297"/>
        </w:trPr>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Onderneming</w:t>
            </w: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Handtekening</w:t>
            </w:r>
          </w:p>
          <w:p w:rsidR="008238B5" w:rsidRPr="00003EAA" w:rsidRDefault="008238B5">
            <w:pPr>
              <w:spacing w:before="90" w:after="54"/>
              <w:ind w:left="57" w:right="57"/>
              <w:rPr>
                <w:rFonts w:ascii="Arial" w:hAnsi="Arial"/>
                <w:sz w:val="18"/>
                <w:szCs w:val="18"/>
              </w:rPr>
            </w:pPr>
          </w:p>
          <w:p w:rsidR="008238B5" w:rsidRPr="00003EAA" w:rsidRDefault="008238B5">
            <w:pPr>
              <w:spacing w:before="90" w:after="54"/>
              <w:ind w:left="57" w:right="57"/>
              <w:rPr>
                <w:rFonts w:ascii="Arial" w:hAnsi="Arial"/>
                <w:sz w:val="18"/>
                <w:szCs w:val="18"/>
              </w:rPr>
            </w:pPr>
          </w:p>
        </w:tc>
        <w:tc>
          <w:tcPr>
            <w:tcW w:w="5670" w:type="dxa"/>
          </w:tcPr>
          <w:p w:rsidR="008238B5" w:rsidRPr="00003EAA" w:rsidRDefault="008238B5">
            <w:pPr>
              <w:spacing w:before="90" w:after="54"/>
              <w:ind w:left="57" w:right="57"/>
              <w:rPr>
                <w:rFonts w:ascii="Arial" w:hAnsi="Arial"/>
                <w:sz w:val="18"/>
                <w:szCs w:val="18"/>
              </w:rPr>
            </w:pPr>
          </w:p>
        </w:tc>
      </w:tr>
      <w:tr w:rsidR="008238B5" w:rsidRPr="00003EAA">
        <w:tc>
          <w:tcPr>
            <w:tcW w:w="2835" w:type="dxa"/>
            <w:shd w:val="clear" w:color="auto" w:fill="E6E6E6"/>
          </w:tcPr>
          <w:p w:rsidR="008238B5" w:rsidRPr="00003EAA" w:rsidRDefault="008238B5">
            <w:pPr>
              <w:spacing w:before="90" w:after="54"/>
              <w:ind w:left="57" w:right="57"/>
              <w:rPr>
                <w:rFonts w:ascii="Arial" w:hAnsi="Arial"/>
                <w:sz w:val="18"/>
                <w:szCs w:val="18"/>
              </w:rPr>
            </w:pPr>
            <w:r w:rsidRPr="00003EAA">
              <w:rPr>
                <w:rFonts w:ascii="Arial" w:hAnsi="Arial"/>
                <w:sz w:val="18"/>
                <w:szCs w:val="18"/>
              </w:rPr>
              <w:t>Plaats en datum</w:t>
            </w:r>
          </w:p>
        </w:tc>
        <w:tc>
          <w:tcPr>
            <w:tcW w:w="5670" w:type="dxa"/>
          </w:tcPr>
          <w:p w:rsidR="008238B5" w:rsidRPr="00003EAA" w:rsidRDefault="008238B5">
            <w:pPr>
              <w:spacing w:before="90" w:after="54"/>
              <w:ind w:left="57" w:right="57"/>
              <w:rPr>
                <w:rFonts w:ascii="Arial" w:hAnsi="Arial"/>
                <w:sz w:val="18"/>
                <w:szCs w:val="18"/>
              </w:rPr>
            </w:pPr>
          </w:p>
        </w:tc>
      </w:tr>
    </w:tbl>
    <w:p w:rsidR="008238B5" w:rsidRPr="00003EAA" w:rsidRDefault="008238B5">
      <w:pPr>
        <w:ind w:left="567"/>
        <w:rPr>
          <w:rFonts w:ascii="Arial" w:hAnsi="Arial"/>
          <w:sz w:val="18"/>
          <w:szCs w:val="18"/>
        </w:rPr>
      </w:pPr>
    </w:p>
    <w:p w:rsidR="00FE39AA" w:rsidRDefault="00FE39AA">
      <w:pPr>
        <w:tabs>
          <w:tab w:val="clear" w:pos="567"/>
        </w:tabs>
        <w:spacing w:line="240" w:lineRule="auto"/>
        <w:jc w:val="left"/>
        <w:rPr>
          <w:rFonts w:ascii="Arial" w:hAnsi="Arial"/>
          <w:b/>
          <w:sz w:val="18"/>
          <w:szCs w:val="18"/>
        </w:rPr>
      </w:pPr>
      <w:r>
        <w:rPr>
          <w:rFonts w:ascii="Arial" w:hAnsi="Arial"/>
          <w:caps/>
          <w:sz w:val="18"/>
          <w:szCs w:val="18"/>
        </w:rPr>
        <w:br w:type="page"/>
      </w:r>
    </w:p>
    <w:p w:rsidR="008238B5" w:rsidRPr="00003EAA" w:rsidRDefault="003435C3">
      <w:pPr>
        <w:pStyle w:val="Kop1"/>
        <w:numPr>
          <w:ilvl w:val="0"/>
          <w:numId w:val="0"/>
        </w:numPr>
        <w:rPr>
          <w:rFonts w:ascii="Arial" w:hAnsi="Arial" w:cs="Arial"/>
          <w:sz w:val="18"/>
          <w:szCs w:val="18"/>
        </w:rPr>
      </w:pPr>
      <w:bookmarkStart w:id="106" w:name="_Toc489609995"/>
      <w:r w:rsidRPr="00003EAA">
        <w:rPr>
          <w:rFonts w:ascii="Arial" w:hAnsi="Arial" w:cs="Arial"/>
          <w:caps w:val="0"/>
          <w:sz w:val="18"/>
          <w:szCs w:val="18"/>
        </w:rPr>
        <w:lastRenderedPageBreak/>
        <w:t>B</w:t>
      </w:r>
      <w:r w:rsidR="003A44EF" w:rsidRPr="00003EAA">
        <w:rPr>
          <w:rFonts w:ascii="Arial" w:hAnsi="Arial" w:cs="Arial"/>
          <w:caps w:val="0"/>
          <w:sz w:val="18"/>
          <w:szCs w:val="18"/>
        </w:rPr>
        <w:t xml:space="preserve">IJLAGE </w:t>
      </w:r>
      <w:r w:rsidR="00456BA7" w:rsidRPr="00003EAA">
        <w:rPr>
          <w:rFonts w:ascii="Arial" w:hAnsi="Arial" w:cs="Arial"/>
          <w:caps w:val="0"/>
          <w:sz w:val="18"/>
          <w:szCs w:val="18"/>
        </w:rPr>
        <w:t>3</w:t>
      </w:r>
      <w:r w:rsidR="003A44EF" w:rsidRPr="00003EAA">
        <w:rPr>
          <w:rFonts w:ascii="Arial" w:hAnsi="Arial" w:cs="Arial"/>
          <w:caps w:val="0"/>
          <w:sz w:val="18"/>
          <w:szCs w:val="18"/>
        </w:rPr>
        <w:t xml:space="preserve"> PRIJZENBLAD</w:t>
      </w:r>
      <w:bookmarkEnd w:id="106"/>
    </w:p>
    <w:p w:rsidR="008238B5" w:rsidRPr="00003EAA" w:rsidRDefault="008238B5" w:rsidP="00262566">
      <w:pPr>
        <w:rPr>
          <w:rFonts w:ascii="Arial" w:hAnsi="Arial"/>
          <w:sz w:val="18"/>
          <w:szCs w:val="18"/>
        </w:rPr>
      </w:pPr>
    </w:p>
    <w:p w:rsidR="008238B5" w:rsidRPr="00003EAA" w:rsidRDefault="008238B5" w:rsidP="00504FF0">
      <w:pPr>
        <w:rPr>
          <w:rFonts w:ascii="Arial" w:hAnsi="Arial"/>
          <w:sz w:val="18"/>
          <w:szCs w:val="18"/>
        </w:rPr>
      </w:pPr>
      <w:r w:rsidRPr="00B351DF">
        <w:rPr>
          <w:rFonts w:ascii="Arial" w:hAnsi="Arial"/>
          <w:sz w:val="18"/>
          <w:szCs w:val="18"/>
        </w:rPr>
        <w:t xml:space="preserve">Zie </w:t>
      </w:r>
      <w:r w:rsidR="00D83AE5" w:rsidRPr="00B351DF">
        <w:rPr>
          <w:rFonts w:ascii="Arial" w:hAnsi="Arial"/>
          <w:sz w:val="18"/>
          <w:szCs w:val="18"/>
        </w:rPr>
        <w:t>Excel spread</w:t>
      </w:r>
      <w:r w:rsidRPr="00B351DF">
        <w:rPr>
          <w:rFonts w:ascii="Arial" w:hAnsi="Arial"/>
          <w:sz w:val="18"/>
          <w:szCs w:val="18"/>
        </w:rPr>
        <w:t>sheet opgenomen als aparte bijlage</w:t>
      </w:r>
    </w:p>
    <w:p w:rsidR="003A44EF" w:rsidRPr="00003EAA" w:rsidRDefault="003A44EF" w:rsidP="003A44EF">
      <w:pPr>
        <w:rPr>
          <w:rFonts w:ascii="Arial" w:hAnsi="Arial"/>
          <w:sz w:val="18"/>
          <w:szCs w:val="18"/>
        </w:rPr>
      </w:pPr>
    </w:p>
    <w:p w:rsidR="004E10E9" w:rsidRPr="00003EAA" w:rsidRDefault="004E10E9">
      <w:pPr>
        <w:pStyle w:val="Kop1"/>
        <w:numPr>
          <w:ilvl w:val="0"/>
          <w:numId w:val="0"/>
        </w:numPr>
        <w:rPr>
          <w:rFonts w:ascii="Arial" w:hAnsi="Arial" w:cs="Arial"/>
          <w:sz w:val="18"/>
          <w:szCs w:val="18"/>
        </w:rPr>
      </w:pPr>
    </w:p>
    <w:p w:rsidR="008238B5" w:rsidRPr="00003EAA" w:rsidRDefault="008238B5">
      <w:pPr>
        <w:pStyle w:val="Kop1"/>
        <w:numPr>
          <w:ilvl w:val="0"/>
          <w:numId w:val="0"/>
        </w:numPr>
        <w:rPr>
          <w:rFonts w:ascii="Arial" w:hAnsi="Arial" w:cs="Arial"/>
          <w:sz w:val="18"/>
          <w:szCs w:val="18"/>
        </w:rPr>
      </w:pPr>
      <w:r w:rsidRPr="00003EAA">
        <w:rPr>
          <w:rFonts w:ascii="Arial" w:hAnsi="Arial" w:cs="Arial"/>
          <w:sz w:val="18"/>
          <w:szCs w:val="18"/>
        </w:rPr>
        <w:br w:type="page"/>
      </w:r>
      <w:bookmarkStart w:id="107" w:name="_Toc489609996"/>
      <w:r w:rsidR="00AC5333" w:rsidRPr="00003EAA">
        <w:rPr>
          <w:rFonts w:ascii="Arial" w:hAnsi="Arial" w:cs="Arial"/>
          <w:caps w:val="0"/>
          <w:sz w:val="18"/>
          <w:szCs w:val="18"/>
        </w:rPr>
        <w:lastRenderedPageBreak/>
        <w:t xml:space="preserve">BIJLAGE </w:t>
      </w:r>
      <w:r w:rsidR="00456BA7" w:rsidRPr="00003EAA">
        <w:rPr>
          <w:rFonts w:ascii="Arial" w:hAnsi="Arial" w:cs="Arial"/>
          <w:caps w:val="0"/>
          <w:sz w:val="18"/>
          <w:szCs w:val="18"/>
        </w:rPr>
        <w:t>4</w:t>
      </w:r>
      <w:r w:rsidR="00AC5333" w:rsidRPr="00003EAA">
        <w:rPr>
          <w:rFonts w:ascii="Arial" w:hAnsi="Arial" w:cs="Arial"/>
          <w:caps w:val="0"/>
          <w:sz w:val="18"/>
          <w:szCs w:val="18"/>
        </w:rPr>
        <w:t xml:space="preserve"> LIJST VAN EISEN EN WENSEN</w:t>
      </w:r>
      <w:bookmarkEnd w:id="107"/>
    </w:p>
    <w:p w:rsidR="00413AF4" w:rsidRPr="00003EAA" w:rsidRDefault="00B351DF" w:rsidP="00413AF4">
      <w:pPr>
        <w:rPr>
          <w:rFonts w:ascii="Arial" w:hAnsi="Arial"/>
          <w:sz w:val="18"/>
          <w:szCs w:val="18"/>
        </w:rPr>
      </w:pPr>
      <w:r>
        <w:rPr>
          <w:rFonts w:ascii="Arial" w:hAnsi="Arial"/>
          <w:sz w:val="18"/>
          <w:szCs w:val="18"/>
        </w:rPr>
        <w:t xml:space="preserve"> Zie aparte bijlage</w:t>
      </w:r>
    </w:p>
    <w:p w:rsidR="008238B5" w:rsidRPr="00003EAA" w:rsidRDefault="008238B5">
      <w:pPr>
        <w:pStyle w:val="Koptekst"/>
        <w:tabs>
          <w:tab w:val="clear" w:pos="4536"/>
          <w:tab w:val="clear" w:pos="9072"/>
          <w:tab w:val="left" w:pos="567"/>
        </w:tabs>
        <w:rPr>
          <w:rFonts w:ascii="Arial" w:hAnsi="Arial"/>
          <w:sz w:val="18"/>
          <w:szCs w:val="18"/>
        </w:rPr>
      </w:pPr>
    </w:p>
    <w:p w:rsidR="008238B5" w:rsidRPr="00003EAA" w:rsidRDefault="008238B5">
      <w:pPr>
        <w:pStyle w:val="Koptekst"/>
        <w:tabs>
          <w:tab w:val="clear" w:pos="4536"/>
          <w:tab w:val="clear" w:pos="9072"/>
          <w:tab w:val="left" w:pos="567"/>
        </w:tabs>
        <w:ind w:left="567"/>
        <w:rPr>
          <w:rFonts w:ascii="Arial" w:hAnsi="Arial"/>
          <w:sz w:val="18"/>
          <w:szCs w:val="18"/>
        </w:rPr>
      </w:pPr>
    </w:p>
    <w:p w:rsidR="00DB4606" w:rsidRPr="00003EAA" w:rsidRDefault="00DB4606">
      <w:pPr>
        <w:pStyle w:val="Koptekst"/>
        <w:tabs>
          <w:tab w:val="clear" w:pos="4536"/>
          <w:tab w:val="clear" w:pos="9072"/>
          <w:tab w:val="left" w:pos="567"/>
        </w:tabs>
        <w:ind w:left="567"/>
        <w:rPr>
          <w:rFonts w:ascii="Arial" w:hAnsi="Arial"/>
          <w:sz w:val="18"/>
          <w:szCs w:val="18"/>
        </w:rPr>
      </w:pPr>
    </w:p>
    <w:p w:rsidR="008238B5" w:rsidRPr="00003EAA" w:rsidRDefault="008238B5">
      <w:pPr>
        <w:ind w:left="567"/>
        <w:rPr>
          <w:rFonts w:ascii="Arial" w:hAnsi="Arial"/>
          <w:sz w:val="18"/>
          <w:szCs w:val="18"/>
        </w:rPr>
      </w:pPr>
    </w:p>
    <w:p w:rsidR="008238B5" w:rsidRPr="00003EAA" w:rsidRDefault="008238B5">
      <w:pPr>
        <w:rPr>
          <w:rFonts w:ascii="Arial" w:hAnsi="Arial"/>
          <w:sz w:val="18"/>
          <w:szCs w:val="18"/>
        </w:rPr>
      </w:pPr>
    </w:p>
    <w:p w:rsidR="008238B5" w:rsidRPr="00003EAA" w:rsidRDefault="00262566" w:rsidP="00262566">
      <w:pPr>
        <w:pStyle w:val="Kop2"/>
        <w:numPr>
          <w:ilvl w:val="0"/>
          <w:numId w:val="0"/>
        </w:numPr>
        <w:rPr>
          <w:rFonts w:ascii="Arial" w:hAnsi="Arial"/>
          <w:sz w:val="18"/>
          <w:szCs w:val="18"/>
        </w:rPr>
      </w:pPr>
      <w:r w:rsidRPr="00003EAA">
        <w:rPr>
          <w:rFonts w:ascii="Arial" w:hAnsi="Arial"/>
          <w:sz w:val="18"/>
          <w:szCs w:val="18"/>
        </w:rPr>
        <w:t xml:space="preserve"> </w:t>
      </w:r>
    </w:p>
    <w:p w:rsidR="008238B5" w:rsidRPr="00003EAA" w:rsidRDefault="008238B5">
      <w:pPr>
        <w:ind w:left="567"/>
        <w:rPr>
          <w:rFonts w:ascii="Arial" w:hAnsi="Arial"/>
          <w:sz w:val="18"/>
          <w:szCs w:val="18"/>
        </w:rPr>
      </w:pPr>
    </w:p>
    <w:p w:rsidR="008238B5" w:rsidRPr="00003EAA" w:rsidRDefault="008238B5">
      <w:pPr>
        <w:ind w:left="567"/>
        <w:rPr>
          <w:rFonts w:ascii="Arial" w:hAnsi="Arial"/>
          <w:color w:val="0000FF"/>
          <w:sz w:val="18"/>
          <w:szCs w:val="18"/>
        </w:rPr>
      </w:pPr>
    </w:p>
    <w:p w:rsidR="008238B5" w:rsidRPr="00003EAA" w:rsidRDefault="008238B5">
      <w:pPr>
        <w:ind w:left="567"/>
        <w:rPr>
          <w:rFonts w:ascii="Arial" w:hAnsi="Arial"/>
          <w:sz w:val="18"/>
          <w:szCs w:val="18"/>
        </w:rPr>
      </w:pPr>
    </w:p>
    <w:p w:rsidR="008238B5" w:rsidRPr="00003EAA" w:rsidRDefault="008238B5">
      <w:pPr>
        <w:pStyle w:val="Koptekst"/>
        <w:tabs>
          <w:tab w:val="clear" w:pos="4536"/>
          <w:tab w:val="clear" w:pos="9072"/>
          <w:tab w:val="left" w:pos="567"/>
        </w:tabs>
        <w:ind w:left="567"/>
        <w:rPr>
          <w:rFonts w:ascii="Arial" w:hAnsi="Arial"/>
          <w:sz w:val="18"/>
          <w:szCs w:val="18"/>
        </w:rPr>
      </w:pPr>
    </w:p>
    <w:p w:rsidR="00F644EB" w:rsidRPr="00003EAA" w:rsidRDefault="00F644EB" w:rsidP="00F644EB">
      <w:pPr>
        <w:pStyle w:val="Kop1"/>
        <w:numPr>
          <w:ilvl w:val="0"/>
          <w:numId w:val="0"/>
        </w:numPr>
        <w:rPr>
          <w:rFonts w:ascii="Arial" w:hAnsi="Arial" w:cs="Arial"/>
          <w:sz w:val="18"/>
          <w:szCs w:val="18"/>
        </w:rPr>
      </w:pPr>
      <w:r w:rsidRPr="00003EAA">
        <w:rPr>
          <w:rFonts w:ascii="Arial" w:hAnsi="Arial" w:cs="Arial"/>
          <w:sz w:val="18"/>
          <w:szCs w:val="18"/>
        </w:rPr>
        <w:br w:type="page"/>
      </w:r>
      <w:bookmarkStart w:id="108" w:name="_Toc489609997"/>
      <w:r w:rsidR="00AC5333" w:rsidRPr="00003EAA">
        <w:rPr>
          <w:rFonts w:ascii="Arial" w:hAnsi="Arial" w:cs="Arial"/>
          <w:caps w:val="0"/>
          <w:sz w:val="18"/>
          <w:szCs w:val="18"/>
        </w:rPr>
        <w:lastRenderedPageBreak/>
        <w:t xml:space="preserve">BIJLAGE </w:t>
      </w:r>
      <w:r w:rsidR="00456BA7" w:rsidRPr="00003EAA">
        <w:rPr>
          <w:rFonts w:ascii="Arial" w:hAnsi="Arial" w:cs="Arial"/>
          <w:caps w:val="0"/>
          <w:sz w:val="18"/>
          <w:szCs w:val="18"/>
        </w:rPr>
        <w:t>5</w:t>
      </w:r>
      <w:r w:rsidR="00AC5333" w:rsidRPr="00003EAA">
        <w:rPr>
          <w:rFonts w:ascii="Arial" w:hAnsi="Arial" w:cs="Arial"/>
          <w:caps w:val="0"/>
          <w:sz w:val="18"/>
          <w:szCs w:val="18"/>
        </w:rPr>
        <w:t xml:space="preserve"> CONTRACTUELE BEPALINGEN</w:t>
      </w:r>
      <w:bookmarkEnd w:id="108"/>
    </w:p>
    <w:p w:rsidR="00F644EB" w:rsidRPr="00003EAA" w:rsidRDefault="00F644EB" w:rsidP="00F644EB">
      <w:pPr>
        <w:pStyle w:val="Kop1"/>
        <w:numPr>
          <w:ilvl w:val="0"/>
          <w:numId w:val="0"/>
        </w:numPr>
        <w:rPr>
          <w:rFonts w:ascii="Arial" w:hAnsi="Arial" w:cs="Arial"/>
          <w:sz w:val="18"/>
          <w:szCs w:val="18"/>
        </w:rPr>
      </w:pPr>
    </w:p>
    <w:p w:rsidR="0018502A" w:rsidRPr="00003EAA" w:rsidRDefault="00D32788">
      <w:pPr>
        <w:rPr>
          <w:rFonts w:ascii="Arial" w:hAnsi="Arial"/>
          <w:sz w:val="18"/>
          <w:szCs w:val="18"/>
        </w:rPr>
      </w:pPr>
      <w:r w:rsidRPr="00003EAA">
        <w:rPr>
          <w:rFonts w:ascii="Arial" w:hAnsi="Arial"/>
          <w:sz w:val="18"/>
          <w:szCs w:val="18"/>
        </w:rPr>
        <w:t xml:space="preserve">Bijlage </w:t>
      </w:r>
      <w:r w:rsidR="00456BA7" w:rsidRPr="00003EAA">
        <w:rPr>
          <w:rFonts w:ascii="Arial" w:hAnsi="Arial"/>
          <w:sz w:val="18"/>
          <w:szCs w:val="18"/>
        </w:rPr>
        <w:t>5</w:t>
      </w:r>
      <w:r w:rsidR="001F05FB" w:rsidRPr="00003EAA">
        <w:rPr>
          <w:rFonts w:ascii="Arial" w:hAnsi="Arial"/>
          <w:sz w:val="18"/>
          <w:szCs w:val="18"/>
        </w:rPr>
        <w:t>.A C</w:t>
      </w:r>
      <w:r w:rsidR="007F7298" w:rsidRPr="00003EAA">
        <w:rPr>
          <w:rFonts w:ascii="Arial" w:hAnsi="Arial"/>
          <w:sz w:val="18"/>
          <w:szCs w:val="18"/>
        </w:rPr>
        <w:t>oncept overeenkomst</w:t>
      </w:r>
    </w:p>
    <w:p w:rsidR="0018502A" w:rsidRPr="00003EAA" w:rsidRDefault="0018502A">
      <w:pPr>
        <w:rPr>
          <w:rFonts w:ascii="Arial" w:hAnsi="Arial"/>
          <w:sz w:val="18"/>
          <w:szCs w:val="18"/>
        </w:rPr>
      </w:pPr>
    </w:p>
    <w:p w:rsidR="00F644EB" w:rsidRPr="00003EAA" w:rsidRDefault="00F644EB" w:rsidP="00F644EB">
      <w:pPr>
        <w:pStyle w:val="Kop2"/>
        <w:numPr>
          <w:ilvl w:val="0"/>
          <w:numId w:val="0"/>
        </w:numPr>
        <w:rPr>
          <w:rFonts w:ascii="Arial" w:hAnsi="Arial"/>
          <w:sz w:val="18"/>
          <w:szCs w:val="18"/>
        </w:rPr>
      </w:pPr>
      <w:r w:rsidRPr="00003EAA">
        <w:rPr>
          <w:rFonts w:ascii="Arial" w:hAnsi="Arial"/>
          <w:sz w:val="18"/>
          <w:szCs w:val="18"/>
        </w:rPr>
        <w:br w:type="page"/>
      </w:r>
      <w:bookmarkStart w:id="109" w:name="_Toc489609998"/>
      <w:r w:rsidR="00D32788" w:rsidRPr="00003EAA">
        <w:rPr>
          <w:rFonts w:ascii="Arial" w:hAnsi="Arial"/>
          <w:sz w:val="18"/>
          <w:szCs w:val="18"/>
        </w:rPr>
        <w:lastRenderedPageBreak/>
        <w:t xml:space="preserve">Bijlage </w:t>
      </w:r>
      <w:r w:rsidR="00E153CC" w:rsidRPr="00003EAA">
        <w:rPr>
          <w:rFonts w:ascii="Arial" w:hAnsi="Arial"/>
          <w:sz w:val="18"/>
          <w:szCs w:val="18"/>
        </w:rPr>
        <w:t>5</w:t>
      </w:r>
      <w:r w:rsidR="001F05FB" w:rsidRPr="00003EAA">
        <w:rPr>
          <w:rFonts w:ascii="Arial" w:hAnsi="Arial"/>
          <w:sz w:val="18"/>
          <w:szCs w:val="18"/>
        </w:rPr>
        <w:t>.B Voorwaarden</w:t>
      </w:r>
      <w:bookmarkEnd w:id="109"/>
    </w:p>
    <w:p w:rsidR="00F644EB" w:rsidRPr="00003EAA" w:rsidRDefault="00F644EB" w:rsidP="00F644EB">
      <w:pPr>
        <w:ind w:left="567"/>
        <w:rPr>
          <w:rFonts w:ascii="Arial" w:hAnsi="Arial"/>
          <w:sz w:val="18"/>
          <w:szCs w:val="18"/>
        </w:rPr>
      </w:pPr>
    </w:p>
    <w:p w:rsidR="00F644EB" w:rsidRPr="00003EAA" w:rsidRDefault="00F644EB" w:rsidP="00F644EB">
      <w:pPr>
        <w:ind w:left="567"/>
        <w:rPr>
          <w:rFonts w:ascii="Arial" w:hAnsi="Arial"/>
          <w:sz w:val="18"/>
          <w:szCs w:val="18"/>
        </w:rPr>
      </w:pPr>
    </w:p>
    <w:p w:rsidR="0095674B" w:rsidRDefault="00BA75FB" w:rsidP="00BA75FB">
      <w:pPr>
        <w:pStyle w:val="Kop2"/>
        <w:numPr>
          <w:ilvl w:val="0"/>
          <w:numId w:val="0"/>
        </w:numPr>
        <w:rPr>
          <w:rFonts w:ascii="Arial" w:hAnsi="Arial"/>
          <w:sz w:val="18"/>
          <w:szCs w:val="18"/>
        </w:rPr>
      </w:pPr>
      <w:r w:rsidRPr="00003EAA">
        <w:rPr>
          <w:rFonts w:ascii="Arial" w:hAnsi="Arial"/>
          <w:sz w:val="18"/>
          <w:szCs w:val="18"/>
        </w:rPr>
        <w:br w:type="page"/>
      </w:r>
      <w:bookmarkStart w:id="110" w:name="_Toc299468251"/>
    </w:p>
    <w:p w:rsidR="0073163D" w:rsidRPr="0073163D" w:rsidRDefault="0095674B" w:rsidP="0073163D">
      <w:pPr>
        <w:pStyle w:val="Kop2"/>
        <w:numPr>
          <w:ilvl w:val="0"/>
          <w:numId w:val="0"/>
        </w:numPr>
        <w:rPr>
          <w:rFonts w:ascii="Arial" w:hAnsi="Arial"/>
          <w:sz w:val="18"/>
          <w:szCs w:val="18"/>
        </w:rPr>
      </w:pPr>
      <w:bookmarkStart w:id="111" w:name="_Toc489609999"/>
      <w:r w:rsidRPr="00003EAA">
        <w:rPr>
          <w:rFonts w:ascii="Arial" w:hAnsi="Arial"/>
          <w:sz w:val="18"/>
          <w:szCs w:val="18"/>
        </w:rPr>
        <w:t xml:space="preserve">Bijlage </w:t>
      </w:r>
      <w:r>
        <w:rPr>
          <w:rFonts w:ascii="Arial" w:hAnsi="Arial"/>
          <w:sz w:val="18"/>
          <w:szCs w:val="18"/>
        </w:rPr>
        <w:t>6</w:t>
      </w:r>
      <w:r w:rsidRPr="00003EAA">
        <w:rPr>
          <w:rFonts w:ascii="Arial" w:hAnsi="Arial"/>
          <w:sz w:val="18"/>
          <w:szCs w:val="18"/>
        </w:rPr>
        <w:t xml:space="preserve"> </w:t>
      </w:r>
      <w:r>
        <w:rPr>
          <w:rFonts w:ascii="Arial" w:hAnsi="Arial"/>
          <w:sz w:val="18"/>
          <w:szCs w:val="18"/>
        </w:rPr>
        <w:t>Acceptatiecriteria Beheer en Security</w:t>
      </w:r>
      <w:bookmarkEnd w:id="111"/>
    </w:p>
    <w:p w:rsidR="0095674B" w:rsidRDefault="0095674B" w:rsidP="0095674B">
      <w:pPr>
        <w:tabs>
          <w:tab w:val="clear" w:pos="567"/>
        </w:tabs>
        <w:spacing w:line="240" w:lineRule="auto"/>
        <w:jc w:val="left"/>
        <w:rPr>
          <w:lang w:eastAsia="en-US"/>
        </w:rPr>
      </w:pPr>
      <w:r>
        <w:rPr>
          <w:lang w:eastAsia="en-US"/>
        </w:rPr>
        <w:br w:type="page"/>
      </w:r>
    </w:p>
    <w:p w:rsidR="0073163D" w:rsidRDefault="0073163D" w:rsidP="0073163D">
      <w:pPr>
        <w:pStyle w:val="Kop2"/>
        <w:numPr>
          <w:ilvl w:val="0"/>
          <w:numId w:val="0"/>
        </w:numPr>
      </w:pPr>
      <w:bookmarkStart w:id="112" w:name="_Toc489610000"/>
      <w:r>
        <w:t>Bijlage 7 Overzicht in te richten processen</w:t>
      </w:r>
      <w:bookmarkEnd w:id="112"/>
    </w:p>
    <w:p w:rsidR="0073163D" w:rsidRDefault="0073163D">
      <w:pPr>
        <w:tabs>
          <w:tab w:val="clear" w:pos="567"/>
        </w:tabs>
        <w:spacing w:line="240" w:lineRule="auto"/>
        <w:jc w:val="left"/>
        <w:rPr>
          <w:rFonts w:ascii="Arial" w:hAnsi="Arial"/>
          <w:sz w:val="18"/>
          <w:szCs w:val="18"/>
        </w:rPr>
      </w:pPr>
      <w:r>
        <w:rPr>
          <w:rFonts w:ascii="Arial" w:hAnsi="Arial"/>
          <w:sz w:val="18"/>
          <w:szCs w:val="18"/>
        </w:rPr>
        <w:br w:type="page"/>
      </w:r>
    </w:p>
    <w:p w:rsidR="0073163D" w:rsidRPr="0095674B" w:rsidRDefault="0073163D" w:rsidP="0095674B">
      <w:pPr>
        <w:tabs>
          <w:tab w:val="clear" w:pos="567"/>
        </w:tabs>
        <w:spacing w:line="240" w:lineRule="auto"/>
        <w:jc w:val="left"/>
        <w:rPr>
          <w:lang w:eastAsia="en-US"/>
        </w:rPr>
      </w:pPr>
    </w:p>
    <w:p w:rsidR="00BA75FB" w:rsidRPr="0073163D" w:rsidRDefault="00BA75FB" w:rsidP="0073163D">
      <w:pPr>
        <w:pStyle w:val="Geenafstand"/>
        <w:rPr>
          <w:b/>
        </w:rPr>
      </w:pPr>
      <w:r w:rsidRPr="0073163D">
        <w:rPr>
          <w:b/>
        </w:rPr>
        <w:t>Format voor het stellen van vragen</w:t>
      </w:r>
      <w:bookmarkEnd w:id="110"/>
    </w:p>
    <w:p w:rsidR="00BA75FB" w:rsidRPr="00003EAA" w:rsidRDefault="00BA75FB" w:rsidP="00BA75FB">
      <w:pPr>
        <w:pBdr>
          <w:top w:val="single" w:sz="6" w:space="1" w:color="808080"/>
        </w:pBd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BA75FB" w:rsidRPr="00003EAA" w:rsidTr="0099566F">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r w:rsidRPr="00003EAA">
              <w:rPr>
                <w:rFonts w:ascii="Arial" w:hAnsi="Arial"/>
                <w:sz w:val="18"/>
                <w:szCs w:val="18"/>
              </w:rPr>
              <w:t>Het stellen van vragen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sz w:val="18"/>
                <w:szCs w:val="18"/>
              </w:rPr>
            </w:pPr>
            <w:r w:rsidRPr="00003EAA">
              <w:rPr>
                <w:rFonts w:ascii="Arial" w:hAnsi="Arial"/>
                <w:b/>
                <w:sz w:val="18"/>
                <w:szCs w:val="18"/>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p>
        </w:tc>
      </w:tr>
      <w:tr w:rsidR="00BA75FB" w:rsidRPr="00003EAA" w:rsidTr="0099566F">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rPr>
            </w:pP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BA75FB" w:rsidP="0099566F">
            <w:pPr>
              <w:rPr>
                <w:rFonts w:ascii="Arial" w:hAnsi="Arial"/>
                <w:sz w:val="18"/>
                <w:szCs w:val="18"/>
                <w:lang w:val="de-DE"/>
              </w:rPr>
            </w:pPr>
          </w:p>
        </w:tc>
      </w:tr>
      <w:tr w:rsidR="00BA75FB" w:rsidRPr="00003EAA" w:rsidTr="0099566F">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BA75FB" w:rsidRPr="00003EAA" w:rsidRDefault="00BA75FB" w:rsidP="0099566F">
            <w:pPr>
              <w:rPr>
                <w:rFonts w:ascii="Arial" w:hAnsi="Arial"/>
                <w:b/>
                <w:sz w:val="18"/>
                <w:szCs w:val="18"/>
              </w:rPr>
            </w:pPr>
            <w:r w:rsidRPr="00003EAA">
              <w:rPr>
                <w:rFonts w:ascii="Arial" w:hAnsi="Arial"/>
                <w:b/>
                <w:sz w:val="18"/>
                <w:szCs w:val="18"/>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BA75FB" w:rsidRPr="00003EAA" w:rsidRDefault="00021529" w:rsidP="0099566F">
            <w:pPr>
              <w:rPr>
                <w:rFonts w:ascii="Arial" w:hAnsi="Arial"/>
                <w:sz w:val="18"/>
                <w:szCs w:val="18"/>
              </w:rPr>
            </w:pPr>
            <w:r w:rsidRPr="00003EAA">
              <w:rPr>
                <w:rFonts w:ascii="Arial" w:hAnsi="Arial"/>
                <w:sz w:val="18"/>
                <w:szCs w:val="18"/>
              </w:rPr>
              <w:t>&lt;</w:t>
            </w:r>
            <w:proofErr w:type="spellStart"/>
            <w:r w:rsidRPr="00003EAA">
              <w:rPr>
                <w:rFonts w:ascii="Arial" w:hAnsi="Arial"/>
                <w:sz w:val="18"/>
                <w:szCs w:val="18"/>
              </w:rPr>
              <w:t>onderwerp,naam</w:t>
            </w:r>
            <w:proofErr w:type="spellEnd"/>
            <w:r w:rsidRPr="00003EAA">
              <w:rPr>
                <w:rFonts w:ascii="Arial" w:hAnsi="Arial"/>
                <w:sz w:val="18"/>
                <w:szCs w:val="18"/>
              </w:rPr>
              <w:t xml:space="preserve"> aanbestedende dienst&gt;</w:t>
            </w:r>
          </w:p>
        </w:tc>
      </w:tr>
    </w:tbl>
    <w:p w:rsidR="00B223A2" w:rsidRPr="00003EAA" w:rsidRDefault="00B223A2" w:rsidP="00B223A2">
      <w:pPr>
        <w:rPr>
          <w:rFonts w:ascii="Arial" w:hAnsi="Arial"/>
          <w:sz w:val="18"/>
          <w:szCs w:val="18"/>
        </w:rPr>
      </w:pPr>
    </w:p>
    <w:p w:rsidR="00B223A2" w:rsidRPr="00003EAA" w:rsidRDefault="00B223A2" w:rsidP="00B223A2">
      <w:pPr>
        <w:rPr>
          <w:rFonts w:ascii="Arial" w:hAnsi="Arial"/>
          <w:sz w:val="18"/>
          <w:szCs w:val="18"/>
        </w:rPr>
      </w:pPr>
      <w:r w:rsidRPr="00003EAA">
        <w:rPr>
          <w:rFonts w:ascii="Arial" w:hAnsi="Arial"/>
          <w:sz w:val="18"/>
          <w:szCs w:val="18"/>
        </w:rPr>
        <w:t>Toelichting: Onder het kopje ‘betreft’ dient u zo specifiek mogelijk aan te geven welk document van de aanbestedingsstukken het betreft, gespecificeerd naar paragraaf/pagina.</w:t>
      </w:r>
    </w:p>
    <w:p w:rsidR="00BA75FB" w:rsidRPr="00003EAA" w:rsidRDefault="00B223A2" w:rsidP="00B223A2">
      <w:pPr>
        <w:rPr>
          <w:rFonts w:ascii="Arial" w:hAnsi="Arial"/>
          <w:sz w:val="18"/>
          <w:szCs w:val="18"/>
        </w:rPr>
      </w:pPr>
      <w:r w:rsidRPr="00003EAA">
        <w:rPr>
          <w:rFonts w:ascii="Arial" w:hAnsi="Arial"/>
          <w:sz w:val="18"/>
          <w:szCs w:val="18"/>
        </w:rPr>
        <w:t>Bij de vraag dient ook zoveel mogelijk een voorstel te worden gedaan voor de door de onderneming gewenste aanpassing/uitkomst.</w:t>
      </w:r>
    </w:p>
    <w:p w:rsidR="00B223A2" w:rsidRPr="00003EAA" w:rsidRDefault="00B223A2" w:rsidP="00B223A2">
      <w:pPr>
        <w:rPr>
          <w:rFonts w:ascii="Arial" w:hAnsi="Arial"/>
          <w:sz w:val="18"/>
          <w:szCs w:val="18"/>
        </w:rPr>
      </w:pPr>
      <w:r w:rsidRPr="00003EAA">
        <w:rPr>
          <w:rFonts w:ascii="Arial" w:hAnsi="Arial"/>
          <w:sz w:val="18"/>
          <w:szCs w:val="18"/>
        </w:rPr>
        <w:t>Het aantal vragen kan conform het gegeven format worden uitgebreid.</w:t>
      </w:r>
    </w:p>
    <w:p w:rsidR="00BA75FB" w:rsidRPr="00003EAA" w:rsidRDefault="00BA75FB" w:rsidP="00BA75FB">
      <w:pPr>
        <w:pBdr>
          <w:top w:val="single" w:sz="6" w:space="1" w:color="808080"/>
        </w:pBd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BA75FB" w:rsidRPr="00003EAA" w:rsidTr="0099566F">
        <w:tc>
          <w:tcPr>
            <w:tcW w:w="1526" w:type="dxa"/>
            <w:shd w:val="pct20" w:color="auto" w:fill="auto"/>
            <w:vAlign w:val="center"/>
          </w:tcPr>
          <w:p w:rsidR="00BA75FB" w:rsidRPr="00003EAA" w:rsidRDefault="00BA75FB" w:rsidP="0099566F">
            <w:pPr>
              <w:tabs>
                <w:tab w:val="clear" w:pos="567"/>
                <w:tab w:val="left" w:pos="284"/>
              </w:tabs>
              <w:ind w:left="284"/>
              <w:jc w:val="center"/>
              <w:rPr>
                <w:rFonts w:ascii="Arial" w:hAnsi="Arial"/>
                <w:b/>
                <w:sz w:val="18"/>
                <w:szCs w:val="18"/>
              </w:rPr>
            </w:pPr>
            <w:r w:rsidRPr="00003EAA">
              <w:rPr>
                <w:rFonts w:ascii="Arial" w:hAnsi="Arial"/>
                <w:b/>
                <w:sz w:val="18"/>
                <w:szCs w:val="18"/>
              </w:rPr>
              <w:t>Nr.</w:t>
            </w:r>
          </w:p>
        </w:tc>
        <w:tc>
          <w:tcPr>
            <w:tcW w:w="1701" w:type="dxa"/>
            <w:shd w:val="pct20" w:color="auto" w:fill="auto"/>
          </w:tcPr>
          <w:p w:rsidR="00BA75FB" w:rsidRPr="00003EAA" w:rsidRDefault="00BA75FB" w:rsidP="0099566F">
            <w:pPr>
              <w:ind w:left="175"/>
              <w:rPr>
                <w:rFonts w:ascii="Arial" w:hAnsi="Arial"/>
                <w:b/>
                <w:sz w:val="18"/>
                <w:szCs w:val="18"/>
              </w:rPr>
            </w:pPr>
            <w:r w:rsidRPr="00003EAA">
              <w:rPr>
                <w:rFonts w:ascii="Arial" w:hAnsi="Arial"/>
                <w:b/>
                <w:sz w:val="18"/>
                <w:szCs w:val="18"/>
              </w:rPr>
              <w:t>Betreft</w:t>
            </w:r>
          </w:p>
        </w:tc>
        <w:tc>
          <w:tcPr>
            <w:tcW w:w="6060" w:type="dxa"/>
            <w:shd w:val="pct20" w:color="auto" w:fill="auto"/>
          </w:tcPr>
          <w:p w:rsidR="00BA75FB" w:rsidRPr="00003EAA" w:rsidRDefault="00BA75FB" w:rsidP="0099566F">
            <w:pPr>
              <w:ind w:left="960"/>
              <w:rPr>
                <w:rFonts w:ascii="Arial" w:hAnsi="Arial"/>
                <w:b/>
                <w:sz w:val="18"/>
                <w:szCs w:val="18"/>
              </w:rPr>
            </w:pPr>
            <w:r w:rsidRPr="00003EAA">
              <w:rPr>
                <w:rFonts w:ascii="Arial" w:hAnsi="Arial"/>
                <w:b/>
                <w:sz w:val="18"/>
                <w:szCs w:val="18"/>
              </w:rPr>
              <w:t>Vraag</w:t>
            </w:r>
          </w:p>
        </w:tc>
      </w:tr>
      <w:tr w:rsidR="00BA75FB" w:rsidRPr="00003EAA" w:rsidTr="0099566F">
        <w:tc>
          <w:tcPr>
            <w:tcW w:w="1526" w:type="dxa"/>
            <w:shd w:val="clear" w:color="auto" w:fill="auto"/>
            <w:vAlign w:val="center"/>
          </w:tcPr>
          <w:p w:rsidR="00BA75FB" w:rsidRPr="00003EAA" w:rsidRDefault="00BA75FB" w:rsidP="00A816BA">
            <w:pPr>
              <w:numPr>
                <w:ilvl w:val="0"/>
                <w:numId w:val="8"/>
              </w:numPr>
              <w:tabs>
                <w:tab w:val="clear" w:pos="567"/>
                <w:tab w:val="left" w:pos="284"/>
              </w:tabs>
              <w:rPr>
                <w:rFonts w:ascii="Arial" w:hAnsi="Arial"/>
                <w:sz w:val="18"/>
                <w:szCs w:val="18"/>
              </w:rPr>
            </w:pPr>
          </w:p>
        </w:tc>
        <w:tc>
          <w:tcPr>
            <w:tcW w:w="1701" w:type="dxa"/>
            <w:shd w:val="clear" w:color="auto" w:fill="auto"/>
          </w:tcPr>
          <w:p w:rsidR="00BA75FB" w:rsidRPr="00003EAA" w:rsidRDefault="00BA75FB" w:rsidP="0099566F">
            <w:pPr>
              <w:ind w:left="960"/>
              <w:rPr>
                <w:rFonts w:ascii="Arial" w:hAnsi="Arial"/>
                <w:sz w:val="18"/>
                <w:szCs w:val="18"/>
              </w:rPr>
            </w:pPr>
          </w:p>
        </w:tc>
        <w:tc>
          <w:tcPr>
            <w:tcW w:w="6060" w:type="dxa"/>
            <w:shd w:val="clear" w:color="auto" w:fill="auto"/>
          </w:tcPr>
          <w:p w:rsidR="00BA75FB" w:rsidRPr="00003EAA" w:rsidRDefault="00BA75FB" w:rsidP="0099566F">
            <w:pPr>
              <w:ind w:left="960"/>
              <w:rPr>
                <w:rFonts w:ascii="Arial" w:hAnsi="Arial"/>
                <w:sz w:val="18"/>
                <w:szCs w:val="18"/>
              </w:rPr>
            </w:pPr>
          </w:p>
        </w:tc>
      </w:tr>
      <w:tr w:rsidR="00BA75FB" w:rsidRPr="00003EAA" w:rsidTr="0099566F">
        <w:tc>
          <w:tcPr>
            <w:tcW w:w="1526" w:type="dxa"/>
            <w:shd w:val="clear" w:color="auto" w:fill="auto"/>
            <w:vAlign w:val="center"/>
          </w:tcPr>
          <w:p w:rsidR="00BA75FB" w:rsidRPr="00003EAA" w:rsidRDefault="00BA75FB" w:rsidP="0099566F">
            <w:pPr>
              <w:tabs>
                <w:tab w:val="clear" w:pos="567"/>
                <w:tab w:val="left" w:pos="284"/>
              </w:tabs>
              <w:ind w:left="284"/>
              <w:rPr>
                <w:rFonts w:ascii="Arial" w:hAnsi="Arial"/>
                <w:sz w:val="18"/>
                <w:szCs w:val="18"/>
              </w:rPr>
            </w:pPr>
            <w:r w:rsidRPr="00003EAA">
              <w:rPr>
                <w:rFonts w:ascii="Arial" w:hAnsi="Arial"/>
                <w:sz w:val="18"/>
                <w:szCs w:val="18"/>
              </w:rPr>
              <w:t>Antwoord</w:t>
            </w:r>
          </w:p>
        </w:tc>
        <w:tc>
          <w:tcPr>
            <w:tcW w:w="7761" w:type="dxa"/>
            <w:gridSpan w:val="2"/>
            <w:shd w:val="clear" w:color="auto" w:fill="auto"/>
          </w:tcPr>
          <w:p w:rsidR="00BA75FB" w:rsidRPr="00003EAA" w:rsidRDefault="00BA75FB" w:rsidP="0099566F">
            <w:pPr>
              <w:ind w:left="960"/>
              <w:rPr>
                <w:rFonts w:ascii="Arial" w:hAnsi="Arial"/>
                <w:sz w:val="18"/>
                <w:szCs w:val="18"/>
              </w:rPr>
            </w:pPr>
          </w:p>
        </w:tc>
      </w:tr>
    </w:tbl>
    <w:p w:rsidR="00BA75FB" w:rsidRPr="00003EAA" w:rsidRDefault="00BA75FB" w:rsidP="00BA75FB">
      <w:pPr>
        <w:rPr>
          <w:rFonts w:ascii="Arial" w:hAnsi="Arial"/>
          <w:sz w:val="18"/>
          <w:szCs w:val="18"/>
        </w:rPr>
      </w:pPr>
    </w:p>
    <w:p w:rsidR="00F644EB" w:rsidRPr="00003EAA" w:rsidRDefault="00C37C5C" w:rsidP="00C37C5C">
      <w:pPr>
        <w:tabs>
          <w:tab w:val="clear" w:pos="567"/>
          <w:tab w:val="left" w:pos="5760"/>
        </w:tabs>
        <w:rPr>
          <w:rFonts w:ascii="Arial" w:hAnsi="Arial"/>
          <w:sz w:val="18"/>
          <w:szCs w:val="18"/>
        </w:rPr>
      </w:pPr>
      <w:r w:rsidRPr="00003EAA">
        <w:rPr>
          <w:rFonts w:ascii="Arial" w:hAnsi="Arial"/>
          <w:sz w:val="18"/>
          <w:szCs w:val="18"/>
        </w:rPr>
        <w:tab/>
      </w:r>
    </w:p>
    <w:sectPr w:rsidR="00F644EB" w:rsidRPr="00003EAA" w:rsidSect="00305870">
      <w:headerReference w:type="even" r:id="rId16"/>
      <w:headerReference w:type="default" r:id="rId17"/>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1F" w:rsidRDefault="009C601F">
      <w:r>
        <w:separator/>
      </w:r>
    </w:p>
    <w:p w:rsidR="009C601F" w:rsidRDefault="009C601F"/>
  </w:endnote>
  <w:endnote w:type="continuationSeparator" w:id="0">
    <w:p w:rsidR="009C601F" w:rsidRDefault="009C601F">
      <w:r>
        <w:continuationSeparator/>
      </w:r>
    </w:p>
    <w:p w:rsidR="009C601F" w:rsidRDefault="009C6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1F" w:rsidRDefault="009C601F" w:rsidP="00D53EEF">
    <w:pPr>
      <w:ind w:right="360"/>
      <w:rPr>
        <w:rFonts w:asciiTheme="minorHAnsi" w:hAnsiTheme="minorHAnsi"/>
        <w:b/>
        <w:sz w:val="22"/>
        <w:szCs w:val="22"/>
      </w:rPr>
    </w:pPr>
    <w:r w:rsidRPr="007C52F9">
      <w:rPr>
        <w:rFonts w:ascii="Calibri" w:hAnsi="Calibri"/>
      </w:rPr>
      <w:t xml:space="preserve"> </w:t>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sidRPr="007C52F9">
      <w:rPr>
        <w:rFonts w:ascii="Calibri" w:hAnsi="Calibri"/>
        <w:i/>
        <w:color w:val="C0C0C0"/>
        <w:sz w:val="16"/>
        <w:szCs w:val="16"/>
      </w:rPr>
      <w:tab/>
    </w:r>
    <w:r>
      <w:rPr>
        <w:rFonts w:asciiTheme="minorHAnsi" w:hAnsiTheme="minorHAnsi"/>
        <w:sz w:val="16"/>
        <w:szCs w:val="16"/>
      </w:rPr>
      <w:t>Beschrijvend document</w:t>
    </w:r>
    <w:r>
      <w:rPr>
        <w:rFonts w:asciiTheme="minorHAnsi" w:hAnsiTheme="minorHAnsi"/>
        <w:b/>
        <w:sz w:val="22"/>
        <w:szCs w:val="22"/>
      </w:rPr>
      <w:t xml:space="preserve"> </w:t>
    </w:r>
  </w:p>
  <w:p w:rsidR="009C601F" w:rsidRPr="00650DDD" w:rsidRDefault="009C601F" w:rsidP="00D53EEF">
    <w:pPr>
      <w:ind w:right="360"/>
      <w:jc w:val="center"/>
      <w:rPr>
        <w:rFonts w:ascii="Calibri" w:hAnsi="Calibri"/>
        <w:i/>
        <w:color w:val="C0C0C0"/>
        <w:sz w:val="16"/>
        <w:szCs w:val="16"/>
      </w:rPr>
    </w:pPr>
  </w:p>
  <w:p w:rsidR="009C601F" w:rsidRPr="007C52F9" w:rsidRDefault="009C601F" w:rsidP="00F61227">
    <w:pPr>
      <w:ind w:right="360"/>
      <w:rPr>
        <w:rFonts w:ascii="Calibri" w:hAnsi="Calibri"/>
        <w:i/>
        <w:color w:val="C0C0C0"/>
        <w:sz w:val="16"/>
        <w:szCs w:val="16"/>
      </w:rPr>
    </w:pPr>
  </w:p>
  <w:p w:rsidR="009C601F" w:rsidRPr="007C52F9" w:rsidRDefault="009C601F" w:rsidP="00F61227">
    <w:pPr>
      <w:ind w:right="360"/>
      <w:rPr>
        <w:rFonts w:ascii="Calibri" w:hAnsi="Calibri"/>
        <w:i/>
        <w:color w:val="C0C0C0"/>
        <w:sz w:val="16"/>
        <w:szCs w:val="16"/>
      </w:rPr>
    </w:pPr>
  </w:p>
  <w:p w:rsidR="009C601F" w:rsidRPr="007C52F9" w:rsidRDefault="009C601F">
    <w:pP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1F" w:rsidRPr="00003EAA" w:rsidRDefault="009C601F" w:rsidP="00003EAA">
    <w:pPr>
      <w:pBdr>
        <w:top w:val="single" w:sz="4" w:space="1" w:color="808080"/>
      </w:pBdr>
      <w:tabs>
        <w:tab w:val="right" w:pos="9050"/>
      </w:tabs>
      <w:jc w:val="center"/>
      <w:rPr>
        <w:rFonts w:ascii="Calibri" w:hAnsi="Calibri"/>
        <w:sz w:val="16"/>
        <w:szCs w:val="16"/>
      </w:rPr>
    </w:pPr>
    <w:r w:rsidRPr="00DF3092">
      <w:rPr>
        <w:rFonts w:ascii="Calibri" w:hAnsi="Calibri"/>
        <w:sz w:val="16"/>
        <w:szCs w:val="16"/>
      </w:rPr>
      <w:t xml:space="preserve">Beschrijvend document  </w:t>
    </w:r>
    <w:r>
      <w:rPr>
        <w:rFonts w:ascii="Calibri" w:hAnsi="Calibri"/>
        <w:sz w:val="16"/>
        <w:szCs w:val="16"/>
      </w:rPr>
      <w:t>EA Service Managementapplicatie</w:t>
    </w:r>
    <w:r w:rsidRPr="007C52F9">
      <w:rPr>
        <w:rFonts w:ascii="Calibri" w:hAnsi="Calibri"/>
        <w:sz w:val="16"/>
        <w:szCs w:val="16"/>
      </w:rPr>
      <w:t xml:space="preserve"> d.d. </w:t>
    </w:r>
    <w:r>
      <w:rPr>
        <w:rFonts w:ascii="Calibri" w:hAnsi="Calibri"/>
        <w:sz w:val="16"/>
        <w:szCs w:val="16"/>
      </w:rPr>
      <w:t xml:space="preserve">4 augustus 2017 </w:t>
    </w:r>
    <w:r>
      <w:rPr>
        <w:rFonts w:ascii="Calibri" w:hAnsi="Calibri"/>
        <w:sz w:val="16"/>
        <w:szCs w:val="16"/>
      </w:rPr>
      <w:tab/>
    </w:r>
    <w:r w:rsidRPr="00257BD8">
      <w:rPr>
        <w:rFonts w:ascii="Calibri" w:hAnsi="Calibri"/>
        <w:sz w:val="16"/>
        <w:szCs w:val="16"/>
      </w:rPr>
      <w:fldChar w:fldCharType="begin"/>
    </w:r>
    <w:r w:rsidRPr="00257BD8">
      <w:rPr>
        <w:rFonts w:ascii="Calibri" w:hAnsi="Calibri"/>
        <w:sz w:val="16"/>
        <w:szCs w:val="16"/>
      </w:rPr>
      <w:instrText xml:space="preserve"> PAGE </w:instrText>
    </w:r>
    <w:r w:rsidRPr="00257BD8">
      <w:rPr>
        <w:rFonts w:ascii="Calibri" w:hAnsi="Calibri"/>
        <w:sz w:val="16"/>
        <w:szCs w:val="16"/>
      </w:rPr>
      <w:fldChar w:fldCharType="separate"/>
    </w:r>
    <w:r w:rsidR="00AB5C97">
      <w:rPr>
        <w:rFonts w:ascii="Calibri" w:hAnsi="Calibri"/>
        <w:noProof/>
        <w:sz w:val="16"/>
        <w:szCs w:val="16"/>
      </w:rPr>
      <w:t>2</w:t>
    </w:r>
    <w:r w:rsidRPr="00257BD8">
      <w:rPr>
        <w:rFonts w:ascii="Calibri" w:hAnsi="Calibri"/>
        <w:sz w:val="16"/>
        <w:szCs w:val="16"/>
      </w:rPr>
      <w:fldChar w:fldCharType="end"/>
    </w:r>
    <w:r w:rsidRPr="00257BD8">
      <w:rPr>
        <w:rFonts w:ascii="Calibri" w:hAnsi="Calibri"/>
        <w:sz w:val="16"/>
        <w:szCs w:val="16"/>
      </w:rPr>
      <w:t xml:space="preserve"> van </w:t>
    </w:r>
    <w:r w:rsidRPr="00257BD8">
      <w:rPr>
        <w:rFonts w:ascii="Calibri" w:hAnsi="Calibri"/>
        <w:sz w:val="16"/>
        <w:szCs w:val="16"/>
      </w:rPr>
      <w:fldChar w:fldCharType="begin"/>
    </w:r>
    <w:r w:rsidRPr="00257BD8">
      <w:rPr>
        <w:rFonts w:ascii="Calibri" w:hAnsi="Calibri"/>
        <w:sz w:val="16"/>
        <w:szCs w:val="16"/>
      </w:rPr>
      <w:instrText xml:space="preserve"> NUMPAGES </w:instrText>
    </w:r>
    <w:r w:rsidRPr="00257BD8">
      <w:rPr>
        <w:rFonts w:ascii="Calibri" w:hAnsi="Calibri"/>
        <w:sz w:val="16"/>
        <w:szCs w:val="16"/>
      </w:rPr>
      <w:fldChar w:fldCharType="separate"/>
    </w:r>
    <w:r w:rsidR="00AB5C97">
      <w:rPr>
        <w:rFonts w:ascii="Calibri" w:hAnsi="Calibri"/>
        <w:noProof/>
        <w:sz w:val="16"/>
        <w:szCs w:val="16"/>
      </w:rPr>
      <w:t>32</w:t>
    </w:r>
    <w:r w:rsidRPr="00257BD8">
      <w:rPr>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1F" w:rsidRDefault="009C601F">
      <w:r>
        <w:separator/>
      </w:r>
    </w:p>
    <w:p w:rsidR="009C601F" w:rsidRDefault="009C601F"/>
  </w:footnote>
  <w:footnote w:type="continuationSeparator" w:id="0">
    <w:p w:rsidR="009C601F" w:rsidRDefault="009C601F">
      <w:r>
        <w:continuationSeparator/>
      </w:r>
    </w:p>
    <w:p w:rsidR="009C601F" w:rsidRDefault="009C60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1F" w:rsidRDefault="009C601F" w:rsidP="00003EAA">
    <w:pPr>
      <w:pStyle w:val="Koptekst"/>
    </w:pPr>
    <w:r>
      <w:rPr>
        <w:noProof/>
      </w:rPr>
      <w:drawing>
        <wp:anchor distT="0" distB="0" distL="114300" distR="114300" simplePos="0" relativeHeight="251658240" behindDoc="0" locked="0" layoutInCell="1" allowOverlap="1" wp14:anchorId="34B1B1DE" wp14:editId="20016DBD">
          <wp:simplePos x="0" y="0"/>
          <wp:positionH relativeFrom="page">
            <wp:posOffset>567055</wp:posOffset>
          </wp:positionH>
          <wp:positionV relativeFrom="page">
            <wp:posOffset>201930</wp:posOffset>
          </wp:positionV>
          <wp:extent cx="1227455" cy="1227455"/>
          <wp:effectExtent l="0" t="0" r="0" b="0"/>
          <wp:wrapNone/>
          <wp:docPr id="13" name="Afbeelding 13"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01F" w:rsidRPr="00A7349A" w:rsidRDefault="009C601F" w:rsidP="007C52F9">
    <w:pPr>
      <w:pStyle w:val="Koptekst"/>
      <w:rPr>
        <w:rFonts w:ascii="Calibri" w:hAnsi="Calibri" w:cs="Calibri"/>
      </w:rPr>
    </w:pPr>
  </w:p>
  <w:p w:rsidR="009C601F" w:rsidRPr="00A7349A" w:rsidRDefault="009C601F" w:rsidP="007C52F9">
    <w:pPr>
      <w:pStyle w:val="Koptekst"/>
      <w:rPr>
        <w:rFonts w:ascii="Calibri" w:hAnsi="Calibri" w:cs="Calibri"/>
      </w:rPr>
    </w:pPr>
  </w:p>
  <w:p w:rsidR="009C601F" w:rsidRPr="00A7349A" w:rsidRDefault="009C601F" w:rsidP="007C52F9">
    <w:pPr>
      <w:pStyle w:val="Koptekst"/>
      <w:rPr>
        <w:rFonts w:ascii="Calibri" w:hAnsi="Calibri" w:cs="Calibri"/>
      </w:rPr>
    </w:pPr>
  </w:p>
  <w:p w:rsidR="009C601F" w:rsidRPr="00A7349A" w:rsidRDefault="009C601F" w:rsidP="007C52F9">
    <w:pPr>
      <w:pStyle w:val="Koptekst"/>
      <w:rPr>
        <w:rFonts w:ascii="Calibri" w:hAnsi="Calibri" w:cs="Calibri"/>
      </w:rPr>
    </w:pPr>
  </w:p>
  <w:p w:rsidR="009C601F" w:rsidRPr="007C52F9" w:rsidRDefault="009C601F" w:rsidP="007C52F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1F" w:rsidRDefault="009C60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1F" w:rsidRPr="00A7349A" w:rsidRDefault="009C601F" w:rsidP="0071008B">
    <w:pPr>
      <w:pStyle w:val="Koptekst"/>
      <w:rPr>
        <w:rFonts w:ascii="Calibri" w:hAnsi="Calibri" w:cs="Calibri"/>
      </w:rPr>
    </w:pPr>
  </w:p>
  <w:p w:rsidR="009C601F" w:rsidRPr="00A7349A" w:rsidRDefault="009C601F" w:rsidP="0071008B">
    <w:pPr>
      <w:pStyle w:val="Koptekst"/>
      <w:rPr>
        <w:rFonts w:ascii="Calibri" w:hAnsi="Calibri" w:cs="Calibri"/>
      </w:rPr>
    </w:pPr>
    <w:r>
      <w:rPr>
        <w:noProof/>
      </w:rPr>
      <w:drawing>
        <wp:anchor distT="0" distB="0" distL="114300" distR="114300" simplePos="0" relativeHeight="251659776" behindDoc="0" locked="0" layoutInCell="1" allowOverlap="1" wp14:anchorId="37011858" wp14:editId="400FC4A8">
          <wp:simplePos x="0" y="0"/>
          <wp:positionH relativeFrom="page">
            <wp:posOffset>900430</wp:posOffset>
          </wp:positionH>
          <wp:positionV relativeFrom="page">
            <wp:posOffset>201295</wp:posOffset>
          </wp:positionV>
          <wp:extent cx="1227455" cy="1227455"/>
          <wp:effectExtent l="0" t="0" r="0" b="0"/>
          <wp:wrapNone/>
          <wp:docPr id="14" name="Afbeelding 14"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01F" w:rsidRPr="007C52F9" w:rsidRDefault="009C601F" w:rsidP="0071008B">
    <w:pPr>
      <w:pStyle w:val="Koptekst"/>
    </w:pPr>
  </w:p>
  <w:p w:rsidR="009C601F" w:rsidRPr="0071008B" w:rsidRDefault="009C601F" w:rsidP="0071008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27C7"/>
    <w:multiLevelType w:val="hybridMultilevel"/>
    <w:tmpl w:val="80EEBD5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nsid w:val="1F3E416B"/>
    <w:multiLevelType w:val="hybridMultilevel"/>
    <w:tmpl w:val="F7A6239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D512BF0"/>
    <w:multiLevelType w:val="hybridMultilevel"/>
    <w:tmpl w:val="B6E297E4"/>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3">
    <w:nsid w:val="2E2C0C1B"/>
    <w:multiLevelType w:val="hybridMultilevel"/>
    <w:tmpl w:val="2B42D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F060F9"/>
    <w:multiLevelType w:val="hybridMultilevel"/>
    <w:tmpl w:val="A83C8AEE"/>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nsid w:val="38A83706"/>
    <w:multiLevelType w:val="hybridMultilevel"/>
    <w:tmpl w:val="5AA845B8"/>
    <w:lvl w:ilvl="0" w:tplc="04130005">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6">
    <w:nsid w:val="39621969"/>
    <w:multiLevelType w:val="hybridMultilevel"/>
    <w:tmpl w:val="09A2F51E"/>
    <w:lvl w:ilvl="0" w:tplc="65BC66C4">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B12586A"/>
    <w:multiLevelType w:val="hybridMultilevel"/>
    <w:tmpl w:val="895E4CB4"/>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9">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3D5D51C5"/>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3EC54333"/>
    <w:multiLevelType w:val="hybridMultilevel"/>
    <w:tmpl w:val="5BCE6032"/>
    <w:lvl w:ilvl="0" w:tplc="04130001">
      <w:start w:val="1"/>
      <w:numFmt w:val="bullet"/>
      <w:lvlText w:val=""/>
      <w:lvlJc w:val="left"/>
      <w:pPr>
        <w:ind w:left="1440" w:hanging="360"/>
      </w:pPr>
      <w:rPr>
        <w:rFonts w:ascii="Symbol" w:hAnsi="Symbol" w:hint="default"/>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4">
    <w:nsid w:val="41AC3493"/>
    <w:multiLevelType w:val="hybridMultilevel"/>
    <w:tmpl w:val="86328AB0"/>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5">
    <w:nsid w:val="41E94503"/>
    <w:multiLevelType w:val="hybridMultilevel"/>
    <w:tmpl w:val="6A501084"/>
    <w:lvl w:ilvl="0" w:tplc="65BC66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7">
    <w:nsid w:val="47304C5D"/>
    <w:multiLevelType w:val="hybridMultilevel"/>
    <w:tmpl w:val="AF943C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5D0852B9"/>
    <w:multiLevelType w:val="hybridMultilevel"/>
    <w:tmpl w:val="920412CE"/>
    <w:lvl w:ilvl="0" w:tplc="BCFE070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nsid w:val="643E57AD"/>
    <w:multiLevelType w:val="hybridMultilevel"/>
    <w:tmpl w:val="A9A462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6682591C"/>
    <w:multiLevelType w:val="hybridMultilevel"/>
    <w:tmpl w:val="C7A477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4">
    <w:nsid w:val="69C454F7"/>
    <w:multiLevelType w:val="hybridMultilevel"/>
    <w:tmpl w:val="9E525D3A"/>
    <w:lvl w:ilvl="0" w:tplc="04130001">
      <w:start w:val="1"/>
      <w:numFmt w:val="bullet"/>
      <w:lvlText w:val=""/>
      <w:lvlJc w:val="left"/>
      <w:pPr>
        <w:ind w:left="2487" w:hanging="360"/>
      </w:pPr>
      <w:rPr>
        <w:rFonts w:ascii="Symbol" w:hAnsi="Symbol" w:hint="default"/>
      </w:rPr>
    </w:lvl>
    <w:lvl w:ilvl="1" w:tplc="04130003" w:tentative="1">
      <w:start w:val="1"/>
      <w:numFmt w:val="bullet"/>
      <w:lvlText w:val="o"/>
      <w:lvlJc w:val="left"/>
      <w:pPr>
        <w:ind w:left="3207" w:hanging="360"/>
      </w:pPr>
      <w:rPr>
        <w:rFonts w:ascii="Courier New" w:hAnsi="Courier New" w:cs="Courier New" w:hint="default"/>
      </w:rPr>
    </w:lvl>
    <w:lvl w:ilvl="2" w:tplc="04130005" w:tentative="1">
      <w:start w:val="1"/>
      <w:numFmt w:val="bullet"/>
      <w:lvlText w:val=""/>
      <w:lvlJc w:val="left"/>
      <w:pPr>
        <w:ind w:left="3927" w:hanging="360"/>
      </w:pPr>
      <w:rPr>
        <w:rFonts w:ascii="Wingdings" w:hAnsi="Wingdings" w:hint="default"/>
      </w:rPr>
    </w:lvl>
    <w:lvl w:ilvl="3" w:tplc="04130001" w:tentative="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25">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6CE302B9"/>
    <w:multiLevelType w:val="hybridMultilevel"/>
    <w:tmpl w:val="352A1828"/>
    <w:lvl w:ilvl="0" w:tplc="99C0D25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nsid w:val="6DCD2C71"/>
    <w:multiLevelType w:val="hybridMultilevel"/>
    <w:tmpl w:val="D5F227EE"/>
    <w:lvl w:ilvl="0" w:tplc="65BC66C4">
      <w:start w:val="1"/>
      <w:numFmt w:val="bullet"/>
      <w:lvlText w:val="-"/>
      <w:lvlJc w:val="left"/>
      <w:pPr>
        <w:ind w:left="1069" w:hanging="360"/>
      </w:pPr>
      <w:rPr>
        <w:rFonts w:ascii="Arial" w:eastAsia="Times New Roman" w:hAnsi="Arial" w:cs="Aria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nsid w:val="7B937DA7"/>
    <w:multiLevelType w:val="hybridMultilevel"/>
    <w:tmpl w:val="6AC0A0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1702"/>
        </w:tabs>
        <w:ind w:left="1702"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8"/>
  </w:num>
  <w:num w:numId="6">
    <w:abstractNumId w:val="25"/>
  </w:num>
  <w:num w:numId="7">
    <w:abstractNumId w:val="7"/>
  </w:num>
  <w:num w:numId="8">
    <w:abstractNumId w:val="23"/>
  </w:num>
  <w:num w:numId="9">
    <w:abstractNumId w:val="20"/>
  </w:num>
  <w:num w:numId="10">
    <w:abstractNumId w:val="1"/>
  </w:num>
  <w:num w:numId="11">
    <w:abstractNumId w:val="12"/>
  </w:num>
  <w:num w:numId="12">
    <w:abstractNumId w:val="10"/>
  </w:num>
  <w:num w:numId="13">
    <w:abstractNumId w:val="29"/>
  </w:num>
  <w:num w:numId="14">
    <w:abstractNumId w:val="5"/>
  </w:num>
  <w:num w:numId="15">
    <w:abstractNumId w:val="2"/>
  </w:num>
  <w:num w:numId="16">
    <w:abstractNumId w:val="4"/>
  </w:num>
  <w:num w:numId="17">
    <w:abstractNumId w:val="14"/>
  </w:num>
  <w:num w:numId="18">
    <w:abstractNumId w:val="27"/>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5"/>
  </w:num>
  <w:num w:numId="26">
    <w:abstractNumId w:val="3"/>
  </w:num>
  <w:num w:numId="27">
    <w:abstractNumId w:val="19"/>
  </w:num>
  <w:num w:numId="28">
    <w:abstractNumId w:val="24"/>
  </w:num>
  <w:num w:numId="29">
    <w:abstractNumId w:val="0"/>
  </w:num>
  <w:num w:numId="30">
    <w:abstractNumId w:val="8"/>
  </w:num>
  <w:num w:numId="31">
    <w:abstractNumId w:val="29"/>
  </w:num>
  <w:num w:numId="32">
    <w:abstractNumId w:val="29"/>
  </w:num>
  <w:num w:numId="33">
    <w:abstractNumId w:val="11"/>
  </w:num>
  <w:num w:numId="34">
    <w:abstractNumId w:val="29"/>
  </w:num>
  <w:num w:numId="35">
    <w:abstractNumId w:val="29"/>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enrodyan van den Brink">
    <w15:presenceInfo w15:providerId="Windows Live" w15:userId="cafb35c618e4de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CF"/>
    <w:rsid w:val="000004C3"/>
    <w:rsid w:val="00000D1F"/>
    <w:rsid w:val="00003EAA"/>
    <w:rsid w:val="0000401B"/>
    <w:rsid w:val="000066FE"/>
    <w:rsid w:val="00010E1C"/>
    <w:rsid w:val="000125D0"/>
    <w:rsid w:val="00013245"/>
    <w:rsid w:val="00013EF8"/>
    <w:rsid w:val="00014914"/>
    <w:rsid w:val="000162FE"/>
    <w:rsid w:val="00016447"/>
    <w:rsid w:val="00017418"/>
    <w:rsid w:val="00021529"/>
    <w:rsid w:val="00022B10"/>
    <w:rsid w:val="000236ED"/>
    <w:rsid w:val="000244FA"/>
    <w:rsid w:val="0002522C"/>
    <w:rsid w:val="0002562D"/>
    <w:rsid w:val="000259B9"/>
    <w:rsid w:val="000269FC"/>
    <w:rsid w:val="00026CEB"/>
    <w:rsid w:val="000279E3"/>
    <w:rsid w:val="00027B3F"/>
    <w:rsid w:val="00030086"/>
    <w:rsid w:val="000304F4"/>
    <w:rsid w:val="00034C73"/>
    <w:rsid w:val="00041974"/>
    <w:rsid w:val="00042BA5"/>
    <w:rsid w:val="0004362F"/>
    <w:rsid w:val="00043758"/>
    <w:rsid w:val="000444DA"/>
    <w:rsid w:val="00045743"/>
    <w:rsid w:val="000470F7"/>
    <w:rsid w:val="00053E3B"/>
    <w:rsid w:val="00055726"/>
    <w:rsid w:val="000561E6"/>
    <w:rsid w:val="00057164"/>
    <w:rsid w:val="00060D51"/>
    <w:rsid w:val="00061C30"/>
    <w:rsid w:val="00061C32"/>
    <w:rsid w:val="00062305"/>
    <w:rsid w:val="00062C5B"/>
    <w:rsid w:val="00063154"/>
    <w:rsid w:val="000652D6"/>
    <w:rsid w:val="0006563C"/>
    <w:rsid w:val="00070D20"/>
    <w:rsid w:val="00071248"/>
    <w:rsid w:val="00071759"/>
    <w:rsid w:val="00073180"/>
    <w:rsid w:val="000735BA"/>
    <w:rsid w:val="000755A5"/>
    <w:rsid w:val="00075957"/>
    <w:rsid w:val="00076692"/>
    <w:rsid w:val="00076845"/>
    <w:rsid w:val="000777A2"/>
    <w:rsid w:val="0008039B"/>
    <w:rsid w:val="000832E9"/>
    <w:rsid w:val="00083FA8"/>
    <w:rsid w:val="00084526"/>
    <w:rsid w:val="00085B32"/>
    <w:rsid w:val="000871F8"/>
    <w:rsid w:val="00091B47"/>
    <w:rsid w:val="00091E21"/>
    <w:rsid w:val="00096853"/>
    <w:rsid w:val="00096D43"/>
    <w:rsid w:val="00097245"/>
    <w:rsid w:val="00097CA1"/>
    <w:rsid w:val="000A034A"/>
    <w:rsid w:val="000A0EDE"/>
    <w:rsid w:val="000A357F"/>
    <w:rsid w:val="000A44E6"/>
    <w:rsid w:val="000A6492"/>
    <w:rsid w:val="000A68DF"/>
    <w:rsid w:val="000A713F"/>
    <w:rsid w:val="000A72F1"/>
    <w:rsid w:val="000B06D5"/>
    <w:rsid w:val="000B0C5A"/>
    <w:rsid w:val="000B0DD9"/>
    <w:rsid w:val="000B1686"/>
    <w:rsid w:val="000B3328"/>
    <w:rsid w:val="000B4136"/>
    <w:rsid w:val="000B7F9A"/>
    <w:rsid w:val="000C056E"/>
    <w:rsid w:val="000C3D6B"/>
    <w:rsid w:val="000C65B3"/>
    <w:rsid w:val="000C66C2"/>
    <w:rsid w:val="000D1044"/>
    <w:rsid w:val="000D212E"/>
    <w:rsid w:val="000D3CB6"/>
    <w:rsid w:val="000E0F4A"/>
    <w:rsid w:val="000E10B7"/>
    <w:rsid w:val="000E2C44"/>
    <w:rsid w:val="000E3FB4"/>
    <w:rsid w:val="000E5848"/>
    <w:rsid w:val="000E5C7E"/>
    <w:rsid w:val="000E74CD"/>
    <w:rsid w:val="000F295C"/>
    <w:rsid w:val="000F2EA3"/>
    <w:rsid w:val="000F3874"/>
    <w:rsid w:val="000F4342"/>
    <w:rsid w:val="000F68F7"/>
    <w:rsid w:val="000F72A6"/>
    <w:rsid w:val="00101013"/>
    <w:rsid w:val="00103A7E"/>
    <w:rsid w:val="00103C86"/>
    <w:rsid w:val="00105BCE"/>
    <w:rsid w:val="00106160"/>
    <w:rsid w:val="00110D9B"/>
    <w:rsid w:val="001142E2"/>
    <w:rsid w:val="00116E73"/>
    <w:rsid w:val="00117B6B"/>
    <w:rsid w:val="00117EE8"/>
    <w:rsid w:val="00122552"/>
    <w:rsid w:val="0012417E"/>
    <w:rsid w:val="0012662D"/>
    <w:rsid w:val="0013065D"/>
    <w:rsid w:val="00132A49"/>
    <w:rsid w:val="00132D66"/>
    <w:rsid w:val="00135550"/>
    <w:rsid w:val="0013607E"/>
    <w:rsid w:val="0014134C"/>
    <w:rsid w:val="001437A4"/>
    <w:rsid w:val="001441D0"/>
    <w:rsid w:val="00146DA7"/>
    <w:rsid w:val="00151254"/>
    <w:rsid w:val="00156D01"/>
    <w:rsid w:val="00157075"/>
    <w:rsid w:val="00161933"/>
    <w:rsid w:val="00162B40"/>
    <w:rsid w:val="001636F2"/>
    <w:rsid w:val="001643EB"/>
    <w:rsid w:val="001662D4"/>
    <w:rsid w:val="00167D5C"/>
    <w:rsid w:val="001701F6"/>
    <w:rsid w:val="00171501"/>
    <w:rsid w:val="00173234"/>
    <w:rsid w:val="00173CD3"/>
    <w:rsid w:val="00173ECC"/>
    <w:rsid w:val="00184DD7"/>
    <w:rsid w:val="0018502A"/>
    <w:rsid w:val="00187CBD"/>
    <w:rsid w:val="00190672"/>
    <w:rsid w:val="00192459"/>
    <w:rsid w:val="00194BBB"/>
    <w:rsid w:val="0019587F"/>
    <w:rsid w:val="001960CA"/>
    <w:rsid w:val="001A00C7"/>
    <w:rsid w:val="001A0B96"/>
    <w:rsid w:val="001A231B"/>
    <w:rsid w:val="001A26E9"/>
    <w:rsid w:val="001A408A"/>
    <w:rsid w:val="001A4FBE"/>
    <w:rsid w:val="001B1ED4"/>
    <w:rsid w:val="001B2A36"/>
    <w:rsid w:val="001B5056"/>
    <w:rsid w:val="001B5A33"/>
    <w:rsid w:val="001C0957"/>
    <w:rsid w:val="001C4587"/>
    <w:rsid w:val="001C4CDC"/>
    <w:rsid w:val="001C5ABA"/>
    <w:rsid w:val="001C60F1"/>
    <w:rsid w:val="001D0B49"/>
    <w:rsid w:val="001D12DE"/>
    <w:rsid w:val="001D2CD7"/>
    <w:rsid w:val="001D3E70"/>
    <w:rsid w:val="001E0931"/>
    <w:rsid w:val="001E4F22"/>
    <w:rsid w:val="001E5BD8"/>
    <w:rsid w:val="001E6712"/>
    <w:rsid w:val="001E7858"/>
    <w:rsid w:val="001F05FB"/>
    <w:rsid w:val="001F0CB5"/>
    <w:rsid w:val="001F1074"/>
    <w:rsid w:val="001F17F2"/>
    <w:rsid w:val="001F22E8"/>
    <w:rsid w:val="001F253F"/>
    <w:rsid w:val="001F6F3C"/>
    <w:rsid w:val="0020093F"/>
    <w:rsid w:val="00207689"/>
    <w:rsid w:val="00212BD7"/>
    <w:rsid w:val="002165B6"/>
    <w:rsid w:val="00216B25"/>
    <w:rsid w:val="00217E05"/>
    <w:rsid w:val="00220091"/>
    <w:rsid w:val="002234C0"/>
    <w:rsid w:val="002258E9"/>
    <w:rsid w:val="00230AB6"/>
    <w:rsid w:val="00231DD5"/>
    <w:rsid w:val="002341DA"/>
    <w:rsid w:val="00234B22"/>
    <w:rsid w:val="00236015"/>
    <w:rsid w:val="002433D4"/>
    <w:rsid w:val="00243E8F"/>
    <w:rsid w:val="002479B4"/>
    <w:rsid w:val="00247B73"/>
    <w:rsid w:val="0025191F"/>
    <w:rsid w:val="0025591B"/>
    <w:rsid w:val="00256D8B"/>
    <w:rsid w:val="00260346"/>
    <w:rsid w:val="00261780"/>
    <w:rsid w:val="002622D1"/>
    <w:rsid w:val="00262566"/>
    <w:rsid w:val="00264900"/>
    <w:rsid w:val="00265C51"/>
    <w:rsid w:val="002669D5"/>
    <w:rsid w:val="00270207"/>
    <w:rsid w:val="002702CF"/>
    <w:rsid w:val="002742E1"/>
    <w:rsid w:val="0028563A"/>
    <w:rsid w:val="00285843"/>
    <w:rsid w:val="00285FC6"/>
    <w:rsid w:val="002861F5"/>
    <w:rsid w:val="00293461"/>
    <w:rsid w:val="002937D4"/>
    <w:rsid w:val="002A4998"/>
    <w:rsid w:val="002B0B46"/>
    <w:rsid w:val="002B5706"/>
    <w:rsid w:val="002B7241"/>
    <w:rsid w:val="002C3F39"/>
    <w:rsid w:val="002C46B6"/>
    <w:rsid w:val="002C5E2D"/>
    <w:rsid w:val="002C7C10"/>
    <w:rsid w:val="002D140B"/>
    <w:rsid w:val="002D2A89"/>
    <w:rsid w:val="002D4A15"/>
    <w:rsid w:val="002D6D7B"/>
    <w:rsid w:val="002E15A5"/>
    <w:rsid w:val="002E5B9F"/>
    <w:rsid w:val="002E6EB7"/>
    <w:rsid w:val="002F1C42"/>
    <w:rsid w:val="002F367D"/>
    <w:rsid w:val="002F5F13"/>
    <w:rsid w:val="002F6C20"/>
    <w:rsid w:val="002F6CFA"/>
    <w:rsid w:val="002F76E9"/>
    <w:rsid w:val="00304532"/>
    <w:rsid w:val="00305870"/>
    <w:rsid w:val="00305F22"/>
    <w:rsid w:val="003076B3"/>
    <w:rsid w:val="00307848"/>
    <w:rsid w:val="0031342D"/>
    <w:rsid w:val="003152E4"/>
    <w:rsid w:val="003156FB"/>
    <w:rsid w:val="00317A7B"/>
    <w:rsid w:val="0032083C"/>
    <w:rsid w:val="00320B17"/>
    <w:rsid w:val="00324C6B"/>
    <w:rsid w:val="00327266"/>
    <w:rsid w:val="00330349"/>
    <w:rsid w:val="00330491"/>
    <w:rsid w:val="00330AB6"/>
    <w:rsid w:val="00330CAA"/>
    <w:rsid w:val="00333432"/>
    <w:rsid w:val="00334761"/>
    <w:rsid w:val="003347B4"/>
    <w:rsid w:val="00340347"/>
    <w:rsid w:val="00340E0A"/>
    <w:rsid w:val="00343268"/>
    <w:rsid w:val="003435C3"/>
    <w:rsid w:val="00344B48"/>
    <w:rsid w:val="00346A8D"/>
    <w:rsid w:val="00350CB7"/>
    <w:rsid w:val="0035141E"/>
    <w:rsid w:val="00352DC2"/>
    <w:rsid w:val="003534B7"/>
    <w:rsid w:val="0035545A"/>
    <w:rsid w:val="00360B18"/>
    <w:rsid w:val="00362962"/>
    <w:rsid w:val="003630D3"/>
    <w:rsid w:val="003719E8"/>
    <w:rsid w:val="00373669"/>
    <w:rsid w:val="0037366A"/>
    <w:rsid w:val="00374375"/>
    <w:rsid w:val="00375CA9"/>
    <w:rsid w:val="0037774A"/>
    <w:rsid w:val="00381123"/>
    <w:rsid w:val="00383462"/>
    <w:rsid w:val="00386C28"/>
    <w:rsid w:val="0038794B"/>
    <w:rsid w:val="00390AED"/>
    <w:rsid w:val="00390ECD"/>
    <w:rsid w:val="0039418F"/>
    <w:rsid w:val="00394624"/>
    <w:rsid w:val="003973A5"/>
    <w:rsid w:val="003A06E0"/>
    <w:rsid w:val="003A0DC8"/>
    <w:rsid w:val="003A101F"/>
    <w:rsid w:val="003A1A05"/>
    <w:rsid w:val="003A1B4F"/>
    <w:rsid w:val="003A3A29"/>
    <w:rsid w:val="003A44EF"/>
    <w:rsid w:val="003A4FD7"/>
    <w:rsid w:val="003A5A53"/>
    <w:rsid w:val="003A6B6A"/>
    <w:rsid w:val="003B5112"/>
    <w:rsid w:val="003B52A2"/>
    <w:rsid w:val="003B7A79"/>
    <w:rsid w:val="003C3A02"/>
    <w:rsid w:val="003D0D7F"/>
    <w:rsid w:val="003D29BA"/>
    <w:rsid w:val="003D4438"/>
    <w:rsid w:val="003D473D"/>
    <w:rsid w:val="003D68FA"/>
    <w:rsid w:val="003E1414"/>
    <w:rsid w:val="003E2AAD"/>
    <w:rsid w:val="003E2CB8"/>
    <w:rsid w:val="003E3180"/>
    <w:rsid w:val="003E375F"/>
    <w:rsid w:val="003F1F1E"/>
    <w:rsid w:val="003F45A2"/>
    <w:rsid w:val="003F492E"/>
    <w:rsid w:val="003F53BE"/>
    <w:rsid w:val="003F70B6"/>
    <w:rsid w:val="003F7BFA"/>
    <w:rsid w:val="004000A0"/>
    <w:rsid w:val="0040059D"/>
    <w:rsid w:val="00401B80"/>
    <w:rsid w:val="00403AD1"/>
    <w:rsid w:val="00404CCF"/>
    <w:rsid w:val="00410106"/>
    <w:rsid w:val="0041224D"/>
    <w:rsid w:val="00412A91"/>
    <w:rsid w:val="00412C34"/>
    <w:rsid w:val="0041365A"/>
    <w:rsid w:val="00413AF4"/>
    <w:rsid w:val="00413D36"/>
    <w:rsid w:val="004146C0"/>
    <w:rsid w:val="00415881"/>
    <w:rsid w:val="00415BC4"/>
    <w:rsid w:val="00416FF2"/>
    <w:rsid w:val="00417C13"/>
    <w:rsid w:val="0042011E"/>
    <w:rsid w:val="004202E3"/>
    <w:rsid w:val="00420B85"/>
    <w:rsid w:val="00422F9F"/>
    <w:rsid w:val="00423A9D"/>
    <w:rsid w:val="00424DEF"/>
    <w:rsid w:val="00425495"/>
    <w:rsid w:val="00425ABC"/>
    <w:rsid w:val="00430350"/>
    <w:rsid w:val="0043204E"/>
    <w:rsid w:val="00433B23"/>
    <w:rsid w:val="0043552D"/>
    <w:rsid w:val="00435AC6"/>
    <w:rsid w:val="00435B7B"/>
    <w:rsid w:val="004370A2"/>
    <w:rsid w:val="0043735F"/>
    <w:rsid w:val="004375D2"/>
    <w:rsid w:val="00440C74"/>
    <w:rsid w:val="00441238"/>
    <w:rsid w:val="00442393"/>
    <w:rsid w:val="004436B6"/>
    <w:rsid w:val="0044407E"/>
    <w:rsid w:val="004467AE"/>
    <w:rsid w:val="00451204"/>
    <w:rsid w:val="00452811"/>
    <w:rsid w:val="004528E7"/>
    <w:rsid w:val="004529A7"/>
    <w:rsid w:val="00453731"/>
    <w:rsid w:val="00453E1F"/>
    <w:rsid w:val="00454986"/>
    <w:rsid w:val="00456265"/>
    <w:rsid w:val="00456BA7"/>
    <w:rsid w:val="00456EF2"/>
    <w:rsid w:val="00457CAB"/>
    <w:rsid w:val="004605AE"/>
    <w:rsid w:val="004619E5"/>
    <w:rsid w:val="00464EF2"/>
    <w:rsid w:val="00466930"/>
    <w:rsid w:val="004721E9"/>
    <w:rsid w:val="0047392E"/>
    <w:rsid w:val="00476366"/>
    <w:rsid w:val="004766D5"/>
    <w:rsid w:val="00476C98"/>
    <w:rsid w:val="00482AF8"/>
    <w:rsid w:val="00485946"/>
    <w:rsid w:val="00485EA7"/>
    <w:rsid w:val="00485FCF"/>
    <w:rsid w:val="004862AA"/>
    <w:rsid w:val="004865C9"/>
    <w:rsid w:val="00487862"/>
    <w:rsid w:val="00490340"/>
    <w:rsid w:val="0049057E"/>
    <w:rsid w:val="004909EE"/>
    <w:rsid w:val="004916F9"/>
    <w:rsid w:val="004A1348"/>
    <w:rsid w:val="004A2160"/>
    <w:rsid w:val="004A2CC3"/>
    <w:rsid w:val="004A77C4"/>
    <w:rsid w:val="004B151E"/>
    <w:rsid w:val="004B172D"/>
    <w:rsid w:val="004B2723"/>
    <w:rsid w:val="004B3718"/>
    <w:rsid w:val="004B41A5"/>
    <w:rsid w:val="004B5398"/>
    <w:rsid w:val="004C1152"/>
    <w:rsid w:val="004C1377"/>
    <w:rsid w:val="004C1883"/>
    <w:rsid w:val="004D124C"/>
    <w:rsid w:val="004D3FC9"/>
    <w:rsid w:val="004D7351"/>
    <w:rsid w:val="004D7CF5"/>
    <w:rsid w:val="004D7DCB"/>
    <w:rsid w:val="004E0C4C"/>
    <w:rsid w:val="004E10E9"/>
    <w:rsid w:val="004E2EBA"/>
    <w:rsid w:val="004E3EFA"/>
    <w:rsid w:val="004E6616"/>
    <w:rsid w:val="004E751A"/>
    <w:rsid w:val="004F1283"/>
    <w:rsid w:val="004F243D"/>
    <w:rsid w:val="004F370F"/>
    <w:rsid w:val="004F5910"/>
    <w:rsid w:val="004F5A53"/>
    <w:rsid w:val="004F6705"/>
    <w:rsid w:val="004F68EF"/>
    <w:rsid w:val="004F6ED0"/>
    <w:rsid w:val="00500A36"/>
    <w:rsid w:val="00502B0D"/>
    <w:rsid w:val="00502EA9"/>
    <w:rsid w:val="00503170"/>
    <w:rsid w:val="005033EA"/>
    <w:rsid w:val="005037E8"/>
    <w:rsid w:val="00504FF0"/>
    <w:rsid w:val="005052EB"/>
    <w:rsid w:val="0050566E"/>
    <w:rsid w:val="00506DA8"/>
    <w:rsid w:val="0050708B"/>
    <w:rsid w:val="0051028F"/>
    <w:rsid w:val="0051209F"/>
    <w:rsid w:val="00513BE5"/>
    <w:rsid w:val="00514745"/>
    <w:rsid w:val="00514EC7"/>
    <w:rsid w:val="00515DBD"/>
    <w:rsid w:val="00516133"/>
    <w:rsid w:val="00517ACC"/>
    <w:rsid w:val="00520962"/>
    <w:rsid w:val="00520D28"/>
    <w:rsid w:val="00522321"/>
    <w:rsid w:val="0052316A"/>
    <w:rsid w:val="0052485D"/>
    <w:rsid w:val="005303E3"/>
    <w:rsid w:val="005305CB"/>
    <w:rsid w:val="0053406D"/>
    <w:rsid w:val="0053682D"/>
    <w:rsid w:val="0054063F"/>
    <w:rsid w:val="00542905"/>
    <w:rsid w:val="00545765"/>
    <w:rsid w:val="00546680"/>
    <w:rsid w:val="00547C59"/>
    <w:rsid w:val="0055103A"/>
    <w:rsid w:val="005522AA"/>
    <w:rsid w:val="005528F6"/>
    <w:rsid w:val="005546C6"/>
    <w:rsid w:val="00554720"/>
    <w:rsid w:val="00554988"/>
    <w:rsid w:val="0055762A"/>
    <w:rsid w:val="00563B99"/>
    <w:rsid w:val="00564D38"/>
    <w:rsid w:val="005663D0"/>
    <w:rsid w:val="00567BF7"/>
    <w:rsid w:val="00570210"/>
    <w:rsid w:val="00572603"/>
    <w:rsid w:val="005733C0"/>
    <w:rsid w:val="00574306"/>
    <w:rsid w:val="005758A6"/>
    <w:rsid w:val="00577A9B"/>
    <w:rsid w:val="00580C19"/>
    <w:rsid w:val="00582FBC"/>
    <w:rsid w:val="00584F8E"/>
    <w:rsid w:val="005904AD"/>
    <w:rsid w:val="00590EA0"/>
    <w:rsid w:val="0059285A"/>
    <w:rsid w:val="00593B42"/>
    <w:rsid w:val="005A1D6F"/>
    <w:rsid w:val="005A203C"/>
    <w:rsid w:val="005A324E"/>
    <w:rsid w:val="005A3380"/>
    <w:rsid w:val="005A4D2F"/>
    <w:rsid w:val="005A7704"/>
    <w:rsid w:val="005A786F"/>
    <w:rsid w:val="005A7B60"/>
    <w:rsid w:val="005B3B44"/>
    <w:rsid w:val="005B48E0"/>
    <w:rsid w:val="005B572C"/>
    <w:rsid w:val="005B6052"/>
    <w:rsid w:val="005B68A5"/>
    <w:rsid w:val="005C367B"/>
    <w:rsid w:val="005C40D2"/>
    <w:rsid w:val="005C5AAC"/>
    <w:rsid w:val="005C6E7E"/>
    <w:rsid w:val="005C7635"/>
    <w:rsid w:val="005C7C81"/>
    <w:rsid w:val="005D0336"/>
    <w:rsid w:val="005D0BD2"/>
    <w:rsid w:val="005D28DD"/>
    <w:rsid w:val="005D7C40"/>
    <w:rsid w:val="005E4840"/>
    <w:rsid w:val="005E4D8C"/>
    <w:rsid w:val="005E60B9"/>
    <w:rsid w:val="005F15F9"/>
    <w:rsid w:val="005F2BFB"/>
    <w:rsid w:val="005F6E85"/>
    <w:rsid w:val="00601D3C"/>
    <w:rsid w:val="00602849"/>
    <w:rsid w:val="006033E7"/>
    <w:rsid w:val="006037D4"/>
    <w:rsid w:val="006039CB"/>
    <w:rsid w:val="006054E1"/>
    <w:rsid w:val="006055FE"/>
    <w:rsid w:val="00610CB6"/>
    <w:rsid w:val="00612277"/>
    <w:rsid w:val="00615792"/>
    <w:rsid w:val="00615E8B"/>
    <w:rsid w:val="006169D2"/>
    <w:rsid w:val="00616F5E"/>
    <w:rsid w:val="00623E9C"/>
    <w:rsid w:val="006247F7"/>
    <w:rsid w:val="006253EC"/>
    <w:rsid w:val="00625A61"/>
    <w:rsid w:val="006304A9"/>
    <w:rsid w:val="00631B1E"/>
    <w:rsid w:val="0063314B"/>
    <w:rsid w:val="006339D5"/>
    <w:rsid w:val="006344A9"/>
    <w:rsid w:val="00635635"/>
    <w:rsid w:val="0063699B"/>
    <w:rsid w:val="00641B5C"/>
    <w:rsid w:val="00642438"/>
    <w:rsid w:val="0064297B"/>
    <w:rsid w:val="00644097"/>
    <w:rsid w:val="00644EDE"/>
    <w:rsid w:val="0064604C"/>
    <w:rsid w:val="00646341"/>
    <w:rsid w:val="006465BD"/>
    <w:rsid w:val="006467A1"/>
    <w:rsid w:val="00653D05"/>
    <w:rsid w:val="006551BC"/>
    <w:rsid w:val="00655934"/>
    <w:rsid w:val="00657478"/>
    <w:rsid w:val="006606F4"/>
    <w:rsid w:val="006617D2"/>
    <w:rsid w:val="00661976"/>
    <w:rsid w:val="00661CED"/>
    <w:rsid w:val="006630EF"/>
    <w:rsid w:val="006679AD"/>
    <w:rsid w:val="00667EEB"/>
    <w:rsid w:val="00670058"/>
    <w:rsid w:val="00671456"/>
    <w:rsid w:val="00671D3B"/>
    <w:rsid w:val="00673AC0"/>
    <w:rsid w:val="00673EE2"/>
    <w:rsid w:val="00675950"/>
    <w:rsid w:val="00675D74"/>
    <w:rsid w:val="006815B1"/>
    <w:rsid w:val="00681C98"/>
    <w:rsid w:val="00685EA4"/>
    <w:rsid w:val="00686276"/>
    <w:rsid w:val="006875E3"/>
    <w:rsid w:val="00687B53"/>
    <w:rsid w:val="00694957"/>
    <w:rsid w:val="006955C9"/>
    <w:rsid w:val="006964EB"/>
    <w:rsid w:val="00697D2B"/>
    <w:rsid w:val="006A32CF"/>
    <w:rsid w:val="006A523B"/>
    <w:rsid w:val="006A55E5"/>
    <w:rsid w:val="006A58AB"/>
    <w:rsid w:val="006B104E"/>
    <w:rsid w:val="006B52AE"/>
    <w:rsid w:val="006C0FEC"/>
    <w:rsid w:val="006C2ABB"/>
    <w:rsid w:val="006C40D2"/>
    <w:rsid w:val="006C7CC9"/>
    <w:rsid w:val="006D1EDB"/>
    <w:rsid w:val="006D501E"/>
    <w:rsid w:val="006D5796"/>
    <w:rsid w:val="006D6095"/>
    <w:rsid w:val="006E08BA"/>
    <w:rsid w:val="006E25CC"/>
    <w:rsid w:val="006E3A6D"/>
    <w:rsid w:val="006E5BAF"/>
    <w:rsid w:val="006E77C6"/>
    <w:rsid w:val="006F0AC7"/>
    <w:rsid w:val="006F248D"/>
    <w:rsid w:val="006F33C1"/>
    <w:rsid w:val="006F41C8"/>
    <w:rsid w:val="006F4216"/>
    <w:rsid w:val="006F46B4"/>
    <w:rsid w:val="006F7235"/>
    <w:rsid w:val="00700025"/>
    <w:rsid w:val="007004FB"/>
    <w:rsid w:val="00701C4D"/>
    <w:rsid w:val="007050AA"/>
    <w:rsid w:val="00705F38"/>
    <w:rsid w:val="007071D0"/>
    <w:rsid w:val="007079C3"/>
    <w:rsid w:val="0071008B"/>
    <w:rsid w:val="007100B9"/>
    <w:rsid w:val="00715D39"/>
    <w:rsid w:val="007165F8"/>
    <w:rsid w:val="00717ACB"/>
    <w:rsid w:val="00717CA4"/>
    <w:rsid w:val="0072035C"/>
    <w:rsid w:val="007206C9"/>
    <w:rsid w:val="007237B7"/>
    <w:rsid w:val="007241E2"/>
    <w:rsid w:val="00725E48"/>
    <w:rsid w:val="0072677A"/>
    <w:rsid w:val="0073163D"/>
    <w:rsid w:val="0073186D"/>
    <w:rsid w:val="0073234E"/>
    <w:rsid w:val="00733134"/>
    <w:rsid w:val="007342A8"/>
    <w:rsid w:val="00741FAB"/>
    <w:rsid w:val="00742CA7"/>
    <w:rsid w:val="0074470D"/>
    <w:rsid w:val="007452C9"/>
    <w:rsid w:val="007460D4"/>
    <w:rsid w:val="00746130"/>
    <w:rsid w:val="007463A3"/>
    <w:rsid w:val="00746430"/>
    <w:rsid w:val="00746A5E"/>
    <w:rsid w:val="00746D2A"/>
    <w:rsid w:val="00747078"/>
    <w:rsid w:val="00750720"/>
    <w:rsid w:val="0075155A"/>
    <w:rsid w:val="00751C00"/>
    <w:rsid w:val="00753901"/>
    <w:rsid w:val="00754D3E"/>
    <w:rsid w:val="0075527C"/>
    <w:rsid w:val="007611AE"/>
    <w:rsid w:val="00764143"/>
    <w:rsid w:val="00764B5B"/>
    <w:rsid w:val="00765F08"/>
    <w:rsid w:val="0076776D"/>
    <w:rsid w:val="0076796D"/>
    <w:rsid w:val="00772170"/>
    <w:rsid w:val="007770C4"/>
    <w:rsid w:val="0078198C"/>
    <w:rsid w:val="00783BBC"/>
    <w:rsid w:val="00784C52"/>
    <w:rsid w:val="0078626D"/>
    <w:rsid w:val="00790335"/>
    <w:rsid w:val="007911F1"/>
    <w:rsid w:val="00794577"/>
    <w:rsid w:val="007966E7"/>
    <w:rsid w:val="007A430E"/>
    <w:rsid w:val="007B040F"/>
    <w:rsid w:val="007B117D"/>
    <w:rsid w:val="007B52DA"/>
    <w:rsid w:val="007B5452"/>
    <w:rsid w:val="007C0151"/>
    <w:rsid w:val="007C0AB1"/>
    <w:rsid w:val="007C0E94"/>
    <w:rsid w:val="007C1747"/>
    <w:rsid w:val="007C1F94"/>
    <w:rsid w:val="007C29D3"/>
    <w:rsid w:val="007C3B74"/>
    <w:rsid w:val="007C5102"/>
    <w:rsid w:val="007C52F9"/>
    <w:rsid w:val="007D12C9"/>
    <w:rsid w:val="007D3F09"/>
    <w:rsid w:val="007D7CA9"/>
    <w:rsid w:val="007E1A4A"/>
    <w:rsid w:val="007E369D"/>
    <w:rsid w:val="007E4619"/>
    <w:rsid w:val="007E4D54"/>
    <w:rsid w:val="007F0F7F"/>
    <w:rsid w:val="007F2833"/>
    <w:rsid w:val="007F2F2D"/>
    <w:rsid w:val="007F310A"/>
    <w:rsid w:val="007F3D57"/>
    <w:rsid w:val="007F7298"/>
    <w:rsid w:val="008003F1"/>
    <w:rsid w:val="00802155"/>
    <w:rsid w:val="00802ADE"/>
    <w:rsid w:val="00802E41"/>
    <w:rsid w:val="00806E9E"/>
    <w:rsid w:val="00811611"/>
    <w:rsid w:val="00811793"/>
    <w:rsid w:val="008117B4"/>
    <w:rsid w:val="0081428D"/>
    <w:rsid w:val="00814790"/>
    <w:rsid w:val="00815C1A"/>
    <w:rsid w:val="008206BA"/>
    <w:rsid w:val="00821C2D"/>
    <w:rsid w:val="008227D9"/>
    <w:rsid w:val="008238B5"/>
    <w:rsid w:val="00831445"/>
    <w:rsid w:val="00831866"/>
    <w:rsid w:val="008338B7"/>
    <w:rsid w:val="00835A52"/>
    <w:rsid w:val="00840500"/>
    <w:rsid w:val="00844698"/>
    <w:rsid w:val="008532F4"/>
    <w:rsid w:val="00853698"/>
    <w:rsid w:val="00855008"/>
    <w:rsid w:val="00856CD8"/>
    <w:rsid w:val="00863D1C"/>
    <w:rsid w:val="008644C3"/>
    <w:rsid w:val="00865288"/>
    <w:rsid w:val="00871436"/>
    <w:rsid w:val="00872FC9"/>
    <w:rsid w:val="0087422A"/>
    <w:rsid w:val="00876570"/>
    <w:rsid w:val="00876BD0"/>
    <w:rsid w:val="00883007"/>
    <w:rsid w:val="0088363D"/>
    <w:rsid w:val="0088505F"/>
    <w:rsid w:val="00885E06"/>
    <w:rsid w:val="00886571"/>
    <w:rsid w:val="0089078F"/>
    <w:rsid w:val="00891BFD"/>
    <w:rsid w:val="0089477E"/>
    <w:rsid w:val="00894F99"/>
    <w:rsid w:val="008A1BEC"/>
    <w:rsid w:val="008A22E1"/>
    <w:rsid w:val="008A6CCC"/>
    <w:rsid w:val="008A7932"/>
    <w:rsid w:val="008B287E"/>
    <w:rsid w:val="008B3633"/>
    <w:rsid w:val="008B4152"/>
    <w:rsid w:val="008B5304"/>
    <w:rsid w:val="008B6AD8"/>
    <w:rsid w:val="008B6D6E"/>
    <w:rsid w:val="008C0CCA"/>
    <w:rsid w:val="008C1EDE"/>
    <w:rsid w:val="008C7403"/>
    <w:rsid w:val="008D0A6A"/>
    <w:rsid w:val="008D2852"/>
    <w:rsid w:val="008D2DB9"/>
    <w:rsid w:val="008D40E4"/>
    <w:rsid w:val="008D5969"/>
    <w:rsid w:val="008D7075"/>
    <w:rsid w:val="008E2D7E"/>
    <w:rsid w:val="008E4265"/>
    <w:rsid w:val="008E520D"/>
    <w:rsid w:val="008E5679"/>
    <w:rsid w:val="008F0D38"/>
    <w:rsid w:val="008F52BD"/>
    <w:rsid w:val="008F720B"/>
    <w:rsid w:val="00900328"/>
    <w:rsid w:val="009009EA"/>
    <w:rsid w:val="00900EAD"/>
    <w:rsid w:val="00901DF7"/>
    <w:rsid w:val="00903F83"/>
    <w:rsid w:val="009146B4"/>
    <w:rsid w:val="00916B81"/>
    <w:rsid w:val="009205C7"/>
    <w:rsid w:val="009208B9"/>
    <w:rsid w:val="00923B83"/>
    <w:rsid w:val="00923E06"/>
    <w:rsid w:val="00923F6A"/>
    <w:rsid w:val="00924AF2"/>
    <w:rsid w:val="00927602"/>
    <w:rsid w:val="00930D13"/>
    <w:rsid w:val="00931C20"/>
    <w:rsid w:val="00933669"/>
    <w:rsid w:val="009354AF"/>
    <w:rsid w:val="00936A2B"/>
    <w:rsid w:val="00936AE3"/>
    <w:rsid w:val="00940972"/>
    <w:rsid w:val="00941F76"/>
    <w:rsid w:val="0094412A"/>
    <w:rsid w:val="00945EB6"/>
    <w:rsid w:val="009505F7"/>
    <w:rsid w:val="00950C36"/>
    <w:rsid w:val="00951A26"/>
    <w:rsid w:val="00951F43"/>
    <w:rsid w:val="0095674B"/>
    <w:rsid w:val="00957B06"/>
    <w:rsid w:val="00962BC5"/>
    <w:rsid w:val="0096385A"/>
    <w:rsid w:val="009703C0"/>
    <w:rsid w:val="009733FE"/>
    <w:rsid w:val="00973427"/>
    <w:rsid w:val="00975258"/>
    <w:rsid w:val="00975864"/>
    <w:rsid w:val="00975DB6"/>
    <w:rsid w:val="00980FE3"/>
    <w:rsid w:val="00983C0D"/>
    <w:rsid w:val="00986781"/>
    <w:rsid w:val="00987738"/>
    <w:rsid w:val="00987C89"/>
    <w:rsid w:val="0099187A"/>
    <w:rsid w:val="009941E4"/>
    <w:rsid w:val="0099566F"/>
    <w:rsid w:val="009A1E9E"/>
    <w:rsid w:val="009A36BA"/>
    <w:rsid w:val="009A45E5"/>
    <w:rsid w:val="009A51AC"/>
    <w:rsid w:val="009A549A"/>
    <w:rsid w:val="009A5921"/>
    <w:rsid w:val="009A6551"/>
    <w:rsid w:val="009B01CE"/>
    <w:rsid w:val="009B054F"/>
    <w:rsid w:val="009B14DD"/>
    <w:rsid w:val="009B1DEF"/>
    <w:rsid w:val="009B6457"/>
    <w:rsid w:val="009C099A"/>
    <w:rsid w:val="009C410C"/>
    <w:rsid w:val="009C476C"/>
    <w:rsid w:val="009C5AE6"/>
    <w:rsid w:val="009C601F"/>
    <w:rsid w:val="009C647E"/>
    <w:rsid w:val="009C64D0"/>
    <w:rsid w:val="009C664E"/>
    <w:rsid w:val="009C6F93"/>
    <w:rsid w:val="009C7715"/>
    <w:rsid w:val="009D6CE8"/>
    <w:rsid w:val="009D6FF7"/>
    <w:rsid w:val="009E2345"/>
    <w:rsid w:val="009E243E"/>
    <w:rsid w:val="009E353E"/>
    <w:rsid w:val="009E3541"/>
    <w:rsid w:val="009E41AA"/>
    <w:rsid w:val="009E574B"/>
    <w:rsid w:val="009E7910"/>
    <w:rsid w:val="00A0247E"/>
    <w:rsid w:val="00A0289C"/>
    <w:rsid w:val="00A02E8A"/>
    <w:rsid w:val="00A03399"/>
    <w:rsid w:val="00A03A76"/>
    <w:rsid w:val="00A05360"/>
    <w:rsid w:val="00A078ED"/>
    <w:rsid w:val="00A101CE"/>
    <w:rsid w:val="00A12A81"/>
    <w:rsid w:val="00A14698"/>
    <w:rsid w:val="00A14DF0"/>
    <w:rsid w:val="00A17ACF"/>
    <w:rsid w:val="00A17E49"/>
    <w:rsid w:val="00A17EFF"/>
    <w:rsid w:val="00A20F34"/>
    <w:rsid w:val="00A216F1"/>
    <w:rsid w:val="00A22DCE"/>
    <w:rsid w:val="00A26925"/>
    <w:rsid w:val="00A26A87"/>
    <w:rsid w:val="00A31A03"/>
    <w:rsid w:val="00A31FC6"/>
    <w:rsid w:val="00A323B6"/>
    <w:rsid w:val="00A34981"/>
    <w:rsid w:val="00A35124"/>
    <w:rsid w:val="00A35AB6"/>
    <w:rsid w:val="00A36512"/>
    <w:rsid w:val="00A41496"/>
    <w:rsid w:val="00A44BE7"/>
    <w:rsid w:val="00A4517F"/>
    <w:rsid w:val="00A45AC3"/>
    <w:rsid w:val="00A50399"/>
    <w:rsid w:val="00A507C8"/>
    <w:rsid w:val="00A50AF4"/>
    <w:rsid w:val="00A5371F"/>
    <w:rsid w:val="00A54C0D"/>
    <w:rsid w:val="00A552A4"/>
    <w:rsid w:val="00A572FD"/>
    <w:rsid w:val="00A6116F"/>
    <w:rsid w:val="00A63FC2"/>
    <w:rsid w:val="00A641D6"/>
    <w:rsid w:val="00A66787"/>
    <w:rsid w:val="00A6763B"/>
    <w:rsid w:val="00A7092D"/>
    <w:rsid w:val="00A709A0"/>
    <w:rsid w:val="00A72148"/>
    <w:rsid w:val="00A760A7"/>
    <w:rsid w:val="00A7646F"/>
    <w:rsid w:val="00A816BA"/>
    <w:rsid w:val="00A81D64"/>
    <w:rsid w:val="00A84891"/>
    <w:rsid w:val="00A86C72"/>
    <w:rsid w:val="00A871BE"/>
    <w:rsid w:val="00A90D6B"/>
    <w:rsid w:val="00A91469"/>
    <w:rsid w:val="00A9227F"/>
    <w:rsid w:val="00A93ECD"/>
    <w:rsid w:val="00A948E3"/>
    <w:rsid w:val="00A9658D"/>
    <w:rsid w:val="00A9717E"/>
    <w:rsid w:val="00AA248A"/>
    <w:rsid w:val="00AB0B4C"/>
    <w:rsid w:val="00AB17A9"/>
    <w:rsid w:val="00AB2A78"/>
    <w:rsid w:val="00AB2D62"/>
    <w:rsid w:val="00AB439F"/>
    <w:rsid w:val="00AB55FD"/>
    <w:rsid w:val="00AB5C97"/>
    <w:rsid w:val="00AC12CA"/>
    <w:rsid w:val="00AC3073"/>
    <w:rsid w:val="00AC4064"/>
    <w:rsid w:val="00AC5333"/>
    <w:rsid w:val="00AC61CC"/>
    <w:rsid w:val="00AC748B"/>
    <w:rsid w:val="00AC7E22"/>
    <w:rsid w:val="00AD17E8"/>
    <w:rsid w:val="00AD2DA6"/>
    <w:rsid w:val="00AD54EA"/>
    <w:rsid w:val="00AD5646"/>
    <w:rsid w:val="00AD621D"/>
    <w:rsid w:val="00AD69B7"/>
    <w:rsid w:val="00AD6B40"/>
    <w:rsid w:val="00AD7BF5"/>
    <w:rsid w:val="00AE1F45"/>
    <w:rsid w:val="00AE3FDE"/>
    <w:rsid w:val="00AE54BB"/>
    <w:rsid w:val="00AF065B"/>
    <w:rsid w:val="00AF1BF0"/>
    <w:rsid w:val="00AF24E7"/>
    <w:rsid w:val="00AF624A"/>
    <w:rsid w:val="00B00EF2"/>
    <w:rsid w:val="00B02486"/>
    <w:rsid w:val="00B02F80"/>
    <w:rsid w:val="00B03E00"/>
    <w:rsid w:val="00B03F5B"/>
    <w:rsid w:val="00B05B91"/>
    <w:rsid w:val="00B06724"/>
    <w:rsid w:val="00B06EF2"/>
    <w:rsid w:val="00B07AB5"/>
    <w:rsid w:val="00B07BEA"/>
    <w:rsid w:val="00B1098B"/>
    <w:rsid w:val="00B109D4"/>
    <w:rsid w:val="00B1206D"/>
    <w:rsid w:val="00B16AC1"/>
    <w:rsid w:val="00B178F6"/>
    <w:rsid w:val="00B17D91"/>
    <w:rsid w:val="00B211EE"/>
    <w:rsid w:val="00B223A2"/>
    <w:rsid w:val="00B233F1"/>
    <w:rsid w:val="00B24A9C"/>
    <w:rsid w:val="00B24FB3"/>
    <w:rsid w:val="00B253F8"/>
    <w:rsid w:val="00B25F27"/>
    <w:rsid w:val="00B3227D"/>
    <w:rsid w:val="00B339B4"/>
    <w:rsid w:val="00B34BA1"/>
    <w:rsid w:val="00B351DF"/>
    <w:rsid w:val="00B36F10"/>
    <w:rsid w:val="00B40160"/>
    <w:rsid w:val="00B4039A"/>
    <w:rsid w:val="00B41C59"/>
    <w:rsid w:val="00B436FC"/>
    <w:rsid w:val="00B475CB"/>
    <w:rsid w:val="00B50C94"/>
    <w:rsid w:val="00B51940"/>
    <w:rsid w:val="00B53A7C"/>
    <w:rsid w:val="00B53FEC"/>
    <w:rsid w:val="00B56245"/>
    <w:rsid w:val="00B56357"/>
    <w:rsid w:val="00B637E6"/>
    <w:rsid w:val="00B644B7"/>
    <w:rsid w:val="00B64EC5"/>
    <w:rsid w:val="00B70FB9"/>
    <w:rsid w:val="00B74C9D"/>
    <w:rsid w:val="00B75133"/>
    <w:rsid w:val="00B75299"/>
    <w:rsid w:val="00B775F0"/>
    <w:rsid w:val="00B77DF7"/>
    <w:rsid w:val="00B77EB1"/>
    <w:rsid w:val="00B8175B"/>
    <w:rsid w:val="00B82C55"/>
    <w:rsid w:val="00B83D2B"/>
    <w:rsid w:val="00B84C7A"/>
    <w:rsid w:val="00B8549A"/>
    <w:rsid w:val="00B85D8A"/>
    <w:rsid w:val="00B92486"/>
    <w:rsid w:val="00B94EA1"/>
    <w:rsid w:val="00B95BE3"/>
    <w:rsid w:val="00B9783B"/>
    <w:rsid w:val="00BA05E1"/>
    <w:rsid w:val="00BA2896"/>
    <w:rsid w:val="00BA534A"/>
    <w:rsid w:val="00BA75FB"/>
    <w:rsid w:val="00BB0B63"/>
    <w:rsid w:val="00BB2762"/>
    <w:rsid w:val="00BB2848"/>
    <w:rsid w:val="00BB3654"/>
    <w:rsid w:val="00BB6D7E"/>
    <w:rsid w:val="00BC035A"/>
    <w:rsid w:val="00BC0BD6"/>
    <w:rsid w:val="00BC0D6A"/>
    <w:rsid w:val="00BC307B"/>
    <w:rsid w:val="00BC4579"/>
    <w:rsid w:val="00BD002F"/>
    <w:rsid w:val="00BD0107"/>
    <w:rsid w:val="00BD0CE7"/>
    <w:rsid w:val="00BD10FF"/>
    <w:rsid w:val="00BD12DE"/>
    <w:rsid w:val="00BD23AF"/>
    <w:rsid w:val="00BD5538"/>
    <w:rsid w:val="00BD5770"/>
    <w:rsid w:val="00BD64CD"/>
    <w:rsid w:val="00BD792B"/>
    <w:rsid w:val="00BD7993"/>
    <w:rsid w:val="00BE25E0"/>
    <w:rsid w:val="00BE3809"/>
    <w:rsid w:val="00BE5062"/>
    <w:rsid w:val="00BE6E74"/>
    <w:rsid w:val="00BF0038"/>
    <w:rsid w:val="00BF0BD2"/>
    <w:rsid w:val="00BF2588"/>
    <w:rsid w:val="00BF58BC"/>
    <w:rsid w:val="00C00205"/>
    <w:rsid w:val="00C012BE"/>
    <w:rsid w:val="00C02C53"/>
    <w:rsid w:val="00C04239"/>
    <w:rsid w:val="00C04B52"/>
    <w:rsid w:val="00C04E1C"/>
    <w:rsid w:val="00C06BF8"/>
    <w:rsid w:val="00C12309"/>
    <w:rsid w:val="00C126C3"/>
    <w:rsid w:val="00C16BFB"/>
    <w:rsid w:val="00C21275"/>
    <w:rsid w:val="00C2160C"/>
    <w:rsid w:val="00C22ACF"/>
    <w:rsid w:val="00C2516D"/>
    <w:rsid w:val="00C266EF"/>
    <w:rsid w:val="00C30890"/>
    <w:rsid w:val="00C3369D"/>
    <w:rsid w:val="00C35D31"/>
    <w:rsid w:val="00C35D8C"/>
    <w:rsid w:val="00C3623E"/>
    <w:rsid w:val="00C36BF7"/>
    <w:rsid w:val="00C37C5C"/>
    <w:rsid w:val="00C41911"/>
    <w:rsid w:val="00C44B1B"/>
    <w:rsid w:val="00C45041"/>
    <w:rsid w:val="00C50BCE"/>
    <w:rsid w:val="00C5164E"/>
    <w:rsid w:val="00C52686"/>
    <w:rsid w:val="00C53971"/>
    <w:rsid w:val="00C56C75"/>
    <w:rsid w:val="00C57389"/>
    <w:rsid w:val="00C57BAD"/>
    <w:rsid w:val="00C57C90"/>
    <w:rsid w:val="00C63C49"/>
    <w:rsid w:val="00C63CEC"/>
    <w:rsid w:val="00C66A2F"/>
    <w:rsid w:val="00C6746A"/>
    <w:rsid w:val="00C7065D"/>
    <w:rsid w:val="00C70EAC"/>
    <w:rsid w:val="00C718DE"/>
    <w:rsid w:val="00C71B7B"/>
    <w:rsid w:val="00C7222A"/>
    <w:rsid w:val="00C7278D"/>
    <w:rsid w:val="00C744D1"/>
    <w:rsid w:val="00C756DD"/>
    <w:rsid w:val="00C80522"/>
    <w:rsid w:val="00C80C1E"/>
    <w:rsid w:val="00C80C47"/>
    <w:rsid w:val="00C80C64"/>
    <w:rsid w:val="00C81533"/>
    <w:rsid w:val="00C82C8F"/>
    <w:rsid w:val="00C8511C"/>
    <w:rsid w:val="00C86AEE"/>
    <w:rsid w:val="00C9025A"/>
    <w:rsid w:val="00C920EB"/>
    <w:rsid w:val="00C9294C"/>
    <w:rsid w:val="00C93D25"/>
    <w:rsid w:val="00C93E3B"/>
    <w:rsid w:val="00C9404E"/>
    <w:rsid w:val="00C9605B"/>
    <w:rsid w:val="00CA125F"/>
    <w:rsid w:val="00CA2135"/>
    <w:rsid w:val="00CA2610"/>
    <w:rsid w:val="00CA3F44"/>
    <w:rsid w:val="00CA4D54"/>
    <w:rsid w:val="00CA5315"/>
    <w:rsid w:val="00CA59DF"/>
    <w:rsid w:val="00CB1ECC"/>
    <w:rsid w:val="00CB3958"/>
    <w:rsid w:val="00CB3B6C"/>
    <w:rsid w:val="00CB7520"/>
    <w:rsid w:val="00CB79F6"/>
    <w:rsid w:val="00CB7EC6"/>
    <w:rsid w:val="00CC0CC2"/>
    <w:rsid w:val="00CC1C33"/>
    <w:rsid w:val="00CC22EB"/>
    <w:rsid w:val="00CC3551"/>
    <w:rsid w:val="00CC6218"/>
    <w:rsid w:val="00CC68C9"/>
    <w:rsid w:val="00CC69B4"/>
    <w:rsid w:val="00CD4744"/>
    <w:rsid w:val="00CD6B89"/>
    <w:rsid w:val="00CE50B1"/>
    <w:rsid w:val="00CE5799"/>
    <w:rsid w:val="00CE5C95"/>
    <w:rsid w:val="00CE6383"/>
    <w:rsid w:val="00CE728E"/>
    <w:rsid w:val="00CE752B"/>
    <w:rsid w:val="00CF0119"/>
    <w:rsid w:val="00CF25B3"/>
    <w:rsid w:val="00CF276E"/>
    <w:rsid w:val="00CF3901"/>
    <w:rsid w:val="00CF5DB1"/>
    <w:rsid w:val="00D006BE"/>
    <w:rsid w:val="00D027BB"/>
    <w:rsid w:val="00D02F9F"/>
    <w:rsid w:val="00D105EA"/>
    <w:rsid w:val="00D10778"/>
    <w:rsid w:val="00D1211E"/>
    <w:rsid w:val="00D13784"/>
    <w:rsid w:val="00D16309"/>
    <w:rsid w:val="00D21A94"/>
    <w:rsid w:val="00D23945"/>
    <w:rsid w:val="00D26B79"/>
    <w:rsid w:val="00D302BA"/>
    <w:rsid w:val="00D30B08"/>
    <w:rsid w:val="00D31218"/>
    <w:rsid w:val="00D32788"/>
    <w:rsid w:val="00D32BEB"/>
    <w:rsid w:val="00D33056"/>
    <w:rsid w:val="00D33C4D"/>
    <w:rsid w:val="00D44685"/>
    <w:rsid w:val="00D4479A"/>
    <w:rsid w:val="00D47641"/>
    <w:rsid w:val="00D47A4F"/>
    <w:rsid w:val="00D506B3"/>
    <w:rsid w:val="00D513D6"/>
    <w:rsid w:val="00D53EEF"/>
    <w:rsid w:val="00D552C5"/>
    <w:rsid w:val="00D561B3"/>
    <w:rsid w:val="00D5684B"/>
    <w:rsid w:val="00D56B42"/>
    <w:rsid w:val="00D56EDA"/>
    <w:rsid w:val="00D57BD1"/>
    <w:rsid w:val="00D57F6D"/>
    <w:rsid w:val="00D63519"/>
    <w:rsid w:val="00D64CB1"/>
    <w:rsid w:val="00D6694A"/>
    <w:rsid w:val="00D72013"/>
    <w:rsid w:val="00D731B5"/>
    <w:rsid w:val="00D75B6F"/>
    <w:rsid w:val="00D75BB9"/>
    <w:rsid w:val="00D774EA"/>
    <w:rsid w:val="00D779AA"/>
    <w:rsid w:val="00D834DB"/>
    <w:rsid w:val="00D838EB"/>
    <w:rsid w:val="00D83AE5"/>
    <w:rsid w:val="00D9071B"/>
    <w:rsid w:val="00D90BC9"/>
    <w:rsid w:val="00D912F8"/>
    <w:rsid w:val="00D95C57"/>
    <w:rsid w:val="00D95E6A"/>
    <w:rsid w:val="00DA092A"/>
    <w:rsid w:val="00DA46DA"/>
    <w:rsid w:val="00DA6623"/>
    <w:rsid w:val="00DA67DE"/>
    <w:rsid w:val="00DA73A9"/>
    <w:rsid w:val="00DB0CF9"/>
    <w:rsid w:val="00DB1C4D"/>
    <w:rsid w:val="00DB20D5"/>
    <w:rsid w:val="00DB2FB4"/>
    <w:rsid w:val="00DB327E"/>
    <w:rsid w:val="00DB4606"/>
    <w:rsid w:val="00DB4892"/>
    <w:rsid w:val="00DB6E90"/>
    <w:rsid w:val="00DB756F"/>
    <w:rsid w:val="00DC0F0C"/>
    <w:rsid w:val="00DC2A1B"/>
    <w:rsid w:val="00DC2B07"/>
    <w:rsid w:val="00DC3088"/>
    <w:rsid w:val="00DC4E51"/>
    <w:rsid w:val="00DC64D6"/>
    <w:rsid w:val="00DC6AB1"/>
    <w:rsid w:val="00DD0F73"/>
    <w:rsid w:val="00DD2D60"/>
    <w:rsid w:val="00DD373F"/>
    <w:rsid w:val="00DD57CF"/>
    <w:rsid w:val="00DD72DF"/>
    <w:rsid w:val="00DE114F"/>
    <w:rsid w:val="00DE38FB"/>
    <w:rsid w:val="00DE5BBE"/>
    <w:rsid w:val="00DE5F33"/>
    <w:rsid w:val="00DE7D3A"/>
    <w:rsid w:val="00DF0C69"/>
    <w:rsid w:val="00DF14CD"/>
    <w:rsid w:val="00DF3092"/>
    <w:rsid w:val="00DF3752"/>
    <w:rsid w:val="00DF7318"/>
    <w:rsid w:val="00E0097D"/>
    <w:rsid w:val="00E01668"/>
    <w:rsid w:val="00E033BC"/>
    <w:rsid w:val="00E0422A"/>
    <w:rsid w:val="00E04C91"/>
    <w:rsid w:val="00E05594"/>
    <w:rsid w:val="00E13D9D"/>
    <w:rsid w:val="00E1509C"/>
    <w:rsid w:val="00E151B5"/>
    <w:rsid w:val="00E153CC"/>
    <w:rsid w:val="00E15430"/>
    <w:rsid w:val="00E15B1B"/>
    <w:rsid w:val="00E15DD8"/>
    <w:rsid w:val="00E20EFC"/>
    <w:rsid w:val="00E21962"/>
    <w:rsid w:val="00E22777"/>
    <w:rsid w:val="00E31C29"/>
    <w:rsid w:val="00E31CEC"/>
    <w:rsid w:val="00E34975"/>
    <w:rsid w:val="00E35CFE"/>
    <w:rsid w:val="00E41072"/>
    <w:rsid w:val="00E41AE7"/>
    <w:rsid w:val="00E42865"/>
    <w:rsid w:val="00E45EFC"/>
    <w:rsid w:val="00E513B4"/>
    <w:rsid w:val="00E55B2A"/>
    <w:rsid w:val="00E60FAE"/>
    <w:rsid w:val="00E676D2"/>
    <w:rsid w:val="00E702A8"/>
    <w:rsid w:val="00E73335"/>
    <w:rsid w:val="00E73CC5"/>
    <w:rsid w:val="00E76DB0"/>
    <w:rsid w:val="00E77D66"/>
    <w:rsid w:val="00E80473"/>
    <w:rsid w:val="00E80D70"/>
    <w:rsid w:val="00E81F5C"/>
    <w:rsid w:val="00E8286D"/>
    <w:rsid w:val="00E8381D"/>
    <w:rsid w:val="00E840B8"/>
    <w:rsid w:val="00E86F6B"/>
    <w:rsid w:val="00E91E9A"/>
    <w:rsid w:val="00E96716"/>
    <w:rsid w:val="00EA2E2E"/>
    <w:rsid w:val="00EA4CA9"/>
    <w:rsid w:val="00EA548F"/>
    <w:rsid w:val="00EA56B4"/>
    <w:rsid w:val="00EA593F"/>
    <w:rsid w:val="00EA609C"/>
    <w:rsid w:val="00EA7085"/>
    <w:rsid w:val="00EB25A9"/>
    <w:rsid w:val="00EB41B5"/>
    <w:rsid w:val="00EB4BE9"/>
    <w:rsid w:val="00EB5B7C"/>
    <w:rsid w:val="00EC011C"/>
    <w:rsid w:val="00EC01D3"/>
    <w:rsid w:val="00EC036C"/>
    <w:rsid w:val="00EC1578"/>
    <w:rsid w:val="00EC1BB0"/>
    <w:rsid w:val="00EC1CF6"/>
    <w:rsid w:val="00EC214F"/>
    <w:rsid w:val="00EC3F75"/>
    <w:rsid w:val="00EC4909"/>
    <w:rsid w:val="00EC4A4E"/>
    <w:rsid w:val="00EC5513"/>
    <w:rsid w:val="00ED048C"/>
    <w:rsid w:val="00ED31A4"/>
    <w:rsid w:val="00ED5DA3"/>
    <w:rsid w:val="00ED7B9C"/>
    <w:rsid w:val="00EE0B8B"/>
    <w:rsid w:val="00EE0E08"/>
    <w:rsid w:val="00EE2897"/>
    <w:rsid w:val="00EF0B1D"/>
    <w:rsid w:val="00EF3A58"/>
    <w:rsid w:val="00F0021A"/>
    <w:rsid w:val="00F02383"/>
    <w:rsid w:val="00F05E24"/>
    <w:rsid w:val="00F075AB"/>
    <w:rsid w:val="00F076AB"/>
    <w:rsid w:val="00F07F77"/>
    <w:rsid w:val="00F102BC"/>
    <w:rsid w:val="00F11059"/>
    <w:rsid w:val="00F12C88"/>
    <w:rsid w:val="00F13F75"/>
    <w:rsid w:val="00F157FD"/>
    <w:rsid w:val="00F20AC2"/>
    <w:rsid w:val="00F21267"/>
    <w:rsid w:val="00F21BD7"/>
    <w:rsid w:val="00F22ED4"/>
    <w:rsid w:val="00F23057"/>
    <w:rsid w:val="00F24CC3"/>
    <w:rsid w:val="00F2643D"/>
    <w:rsid w:val="00F34FF2"/>
    <w:rsid w:val="00F36B64"/>
    <w:rsid w:val="00F378D6"/>
    <w:rsid w:val="00F37D83"/>
    <w:rsid w:val="00F37E56"/>
    <w:rsid w:val="00F412C4"/>
    <w:rsid w:val="00F41555"/>
    <w:rsid w:val="00F41E62"/>
    <w:rsid w:val="00F43A9B"/>
    <w:rsid w:val="00F455DA"/>
    <w:rsid w:val="00F46352"/>
    <w:rsid w:val="00F50BD1"/>
    <w:rsid w:val="00F543D5"/>
    <w:rsid w:val="00F56FC2"/>
    <w:rsid w:val="00F5722E"/>
    <w:rsid w:val="00F60D22"/>
    <w:rsid w:val="00F61227"/>
    <w:rsid w:val="00F62BAA"/>
    <w:rsid w:val="00F64301"/>
    <w:rsid w:val="00F644EB"/>
    <w:rsid w:val="00F64ADA"/>
    <w:rsid w:val="00F65259"/>
    <w:rsid w:val="00F65654"/>
    <w:rsid w:val="00F663B4"/>
    <w:rsid w:val="00F70AE6"/>
    <w:rsid w:val="00F70F54"/>
    <w:rsid w:val="00F70F8C"/>
    <w:rsid w:val="00F73659"/>
    <w:rsid w:val="00F773AB"/>
    <w:rsid w:val="00F81582"/>
    <w:rsid w:val="00F836FC"/>
    <w:rsid w:val="00F8759C"/>
    <w:rsid w:val="00F87B5D"/>
    <w:rsid w:val="00F91A19"/>
    <w:rsid w:val="00F93631"/>
    <w:rsid w:val="00FA0088"/>
    <w:rsid w:val="00FA0348"/>
    <w:rsid w:val="00FA0611"/>
    <w:rsid w:val="00FA4AB3"/>
    <w:rsid w:val="00FA5388"/>
    <w:rsid w:val="00FA5535"/>
    <w:rsid w:val="00FA5603"/>
    <w:rsid w:val="00FA72F1"/>
    <w:rsid w:val="00FB0F12"/>
    <w:rsid w:val="00FB1DBC"/>
    <w:rsid w:val="00FB308E"/>
    <w:rsid w:val="00FB526B"/>
    <w:rsid w:val="00FB577F"/>
    <w:rsid w:val="00FC298F"/>
    <w:rsid w:val="00FC5591"/>
    <w:rsid w:val="00FC68D3"/>
    <w:rsid w:val="00FD2FDD"/>
    <w:rsid w:val="00FD3849"/>
    <w:rsid w:val="00FD57CE"/>
    <w:rsid w:val="00FD691C"/>
    <w:rsid w:val="00FD72D6"/>
    <w:rsid w:val="00FD75FA"/>
    <w:rsid w:val="00FE0517"/>
    <w:rsid w:val="00FE39AA"/>
    <w:rsid w:val="00FE498C"/>
    <w:rsid w:val="00FF00ED"/>
    <w:rsid w:val="00FF06D4"/>
    <w:rsid w:val="00FF12BD"/>
    <w:rsid w:val="00FF19DA"/>
    <w:rsid w:val="00FF2052"/>
    <w:rsid w:val="00FF2331"/>
    <w:rsid w:val="00FF2A9B"/>
    <w:rsid w:val="00FF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3"/>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3"/>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13"/>
      </w:numPr>
      <w:tabs>
        <w:tab w:val="clear" w:pos="567"/>
      </w:tabs>
      <w:outlineLvl w:val="2"/>
    </w:pPr>
    <w:rPr>
      <w:i/>
    </w:rPr>
  </w:style>
  <w:style w:type="paragraph" w:styleId="Kop4">
    <w:name w:val="heading 4"/>
    <w:basedOn w:val="Standaard"/>
    <w:next w:val="Standaard"/>
    <w:link w:val="Kop4Char"/>
    <w:qFormat/>
    <w:rsid w:val="008A6CCC"/>
    <w:pPr>
      <w:keepNext/>
      <w:numPr>
        <w:ilvl w:val="3"/>
        <w:numId w:val="13"/>
      </w:numPr>
      <w:tabs>
        <w:tab w:val="clear" w:pos="567"/>
      </w:tabs>
      <w:spacing w:before="240" w:after="60"/>
      <w:outlineLvl w:val="3"/>
    </w:pPr>
    <w:rPr>
      <w:rFonts w:cs="Times New Roman"/>
      <w:i/>
      <w:szCs w:val="28"/>
    </w:rPr>
  </w:style>
  <w:style w:type="paragraph" w:styleId="Kop5">
    <w:name w:val="heading 5"/>
    <w:basedOn w:val="Standaard"/>
    <w:next w:val="Standaard"/>
    <w:qFormat/>
    <w:rsid w:val="00305870"/>
    <w:pPr>
      <w:numPr>
        <w:ilvl w:val="4"/>
        <w:numId w:val="13"/>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3"/>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13"/>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13"/>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13"/>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8A6CCC"/>
    <w:rPr>
      <w:rFonts w:ascii="Tahoma" w:hAnsi="Tahoma"/>
      <w:bCs/>
      <w:i/>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customStyle="1" w:styleId="KoptekstChar">
    <w:name w:val="Koptekst Char"/>
    <w:basedOn w:val="Standaardalinea-lettertype"/>
    <w:link w:val="Koptekst"/>
    <w:uiPriority w:val="99"/>
    <w:rsid w:val="00003EAA"/>
    <w:rPr>
      <w:rFonts w:ascii="Tahoma" w:hAnsi="Tahoma" w:cs="Arial"/>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3"/>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3"/>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13"/>
      </w:numPr>
      <w:tabs>
        <w:tab w:val="clear" w:pos="567"/>
      </w:tabs>
      <w:outlineLvl w:val="2"/>
    </w:pPr>
    <w:rPr>
      <w:i/>
    </w:rPr>
  </w:style>
  <w:style w:type="paragraph" w:styleId="Kop4">
    <w:name w:val="heading 4"/>
    <w:basedOn w:val="Standaard"/>
    <w:next w:val="Standaard"/>
    <w:link w:val="Kop4Char"/>
    <w:qFormat/>
    <w:rsid w:val="008A6CCC"/>
    <w:pPr>
      <w:keepNext/>
      <w:numPr>
        <w:ilvl w:val="3"/>
        <w:numId w:val="13"/>
      </w:numPr>
      <w:tabs>
        <w:tab w:val="clear" w:pos="567"/>
      </w:tabs>
      <w:spacing w:before="240" w:after="60"/>
      <w:outlineLvl w:val="3"/>
    </w:pPr>
    <w:rPr>
      <w:rFonts w:cs="Times New Roman"/>
      <w:i/>
      <w:szCs w:val="28"/>
    </w:rPr>
  </w:style>
  <w:style w:type="paragraph" w:styleId="Kop5">
    <w:name w:val="heading 5"/>
    <w:basedOn w:val="Standaard"/>
    <w:next w:val="Standaard"/>
    <w:qFormat/>
    <w:rsid w:val="00305870"/>
    <w:pPr>
      <w:numPr>
        <w:ilvl w:val="4"/>
        <w:numId w:val="13"/>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3"/>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13"/>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13"/>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13"/>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8A6CCC"/>
    <w:rPr>
      <w:rFonts w:ascii="Tahoma" w:hAnsi="Tahoma"/>
      <w:bCs/>
      <w:i/>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customStyle="1" w:styleId="KoptekstChar">
    <w:name w:val="Koptekst Char"/>
    <w:basedOn w:val="Standaardalinea-lettertype"/>
    <w:link w:val="Koptekst"/>
    <w:uiPriority w:val="99"/>
    <w:rsid w:val="00003EAA"/>
    <w:rPr>
      <w:rFonts w:ascii="Tahoma" w:hAnsi="Tahoma" w:cs="Arial"/>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3439">
      <w:bodyDiv w:val="1"/>
      <w:marLeft w:val="0"/>
      <w:marRight w:val="0"/>
      <w:marTop w:val="0"/>
      <w:marBottom w:val="0"/>
      <w:divBdr>
        <w:top w:val="none" w:sz="0" w:space="0" w:color="auto"/>
        <w:left w:val="none" w:sz="0" w:space="0" w:color="auto"/>
        <w:bottom w:val="none" w:sz="0" w:space="0" w:color="auto"/>
        <w:right w:val="none" w:sz="0" w:space="0" w:color="auto"/>
      </w:divBdr>
    </w:div>
    <w:div w:id="457997267">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03411239">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948854801">
      <w:bodyDiv w:val="1"/>
      <w:marLeft w:val="0"/>
      <w:marRight w:val="0"/>
      <w:marTop w:val="0"/>
      <w:marBottom w:val="0"/>
      <w:divBdr>
        <w:top w:val="none" w:sz="0" w:space="0" w:color="auto"/>
        <w:left w:val="none" w:sz="0" w:space="0" w:color="auto"/>
        <w:bottom w:val="none" w:sz="0" w:space="0" w:color="auto"/>
        <w:right w:val="none" w:sz="0" w:space="0" w:color="auto"/>
      </w:divBdr>
    </w:div>
    <w:div w:id="1150629830">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174951444">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1782217173">
      <w:bodyDiv w:val="1"/>
      <w:marLeft w:val="0"/>
      <w:marRight w:val="0"/>
      <w:marTop w:val="0"/>
      <w:marBottom w:val="0"/>
      <w:divBdr>
        <w:top w:val="none" w:sz="0" w:space="0" w:color="auto"/>
        <w:left w:val="none" w:sz="0" w:space="0" w:color="auto"/>
        <w:bottom w:val="none" w:sz="0" w:space="0" w:color="auto"/>
        <w:right w:val="none" w:sz="0" w:space="0" w:color="auto"/>
      </w:divBdr>
    </w:div>
    <w:div w:id="1983924824">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ervicedesk@TenderNe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F5D4C-8C24-488C-B243-E2CE42A4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32</Pages>
  <Words>5939</Words>
  <Characters>40795</Characters>
  <Application>Microsoft Office Word</Application>
  <DocSecurity>0</DocSecurity>
  <Lines>339</Lines>
  <Paragraphs>93</Paragraphs>
  <ScaleCrop>false</ScaleCrop>
  <HeadingPairs>
    <vt:vector size="2" baseType="variant">
      <vt:variant>
        <vt:lpstr>Titel</vt:lpstr>
      </vt:variant>
      <vt:variant>
        <vt:i4>1</vt:i4>
      </vt:variant>
    </vt:vector>
  </HeadingPairs>
  <TitlesOfParts>
    <vt:vector size="1" baseType="lpstr">
      <vt:lpstr>Beschrijvend document OP</vt:lpstr>
    </vt:vector>
  </TitlesOfParts>
  <Company>Het NIC BV</Company>
  <LinksUpToDate>false</LinksUpToDate>
  <CharactersWithSpaces>46641</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dc:title>
  <dc:creator>J.E. Meulenkamp</dc:creator>
  <cp:keywords>Beschrijvend document</cp:keywords>
  <cp:lastModifiedBy>Egwin de Waardt</cp:lastModifiedBy>
  <cp:revision>9</cp:revision>
  <cp:lastPrinted>2017-08-01T07:08:00Z</cp:lastPrinted>
  <dcterms:created xsi:type="dcterms:W3CDTF">2017-08-03T07:40:00Z</dcterms:created>
  <dcterms:modified xsi:type="dcterms:W3CDTF">2017-08-04T09:58:00Z</dcterms:modified>
</cp:coreProperties>
</file>