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C2F" w:rsidRPr="00B034D8" w:rsidRDefault="00011C2F" w:rsidP="00011C2F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bookmarkStart w:id="0" w:name="_Toc377728869"/>
      <w:bookmarkStart w:id="1" w:name="_Toc379543174"/>
    </w:p>
    <w:p w:rsidR="00011C2F" w:rsidRPr="00B034D8" w:rsidRDefault="00011C2F" w:rsidP="00011C2F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</w:p>
    <w:p w:rsidR="00011C2F" w:rsidRPr="00B034D8" w:rsidRDefault="00011C2F" w:rsidP="00011C2F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r w:rsidRPr="00B034D8">
        <w:rPr>
          <w:rFonts w:asciiTheme="minorHAnsi" w:hAnsiTheme="minorHAnsi" w:cs="Tahoma"/>
          <w:sz w:val="22"/>
          <w:szCs w:val="22"/>
        </w:rPr>
        <w:t>Bijlage 4</w:t>
      </w:r>
      <w:bookmarkEnd w:id="0"/>
      <w:r w:rsidR="00B2312D">
        <w:rPr>
          <w:rFonts w:asciiTheme="minorHAnsi" w:hAnsiTheme="minorHAnsi" w:cs="Tahoma"/>
          <w:sz w:val="22"/>
          <w:szCs w:val="22"/>
        </w:rPr>
        <w:t>.B -</w:t>
      </w:r>
      <w:r w:rsidR="00785E7C">
        <w:rPr>
          <w:rFonts w:asciiTheme="minorHAnsi" w:hAnsiTheme="minorHAnsi" w:cs="Tahoma"/>
          <w:sz w:val="22"/>
          <w:szCs w:val="22"/>
        </w:rPr>
        <w:t xml:space="preserve"> </w:t>
      </w:r>
      <w:r w:rsidRPr="00B034D8">
        <w:rPr>
          <w:rFonts w:asciiTheme="minorHAnsi" w:hAnsiTheme="minorHAnsi" w:cs="Tahoma"/>
          <w:sz w:val="22"/>
          <w:szCs w:val="22"/>
        </w:rPr>
        <w:t>Risicodossier</w:t>
      </w:r>
      <w:bookmarkEnd w:id="1"/>
    </w:p>
    <w:p w:rsidR="00B034D8" w:rsidRDefault="00CF650B" w:rsidP="00011C2F">
      <w:p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U dient gebruik te maken van onderstaand model voor </w:t>
      </w:r>
      <w:r>
        <w:rPr>
          <w:rFonts w:ascii="Calibri" w:hAnsi="Calibri" w:cs="Tahoma"/>
          <w:sz w:val="22"/>
          <w:szCs w:val="22"/>
        </w:rPr>
        <w:t>de geïdentificeerde risico’s. De geïdentificeerde risico’s voor het realiseren van de opdrachtdoelstelling(en) dient u  in rangorde van mate van belangrijkheid te definiëren (de belangrijkste items bovenaan), inclusief de beheersmaatregelen (zo SMART mogelijk) en met onderbouwing van de effectiviteit met meetbare prestatie-informatie (al dan niet voorzien van een anoniem voorbeeld). Let op: het gaat om risico’s van buitenaf (buiten de eigen invloedsfeer).</w:t>
      </w:r>
    </w:p>
    <w:p w:rsidR="00CF650B" w:rsidRDefault="00CF650B" w:rsidP="00011C2F">
      <w:pPr>
        <w:rPr>
          <w:rFonts w:ascii="Calibri" w:hAnsi="Calibri" w:cs="Tahoma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5104"/>
      </w:tblGrid>
      <w:tr w:rsidR="00CF650B" w:rsidRPr="00623EBC" w:rsidTr="0060303B"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:rsidR="00CF650B" w:rsidRPr="00623EBC" w:rsidRDefault="00CF650B" w:rsidP="0060303B">
            <w:pPr>
              <w:pStyle w:val="Default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Risico’s buiten de eigen invloedsfeer</w:t>
            </w:r>
          </w:p>
        </w:tc>
      </w:tr>
      <w:tr w:rsidR="00CF650B" w:rsidRPr="00623EBC" w:rsidTr="0060303B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CF650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4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F650B" w:rsidRPr="00623EBC" w:rsidRDefault="00CF650B" w:rsidP="00CF650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…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CF650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CF650B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:rsidTr="0060303B"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B3414B" w:rsidRPr="00B034D8" w:rsidRDefault="00B3414B">
      <w:pPr>
        <w:rPr>
          <w:sz w:val="22"/>
          <w:szCs w:val="22"/>
        </w:rPr>
      </w:pPr>
    </w:p>
    <w:sectPr w:rsidR="00B3414B" w:rsidRPr="00B034D8" w:rsidSect="00B341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CF4" w:rsidRDefault="00300CF4" w:rsidP="00011C2F">
      <w:pPr>
        <w:spacing w:line="240" w:lineRule="auto"/>
      </w:pPr>
      <w:r>
        <w:separator/>
      </w:r>
    </w:p>
  </w:endnote>
  <w:endnote w:type="continuationSeparator" w:id="0">
    <w:p w:rsidR="00300CF4" w:rsidRDefault="00300CF4" w:rsidP="00011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30" w:rsidRPr="007C52F9" w:rsidRDefault="003B6930" w:rsidP="003B6930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</w:t>
    </w:r>
    <w:r w:rsidRPr="00082D0E">
      <w:rPr>
        <w:rFonts w:ascii="Calibri" w:hAnsi="Calibri"/>
        <w:sz w:val="16"/>
        <w:szCs w:val="16"/>
      </w:rPr>
      <w:t xml:space="preserve">Het NIC B.V. – </w:t>
    </w:r>
    <w:r>
      <w:rPr>
        <w:rFonts w:ascii="Calibri" w:hAnsi="Calibri"/>
        <w:sz w:val="16"/>
        <w:szCs w:val="16"/>
      </w:rPr>
      <w:t>Risicodossier</w:t>
    </w:r>
    <w:r w:rsidRPr="00082D0E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EG</w:t>
    </w:r>
    <w:r w:rsidR="00B2312D">
      <w:rPr>
        <w:rFonts w:ascii="Calibri" w:hAnsi="Calibri"/>
        <w:sz w:val="16"/>
        <w:szCs w:val="16"/>
      </w:rPr>
      <w:t>.</w:t>
    </w:r>
    <w:r w:rsidR="007504D6">
      <w:rPr>
        <w:rFonts w:ascii="Calibri" w:hAnsi="Calibri"/>
        <w:sz w:val="16"/>
        <w:szCs w:val="16"/>
      </w:rPr>
      <w:t>162036</w:t>
    </w:r>
    <w:r w:rsidR="00941A76">
      <w:rPr>
        <w:rFonts w:ascii="Calibri" w:hAnsi="Calibri"/>
        <w:sz w:val="16"/>
        <w:szCs w:val="16"/>
      </w:rPr>
      <w:t>/JL</w:t>
    </w:r>
    <w:r w:rsidRPr="007C52F9">
      <w:rPr>
        <w:rFonts w:ascii="Calibri" w:hAnsi="Calibri"/>
        <w:sz w:val="16"/>
        <w:szCs w:val="16"/>
      </w:rPr>
      <w:tab/>
    </w:r>
    <w:r w:rsidR="00387FD3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387FD3" w:rsidRPr="007C52F9">
      <w:rPr>
        <w:rFonts w:ascii="Calibri" w:hAnsi="Calibri"/>
        <w:sz w:val="16"/>
        <w:szCs w:val="16"/>
      </w:rPr>
      <w:fldChar w:fldCharType="separate"/>
    </w:r>
    <w:r w:rsidR="007504D6">
      <w:rPr>
        <w:rFonts w:ascii="Calibri" w:hAnsi="Calibri"/>
        <w:noProof/>
        <w:sz w:val="16"/>
        <w:szCs w:val="16"/>
      </w:rPr>
      <w:t>1</w:t>
    </w:r>
    <w:r w:rsidR="00387FD3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387FD3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387FD3" w:rsidRPr="007C52F9">
      <w:rPr>
        <w:rFonts w:ascii="Calibri" w:hAnsi="Calibri"/>
        <w:sz w:val="16"/>
        <w:szCs w:val="16"/>
      </w:rPr>
      <w:fldChar w:fldCharType="separate"/>
    </w:r>
    <w:r w:rsidR="007504D6">
      <w:rPr>
        <w:rFonts w:ascii="Calibri" w:hAnsi="Calibri"/>
        <w:noProof/>
        <w:sz w:val="16"/>
        <w:szCs w:val="16"/>
      </w:rPr>
      <w:t>1</w:t>
    </w:r>
    <w:r w:rsidR="00387FD3" w:rsidRPr="007C52F9">
      <w:rPr>
        <w:rFonts w:ascii="Calibri" w:hAnsi="Calibri"/>
        <w:sz w:val="16"/>
        <w:szCs w:val="16"/>
      </w:rPr>
      <w:fldChar w:fldCharType="end"/>
    </w:r>
  </w:p>
  <w:p w:rsidR="00011C2F" w:rsidRPr="003B6930" w:rsidRDefault="003B6930" w:rsidP="003B6930">
    <w:pPr>
      <w:ind w:right="360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Commercieel vertrouwelijk</w:t>
    </w:r>
    <w:r w:rsidRPr="007C52F9">
      <w:rPr>
        <w:rFonts w:ascii="Calibri" w:hAnsi="Calibri"/>
        <w:sz w:val="16"/>
        <w:szCs w:val="16"/>
      </w:rPr>
      <w:tab/>
    </w:r>
    <w:r w:rsidRPr="007C52F9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CF4" w:rsidRDefault="00300CF4" w:rsidP="00011C2F">
      <w:pPr>
        <w:spacing w:line="240" w:lineRule="auto"/>
      </w:pPr>
      <w:r>
        <w:separator/>
      </w:r>
    </w:p>
  </w:footnote>
  <w:footnote w:type="continuationSeparator" w:id="0">
    <w:p w:rsidR="00300CF4" w:rsidRDefault="00300CF4" w:rsidP="00011C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2F" w:rsidRDefault="007504D6">
    <w:pPr>
      <w:pStyle w:val="Koptekst"/>
    </w:pPr>
    <w:r w:rsidRPr="007504D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786384</wp:posOffset>
          </wp:positionH>
          <wp:positionV relativeFrom="page">
            <wp:posOffset>118872</wp:posOffset>
          </wp:positionV>
          <wp:extent cx="1225296" cy="1225296"/>
          <wp:effectExtent l="0" t="0" r="0" b="0"/>
          <wp:wrapNone/>
          <wp:docPr id="1" name="Afbeelding 3" descr="KvK 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KvK 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296" cy="1225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011C2F"/>
    <w:rsid w:val="00011C2F"/>
    <w:rsid w:val="001910D7"/>
    <w:rsid w:val="002C0368"/>
    <w:rsid w:val="002F2A29"/>
    <w:rsid w:val="00300CF4"/>
    <w:rsid w:val="003703F5"/>
    <w:rsid w:val="00387FD3"/>
    <w:rsid w:val="003B6930"/>
    <w:rsid w:val="003D4CAB"/>
    <w:rsid w:val="003F3A6C"/>
    <w:rsid w:val="00447615"/>
    <w:rsid w:val="004B02D5"/>
    <w:rsid w:val="004B19D4"/>
    <w:rsid w:val="005A49C5"/>
    <w:rsid w:val="005B43AC"/>
    <w:rsid w:val="00612FFE"/>
    <w:rsid w:val="007504D6"/>
    <w:rsid w:val="00785E7C"/>
    <w:rsid w:val="008016B0"/>
    <w:rsid w:val="00941A76"/>
    <w:rsid w:val="00A26081"/>
    <w:rsid w:val="00A40FF5"/>
    <w:rsid w:val="00AA42F1"/>
    <w:rsid w:val="00B034D8"/>
    <w:rsid w:val="00B2312D"/>
    <w:rsid w:val="00B24D54"/>
    <w:rsid w:val="00B3414B"/>
    <w:rsid w:val="00B54345"/>
    <w:rsid w:val="00BB2500"/>
    <w:rsid w:val="00BE7404"/>
    <w:rsid w:val="00C860F2"/>
    <w:rsid w:val="00CF650B"/>
    <w:rsid w:val="00D92531"/>
    <w:rsid w:val="00E62E89"/>
    <w:rsid w:val="00FE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011C2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11C2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011C2F"/>
    <w:pPr>
      <w:keepNext/>
      <w:numPr>
        <w:ilvl w:val="1"/>
        <w:numId w:val="1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11C2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011C2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011C2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011C2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011C2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011C2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011C2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11C2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011C2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011C2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11C2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11C2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11C2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011C2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011C2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011C2F"/>
    <w:rPr>
      <w:rFonts w:ascii="Tahoma" w:eastAsia="Times New Roman" w:hAnsi="Tahoma" w:cs="Arial"/>
      <w:bCs/>
      <w:szCs w:val="20"/>
    </w:rPr>
  </w:style>
  <w:style w:type="paragraph" w:customStyle="1" w:styleId="Default">
    <w:name w:val="Default"/>
    <w:rsid w:val="00011C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011C2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11C2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011C2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11C2F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1111</Characters>
  <Application>Microsoft Office Word</Application>
  <DocSecurity>0</DocSecurity>
  <Lines>9</Lines>
  <Paragraphs>2</Paragraphs>
  <ScaleCrop>false</ScaleCrop>
  <Company>Het NIC B.V.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dKlein</cp:lastModifiedBy>
  <cp:revision>12</cp:revision>
  <dcterms:created xsi:type="dcterms:W3CDTF">2015-06-13T09:09:00Z</dcterms:created>
  <dcterms:modified xsi:type="dcterms:W3CDTF">2017-07-12T06:56:00Z</dcterms:modified>
</cp:coreProperties>
</file>