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14" w:rsidRDefault="000E0414" w:rsidP="000E0414">
      <w:pPr>
        <w:spacing w:line="284" w:lineRule="atLeast"/>
        <w:rPr>
          <w:szCs w:val="19"/>
        </w:rPr>
      </w:pPr>
      <w:r>
        <w:rPr>
          <w:szCs w:val="19"/>
        </w:rPr>
        <w:t>Bijlage B: Beantwoording vragen</w:t>
      </w:r>
    </w:p>
    <w:p w:rsidR="000E0414" w:rsidRDefault="000E0414" w:rsidP="000E0414">
      <w:pPr>
        <w:spacing w:line="284" w:lineRule="atLeast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5954"/>
      </w:tblGrid>
      <w:tr w:rsidR="000E0414" w:rsidTr="000E04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E0414" w:rsidRDefault="000E0414">
            <w:pPr>
              <w:spacing w:line="284" w:lineRule="atLeast"/>
              <w:rPr>
                <w:b/>
                <w:szCs w:val="19"/>
                <w:lang w:val="en-US" w:eastAsia="en-US"/>
              </w:rPr>
            </w:pPr>
            <w:proofErr w:type="spellStart"/>
            <w:r>
              <w:rPr>
                <w:b/>
                <w:szCs w:val="19"/>
                <w:lang w:val="en-US" w:eastAsia="en-US"/>
              </w:rPr>
              <w:t>Beantwoording</w:t>
            </w:r>
            <w:proofErr w:type="spellEnd"/>
            <w:r>
              <w:rPr>
                <w:b/>
                <w:szCs w:val="19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Cs w:val="19"/>
                <w:lang w:val="en-US" w:eastAsia="en-US"/>
              </w:rPr>
              <w:t>vragen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0414" w:rsidRDefault="000E0414">
            <w:pPr>
              <w:spacing w:line="284" w:lineRule="atLeast"/>
              <w:rPr>
                <w:b/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1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0414" w:rsidRPr="000E0414" w:rsidRDefault="000E0414">
            <w:pPr>
              <w:spacing w:line="284" w:lineRule="atLeast"/>
              <w:rPr>
                <w:szCs w:val="19"/>
                <w:lang w:eastAsia="en-US"/>
              </w:rPr>
            </w:pPr>
            <w:r w:rsidRPr="000E0414">
              <w:rPr>
                <w:b/>
                <w:szCs w:val="19"/>
                <w:lang w:eastAsia="en-US"/>
              </w:rPr>
              <w:t>A Vragen over interesse in de toekomstige aanbesteding</w:t>
            </w:r>
          </w:p>
        </w:tc>
      </w:tr>
      <w:tr w:rsidR="000E0414" w:rsidTr="000E0414"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8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0414" w:rsidRPr="000E0414" w:rsidRDefault="000E0414">
            <w:pPr>
              <w:spacing w:line="284" w:lineRule="atLeast"/>
              <w:rPr>
                <w:b/>
                <w:szCs w:val="19"/>
                <w:lang w:eastAsia="en-US"/>
              </w:rPr>
            </w:pPr>
            <w:r w:rsidRPr="000E0414">
              <w:rPr>
                <w:b/>
                <w:szCs w:val="19"/>
                <w:lang w:eastAsia="en-US"/>
              </w:rPr>
              <w:t>B Vragen over het proces en de inhoud van de opdracht</w:t>
            </w:r>
          </w:p>
          <w:p w:rsidR="000E0414" w:rsidRPr="000E0414" w:rsidRDefault="000E0414">
            <w:pPr>
              <w:spacing w:line="284" w:lineRule="atLeast"/>
              <w:rPr>
                <w:szCs w:val="19"/>
                <w:lang w:eastAsia="en-US"/>
              </w:rPr>
            </w:pPr>
          </w:p>
        </w:tc>
      </w:tr>
      <w:tr w:rsidR="000E0414" w:rsidTr="000E041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  <w:tr w:rsidR="000E0414" w:rsidTr="000E041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14" w:rsidRDefault="000E0414">
            <w:pPr>
              <w:rPr>
                <w:szCs w:val="19"/>
                <w:lang w:val="en-US" w:eastAsia="en-US"/>
              </w:rPr>
            </w:pPr>
            <w:proofErr w:type="spellStart"/>
            <w:r>
              <w:rPr>
                <w:szCs w:val="19"/>
                <w:lang w:val="en-US" w:eastAsia="en-US"/>
              </w:rPr>
              <w:t>Vraag</w:t>
            </w:r>
            <w:proofErr w:type="spellEnd"/>
            <w:r>
              <w:rPr>
                <w:szCs w:val="19"/>
                <w:lang w:val="en-US" w:eastAsia="en-US"/>
              </w:rPr>
              <w:t xml:space="preserve"> 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14" w:rsidRDefault="000E0414">
            <w:pPr>
              <w:spacing w:line="284" w:lineRule="atLeast"/>
              <w:rPr>
                <w:szCs w:val="19"/>
                <w:lang w:val="en-US" w:eastAsia="en-US"/>
              </w:rPr>
            </w:pPr>
          </w:p>
        </w:tc>
      </w:tr>
    </w:tbl>
    <w:p w:rsidR="0057042F" w:rsidRPr="00AA5A1C" w:rsidRDefault="0057042F" w:rsidP="00FB760D">
      <w:pPr>
        <w:spacing w:line="284" w:lineRule="atLeast"/>
        <w:rPr>
          <w:szCs w:val="19"/>
        </w:rPr>
      </w:pPr>
      <w:bookmarkStart w:id="0" w:name="_GoBack"/>
      <w:bookmarkEnd w:id="0"/>
    </w:p>
    <w:sectPr w:rsidR="0057042F" w:rsidRPr="00AA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14"/>
    <w:rsid w:val="000E0414"/>
    <w:rsid w:val="00135596"/>
    <w:rsid w:val="00144A74"/>
    <w:rsid w:val="00205A29"/>
    <w:rsid w:val="0031540B"/>
    <w:rsid w:val="0057042F"/>
    <w:rsid w:val="006467D7"/>
    <w:rsid w:val="0077252C"/>
    <w:rsid w:val="00820DDF"/>
    <w:rsid w:val="00893747"/>
    <w:rsid w:val="009172D9"/>
    <w:rsid w:val="009B724A"/>
    <w:rsid w:val="00AA5A1C"/>
    <w:rsid w:val="00D221E3"/>
    <w:rsid w:val="00D75876"/>
    <w:rsid w:val="00E77B11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0414"/>
    <w:pPr>
      <w:spacing w:line="280" w:lineRule="atLeast"/>
    </w:pPr>
    <w:rPr>
      <w:rFonts w:ascii="Arial" w:hAnsi="Arial"/>
      <w:sz w:val="19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spacing w:line="240" w:lineRule="auto"/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0414"/>
    <w:pPr>
      <w:spacing w:line="280" w:lineRule="atLeast"/>
    </w:pPr>
    <w:rPr>
      <w:rFonts w:ascii="Arial" w:hAnsi="Arial"/>
      <w:sz w:val="19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spacing w:line="240" w:lineRule="auto"/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Stoekenbroek</dc:creator>
  <cp:lastModifiedBy>Bart Stoekenbroek</cp:lastModifiedBy>
  <cp:revision>1</cp:revision>
  <dcterms:created xsi:type="dcterms:W3CDTF">2017-06-16T14:39:00Z</dcterms:created>
  <dcterms:modified xsi:type="dcterms:W3CDTF">2017-06-16T14:40:00Z</dcterms:modified>
</cp:coreProperties>
</file>