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DF0" w:rsidRDefault="00E91DF0" w:rsidP="00A95D24">
      <w:bookmarkStart w:id="0" w:name="_GoBack"/>
      <w:bookmarkEnd w:id="0"/>
    </w:p>
    <w:p w:rsidR="00E91DF0" w:rsidRDefault="00E91DF0" w:rsidP="00A95D24"/>
    <w:p w:rsidR="00E91DF0" w:rsidRDefault="006932C8" w:rsidP="00A95D24">
      <w:pPr>
        <w:tabs>
          <w:tab w:val="left" w:pos="1425"/>
        </w:tabs>
      </w:pPr>
      <w:r>
        <w:rPr>
          <w:noProof/>
        </w:rPr>
        <mc:AlternateContent>
          <mc:Choice Requires="wps">
            <w:drawing>
              <wp:anchor distT="0" distB="0" distL="114300" distR="114300" simplePos="0" relativeHeight="251661312" behindDoc="0" locked="0" layoutInCell="1" allowOverlap="1" wp14:anchorId="48F5936E" wp14:editId="1025C844">
                <wp:simplePos x="0" y="0"/>
                <wp:positionH relativeFrom="page">
                  <wp:align>right</wp:align>
                </wp:positionH>
                <wp:positionV relativeFrom="bottomMargin">
                  <wp:align>top</wp:align>
                </wp:positionV>
                <wp:extent cx="7562850" cy="4554855"/>
                <wp:effectExtent l="0" t="0" r="0" b="0"/>
                <wp:wrapNone/>
                <wp:docPr id="8"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455485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04FED" w:rsidRPr="00356E76" w:rsidRDefault="00304FED" w:rsidP="00E91DF0">
                            <w:pPr>
                              <w:spacing w:before="1080"/>
                              <w:rPr>
                                <w:sz w:val="16"/>
                                <w:szCs w:val="16"/>
                              </w:rPr>
                            </w:pPr>
                            <w:r>
                              <w:rPr>
                                <w:sz w:val="16"/>
                                <w:szCs w:val="16"/>
                              </w:rPr>
                              <w:t>bb</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5" o:spid="_x0000_s1026" type="#_x0000_t202" style="position:absolute;margin-left:544.3pt;margin-top:0;width:595.5pt;height:358.65pt;z-index:251661312;visibility:visible;mso-wrap-style:square;mso-width-percent:0;mso-height-percent:0;mso-wrap-distance-left:9pt;mso-wrap-distance-top:0;mso-wrap-distance-right:9pt;mso-wrap-distance-bottom:0;mso-position-horizontal:right;mso-position-horizontal-relative:page;mso-position-vertical:top;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" filled="f" fillcolor="white [3212]" stroked="f" strokeweight=".5pt">
                <v:textbox>
                  <w:txbxContent>
                    <w:p w:rsidR="00304FED" w:rsidRPr="00356E76" w:rsidRDefault="00304FED" w:rsidP="00E91DF0">
                      <w:pPr>
                        <w:spacing w:before="1080"/>
                        <w:rPr>
                          <w:sz w:val="16"/>
                          <w:szCs w:val="16"/>
                        </w:rPr>
                      </w:pPr>
                      <w:r>
                        <w:rPr>
                          <w:sz w:val="16"/>
                          <w:szCs w:val="16"/>
                        </w:rPr>
                        <w:t>bb</w:t>
                      </w:r>
                    </w:p>
                  </w:txbxContent>
                </v:textbox>
                <w10:wrap anchorx="page" anchory="margin"/>
              </v:shape>
            </w:pict>
          </mc:Fallback>
        </mc:AlternateContent>
      </w:r>
    </w:p>
    <w:p w:rsidR="00E91DF0" w:rsidRDefault="00E91DF0" w:rsidP="00A95D24">
      <w:pPr>
        <w:tabs>
          <w:tab w:val="left" w:pos="2098"/>
        </w:tabs>
      </w:pPr>
    </w:p>
    <w:p w:rsidR="00E91DF0" w:rsidRDefault="00E91DF0" w:rsidP="00A95D24"/>
    <w:p w:rsidR="00E91DF0" w:rsidRDefault="00E91DF0" w:rsidP="00A95D24"/>
    <w:p w:rsidR="00E91DF0" w:rsidRDefault="00E91DF0" w:rsidP="00A95D24"/>
    <w:p w:rsidR="00E91DF0" w:rsidRDefault="00E91DF0" w:rsidP="00A95D24"/>
    <w:p w:rsidR="00F4630F" w:rsidRDefault="00F4630F" w:rsidP="00A95D24"/>
    <w:p w:rsidR="00FE74A5" w:rsidRDefault="00E91DF0" w:rsidP="00FE74A5">
      <w:pPr>
        <w:jc w:val="center"/>
        <w:rPr>
          <w:color w:val="00314E" w:themeColor="accent1"/>
          <w:sz w:val="40"/>
          <w:szCs w:val="40"/>
        </w:rPr>
      </w:pPr>
      <w:r w:rsidRPr="001F011F">
        <w:rPr>
          <w:color w:val="00314E" w:themeColor="accent1"/>
          <w:sz w:val="40"/>
          <w:szCs w:val="40"/>
        </w:rPr>
        <w:t>Beschrijvend Document</w:t>
      </w:r>
    </w:p>
    <w:p w:rsidR="00FE74A5" w:rsidRDefault="00DC2C9A" w:rsidP="00FE74A5">
      <w:pPr>
        <w:jc w:val="center"/>
        <w:rPr>
          <w:color w:val="00314E" w:themeColor="accent1"/>
          <w:sz w:val="40"/>
          <w:szCs w:val="40"/>
        </w:rPr>
      </w:pPr>
      <w:r>
        <w:rPr>
          <w:color w:val="00314E" w:themeColor="accent1"/>
          <w:sz w:val="40"/>
          <w:szCs w:val="40"/>
        </w:rPr>
        <w:t>Europese</w:t>
      </w:r>
      <w:r w:rsidR="00CE3163">
        <w:rPr>
          <w:color w:val="00314E" w:themeColor="accent1"/>
          <w:sz w:val="40"/>
          <w:szCs w:val="40"/>
        </w:rPr>
        <w:t xml:space="preserve"> Openbare</w:t>
      </w:r>
      <w:r>
        <w:rPr>
          <w:color w:val="00314E" w:themeColor="accent1"/>
          <w:sz w:val="40"/>
          <w:szCs w:val="40"/>
        </w:rPr>
        <w:t xml:space="preserve"> Aanbestedingsprocedure</w:t>
      </w:r>
    </w:p>
    <w:p w:rsidR="00E91DF0" w:rsidRDefault="00FA3A21" w:rsidP="005B6BBB">
      <w:pPr>
        <w:jc w:val="center"/>
      </w:pPr>
      <w:r>
        <w:rPr>
          <w:color w:val="00314E" w:themeColor="accent1"/>
          <w:sz w:val="40"/>
          <w:szCs w:val="40"/>
        </w:rPr>
        <w:t>Verwerving ademlucht</w:t>
      </w:r>
      <w:r w:rsidR="00E04B61">
        <w:rPr>
          <w:color w:val="00314E" w:themeColor="accent1"/>
          <w:sz w:val="40"/>
          <w:szCs w:val="40"/>
        </w:rPr>
        <w:t>apparatuur</w:t>
      </w:r>
      <w:r>
        <w:rPr>
          <w:color w:val="00314E" w:themeColor="accent1"/>
          <w:sz w:val="40"/>
          <w:szCs w:val="40"/>
        </w:rPr>
        <w:t xml:space="preserve"> en toebehoren</w:t>
      </w:r>
    </w:p>
    <w:p w:rsidR="00E91DF0" w:rsidRDefault="00E91DF0" w:rsidP="00A95D24"/>
    <w:p w:rsidR="00E91DF0" w:rsidRDefault="00E91DF0" w:rsidP="00A95D24"/>
    <w:p w:rsidR="00E91DF0" w:rsidRDefault="00E91DF0" w:rsidP="00A95D24"/>
    <w:p w:rsidR="00E91DF0" w:rsidRDefault="00E91DF0" w:rsidP="00A95D24"/>
    <w:p w:rsidR="00E91DF0" w:rsidRDefault="00E91DF0" w:rsidP="00A95D24">
      <w:r>
        <w:t xml:space="preserve">Kenmerk: </w:t>
      </w:r>
      <w:r w:rsidR="00FE74A5">
        <w:t>VRLN-20</w:t>
      </w:r>
      <w:r w:rsidR="00FA3A21">
        <w:t>17</w:t>
      </w:r>
      <w:r w:rsidR="00FE74A5">
        <w:t>-</w:t>
      </w:r>
      <w:r w:rsidR="00FA3A21">
        <w:t>BRW</w:t>
      </w:r>
      <w:r w:rsidR="00FE74A5">
        <w:t>-</w:t>
      </w:r>
      <w:r w:rsidR="00FA3A21">
        <w:t>JR</w:t>
      </w:r>
      <w:r w:rsidR="00FE74A5">
        <w:t>-0</w:t>
      </w:r>
      <w:r w:rsidR="00FA3A21">
        <w:t>04</w:t>
      </w:r>
    </w:p>
    <w:p w:rsidR="00FA2985" w:rsidRDefault="00FA2985" w:rsidP="00FA2985">
      <w:r>
        <w:t>C</w:t>
      </w:r>
      <w:r w:rsidR="00DD259A">
        <w:t>PV-code: 35111100-6</w:t>
      </w:r>
    </w:p>
    <w:p w:rsidR="00E91DF0" w:rsidRDefault="00E91DF0" w:rsidP="00A95D24"/>
    <w:p w:rsidR="00FE74A5" w:rsidRDefault="00FE74A5" w:rsidP="00A95D24"/>
    <w:p w:rsidR="00FE74A5" w:rsidRDefault="00FE74A5" w:rsidP="00A95D24"/>
    <w:p w:rsidR="00FE74A5" w:rsidRDefault="00FE74A5" w:rsidP="00A95D24"/>
    <w:p w:rsidR="00FE74A5" w:rsidRDefault="00FE74A5" w:rsidP="00A95D24"/>
    <w:p w:rsidR="00FE74A5" w:rsidRDefault="00FE74A5" w:rsidP="00A95D24"/>
    <w:p w:rsidR="00FE74A5" w:rsidRDefault="00FE74A5" w:rsidP="00A95D24"/>
    <w:p w:rsidR="009450D2" w:rsidRDefault="009450D2" w:rsidP="00A95D24"/>
    <w:p w:rsidR="00E91DF0" w:rsidRDefault="00E91DF0" w:rsidP="00A95D24"/>
    <w:p w:rsidR="00E91DF0" w:rsidRDefault="00E91DF0" w:rsidP="00A95D24">
      <w:r>
        <w:t xml:space="preserve">Status: </w:t>
      </w:r>
      <w:r w:rsidR="00BF7330">
        <w:t>Definitief</w:t>
      </w:r>
    </w:p>
    <w:p w:rsidR="00E91DF0" w:rsidRDefault="00E91DF0" w:rsidP="00A95D24">
      <w:r>
        <w:t>Uitgevoerd door:</w:t>
      </w:r>
      <w:r w:rsidR="00FE74A5">
        <w:t xml:space="preserve"> </w:t>
      </w:r>
      <w:r w:rsidR="005B6BBB">
        <w:t>J.</w:t>
      </w:r>
      <w:r w:rsidR="00FF0E2E">
        <w:t xml:space="preserve"> </w:t>
      </w:r>
      <w:r w:rsidR="005B6BBB">
        <w:t>Ramakers</w:t>
      </w:r>
    </w:p>
    <w:p w:rsidR="00E91DF0" w:rsidRDefault="00E91DF0" w:rsidP="00A95D24">
      <w:r>
        <w:t xml:space="preserve">Versie: </w:t>
      </w:r>
      <w:r w:rsidR="00BF7330">
        <w:t>1.0</w:t>
      </w:r>
    </w:p>
    <w:p w:rsidR="00E91DF0" w:rsidRDefault="00E91DF0" w:rsidP="00A95D24">
      <w:r>
        <w:t>Datum</w:t>
      </w:r>
      <w:r w:rsidR="00FE74A5">
        <w:t xml:space="preserve">: </w:t>
      </w:r>
      <w:r w:rsidR="00146E82">
        <w:t>1</w:t>
      </w:r>
      <w:r w:rsidR="00F709F2">
        <w:t>4</w:t>
      </w:r>
      <w:r w:rsidR="00FE74A5">
        <w:t>-</w:t>
      </w:r>
      <w:r w:rsidR="00FA3A21">
        <w:t>0</w:t>
      </w:r>
      <w:r w:rsidR="00350556">
        <w:t>7</w:t>
      </w:r>
      <w:r w:rsidR="00FE74A5">
        <w:t>-201</w:t>
      </w:r>
      <w:r w:rsidR="00FA3A21">
        <w:t>7</w:t>
      </w:r>
    </w:p>
    <w:p w:rsidR="00E91DF0" w:rsidRDefault="00E91DF0" w:rsidP="00A95D24"/>
    <w:p w:rsidR="00E91DF0" w:rsidRDefault="00E91DF0" w:rsidP="00A95D24"/>
    <w:p w:rsidR="00E91DF0" w:rsidRDefault="00E91DF0" w:rsidP="00A95D24"/>
    <w:p w:rsidR="00E91DF0" w:rsidRDefault="00FE74A5" w:rsidP="00A95D24">
      <w:pPr>
        <w:pStyle w:val="Huisstijl-Adres"/>
      </w:pPr>
      <w:r>
        <w:t>Veiligheidsregio Limburg-Noord</w:t>
      </w:r>
    </w:p>
    <w:p w:rsidR="00E91DF0" w:rsidRDefault="00E91DF0" w:rsidP="00A95D24">
      <w:pPr>
        <w:pStyle w:val="Huisstijl-Adres"/>
      </w:pPr>
      <w:r>
        <w:t xml:space="preserve">Postbus </w:t>
      </w:r>
      <w:r w:rsidR="00FE74A5">
        <w:t>11</w:t>
      </w:r>
    </w:p>
    <w:p w:rsidR="00E91DF0" w:rsidRDefault="00FE74A5" w:rsidP="00A95D24">
      <w:pPr>
        <w:pStyle w:val="Huisstijl-Adres"/>
      </w:pPr>
      <w:r>
        <w:t>5900 AA Venlo</w:t>
      </w:r>
    </w:p>
    <w:p w:rsidR="00E91DF0" w:rsidRDefault="00FE74A5" w:rsidP="00A95D24">
      <w:pPr>
        <w:pStyle w:val="Huisstijl-Adres"/>
      </w:pPr>
      <w:r>
        <w:t>Nijmeegseweg 42</w:t>
      </w:r>
      <w:r w:rsidR="00E91DF0">
        <w:t xml:space="preserve">, </w:t>
      </w:r>
      <w:r>
        <w:t>5916 PT Venlo</w:t>
      </w:r>
    </w:p>
    <w:p w:rsidR="00E91DF0" w:rsidRDefault="00E91DF0" w:rsidP="00A95D24">
      <w:pPr>
        <w:pStyle w:val="Huisstijl-Adres"/>
      </w:pPr>
      <w:r>
        <w:t>www.</w:t>
      </w:r>
      <w:r w:rsidR="00FE74A5">
        <w:t>vrln</w:t>
      </w:r>
      <w:r>
        <w:t>.nl</w:t>
      </w:r>
    </w:p>
    <w:p w:rsidR="00E91DF0" w:rsidRDefault="000E1253" w:rsidP="00A95D24">
      <w:pPr>
        <w:pStyle w:val="Huisstijl-Adres"/>
      </w:pPr>
      <w:hyperlink r:id="rId9" w:history="1">
        <w:r w:rsidR="00FE74A5" w:rsidRPr="00560C94">
          <w:rPr>
            <w:rStyle w:val="Hyperlink"/>
          </w:rPr>
          <w:t>inkoop@vrln.nl</w:t>
        </w:r>
      </w:hyperlink>
      <w:r w:rsidR="00FE74A5">
        <w:t xml:space="preserve"> </w:t>
      </w:r>
    </w:p>
    <w:p w:rsidR="00E91DF0" w:rsidRDefault="00425464" w:rsidP="00FE74A5">
      <w:pPr>
        <w:tabs>
          <w:tab w:val="left" w:pos="2143"/>
        </w:tabs>
      </w:pPr>
      <w:r>
        <w:t>0</w:t>
      </w:r>
      <w:r w:rsidR="00FE74A5">
        <w:t>88-1190500</w:t>
      </w:r>
    </w:p>
    <w:p w:rsidR="00C57C8A" w:rsidRDefault="00C57C8A">
      <w:pPr>
        <w:rPr>
          <w:rFonts w:asciiTheme="minorHAnsi" w:eastAsiaTheme="minorEastAsia" w:hAnsiTheme="minorHAnsi" w:cstheme="minorBidi"/>
          <w:sz w:val="22"/>
          <w:szCs w:val="22"/>
        </w:rPr>
      </w:pPr>
      <w:bookmarkStart w:id="1" w:name="_Toc469474393"/>
      <w:r>
        <w:br w:type="page"/>
      </w:r>
    </w:p>
    <w:p w:rsidR="00C57C8A" w:rsidRPr="00F4630F" w:rsidRDefault="00C57C8A" w:rsidP="00C57C8A">
      <w:pPr>
        <w:pStyle w:val="Geenafstand"/>
        <w:rPr>
          <w:rFonts w:ascii="Arial" w:hAnsi="Arial" w:cs="Arial"/>
          <w:sz w:val="40"/>
          <w:szCs w:val="40"/>
        </w:rPr>
      </w:pPr>
      <w:r w:rsidRPr="00F4630F">
        <w:rPr>
          <w:rFonts w:ascii="Arial" w:hAnsi="Arial" w:cs="Arial"/>
          <w:sz w:val="40"/>
          <w:szCs w:val="40"/>
        </w:rPr>
        <w:lastRenderedPageBreak/>
        <w:t>Inhoudsopgave</w:t>
      </w:r>
    </w:p>
    <w:p w:rsidR="000B7DEA" w:rsidRDefault="00F4630F">
      <w:pPr>
        <w:pStyle w:val="Inhopg1"/>
        <w:tabs>
          <w:tab w:val="right" w:leader="dot" w:pos="9061"/>
        </w:tabs>
        <w:rPr>
          <w:rFonts w:asciiTheme="minorHAnsi" w:eastAsiaTheme="minorEastAsia" w:hAnsiTheme="minorHAnsi" w:cstheme="minorBidi"/>
          <w:b w:val="0"/>
          <w:sz w:val="22"/>
          <w:szCs w:val="22"/>
        </w:rPr>
      </w:pPr>
      <w:r w:rsidRPr="008D2EDF">
        <w:rPr>
          <w:sz w:val="18"/>
          <w:szCs w:val="18"/>
        </w:rPr>
        <w:fldChar w:fldCharType="begin"/>
      </w:r>
      <w:r w:rsidRPr="008D2EDF">
        <w:rPr>
          <w:sz w:val="18"/>
          <w:szCs w:val="18"/>
        </w:rPr>
        <w:instrText xml:space="preserve"> TOC \o "1-3" \h \z \u </w:instrText>
      </w:r>
      <w:r w:rsidRPr="008D2EDF">
        <w:rPr>
          <w:sz w:val="18"/>
          <w:szCs w:val="18"/>
        </w:rPr>
        <w:fldChar w:fldCharType="separate"/>
      </w:r>
      <w:hyperlink w:anchor="_Toc487793421" w:history="1">
        <w:r w:rsidR="000B7DEA" w:rsidRPr="002E5D99">
          <w:rPr>
            <w:rStyle w:val="Hyperlink"/>
          </w:rPr>
          <w:t>1</w:t>
        </w:r>
        <w:r w:rsidR="000B7DEA">
          <w:rPr>
            <w:rFonts w:asciiTheme="minorHAnsi" w:eastAsiaTheme="minorEastAsia" w:hAnsiTheme="minorHAnsi" w:cstheme="minorBidi"/>
            <w:b w:val="0"/>
            <w:sz w:val="22"/>
            <w:szCs w:val="22"/>
          </w:rPr>
          <w:tab/>
        </w:r>
        <w:r w:rsidR="000B7DEA" w:rsidRPr="002E5D99">
          <w:rPr>
            <w:rStyle w:val="Hyperlink"/>
          </w:rPr>
          <w:t>Begrippenlijst</w:t>
        </w:r>
        <w:r w:rsidR="000B7DEA">
          <w:rPr>
            <w:webHidden/>
          </w:rPr>
          <w:tab/>
        </w:r>
        <w:r w:rsidR="000B7DEA">
          <w:rPr>
            <w:webHidden/>
          </w:rPr>
          <w:fldChar w:fldCharType="begin"/>
        </w:r>
        <w:r w:rsidR="000B7DEA">
          <w:rPr>
            <w:webHidden/>
          </w:rPr>
          <w:instrText xml:space="preserve"> PAGEREF _Toc487793421 \h </w:instrText>
        </w:r>
        <w:r w:rsidR="000B7DEA">
          <w:rPr>
            <w:webHidden/>
          </w:rPr>
        </w:r>
        <w:r w:rsidR="000B7DEA">
          <w:rPr>
            <w:webHidden/>
          </w:rPr>
          <w:fldChar w:fldCharType="separate"/>
        </w:r>
        <w:r w:rsidR="000B7DEA">
          <w:rPr>
            <w:webHidden/>
          </w:rPr>
          <w:t>5</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22" w:history="1">
        <w:r w:rsidR="000B7DEA" w:rsidRPr="002E5D99">
          <w:rPr>
            <w:rStyle w:val="Hyperlink"/>
          </w:rPr>
          <w:t>2</w:t>
        </w:r>
        <w:r w:rsidR="000B7DEA">
          <w:rPr>
            <w:rFonts w:asciiTheme="minorHAnsi" w:eastAsiaTheme="minorEastAsia" w:hAnsiTheme="minorHAnsi" w:cstheme="minorBidi"/>
            <w:b w:val="0"/>
            <w:sz w:val="22"/>
            <w:szCs w:val="22"/>
          </w:rPr>
          <w:tab/>
        </w:r>
        <w:r w:rsidR="000B7DEA" w:rsidRPr="002E5D99">
          <w:rPr>
            <w:rStyle w:val="Hyperlink"/>
          </w:rPr>
          <w:t>De aanbestedende dienst, voorwerp van de opdracht en doel aanbestedingsprocedure</w:t>
        </w:r>
        <w:r w:rsidR="000B7DEA">
          <w:rPr>
            <w:webHidden/>
          </w:rPr>
          <w:tab/>
        </w:r>
        <w:r w:rsidR="000B7DEA">
          <w:rPr>
            <w:webHidden/>
          </w:rPr>
          <w:fldChar w:fldCharType="begin"/>
        </w:r>
        <w:r w:rsidR="000B7DEA">
          <w:rPr>
            <w:webHidden/>
          </w:rPr>
          <w:instrText xml:space="preserve"> PAGEREF _Toc487793422 \h </w:instrText>
        </w:r>
        <w:r w:rsidR="000B7DEA">
          <w:rPr>
            <w:webHidden/>
          </w:rPr>
        </w:r>
        <w:r w:rsidR="000B7DEA">
          <w:rPr>
            <w:webHidden/>
          </w:rPr>
          <w:fldChar w:fldCharType="separate"/>
        </w:r>
        <w:r w:rsidR="000B7DEA">
          <w:rPr>
            <w:webHidden/>
          </w:rPr>
          <w:t>6</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23" w:history="1">
        <w:r w:rsidR="000B7DEA" w:rsidRPr="002E5D99">
          <w:rPr>
            <w:rStyle w:val="Hyperlink"/>
          </w:rPr>
          <w:t>2.1</w:t>
        </w:r>
        <w:r w:rsidR="000B7DEA">
          <w:rPr>
            <w:rFonts w:asciiTheme="minorHAnsi" w:eastAsiaTheme="minorEastAsia" w:hAnsiTheme="minorHAnsi" w:cstheme="minorBidi"/>
            <w:sz w:val="22"/>
            <w:szCs w:val="22"/>
          </w:rPr>
          <w:tab/>
        </w:r>
        <w:r w:rsidR="000B7DEA" w:rsidRPr="002E5D99">
          <w:rPr>
            <w:rStyle w:val="Hyperlink"/>
          </w:rPr>
          <w:t>Aanbestedende dienst</w:t>
        </w:r>
        <w:r w:rsidR="000B7DEA">
          <w:rPr>
            <w:webHidden/>
          </w:rPr>
          <w:tab/>
        </w:r>
        <w:r w:rsidR="000B7DEA">
          <w:rPr>
            <w:webHidden/>
          </w:rPr>
          <w:fldChar w:fldCharType="begin"/>
        </w:r>
        <w:r w:rsidR="000B7DEA">
          <w:rPr>
            <w:webHidden/>
          </w:rPr>
          <w:instrText xml:space="preserve"> PAGEREF _Toc487793423 \h </w:instrText>
        </w:r>
        <w:r w:rsidR="000B7DEA">
          <w:rPr>
            <w:webHidden/>
          </w:rPr>
        </w:r>
        <w:r w:rsidR="000B7DEA">
          <w:rPr>
            <w:webHidden/>
          </w:rPr>
          <w:fldChar w:fldCharType="separate"/>
        </w:r>
        <w:r w:rsidR="000B7DEA">
          <w:rPr>
            <w:webHidden/>
          </w:rPr>
          <w:t>6</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24" w:history="1">
        <w:r w:rsidR="000B7DEA" w:rsidRPr="002E5D99">
          <w:rPr>
            <w:rStyle w:val="Hyperlink"/>
          </w:rPr>
          <w:t>2.2</w:t>
        </w:r>
        <w:r w:rsidR="000B7DEA">
          <w:rPr>
            <w:rFonts w:asciiTheme="minorHAnsi" w:eastAsiaTheme="minorEastAsia" w:hAnsiTheme="minorHAnsi" w:cstheme="minorBidi"/>
            <w:sz w:val="22"/>
            <w:szCs w:val="22"/>
          </w:rPr>
          <w:tab/>
        </w:r>
        <w:r w:rsidR="000B7DEA" w:rsidRPr="002E5D99">
          <w:rPr>
            <w:rStyle w:val="Hyperlink"/>
          </w:rPr>
          <w:t>Voorwerp (scope) van de opdracht</w:t>
        </w:r>
        <w:r w:rsidR="000B7DEA">
          <w:rPr>
            <w:webHidden/>
          </w:rPr>
          <w:tab/>
        </w:r>
        <w:r w:rsidR="000B7DEA">
          <w:rPr>
            <w:webHidden/>
          </w:rPr>
          <w:fldChar w:fldCharType="begin"/>
        </w:r>
        <w:r w:rsidR="000B7DEA">
          <w:rPr>
            <w:webHidden/>
          </w:rPr>
          <w:instrText xml:space="preserve"> PAGEREF _Toc487793424 \h </w:instrText>
        </w:r>
        <w:r w:rsidR="000B7DEA">
          <w:rPr>
            <w:webHidden/>
          </w:rPr>
        </w:r>
        <w:r w:rsidR="000B7DEA">
          <w:rPr>
            <w:webHidden/>
          </w:rPr>
          <w:fldChar w:fldCharType="separate"/>
        </w:r>
        <w:r w:rsidR="000B7DEA">
          <w:rPr>
            <w:webHidden/>
          </w:rPr>
          <w:t>7</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25" w:history="1">
        <w:r w:rsidR="000B7DEA" w:rsidRPr="002E5D99">
          <w:rPr>
            <w:rStyle w:val="Hyperlink"/>
          </w:rPr>
          <w:t>2.3</w:t>
        </w:r>
        <w:r w:rsidR="000B7DEA">
          <w:rPr>
            <w:rFonts w:asciiTheme="minorHAnsi" w:eastAsiaTheme="minorEastAsia" w:hAnsiTheme="minorHAnsi" w:cstheme="minorBidi"/>
            <w:sz w:val="22"/>
            <w:szCs w:val="22"/>
          </w:rPr>
          <w:tab/>
        </w:r>
        <w:r w:rsidR="000B7DEA" w:rsidRPr="002E5D99">
          <w:rPr>
            <w:rStyle w:val="Hyperlink"/>
          </w:rPr>
          <w:t>Samenvoegen onderdelen opdracht</w:t>
        </w:r>
        <w:r w:rsidR="000B7DEA">
          <w:rPr>
            <w:webHidden/>
          </w:rPr>
          <w:tab/>
        </w:r>
        <w:r w:rsidR="000B7DEA">
          <w:rPr>
            <w:webHidden/>
          </w:rPr>
          <w:fldChar w:fldCharType="begin"/>
        </w:r>
        <w:r w:rsidR="000B7DEA">
          <w:rPr>
            <w:webHidden/>
          </w:rPr>
          <w:instrText xml:space="preserve"> PAGEREF _Toc487793425 \h </w:instrText>
        </w:r>
        <w:r w:rsidR="000B7DEA">
          <w:rPr>
            <w:webHidden/>
          </w:rPr>
        </w:r>
        <w:r w:rsidR="000B7DEA">
          <w:rPr>
            <w:webHidden/>
          </w:rPr>
          <w:fldChar w:fldCharType="separate"/>
        </w:r>
        <w:r w:rsidR="000B7DEA">
          <w:rPr>
            <w:webHidden/>
          </w:rPr>
          <w:t>7</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26" w:history="1">
        <w:r w:rsidR="000B7DEA" w:rsidRPr="002E5D99">
          <w:rPr>
            <w:rStyle w:val="Hyperlink"/>
          </w:rPr>
          <w:t>2.4</w:t>
        </w:r>
        <w:r w:rsidR="000B7DEA">
          <w:rPr>
            <w:rFonts w:asciiTheme="minorHAnsi" w:eastAsiaTheme="minorEastAsia" w:hAnsiTheme="minorHAnsi" w:cstheme="minorBidi"/>
            <w:sz w:val="22"/>
            <w:szCs w:val="22"/>
          </w:rPr>
          <w:tab/>
        </w:r>
        <w:r w:rsidR="000B7DEA" w:rsidRPr="002E5D99">
          <w:rPr>
            <w:rStyle w:val="Hyperlink"/>
          </w:rPr>
          <w:t>Percelen</w:t>
        </w:r>
        <w:r w:rsidR="000B7DEA">
          <w:rPr>
            <w:webHidden/>
          </w:rPr>
          <w:tab/>
        </w:r>
        <w:r w:rsidR="000B7DEA">
          <w:rPr>
            <w:webHidden/>
          </w:rPr>
          <w:fldChar w:fldCharType="begin"/>
        </w:r>
        <w:r w:rsidR="000B7DEA">
          <w:rPr>
            <w:webHidden/>
          </w:rPr>
          <w:instrText xml:space="preserve"> PAGEREF _Toc487793426 \h </w:instrText>
        </w:r>
        <w:r w:rsidR="000B7DEA">
          <w:rPr>
            <w:webHidden/>
          </w:rPr>
        </w:r>
        <w:r w:rsidR="000B7DEA">
          <w:rPr>
            <w:webHidden/>
          </w:rPr>
          <w:fldChar w:fldCharType="separate"/>
        </w:r>
        <w:r w:rsidR="000B7DEA">
          <w:rPr>
            <w:webHidden/>
          </w:rPr>
          <w:t>8</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27" w:history="1">
        <w:r w:rsidR="000B7DEA" w:rsidRPr="002E5D99">
          <w:rPr>
            <w:rStyle w:val="Hyperlink"/>
          </w:rPr>
          <w:t>2.5</w:t>
        </w:r>
        <w:r w:rsidR="000B7DEA">
          <w:rPr>
            <w:rFonts w:asciiTheme="minorHAnsi" w:eastAsiaTheme="minorEastAsia" w:hAnsiTheme="minorHAnsi" w:cstheme="minorBidi"/>
            <w:sz w:val="22"/>
            <w:szCs w:val="22"/>
          </w:rPr>
          <w:tab/>
        </w:r>
        <w:r w:rsidR="000B7DEA" w:rsidRPr="002E5D99">
          <w:rPr>
            <w:rStyle w:val="Hyperlink"/>
          </w:rPr>
          <w:t>Huidige situatie</w:t>
        </w:r>
        <w:r w:rsidR="000B7DEA">
          <w:rPr>
            <w:webHidden/>
          </w:rPr>
          <w:tab/>
        </w:r>
        <w:r w:rsidR="000B7DEA">
          <w:rPr>
            <w:webHidden/>
          </w:rPr>
          <w:fldChar w:fldCharType="begin"/>
        </w:r>
        <w:r w:rsidR="000B7DEA">
          <w:rPr>
            <w:webHidden/>
          </w:rPr>
          <w:instrText xml:space="preserve"> PAGEREF _Toc487793427 \h </w:instrText>
        </w:r>
        <w:r w:rsidR="000B7DEA">
          <w:rPr>
            <w:webHidden/>
          </w:rPr>
        </w:r>
        <w:r w:rsidR="000B7DEA">
          <w:rPr>
            <w:webHidden/>
          </w:rPr>
          <w:fldChar w:fldCharType="separate"/>
        </w:r>
        <w:r w:rsidR="000B7DEA">
          <w:rPr>
            <w:webHidden/>
          </w:rPr>
          <w:t>8</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28" w:history="1">
        <w:r w:rsidR="000B7DEA" w:rsidRPr="002E5D99">
          <w:rPr>
            <w:rStyle w:val="Hyperlink"/>
          </w:rPr>
          <w:t>2.6</w:t>
        </w:r>
        <w:r w:rsidR="000B7DEA">
          <w:rPr>
            <w:rFonts w:asciiTheme="minorHAnsi" w:eastAsiaTheme="minorEastAsia" w:hAnsiTheme="minorHAnsi" w:cstheme="minorBidi"/>
            <w:sz w:val="22"/>
            <w:szCs w:val="22"/>
          </w:rPr>
          <w:tab/>
        </w:r>
        <w:r w:rsidR="000B7DEA" w:rsidRPr="002E5D99">
          <w:rPr>
            <w:rStyle w:val="Hyperlink"/>
          </w:rPr>
          <w:t>Gewenste situatie</w:t>
        </w:r>
        <w:r w:rsidR="000B7DEA">
          <w:rPr>
            <w:webHidden/>
          </w:rPr>
          <w:tab/>
        </w:r>
        <w:r w:rsidR="000B7DEA">
          <w:rPr>
            <w:webHidden/>
          </w:rPr>
          <w:fldChar w:fldCharType="begin"/>
        </w:r>
        <w:r w:rsidR="000B7DEA">
          <w:rPr>
            <w:webHidden/>
          </w:rPr>
          <w:instrText xml:space="preserve"> PAGEREF _Toc487793428 \h </w:instrText>
        </w:r>
        <w:r w:rsidR="000B7DEA">
          <w:rPr>
            <w:webHidden/>
          </w:rPr>
        </w:r>
        <w:r w:rsidR="000B7DEA">
          <w:rPr>
            <w:webHidden/>
          </w:rPr>
          <w:fldChar w:fldCharType="separate"/>
        </w:r>
        <w:r w:rsidR="000B7DEA">
          <w:rPr>
            <w:webHidden/>
          </w:rPr>
          <w:t>8</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29" w:history="1">
        <w:r w:rsidR="000B7DEA" w:rsidRPr="002E5D99">
          <w:rPr>
            <w:rStyle w:val="Hyperlink"/>
          </w:rPr>
          <w:t>2.7</w:t>
        </w:r>
        <w:r w:rsidR="000B7DEA">
          <w:rPr>
            <w:rFonts w:asciiTheme="minorHAnsi" w:eastAsiaTheme="minorEastAsia" w:hAnsiTheme="minorHAnsi" w:cstheme="minorBidi"/>
            <w:sz w:val="22"/>
            <w:szCs w:val="22"/>
          </w:rPr>
          <w:tab/>
        </w:r>
        <w:r w:rsidR="000B7DEA" w:rsidRPr="002E5D99">
          <w:rPr>
            <w:rStyle w:val="Hyperlink"/>
          </w:rPr>
          <w:t>Doel aanbestedingsprocedure</w:t>
        </w:r>
        <w:r w:rsidR="000B7DEA">
          <w:rPr>
            <w:webHidden/>
          </w:rPr>
          <w:tab/>
        </w:r>
        <w:r w:rsidR="000B7DEA">
          <w:rPr>
            <w:webHidden/>
          </w:rPr>
          <w:fldChar w:fldCharType="begin"/>
        </w:r>
        <w:r w:rsidR="000B7DEA">
          <w:rPr>
            <w:webHidden/>
          </w:rPr>
          <w:instrText xml:space="preserve"> PAGEREF _Toc487793429 \h </w:instrText>
        </w:r>
        <w:r w:rsidR="000B7DEA">
          <w:rPr>
            <w:webHidden/>
          </w:rPr>
        </w:r>
        <w:r w:rsidR="000B7DEA">
          <w:rPr>
            <w:webHidden/>
          </w:rPr>
          <w:fldChar w:fldCharType="separate"/>
        </w:r>
        <w:r w:rsidR="000B7DEA">
          <w:rPr>
            <w:webHidden/>
          </w:rPr>
          <w:t>8</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30" w:history="1">
        <w:r w:rsidR="000B7DEA" w:rsidRPr="002E5D99">
          <w:rPr>
            <w:rStyle w:val="Hyperlink"/>
          </w:rPr>
          <w:t>2.8</w:t>
        </w:r>
        <w:r w:rsidR="000B7DEA">
          <w:rPr>
            <w:rFonts w:asciiTheme="minorHAnsi" w:eastAsiaTheme="minorEastAsia" w:hAnsiTheme="minorHAnsi" w:cstheme="minorBidi"/>
            <w:sz w:val="22"/>
            <w:szCs w:val="22"/>
          </w:rPr>
          <w:tab/>
        </w:r>
        <w:r w:rsidR="000B7DEA" w:rsidRPr="002E5D99">
          <w:rPr>
            <w:rStyle w:val="Hyperlink"/>
          </w:rPr>
          <w:t>Vertrouwelijkheid gegevens en informatiebeveiliging</w:t>
        </w:r>
        <w:r w:rsidR="000B7DEA">
          <w:rPr>
            <w:webHidden/>
          </w:rPr>
          <w:tab/>
        </w:r>
        <w:r w:rsidR="000B7DEA">
          <w:rPr>
            <w:webHidden/>
          </w:rPr>
          <w:fldChar w:fldCharType="begin"/>
        </w:r>
        <w:r w:rsidR="000B7DEA">
          <w:rPr>
            <w:webHidden/>
          </w:rPr>
          <w:instrText xml:space="preserve"> PAGEREF _Toc487793430 \h </w:instrText>
        </w:r>
        <w:r w:rsidR="000B7DEA">
          <w:rPr>
            <w:webHidden/>
          </w:rPr>
        </w:r>
        <w:r w:rsidR="000B7DEA">
          <w:rPr>
            <w:webHidden/>
          </w:rPr>
          <w:fldChar w:fldCharType="separate"/>
        </w:r>
        <w:r w:rsidR="000B7DEA">
          <w:rPr>
            <w:webHidden/>
          </w:rPr>
          <w:t>9</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31" w:history="1">
        <w:r w:rsidR="000B7DEA" w:rsidRPr="002E5D99">
          <w:rPr>
            <w:rStyle w:val="Hyperlink"/>
          </w:rPr>
          <w:t>3</w:t>
        </w:r>
        <w:r w:rsidR="000B7DEA">
          <w:rPr>
            <w:rFonts w:asciiTheme="minorHAnsi" w:eastAsiaTheme="minorEastAsia" w:hAnsiTheme="minorHAnsi" w:cstheme="minorBidi"/>
            <w:b w:val="0"/>
            <w:sz w:val="22"/>
            <w:szCs w:val="22"/>
          </w:rPr>
          <w:tab/>
        </w:r>
        <w:r w:rsidR="000B7DEA" w:rsidRPr="002E5D99">
          <w:rPr>
            <w:rStyle w:val="Hyperlink"/>
          </w:rPr>
          <w:t>Aanbestedingsprocedure</w:t>
        </w:r>
        <w:r w:rsidR="000B7DEA">
          <w:rPr>
            <w:webHidden/>
          </w:rPr>
          <w:tab/>
        </w:r>
        <w:r w:rsidR="000B7DEA">
          <w:rPr>
            <w:webHidden/>
          </w:rPr>
          <w:fldChar w:fldCharType="begin"/>
        </w:r>
        <w:r w:rsidR="000B7DEA">
          <w:rPr>
            <w:webHidden/>
          </w:rPr>
          <w:instrText xml:space="preserve"> PAGEREF _Toc487793431 \h </w:instrText>
        </w:r>
        <w:r w:rsidR="000B7DEA">
          <w:rPr>
            <w:webHidden/>
          </w:rPr>
        </w:r>
        <w:r w:rsidR="000B7DEA">
          <w:rPr>
            <w:webHidden/>
          </w:rPr>
          <w:fldChar w:fldCharType="separate"/>
        </w:r>
        <w:r w:rsidR="000B7DEA">
          <w:rPr>
            <w:webHidden/>
          </w:rPr>
          <w:t>11</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32" w:history="1">
        <w:r w:rsidR="000B7DEA" w:rsidRPr="002E5D99">
          <w:rPr>
            <w:rStyle w:val="Hyperlink"/>
          </w:rPr>
          <w:t>3.1</w:t>
        </w:r>
        <w:r w:rsidR="000B7DEA">
          <w:rPr>
            <w:rFonts w:asciiTheme="minorHAnsi" w:eastAsiaTheme="minorEastAsia" w:hAnsiTheme="minorHAnsi" w:cstheme="minorBidi"/>
            <w:sz w:val="22"/>
            <w:szCs w:val="22"/>
          </w:rPr>
          <w:tab/>
        </w:r>
        <w:r w:rsidR="000B7DEA" w:rsidRPr="002E5D99">
          <w:rPr>
            <w:rStyle w:val="Hyperlink"/>
          </w:rPr>
          <w:t>Europese openbare aanbestedingsprocedure</w:t>
        </w:r>
        <w:r w:rsidR="000B7DEA">
          <w:rPr>
            <w:webHidden/>
          </w:rPr>
          <w:tab/>
        </w:r>
        <w:r w:rsidR="000B7DEA">
          <w:rPr>
            <w:webHidden/>
          </w:rPr>
          <w:fldChar w:fldCharType="begin"/>
        </w:r>
        <w:r w:rsidR="000B7DEA">
          <w:rPr>
            <w:webHidden/>
          </w:rPr>
          <w:instrText xml:space="preserve"> PAGEREF _Toc487793432 \h </w:instrText>
        </w:r>
        <w:r w:rsidR="000B7DEA">
          <w:rPr>
            <w:webHidden/>
          </w:rPr>
        </w:r>
        <w:r w:rsidR="000B7DEA">
          <w:rPr>
            <w:webHidden/>
          </w:rPr>
          <w:fldChar w:fldCharType="separate"/>
        </w:r>
        <w:r w:rsidR="000B7DEA">
          <w:rPr>
            <w:webHidden/>
          </w:rPr>
          <w:t>11</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33" w:history="1">
        <w:r w:rsidR="000B7DEA" w:rsidRPr="002E5D99">
          <w:rPr>
            <w:rStyle w:val="Hyperlink"/>
          </w:rPr>
          <w:t>3.2</w:t>
        </w:r>
        <w:r w:rsidR="000B7DEA">
          <w:rPr>
            <w:rFonts w:asciiTheme="minorHAnsi" w:eastAsiaTheme="minorEastAsia" w:hAnsiTheme="minorHAnsi" w:cstheme="minorBidi"/>
            <w:sz w:val="22"/>
            <w:szCs w:val="22"/>
          </w:rPr>
          <w:tab/>
        </w:r>
        <w:r w:rsidR="000B7DEA" w:rsidRPr="002E5D99">
          <w:rPr>
            <w:rStyle w:val="Hyperlink"/>
          </w:rPr>
          <w:t>Contactpersoon VRLN</w:t>
        </w:r>
        <w:r w:rsidR="000B7DEA">
          <w:rPr>
            <w:webHidden/>
          </w:rPr>
          <w:tab/>
        </w:r>
        <w:r w:rsidR="000B7DEA">
          <w:rPr>
            <w:webHidden/>
          </w:rPr>
          <w:fldChar w:fldCharType="begin"/>
        </w:r>
        <w:r w:rsidR="000B7DEA">
          <w:rPr>
            <w:webHidden/>
          </w:rPr>
          <w:instrText xml:space="preserve"> PAGEREF _Toc487793433 \h </w:instrText>
        </w:r>
        <w:r w:rsidR="000B7DEA">
          <w:rPr>
            <w:webHidden/>
          </w:rPr>
        </w:r>
        <w:r w:rsidR="000B7DEA">
          <w:rPr>
            <w:webHidden/>
          </w:rPr>
          <w:fldChar w:fldCharType="separate"/>
        </w:r>
        <w:r w:rsidR="000B7DEA">
          <w:rPr>
            <w:webHidden/>
          </w:rPr>
          <w:t>11</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34" w:history="1">
        <w:r w:rsidR="000B7DEA" w:rsidRPr="002E5D99">
          <w:rPr>
            <w:rStyle w:val="Hyperlink"/>
          </w:rPr>
          <w:t>3.3</w:t>
        </w:r>
        <w:r w:rsidR="000B7DEA">
          <w:rPr>
            <w:rFonts w:asciiTheme="minorHAnsi" w:eastAsiaTheme="minorEastAsia" w:hAnsiTheme="minorHAnsi" w:cstheme="minorBidi"/>
            <w:sz w:val="22"/>
            <w:szCs w:val="22"/>
          </w:rPr>
          <w:tab/>
        </w:r>
        <w:r w:rsidR="000B7DEA" w:rsidRPr="002E5D99">
          <w:rPr>
            <w:rStyle w:val="Hyperlink"/>
          </w:rPr>
          <w:t>Beoogde planning</w:t>
        </w:r>
        <w:r w:rsidR="000B7DEA">
          <w:rPr>
            <w:webHidden/>
          </w:rPr>
          <w:tab/>
        </w:r>
        <w:r w:rsidR="000B7DEA">
          <w:rPr>
            <w:webHidden/>
          </w:rPr>
          <w:fldChar w:fldCharType="begin"/>
        </w:r>
        <w:r w:rsidR="000B7DEA">
          <w:rPr>
            <w:webHidden/>
          </w:rPr>
          <w:instrText xml:space="preserve"> PAGEREF _Toc487793434 \h </w:instrText>
        </w:r>
        <w:r w:rsidR="000B7DEA">
          <w:rPr>
            <w:webHidden/>
          </w:rPr>
        </w:r>
        <w:r w:rsidR="000B7DEA">
          <w:rPr>
            <w:webHidden/>
          </w:rPr>
          <w:fldChar w:fldCharType="separate"/>
        </w:r>
        <w:r w:rsidR="000B7DEA">
          <w:rPr>
            <w:webHidden/>
          </w:rPr>
          <w:t>12</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35" w:history="1">
        <w:r w:rsidR="000B7DEA" w:rsidRPr="002E5D99">
          <w:rPr>
            <w:rStyle w:val="Hyperlink"/>
          </w:rPr>
          <w:t>3.4</w:t>
        </w:r>
        <w:r w:rsidR="000B7DEA">
          <w:rPr>
            <w:rFonts w:asciiTheme="minorHAnsi" w:eastAsiaTheme="minorEastAsia" w:hAnsiTheme="minorHAnsi" w:cstheme="minorBidi"/>
            <w:sz w:val="22"/>
            <w:szCs w:val="22"/>
          </w:rPr>
          <w:tab/>
        </w:r>
        <w:r w:rsidR="000B7DEA" w:rsidRPr="002E5D99">
          <w:rPr>
            <w:rStyle w:val="Hyperlink"/>
          </w:rPr>
          <w:t>TenderNed</w:t>
        </w:r>
        <w:r w:rsidR="000B7DEA">
          <w:rPr>
            <w:webHidden/>
          </w:rPr>
          <w:tab/>
        </w:r>
        <w:r w:rsidR="000B7DEA">
          <w:rPr>
            <w:webHidden/>
          </w:rPr>
          <w:fldChar w:fldCharType="begin"/>
        </w:r>
        <w:r w:rsidR="000B7DEA">
          <w:rPr>
            <w:webHidden/>
          </w:rPr>
          <w:instrText xml:space="preserve"> PAGEREF _Toc487793435 \h </w:instrText>
        </w:r>
        <w:r w:rsidR="000B7DEA">
          <w:rPr>
            <w:webHidden/>
          </w:rPr>
        </w:r>
        <w:r w:rsidR="000B7DEA">
          <w:rPr>
            <w:webHidden/>
          </w:rPr>
          <w:fldChar w:fldCharType="separate"/>
        </w:r>
        <w:r w:rsidR="000B7DEA">
          <w:rPr>
            <w:webHidden/>
          </w:rPr>
          <w:t>13</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36" w:history="1">
        <w:r w:rsidR="000B7DEA" w:rsidRPr="002E5D99">
          <w:rPr>
            <w:rStyle w:val="Hyperlink"/>
          </w:rPr>
          <w:t>3.5</w:t>
        </w:r>
        <w:r w:rsidR="000B7DEA">
          <w:rPr>
            <w:rFonts w:asciiTheme="minorHAnsi" w:eastAsiaTheme="minorEastAsia" w:hAnsiTheme="minorHAnsi" w:cstheme="minorBidi"/>
            <w:sz w:val="22"/>
            <w:szCs w:val="22"/>
          </w:rPr>
          <w:tab/>
        </w:r>
        <w:r w:rsidR="000B7DEA" w:rsidRPr="002E5D99">
          <w:rPr>
            <w:rStyle w:val="Hyperlink"/>
          </w:rPr>
          <w:t>Vragen (nota van inlichtingen)</w:t>
        </w:r>
        <w:r w:rsidR="000B7DEA">
          <w:rPr>
            <w:webHidden/>
          </w:rPr>
          <w:tab/>
        </w:r>
        <w:r w:rsidR="000B7DEA">
          <w:rPr>
            <w:webHidden/>
          </w:rPr>
          <w:fldChar w:fldCharType="begin"/>
        </w:r>
        <w:r w:rsidR="000B7DEA">
          <w:rPr>
            <w:webHidden/>
          </w:rPr>
          <w:instrText xml:space="preserve"> PAGEREF _Toc487793436 \h </w:instrText>
        </w:r>
        <w:r w:rsidR="000B7DEA">
          <w:rPr>
            <w:webHidden/>
          </w:rPr>
        </w:r>
        <w:r w:rsidR="000B7DEA">
          <w:rPr>
            <w:webHidden/>
          </w:rPr>
          <w:fldChar w:fldCharType="separate"/>
        </w:r>
        <w:r w:rsidR="000B7DEA">
          <w:rPr>
            <w:webHidden/>
          </w:rPr>
          <w:t>13</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37" w:history="1">
        <w:r w:rsidR="000B7DEA" w:rsidRPr="002E5D99">
          <w:rPr>
            <w:rStyle w:val="Hyperlink"/>
          </w:rPr>
          <w:t>3.6</w:t>
        </w:r>
        <w:r w:rsidR="000B7DEA">
          <w:rPr>
            <w:rFonts w:asciiTheme="minorHAnsi" w:eastAsiaTheme="minorEastAsia" w:hAnsiTheme="minorHAnsi" w:cstheme="minorBidi"/>
            <w:sz w:val="22"/>
            <w:szCs w:val="22"/>
          </w:rPr>
          <w:tab/>
        </w:r>
        <w:r w:rsidR="000B7DEA" w:rsidRPr="002E5D99">
          <w:rPr>
            <w:rStyle w:val="Hyperlink"/>
          </w:rPr>
          <w:t>Indienen inschrijving</w:t>
        </w:r>
        <w:r w:rsidR="000B7DEA">
          <w:rPr>
            <w:webHidden/>
          </w:rPr>
          <w:tab/>
        </w:r>
        <w:r w:rsidR="000B7DEA">
          <w:rPr>
            <w:webHidden/>
          </w:rPr>
          <w:fldChar w:fldCharType="begin"/>
        </w:r>
        <w:r w:rsidR="000B7DEA">
          <w:rPr>
            <w:webHidden/>
          </w:rPr>
          <w:instrText xml:space="preserve"> PAGEREF _Toc487793437 \h </w:instrText>
        </w:r>
        <w:r w:rsidR="000B7DEA">
          <w:rPr>
            <w:webHidden/>
          </w:rPr>
        </w:r>
        <w:r w:rsidR="000B7DEA">
          <w:rPr>
            <w:webHidden/>
          </w:rPr>
          <w:fldChar w:fldCharType="separate"/>
        </w:r>
        <w:r w:rsidR="000B7DEA">
          <w:rPr>
            <w:webHidden/>
          </w:rPr>
          <w:t>15</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38" w:history="1">
        <w:r w:rsidR="000B7DEA" w:rsidRPr="002E5D99">
          <w:rPr>
            <w:rStyle w:val="Hyperlink"/>
          </w:rPr>
          <w:t>3.7</w:t>
        </w:r>
        <w:r w:rsidR="000B7DEA">
          <w:rPr>
            <w:rFonts w:asciiTheme="minorHAnsi" w:eastAsiaTheme="minorEastAsia" w:hAnsiTheme="minorHAnsi" w:cstheme="minorBidi"/>
            <w:sz w:val="22"/>
            <w:szCs w:val="22"/>
          </w:rPr>
          <w:tab/>
        </w:r>
        <w:r w:rsidR="000B7DEA" w:rsidRPr="002E5D99">
          <w:rPr>
            <w:rStyle w:val="Hyperlink"/>
          </w:rPr>
          <w:t>Inhoud inschrijving</w:t>
        </w:r>
        <w:r w:rsidR="000B7DEA">
          <w:rPr>
            <w:webHidden/>
          </w:rPr>
          <w:tab/>
        </w:r>
        <w:r w:rsidR="000B7DEA">
          <w:rPr>
            <w:webHidden/>
          </w:rPr>
          <w:fldChar w:fldCharType="begin"/>
        </w:r>
        <w:r w:rsidR="000B7DEA">
          <w:rPr>
            <w:webHidden/>
          </w:rPr>
          <w:instrText xml:space="preserve"> PAGEREF _Toc487793438 \h </w:instrText>
        </w:r>
        <w:r w:rsidR="000B7DEA">
          <w:rPr>
            <w:webHidden/>
          </w:rPr>
        </w:r>
        <w:r w:rsidR="000B7DEA">
          <w:rPr>
            <w:webHidden/>
          </w:rPr>
          <w:fldChar w:fldCharType="separate"/>
        </w:r>
        <w:r w:rsidR="000B7DEA">
          <w:rPr>
            <w:webHidden/>
          </w:rPr>
          <w:t>16</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39" w:history="1">
        <w:r w:rsidR="000B7DEA" w:rsidRPr="002E5D99">
          <w:rPr>
            <w:rStyle w:val="Hyperlink"/>
          </w:rPr>
          <w:t>3.8</w:t>
        </w:r>
        <w:r w:rsidR="000B7DEA">
          <w:rPr>
            <w:rFonts w:asciiTheme="minorHAnsi" w:eastAsiaTheme="minorEastAsia" w:hAnsiTheme="minorHAnsi" w:cstheme="minorBidi"/>
            <w:sz w:val="22"/>
            <w:szCs w:val="22"/>
          </w:rPr>
          <w:tab/>
        </w:r>
        <w:r w:rsidR="000B7DEA" w:rsidRPr="002E5D99">
          <w:rPr>
            <w:rStyle w:val="Hyperlink"/>
          </w:rPr>
          <w:t>Prijs en prijsonderhandelingen</w:t>
        </w:r>
        <w:r w:rsidR="000B7DEA">
          <w:rPr>
            <w:webHidden/>
          </w:rPr>
          <w:tab/>
        </w:r>
        <w:r w:rsidR="000B7DEA">
          <w:rPr>
            <w:webHidden/>
          </w:rPr>
          <w:fldChar w:fldCharType="begin"/>
        </w:r>
        <w:r w:rsidR="000B7DEA">
          <w:rPr>
            <w:webHidden/>
          </w:rPr>
          <w:instrText xml:space="preserve"> PAGEREF _Toc487793439 \h </w:instrText>
        </w:r>
        <w:r w:rsidR="000B7DEA">
          <w:rPr>
            <w:webHidden/>
          </w:rPr>
        </w:r>
        <w:r w:rsidR="000B7DEA">
          <w:rPr>
            <w:webHidden/>
          </w:rPr>
          <w:fldChar w:fldCharType="separate"/>
        </w:r>
        <w:r w:rsidR="000B7DEA">
          <w:rPr>
            <w:webHidden/>
          </w:rPr>
          <w:t>16</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40" w:history="1">
        <w:r w:rsidR="000B7DEA" w:rsidRPr="002E5D99">
          <w:rPr>
            <w:rStyle w:val="Hyperlink"/>
          </w:rPr>
          <w:t>3.9</w:t>
        </w:r>
        <w:r w:rsidR="000B7DEA">
          <w:rPr>
            <w:rFonts w:asciiTheme="minorHAnsi" w:eastAsiaTheme="minorEastAsia" w:hAnsiTheme="minorHAnsi" w:cstheme="minorBidi"/>
            <w:sz w:val="22"/>
            <w:szCs w:val="22"/>
          </w:rPr>
          <w:tab/>
        </w:r>
        <w:r w:rsidR="000B7DEA" w:rsidRPr="002E5D99">
          <w:rPr>
            <w:rStyle w:val="Hyperlink"/>
          </w:rPr>
          <w:t>Vergoeding kosten inschrijving</w:t>
        </w:r>
        <w:r w:rsidR="000B7DEA">
          <w:rPr>
            <w:webHidden/>
          </w:rPr>
          <w:tab/>
        </w:r>
        <w:r w:rsidR="000B7DEA">
          <w:rPr>
            <w:webHidden/>
          </w:rPr>
          <w:fldChar w:fldCharType="begin"/>
        </w:r>
        <w:r w:rsidR="000B7DEA">
          <w:rPr>
            <w:webHidden/>
          </w:rPr>
          <w:instrText xml:space="preserve"> PAGEREF _Toc487793440 \h </w:instrText>
        </w:r>
        <w:r w:rsidR="000B7DEA">
          <w:rPr>
            <w:webHidden/>
          </w:rPr>
        </w:r>
        <w:r w:rsidR="000B7DEA">
          <w:rPr>
            <w:webHidden/>
          </w:rPr>
          <w:fldChar w:fldCharType="separate"/>
        </w:r>
        <w:r w:rsidR="000B7DEA">
          <w:rPr>
            <w:webHidden/>
          </w:rPr>
          <w:t>17</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41" w:history="1">
        <w:r w:rsidR="000B7DEA" w:rsidRPr="002E5D99">
          <w:rPr>
            <w:rStyle w:val="Hyperlink"/>
          </w:rPr>
          <w:t>3.10</w:t>
        </w:r>
        <w:r w:rsidR="000B7DEA">
          <w:rPr>
            <w:rFonts w:asciiTheme="minorHAnsi" w:eastAsiaTheme="minorEastAsia" w:hAnsiTheme="minorHAnsi" w:cstheme="minorBidi"/>
            <w:sz w:val="22"/>
            <w:szCs w:val="22"/>
          </w:rPr>
          <w:tab/>
        </w:r>
        <w:r w:rsidR="000B7DEA" w:rsidRPr="002E5D99">
          <w:rPr>
            <w:rStyle w:val="Hyperlink"/>
          </w:rPr>
          <w:t>Inschrijving percelen</w:t>
        </w:r>
        <w:r w:rsidR="000B7DEA">
          <w:rPr>
            <w:webHidden/>
          </w:rPr>
          <w:tab/>
        </w:r>
        <w:r w:rsidR="000B7DEA">
          <w:rPr>
            <w:webHidden/>
          </w:rPr>
          <w:fldChar w:fldCharType="begin"/>
        </w:r>
        <w:r w:rsidR="000B7DEA">
          <w:rPr>
            <w:webHidden/>
          </w:rPr>
          <w:instrText xml:space="preserve"> PAGEREF _Toc487793441 \h </w:instrText>
        </w:r>
        <w:r w:rsidR="000B7DEA">
          <w:rPr>
            <w:webHidden/>
          </w:rPr>
        </w:r>
        <w:r w:rsidR="000B7DEA">
          <w:rPr>
            <w:webHidden/>
          </w:rPr>
          <w:fldChar w:fldCharType="separate"/>
        </w:r>
        <w:r w:rsidR="000B7DEA">
          <w:rPr>
            <w:webHidden/>
          </w:rPr>
          <w:t>17</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42" w:history="1">
        <w:r w:rsidR="000B7DEA" w:rsidRPr="002E5D99">
          <w:rPr>
            <w:rStyle w:val="Hyperlink"/>
          </w:rPr>
          <w:t>3.11</w:t>
        </w:r>
        <w:r w:rsidR="000B7DEA">
          <w:rPr>
            <w:rFonts w:asciiTheme="minorHAnsi" w:eastAsiaTheme="minorEastAsia" w:hAnsiTheme="minorHAnsi" w:cstheme="minorBidi"/>
            <w:sz w:val="22"/>
            <w:szCs w:val="22"/>
          </w:rPr>
          <w:tab/>
        </w:r>
        <w:r w:rsidR="000B7DEA" w:rsidRPr="002E5D99">
          <w:rPr>
            <w:rStyle w:val="Hyperlink"/>
          </w:rPr>
          <w:t>Varianten</w:t>
        </w:r>
        <w:r w:rsidR="000B7DEA">
          <w:rPr>
            <w:webHidden/>
          </w:rPr>
          <w:tab/>
        </w:r>
        <w:r w:rsidR="000B7DEA">
          <w:rPr>
            <w:webHidden/>
          </w:rPr>
          <w:fldChar w:fldCharType="begin"/>
        </w:r>
        <w:r w:rsidR="000B7DEA">
          <w:rPr>
            <w:webHidden/>
          </w:rPr>
          <w:instrText xml:space="preserve"> PAGEREF _Toc487793442 \h </w:instrText>
        </w:r>
        <w:r w:rsidR="000B7DEA">
          <w:rPr>
            <w:webHidden/>
          </w:rPr>
        </w:r>
        <w:r w:rsidR="000B7DEA">
          <w:rPr>
            <w:webHidden/>
          </w:rPr>
          <w:fldChar w:fldCharType="separate"/>
        </w:r>
        <w:r w:rsidR="000B7DEA">
          <w:rPr>
            <w:webHidden/>
          </w:rPr>
          <w:t>17</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43" w:history="1">
        <w:r w:rsidR="000B7DEA" w:rsidRPr="002E5D99">
          <w:rPr>
            <w:rStyle w:val="Hyperlink"/>
          </w:rPr>
          <w:t>3.12</w:t>
        </w:r>
        <w:r w:rsidR="000B7DEA">
          <w:rPr>
            <w:rFonts w:asciiTheme="minorHAnsi" w:eastAsiaTheme="minorEastAsia" w:hAnsiTheme="minorHAnsi" w:cstheme="minorBidi"/>
            <w:sz w:val="22"/>
            <w:szCs w:val="22"/>
          </w:rPr>
          <w:tab/>
        </w:r>
        <w:r w:rsidR="000B7DEA" w:rsidRPr="002E5D99">
          <w:rPr>
            <w:rStyle w:val="Hyperlink"/>
          </w:rPr>
          <w:t>Voorwaarden</w:t>
        </w:r>
        <w:r w:rsidR="000B7DEA">
          <w:rPr>
            <w:webHidden/>
          </w:rPr>
          <w:tab/>
        </w:r>
        <w:r w:rsidR="000B7DEA">
          <w:rPr>
            <w:webHidden/>
          </w:rPr>
          <w:fldChar w:fldCharType="begin"/>
        </w:r>
        <w:r w:rsidR="000B7DEA">
          <w:rPr>
            <w:webHidden/>
          </w:rPr>
          <w:instrText xml:space="preserve"> PAGEREF _Toc487793443 \h </w:instrText>
        </w:r>
        <w:r w:rsidR="000B7DEA">
          <w:rPr>
            <w:webHidden/>
          </w:rPr>
        </w:r>
        <w:r w:rsidR="000B7DEA">
          <w:rPr>
            <w:webHidden/>
          </w:rPr>
          <w:fldChar w:fldCharType="separate"/>
        </w:r>
        <w:r w:rsidR="000B7DEA">
          <w:rPr>
            <w:webHidden/>
          </w:rPr>
          <w:t>17</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44" w:history="1">
        <w:r w:rsidR="000B7DEA" w:rsidRPr="002E5D99">
          <w:rPr>
            <w:rStyle w:val="Hyperlink"/>
          </w:rPr>
          <w:t>3.13</w:t>
        </w:r>
        <w:r w:rsidR="000B7DEA">
          <w:rPr>
            <w:rFonts w:asciiTheme="minorHAnsi" w:eastAsiaTheme="minorEastAsia" w:hAnsiTheme="minorHAnsi" w:cstheme="minorBidi"/>
            <w:sz w:val="22"/>
            <w:szCs w:val="22"/>
          </w:rPr>
          <w:tab/>
        </w:r>
        <w:r w:rsidR="000B7DEA" w:rsidRPr="002E5D99">
          <w:rPr>
            <w:rStyle w:val="Hyperlink"/>
          </w:rPr>
          <w:t>Toepasselijk recht en geschillenbeslechting</w:t>
        </w:r>
        <w:r w:rsidR="000B7DEA">
          <w:rPr>
            <w:webHidden/>
          </w:rPr>
          <w:tab/>
        </w:r>
        <w:r w:rsidR="000B7DEA">
          <w:rPr>
            <w:webHidden/>
          </w:rPr>
          <w:fldChar w:fldCharType="begin"/>
        </w:r>
        <w:r w:rsidR="000B7DEA">
          <w:rPr>
            <w:webHidden/>
          </w:rPr>
          <w:instrText xml:space="preserve"> PAGEREF _Toc487793444 \h </w:instrText>
        </w:r>
        <w:r w:rsidR="000B7DEA">
          <w:rPr>
            <w:webHidden/>
          </w:rPr>
        </w:r>
        <w:r w:rsidR="000B7DEA">
          <w:rPr>
            <w:webHidden/>
          </w:rPr>
          <w:fldChar w:fldCharType="separate"/>
        </w:r>
        <w:r w:rsidR="000B7DEA">
          <w:rPr>
            <w:webHidden/>
          </w:rPr>
          <w:t>17</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45" w:history="1">
        <w:r w:rsidR="000B7DEA" w:rsidRPr="002E5D99">
          <w:rPr>
            <w:rStyle w:val="Hyperlink"/>
          </w:rPr>
          <w:t>3.14</w:t>
        </w:r>
        <w:r w:rsidR="000B7DEA">
          <w:rPr>
            <w:rFonts w:asciiTheme="minorHAnsi" w:eastAsiaTheme="minorEastAsia" w:hAnsiTheme="minorHAnsi" w:cstheme="minorBidi"/>
            <w:sz w:val="22"/>
            <w:szCs w:val="22"/>
          </w:rPr>
          <w:tab/>
        </w:r>
        <w:r w:rsidR="000B7DEA" w:rsidRPr="002E5D99">
          <w:rPr>
            <w:rStyle w:val="Hyperlink"/>
          </w:rPr>
          <w:t>Rechtsbescherming</w:t>
        </w:r>
        <w:r w:rsidR="000B7DEA">
          <w:rPr>
            <w:webHidden/>
          </w:rPr>
          <w:tab/>
        </w:r>
        <w:r w:rsidR="000B7DEA">
          <w:rPr>
            <w:webHidden/>
          </w:rPr>
          <w:fldChar w:fldCharType="begin"/>
        </w:r>
        <w:r w:rsidR="000B7DEA">
          <w:rPr>
            <w:webHidden/>
          </w:rPr>
          <w:instrText xml:space="preserve"> PAGEREF _Toc487793445 \h </w:instrText>
        </w:r>
        <w:r w:rsidR="000B7DEA">
          <w:rPr>
            <w:webHidden/>
          </w:rPr>
        </w:r>
        <w:r w:rsidR="000B7DEA">
          <w:rPr>
            <w:webHidden/>
          </w:rPr>
          <w:fldChar w:fldCharType="separate"/>
        </w:r>
        <w:r w:rsidR="000B7DEA">
          <w:rPr>
            <w:webHidden/>
          </w:rPr>
          <w:t>18</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46" w:history="1">
        <w:r w:rsidR="000B7DEA" w:rsidRPr="002E5D99">
          <w:rPr>
            <w:rStyle w:val="Hyperlink"/>
          </w:rPr>
          <w:t>3.15</w:t>
        </w:r>
        <w:r w:rsidR="000B7DEA">
          <w:rPr>
            <w:rFonts w:asciiTheme="minorHAnsi" w:eastAsiaTheme="minorEastAsia" w:hAnsiTheme="minorHAnsi" w:cstheme="minorBidi"/>
            <w:sz w:val="22"/>
            <w:szCs w:val="22"/>
          </w:rPr>
          <w:tab/>
        </w:r>
        <w:r w:rsidR="000B7DEA" w:rsidRPr="002E5D99">
          <w:rPr>
            <w:rStyle w:val="Hyperlink"/>
          </w:rPr>
          <w:t>Taal</w:t>
        </w:r>
        <w:r w:rsidR="000B7DEA">
          <w:rPr>
            <w:webHidden/>
          </w:rPr>
          <w:tab/>
        </w:r>
        <w:r w:rsidR="000B7DEA">
          <w:rPr>
            <w:webHidden/>
          </w:rPr>
          <w:fldChar w:fldCharType="begin"/>
        </w:r>
        <w:r w:rsidR="000B7DEA">
          <w:rPr>
            <w:webHidden/>
          </w:rPr>
          <w:instrText xml:space="preserve"> PAGEREF _Toc487793446 \h </w:instrText>
        </w:r>
        <w:r w:rsidR="000B7DEA">
          <w:rPr>
            <w:webHidden/>
          </w:rPr>
        </w:r>
        <w:r w:rsidR="000B7DEA">
          <w:rPr>
            <w:webHidden/>
          </w:rPr>
          <w:fldChar w:fldCharType="separate"/>
        </w:r>
        <w:r w:rsidR="000B7DEA">
          <w:rPr>
            <w:webHidden/>
          </w:rPr>
          <w:t>19</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47" w:history="1">
        <w:r w:rsidR="000B7DEA" w:rsidRPr="002E5D99">
          <w:rPr>
            <w:rStyle w:val="Hyperlink"/>
          </w:rPr>
          <w:t>3.16</w:t>
        </w:r>
        <w:r w:rsidR="000B7DEA">
          <w:rPr>
            <w:rFonts w:asciiTheme="minorHAnsi" w:eastAsiaTheme="minorEastAsia" w:hAnsiTheme="minorHAnsi" w:cstheme="minorBidi"/>
            <w:sz w:val="22"/>
            <w:szCs w:val="22"/>
          </w:rPr>
          <w:tab/>
        </w:r>
        <w:r w:rsidR="000B7DEA" w:rsidRPr="002E5D99">
          <w:rPr>
            <w:rStyle w:val="Hyperlink"/>
          </w:rPr>
          <w:t>Termijn van gestanddoening</w:t>
        </w:r>
        <w:r w:rsidR="000B7DEA">
          <w:rPr>
            <w:webHidden/>
          </w:rPr>
          <w:tab/>
        </w:r>
        <w:r w:rsidR="000B7DEA">
          <w:rPr>
            <w:webHidden/>
          </w:rPr>
          <w:fldChar w:fldCharType="begin"/>
        </w:r>
        <w:r w:rsidR="000B7DEA">
          <w:rPr>
            <w:webHidden/>
          </w:rPr>
          <w:instrText xml:space="preserve"> PAGEREF _Toc487793447 \h </w:instrText>
        </w:r>
        <w:r w:rsidR="000B7DEA">
          <w:rPr>
            <w:webHidden/>
          </w:rPr>
        </w:r>
        <w:r w:rsidR="000B7DEA">
          <w:rPr>
            <w:webHidden/>
          </w:rPr>
          <w:fldChar w:fldCharType="separate"/>
        </w:r>
        <w:r w:rsidR="000B7DEA">
          <w:rPr>
            <w:webHidden/>
          </w:rPr>
          <w:t>19</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48" w:history="1">
        <w:r w:rsidR="000B7DEA" w:rsidRPr="002E5D99">
          <w:rPr>
            <w:rStyle w:val="Hyperlink"/>
          </w:rPr>
          <w:t>3.17</w:t>
        </w:r>
        <w:r w:rsidR="000B7DEA">
          <w:rPr>
            <w:rFonts w:asciiTheme="minorHAnsi" w:eastAsiaTheme="minorEastAsia" w:hAnsiTheme="minorHAnsi" w:cstheme="minorBidi"/>
            <w:sz w:val="22"/>
            <w:szCs w:val="22"/>
          </w:rPr>
          <w:tab/>
        </w:r>
        <w:r w:rsidR="000B7DEA" w:rsidRPr="002E5D99">
          <w:rPr>
            <w:rStyle w:val="Hyperlink"/>
          </w:rPr>
          <w:t>Valse verklaringen</w:t>
        </w:r>
        <w:r w:rsidR="000B7DEA">
          <w:rPr>
            <w:webHidden/>
          </w:rPr>
          <w:tab/>
        </w:r>
        <w:r w:rsidR="000B7DEA">
          <w:rPr>
            <w:webHidden/>
          </w:rPr>
          <w:fldChar w:fldCharType="begin"/>
        </w:r>
        <w:r w:rsidR="000B7DEA">
          <w:rPr>
            <w:webHidden/>
          </w:rPr>
          <w:instrText xml:space="preserve"> PAGEREF _Toc487793448 \h </w:instrText>
        </w:r>
        <w:r w:rsidR="000B7DEA">
          <w:rPr>
            <w:webHidden/>
          </w:rPr>
        </w:r>
        <w:r w:rsidR="000B7DEA">
          <w:rPr>
            <w:webHidden/>
          </w:rPr>
          <w:fldChar w:fldCharType="separate"/>
        </w:r>
        <w:r w:rsidR="000B7DEA">
          <w:rPr>
            <w:webHidden/>
          </w:rPr>
          <w:t>19</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49" w:history="1">
        <w:r w:rsidR="000B7DEA" w:rsidRPr="002E5D99">
          <w:rPr>
            <w:rStyle w:val="Hyperlink"/>
          </w:rPr>
          <w:t>3.18</w:t>
        </w:r>
        <w:r w:rsidR="000B7DEA">
          <w:rPr>
            <w:rFonts w:asciiTheme="minorHAnsi" w:eastAsiaTheme="minorEastAsia" w:hAnsiTheme="minorHAnsi" w:cstheme="minorBidi"/>
            <w:sz w:val="22"/>
            <w:szCs w:val="22"/>
          </w:rPr>
          <w:tab/>
        </w:r>
        <w:r w:rsidR="000B7DEA" w:rsidRPr="002E5D99">
          <w:rPr>
            <w:rStyle w:val="Hyperlink"/>
          </w:rPr>
          <w:t>Onduidelijkheden c.q. onregelmatigheden</w:t>
        </w:r>
        <w:r w:rsidR="000B7DEA">
          <w:rPr>
            <w:webHidden/>
          </w:rPr>
          <w:tab/>
        </w:r>
        <w:r w:rsidR="000B7DEA">
          <w:rPr>
            <w:webHidden/>
          </w:rPr>
          <w:fldChar w:fldCharType="begin"/>
        </w:r>
        <w:r w:rsidR="000B7DEA">
          <w:rPr>
            <w:webHidden/>
          </w:rPr>
          <w:instrText xml:space="preserve"> PAGEREF _Toc487793449 \h </w:instrText>
        </w:r>
        <w:r w:rsidR="000B7DEA">
          <w:rPr>
            <w:webHidden/>
          </w:rPr>
        </w:r>
        <w:r w:rsidR="000B7DEA">
          <w:rPr>
            <w:webHidden/>
          </w:rPr>
          <w:fldChar w:fldCharType="separate"/>
        </w:r>
        <w:r w:rsidR="000B7DEA">
          <w:rPr>
            <w:webHidden/>
          </w:rPr>
          <w:t>19</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50" w:history="1">
        <w:r w:rsidR="000B7DEA" w:rsidRPr="002E5D99">
          <w:rPr>
            <w:rStyle w:val="Hyperlink"/>
          </w:rPr>
          <w:t>3.19</w:t>
        </w:r>
        <w:r w:rsidR="000B7DEA">
          <w:rPr>
            <w:rFonts w:asciiTheme="minorHAnsi" w:eastAsiaTheme="minorEastAsia" w:hAnsiTheme="minorHAnsi" w:cstheme="minorBidi"/>
            <w:sz w:val="22"/>
            <w:szCs w:val="22"/>
          </w:rPr>
          <w:tab/>
        </w:r>
        <w:r w:rsidR="000B7DEA" w:rsidRPr="002E5D99">
          <w:rPr>
            <w:rStyle w:val="Hyperlink"/>
          </w:rPr>
          <w:t>Vertrouwelijkheid</w:t>
        </w:r>
        <w:r w:rsidR="000B7DEA">
          <w:rPr>
            <w:webHidden/>
          </w:rPr>
          <w:tab/>
        </w:r>
        <w:r w:rsidR="000B7DEA">
          <w:rPr>
            <w:webHidden/>
          </w:rPr>
          <w:fldChar w:fldCharType="begin"/>
        </w:r>
        <w:r w:rsidR="000B7DEA">
          <w:rPr>
            <w:webHidden/>
          </w:rPr>
          <w:instrText xml:space="preserve"> PAGEREF _Toc487793450 \h </w:instrText>
        </w:r>
        <w:r w:rsidR="000B7DEA">
          <w:rPr>
            <w:webHidden/>
          </w:rPr>
        </w:r>
        <w:r w:rsidR="000B7DEA">
          <w:rPr>
            <w:webHidden/>
          </w:rPr>
          <w:fldChar w:fldCharType="separate"/>
        </w:r>
        <w:r w:rsidR="000B7DEA">
          <w:rPr>
            <w:webHidden/>
          </w:rPr>
          <w:t>20</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51" w:history="1">
        <w:r w:rsidR="000B7DEA" w:rsidRPr="002E5D99">
          <w:rPr>
            <w:rStyle w:val="Hyperlink"/>
          </w:rPr>
          <w:t>3.20</w:t>
        </w:r>
        <w:r w:rsidR="000B7DEA">
          <w:rPr>
            <w:rFonts w:asciiTheme="minorHAnsi" w:eastAsiaTheme="minorEastAsia" w:hAnsiTheme="minorHAnsi" w:cstheme="minorBidi"/>
            <w:sz w:val="22"/>
            <w:szCs w:val="22"/>
          </w:rPr>
          <w:tab/>
        </w:r>
        <w:r w:rsidR="000B7DEA" w:rsidRPr="002E5D99">
          <w:rPr>
            <w:rStyle w:val="Hyperlink"/>
          </w:rPr>
          <w:t>Algemene voorwaarden</w:t>
        </w:r>
        <w:r w:rsidR="000B7DEA">
          <w:rPr>
            <w:webHidden/>
          </w:rPr>
          <w:tab/>
        </w:r>
        <w:r w:rsidR="000B7DEA">
          <w:rPr>
            <w:webHidden/>
          </w:rPr>
          <w:fldChar w:fldCharType="begin"/>
        </w:r>
        <w:r w:rsidR="000B7DEA">
          <w:rPr>
            <w:webHidden/>
          </w:rPr>
          <w:instrText xml:space="preserve"> PAGEREF _Toc487793451 \h </w:instrText>
        </w:r>
        <w:r w:rsidR="000B7DEA">
          <w:rPr>
            <w:webHidden/>
          </w:rPr>
        </w:r>
        <w:r w:rsidR="000B7DEA">
          <w:rPr>
            <w:webHidden/>
          </w:rPr>
          <w:fldChar w:fldCharType="separate"/>
        </w:r>
        <w:r w:rsidR="000B7DEA">
          <w:rPr>
            <w:webHidden/>
          </w:rPr>
          <w:t>20</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52" w:history="1">
        <w:r w:rsidR="000B7DEA" w:rsidRPr="002E5D99">
          <w:rPr>
            <w:rStyle w:val="Hyperlink"/>
          </w:rPr>
          <w:t>3.21</w:t>
        </w:r>
        <w:r w:rsidR="000B7DEA">
          <w:rPr>
            <w:rFonts w:asciiTheme="minorHAnsi" w:eastAsiaTheme="minorEastAsia" w:hAnsiTheme="minorHAnsi" w:cstheme="minorBidi"/>
            <w:sz w:val="22"/>
            <w:szCs w:val="22"/>
          </w:rPr>
          <w:tab/>
        </w:r>
        <w:r w:rsidR="000B7DEA" w:rsidRPr="002E5D99">
          <w:rPr>
            <w:rStyle w:val="Hyperlink"/>
          </w:rPr>
          <w:t>Intrekken aanbestedingsprocedure</w:t>
        </w:r>
        <w:r w:rsidR="000B7DEA">
          <w:rPr>
            <w:webHidden/>
          </w:rPr>
          <w:tab/>
        </w:r>
        <w:r w:rsidR="000B7DEA">
          <w:rPr>
            <w:webHidden/>
          </w:rPr>
          <w:fldChar w:fldCharType="begin"/>
        </w:r>
        <w:r w:rsidR="000B7DEA">
          <w:rPr>
            <w:webHidden/>
          </w:rPr>
          <w:instrText xml:space="preserve"> PAGEREF _Toc487793452 \h </w:instrText>
        </w:r>
        <w:r w:rsidR="000B7DEA">
          <w:rPr>
            <w:webHidden/>
          </w:rPr>
        </w:r>
        <w:r w:rsidR="000B7DEA">
          <w:rPr>
            <w:webHidden/>
          </w:rPr>
          <w:fldChar w:fldCharType="separate"/>
        </w:r>
        <w:r w:rsidR="000B7DEA">
          <w:rPr>
            <w:webHidden/>
          </w:rPr>
          <w:t>20</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53" w:history="1">
        <w:r w:rsidR="000B7DEA" w:rsidRPr="002E5D99">
          <w:rPr>
            <w:rStyle w:val="Hyperlink"/>
          </w:rPr>
          <w:t>3.22</w:t>
        </w:r>
        <w:r w:rsidR="000B7DEA">
          <w:rPr>
            <w:rFonts w:asciiTheme="minorHAnsi" w:eastAsiaTheme="minorEastAsia" w:hAnsiTheme="minorHAnsi" w:cstheme="minorBidi"/>
            <w:sz w:val="22"/>
            <w:szCs w:val="22"/>
          </w:rPr>
          <w:tab/>
        </w:r>
        <w:r w:rsidR="000B7DEA" w:rsidRPr="002E5D99">
          <w:rPr>
            <w:rStyle w:val="Hyperlink"/>
          </w:rPr>
          <w:t>Klachtenprocedure aanbestedingen IFV</w:t>
        </w:r>
        <w:r w:rsidR="000B7DEA">
          <w:rPr>
            <w:webHidden/>
          </w:rPr>
          <w:tab/>
        </w:r>
        <w:r w:rsidR="000B7DEA">
          <w:rPr>
            <w:webHidden/>
          </w:rPr>
          <w:fldChar w:fldCharType="begin"/>
        </w:r>
        <w:r w:rsidR="000B7DEA">
          <w:rPr>
            <w:webHidden/>
          </w:rPr>
          <w:instrText xml:space="preserve"> PAGEREF _Toc487793453 \h </w:instrText>
        </w:r>
        <w:r w:rsidR="000B7DEA">
          <w:rPr>
            <w:webHidden/>
          </w:rPr>
        </w:r>
        <w:r w:rsidR="000B7DEA">
          <w:rPr>
            <w:webHidden/>
          </w:rPr>
          <w:fldChar w:fldCharType="separate"/>
        </w:r>
        <w:r w:rsidR="000B7DEA">
          <w:rPr>
            <w:webHidden/>
          </w:rPr>
          <w:t>20</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54" w:history="1">
        <w:r w:rsidR="000B7DEA" w:rsidRPr="002E5D99">
          <w:rPr>
            <w:rStyle w:val="Hyperlink"/>
          </w:rPr>
          <w:t>3.23</w:t>
        </w:r>
        <w:r w:rsidR="000B7DEA">
          <w:rPr>
            <w:rFonts w:asciiTheme="minorHAnsi" w:eastAsiaTheme="minorEastAsia" w:hAnsiTheme="minorHAnsi" w:cstheme="minorBidi"/>
            <w:sz w:val="22"/>
            <w:szCs w:val="22"/>
          </w:rPr>
          <w:tab/>
        </w:r>
        <w:r w:rsidR="000B7DEA" w:rsidRPr="002E5D99">
          <w:rPr>
            <w:rStyle w:val="Hyperlink"/>
          </w:rPr>
          <w:t>Informatie over verplichtingen opdrachtnemer</w:t>
        </w:r>
        <w:r w:rsidR="000B7DEA">
          <w:rPr>
            <w:webHidden/>
          </w:rPr>
          <w:tab/>
        </w:r>
        <w:r w:rsidR="000B7DEA">
          <w:rPr>
            <w:webHidden/>
          </w:rPr>
          <w:fldChar w:fldCharType="begin"/>
        </w:r>
        <w:r w:rsidR="000B7DEA">
          <w:rPr>
            <w:webHidden/>
          </w:rPr>
          <w:instrText xml:space="preserve"> PAGEREF _Toc487793454 \h </w:instrText>
        </w:r>
        <w:r w:rsidR="000B7DEA">
          <w:rPr>
            <w:webHidden/>
          </w:rPr>
        </w:r>
        <w:r w:rsidR="000B7DEA">
          <w:rPr>
            <w:webHidden/>
          </w:rPr>
          <w:fldChar w:fldCharType="separate"/>
        </w:r>
        <w:r w:rsidR="000B7DEA">
          <w:rPr>
            <w:webHidden/>
          </w:rPr>
          <w:t>22</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55" w:history="1">
        <w:r w:rsidR="000B7DEA" w:rsidRPr="002E5D99">
          <w:rPr>
            <w:rStyle w:val="Hyperlink"/>
          </w:rPr>
          <w:t>4</w:t>
        </w:r>
        <w:r w:rsidR="000B7DEA">
          <w:rPr>
            <w:rFonts w:asciiTheme="minorHAnsi" w:eastAsiaTheme="minorEastAsia" w:hAnsiTheme="minorHAnsi" w:cstheme="minorBidi"/>
            <w:b w:val="0"/>
            <w:sz w:val="22"/>
            <w:szCs w:val="22"/>
          </w:rPr>
          <w:tab/>
        </w:r>
        <w:r w:rsidR="000B7DEA" w:rsidRPr="002E5D99">
          <w:rPr>
            <w:rStyle w:val="Hyperlink"/>
          </w:rPr>
          <w:t>Samenwerkingsvormen</w:t>
        </w:r>
        <w:r w:rsidR="000B7DEA">
          <w:rPr>
            <w:webHidden/>
          </w:rPr>
          <w:tab/>
        </w:r>
        <w:r w:rsidR="000B7DEA">
          <w:rPr>
            <w:webHidden/>
          </w:rPr>
          <w:fldChar w:fldCharType="begin"/>
        </w:r>
        <w:r w:rsidR="000B7DEA">
          <w:rPr>
            <w:webHidden/>
          </w:rPr>
          <w:instrText xml:space="preserve"> PAGEREF _Toc487793455 \h </w:instrText>
        </w:r>
        <w:r w:rsidR="000B7DEA">
          <w:rPr>
            <w:webHidden/>
          </w:rPr>
        </w:r>
        <w:r w:rsidR="000B7DEA">
          <w:rPr>
            <w:webHidden/>
          </w:rPr>
          <w:fldChar w:fldCharType="separate"/>
        </w:r>
        <w:r w:rsidR="000B7DEA">
          <w:rPr>
            <w:webHidden/>
          </w:rPr>
          <w:t>23</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56" w:history="1">
        <w:r w:rsidR="000B7DEA" w:rsidRPr="002E5D99">
          <w:rPr>
            <w:rStyle w:val="Hyperlink"/>
            <w:lang w:eastAsia="x-none"/>
          </w:rPr>
          <w:t>4.1</w:t>
        </w:r>
        <w:r w:rsidR="000B7DEA">
          <w:rPr>
            <w:rFonts w:asciiTheme="minorHAnsi" w:eastAsiaTheme="minorEastAsia" w:hAnsiTheme="minorHAnsi" w:cstheme="minorBidi"/>
            <w:sz w:val="22"/>
            <w:szCs w:val="22"/>
          </w:rPr>
          <w:tab/>
        </w:r>
        <w:r w:rsidR="000B7DEA" w:rsidRPr="002E5D99">
          <w:rPr>
            <w:rStyle w:val="Hyperlink"/>
            <w:lang w:eastAsia="x-none"/>
          </w:rPr>
          <w:t>Combinatievorming</w:t>
        </w:r>
        <w:r w:rsidR="000B7DEA">
          <w:rPr>
            <w:webHidden/>
          </w:rPr>
          <w:tab/>
        </w:r>
        <w:r w:rsidR="000B7DEA">
          <w:rPr>
            <w:webHidden/>
          </w:rPr>
          <w:fldChar w:fldCharType="begin"/>
        </w:r>
        <w:r w:rsidR="000B7DEA">
          <w:rPr>
            <w:webHidden/>
          </w:rPr>
          <w:instrText xml:space="preserve"> PAGEREF _Toc487793456 \h </w:instrText>
        </w:r>
        <w:r w:rsidR="000B7DEA">
          <w:rPr>
            <w:webHidden/>
          </w:rPr>
        </w:r>
        <w:r w:rsidR="000B7DEA">
          <w:rPr>
            <w:webHidden/>
          </w:rPr>
          <w:fldChar w:fldCharType="separate"/>
        </w:r>
        <w:r w:rsidR="000B7DEA">
          <w:rPr>
            <w:webHidden/>
          </w:rPr>
          <w:t>23</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57" w:history="1">
        <w:r w:rsidR="000B7DEA" w:rsidRPr="002E5D99">
          <w:rPr>
            <w:rStyle w:val="Hyperlink"/>
            <w:lang w:eastAsia="x-none"/>
          </w:rPr>
          <w:t>4.2</w:t>
        </w:r>
        <w:r w:rsidR="000B7DEA">
          <w:rPr>
            <w:rFonts w:asciiTheme="minorHAnsi" w:eastAsiaTheme="minorEastAsia" w:hAnsiTheme="minorHAnsi" w:cstheme="minorBidi"/>
            <w:sz w:val="22"/>
            <w:szCs w:val="22"/>
          </w:rPr>
          <w:tab/>
        </w:r>
        <w:r w:rsidR="000B7DEA" w:rsidRPr="002E5D99">
          <w:rPr>
            <w:rStyle w:val="Hyperlink"/>
            <w:lang w:eastAsia="x-none"/>
          </w:rPr>
          <w:t>Onderaanneming</w:t>
        </w:r>
        <w:r w:rsidR="000B7DEA">
          <w:rPr>
            <w:webHidden/>
          </w:rPr>
          <w:tab/>
        </w:r>
        <w:r w:rsidR="000B7DEA">
          <w:rPr>
            <w:webHidden/>
          </w:rPr>
          <w:fldChar w:fldCharType="begin"/>
        </w:r>
        <w:r w:rsidR="000B7DEA">
          <w:rPr>
            <w:webHidden/>
          </w:rPr>
          <w:instrText xml:space="preserve"> PAGEREF _Toc487793457 \h </w:instrText>
        </w:r>
        <w:r w:rsidR="000B7DEA">
          <w:rPr>
            <w:webHidden/>
          </w:rPr>
        </w:r>
        <w:r w:rsidR="000B7DEA">
          <w:rPr>
            <w:webHidden/>
          </w:rPr>
          <w:fldChar w:fldCharType="separate"/>
        </w:r>
        <w:r w:rsidR="000B7DEA">
          <w:rPr>
            <w:webHidden/>
          </w:rPr>
          <w:t>23</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58" w:history="1">
        <w:r w:rsidR="000B7DEA" w:rsidRPr="002E5D99">
          <w:rPr>
            <w:rStyle w:val="Hyperlink"/>
          </w:rPr>
          <w:t>4.3</w:t>
        </w:r>
        <w:r w:rsidR="000B7DEA">
          <w:rPr>
            <w:rFonts w:asciiTheme="minorHAnsi" w:eastAsiaTheme="minorEastAsia" w:hAnsiTheme="minorHAnsi" w:cstheme="minorBidi"/>
            <w:sz w:val="22"/>
            <w:szCs w:val="22"/>
          </w:rPr>
          <w:tab/>
        </w:r>
        <w:r w:rsidR="000B7DEA" w:rsidRPr="002E5D99">
          <w:rPr>
            <w:rStyle w:val="Hyperlink"/>
            <w:lang w:eastAsia="x-none"/>
          </w:rPr>
          <w:t>Derden</w:t>
        </w:r>
        <w:r w:rsidR="000B7DEA">
          <w:rPr>
            <w:webHidden/>
          </w:rPr>
          <w:tab/>
        </w:r>
        <w:r w:rsidR="000B7DEA">
          <w:rPr>
            <w:webHidden/>
          </w:rPr>
          <w:fldChar w:fldCharType="begin"/>
        </w:r>
        <w:r w:rsidR="000B7DEA">
          <w:rPr>
            <w:webHidden/>
          </w:rPr>
          <w:instrText xml:space="preserve"> PAGEREF _Toc487793458 \h </w:instrText>
        </w:r>
        <w:r w:rsidR="000B7DEA">
          <w:rPr>
            <w:webHidden/>
          </w:rPr>
        </w:r>
        <w:r w:rsidR="000B7DEA">
          <w:rPr>
            <w:webHidden/>
          </w:rPr>
          <w:fldChar w:fldCharType="separate"/>
        </w:r>
        <w:r w:rsidR="000B7DEA">
          <w:rPr>
            <w:webHidden/>
          </w:rPr>
          <w:t>24</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59" w:history="1">
        <w:r w:rsidR="000B7DEA" w:rsidRPr="002E5D99">
          <w:rPr>
            <w:rStyle w:val="Hyperlink"/>
          </w:rPr>
          <w:t>5</w:t>
        </w:r>
        <w:r w:rsidR="000B7DEA">
          <w:rPr>
            <w:rFonts w:asciiTheme="minorHAnsi" w:eastAsiaTheme="minorEastAsia" w:hAnsiTheme="minorHAnsi" w:cstheme="minorBidi"/>
            <w:b w:val="0"/>
            <w:sz w:val="22"/>
            <w:szCs w:val="22"/>
          </w:rPr>
          <w:tab/>
        </w:r>
        <w:r w:rsidR="000B7DEA" w:rsidRPr="002E5D99">
          <w:rPr>
            <w:rStyle w:val="Hyperlink"/>
          </w:rPr>
          <w:t>Uitsluitingsgronden</w:t>
        </w:r>
        <w:r w:rsidR="000B7DEA">
          <w:rPr>
            <w:webHidden/>
          </w:rPr>
          <w:tab/>
        </w:r>
        <w:r w:rsidR="000B7DEA">
          <w:rPr>
            <w:webHidden/>
          </w:rPr>
          <w:fldChar w:fldCharType="begin"/>
        </w:r>
        <w:r w:rsidR="000B7DEA">
          <w:rPr>
            <w:webHidden/>
          </w:rPr>
          <w:instrText xml:space="preserve"> PAGEREF _Toc487793459 \h </w:instrText>
        </w:r>
        <w:r w:rsidR="000B7DEA">
          <w:rPr>
            <w:webHidden/>
          </w:rPr>
        </w:r>
        <w:r w:rsidR="000B7DEA">
          <w:rPr>
            <w:webHidden/>
          </w:rPr>
          <w:fldChar w:fldCharType="separate"/>
        </w:r>
        <w:r w:rsidR="000B7DEA">
          <w:rPr>
            <w:webHidden/>
          </w:rPr>
          <w:t>25</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60" w:history="1">
        <w:r w:rsidR="000B7DEA" w:rsidRPr="002E5D99">
          <w:rPr>
            <w:rStyle w:val="Hyperlink"/>
          </w:rPr>
          <w:t>5.1</w:t>
        </w:r>
        <w:r w:rsidR="000B7DEA">
          <w:rPr>
            <w:rFonts w:asciiTheme="minorHAnsi" w:eastAsiaTheme="minorEastAsia" w:hAnsiTheme="minorHAnsi" w:cstheme="minorBidi"/>
            <w:sz w:val="22"/>
            <w:szCs w:val="22"/>
          </w:rPr>
          <w:tab/>
        </w:r>
        <w:r w:rsidR="000B7DEA" w:rsidRPr="002E5D99">
          <w:rPr>
            <w:rStyle w:val="Hyperlink"/>
          </w:rPr>
          <w:t>Uniform Europees Aanbestedingsdocument</w:t>
        </w:r>
        <w:r w:rsidR="000B7DEA">
          <w:rPr>
            <w:webHidden/>
          </w:rPr>
          <w:tab/>
        </w:r>
        <w:r w:rsidR="000B7DEA">
          <w:rPr>
            <w:webHidden/>
          </w:rPr>
          <w:fldChar w:fldCharType="begin"/>
        </w:r>
        <w:r w:rsidR="000B7DEA">
          <w:rPr>
            <w:webHidden/>
          </w:rPr>
          <w:instrText xml:space="preserve"> PAGEREF _Toc487793460 \h </w:instrText>
        </w:r>
        <w:r w:rsidR="000B7DEA">
          <w:rPr>
            <w:webHidden/>
          </w:rPr>
        </w:r>
        <w:r w:rsidR="000B7DEA">
          <w:rPr>
            <w:webHidden/>
          </w:rPr>
          <w:fldChar w:fldCharType="separate"/>
        </w:r>
        <w:r w:rsidR="000B7DEA">
          <w:rPr>
            <w:webHidden/>
          </w:rPr>
          <w:t>25</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61" w:history="1">
        <w:r w:rsidR="000B7DEA" w:rsidRPr="002E5D99">
          <w:rPr>
            <w:rStyle w:val="Hyperlink"/>
          </w:rPr>
          <w:t>5.2</w:t>
        </w:r>
        <w:r w:rsidR="000B7DEA">
          <w:rPr>
            <w:rFonts w:asciiTheme="minorHAnsi" w:eastAsiaTheme="minorEastAsia" w:hAnsiTheme="minorHAnsi" w:cstheme="minorBidi"/>
            <w:sz w:val="22"/>
            <w:szCs w:val="22"/>
          </w:rPr>
          <w:tab/>
        </w:r>
        <w:r w:rsidR="000B7DEA" w:rsidRPr="002E5D99">
          <w:rPr>
            <w:rStyle w:val="Hyperlink"/>
          </w:rPr>
          <w:t>Uitsluitingsgronden</w:t>
        </w:r>
        <w:r w:rsidR="000B7DEA">
          <w:rPr>
            <w:webHidden/>
          </w:rPr>
          <w:tab/>
        </w:r>
        <w:r w:rsidR="000B7DEA">
          <w:rPr>
            <w:webHidden/>
          </w:rPr>
          <w:fldChar w:fldCharType="begin"/>
        </w:r>
        <w:r w:rsidR="000B7DEA">
          <w:rPr>
            <w:webHidden/>
          </w:rPr>
          <w:instrText xml:space="preserve"> PAGEREF _Toc487793461 \h </w:instrText>
        </w:r>
        <w:r w:rsidR="000B7DEA">
          <w:rPr>
            <w:webHidden/>
          </w:rPr>
        </w:r>
        <w:r w:rsidR="000B7DEA">
          <w:rPr>
            <w:webHidden/>
          </w:rPr>
          <w:fldChar w:fldCharType="separate"/>
        </w:r>
        <w:r w:rsidR="000B7DEA">
          <w:rPr>
            <w:webHidden/>
          </w:rPr>
          <w:t>26</w:t>
        </w:r>
        <w:r w:rsidR="000B7DEA">
          <w:rPr>
            <w:webHidden/>
          </w:rPr>
          <w:fldChar w:fldCharType="end"/>
        </w:r>
      </w:hyperlink>
    </w:p>
    <w:p w:rsidR="000B7DEA" w:rsidRDefault="000E1253">
      <w:pPr>
        <w:pStyle w:val="Inhopg3"/>
        <w:tabs>
          <w:tab w:val="right" w:leader="dot" w:pos="9061"/>
        </w:tabs>
        <w:rPr>
          <w:rFonts w:asciiTheme="minorHAnsi" w:eastAsiaTheme="minorEastAsia" w:hAnsiTheme="minorHAnsi" w:cstheme="minorBidi"/>
          <w:sz w:val="22"/>
          <w:szCs w:val="22"/>
        </w:rPr>
      </w:pPr>
      <w:hyperlink w:anchor="_Toc487793462" w:history="1">
        <w:r w:rsidR="000B7DEA" w:rsidRPr="002E5D99">
          <w:rPr>
            <w:rStyle w:val="Hyperlink"/>
          </w:rPr>
          <w:t>5.2.1</w:t>
        </w:r>
        <w:r w:rsidR="000B7DEA">
          <w:rPr>
            <w:rFonts w:asciiTheme="minorHAnsi" w:eastAsiaTheme="minorEastAsia" w:hAnsiTheme="minorHAnsi" w:cstheme="minorBidi"/>
            <w:sz w:val="22"/>
            <w:szCs w:val="22"/>
          </w:rPr>
          <w:tab/>
        </w:r>
        <w:r w:rsidR="000B7DEA" w:rsidRPr="002E5D99">
          <w:rPr>
            <w:rStyle w:val="Hyperlink"/>
          </w:rPr>
          <w:t>Uitsluitingsgronden</w:t>
        </w:r>
        <w:r w:rsidR="000B7DEA">
          <w:rPr>
            <w:webHidden/>
          </w:rPr>
          <w:tab/>
        </w:r>
        <w:r w:rsidR="000B7DEA">
          <w:rPr>
            <w:webHidden/>
          </w:rPr>
          <w:fldChar w:fldCharType="begin"/>
        </w:r>
        <w:r w:rsidR="000B7DEA">
          <w:rPr>
            <w:webHidden/>
          </w:rPr>
          <w:instrText xml:space="preserve"> PAGEREF _Toc487793462 \h </w:instrText>
        </w:r>
        <w:r w:rsidR="000B7DEA">
          <w:rPr>
            <w:webHidden/>
          </w:rPr>
        </w:r>
        <w:r w:rsidR="000B7DEA">
          <w:rPr>
            <w:webHidden/>
          </w:rPr>
          <w:fldChar w:fldCharType="separate"/>
        </w:r>
        <w:r w:rsidR="000B7DEA">
          <w:rPr>
            <w:webHidden/>
          </w:rPr>
          <w:t>26</w:t>
        </w:r>
        <w:r w:rsidR="000B7DEA">
          <w:rPr>
            <w:webHidden/>
          </w:rPr>
          <w:fldChar w:fldCharType="end"/>
        </w:r>
      </w:hyperlink>
    </w:p>
    <w:p w:rsidR="000B7DEA" w:rsidRDefault="000E1253">
      <w:pPr>
        <w:pStyle w:val="Inhopg3"/>
        <w:tabs>
          <w:tab w:val="right" w:leader="dot" w:pos="9061"/>
        </w:tabs>
        <w:rPr>
          <w:rFonts w:asciiTheme="minorHAnsi" w:eastAsiaTheme="minorEastAsia" w:hAnsiTheme="minorHAnsi" w:cstheme="minorBidi"/>
          <w:sz w:val="22"/>
          <w:szCs w:val="22"/>
        </w:rPr>
      </w:pPr>
      <w:hyperlink w:anchor="_Toc487793463" w:history="1">
        <w:r w:rsidR="000B7DEA" w:rsidRPr="002E5D99">
          <w:rPr>
            <w:rStyle w:val="Hyperlink"/>
          </w:rPr>
          <w:t>5.2.2</w:t>
        </w:r>
        <w:r w:rsidR="000B7DEA">
          <w:rPr>
            <w:rFonts w:asciiTheme="minorHAnsi" w:eastAsiaTheme="minorEastAsia" w:hAnsiTheme="minorHAnsi" w:cstheme="minorBidi"/>
            <w:sz w:val="22"/>
            <w:szCs w:val="22"/>
          </w:rPr>
          <w:tab/>
        </w:r>
        <w:r w:rsidR="000B7DEA" w:rsidRPr="002E5D99">
          <w:rPr>
            <w:rStyle w:val="Hyperlink"/>
          </w:rPr>
          <w:t>Bewijsmiddelen uitsluitingsgronden</w:t>
        </w:r>
        <w:r w:rsidR="000B7DEA">
          <w:rPr>
            <w:webHidden/>
          </w:rPr>
          <w:tab/>
        </w:r>
        <w:r w:rsidR="000B7DEA">
          <w:rPr>
            <w:webHidden/>
          </w:rPr>
          <w:fldChar w:fldCharType="begin"/>
        </w:r>
        <w:r w:rsidR="000B7DEA">
          <w:rPr>
            <w:webHidden/>
          </w:rPr>
          <w:instrText xml:space="preserve"> PAGEREF _Toc487793463 \h </w:instrText>
        </w:r>
        <w:r w:rsidR="000B7DEA">
          <w:rPr>
            <w:webHidden/>
          </w:rPr>
        </w:r>
        <w:r w:rsidR="000B7DEA">
          <w:rPr>
            <w:webHidden/>
          </w:rPr>
          <w:fldChar w:fldCharType="separate"/>
        </w:r>
        <w:r w:rsidR="000B7DEA">
          <w:rPr>
            <w:webHidden/>
          </w:rPr>
          <w:t>27</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64" w:history="1">
        <w:r w:rsidR="000B7DEA" w:rsidRPr="002E5D99">
          <w:rPr>
            <w:rStyle w:val="Hyperlink"/>
          </w:rPr>
          <w:t>6</w:t>
        </w:r>
        <w:r w:rsidR="000B7DEA">
          <w:rPr>
            <w:rFonts w:asciiTheme="minorHAnsi" w:eastAsiaTheme="minorEastAsia" w:hAnsiTheme="minorHAnsi" w:cstheme="minorBidi"/>
            <w:b w:val="0"/>
            <w:sz w:val="22"/>
            <w:szCs w:val="22"/>
          </w:rPr>
          <w:tab/>
        </w:r>
        <w:r w:rsidR="000B7DEA" w:rsidRPr="002E5D99">
          <w:rPr>
            <w:rStyle w:val="Hyperlink"/>
          </w:rPr>
          <w:t>Geschiktheidseisen</w:t>
        </w:r>
        <w:r w:rsidR="000B7DEA">
          <w:rPr>
            <w:webHidden/>
          </w:rPr>
          <w:tab/>
        </w:r>
        <w:r w:rsidR="000B7DEA">
          <w:rPr>
            <w:webHidden/>
          </w:rPr>
          <w:fldChar w:fldCharType="begin"/>
        </w:r>
        <w:r w:rsidR="000B7DEA">
          <w:rPr>
            <w:webHidden/>
          </w:rPr>
          <w:instrText xml:space="preserve"> PAGEREF _Toc487793464 \h </w:instrText>
        </w:r>
        <w:r w:rsidR="000B7DEA">
          <w:rPr>
            <w:webHidden/>
          </w:rPr>
        </w:r>
        <w:r w:rsidR="000B7DEA">
          <w:rPr>
            <w:webHidden/>
          </w:rPr>
          <w:fldChar w:fldCharType="separate"/>
        </w:r>
        <w:r w:rsidR="000B7DEA">
          <w:rPr>
            <w:webHidden/>
          </w:rPr>
          <w:t>29</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65" w:history="1">
        <w:r w:rsidR="000B7DEA" w:rsidRPr="002E5D99">
          <w:rPr>
            <w:rStyle w:val="Hyperlink"/>
          </w:rPr>
          <w:t>6.1</w:t>
        </w:r>
        <w:r w:rsidR="000B7DEA">
          <w:rPr>
            <w:rFonts w:asciiTheme="minorHAnsi" w:eastAsiaTheme="minorEastAsia" w:hAnsiTheme="minorHAnsi" w:cstheme="minorBidi"/>
            <w:sz w:val="22"/>
            <w:szCs w:val="22"/>
          </w:rPr>
          <w:tab/>
        </w:r>
        <w:r w:rsidR="000B7DEA" w:rsidRPr="002E5D99">
          <w:rPr>
            <w:rStyle w:val="Hyperlink"/>
          </w:rPr>
          <w:t>Verzekering</w:t>
        </w:r>
        <w:r w:rsidR="000B7DEA">
          <w:rPr>
            <w:webHidden/>
          </w:rPr>
          <w:tab/>
        </w:r>
        <w:r w:rsidR="000B7DEA">
          <w:rPr>
            <w:webHidden/>
          </w:rPr>
          <w:fldChar w:fldCharType="begin"/>
        </w:r>
        <w:r w:rsidR="000B7DEA">
          <w:rPr>
            <w:webHidden/>
          </w:rPr>
          <w:instrText xml:space="preserve"> PAGEREF _Toc487793465 \h </w:instrText>
        </w:r>
        <w:r w:rsidR="000B7DEA">
          <w:rPr>
            <w:webHidden/>
          </w:rPr>
        </w:r>
        <w:r w:rsidR="000B7DEA">
          <w:rPr>
            <w:webHidden/>
          </w:rPr>
          <w:fldChar w:fldCharType="separate"/>
        </w:r>
        <w:r w:rsidR="000B7DEA">
          <w:rPr>
            <w:webHidden/>
          </w:rPr>
          <w:t>29</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66" w:history="1">
        <w:r w:rsidR="000B7DEA" w:rsidRPr="002E5D99">
          <w:rPr>
            <w:rStyle w:val="Hyperlink"/>
          </w:rPr>
          <w:t>6.2</w:t>
        </w:r>
        <w:r w:rsidR="000B7DEA">
          <w:rPr>
            <w:rFonts w:asciiTheme="minorHAnsi" w:eastAsiaTheme="minorEastAsia" w:hAnsiTheme="minorHAnsi" w:cstheme="minorBidi"/>
            <w:sz w:val="22"/>
            <w:szCs w:val="22"/>
          </w:rPr>
          <w:tab/>
        </w:r>
        <w:r w:rsidR="000B7DEA" w:rsidRPr="002E5D99">
          <w:rPr>
            <w:rStyle w:val="Hyperlink"/>
          </w:rPr>
          <w:t>Referentie eis</w:t>
        </w:r>
        <w:r w:rsidR="000B7DEA">
          <w:rPr>
            <w:webHidden/>
          </w:rPr>
          <w:tab/>
        </w:r>
        <w:r w:rsidR="000B7DEA">
          <w:rPr>
            <w:webHidden/>
          </w:rPr>
          <w:fldChar w:fldCharType="begin"/>
        </w:r>
        <w:r w:rsidR="000B7DEA">
          <w:rPr>
            <w:webHidden/>
          </w:rPr>
          <w:instrText xml:space="preserve"> PAGEREF _Toc487793466 \h </w:instrText>
        </w:r>
        <w:r w:rsidR="000B7DEA">
          <w:rPr>
            <w:webHidden/>
          </w:rPr>
        </w:r>
        <w:r w:rsidR="000B7DEA">
          <w:rPr>
            <w:webHidden/>
          </w:rPr>
          <w:fldChar w:fldCharType="separate"/>
        </w:r>
        <w:r w:rsidR="000B7DEA">
          <w:rPr>
            <w:webHidden/>
          </w:rPr>
          <w:t>29</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67" w:history="1">
        <w:r w:rsidR="000B7DEA" w:rsidRPr="002E5D99">
          <w:rPr>
            <w:rStyle w:val="Hyperlink"/>
          </w:rPr>
          <w:t>6.3</w:t>
        </w:r>
        <w:r w:rsidR="000B7DEA">
          <w:rPr>
            <w:rFonts w:asciiTheme="minorHAnsi" w:eastAsiaTheme="minorEastAsia" w:hAnsiTheme="minorHAnsi" w:cstheme="minorBidi"/>
            <w:sz w:val="22"/>
            <w:szCs w:val="22"/>
          </w:rPr>
          <w:tab/>
        </w:r>
        <w:r w:rsidR="000B7DEA" w:rsidRPr="002E5D99">
          <w:rPr>
            <w:rStyle w:val="Hyperlink"/>
          </w:rPr>
          <w:t>Kwaliteitsmanagementsysteem</w:t>
        </w:r>
        <w:r w:rsidR="000B7DEA">
          <w:rPr>
            <w:webHidden/>
          </w:rPr>
          <w:tab/>
        </w:r>
        <w:r w:rsidR="000B7DEA">
          <w:rPr>
            <w:webHidden/>
          </w:rPr>
          <w:fldChar w:fldCharType="begin"/>
        </w:r>
        <w:r w:rsidR="000B7DEA">
          <w:rPr>
            <w:webHidden/>
          </w:rPr>
          <w:instrText xml:space="preserve"> PAGEREF _Toc487793467 \h </w:instrText>
        </w:r>
        <w:r w:rsidR="000B7DEA">
          <w:rPr>
            <w:webHidden/>
          </w:rPr>
        </w:r>
        <w:r w:rsidR="000B7DEA">
          <w:rPr>
            <w:webHidden/>
          </w:rPr>
          <w:fldChar w:fldCharType="separate"/>
        </w:r>
        <w:r w:rsidR="000B7DEA">
          <w:rPr>
            <w:webHidden/>
          </w:rPr>
          <w:t>31</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68" w:history="1">
        <w:r w:rsidR="000B7DEA" w:rsidRPr="002E5D99">
          <w:rPr>
            <w:rStyle w:val="Hyperlink"/>
          </w:rPr>
          <w:t>6.3</w:t>
        </w:r>
        <w:r w:rsidR="000B7DEA">
          <w:rPr>
            <w:rFonts w:asciiTheme="minorHAnsi" w:eastAsiaTheme="minorEastAsia" w:hAnsiTheme="minorHAnsi" w:cstheme="minorBidi"/>
            <w:sz w:val="22"/>
            <w:szCs w:val="22"/>
          </w:rPr>
          <w:tab/>
        </w:r>
        <w:r w:rsidR="000B7DEA" w:rsidRPr="002E5D99">
          <w:rPr>
            <w:rStyle w:val="Hyperlink"/>
          </w:rPr>
          <w:t>Inschrijving Handelsregister</w:t>
        </w:r>
        <w:r w:rsidR="000B7DEA">
          <w:rPr>
            <w:webHidden/>
          </w:rPr>
          <w:tab/>
        </w:r>
        <w:r w:rsidR="000B7DEA">
          <w:rPr>
            <w:webHidden/>
          </w:rPr>
          <w:fldChar w:fldCharType="begin"/>
        </w:r>
        <w:r w:rsidR="000B7DEA">
          <w:rPr>
            <w:webHidden/>
          </w:rPr>
          <w:instrText xml:space="preserve"> PAGEREF _Toc487793468 \h </w:instrText>
        </w:r>
        <w:r w:rsidR="000B7DEA">
          <w:rPr>
            <w:webHidden/>
          </w:rPr>
        </w:r>
        <w:r w:rsidR="000B7DEA">
          <w:rPr>
            <w:webHidden/>
          </w:rPr>
          <w:fldChar w:fldCharType="separate"/>
        </w:r>
        <w:r w:rsidR="000B7DEA">
          <w:rPr>
            <w:webHidden/>
          </w:rPr>
          <w:t>32</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69" w:history="1">
        <w:r w:rsidR="000B7DEA" w:rsidRPr="002E5D99">
          <w:rPr>
            <w:rStyle w:val="Hyperlink"/>
          </w:rPr>
          <w:t>6.4</w:t>
        </w:r>
        <w:r w:rsidR="000B7DEA">
          <w:rPr>
            <w:rFonts w:asciiTheme="minorHAnsi" w:eastAsiaTheme="minorEastAsia" w:hAnsiTheme="minorHAnsi" w:cstheme="minorBidi"/>
            <w:sz w:val="22"/>
            <w:szCs w:val="22"/>
          </w:rPr>
          <w:tab/>
        </w:r>
        <w:r w:rsidR="000B7DEA" w:rsidRPr="002E5D99">
          <w:rPr>
            <w:rStyle w:val="Hyperlink"/>
          </w:rPr>
          <w:t>Bewijsmiddelen geschiktheidseisen en uitsluitingsgronden</w:t>
        </w:r>
        <w:r w:rsidR="000B7DEA">
          <w:rPr>
            <w:webHidden/>
          </w:rPr>
          <w:tab/>
        </w:r>
        <w:r w:rsidR="000B7DEA">
          <w:rPr>
            <w:webHidden/>
          </w:rPr>
          <w:fldChar w:fldCharType="begin"/>
        </w:r>
        <w:r w:rsidR="000B7DEA">
          <w:rPr>
            <w:webHidden/>
          </w:rPr>
          <w:instrText xml:space="preserve"> PAGEREF _Toc487793469 \h </w:instrText>
        </w:r>
        <w:r w:rsidR="000B7DEA">
          <w:rPr>
            <w:webHidden/>
          </w:rPr>
        </w:r>
        <w:r w:rsidR="000B7DEA">
          <w:rPr>
            <w:webHidden/>
          </w:rPr>
          <w:fldChar w:fldCharType="separate"/>
        </w:r>
        <w:r w:rsidR="000B7DEA">
          <w:rPr>
            <w:webHidden/>
          </w:rPr>
          <w:t>33</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70" w:history="1">
        <w:r w:rsidR="000B7DEA" w:rsidRPr="002E5D99">
          <w:rPr>
            <w:rStyle w:val="Hyperlink"/>
          </w:rPr>
          <w:t>7</w:t>
        </w:r>
        <w:r w:rsidR="000B7DEA">
          <w:rPr>
            <w:rFonts w:asciiTheme="minorHAnsi" w:eastAsiaTheme="minorEastAsia" w:hAnsiTheme="minorHAnsi" w:cstheme="minorBidi"/>
            <w:b w:val="0"/>
            <w:sz w:val="22"/>
            <w:szCs w:val="22"/>
          </w:rPr>
          <w:tab/>
        </w:r>
        <w:r w:rsidR="000B7DEA" w:rsidRPr="002E5D99">
          <w:rPr>
            <w:rStyle w:val="Hyperlink"/>
          </w:rPr>
          <w:t>Minimumeisen</w:t>
        </w:r>
        <w:r w:rsidR="000B7DEA">
          <w:rPr>
            <w:webHidden/>
          </w:rPr>
          <w:tab/>
        </w:r>
        <w:r w:rsidR="000B7DEA">
          <w:rPr>
            <w:webHidden/>
          </w:rPr>
          <w:fldChar w:fldCharType="begin"/>
        </w:r>
        <w:r w:rsidR="000B7DEA">
          <w:rPr>
            <w:webHidden/>
          </w:rPr>
          <w:instrText xml:space="preserve"> PAGEREF _Toc487793470 \h </w:instrText>
        </w:r>
        <w:r w:rsidR="000B7DEA">
          <w:rPr>
            <w:webHidden/>
          </w:rPr>
        </w:r>
        <w:r w:rsidR="000B7DEA">
          <w:rPr>
            <w:webHidden/>
          </w:rPr>
          <w:fldChar w:fldCharType="separate"/>
        </w:r>
        <w:r w:rsidR="000B7DEA">
          <w:rPr>
            <w:webHidden/>
          </w:rPr>
          <w:t>34</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71" w:history="1">
        <w:r w:rsidR="000B7DEA" w:rsidRPr="002E5D99">
          <w:rPr>
            <w:rStyle w:val="Hyperlink"/>
          </w:rPr>
          <w:t>8</w:t>
        </w:r>
        <w:r w:rsidR="000B7DEA">
          <w:rPr>
            <w:rFonts w:asciiTheme="minorHAnsi" w:eastAsiaTheme="minorEastAsia" w:hAnsiTheme="minorHAnsi" w:cstheme="minorBidi"/>
            <w:b w:val="0"/>
            <w:sz w:val="22"/>
            <w:szCs w:val="22"/>
          </w:rPr>
          <w:tab/>
        </w:r>
        <w:r w:rsidR="000B7DEA" w:rsidRPr="002E5D99">
          <w:rPr>
            <w:rStyle w:val="Hyperlink"/>
          </w:rPr>
          <w:t>Gunningscriteria en beoordeling</w:t>
        </w:r>
        <w:r w:rsidR="000B7DEA">
          <w:rPr>
            <w:webHidden/>
          </w:rPr>
          <w:tab/>
        </w:r>
        <w:r w:rsidR="000B7DEA">
          <w:rPr>
            <w:webHidden/>
          </w:rPr>
          <w:fldChar w:fldCharType="begin"/>
        </w:r>
        <w:r w:rsidR="000B7DEA">
          <w:rPr>
            <w:webHidden/>
          </w:rPr>
          <w:instrText xml:space="preserve"> PAGEREF _Toc487793471 \h </w:instrText>
        </w:r>
        <w:r w:rsidR="000B7DEA">
          <w:rPr>
            <w:webHidden/>
          </w:rPr>
        </w:r>
        <w:r w:rsidR="000B7DEA">
          <w:rPr>
            <w:webHidden/>
          </w:rPr>
          <w:fldChar w:fldCharType="separate"/>
        </w:r>
        <w:r w:rsidR="000B7DEA">
          <w:rPr>
            <w:webHidden/>
          </w:rPr>
          <w:t>35</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72" w:history="1">
        <w:r w:rsidR="000B7DEA" w:rsidRPr="002E5D99">
          <w:rPr>
            <w:rStyle w:val="Hyperlink"/>
          </w:rPr>
          <w:t>8.1</w:t>
        </w:r>
        <w:r w:rsidR="000B7DEA">
          <w:rPr>
            <w:rFonts w:asciiTheme="minorHAnsi" w:eastAsiaTheme="minorEastAsia" w:hAnsiTheme="minorHAnsi" w:cstheme="minorBidi"/>
            <w:sz w:val="22"/>
            <w:szCs w:val="22"/>
          </w:rPr>
          <w:tab/>
        </w:r>
        <w:r w:rsidR="000B7DEA" w:rsidRPr="002E5D99">
          <w:rPr>
            <w:rStyle w:val="Hyperlink"/>
          </w:rPr>
          <w:t>Perceel 1: Gunningscriterium de ‘beste prijs-kwaliteitverhouding’</w:t>
        </w:r>
        <w:r w:rsidR="000B7DEA">
          <w:rPr>
            <w:webHidden/>
          </w:rPr>
          <w:tab/>
        </w:r>
        <w:r w:rsidR="000B7DEA">
          <w:rPr>
            <w:webHidden/>
          </w:rPr>
          <w:fldChar w:fldCharType="begin"/>
        </w:r>
        <w:r w:rsidR="000B7DEA">
          <w:rPr>
            <w:webHidden/>
          </w:rPr>
          <w:instrText xml:space="preserve"> PAGEREF _Toc487793472 \h </w:instrText>
        </w:r>
        <w:r w:rsidR="000B7DEA">
          <w:rPr>
            <w:webHidden/>
          </w:rPr>
        </w:r>
        <w:r w:rsidR="000B7DEA">
          <w:rPr>
            <w:webHidden/>
          </w:rPr>
          <w:fldChar w:fldCharType="separate"/>
        </w:r>
        <w:r w:rsidR="000B7DEA">
          <w:rPr>
            <w:webHidden/>
          </w:rPr>
          <w:t>35</w:t>
        </w:r>
        <w:r w:rsidR="000B7DEA">
          <w:rPr>
            <w:webHidden/>
          </w:rPr>
          <w:fldChar w:fldCharType="end"/>
        </w:r>
      </w:hyperlink>
    </w:p>
    <w:p w:rsidR="000B7DEA" w:rsidRDefault="000E1253">
      <w:pPr>
        <w:pStyle w:val="Inhopg3"/>
        <w:tabs>
          <w:tab w:val="right" w:leader="dot" w:pos="9061"/>
        </w:tabs>
        <w:rPr>
          <w:rFonts w:asciiTheme="minorHAnsi" w:eastAsiaTheme="minorEastAsia" w:hAnsiTheme="minorHAnsi" w:cstheme="minorBidi"/>
          <w:sz w:val="22"/>
          <w:szCs w:val="22"/>
        </w:rPr>
      </w:pPr>
      <w:hyperlink w:anchor="_Toc487793473" w:history="1">
        <w:r w:rsidR="000B7DEA" w:rsidRPr="002E5D99">
          <w:rPr>
            <w:rStyle w:val="Hyperlink"/>
          </w:rPr>
          <w:t>8.1.1</w:t>
        </w:r>
        <w:r w:rsidR="000B7DEA">
          <w:rPr>
            <w:rFonts w:asciiTheme="minorHAnsi" w:eastAsiaTheme="minorEastAsia" w:hAnsiTheme="minorHAnsi" w:cstheme="minorBidi"/>
            <w:sz w:val="22"/>
            <w:szCs w:val="22"/>
          </w:rPr>
          <w:tab/>
        </w:r>
        <w:r w:rsidR="000B7DEA" w:rsidRPr="002E5D99">
          <w:rPr>
            <w:rStyle w:val="Hyperlink"/>
          </w:rPr>
          <w:t>Gunningscriterium 1: Draagproef</w:t>
        </w:r>
        <w:r w:rsidR="000B7DEA">
          <w:rPr>
            <w:webHidden/>
          </w:rPr>
          <w:tab/>
        </w:r>
        <w:r w:rsidR="000B7DEA">
          <w:rPr>
            <w:webHidden/>
          </w:rPr>
          <w:fldChar w:fldCharType="begin"/>
        </w:r>
        <w:r w:rsidR="000B7DEA">
          <w:rPr>
            <w:webHidden/>
          </w:rPr>
          <w:instrText xml:space="preserve"> PAGEREF _Toc487793473 \h </w:instrText>
        </w:r>
        <w:r w:rsidR="000B7DEA">
          <w:rPr>
            <w:webHidden/>
          </w:rPr>
        </w:r>
        <w:r w:rsidR="000B7DEA">
          <w:rPr>
            <w:webHidden/>
          </w:rPr>
          <w:fldChar w:fldCharType="separate"/>
        </w:r>
        <w:r w:rsidR="000B7DEA">
          <w:rPr>
            <w:webHidden/>
          </w:rPr>
          <w:t>37</w:t>
        </w:r>
        <w:r w:rsidR="000B7DEA">
          <w:rPr>
            <w:webHidden/>
          </w:rPr>
          <w:fldChar w:fldCharType="end"/>
        </w:r>
      </w:hyperlink>
    </w:p>
    <w:p w:rsidR="000B7DEA" w:rsidRDefault="000E1253">
      <w:pPr>
        <w:pStyle w:val="Inhopg3"/>
        <w:tabs>
          <w:tab w:val="right" w:leader="dot" w:pos="9061"/>
        </w:tabs>
        <w:rPr>
          <w:rFonts w:asciiTheme="minorHAnsi" w:eastAsiaTheme="minorEastAsia" w:hAnsiTheme="minorHAnsi" w:cstheme="minorBidi"/>
          <w:sz w:val="22"/>
          <w:szCs w:val="22"/>
        </w:rPr>
      </w:pPr>
      <w:hyperlink w:anchor="_Toc487793474" w:history="1">
        <w:r w:rsidR="000B7DEA" w:rsidRPr="002E5D99">
          <w:rPr>
            <w:rStyle w:val="Hyperlink"/>
          </w:rPr>
          <w:t>8.1.2</w:t>
        </w:r>
        <w:r w:rsidR="000B7DEA">
          <w:rPr>
            <w:rFonts w:asciiTheme="minorHAnsi" w:eastAsiaTheme="minorEastAsia" w:hAnsiTheme="minorHAnsi" w:cstheme="minorBidi"/>
            <w:sz w:val="22"/>
            <w:szCs w:val="22"/>
          </w:rPr>
          <w:tab/>
        </w:r>
        <w:r w:rsidR="000B7DEA" w:rsidRPr="002E5D99">
          <w:rPr>
            <w:rStyle w:val="Hyperlink"/>
          </w:rPr>
          <w:t>Gunningscriterium 2: Onderhoud</w:t>
        </w:r>
        <w:r w:rsidR="000B7DEA">
          <w:rPr>
            <w:webHidden/>
          </w:rPr>
          <w:tab/>
        </w:r>
        <w:r w:rsidR="000B7DEA">
          <w:rPr>
            <w:webHidden/>
          </w:rPr>
          <w:fldChar w:fldCharType="begin"/>
        </w:r>
        <w:r w:rsidR="000B7DEA">
          <w:rPr>
            <w:webHidden/>
          </w:rPr>
          <w:instrText xml:space="preserve"> PAGEREF _Toc487793474 \h </w:instrText>
        </w:r>
        <w:r w:rsidR="000B7DEA">
          <w:rPr>
            <w:webHidden/>
          </w:rPr>
        </w:r>
        <w:r w:rsidR="000B7DEA">
          <w:rPr>
            <w:webHidden/>
          </w:rPr>
          <w:fldChar w:fldCharType="separate"/>
        </w:r>
        <w:r w:rsidR="000B7DEA">
          <w:rPr>
            <w:webHidden/>
          </w:rPr>
          <w:t>38</w:t>
        </w:r>
        <w:r w:rsidR="000B7DEA">
          <w:rPr>
            <w:webHidden/>
          </w:rPr>
          <w:fldChar w:fldCharType="end"/>
        </w:r>
      </w:hyperlink>
    </w:p>
    <w:p w:rsidR="000B7DEA" w:rsidRDefault="000E1253">
      <w:pPr>
        <w:pStyle w:val="Inhopg3"/>
        <w:tabs>
          <w:tab w:val="right" w:leader="dot" w:pos="9061"/>
        </w:tabs>
        <w:rPr>
          <w:rFonts w:asciiTheme="minorHAnsi" w:eastAsiaTheme="minorEastAsia" w:hAnsiTheme="minorHAnsi" w:cstheme="minorBidi"/>
          <w:sz w:val="22"/>
          <w:szCs w:val="22"/>
        </w:rPr>
      </w:pPr>
      <w:hyperlink w:anchor="_Toc487793475" w:history="1">
        <w:r w:rsidR="000B7DEA" w:rsidRPr="002E5D99">
          <w:rPr>
            <w:rStyle w:val="Hyperlink"/>
          </w:rPr>
          <w:t>8.1.3</w:t>
        </w:r>
        <w:r w:rsidR="000B7DEA">
          <w:rPr>
            <w:rFonts w:asciiTheme="minorHAnsi" w:eastAsiaTheme="minorEastAsia" w:hAnsiTheme="minorHAnsi" w:cstheme="minorBidi"/>
            <w:sz w:val="22"/>
            <w:szCs w:val="22"/>
          </w:rPr>
          <w:tab/>
        </w:r>
        <w:r w:rsidR="000B7DEA" w:rsidRPr="002E5D99">
          <w:rPr>
            <w:rStyle w:val="Hyperlink"/>
          </w:rPr>
          <w:t>Gunningscriterium 3: TOTAALPRIJS toestellen, gelaatstukken (helm masker combinatie EN model spinmasker) en werkplaatsconfiguraties testapparatuur (inclusief inruil)</w:t>
        </w:r>
        <w:r w:rsidR="000B7DEA">
          <w:rPr>
            <w:webHidden/>
          </w:rPr>
          <w:tab/>
        </w:r>
        <w:r w:rsidR="000B7DEA">
          <w:rPr>
            <w:webHidden/>
          </w:rPr>
          <w:fldChar w:fldCharType="begin"/>
        </w:r>
        <w:r w:rsidR="000B7DEA">
          <w:rPr>
            <w:webHidden/>
          </w:rPr>
          <w:instrText xml:space="preserve"> PAGEREF _Toc487793475 \h </w:instrText>
        </w:r>
        <w:r w:rsidR="000B7DEA">
          <w:rPr>
            <w:webHidden/>
          </w:rPr>
        </w:r>
        <w:r w:rsidR="000B7DEA">
          <w:rPr>
            <w:webHidden/>
          </w:rPr>
          <w:fldChar w:fldCharType="separate"/>
        </w:r>
        <w:r w:rsidR="000B7DEA">
          <w:rPr>
            <w:webHidden/>
          </w:rPr>
          <w:t>38</w:t>
        </w:r>
        <w:r w:rsidR="000B7DEA">
          <w:rPr>
            <w:webHidden/>
          </w:rPr>
          <w:fldChar w:fldCharType="end"/>
        </w:r>
      </w:hyperlink>
    </w:p>
    <w:p w:rsidR="000B7DEA" w:rsidRDefault="000E1253">
      <w:pPr>
        <w:pStyle w:val="Inhopg3"/>
        <w:tabs>
          <w:tab w:val="right" w:leader="dot" w:pos="9061"/>
        </w:tabs>
        <w:rPr>
          <w:rFonts w:asciiTheme="minorHAnsi" w:eastAsiaTheme="minorEastAsia" w:hAnsiTheme="minorHAnsi" w:cstheme="minorBidi"/>
          <w:sz w:val="22"/>
          <w:szCs w:val="22"/>
        </w:rPr>
      </w:pPr>
      <w:hyperlink w:anchor="_Toc487793476" w:history="1">
        <w:r w:rsidR="000B7DEA" w:rsidRPr="002E5D99">
          <w:rPr>
            <w:rStyle w:val="Hyperlink"/>
          </w:rPr>
          <w:t>8.1.4</w:t>
        </w:r>
        <w:r w:rsidR="000B7DEA">
          <w:rPr>
            <w:rFonts w:asciiTheme="minorHAnsi" w:eastAsiaTheme="minorEastAsia" w:hAnsiTheme="minorHAnsi" w:cstheme="minorBidi"/>
            <w:sz w:val="22"/>
            <w:szCs w:val="22"/>
          </w:rPr>
          <w:tab/>
        </w:r>
        <w:r w:rsidR="000B7DEA" w:rsidRPr="002E5D99">
          <w:rPr>
            <w:rStyle w:val="Hyperlink"/>
          </w:rPr>
          <w:t>Gunningscriterium 4: TOTAALPRIJS Preventief onderhoud voor een periode van 10 jaar.</w:t>
        </w:r>
        <w:r w:rsidR="000B7DEA">
          <w:rPr>
            <w:webHidden/>
          </w:rPr>
          <w:tab/>
        </w:r>
        <w:r w:rsidR="000B7DEA">
          <w:rPr>
            <w:webHidden/>
          </w:rPr>
          <w:fldChar w:fldCharType="begin"/>
        </w:r>
        <w:r w:rsidR="000B7DEA">
          <w:rPr>
            <w:webHidden/>
          </w:rPr>
          <w:instrText xml:space="preserve"> PAGEREF _Toc487793476 \h </w:instrText>
        </w:r>
        <w:r w:rsidR="000B7DEA">
          <w:rPr>
            <w:webHidden/>
          </w:rPr>
        </w:r>
        <w:r w:rsidR="000B7DEA">
          <w:rPr>
            <w:webHidden/>
          </w:rPr>
          <w:fldChar w:fldCharType="separate"/>
        </w:r>
        <w:r w:rsidR="000B7DEA">
          <w:rPr>
            <w:webHidden/>
          </w:rPr>
          <w:t>39</w:t>
        </w:r>
        <w:r w:rsidR="000B7DEA">
          <w:rPr>
            <w:webHidden/>
          </w:rPr>
          <w:fldChar w:fldCharType="end"/>
        </w:r>
      </w:hyperlink>
    </w:p>
    <w:p w:rsidR="000B7DEA" w:rsidRDefault="000E1253">
      <w:pPr>
        <w:pStyle w:val="Inhopg3"/>
        <w:tabs>
          <w:tab w:val="right" w:leader="dot" w:pos="9061"/>
        </w:tabs>
        <w:rPr>
          <w:rFonts w:asciiTheme="minorHAnsi" w:eastAsiaTheme="minorEastAsia" w:hAnsiTheme="minorHAnsi" w:cstheme="minorBidi"/>
          <w:sz w:val="22"/>
          <w:szCs w:val="22"/>
        </w:rPr>
      </w:pPr>
      <w:hyperlink w:anchor="_Toc487793477" w:history="1">
        <w:r w:rsidR="000B7DEA" w:rsidRPr="002E5D99">
          <w:rPr>
            <w:rStyle w:val="Hyperlink"/>
          </w:rPr>
          <w:t>8.1.5</w:t>
        </w:r>
        <w:r w:rsidR="000B7DEA">
          <w:rPr>
            <w:rFonts w:asciiTheme="minorHAnsi" w:eastAsiaTheme="minorEastAsia" w:hAnsiTheme="minorHAnsi" w:cstheme="minorBidi"/>
            <w:sz w:val="22"/>
            <w:szCs w:val="22"/>
          </w:rPr>
          <w:tab/>
        </w:r>
        <w:r w:rsidR="000B7DEA" w:rsidRPr="002E5D99">
          <w:rPr>
            <w:rStyle w:val="Hyperlink"/>
          </w:rPr>
          <w:t>Gunningscriterium 5: Prijs Instructiemoment niveau preventief / reparatie</w:t>
        </w:r>
        <w:r w:rsidR="000B7DEA">
          <w:rPr>
            <w:webHidden/>
          </w:rPr>
          <w:tab/>
        </w:r>
        <w:r w:rsidR="000B7DEA">
          <w:rPr>
            <w:webHidden/>
          </w:rPr>
          <w:fldChar w:fldCharType="begin"/>
        </w:r>
        <w:r w:rsidR="000B7DEA">
          <w:rPr>
            <w:webHidden/>
          </w:rPr>
          <w:instrText xml:space="preserve"> PAGEREF _Toc487793477 \h </w:instrText>
        </w:r>
        <w:r w:rsidR="000B7DEA">
          <w:rPr>
            <w:webHidden/>
          </w:rPr>
        </w:r>
        <w:r w:rsidR="000B7DEA">
          <w:rPr>
            <w:webHidden/>
          </w:rPr>
          <w:fldChar w:fldCharType="separate"/>
        </w:r>
        <w:r w:rsidR="000B7DEA">
          <w:rPr>
            <w:webHidden/>
          </w:rPr>
          <w:t>40</w:t>
        </w:r>
        <w:r w:rsidR="000B7DEA">
          <w:rPr>
            <w:webHidden/>
          </w:rPr>
          <w:fldChar w:fldCharType="end"/>
        </w:r>
      </w:hyperlink>
    </w:p>
    <w:p w:rsidR="000B7DEA" w:rsidRDefault="000E1253">
      <w:pPr>
        <w:pStyle w:val="Inhopg3"/>
        <w:tabs>
          <w:tab w:val="right" w:leader="dot" w:pos="9061"/>
        </w:tabs>
        <w:rPr>
          <w:rFonts w:asciiTheme="minorHAnsi" w:eastAsiaTheme="minorEastAsia" w:hAnsiTheme="minorHAnsi" w:cstheme="minorBidi"/>
          <w:sz w:val="22"/>
          <w:szCs w:val="22"/>
        </w:rPr>
      </w:pPr>
      <w:hyperlink w:anchor="_Toc487793478" w:history="1">
        <w:r w:rsidR="000B7DEA" w:rsidRPr="002E5D99">
          <w:rPr>
            <w:rStyle w:val="Hyperlink"/>
          </w:rPr>
          <w:t>8.1.6</w:t>
        </w:r>
        <w:r w:rsidR="000B7DEA">
          <w:rPr>
            <w:rFonts w:asciiTheme="minorHAnsi" w:eastAsiaTheme="minorEastAsia" w:hAnsiTheme="minorHAnsi" w:cstheme="minorBidi"/>
            <w:sz w:val="22"/>
            <w:szCs w:val="22"/>
          </w:rPr>
          <w:tab/>
        </w:r>
        <w:r w:rsidR="000B7DEA" w:rsidRPr="002E5D99">
          <w:rPr>
            <w:rStyle w:val="Hyperlink"/>
          </w:rPr>
          <w:t>Gunningscriterium 6: Prijs Instructiemoment niveau jaarkeuring</w:t>
        </w:r>
        <w:r w:rsidR="000B7DEA">
          <w:rPr>
            <w:webHidden/>
          </w:rPr>
          <w:tab/>
        </w:r>
        <w:r w:rsidR="000B7DEA">
          <w:rPr>
            <w:webHidden/>
          </w:rPr>
          <w:fldChar w:fldCharType="begin"/>
        </w:r>
        <w:r w:rsidR="000B7DEA">
          <w:rPr>
            <w:webHidden/>
          </w:rPr>
          <w:instrText xml:space="preserve"> PAGEREF _Toc487793478 \h </w:instrText>
        </w:r>
        <w:r w:rsidR="000B7DEA">
          <w:rPr>
            <w:webHidden/>
          </w:rPr>
        </w:r>
        <w:r w:rsidR="000B7DEA">
          <w:rPr>
            <w:webHidden/>
          </w:rPr>
          <w:fldChar w:fldCharType="separate"/>
        </w:r>
        <w:r w:rsidR="000B7DEA">
          <w:rPr>
            <w:webHidden/>
          </w:rPr>
          <w:t>40</w:t>
        </w:r>
        <w:r w:rsidR="000B7DEA">
          <w:rPr>
            <w:webHidden/>
          </w:rPr>
          <w:fldChar w:fldCharType="end"/>
        </w:r>
      </w:hyperlink>
    </w:p>
    <w:p w:rsidR="000B7DEA" w:rsidRDefault="000E1253">
      <w:pPr>
        <w:pStyle w:val="Inhopg3"/>
        <w:tabs>
          <w:tab w:val="right" w:leader="dot" w:pos="9061"/>
        </w:tabs>
        <w:rPr>
          <w:rFonts w:asciiTheme="minorHAnsi" w:eastAsiaTheme="minorEastAsia" w:hAnsiTheme="minorHAnsi" w:cstheme="minorBidi"/>
          <w:sz w:val="22"/>
          <w:szCs w:val="22"/>
        </w:rPr>
      </w:pPr>
      <w:hyperlink w:anchor="_Toc487793479" w:history="1">
        <w:r w:rsidR="000B7DEA" w:rsidRPr="002E5D99">
          <w:rPr>
            <w:rStyle w:val="Hyperlink"/>
          </w:rPr>
          <w:t>8.1.7</w:t>
        </w:r>
        <w:r w:rsidR="000B7DEA">
          <w:rPr>
            <w:rFonts w:asciiTheme="minorHAnsi" w:eastAsiaTheme="minorEastAsia" w:hAnsiTheme="minorHAnsi" w:cstheme="minorBidi"/>
            <w:sz w:val="22"/>
            <w:szCs w:val="22"/>
          </w:rPr>
          <w:tab/>
        </w:r>
        <w:r w:rsidR="000B7DEA" w:rsidRPr="002E5D99">
          <w:rPr>
            <w:rStyle w:val="Hyperlink"/>
          </w:rPr>
          <w:t>Gunningscriterium 7: Kortingspercentage brutoprijzen onderdelenlijst</w:t>
        </w:r>
        <w:r w:rsidR="000B7DEA">
          <w:rPr>
            <w:webHidden/>
          </w:rPr>
          <w:tab/>
        </w:r>
        <w:r w:rsidR="000B7DEA">
          <w:rPr>
            <w:webHidden/>
          </w:rPr>
          <w:fldChar w:fldCharType="begin"/>
        </w:r>
        <w:r w:rsidR="000B7DEA">
          <w:rPr>
            <w:webHidden/>
          </w:rPr>
          <w:instrText xml:space="preserve"> PAGEREF _Toc487793479 \h </w:instrText>
        </w:r>
        <w:r w:rsidR="000B7DEA">
          <w:rPr>
            <w:webHidden/>
          </w:rPr>
        </w:r>
        <w:r w:rsidR="000B7DEA">
          <w:rPr>
            <w:webHidden/>
          </w:rPr>
          <w:fldChar w:fldCharType="separate"/>
        </w:r>
        <w:r w:rsidR="000B7DEA">
          <w:rPr>
            <w:webHidden/>
          </w:rPr>
          <w:t>41</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80" w:history="1">
        <w:r w:rsidR="000B7DEA" w:rsidRPr="002E5D99">
          <w:rPr>
            <w:rStyle w:val="Hyperlink"/>
          </w:rPr>
          <w:t>8.2</w:t>
        </w:r>
        <w:r w:rsidR="000B7DEA">
          <w:rPr>
            <w:rFonts w:asciiTheme="minorHAnsi" w:eastAsiaTheme="minorEastAsia" w:hAnsiTheme="minorHAnsi" w:cstheme="minorBidi"/>
            <w:sz w:val="22"/>
            <w:szCs w:val="22"/>
          </w:rPr>
          <w:tab/>
        </w:r>
        <w:r w:rsidR="000B7DEA" w:rsidRPr="002E5D99">
          <w:rPr>
            <w:rStyle w:val="Hyperlink"/>
          </w:rPr>
          <w:t>Perceel 2: Gunningscriterium de ‘beste prijs-kwaliteitverhouding’</w:t>
        </w:r>
        <w:r w:rsidR="000B7DEA">
          <w:rPr>
            <w:webHidden/>
          </w:rPr>
          <w:tab/>
        </w:r>
        <w:r w:rsidR="000B7DEA">
          <w:rPr>
            <w:webHidden/>
          </w:rPr>
          <w:fldChar w:fldCharType="begin"/>
        </w:r>
        <w:r w:rsidR="000B7DEA">
          <w:rPr>
            <w:webHidden/>
          </w:rPr>
          <w:instrText xml:space="preserve"> PAGEREF _Toc487793480 \h </w:instrText>
        </w:r>
        <w:r w:rsidR="000B7DEA">
          <w:rPr>
            <w:webHidden/>
          </w:rPr>
        </w:r>
        <w:r w:rsidR="000B7DEA">
          <w:rPr>
            <w:webHidden/>
          </w:rPr>
          <w:fldChar w:fldCharType="separate"/>
        </w:r>
        <w:r w:rsidR="000B7DEA">
          <w:rPr>
            <w:webHidden/>
          </w:rPr>
          <w:t>42</w:t>
        </w:r>
        <w:r w:rsidR="000B7DEA">
          <w:rPr>
            <w:webHidden/>
          </w:rPr>
          <w:fldChar w:fldCharType="end"/>
        </w:r>
      </w:hyperlink>
    </w:p>
    <w:p w:rsidR="000B7DEA" w:rsidRDefault="000E1253">
      <w:pPr>
        <w:pStyle w:val="Inhopg3"/>
        <w:tabs>
          <w:tab w:val="right" w:leader="dot" w:pos="9061"/>
        </w:tabs>
        <w:rPr>
          <w:rFonts w:asciiTheme="minorHAnsi" w:eastAsiaTheme="minorEastAsia" w:hAnsiTheme="minorHAnsi" w:cstheme="minorBidi"/>
          <w:sz w:val="22"/>
          <w:szCs w:val="22"/>
        </w:rPr>
      </w:pPr>
      <w:hyperlink w:anchor="_Toc487793481" w:history="1">
        <w:r w:rsidR="000B7DEA" w:rsidRPr="002E5D99">
          <w:rPr>
            <w:rStyle w:val="Hyperlink"/>
          </w:rPr>
          <w:t>8.2.1</w:t>
        </w:r>
        <w:r w:rsidR="000B7DEA">
          <w:rPr>
            <w:rFonts w:asciiTheme="minorHAnsi" w:eastAsiaTheme="minorEastAsia" w:hAnsiTheme="minorHAnsi" w:cstheme="minorBidi"/>
            <w:sz w:val="22"/>
            <w:szCs w:val="22"/>
          </w:rPr>
          <w:tab/>
        </w:r>
        <w:r w:rsidR="000B7DEA" w:rsidRPr="002E5D99">
          <w:rPr>
            <w:rStyle w:val="Hyperlink"/>
          </w:rPr>
          <w:t>Gunningscriterium 1: Gebruiksvriendelijkheid cilinder (combinatie hoes en cilinder)</w:t>
        </w:r>
        <w:r w:rsidR="000B7DEA">
          <w:rPr>
            <w:webHidden/>
          </w:rPr>
          <w:tab/>
        </w:r>
        <w:r w:rsidR="000B7DEA">
          <w:rPr>
            <w:webHidden/>
          </w:rPr>
          <w:fldChar w:fldCharType="begin"/>
        </w:r>
        <w:r w:rsidR="000B7DEA">
          <w:rPr>
            <w:webHidden/>
          </w:rPr>
          <w:instrText xml:space="preserve"> PAGEREF _Toc487793481 \h </w:instrText>
        </w:r>
        <w:r w:rsidR="000B7DEA">
          <w:rPr>
            <w:webHidden/>
          </w:rPr>
        </w:r>
        <w:r w:rsidR="000B7DEA">
          <w:rPr>
            <w:webHidden/>
          </w:rPr>
          <w:fldChar w:fldCharType="separate"/>
        </w:r>
        <w:r w:rsidR="000B7DEA">
          <w:rPr>
            <w:webHidden/>
          </w:rPr>
          <w:t>43</w:t>
        </w:r>
        <w:r w:rsidR="000B7DEA">
          <w:rPr>
            <w:webHidden/>
          </w:rPr>
          <w:fldChar w:fldCharType="end"/>
        </w:r>
      </w:hyperlink>
    </w:p>
    <w:p w:rsidR="000B7DEA" w:rsidRDefault="000E1253">
      <w:pPr>
        <w:pStyle w:val="Inhopg3"/>
        <w:tabs>
          <w:tab w:val="right" w:leader="dot" w:pos="9061"/>
        </w:tabs>
        <w:rPr>
          <w:rFonts w:asciiTheme="minorHAnsi" w:eastAsiaTheme="minorEastAsia" w:hAnsiTheme="minorHAnsi" w:cstheme="minorBidi"/>
          <w:sz w:val="22"/>
          <w:szCs w:val="22"/>
        </w:rPr>
      </w:pPr>
      <w:hyperlink w:anchor="_Toc487793482" w:history="1">
        <w:r w:rsidR="000B7DEA" w:rsidRPr="002E5D99">
          <w:rPr>
            <w:rStyle w:val="Hyperlink"/>
          </w:rPr>
          <w:t>8.2.2</w:t>
        </w:r>
        <w:r w:rsidR="000B7DEA">
          <w:rPr>
            <w:rFonts w:asciiTheme="minorHAnsi" w:eastAsiaTheme="minorEastAsia" w:hAnsiTheme="minorHAnsi" w:cstheme="minorBidi"/>
            <w:sz w:val="22"/>
            <w:szCs w:val="22"/>
          </w:rPr>
          <w:tab/>
        </w:r>
        <w:r w:rsidR="000B7DEA" w:rsidRPr="002E5D99">
          <w:rPr>
            <w:rStyle w:val="Hyperlink"/>
          </w:rPr>
          <w:t>Gunningscriterium 2: Gewicht</w:t>
        </w:r>
        <w:r w:rsidR="000B7DEA">
          <w:rPr>
            <w:webHidden/>
          </w:rPr>
          <w:tab/>
        </w:r>
        <w:r w:rsidR="000B7DEA">
          <w:rPr>
            <w:webHidden/>
          </w:rPr>
          <w:fldChar w:fldCharType="begin"/>
        </w:r>
        <w:r w:rsidR="000B7DEA">
          <w:rPr>
            <w:webHidden/>
          </w:rPr>
          <w:instrText xml:space="preserve"> PAGEREF _Toc487793482 \h </w:instrText>
        </w:r>
        <w:r w:rsidR="000B7DEA">
          <w:rPr>
            <w:webHidden/>
          </w:rPr>
        </w:r>
        <w:r w:rsidR="000B7DEA">
          <w:rPr>
            <w:webHidden/>
          </w:rPr>
          <w:fldChar w:fldCharType="separate"/>
        </w:r>
        <w:r w:rsidR="000B7DEA">
          <w:rPr>
            <w:webHidden/>
          </w:rPr>
          <w:t>43</w:t>
        </w:r>
        <w:r w:rsidR="000B7DEA">
          <w:rPr>
            <w:webHidden/>
          </w:rPr>
          <w:fldChar w:fldCharType="end"/>
        </w:r>
      </w:hyperlink>
    </w:p>
    <w:p w:rsidR="000B7DEA" w:rsidRDefault="000E1253">
      <w:pPr>
        <w:pStyle w:val="Inhopg3"/>
        <w:tabs>
          <w:tab w:val="right" w:leader="dot" w:pos="9061"/>
        </w:tabs>
        <w:rPr>
          <w:rFonts w:asciiTheme="minorHAnsi" w:eastAsiaTheme="minorEastAsia" w:hAnsiTheme="minorHAnsi" w:cstheme="minorBidi"/>
          <w:sz w:val="22"/>
          <w:szCs w:val="22"/>
        </w:rPr>
      </w:pPr>
      <w:hyperlink w:anchor="_Toc487793483" w:history="1">
        <w:r w:rsidR="000B7DEA" w:rsidRPr="002E5D99">
          <w:rPr>
            <w:rStyle w:val="Hyperlink"/>
          </w:rPr>
          <w:t>8.2.1</w:t>
        </w:r>
        <w:r w:rsidR="000B7DEA">
          <w:rPr>
            <w:rFonts w:asciiTheme="minorHAnsi" w:eastAsiaTheme="minorEastAsia" w:hAnsiTheme="minorHAnsi" w:cstheme="minorBidi"/>
            <w:sz w:val="22"/>
            <w:szCs w:val="22"/>
          </w:rPr>
          <w:tab/>
        </w:r>
        <w:r w:rsidR="000B7DEA" w:rsidRPr="002E5D99">
          <w:rPr>
            <w:rStyle w:val="Hyperlink"/>
          </w:rPr>
          <w:t>Gunningscriterium 3: TOTAALPRIJS cilinders inclusief beschermhoes (inclusief inruil)</w:t>
        </w:r>
        <w:r w:rsidR="000B7DEA">
          <w:rPr>
            <w:webHidden/>
          </w:rPr>
          <w:tab/>
        </w:r>
        <w:r w:rsidR="000B7DEA">
          <w:rPr>
            <w:webHidden/>
          </w:rPr>
          <w:fldChar w:fldCharType="begin"/>
        </w:r>
        <w:r w:rsidR="000B7DEA">
          <w:rPr>
            <w:webHidden/>
          </w:rPr>
          <w:instrText xml:space="preserve"> PAGEREF _Toc487793483 \h </w:instrText>
        </w:r>
        <w:r w:rsidR="000B7DEA">
          <w:rPr>
            <w:webHidden/>
          </w:rPr>
        </w:r>
        <w:r w:rsidR="000B7DEA">
          <w:rPr>
            <w:webHidden/>
          </w:rPr>
          <w:fldChar w:fldCharType="separate"/>
        </w:r>
        <w:r w:rsidR="000B7DEA">
          <w:rPr>
            <w:webHidden/>
          </w:rPr>
          <w:t>44</w:t>
        </w:r>
        <w:r w:rsidR="000B7DEA">
          <w:rPr>
            <w:webHidden/>
          </w:rPr>
          <w:fldChar w:fldCharType="end"/>
        </w:r>
      </w:hyperlink>
    </w:p>
    <w:p w:rsidR="000B7DEA" w:rsidRDefault="000E1253">
      <w:pPr>
        <w:pStyle w:val="Inhopg2"/>
        <w:tabs>
          <w:tab w:val="right" w:leader="dot" w:pos="9061"/>
        </w:tabs>
        <w:rPr>
          <w:rFonts w:asciiTheme="minorHAnsi" w:eastAsiaTheme="minorEastAsia" w:hAnsiTheme="minorHAnsi" w:cstheme="minorBidi"/>
          <w:sz w:val="22"/>
          <w:szCs w:val="22"/>
        </w:rPr>
      </w:pPr>
      <w:hyperlink w:anchor="_Toc487793484" w:history="1">
        <w:r w:rsidR="000B7DEA" w:rsidRPr="002E5D99">
          <w:rPr>
            <w:rStyle w:val="Hyperlink"/>
          </w:rPr>
          <w:t>8.3</w:t>
        </w:r>
        <w:r w:rsidR="000B7DEA">
          <w:rPr>
            <w:rFonts w:asciiTheme="minorHAnsi" w:eastAsiaTheme="minorEastAsia" w:hAnsiTheme="minorHAnsi" w:cstheme="minorBidi"/>
            <w:sz w:val="22"/>
            <w:szCs w:val="22"/>
          </w:rPr>
          <w:tab/>
        </w:r>
        <w:r w:rsidR="000B7DEA" w:rsidRPr="002E5D99">
          <w:rPr>
            <w:rStyle w:val="Hyperlink"/>
          </w:rPr>
          <w:t>Prijzenblad en anti-manipulatiebepaling</w:t>
        </w:r>
        <w:r w:rsidR="000B7DEA">
          <w:rPr>
            <w:webHidden/>
          </w:rPr>
          <w:tab/>
        </w:r>
        <w:r w:rsidR="000B7DEA">
          <w:rPr>
            <w:webHidden/>
          </w:rPr>
          <w:fldChar w:fldCharType="begin"/>
        </w:r>
        <w:r w:rsidR="000B7DEA">
          <w:rPr>
            <w:webHidden/>
          </w:rPr>
          <w:instrText xml:space="preserve"> PAGEREF _Toc487793484 \h </w:instrText>
        </w:r>
        <w:r w:rsidR="000B7DEA">
          <w:rPr>
            <w:webHidden/>
          </w:rPr>
        </w:r>
        <w:r w:rsidR="000B7DEA">
          <w:rPr>
            <w:webHidden/>
          </w:rPr>
          <w:fldChar w:fldCharType="separate"/>
        </w:r>
        <w:r w:rsidR="000B7DEA">
          <w:rPr>
            <w:webHidden/>
          </w:rPr>
          <w:t>45</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85" w:history="1">
        <w:r w:rsidR="000B7DEA" w:rsidRPr="002E5D99">
          <w:rPr>
            <w:rStyle w:val="Hyperlink"/>
          </w:rPr>
          <w:t>Bijlage 1 Checklist Inschrijving</w:t>
        </w:r>
        <w:r w:rsidR="000B7DEA">
          <w:rPr>
            <w:webHidden/>
          </w:rPr>
          <w:tab/>
        </w:r>
        <w:r w:rsidR="000B7DEA">
          <w:rPr>
            <w:webHidden/>
          </w:rPr>
          <w:fldChar w:fldCharType="begin"/>
        </w:r>
        <w:r w:rsidR="000B7DEA">
          <w:rPr>
            <w:webHidden/>
          </w:rPr>
          <w:instrText xml:space="preserve"> PAGEREF _Toc487793485 \h </w:instrText>
        </w:r>
        <w:r w:rsidR="000B7DEA">
          <w:rPr>
            <w:webHidden/>
          </w:rPr>
        </w:r>
        <w:r w:rsidR="000B7DEA">
          <w:rPr>
            <w:webHidden/>
          </w:rPr>
          <w:fldChar w:fldCharType="separate"/>
        </w:r>
        <w:r w:rsidR="000B7DEA">
          <w:rPr>
            <w:webHidden/>
          </w:rPr>
          <w:t>46</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86" w:history="1">
        <w:r w:rsidR="000B7DEA" w:rsidRPr="002E5D99">
          <w:rPr>
            <w:rStyle w:val="Hyperlink"/>
          </w:rPr>
          <w:t>Bijlage 2 Standaardformulier Vragen</w:t>
        </w:r>
        <w:r w:rsidR="000B7DEA">
          <w:rPr>
            <w:webHidden/>
          </w:rPr>
          <w:tab/>
        </w:r>
        <w:r w:rsidR="000B7DEA">
          <w:rPr>
            <w:webHidden/>
          </w:rPr>
          <w:fldChar w:fldCharType="begin"/>
        </w:r>
        <w:r w:rsidR="000B7DEA">
          <w:rPr>
            <w:webHidden/>
          </w:rPr>
          <w:instrText xml:space="preserve"> PAGEREF _Toc487793486 \h </w:instrText>
        </w:r>
        <w:r w:rsidR="000B7DEA">
          <w:rPr>
            <w:webHidden/>
          </w:rPr>
        </w:r>
        <w:r w:rsidR="000B7DEA">
          <w:rPr>
            <w:webHidden/>
          </w:rPr>
          <w:fldChar w:fldCharType="separate"/>
        </w:r>
        <w:r w:rsidR="000B7DEA">
          <w:rPr>
            <w:webHidden/>
          </w:rPr>
          <w:t>48</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87" w:history="1">
        <w:r w:rsidR="000B7DEA" w:rsidRPr="002E5D99">
          <w:rPr>
            <w:rStyle w:val="Hyperlink"/>
          </w:rPr>
          <w:t>Bijlage 3a Concept overeenkomst</w:t>
        </w:r>
        <w:r w:rsidR="000B7DEA">
          <w:rPr>
            <w:webHidden/>
          </w:rPr>
          <w:tab/>
        </w:r>
        <w:r w:rsidR="000B7DEA">
          <w:rPr>
            <w:webHidden/>
          </w:rPr>
          <w:fldChar w:fldCharType="begin"/>
        </w:r>
        <w:r w:rsidR="000B7DEA">
          <w:rPr>
            <w:webHidden/>
          </w:rPr>
          <w:instrText xml:space="preserve"> PAGEREF _Toc487793487 \h </w:instrText>
        </w:r>
        <w:r w:rsidR="000B7DEA">
          <w:rPr>
            <w:webHidden/>
          </w:rPr>
        </w:r>
        <w:r w:rsidR="000B7DEA">
          <w:rPr>
            <w:webHidden/>
          </w:rPr>
          <w:fldChar w:fldCharType="separate"/>
        </w:r>
        <w:r w:rsidR="000B7DEA">
          <w:rPr>
            <w:webHidden/>
          </w:rPr>
          <w:t>49</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88" w:history="1">
        <w:r w:rsidR="000B7DEA" w:rsidRPr="002E5D99">
          <w:rPr>
            <w:rStyle w:val="Hyperlink"/>
          </w:rPr>
          <w:t>Bijlage 3b Model orderformulier</w:t>
        </w:r>
        <w:r w:rsidR="000B7DEA">
          <w:rPr>
            <w:webHidden/>
          </w:rPr>
          <w:tab/>
        </w:r>
        <w:r w:rsidR="000B7DEA">
          <w:rPr>
            <w:webHidden/>
          </w:rPr>
          <w:fldChar w:fldCharType="begin"/>
        </w:r>
        <w:r w:rsidR="000B7DEA">
          <w:rPr>
            <w:webHidden/>
          </w:rPr>
          <w:instrText xml:space="preserve"> PAGEREF _Toc487793488 \h </w:instrText>
        </w:r>
        <w:r w:rsidR="000B7DEA">
          <w:rPr>
            <w:webHidden/>
          </w:rPr>
        </w:r>
        <w:r w:rsidR="000B7DEA">
          <w:rPr>
            <w:webHidden/>
          </w:rPr>
          <w:fldChar w:fldCharType="separate"/>
        </w:r>
        <w:r w:rsidR="000B7DEA">
          <w:rPr>
            <w:webHidden/>
          </w:rPr>
          <w:t>50</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89" w:history="1">
        <w:r w:rsidR="000B7DEA" w:rsidRPr="002E5D99">
          <w:rPr>
            <w:rStyle w:val="Hyperlink"/>
          </w:rPr>
          <w:t>Bijlage 4 Inkoopvoorwaarden</w:t>
        </w:r>
        <w:r w:rsidR="000B7DEA">
          <w:rPr>
            <w:webHidden/>
          </w:rPr>
          <w:tab/>
        </w:r>
        <w:r w:rsidR="000B7DEA">
          <w:rPr>
            <w:webHidden/>
          </w:rPr>
          <w:fldChar w:fldCharType="begin"/>
        </w:r>
        <w:r w:rsidR="000B7DEA">
          <w:rPr>
            <w:webHidden/>
          </w:rPr>
          <w:instrText xml:space="preserve"> PAGEREF _Toc487793489 \h </w:instrText>
        </w:r>
        <w:r w:rsidR="000B7DEA">
          <w:rPr>
            <w:webHidden/>
          </w:rPr>
        </w:r>
        <w:r w:rsidR="000B7DEA">
          <w:rPr>
            <w:webHidden/>
          </w:rPr>
          <w:fldChar w:fldCharType="separate"/>
        </w:r>
        <w:r w:rsidR="000B7DEA">
          <w:rPr>
            <w:webHidden/>
          </w:rPr>
          <w:t>51</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90" w:history="1">
        <w:r w:rsidR="000B7DEA" w:rsidRPr="002E5D99">
          <w:rPr>
            <w:rStyle w:val="Hyperlink"/>
          </w:rPr>
          <w:t>Bijlage 5 Verklaring Combinatie</w:t>
        </w:r>
        <w:r w:rsidR="000B7DEA">
          <w:rPr>
            <w:webHidden/>
          </w:rPr>
          <w:tab/>
        </w:r>
        <w:r w:rsidR="000B7DEA">
          <w:rPr>
            <w:webHidden/>
          </w:rPr>
          <w:fldChar w:fldCharType="begin"/>
        </w:r>
        <w:r w:rsidR="000B7DEA">
          <w:rPr>
            <w:webHidden/>
          </w:rPr>
          <w:instrText xml:space="preserve"> PAGEREF _Toc487793490 \h </w:instrText>
        </w:r>
        <w:r w:rsidR="000B7DEA">
          <w:rPr>
            <w:webHidden/>
          </w:rPr>
        </w:r>
        <w:r w:rsidR="000B7DEA">
          <w:rPr>
            <w:webHidden/>
          </w:rPr>
          <w:fldChar w:fldCharType="separate"/>
        </w:r>
        <w:r w:rsidR="000B7DEA">
          <w:rPr>
            <w:webHidden/>
          </w:rPr>
          <w:t>52</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91" w:history="1">
        <w:r w:rsidR="000B7DEA" w:rsidRPr="002E5D99">
          <w:rPr>
            <w:rStyle w:val="Hyperlink"/>
          </w:rPr>
          <w:t>Bijlage 6 Verklaring Onderaanneming</w:t>
        </w:r>
        <w:r w:rsidR="000B7DEA">
          <w:rPr>
            <w:webHidden/>
          </w:rPr>
          <w:tab/>
        </w:r>
        <w:r w:rsidR="000B7DEA">
          <w:rPr>
            <w:webHidden/>
          </w:rPr>
          <w:fldChar w:fldCharType="begin"/>
        </w:r>
        <w:r w:rsidR="000B7DEA">
          <w:rPr>
            <w:webHidden/>
          </w:rPr>
          <w:instrText xml:space="preserve"> PAGEREF _Toc487793491 \h </w:instrText>
        </w:r>
        <w:r w:rsidR="000B7DEA">
          <w:rPr>
            <w:webHidden/>
          </w:rPr>
        </w:r>
        <w:r w:rsidR="000B7DEA">
          <w:rPr>
            <w:webHidden/>
          </w:rPr>
          <w:fldChar w:fldCharType="separate"/>
        </w:r>
        <w:r w:rsidR="000B7DEA">
          <w:rPr>
            <w:webHidden/>
          </w:rPr>
          <w:t>53</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92" w:history="1">
        <w:r w:rsidR="000B7DEA" w:rsidRPr="002E5D99">
          <w:rPr>
            <w:rStyle w:val="Hyperlink"/>
          </w:rPr>
          <w:t>Bijlage 7 Verklaring Middelen Derde</w:t>
        </w:r>
        <w:r w:rsidR="000B7DEA">
          <w:rPr>
            <w:webHidden/>
          </w:rPr>
          <w:tab/>
        </w:r>
        <w:r w:rsidR="000B7DEA">
          <w:rPr>
            <w:webHidden/>
          </w:rPr>
          <w:fldChar w:fldCharType="begin"/>
        </w:r>
        <w:r w:rsidR="000B7DEA">
          <w:rPr>
            <w:webHidden/>
          </w:rPr>
          <w:instrText xml:space="preserve"> PAGEREF _Toc487793492 \h </w:instrText>
        </w:r>
        <w:r w:rsidR="000B7DEA">
          <w:rPr>
            <w:webHidden/>
          </w:rPr>
        </w:r>
        <w:r w:rsidR="000B7DEA">
          <w:rPr>
            <w:webHidden/>
          </w:rPr>
          <w:fldChar w:fldCharType="separate"/>
        </w:r>
        <w:r w:rsidR="000B7DEA">
          <w:rPr>
            <w:webHidden/>
          </w:rPr>
          <w:t>55</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93" w:history="1">
        <w:r w:rsidR="000B7DEA" w:rsidRPr="002E5D99">
          <w:rPr>
            <w:rStyle w:val="Hyperlink"/>
          </w:rPr>
          <w:t>Bijlage 8 UEA: (Uniform Europees Aanbestedingsdocument)</w:t>
        </w:r>
        <w:r w:rsidR="000B7DEA">
          <w:rPr>
            <w:webHidden/>
          </w:rPr>
          <w:tab/>
        </w:r>
        <w:r w:rsidR="000B7DEA">
          <w:rPr>
            <w:webHidden/>
          </w:rPr>
          <w:fldChar w:fldCharType="begin"/>
        </w:r>
        <w:r w:rsidR="000B7DEA">
          <w:rPr>
            <w:webHidden/>
          </w:rPr>
          <w:instrText xml:space="preserve"> PAGEREF _Toc487793493 \h </w:instrText>
        </w:r>
        <w:r w:rsidR="000B7DEA">
          <w:rPr>
            <w:webHidden/>
          </w:rPr>
        </w:r>
        <w:r w:rsidR="000B7DEA">
          <w:rPr>
            <w:webHidden/>
          </w:rPr>
          <w:fldChar w:fldCharType="separate"/>
        </w:r>
        <w:r w:rsidR="000B7DEA">
          <w:rPr>
            <w:webHidden/>
          </w:rPr>
          <w:t>57</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94" w:history="1">
        <w:r w:rsidR="000B7DEA" w:rsidRPr="002E5D99">
          <w:rPr>
            <w:rStyle w:val="Hyperlink"/>
          </w:rPr>
          <w:t>Bijlage 9 Formulier referentieopdracht</w:t>
        </w:r>
        <w:r w:rsidR="000B7DEA">
          <w:rPr>
            <w:webHidden/>
          </w:rPr>
          <w:tab/>
        </w:r>
        <w:r w:rsidR="000B7DEA">
          <w:rPr>
            <w:webHidden/>
          </w:rPr>
          <w:fldChar w:fldCharType="begin"/>
        </w:r>
        <w:r w:rsidR="000B7DEA">
          <w:rPr>
            <w:webHidden/>
          </w:rPr>
          <w:instrText xml:space="preserve"> PAGEREF _Toc487793494 \h </w:instrText>
        </w:r>
        <w:r w:rsidR="000B7DEA">
          <w:rPr>
            <w:webHidden/>
          </w:rPr>
        </w:r>
        <w:r w:rsidR="000B7DEA">
          <w:rPr>
            <w:webHidden/>
          </w:rPr>
          <w:fldChar w:fldCharType="separate"/>
        </w:r>
        <w:r w:rsidR="000B7DEA">
          <w:rPr>
            <w:webHidden/>
          </w:rPr>
          <w:t>58</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95" w:history="1">
        <w:r w:rsidR="000B7DEA" w:rsidRPr="002E5D99">
          <w:rPr>
            <w:rStyle w:val="Hyperlink"/>
          </w:rPr>
          <w:t>Bijlage 10 Programma van eisen</w:t>
        </w:r>
        <w:r w:rsidR="000B7DEA">
          <w:rPr>
            <w:webHidden/>
          </w:rPr>
          <w:tab/>
        </w:r>
        <w:r w:rsidR="000B7DEA">
          <w:rPr>
            <w:webHidden/>
          </w:rPr>
          <w:fldChar w:fldCharType="begin"/>
        </w:r>
        <w:r w:rsidR="000B7DEA">
          <w:rPr>
            <w:webHidden/>
          </w:rPr>
          <w:instrText xml:space="preserve"> PAGEREF _Toc487793495 \h </w:instrText>
        </w:r>
        <w:r w:rsidR="000B7DEA">
          <w:rPr>
            <w:webHidden/>
          </w:rPr>
        </w:r>
        <w:r w:rsidR="000B7DEA">
          <w:rPr>
            <w:webHidden/>
          </w:rPr>
          <w:fldChar w:fldCharType="separate"/>
        </w:r>
        <w:r w:rsidR="000B7DEA">
          <w:rPr>
            <w:webHidden/>
          </w:rPr>
          <w:t>60</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96" w:history="1">
        <w:r w:rsidR="000B7DEA" w:rsidRPr="002E5D99">
          <w:rPr>
            <w:rStyle w:val="Hyperlink"/>
          </w:rPr>
          <w:t>Bijlage 11 Conformiteitenlijst minimumeisen</w:t>
        </w:r>
        <w:r w:rsidR="000B7DEA">
          <w:rPr>
            <w:webHidden/>
          </w:rPr>
          <w:tab/>
        </w:r>
        <w:r w:rsidR="000B7DEA">
          <w:rPr>
            <w:webHidden/>
          </w:rPr>
          <w:fldChar w:fldCharType="begin"/>
        </w:r>
        <w:r w:rsidR="000B7DEA">
          <w:rPr>
            <w:webHidden/>
          </w:rPr>
          <w:instrText xml:space="preserve"> PAGEREF _Toc487793496 \h </w:instrText>
        </w:r>
        <w:r w:rsidR="000B7DEA">
          <w:rPr>
            <w:webHidden/>
          </w:rPr>
        </w:r>
        <w:r w:rsidR="000B7DEA">
          <w:rPr>
            <w:webHidden/>
          </w:rPr>
          <w:fldChar w:fldCharType="separate"/>
        </w:r>
        <w:r w:rsidR="000B7DEA">
          <w:rPr>
            <w:webHidden/>
          </w:rPr>
          <w:t>69</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97" w:history="1">
        <w:r w:rsidR="000B7DEA" w:rsidRPr="002E5D99">
          <w:rPr>
            <w:rStyle w:val="Hyperlink"/>
          </w:rPr>
          <w:t>Bijlage 13 Procedure Klachtenafhandeling bij (EU)-Aanbestedingen</w:t>
        </w:r>
        <w:r w:rsidR="000B7DEA">
          <w:rPr>
            <w:webHidden/>
          </w:rPr>
          <w:tab/>
        </w:r>
        <w:r w:rsidR="000B7DEA">
          <w:rPr>
            <w:webHidden/>
          </w:rPr>
          <w:fldChar w:fldCharType="begin"/>
        </w:r>
        <w:r w:rsidR="000B7DEA">
          <w:rPr>
            <w:webHidden/>
          </w:rPr>
          <w:instrText xml:space="preserve"> PAGEREF _Toc487793497 \h </w:instrText>
        </w:r>
        <w:r w:rsidR="000B7DEA">
          <w:rPr>
            <w:webHidden/>
          </w:rPr>
        </w:r>
        <w:r w:rsidR="000B7DEA">
          <w:rPr>
            <w:webHidden/>
          </w:rPr>
          <w:fldChar w:fldCharType="separate"/>
        </w:r>
        <w:r w:rsidR="000B7DEA">
          <w:rPr>
            <w:webHidden/>
          </w:rPr>
          <w:t>70</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98" w:history="1">
        <w:r w:rsidR="000B7DEA" w:rsidRPr="002E5D99">
          <w:rPr>
            <w:rStyle w:val="Hyperlink"/>
          </w:rPr>
          <w:t>Bijlage 14 Klachtenformulier Aanbestedingen</w:t>
        </w:r>
        <w:r w:rsidR="000B7DEA">
          <w:rPr>
            <w:webHidden/>
          </w:rPr>
          <w:tab/>
        </w:r>
        <w:r w:rsidR="000B7DEA">
          <w:rPr>
            <w:webHidden/>
          </w:rPr>
          <w:fldChar w:fldCharType="begin"/>
        </w:r>
        <w:r w:rsidR="000B7DEA">
          <w:rPr>
            <w:webHidden/>
          </w:rPr>
          <w:instrText xml:space="preserve"> PAGEREF _Toc487793498 \h </w:instrText>
        </w:r>
        <w:r w:rsidR="000B7DEA">
          <w:rPr>
            <w:webHidden/>
          </w:rPr>
        </w:r>
        <w:r w:rsidR="000B7DEA">
          <w:rPr>
            <w:webHidden/>
          </w:rPr>
          <w:fldChar w:fldCharType="separate"/>
        </w:r>
        <w:r w:rsidR="000B7DEA">
          <w:rPr>
            <w:webHidden/>
          </w:rPr>
          <w:t>71</w:t>
        </w:r>
        <w:r w:rsidR="000B7DEA">
          <w:rPr>
            <w:webHidden/>
          </w:rPr>
          <w:fldChar w:fldCharType="end"/>
        </w:r>
      </w:hyperlink>
    </w:p>
    <w:p w:rsidR="000B7DEA" w:rsidRDefault="000E1253">
      <w:pPr>
        <w:pStyle w:val="Inhopg1"/>
        <w:tabs>
          <w:tab w:val="right" w:leader="dot" w:pos="9061"/>
        </w:tabs>
        <w:rPr>
          <w:rFonts w:asciiTheme="minorHAnsi" w:eastAsiaTheme="minorEastAsia" w:hAnsiTheme="minorHAnsi" w:cstheme="minorBidi"/>
          <w:b w:val="0"/>
          <w:sz w:val="22"/>
          <w:szCs w:val="22"/>
        </w:rPr>
      </w:pPr>
      <w:hyperlink w:anchor="_Toc487793499" w:history="1">
        <w:r w:rsidR="000B7DEA" w:rsidRPr="002E5D99">
          <w:rPr>
            <w:rStyle w:val="Hyperlink"/>
          </w:rPr>
          <w:t>Bijlage 15 Stappenplan digitaal inschrijven op overheidsopdrachten via TenderNed</w:t>
        </w:r>
        <w:r w:rsidR="000B7DEA">
          <w:rPr>
            <w:webHidden/>
          </w:rPr>
          <w:tab/>
        </w:r>
        <w:r w:rsidR="000B7DEA">
          <w:rPr>
            <w:webHidden/>
          </w:rPr>
          <w:fldChar w:fldCharType="begin"/>
        </w:r>
        <w:r w:rsidR="000B7DEA">
          <w:rPr>
            <w:webHidden/>
          </w:rPr>
          <w:instrText xml:space="preserve"> PAGEREF _Toc487793499 \h </w:instrText>
        </w:r>
        <w:r w:rsidR="000B7DEA">
          <w:rPr>
            <w:webHidden/>
          </w:rPr>
        </w:r>
        <w:r w:rsidR="000B7DEA">
          <w:rPr>
            <w:webHidden/>
          </w:rPr>
          <w:fldChar w:fldCharType="separate"/>
        </w:r>
        <w:r w:rsidR="000B7DEA">
          <w:rPr>
            <w:webHidden/>
          </w:rPr>
          <w:t>72</w:t>
        </w:r>
        <w:r w:rsidR="000B7DEA">
          <w:rPr>
            <w:webHidden/>
          </w:rPr>
          <w:fldChar w:fldCharType="end"/>
        </w:r>
      </w:hyperlink>
    </w:p>
    <w:p w:rsidR="00C57C8A" w:rsidRPr="00C57C8A" w:rsidRDefault="00F4630F" w:rsidP="00F4630F">
      <w:r w:rsidRPr="008D2EDF">
        <w:rPr>
          <w:noProof/>
          <w:szCs w:val="18"/>
        </w:rPr>
        <w:fldChar w:fldCharType="end"/>
      </w:r>
    </w:p>
    <w:p w:rsidR="00E91DF0" w:rsidRDefault="00E91DF0" w:rsidP="00A95D24">
      <w:pPr>
        <w:pStyle w:val="Kop1"/>
        <w:numPr>
          <w:ilvl w:val="0"/>
          <w:numId w:val="1"/>
        </w:numPr>
      </w:pPr>
      <w:bookmarkStart w:id="2" w:name="_Toc419285361"/>
      <w:bookmarkStart w:id="3" w:name="_Toc421086857"/>
      <w:bookmarkStart w:id="4" w:name="_Toc421100588"/>
      <w:bookmarkStart w:id="5" w:name="_Toc469474394"/>
      <w:bookmarkStart w:id="6" w:name="_Toc487793421"/>
      <w:bookmarkEnd w:id="1"/>
      <w:r w:rsidRPr="004C0C3C">
        <w:rPr>
          <w:sz w:val="40"/>
        </w:rPr>
        <w:lastRenderedPageBreak/>
        <w:t>Begrippenlijst</w:t>
      </w:r>
      <w:bookmarkEnd w:id="2"/>
      <w:bookmarkEnd w:id="3"/>
      <w:bookmarkEnd w:id="4"/>
      <w:bookmarkEnd w:id="5"/>
      <w:bookmarkEnd w:id="6"/>
      <w:r>
        <w:t xml:space="preserve"> </w:t>
      </w:r>
    </w:p>
    <w:p w:rsidR="00E91DF0" w:rsidRPr="00E3330F" w:rsidRDefault="00E91DF0" w:rsidP="00A95D24">
      <w:r w:rsidRPr="00E3330F">
        <w:t xml:space="preserve">Termen die in </w:t>
      </w:r>
      <w:r>
        <w:t>dit</w:t>
      </w:r>
      <w:r w:rsidRPr="00E3330F">
        <w:t xml:space="preserve"> </w:t>
      </w:r>
      <w:r>
        <w:t>beschrijvend document</w:t>
      </w:r>
      <w:r w:rsidRPr="00E3330F">
        <w:t xml:space="preserve"> met een hoofdletter beginnen en niet (anderszins) in </w:t>
      </w:r>
      <w:r>
        <w:t>dit</w:t>
      </w:r>
      <w:r w:rsidRPr="00E3330F">
        <w:t xml:space="preserve"> </w:t>
      </w:r>
      <w:r>
        <w:t>b</w:t>
      </w:r>
      <w:r>
        <w:t>e</w:t>
      </w:r>
      <w:r>
        <w:t>schrijvend document</w:t>
      </w:r>
      <w:r w:rsidRPr="00E3330F">
        <w:t xml:space="preserve"> zijn omschreven, hebben de volgende betekenis:</w:t>
      </w:r>
    </w:p>
    <w:p w:rsidR="00E91DF0" w:rsidRDefault="00E91DF0" w:rsidP="00A95D24">
      <w:pPr>
        <w:rPr>
          <w:u w:val="single"/>
        </w:rPr>
      </w:pPr>
    </w:p>
    <w:p w:rsidR="00E91DF0" w:rsidRPr="00BE1A0B" w:rsidRDefault="00E91DF0" w:rsidP="00A95D24">
      <w:pPr>
        <w:rPr>
          <w:u w:val="single"/>
        </w:rPr>
      </w:pPr>
      <w:r w:rsidRPr="00BE1A0B">
        <w:rPr>
          <w:u w:val="single"/>
        </w:rPr>
        <w:t>Aanbestedingswet</w:t>
      </w:r>
    </w:p>
    <w:p w:rsidR="009B3602" w:rsidRDefault="009B3602" w:rsidP="009B3602">
      <w:pPr>
        <w:autoSpaceDE w:val="0"/>
        <w:autoSpaceDN w:val="0"/>
        <w:adjustRightInd w:val="0"/>
        <w:rPr>
          <w:rFonts w:cs="Arial,Bold"/>
          <w:bCs/>
        </w:rPr>
      </w:pPr>
      <w:r>
        <w:rPr>
          <w:rFonts w:cs="Arial,Bold"/>
          <w:bCs/>
        </w:rPr>
        <w:t>De w</w:t>
      </w:r>
      <w:r w:rsidRPr="00AD7050">
        <w:rPr>
          <w:rFonts w:cs="Arial,Bold"/>
          <w:bCs/>
        </w:rPr>
        <w:t xml:space="preserve">et van </w:t>
      </w:r>
      <w:r>
        <w:rPr>
          <w:rFonts w:cs="Arial,Bold"/>
          <w:bCs/>
        </w:rPr>
        <w:t xml:space="preserve">22 juni 2016 tot wijziging van de </w:t>
      </w:r>
      <w:r w:rsidRPr="00AD7050">
        <w:rPr>
          <w:rFonts w:cs="Arial,Bold"/>
          <w:bCs/>
        </w:rPr>
        <w:t>Aanbestedingswet 2012</w:t>
      </w:r>
      <w:r>
        <w:rPr>
          <w:rFonts w:cs="Arial,Bold"/>
          <w:bCs/>
        </w:rPr>
        <w:t xml:space="preserve"> in verband met de implementatie van aanbestedingsrichtlijnen 2014/23/EU, 2014/24/EU en 2014/25/EU, Stbl. 2016/241. De Aanbest</w:t>
      </w:r>
      <w:r>
        <w:rPr>
          <w:rFonts w:cs="Arial,Bold"/>
          <w:bCs/>
        </w:rPr>
        <w:t>e</w:t>
      </w:r>
      <w:r>
        <w:rPr>
          <w:rFonts w:cs="Arial,Bold"/>
          <w:bCs/>
        </w:rPr>
        <w:t xml:space="preserve">dingswet kan worden gedownload op wetten.overheid.nl. </w:t>
      </w:r>
      <w:r w:rsidR="00F4630F">
        <w:rPr>
          <w:rFonts w:cs="Arial,Bold"/>
          <w:bCs/>
        </w:rPr>
        <w:t>De aanbestedingswet zal verder aangeduid worden als AW2012.</w:t>
      </w:r>
    </w:p>
    <w:p w:rsidR="005D2AF5" w:rsidRDefault="005D2AF5" w:rsidP="009B3602">
      <w:pPr>
        <w:autoSpaceDE w:val="0"/>
        <w:autoSpaceDN w:val="0"/>
        <w:adjustRightInd w:val="0"/>
        <w:rPr>
          <w:rFonts w:cs="Arial,Bold"/>
          <w:bCs/>
        </w:rPr>
      </w:pPr>
    </w:p>
    <w:p w:rsidR="005D2AF5" w:rsidRDefault="005D2AF5" w:rsidP="009B3602">
      <w:pPr>
        <w:autoSpaceDE w:val="0"/>
        <w:autoSpaceDN w:val="0"/>
        <w:adjustRightInd w:val="0"/>
        <w:rPr>
          <w:rFonts w:cs="Arial,Bold"/>
          <w:bCs/>
        </w:rPr>
      </w:pPr>
      <w:r w:rsidRPr="00BF7330">
        <w:rPr>
          <w:rFonts w:cs="Arial,Bold"/>
          <w:bCs/>
          <w:u w:val="single"/>
        </w:rPr>
        <w:t>Ademluchttoestel:</w:t>
      </w:r>
      <w:r>
        <w:rPr>
          <w:rFonts w:cs="Arial,Bold"/>
          <w:bCs/>
        </w:rPr>
        <w:t xml:space="preserve"> complete draag</w:t>
      </w:r>
      <w:r w:rsidR="00186C53">
        <w:rPr>
          <w:rFonts w:cs="Arial,Bold"/>
          <w:bCs/>
        </w:rPr>
        <w:t>toestel doch exclusief cilinder en exclusief gelaatstuk.</w:t>
      </w:r>
    </w:p>
    <w:p w:rsidR="00186C53" w:rsidRDefault="00186C53" w:rsidP="009B3602">
      <w:pPr>
        <w:autoSpaceDE w:val="0"/>
        <w:autoSpaceDN w:val="0"/>
        <w:adjustRightInd w:val="0"/>
        <w:rPr>
          <w:rFonts w:cs="Arial,Bold"/>
          <w:bCs/>
        </w:rPr>
      </w:pPr>
    </w:p>
    <w:p w:rsidR="00186C53" w:rsidRDefault="005D2AF5" w:rsidP="009B3602">
      <w:pPr>
        <w:autoSpaceDE w:val="0"/>
        <w:autoSpaceDN w:val="0"/>
        <w:adjustRightInd w:val="0"/>
        <w:rPr>
          <w:rFonts w:cs="Arial,Bold"/>
          <w:bCs/>
        </w:rPr>
      </w:pPr>
      <w:r w:rsidRPr="00BF7330">
        <w:rPr>
          <w:rFonts w:cs="Arial,Bold"/>
          <w:bCs/>
          <w:u w:val="single"/>
        </w:rPr>
        <w:t>Gelaatstuk</w:t>
      </w:r>
      <w:r>
        <w:rPr>
          <w:rFonts w:cs="Arial,Bold"/>
          <w:bCs/>
        </w:rPr>
        <w:t>:</w:t>
      </w:r>
      <w:r w:rsidR="00186C53">
        <w:rPr>
          <w:rFonts w:cs="Arial,Bold"/>
          <w:bCs/>
        </w:rPr>
        <w:t xml:space="preserve"> hierin onderscheiden we twee uitvoeringen, te weten:</w:t>
      </w:r>
    </w:p>
    <w:p w:rsidR="00186C53" w:rsidRDefault="00186C53" w:rsidP="009B3602">
      <w:pPr>
        <w:autoSpaceDE w:val="0"/>
        <w:autoSpaceDN w:val="0"/>
        <w:adjustRightInd w:val="0"/>
        <w:rPr>
          <w:rFonts w:cs="Arial,Bold"/>
          <w:bCs/>
        </w:rPr>
      </w:pPr>
      <w:r>
        <w:rPr>
          <w:rFonts w:cs="Arial,Bold"/>
          <w:bCs/>
        </w:rPr>
        <w:t>De Helm masker combinatie: hiermee vindt bevestiging plaats middels een twee-punts bevestiging verder te noemen HMC. Daarnaast onderscheiden we het spinmaskermodel.</w:t>
      </w:r>
      <w:r w:rsidR="005D2AF5">
        <w:rPr>
          <w:rFonts w:cs="Arial,Bold"/>
          <w:bCs/>
        </w:rPr>
        <w:t xml:space="preserve"> </w:t>
      </w:r>
    </w:p>
    <w:p w:rsidR="00186C53" w:rsidRDefault="00186C53" w:rsidP="009B3602">
      <w:pPr>
        <w:autoSpaceDE w:val="0"/>
        <w:autoSpaceDN w:val="0"/>
        <w:adjustRightInd w:val="0"/>
        <w:rPr>
          <w:rFonts w:cs="Arial,Bold"/>
          <w:bCs/>
        </w:rPr>
      </w:pPr>
    </w:p>
    <w:p w:rsidR="00E91DF0" w:rsidRPr="00A35765" w:rsidRDefault="00E91DF0" w:rsidP="00A95D24">
      <w:pPr>
        <w:rPr>
          <w:u w:val="single"/>
        </w:rPr>
      </w:pPr>
      <w:r>
        <w:rPr>
          <w:u w:val="single"/>
        </w:rPr>
        <w:t>Inkoopvoorwaarden</w:t>
      </w:r>
    </w:p>
    <w:p w:rsidR="00E91DF0" w:rsidRPr="00F4630F" w:rsidRDefault="00E91DF0" w:rsidP="00A95D24">
      <w:pPr>
        <w:rPr>
          <w:highlight w:val="yellow"/>
        </w:rPr>
      </w:pPr>
    </w:p>
    <w:p w:rsidR="00E91DF0" w:rsidRDefault="00E91DF0" w:rsidP="00442D35">
      <w:pPr>
        <w:ind w:right="-284"/>
      </w:pPr>
      <w:r w:rsidRPr="00FA3A21">
        <w:t>De Algemene Rijks</w:t>
      </w:r>
      <w:r w:rsidR="005866BB">
        <w:t>Inkoop</w:t>
      </w:r>
      <w:r w:rsidRPr="00FA3A21">
        <w:t>voorwaarden 2014 (ARIV-2014) van 26 maart 2014, nr. 3132081</w:t>
      </w:r>
      <w:r w:rsidR="007E5575" w:rsidRPr="00FA3A21">
        <w:t xml:space="preserve"> (bijlage 4)</w:t>
      </w:r>
      <w:r w:rsidRPr="00FA3A21">
        <w:t>.</w:t>
      </w:r>
    </w:p>
    <w:p w:rsidR="00E91DF0" w:rsidRPr="00F4630F" w:rsidRDefault="00E91DF0" w:rsidP="00A95D24">
      <w:pPr>
        <w:rPr>
          <w:highlight w:val="yellow"/>
        </w:rPr>
      </w:pPr>
    </w:p>
    <w:p w:rsidR="00337C54" w:rsidRPr="001327CD" w:rsidRDefault="00337C54" w:rsidP="00337C54">
      <w:pPr>
        <w:rPr>
          <w:u w:val="single"/>
        </w:rPr>
      </w:pPr>
      <w:r w:rsidRPr="001327CD">
        <w:rPr>
          <w:u w:val="single"/>
        </w:rPr>
        <w:t>Overeenkomst</w:t>
      </w:r>
    </w:p>
    <w:p w:rsidR="00337C54" w:rsidRPr="001327CD" w:rsidRDefault="00337C54" w:rsidP="00337C54">
      <w:r w:rsidRPr="001327CD">
        <w:t>Document waarin de afspraken tussen de opdrachtgever en opdrachtnemer beschreven staan.</w:t>
      </w:r>
    </w:p>
    <w:p w:rsidR="00337C54" w:rsidRPr="001327CD" w:rsidRDefault="00337C54" w:rsidP="00337C54">
      <w:r w:rsidRPr="001327CD">
        <w:t xml:space="preserve">Onderdeel van deze overeenkomst zijn eventueel de bewerkersovereenkomst en de SLA. </w:t>
      </w:r>
    </w:p>
    <w:p w:rsidR="00337C54" w:rsidRDefault="00337C54" w:rsidP="00EA42C0">
      <w:pPr>
        <w:rPr>
          <w:u w:val="single"/>
        </w:rPr>
      </w:pPr>
    </w:p>
    <w:p w:rsidR="00EA42C0" w:rsidRPr="00EA42C0" w:rsidRDefault="00EA42C0" w:rsidP="00EA42C0">
      <w:pPr>
        <w:rPr>
          <w:u w:val="single"/>
        </w:rPr>
      </w:pPr>
      <w:r>
        <w:rPr>
          <w:u w:val="single"/>
        </w:rPr>
        <w:t>UEA</w:t>
      </w:r>
    </w:p>
    <w:p w:rsidR="00364015" w:rsidRDefault="00EA42C0" w:rsidP="00EA42C0">
      <w:r>
        <w:t>He</w:t>
      </w:r>
      <w:r w:rsidR="004B21A7">
        <w:t xml:space="preserve">t </w:t>
      </w:r>
      <w:r>
        <w:t>Uniform Europees Aanbestedingsdocument</w:t>
      </w:r>
      <w:r w:rsidR="004B21A7">
        <w:t xml:space="preserve"> </w:t>
      </w:r>
      <w:r w:rsidR="00C37B2A">
        <w:t>van het Ministerie van Economische Zaken d.d. 8 juli 2016</w:t>
      </w:r>
      <w:r w:rsidR="00364015">
        <w:t xml:space="preserve"> (bijlage 8). </w:t>
      </w:r>
    </w:p>
    <w:p w:rsidR="00941E8A" w:rsidRDefault="00941E8A" w:rsidP="00EA42C0"/>
    <w:p w:rsidR="00941E8A" w:rsidRDefault="00941E8A" w:rsidP="00EA42C0">
      <w:r w:rsidRPr="00FB6C0A">
        <w:rPr>
          <w:u w:val="single"/>
        </w:rPr>
        <w:t>Werkplaatsconfiguratie testapparatuur</w:t>
      </w:r>
      <w:r>
        <w:t xml:space="preserve">: een </w:t>
      </w:r>
      <w:r w:rsidR="00FB6C0A">
        <w:t xml:space="preserve">complete </w:t>
      </w:r>
      <w:r>
        <w:t>configuratie bestaat uit ALLE benodigde appar</w:t>
      </w:r>
      <w:r>
        <w:t>a</w:t>
      </w:r>
      <w:r>
        <w:t>tuur zoals testbanken</w:t>
      </w:r>
      <w:r w:rsidR="00FB6C0A">
        <w:t>, EXCLUSIEF com</w:t>
      </w:r>
      <w:r w:rsidR="005333D7">
        <w:t>p</w:t>
      </w:r>
      <w:r w:rsidR="00FB6C0A">
        <w:t>uterhardware &amp; monitor</w:t>
      </w:r>
      <w:r w:rsidR="005333D7">
        <w:t>en</w:t>
      </w:r>
      <w:r w:rsidR="00FB6C0A">
        <w:t xml:space="preserve">, doch </w:t>
      </w:r>
      <w:r>
        <w:t xml:space="preserve"> INCLUSIEF software I</w:t>
      </w:r>
      <w:r>
        <w:t>N</w:t>
      </w:r>
      <w:r>
        <w:t>CLUSIEF nieuwe releases, updates, upgrades etc</w:t>
      </w:r>
      <w:r w:rsidR="00E20BB3">
        <w:t>.</w:t>
      </w:r>
      <w:r>
        <w:t>, gedurende de volledige contractperiode</w:t>
      </w:r>
      <w:r w:rsidR="00FB6C0A">
        <w:t xml:space="preserve"> </w:t>
      </w:r>
      <w:r w:rsidR="005333D7">
        <w:t xml:space="preserve">welke </w:t>
      </w:r>
      <w:r w:rsidR="00FB6C0A">
        <w:t xml:space="preserve">noodzakelijk </w:t>
      </w:r>
      <w:r w:rsidR="005333D7">
        <w:t xml:space="preserve">zijn </w:t>
      </w:r>
      <w:r w:rsidR="00FB6C0A">
        <w:t xml:space="preserve">om </w:t>
      </w:r>
      <w:r>
        <w:t xml:space="preserve">het </w:t>
      </w:r>
      <w:r w:rsidR="00866EA7">
        <w:t xml:space="preserve">correcte </w:t>
      </w:r>
      <w:r>
        <w:t xml:space="preserve">onderhoud te kunnen </w:t>
      </w:r>
      <w:r w:rsidR="00FB6C0A">
        <w:t>uitvoeren</w:t>
      </w:r>
      <w:r>
        <w:t xml:space="preserve"> aan ademluchttoestel en gelaatstuk. </w:t>
      </w:r>
    </w:p>
    <w:p w:rsidR="00E91DF0" w:rsidRDefault="00E91DF0" w:rsidP="00A95D24"/>
    <w:p w:rsidR="00E91DF0" w:rsidRDefault="00E91DF0" w:rsidP="00A95D24"/>
    <w:p w:rsidR="00E91DF0" w:rsidRDefault="00E91DF0" w:rsidP="00A95D24"/>
    <w:p w:rsidR="00E91DF0" w:rsidRPr="004C0C3C" w:rsidRDefault="00F4630F" w:rsidP="00A95D24">
      <w:pPr>
        <w:pStyle w:val="Kop1"/>
        <w:numPr>
          <w:ilvl w:val="0"/>
          <w:numId w:val="1"/>
        </w:numPr>
        <w:rPr>
          <w:sz w:val="40"/>
        </w:rPr>
      </w:pPr>
      <w:bookmarkStart w:id="7" w:name="_Toc419285362"/>
      <w:bookmarkStart w:id="8" w:name="_Toc421086858"/>
      <w:bookmarkStart w:id="9" w:name="_Toc421100589"/>
      <w:bookmarkStart w:id="10" w:name="_Toc469474395"/>
      <w:bookmarkStart w:id="11" w:name="_Toc487793422"/>
      <w:r>
        <w:rPr>
          <w:sz w:val="40"/>
        </w:rPr>
        <w:lastRenderedPageBreak/>
        <w:t>De aanbestedende dienst,</w:t>
      </w:r>
      <w:r w:rsidR="00E91DF0" w:rsidRPr="004C0C3C">
        <w:rPr>
          <w:sz w:val="40"/>
        </w:rPr>
        <w:t xml:space="preserve"> voorwerp van de opdracht en doel aanbestedingsprocedure</w:t>
      </w:r>
      <w:bookmarkEnd w:id="7"/>
      <w:bookmarkEnd w:id="8"/>
      <w:bookmarkEnd w:id="9"/>
      <w:bookmarkEnd w:id="10"/>
      <w:bookmarkEnd w:id="11"/>
    </w:p>
    <w:p w:rsidR="00F4630F" w:rsidRPr="00F4630F" w:rsidRDefault="00F4630F" w:rsidP="00F4630F">
      <w:pPr>
        <w:pStyle w:val="Kop2"/>
        <w:numPr>
          <w:ilvl w:val="1"/>
          <w:numId w:val="1"/>
        </w:numPr>
        <w:ind w:left="709"/>
        <w:rPr>
          <w:color w:val="auto"/>
        </w:rPr>
      </w:pPr>
      <w:bookmarkStart w:id="12" w:name="_Toc487793423"/>
      <w:r w:rsidRPr="00F4630F">
        <w:rPr>
          <w:color w:val="auto"/>
        </w:rPr>
        <w:t>Aanbestedende dienst</w:t>
      </w:r>
      <w:bookmarkEnd w:id="12"/>
    </w:p>
    <w:p w:rsidR="00DA07B9" w:rsidRPr="00695AF3" w:rsidRDefault="00DA07B9" w:rsidP="00DA07B9">
      <w:bookmarkStart w:id="13" w:name="_Toc419285364"/>
      <w:bookmarkStart w:id="14" w:name="_Toc421086860"/>
      <w:bookmarkStart w:id="15" w:name="_Toc421100591"/>
      <w:bookmarkStart w:id="16" w:name="_Toc469474397"/>
      <w:r w:rsidRPr="00695AF3">
        <w:t>De Veiligheidsregio Limburg</w:t>
      </w:r>
      <w:r>
        <w:t>-Noord</w:t>
      </w:r>
      <w:r w:rsidRPr="00695AF3">
        <w:t xml:space="preserve"> (VRLN) is een gemeenschappelijke regeling van en voor de 15 gemeenten in Noord- en Midden-Limburg die haar oorsprong kent in de Wet op de Veiligheidsregio’s. De Veiligheidsregio is ingericht om belangrijke onderdelen van de openbare veiligheid en de openbare gezondheidszorg binnen de regio beter te organiseren. Als samenwerkende partij van en voor de g</w:t>
      </w:r>
      <w:r w:rsidRPr="00695AF3">
        <w:t>e</w:t>
      </w:r>
      <w:r w:rsidRPr="00695AF3">
        <w:t>meenten in Noord</w:t>
      </w:r>
      <w:r>
        <w:t>-</w:t>
      </w:r>
      <w:r w:rsidRPr="00695AF3">
        <w:t xml:space="preserve"> en Midden</w:t>
      </w:r>
      <w:r>
        <w:t>-</w:t>
      </w:r>
      <w:r w:rsidRPr="00695AF3">
        <w:t>Limburg biedt de Veiligheidsregio diensten aan op het terrein van ra</w:t>
      </w:r>
      <w:r>
        <w:t>m</w:t>
      </w:r>
      <w:r w:rsidRPr="00695AF3">
        <w:t xml:space="preserve">penbestrijding, crisisbeheersing, brandweer, GGD/gezondheid en sociale veiligheid. De missie van de VRLN is: ‘samen meerwaarde behalen in veiligheid en </w:t>
      </w:r>
      <w:r>
        <w:t>gezondheid in Limburg-</w:t>
      </w:r>
      <w:r w:rsidRPr="00695AF3">
        <w:t>Noord</w:t>
      </w:r>
      <w:r>
        <w:t>´</w:t>
      </w:r>
      <w:r w:rsidRPr="00695AF3">
        <w:t xml:space="preserve">. Binnen de VRLN zijn ca. 1400 medewerkers actief: </w:t>
      </w:r>
      <w:r>
        <w:t>ongeveer</w:t>
      </w:r>
      <w:r w:rsidRPr="00695AF3">
        <w:t xml:space="preserve"> 600 medewerkers en 800 vrijwilligers (brandweer).</w:t>
      </w:r>
    </w:p>
    <w:p w:rsidR="00DA07B9" w:rsidRDefault="00DA07B9" w:rsidP="00DA07B9">
      <w:pPr>
        <w:rPr>
          <w:szCs w:val="24"/>
        </w:rPr>
      </w:pPr>
    </w:p>
    <w:p w:rsidR="00DA07B9" w:rsidRPr="00BD4829" w:rsidRDefault="00DA07B9" w:rsidP="00DA07B9">
      <w:bookmarkStart w:id="17" w:name="_Toc430854870"/>
      <w:r w:rsidRPr="00BC0FCB">
        <w:rPr>
          <w:iCs/>
          <w:u w:val="single"/>
        </w:rPr>
        <w:t>Achtergrond</w:t>
      </w:r>
      <w:bookmarkEnd w:id="17"/>
      <w:r w:rsidRPr="00BC0FCB">
        <w:rPr>
          <w:rFonts w:cs="Arial"/>
          <w:u w:val="single"/>
        </w:rPr>
        <w:br/>
      </w:r>
      <w:r w:rsidRPr="00BD4829">
        <w:t>Mede door de vuurwerkramp in Enschede en de Nieuwjaarsramp in Volendam kwam de dialoog tot stand over betere samenwerking en afstemming tussen diensten op het gebied van openbare veili</w:t>
      </w:r>
      <w:r w:rsidRPr="00BD4829">
        <w:t>g</w:t>
      </w:r>
      <w:r w:rsidRPr="00BD4829">
        <w:t xml:space="preserve">heid en gezondheid. Dit heeft in 2007 geleid tot een proces van regionalisering van de brandweer. Met ingang van 2012 is de jeugdgezondheidszorg 0-4 jarigen bij de GGD ondergebracht. Vervolgens is </w:t>
      </w:r>
      <w:r>
        <w:t>i</w:t>
      </w:r>
      <w:r w:rsidRPr="00BD4829">
        <w:t xml:space="preserve">n 2013 door fusie van Brandweer, GHOR en GGD de Veiligheidsregio Limburg-Noord ontstaan.  </w:t>
      </w:r>
    </w:p>
    <w:p w:rsidR="00DA07B9" w:rsidRPr="00BD4829" w:rsidRDefault="00DA07B9" w:rsidP="00DA07B9">
      <w:r w:rsidRPr="00BD4829">
        <w:t>Door de opeenvolging van fusies en organisatieveranderingen heeft de interne organisatie van de VRLN veel wijzigingen ondergaan.</w:t>
      </w:r>
    </w:p>
    <w:p w:rsidR="00DA07B9" w:rsidRDefault="00DA07B9" w:rsidP="00DA07B9">
      <w:pPr>
        <w:pStyle w:val="Geenafstand"/>
        <w:jc w:val="both"/>
        <w:rPr>
          <w:rFonts w:ascii="Arial" w:hAnsi="Arial" w:cs="Arial"/>
          <w:sz w:val="20"/>
          <w:szCs w:val="20"/>
        </w:rPr>
      </w:pPr>
      <w:bookmarkStart w:id="18" w:name="_Toc430854871"/>
    </w:p>
    <w:p w:rsidR="00DA07B9" w:rsidRPr="00BD4829" w:rsidRDefault="00DA07B9" w:rsidP="00DA07B9">
      <w:r w:rsidRPr="00BC0FCB">
        <w:rPr>
          <w:rFonts w:cs="Arial"/>
          <w:u w:val="single"/>
        </w:rPr>
        <w:t>Organisatie</w:t>
      </w:r>
      <w:bookmarkEnd w:id="18"/>
      <w:r w:rsidRPr="00BC0FCB">
        <w:rPr>
          <w:rFonts w:cs="Arial"/>
          <w:u w:val="single"/>
        </w:rPr>
        <w:t xml:space="preserve"> </w:t>
      </w:r>
      <w:r w:rsidRPr="00BC0FCB">
        <w:rPr>
          <w:rFonts w:cs="Arial"/>
          <w:iCs/>
          <w:u w:val="single"/>
        </w:rPr>
        <w:br/>
      </w:r>
      <w:r w:rsidRPr="00BD4829">
        <w:t xml:space="preserve">De huidige organisatie bestaat uit de volgende sectoren: Brandweer en GGD. De Brandweer kent </w:t>
      </w:r>
      <w:r>
        <w:t>drie</w:t>
      </w:r>
      <w:r w:rsidRPr="00BD4829">
        <w:t xml:space="preserve"> afdelingen: Incidentbestrijding (IB), Vakbekwaamheid, Materieel en Ontwikkeling (VMO), Risicob</w:t>
      </w:r>
      <w:r w:rsidRPr="00BD4829">
        <w:t>e</w:t>
      </w:r>
      <w:r w:rsidRPr="00BD4829">
        <w:t>heersing (RB)</w:t>
      </w:r>
      <w:r>
        <w:t>.</w:t>
      </w:r>
      <w:r w:rsidRPr="00BD4829">
        <w:t xml:space="preserve"> De GGD</w:t>
      </w:r>
      <w:r>
        <w:t>-</w:t>
      </w:r>
      <w:r w:rsidRPr="00BD4829">
        <w:t>kolom kent drie afdelingen: Algemene Gezondheidszorg (AGZ), Jeugdg</w:t>
      </w:r>
      <w:r w:rsidRPr="00BD4829">
        <w:t>e</w:t>
      </w:r>
      <w:r w:rsidRPr="00BD4829">
        <w:t xml:space="preserve">zondheidszorg (JGZ) en Klant, Kennis &amp; Ontwikkeling (KKO). </w:t>
      </w:r>
      <w:r>
        <w:t>Daarnaast zijn er de afdelingen</w:t>
      </w:r>
      <w:r w:rsidRPr="00BD4829">
        <w:t xml:space="preserve"> Crisi</w:t>
      </w:r>
      <w:r w:rsidRPr="00BD4829">
        <w:t>s</w:t>
      </w:r>
      <w:r w:rsidRPr="00BD4829">
        <w:t>beheersing (CB)</w:t>
      </w:r>
      <w:r>
        <w:t xml:space="preserve"> en de gemeentelijke Oranje Kolom</w:t>
      </w:r>
      <w:r w:rsidRPr="00BD4829">
        <w:t xml:space="preserve">. </w:t>
      </w:r>
      <w:r>
        <w:t>Al d</w:t>
      </w:r>
      <w:r w:rsidRPr="00BD4829">
        <w:t xml:space="preserve">eze sectoren worden ondersteund door de afdelingen Bedrijfsondersteuning (BO) en Concernstaf. </w:t>
      </w:r>
    </w:p>
    <w:p w:rsidR="005B6BBB" w:rsidRDefault="005B6BBB" w:rsidP="005B6BBB"/>
    <w:p w:rsidR="00DA07B9" w:rsidRDefault="00DA07B9" w:rsidP="00DA07B9">
      <w:pPr>
        <w:rPr>
          <w:rFonts w:eastAsia="MS Mincho" w:cs="Arial"/>
          <w:iCs/>
          <w:sz w:val="30"/>
          <w:szCs w:val="28"/>
        </w:rPr>
      </w:pPr>
      <w:r>
        <w:object w:dxaOrig="15221" w:dyaOrig="3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100pt" o:ole="">
            <v:imagedata r:id="rId10" o:title=""/>
          </v:shape>
          <o:OLEObject Type="Embed" ProgID="Visio.Drawing.11" ShapeID="_x0000_i1025" DrawAspect="Content" ObjectID="_1561537867" r:id="rId11"/>
        </w:object>
      </w:r>
      <w:r>
        <w:br w:type="page"/>
      </w:r>
    </w:p>
    <w:p w:rsidR="00E91DF0" w:rsidRPr="00F4630F" w:rsidRDefault="00E91DF0" w:rsidP="00F4630F">
      <w:pPr>
        <w:pStyle w:val="Kop2"/>
        <w:numPr>
          <w:ilvl w:val="1"/>
          <w:numId w:val="1"/>
        </w:numPr>
        <w:ind w:left="709"/>
        <w:rPr>
          <w:color w:val="auto"/>
        </w:rPr>
      </w:pPr>
      <w:bookmarkStart w:id="19" w:name="_Toc487793424"/>
      <w:r w:rsidRPr="00F4630F">
        <w:rPr>
          <w:color w:val="auto"/>
        </w:rPr>
        <w:lastRenderedPageBreak/>
        <w:t xml:space="preserve">Voorwerp </w:t>
      </w:r>
      <w:r w:rsidR="004F6C54" w:rsidRPr="00F4630F">
        <w:rPr>
          <w:color w:val="auto"/>
        </w:rPr>
        <w:t>(s</w:t>
      </w:r>
      <w:r w:rsidR="00CF30AF" w:rsidRPr="00F4630F">
        <w:rPr>
          <w:color w:val="auto"/>
        </w:rPr>
        <w:t xml:space="preserve">cope) </w:t>
      </w:r>
      <w:r w:rsidRPr="00F4630F">
        <w:rPr>
          <w:color w:val="auto"/>
        </w:rPr>
        <w:t>van de opdracht</w:t>
      </w:r>
      <w:bookmarkEnd w:id="13"/>
      <w:bookmarkEnd w:id="14"/>
      <w:bookmarkEnd w:id="15"/>
      <w:bookmarkEnd w:id="16"/>
      <w:bookmarkEnd w:id="19"/>
    </w:p>
    <w:p w:rsidR="00E72BE6" w:rsidRDefault="00637C02" w:rsidP="00A95D24">
      <w:r>
        <w:t>De VRLN</w:t>
      </w:r>
      <w:r w:rsidR="003A7496">
        <w:t xml:space="preserve"> is op </w:t>
      </w:r>
      <w:r w:rsidR="008848E0">
        <w:t xml:space="preserve">zoek naar </w:t>
      </w:r>
      <w:r w:rsidR="005908FD">
        <w:t>éé</w:t>
      </w:r>
      <w:r w:rsidR="008848E0">
        <w:t xml:space="preserve">n </w:t>
      </w:r>
      <w:r w:rsidR="005908FD">
        <w:t xml:space="preserve">of meerdere </w:t>
      </w:r>
      <w:r w:rsidR="008848E0">
        <w:t>opdrachtnemer</w:t>
      </w:r>
      <w:r w:rsidR="005908FD">
        <w:t>(s)</w:t>
      </w:r>
      <w:r w:rsidR="008848E0">
        <w:t xml:space="preserve"> voor wat betreft levering van</w:t>
      </w:r>
      <w:r w:rsidR="00E72BE6">
        <w:t>:</w:t>
      </w:r>
    </w:p>
    <w:p w:rsidR="00E72BE6" w:rsidRDefault="00E72BE6" w:rsidP="00A95D24"/>
    <w:p w:rsidR="00E72BE6" w:rsidRDefault="00E72BE6" w:rsidP="00A95D24">
      <w:r>
        <w:t>Perceel 1</w:t>
      </w:r>
    </w:p>
    <w:p w:rsidR="00E72BE6" w:rsidRDefault="00E72BE6" w:rsidP="00A95D24">
      <w:r>
        <w:t>-)</w:t>
      </w:r>
      <w:r w:rsidR="008848E0">
        <w:t xml:space="preserve"> </w:t>
      </w:r>
      <w:r>
        <w:t xml:space="preserve">645 </w:t>
      </w:r>
      <w:r w:rsidR="008848E0">
        <w:t>stuks ademluchttoestellen (</w:t>
      </w:r>
      <w:r w:rsidR="00866EA7">
        <w:t>draagtoestel</w:t>
      </w:r>
      <w:r w:rsidR="008848E0">
        <w:t>)</w:t>
      </w:r>
      <w:r>
        <w:t xml:space="preserve"> &amp; </w:t>
      </w:r>
      <w:r w:rsidR="002F7B8E">
        <w:t>1263 stuks gelaatstukken inclusief dienstverlening</w:t>
      </w:r>
    </w:p>
    <w:p w:rsidR="00FB6C0A" w:rsidRDefault="002F7B8E" w:rsidP="00A95D24">
      <w:r>
        <w:t>-) levering 4 werkplaatsconfiguratie</w:t>
      </w:r>
      <w:r w:rsidR="00D160D7">
        <w:t>s</w:t>
      </w:r>
      <w:r>
        <w:t xml:space="preserve"> testapparatuur voor </w:t>
      </w:r>
      <w:r w:rsidR="000B5A8C">
        <w:t>onderhoud en testen</w:t>
      </w:r>
      <w:r w:rsidR="00FB6C0A">
        <w:t>,</w:t>
      </w:r>
      <w:r w:rsidR="000B5A8C">
        <w:t xml:space="preserve"> van </w:t>
      </w:r>
      <w:r>
        <w:t xml:space="preserve">zowel draagstel </w:t>
      </w:r>
    </w:p>
    <w:p w:rsidR="002F7B8E" w:rsidRDefault="00FB6C0A" w:rsidP="00F709F2">
      <w:r>
        <w:t xml:space="preserve">   </w:t>
      </w:r>
      <w:r w:rsidR="002F7B8E">
        <w:t>als ook gelaat</w:t>
      </w:r>
      <w:r w:rsidR="002360E2">
        <w:t>stuk en cilinder t/m het niveau van jaarkeuring</w:t>
      </w:r>
      <w:r w:rsidR="000E1253">
        <w:t>.</w:t>
      </w:r>
      <w:r>
        <w:t xml:space="preserve"> </w:t>
      </w:r>
    </w:p>
    <w:p w:rsidR="00E72BE6" w:rsidRDefault="00E72BE6" w:rsidP="00A95D24"/>
    <w:p w:rsidR="00E72BE6" w:rsidRDefault="00E72BE6" w:rsidP="00A95D24">
      <w:r>
        <w:t>Perceel 2:</w:t>
      </w:r>
    </w:p>
    <w:p w:rsidR="00E74944" w:rsidRDefault="00E72BE6" w:rsidP="00A95D24">
      <w:r>
        <w:t>-</w:t>
      </w:r>
      <w:r w:rsidR="00E74944">
        <w:t>) 1448 stuks ademluchtcilinders, inclusief beschermhoezen</w:t>
      </w:r>
      <w:r w:rsidR="000A3BB7">
        <w:t>.</w:t>
      </w:r>
    </w:p>
    <w:p w:rsidR="003A7496" w:rsidRDefault="003A7496" w:rsidP="00A95D24"/>
    <w:p w:rsidR="003A7496" w:rsidRDefault="00D0706F" w:rsidP="008C783B">
      <w:pPr>
        <w:rPr>
          <w:rFonts w:cs="Arial"/>
        </w:rPr>
      </w:pPr>
      <w:r>
        <w:rPr>
          <w:rFonts w:cs="Arial"/>
        </w:rPr>
        <w:t>G</w:t>
      </w:r>
      <w:r w:rsidR="003A7496">
        <w:rPr>
          <w:rFonts w:cs="Arial"/>
        </w:rPr>
        <w:t>unning</w:t>
      </w:r>
      <w:r>
        <w:rPr>
          <w:rFonts w:cs="Arial"/>
        </w:rPr>
        <w:t xml:space="preserve"> van de opdracht</w:t>
      </w:r>
      <w:r w:rsidR="003A7496">
        <w:rPr>
          <w:rFonts w:cs="Arial"/>
        </w:rPr>
        <w:t xml:space="preserve"> </w:t>
      </w:r>
      <w:r w:rsidR="00E74944">
        <w:rPr>
          <w:rFonts w:cs="Arial"/>
        </w:rPr>
        <w:t xml:space="preserve">van elk van deze percelen </w:t>
      </w:r>
      <w:r w:rsidR="003A7496">
        <w:rPr>
          <w:rFonts w:cs="Arial"/>
        </w:rPr>
        <w:t>zal plaatsvinden op basis van het gunningscrit</w:t>
      </w:r>
      <w:r w:rsidR="003A7496">
        <w:rPr>
          <w:rFonts w:cs="Arial"/>
        </w:rPr>
        <w:t>e</w:t>
      </w:r>
      <w:r w:rsidR="003A7496">
        <w:rPr>
          <w:rFonts w:cs="Arial"/>
        </w:rPr>
        <w:t>rium de “</w:t>
      </w:r>
      <w:r w:rsidR="00106E1F">
        <w:rPr>
          <w:rFonts w:cs="Arial"/>
        </w:rPr>
        <w:t>beste prijs-kwaliteitverhouding</w:t>
      </w:r>
      <w:r w:rsidR="003A7496">
        <w:rPr>
          <w:rFonts w:cs="Arial"/>
        </w:rPr>
        <w:t>”</w:t>
      </w:r>
      <w:r>
        <w:rPr>
          <w:rFonts w:cs="Arial"/>
        </w:rPr>
        <w:t xml:space="preserve"> (zie hoofdstuk </w:t>
      </w:r>
      <w:r w:rsidR="00DA07B9">
        <w:rPr>
          <w:rFonts w:cs="Arial"/>
        </w:rPr>
        <w:t>8</w:t>
      </w:r>
      <w:r>
        <w:rPr>
          <w:rFonts w:cs="Arial"/>
        </w:rPr>
        <w:t>)</w:t>
      </w:r>
      <w:r w:rsidR="003A7496">
        <w:rPr>
          <w:rFonts w:cs="Arial"/>
        </w:rPr>
        <w:t>.</w:t>
      </w:r>
    </w:p>
    <w:p w:rsidR="003A7496" w:rsidRDefault="00F41743" w:rsidP="00A95D24">
      <w:pPr>
        <w:rPr>
          <w:rFonts w:cs="Arial"/>
        </w:rPr>
      </w:pPr>
      <w:r>
        <w:rPr>
          <w:rFonts w:cs="Arial"/>
        </w:rPr>
        <w:t xml:space="preserve">Inschrijver </w:t>
      </w:r>
      <w:r w:rsidR="003A7496">
        <w:rPr>
          <w:rFonts w:cs="Arial"/>
        </w:rPr>
        <w:t xml:space="preserve">wordt uitgenodigd </w:t>
      </w:r>
      <w:r w:rsidR="00BC7052">
        <w:rPr>
          <w:rFonts w:cs="Arial"/>
        </w:rPr>
        <w:t xml:space="preserve">om </w:t>
      </w:r>
      <w:r w:rsidR="003A7496">
        <w:rPr>
          <w:rFonts w:cs="Arial"/>
        </w:rPr>
        <w:t xml:space="preserve">op basis van dit beschrijvend document een inschrijving </w:t>
      </w:r>
      <w:r w:rsidR="00BC7052">
        <w:rPr>
          <w:rFonts w:cs="Arial"/>
        </w:rPr>
        <w:t xml:space="preserve">in </w:t>
      </w:r>
      <w:r w:rsidR="003A7496">
        <w:rPr>
          <w:rFonts w:cs="Arial"/>
        </w:rPr>
        <w:t>te d</w:t>
      </w:r>
      <w:r w:rsidR="00BC7052">
        <w:rPr>
          <w:rFonts w:cs="Arial"/>
        </w:rPr>
        <w:t>ienen</w:t>
      </w:r>
      <w:r w:rsidR="003A7496">
        <w:rPr>
          <w:rFonts w:cs="Arial"/>
        </w:rPr>
        <w:t xml:space="preserve"> </w:t>
      </w:r>
      <w:r w:rsidR="00E72BE6">
        <w:rPr>
          <w:rFonts w:cs="Arial"/>
        </w:rPr>
        <w:t>voor perceel 1</w:t>
      </w:r>
      <w:r w:rsidR="002F7B8E">
        <w:rPr>
          <w:rFonts w:cs="Arial"/>
        </w:rPr>
        <w:t xml:space="preserve"> of</w:t>
      </w:r>
      <w:r w:rsidR="00E72BE6">
        <w:rPr>
          <w:rFonts w:cs="Arial"/>
        </w:rPr>
        <w:t xml:space="preserve"> perceel 2</w:t>
      </w:r>
      <w:r w:rsidR="00E74944">
        <w:rPr>
          <w:rFonts w:cs="Arial"/>
        </w:rPr>
        <w:t xml:space="preserve">, </w:t>
      </w:r>
      <w:r w:rsidR="00E72BE6">
        <w:rPr>
          <w:rFonts w:cs="Arial"/>
        </w:rPr>
        <w:t xml:space="preserve">of </w:t>
      </w:r>
      <w:r w:rsidR="002F7B8E">
        <w:rPr>
          <w:rFonts w:cs="Arial"/>
        </w:rPr>
        <w:t>beide</w:t>
      </w:r>
      <w:r w:rsidR="00E74944">
        <w:rPr>
          <w:rFonts w:cs="Arial"/>
        </w:rPr>
        <w:t xml:space="preserve"> </w:t>
      </w:r>
      <w:r w:rsidR="00E72BE6">
        <w:rPr>
          <w:rFonts w:cs="Arial"/>
        </w:rPr>
        <w:t xml:space="preserve">percelen, </w:t>
      </w:r>
      <w:r w:rsidR="003A7496">
        <w:rPr>
          <w:rFonts w:cs="Arial"/>
        </w:rPr>
        <w:t xml:space="preserve">conform de </w:t>
      </w:r>
      <w:r w:rsidR="00BC7052">
        <w:rPr>
          <w:rFonts w:cs="Arial"/>
        </w:rPr>
        <w:t xml:space="preserve">voorwaarden </w:t>
      </w:r>
      <w:r w:rsidR="003A7496">
        <w:rPr>
          <w:rFonts w:cs="Arial"/>
        </w:rPr>
        <w:t xml:space="preserve">die zijn vastgelegd </w:t>
      </w:r>
      <w:r w:rsidR="00BC7052">
        <w:rPr>
          <w:rFonts w:cs="Arial"/>
        </w:rPr>
        <w:t>in dit b</w:t>
      </w:r>
      <w:r w:rsidR="00BC7052">
        <w:rPr>
          <w:rFonts w:cs="Arial"/>
        </w:rPr>
        <w:t>e</w:t>
      </w:r>
      <w:r w:rsidR="00BC7052">
        <w:rPr>
          <w:rFonts w:cs="Arial"/>
        </w:rPr>
        <w:t xml:space="preserve">schrijvend document. </w:t>
      </w:r>
    </w:p>
    <w:p w:rsidR="00482305" w:rsidRPr="00F4630F" w:rsidRDefault="003A576E" w:rsidP="00F4630F">
      <w:pPr>
        <w:pStyle w:val="Kop2"/>
        <w:numPr>
          <w:ilvl w:val="1"/>
          <w:numId w:val="1"/>
        </w:numPr>
        <w:ind w:left="709"/>
        <w:rPr>
          <w:color w:val="auto"/>
        </w:rPr>
      </w:pPr>
      <w:bookmarkStart w:id="20" w:name="_Toc469474398"/>
      <w:bookmarkStart w:id="21" w:name="_Toc487793425"/>
      <w:r w:rsidRPr="00F4630F">
        <w:rPr>
          <w:color w:val="auto"/>
        </w:rPr>
        <w:t>Samenvoegen onderdelen opdracht</w:t>
      </w:r>
      <w:bookmarkEnd w:id="20"/>
      <w:bookmarkEnd w:id="21"/>
    </w:p>
    <w:p w:rsidR="00886DF5" w:rsidRPr="008848E0" w:rsidRDefault="00637C02" w:rsidP="00A95D24">
      <w:r w:rsidRPr="008848E0">
        <w:t>De VRLN</w:t>
      </w:r>
      <w:r w:rsidR="00886DF5" w:rsidRPr="008848E0">
        <w:t xml:space="preserve"> is van mening dat de opdracht </w:t>
      </w:r>
      <w:r w:rsidR="00E72BE6">
        <w:t>zoals geformuleerd in Perceel 1</w:t>
      </w:r>
      <w:r w:rsidR="002F7B8E">
        <w:t xml:space="preserve"> en</w:t>
      </w:r>
      <w:r w:rsidR="00660000">
        <w:t xml:space="preserve"> 2</w:t>
      </w:r>
      <w:r w:rsidR="00E72BE6">
        <w:t xml:space="preserve"> </w:t>
      </w:r>
      <w:r w:rsidR="00886DF5" w:rsidRPr="008848E0">
        <w:rPr>
          <w:rFonts w:cs="Arial"/>
        </w:rPr>
        <w:t>éé</w:t>
      </w:r>
      <w:r w:rsidR="00886DF5" w:rsidRPr="008848E0">
        <w:t xml:space="preserve">n overheidsopdracht betreft, omdat de verschillende onderdelen van de overheidsopdracht </w:t>
      </w:r>
      <w:r w:rsidR="00E72BE6">
        <w:t>van Perceel 1</w:t>
      </w:r>
      <w:r w:rsidR="002F7B8E">
        <w:t xml:space="preserve"> en</w:t>
      </w:r>
      <w:r w:rsidR="00660000">
        <w:t xml:space="preserve"> 2</w:t>
      </w:r>
      <w:r w:rsidR="00E72BE6">
        <w:t xml:space="preserve"> </w:t>
      </w:r>
      <w:r w:rsidR="00886DF5" w:rsidRPr="008848E0">
        <w:t xml:space="preserve">als zodanig </w:t>
      </w:r>
      <w:r w:rsidR="00886DF5" w:rsidRPr="008848E0">
        <w:rPr>
          <w:rFonts w:cs="Arial"/>
        </w:rPr>
        <w:t>een</w:t>
      </w:r>
      <w:r w:rsidR="00886DF5" w:rsidRPr="008848E0">
        <w:t xml:space="preserve"> economische</w:t>
      </w:r>
      <w:r w:rsidR="002546A7" w:rsidRPr="008848E0">
        <w:t xml:space="preserve"> en een</w:t>
      </w:r>
      <w:r w:rsidR="00886DF5" w:rsidRPr="008848E0">
        <w:t xml:space="preserve"> technische functie vervullen. Er is </w:t>
      </w:r>
      <w:r w:rsidR="002546A7" w:rsidRPr="008848E0">
        <w:t>daarom</w:t>
      </w:r>
      <w:r w:rsidR="00886DF5" w:rsidRPr="008848E0">
        <w:t xml:space="preserve"> geen sprake van samenvoeging van meerdere overheidsopdrachten in de zin van artikel 1.5 lid 1 Aanbestedingswet</w:t>
      </w:r>
      <w:r w:rsidR="00824745" w:rsidRPr="008848E0">
        <w:t>.</w:t>
      </w:r>
    </w:p>
    <w:p w:rsidR="00886DF5" w:rsidRDefault="00886DF5" w:rsidP="00886DF5">
      <w:pPr>
        <w:rPr>
          <w:i/>
        </w:rPr>
      </w:pPr>
    </w:p>
    <w:p w:rsidR="00E91DF0" w:rsidRPr="00660000" w:rsidRDefault="00637C02" w:rsidP="00A95D24">
      <w:pPr>
        <w:rPr>
          <w:rFonts w:cs="Arial"/>
        </w:rPr>
      </w:pPr>
      <w:r w:rsidRPr="00660000">
        <w:t>De VRLN</w:t>
      </w:r>
      <w:r w:rsidR="00E96AC5" w:rsidRPr="00660000">
        <w:t xml:space="preserve"> </w:t>
      </w:r>
      <w:r w:rsidR="00C45C82" w:rsidRPr="00660000">
        <w:rPr>
          <w:rFonts w:cs="Arial"/>
        </w:rPr>
        <w:t>heeft de</w:t>
      </w:r>
      <w:r w:rsidR="003C7AB8" w:rsidRPr="00660000">
        <w:rPr>
          <w:rFonts w:cs="Arial"/>
        </w:rPr>
        <w:t xml:space="preserve"> verschillende </w:t>
      </w:r>
      <w:r w:rsidR="00E019B7" w:rsidRPr="00660000">
        <w:rPr>
          <w:rFonts w:cs="Arial"/>
        </w:rPr>
        <w:t>overheids</w:t>
      </w:r>
      <w:r w:rsidR="00C45C82" w:rsidRPr="00660000">
        <w:rPr>
          <w:rFonts w:cs="Arial"/>
        </w:rPr>
        <w:t>opdracht</w:t>
      </w:r>
      <w:r w:rsidR="00E019B7" w:rsidRPr="00660000">
        <w:rPr>
          <w:rFonts w:cs="Arial"/>
        </w:rPr>
        <w:t>en</w:t>
      </w:r>
      <w:r w:rsidR="00C45C82" w:rsidRPr="00660000">
        <w:rPr>
          <w:rFonts w:cs="Arial"/>
        </w:rPr>
        <w:t xml:space="preserve"> </w:t>
      </w:r>
      <w:r w:rsidR="0069345B" w:rsidRPr="00660000">
        <w:rPr>
          <w:rFonts w:cs="Arial"/>
        </w:rPr>
        <w:t>van</w:t>
      </w:r>
      <w:r w:rsidR="00E72BE6" w:rsidRPr="00660000">
        <w:rPr>
          <w:rFonts w:cs="Arial"/>
        </w:rPr>
        <w:t xml:space="preserve"> Perceel 1</w:t>
      </w:r>
      <w:r w:rsidR="002F7B8E">
        <w:rPr>
          <w:rFonts w:cs="Arial"/>
        </w:rPr>
        <w:t xml:space="preserve"> en</w:t>
      </w:r>
      <w:r w:rsidR="00660000" w:rsidRPr="00660000">
        <w:rPr>
          <w:rFonts w:cs="Arial"/>
        </w:rPr>
        <w:t xml:space="preserve"> </w:t>
      </w:r>
      <w:r w:rsidR="002F7B8E">
        <w:rPr>
          <w:rFonts w:cs="Arial"/>
        </w:rPr>
        <w:t>2</w:t>
      </w:r>
      <w:r w:rsidR="00660000" w:rsidRPr="00660000">
        <w:rPr>
          <w:rFonts w:cs="Arial"/>
        </w:rPr>
        <w:t xml:space="preserve"> </w:t>
      </w:r>
      <w:r w:rsidR="00C45C82" w:rsidRPr="00660000">
        <w:rPr>
          <w:rFonts w:cs="Arial"/>
        </w:rPr>
        <w:t xml:space="preserve">samengevoegd </w:t>
      </w:r>
      <w:r w:rsidR="00E019B7" w:rsidRPr="00660000">
        <w:rPr>
          <w:rFonts w:cs="Arial"/>
        </w:rPr>
        <w:t xml:space="preserve">en is van mening dat </w:t>
      </w:r>
      <w:r w:rsidR="00E91DF0" w:rsidRPr="00660000">
        <w:rPr>
          <w:rFonts w:cs="Arial"/>
        </w:rPr>
        <w:t>er</w:t>
      </w:r>
      <w:r w:rsidR="00C45C82" w:rsidRPr="00660000">
        <w:rPr>
          <w:rFonts w:cs="Arial"/>
        </w:rPr>
        <w:t xml:space="preserve"> </w:t>
      </w:r>
      <w:r w:rsidR="00E91DF0" w:rsidRPr="00660000">
        <w:rPr>
          <w:rFonts w:cs="Arial"/>
        </w:rPr>
        <w:t xml:space="preserve">geen sprake </w:t>
      </w:r>
      <w:r w:rsidR="00BC7052" w:rsidRPr="00660000">
        <w:rPr>
          <w:rFonts w:cs="Arial"/>
        </w:rPr>
        <w:t xml:space="preserve">is </w:t>
      </w:r>
      <w:r w:rsidR="00E91DF0" w:rsidRPr="00660000">
        <w:rPr>
          <w:rFonts w:cs="Arial"/>
        </w:rPr>
        <w:t xml:space="preserve">van </w:t>
      </w:r>
      <w:r w:rsidR="00E91DF0" w:rsidRPr="00660000">
        <w:rPr>
          <w:rFonts w:cs="Arial"/>
          <w:u w:val="single"/>
        </w:rPr>
        <w:t>onnodige</w:t>
      </w:r>
      <w:r w:rsidR="00E91DF0" w:rsidRPr="00660000">
        <w:rPr>
          <w:rFonts w:cs="Arial"/>
        </w:rPr>
        <w:t xml:space="preserve"> samenvoeging in de zin van artikel 1.5 lid 1 </w:t>
      </w:r>
      <w:r w:rsidR="0006431A" w:rsidRPr="00660000">
        <w:rPr>
          <w:rFonts w:cs="Arial"/>
        </w:rPr>
        <w:t>Aanbest</w:t>
      </w:r>
      <w:r w:rsidR="0006431A" w:rsidRPr="00660000">
        <w:rPr>
          <w:rFonts w:cs="Arial"/>
        </w:rPr>
        <w:t>e</w:t>
      </w:r>
      <w:r w:rsidR="0006431A" w:rsidRPr="00660000">
        <w:rPr>
          <w:rFonts w:cs="Arial"/>
        </w:rPr>
        <w:t>dingswet</w:t>
      </w:r>
      <w:r w:rsidR="00E91DF0" w:rsidRPr="00660000">
        <w:rPr>
          <w:rFonts w:cs="Arial"/>
        </w:rPr>
        <w:t xml:space="preserve">. </w:t>
      </w:r>
      <w:r w:rsidRPr="00660000">
        <w:t>De VRLN</w:t>
      </w:r>
      <w:r w:rsidR="00E96AC5" w:rsidRPr="00660000">
        <w:t xml:space="preserve"> </w:t>
      </w:r>
      <w:r w:rsidR="00E91DF0" w:rsidRPr="00660000">
        <w:rPr>
          <w:rFonts w:cs="Arial"/>
        </w:rPr>
        <w:t xml:space="preserve">heeft, alvorens zij de </w:t>
      </w:r>
      <w:r w:rsidR="00BC7052" w:rsidRPr="00660000">
        <w:rPr>
          <w:rFonts w:cs="Arial"/>
        </w:rPr>
        <w:t>verschillende</w:t>
      </w:r>
      <w:r w:rsidR="00E019B7" w:rsidRPr="00660000">
        <w:rPr>
          <w:rFonts w:cs="Arial"/>
        </w:rPr>
        <w:t xml:space="preserve"> overheids</w:t>
      </w:r>
      <w:r w:rsidR="00E91DF0" w:rsidRPr="00660000">
        <w:rPr>
          <w:rFonts w:cs="Arial"/>
        </w:rPr>
        <w:t>opdracht</w:t>
      </w:r>
      <w:r w:rsidR="00E019B7" w:rsidRPr="00660000">
        <w:rPr>
          <w:rFonts w:cs="Arial"/>
        </w:rPr>
        <w:t>en</w:t>
      </w:r>
      <w:r w:rsidR="00E91DF0" w:rsidRPr="00660000">
        <w:rPr>
          <w:rFonts w:cs="Arial"/>
        </w:rPr>
        <w:t xml:space="preserve"> heeft samengevoegd, acht geslagen op de volgende aspecten:  </w:t>
      </w:r>
    </w:p>
    <w:p w:rsidR="00E91DF0" w:rsidRPr="00660000" w:rsidRDefault="00E91DF0" w:rsidP="004C0C3C">
      <w:pPr>
        <w:pStyle w:val="Lijstalinea"/>
        <w:numPr>
          <w:ilvl w:val="0"/>
          <w:numId w:val="17"/>
        </w:numPr>
        <w:tabs>
          <w:tab w:val="clear" w:pos="397"/>
          <w:tab w:val="left" w:pos="567"/>
        </w:tabs>
        <w:ind w:left="567" w:hanging="567"/>
        <w:rPr>
          <w:rFonts w:cs="Arial"/>
        </w:rPr>
      </w:pPr>
      <w:r w:rsidRPr="00660000">
        <w:rPr>
          <w:rFonts w:cs="Arial"/>
        </w:rPr>
        <w:t xml:space="preserve">de organisatorische gevolgen en risico’s van de samenvoeging van de </w:t>
      </w:r>
      <w:r w:rsidR="00BC7052" w:rsidRPr="00660000">
        <w:rPr>
          <w:rFonts w:cs="Arial"/>
        </w:rPr>
        <w:t xml:space="preserve">verschillende </w:t>
      </w:r>
      <w:r w:rsidRPr="00660000">
        <w:t>opdrac</w:t>
      </w:r>
      <w:r w:rsidRPr="00660000">
        <w:t>h</w:t>
      </w:r>
      <w:r w:rsidRPr="00660000">
        <w:t>t</w:t>
      </w:r>
      <w:r w:rsidR="0059537C" w:rsidRPr="00660000">
        <w:t>en</w:t>
      </w:r>
      <w:r w:rsidRPr="00660000">
        <w:rPr>
          <w:rFonts w:cs="Arial"/>
        </w:rPr>
        <w:t xml:space="preserve"> voor </w:t>
      </w:r>
      <w:r w:rsidR="00637C02" w:rsidRPr="00660000">
        <w:t>de VRLN</w:t>
      </w:r>
      <w:r w:rsidR="00E96AC5" w:rsidRPr="00660000">
        <w:t xml:space="preserve"> </w:t>
      </w:r>
      <w:r w:rsidRPr="00660000">
        <w:rPr>
          <w:rFonts w:cs="Arial"/>
        </w:rPr>
        <w:t>en de ondernemer: bij haar besluit om de opdracht</w:t>
      </w:r>
      <w:r w:rsidR="0059537C" w:rsidRPr="00660000">
        <w:rPr>
          <w:rFonts w:cs="Arial"/>
        </w:rPr>
        <w:t>en</w:t>
      </w:r>
      <w:r w:rsidRPr="00660000">
        <w:rPr>
          <w:rFonts w:cs="Arial"/>
        </w:rPr>
        <w:t xml:space="preserve"> samen te voegen heeft </w:t>
      </w:r>
      <w:r w:rsidR="00637C02" w:rsidRPr="00660000">
        <w:t>de VRLN</w:t>
      </w:r>
      <w:r w:rsidR="00E96AC5" w:rsidRPr="00660000">
        <w:t xml:space="preserve"> </w:t>
      </w:r>
      <w:r w:rsidRPr="00660000">
        <w:rPr>
          <w:rFonts w:cs="Arial"/>
        </w:rPr>
        <w:t>zich onder andere laten leiden door haar behoefte om vanuit efficiencyoverwegingen te worden ‘ontzorgd’. Door het samenvoegen van de opdracht</w:t>
      </w:r>
      <w:r w:rsidR="0059537C" w:rsidRPr="00660000">
        <w:rPr>
          <w:rFonts w:cs="Arial"/>
        </w:rPr>
        <w:t>en</w:t>
      </w:r>
      <w:r w:rsidRPr="00660000">
        <w:rPr>
          <w:rFonts w:cs="Arial"/>
        </w:rPr>
        <w:t xml:space="preserve"> heeft </w:t>
      </w:r>
      <w:r w:rsidR="00637C02" w:rsidRPr="00660000">
        <w:t>de VRLN</w:t>
      </w:r>
      <w:r w:rsidR="00E96AC5" w:rsidRPr="00660000">
        <w:t xml:space="preserve"> </w:t>
      </w:r>
      <w:r w:rsidRPr="00660000">
        <w:rPr>
          <w:rFonts w:cs="Arial"/>
        </w:rPr>
        <w:t>getracht te b</w:t>
      </w:r>
      <w:r w:rsidRPr="00660000">
        <w:rPr>
          <w:rFonts w:cs="Arial"/>
        </w:rPr>
        <w:t>e</w:t>
      </w:r>
      <w:r w:rsidRPr="00660000">
        <w:rPr>
          <w:rFonts w:cs="Arial"/>
        </w:rPr>
        <w:t>werkstelligen dat de organisatorische verantwoordelijkheid van de opdracht</w:t>
      </w:r>
      <w:r w:rsidR="0059537C" w:rsidRPr="00660000">
        <w:rPr>
          <w:rFonts w:cs="Arial"/>
        </w:rPr>
        <w:t>en</w:t>
      </w:r>
      <w:r w:rsidRPr="00660000">
        <w:rPr>
          <w:rFonts w:cs="Arial"/>
        </w:rPr>
        <w:t xml:space="preserve"> in één hand k</w:t>
      </w:r>
      <w:r w:rsidRPr="00660000">
        <w:rPr>
          <w:rFonts w:cs="Arial"/>
        </w:rPr>
        <w:t>o</w:t>
      </w:r>
      <w:r w:rsidRPr="00660000">
        <w:rPr>
          <w:rFonts w:cs="Arial"/>
        </w:rPr>
        <w:t xml:space="preserve">men te liggen. </w:t>
      </w:r>
      <w:r w:rsidR="00E019B7" w:rsidRPr="00660000">
        <w:rPr>
          <w:rFonts w:cs="Arial"/>
        </w:rPr>
        <w:t xml:space="preserve">Ook is de samenvoeging van de opdrachten doelmatig gedurende de uitvoering </w:t>
      </w:r>
      <w:r w:rsidR="0059537C" w:rsidRPr="00660000">
        <w:rPr>
          <w:rFonts w:cs="Arial"/>
        </w:rPr>
        <w:t>ervan</w:t>
      </w:r>
      <w:r w:rsidR="00E019B7" w:rsidRPr="00660000">
        <w:rPr>
          <w:rFonts w:cs="Arial"/>
        </w:rPr>
        <w:t xml:space="preserve">. De samenvoeging van de opdrachten leidt ertoe dat </w:t>
      </w:r>
      <w:r w:rsidR="00637C02" w:rsidRPr="00660000">
        <w:t>de VRLN</w:t>
      </w:r>
      <w:r w:rsidR="00E96AC5" w:rsidRPr="00660000">
        <w:t xml:space="preserve"> </w:t>
      </w:r>
      <w:r w:rsidR="00E019B7" w:rsidRPr="00660000">
        <w:rPr>
          <w:rFonts w:cs="Arial"/>
        </w:rPr>
        <w:t>inkoopvoordelen kan re</w:t>
      </w:r>
      <w:r w:rsidR="00E019B7" w:rsidRPr="00660000">
        <w:rPr>
          <w:rFonts w:cs="Arial"/>
        </w:rPr>
        <w:t>a</w:t>
      </w:r>
      <w:r w:rsidR="00E019B7" w:rsidRPr="00660000">
        <w:rPr>
          <w:rFonts w:cs="Arial"/>
        </w:rPr>
        <w:t>liseren.</w:t>
      </w:r>
      <w:r w:rsidR="00BC7C7B" w:rsidRPr="00660000">
        <w:rPr>
          <w:rFonts w:cs="Arial"/>
        </w:rPr>
        <w:t xml:space="preserve"> </w:t>
      </w:r>
      <w:r w:rsidRPr="00660000">
        <w:rPr>
          <w:rFonts w:cs="Arial"/>
        </w:rPr>
        <w:t>Bovendien leidt het samenvoegen van de</w:t>
      </w:r>
      <w:r w:rsidR="00BC7052" w:rsidRPr="00660000">
        <w:rPr>
          <w:rFonts w:cs="Arial"/>
        </w:rPr>
        <w:t xml:space="preserve"> </w:t>
      </w:r>
      <w:r w:rsidRPr="00660000">
        <w:rPr>
          <w:rFonts w:cs="Arial"/>
        </w:rPr>
        <w:t>opdracht</w:t>
      </w:r>
      <w:r w:rsidR="0059537C" w:rsidRPr="00660000">
        <w:rPr>
          <w:rFonts w:cs="Arial"/>
        </w:rPr>
        <w:t>en</w:t>
      </w:r>
      <w:r w:rsidRPr="00660000">
        <w:rPr>
          <w:rFonts w:cs="Arial"/>
        </w:rPr>
        <w:t xml:space="preserve"> in één aanbesteding er voor </w:t>
      </w:r>
      <w:r w:rsidR="00637C02" w:rsidRPr="00660000">
        <w:t>de VRLN</w:t>
      </w:r>
      <w:r w:rsidR="00E96AC5" w:rsidRPr="00660000">
        <w:t xml:space="preserve"> </w:t>
      </w:r>
      <w:r w:rsidRPr="00660000">
        <w:rPr>
          <w:rFonts w:cs="Arial"/>
        </w:rPr>
        <w:t>toe dat de totale kosten die zij moet maken voor het organiseren van aanbestedingspr</w:t>
      </w:r>
      <w:r w:rsidRPr="00660000">
        <w:rPr>
          <w:rFonts w:cs="Arial"/>
        </w:rPr>
        <w:t>o</w:t>
      </w:r>
      <w:r w:rsidRPr="00660000">
        <w:rPr>
          <w:rFonts w:cs="Arial"/>
        </w:rPr>
        <w:t xml:space="preserve">cedures aanzienlijk worden beperkt.  </w:t>
      </w:r>
    </w:p>
    <w:p w:rsidR="00E91DF0" w:rsidRPr="00660000" w:rsidRDefault="00E91DF0" w:rsidP="004C0C3C">
      <w:pPr>
        <w:pStyle w:val="Lijstalinea"/>
        <w:numPr>
          <w:ilvl w:val="0"/>
          <w:numId w:val="17"/>
        </w:numPr>
        <w:tabs>
          <w:tab w:val="clear" w:pos="397"/>
          <w:tab w:val="left" w:pos="567"/>
        </w:tabs>
        <w:ind w:left="567" w:hanging="567"/>
        <w:rPr>
          <w:rFonts w:cs="Arial"/>
        </w:rPr>
      </w:pPr>
      <w:r w:rsidRPr="00660000">
        <w:rPr>
          <w:rFonts w:cs="Arial"/>
        </w:rPr>
        <w:t>de mate van samenhang van de opdracht</w:t>
      </w:r>
      <w:r w:rsidR="0059537C" w:rsidRPr="00660000">
        <w:rPr>
          <w:rFonts w:cs="Arial"/>
        </w:rPr>
        <w:t>en</w:t>
      </w:r>
      <w:r w:rsidRPr="00660000">
        <w:rPr>
          <w:rFonts w:cs="Arial"/>
        </w:rPr>
        <w:t>: tussen de verschillende opdracht</w:t>
      </w:r>
      <w:r w:rsidR="0059537C" w:rsidRPr="00660000">
        <w:rPr>
          <w:rFonts w:cs="Arial"/>
        </w:rPr>
        <w:t>en</w:t>
      </w:r>
      <w:r w:rsidRPr="00660000">
        <w:rPr>
          <w:rFonts w:cs="Arial"/>
        </w:rPr>
        <w:t xml:space="preserve"> bestaat een zekere mate van samenhang. Objectief gezien is de samenvoeging van de opdracht</w:t>
      </w:r>
      <w:r w:rsidR="0059537C" w:rsidRPr="00660000">
        <w:rPr>
          <w:rFonts w:cs="Arial"/>
        </w:rPr>
        <w:t>en</w:t>
      </w:r>
      <w:r w:rsidRPr="00660000">
        <w:rPr>
          <w:rFonts w:cs="Arial"/>
        </w:rPr>
        <w:t xml:space="preserve"> niet st</w:t>
      </w:r>
      <w:r w:rsidR="00CC4F6F" w:rsidRPr="00660000">
        <w:rPr>
          <w:rFonts w:cs="Arial"/>
        </w:rPr>
        <w:t>r</w:t>
      </w:r>
      <w:r w:rsidRPr="00660000">
        <w:rPr>
          <w:rFonts w:cs="Arial"/>
        </w:rPr>
        <w:t xml:space="preserve">ikt noodzakelijk. Voor </w:t>
      </w:r>
      <w:r w:rsidR="00637C02" w:rsidRPr="00660000">
        <w:t>de VRLN</w:t>
      </w:r>
      <w:r w:rsidR="00E96AC5" w:rsidRPr="00660000">
        <w:t xml:space="preserve"> </w:t>
      </w:r>
      <w:r w:rsidRPr="00660000">
        <w:rPr>
          <w:rFonts w:cs="Arial"/>
        </w:rPr>
        <w:t>is het echter in essentie van belang om vanuit efficienc</w:t>
      </w:r>
      <w:r w:rsidRPr="00660000">
        <w:rPr>
          <w:rFonts w:cs="Arial"/>
        </w:rPr>
        <w:t>y</w:t>
      </w:r>
      <w:r w:rsidRPr="00660000">
        <w:rPr>
          <w:rFonts w:cs="Arial"/>
        </w:rPr>
        <w:t>overwegingen zoveel mogelijk te worden ‘ontzorgd’ voor wat betreft de organisatorische ve</w:t>
      </w:r>
      <w:r w:rsidRPr="00660000">
        <w:rPr>
          <w:rFonts w:cs="Arial"/>
        </w:rPr>
        <w:t>r</w:t>
      </w:r>
      <w:r w:rsidRPr="00660000">
        <w:rPr>
          <w:rFonts w:cs="Arial"/>
        </w:rPr>
        <w:t>antwoordelijkheid voor de uitvoering van de geïntegreerde opdracht.</w:t>
      </w:r>
    </w:p>
    <w:p w:rsidR="00482305" w:rsidRPr="00F4630F" w:rsidRDefault="003A576E" w:rsidP="00F4630F">
      <w:pPr>
        <w:pStyle w:val="Kop2"/>
        <w:numPr>
          <w:ilvl w:val="1"/>
          <w:numId w:val="1"/>
        </w:numPr>
        <w:ind w:left="709"/>
        <w:rPr>
          <w:color w:val="auto"/>
        </w:rPr>
      </w:pPr>
      <w:bookmarkStart w:id="22" w:name="_Toc469474399"/>
      <w:bookmarkStart w:id="23" w:name="_Toc487793426"/>
      <w:r w:rsidRPr="00F4630F">
        <w:rPr>
          <w:color w:val="auto"/>
        </w:rPr>
        <w:lastRenderedPageBreak/>
        <w:t>Percelen</w:t>
      </w:r>
      <w:bookmarkEnd w:id="22"/>
      <w:bookmarkEnd w:id="23"/>
    </w:p>
    <w:p w:rsidR="00E91DF0" w:rsidRDefault="00E91DF0" w:rsidP="00A95D24">
      <w:pPr>
        <w:rPr>
          <w:rFonts w:cs="Arial"/>
        </w:rPr>
      </w:pPr>
    </w:p>
    <w:p w:rsidR="00E91DF0" w:rsidRDefault="00637C02" w:rsidP="00A95D24">
      <w:pPr>
        <w:spacing w:line="312" w:lineRule="auto"/>
        <w:rPr>
          <w:rFonts w:cs="Arial"/>
        </w:rPr>
      </w:pPr>
      <w:r w:rsidRPr="00637C02">
        <w:t>De VRLN</w:t>
      </w:r>
      <w:r w:rsidR="00E96AC5">
        <w:rPr>
          <w:i/>
        </w:rPr>
        <w:t xml:space="preserve"> </w:t>
      </w:r>
      <w:r w:rsidR="00E91DF0">
        <w:rPr>
          <w:rFonts w:cs="Arial"/>
        </w:rPr>
        <w:t xml:space="preserve">heeft de opdracht onderverdeeld in de volgende percelen: </w:t>
      </w:r>
    </w:p>
    <w:p w:rsidR="002F7B8E" w:rsidRDefault="002F7B8E" w:rsidP="00A95D24">
      <w:pPr>
        <w:spacing w:line="312" w:lineRule="auto"/>
        <w:rPr>
          <w:rFonts w:cs="Arial"/>
        </w:rPr>
      </w:pPr>
    </w:p>
    <w:p w:rsidR="00A40725" w:rsidRDefault="00E91DF0" w:rsidP="000B5A8C">
      <w:pPr>
        <w:rPr>
          <w:rFonts w:cs="Arial"/>
        </w:rPr>
      </w:pPr>
      <w:r w:rsidRPr="002F7B8E">
        <w:rPr>
          <w:rFonts w:cs="Arial"/>
          <w:b/>
        </w:rPr>
        <w:t>Perceel 1:</w:t>
      </w:r>
      <w:r>
        <w:rPr>
          <w:rFonts w:cs="Arial"/>
        </w:rPr>
        <w:t xml:space="preserve"> </w:t>
      </w:r>
      <w:r w:rsidR="0069345B">
        <w:rPr>
          <w:rFonts w:cs="Arial"/>
        </w:rPr>
        <w:t>levering van 645 ademluchttoestellen en 1263 gelaatstukken</w:t>
      </w:r>
      <w:r w:rsidR="002F7B8E">
        <w:rPr>
          <w:rFonts w:cs="Arial"/>
        </w:rPr>
        <w:t xml:space="preserve"> inclusief </w:t>
      </w:r>
      <w:r w:rsidR="00A40725">
        <w:rPr>
          <w:rFonts w:cs="Arial"/>
        </w:rPr>
        <w:t xml:space="preserve">benodigde </w:t>
      </w:r>
      <w:r w:rsidR="002F7B8E">
        <w:rPr>
          <w:rFonts w:cs="Arial"/>
        </w:rPr>
        <w:t>dienst</w:t>
      </w:r>
      <w:r w:rsidR="00A40725">
        <w:rPr>
          <w:rFonts w:cs="Arial"/>
        </w:rPr>
        <w:t>-</w:t>
      </w:r>
    </w:p>
    <w:p w:rsidR="00A40725" w:rsidRDefault="00A40725" w:rsidP="00A40725">
      <w:pPr>
        <w:ind w:left="720"/>
        <w:rPr>
          <w:rFonts w:cs="Arial"/>
        </w:rPr>
      </w:pPr>
      <w:r>
        <w:rPr>
          <w:rFonts w:cs="Arial"/>
        </w:rPr>
        <w:t xml:space="preserve">     </w:t>
      </w:r>
      <w:r w:rsidR="002F7B8E">
        <w:rPr>
          <w:rFonts w:cs="Arial"/>
        </w:rPr>
        <w:t>verlening</w:t>
      </w:r>
      <w:r w:rsidR="00875068">
        <w:rPr>
          <w:rFonts w:cs="Arial"/>
        </w:rPr>
        <w:t xml:space="preserve"> (</w:t>
      </w:r>
      <w:r>
        <w:rPr>
          <w:rFonts w:cs="Arial"/>
        </w:rPr>
        <w:t>opleidingen/instructies).</w:t>
      </w:r>
      <w:r w:rsidR="002F7B8E">
        <w:rPr>
          <w:rFonts w:cs="Arial"/>
        </w:rPr>
        <w:t xml:space="preserve"> </w:t>
      </w:r>
      <w:r>
        <w:rPr>
          <w:rFonts w:cs="Arial"/>
        </w:rPr>
        <w:t xml:space="preserve">Levering van </w:t>
      </w:r>
      <w:r w:rsidR="002F7B8E">
        <w:rPr>
          <w:rFonts w:cs="Arial"/>
        </w:rPr>
        <w:t xml:space="preserve">4 </w:t>
      </w:r>
      <w:r w:rsidR="002F7B8E" w:rsidRPr="00875068">
        <w:rPr>
          <w:rFonts w:cs="Arial"/>
          <w:b/>
        </w:rPr>
        <w:t>complete</w:t>
      </w:r>
      <w:r w:rsidR="002F7B8E">
        <w:rPr>
          <w:rFonts w:cs="Arial"/>
        </w:rPr>
        <w:t xml:space="preserve"> werkplaatsconfigur</w:t>
      </w:r>
      <w:r w:rsidR="000B5A8C">
        <w:rPr>
          <w:rFonts w:cs="Arial"/>
        </w:rPr>
        <w:t xml:space="preserve">aties </w:t>
      </w:r>
    </w:p>
    <w:p w:rsidR="00BF7330" w:rsidRDefault="00A40725" w:rsidP="00A40725">
      <w:pPr>
        <w:ind w:left="720"/>
      </w:pPr>
      <w:r>
        <w:rPr>
          <w:rFonts w:cs="Arial"/>
        </w:rPr>
        <w:t xml:space="preserve">     </w:t>
      </w:r>
      <w:r w:rsidR="00BF7330">
        <w:rPr>
          <w:rFonts w:cs="Arial"/>
        </w:rPr>
        <w:t xml:space="preserve">testapparatuur </w:t>
      </w:r>
      <w:r w:rsidR="000B5A8C">
        <w:rPr>
          <w:rFonts w:cs="Arial"/>
        </w:rPr>
        <w:t xml:space="preserve">voor het </w:t>
      </w:r>
      <w:r w:rsidR="000B5A8C">
        <w:t>onderhoud en testen van zowel draagstel als ook gelaatstuk en ci</w:t>
      </w:r>
      <w:r w:rsidR="00BF7330">
        <w:t>-</w:t>
      </w:r>
    </w:p>
    <w:p w:rsidR="000B5A8C" w:rsidRDefault="00BF7330" w:rsidP="00A40725">
      <w:pPr>
        <w:ind w:left="720"/>
      </w:pPr>
      <w:r>
        <w:t xml:space="preserve">     </w:t>
      </w:r>
      <w:r w:rsidR="000B5A8C">
        <w:t>linder.</w:t>
      </w:r>
    </w:p>
    <w:p w:rsidR="00E91DF0" w:rsidRDefault="00E91DF0" w:rsidP="00A95D24">
      <w:pPr>
        <w:spacing w:line="312" w:lineRule="auto"/>
        <w:rPr>
          <w:rFonts w:cs="Arial"/>
        </w:rPr>
      </w:pPr>
    </w:p>
    <w:p w:rsidR="002F7B8E" w:rsidRDefault="002F7B8E" w:rsidP="00A95D24">
      <w:pPr>
        <w:spacing w:line="312" w:lineRule="auto"/>
        <w:rPr>
          <w:rFonts w:cs="Arial"/>
        </w:rPr>
      </w:pPr>
    </w:p>
    <w:p w:rsidR="00E91DF0" w:rsidRDefault="0069345B" w:rsidP="00A95D24">
      <w:pPr>
        <w:spacing w:line="312" w:lineRule="auto"/>
        <w:rPr>
          <w:rFonts w:cs="Arial"/>
        </w:rPr>
      </w:pPr>
      <w:r w:rsidRPr="002F7B8E">
        <w:rPr>
          <w:rFonts w:cs="Arial"/>
          <w:b/>
        </w:rPr>
        <w:t>Perceel 2:</w:t>
      </w:r>
      <w:r>
        <w:rPr>
          <w:rFonts w:cs="Arial"/>
        </w:rPr>
        <w:t xml:space="preserve"> levering van 1448 ademluchtcilinders</w:t>
      </w:r>
      <w:r w:rsidR="002F7B8E">
        <w:rPr>
          <w:rFonts w:cs="Arial"/>
        </w:rPr>
        <w:t xml:space="preserve"> </w:t>
      </w:r>
      <w:r w:rsidR="002F7B8E" w:rsidRPr="000B5A8C">
        <w:rPr>
          <w:rFonts w:cs="Arial"/>
          <w:b/>
        </w:rPr>
        <w:t>inclusief</w:t>
      </w:r>
      <w:r w:rsidR="002F7B8E">
        <w:rPr>
          <w:rFonts w:cs="Arial"/>
        </w:rPr>
        <w:t xml:space="preserve"> beschermhoezen</w:t>
      </w:r>
      <w:r>
        <w:rPr>
          <w:rFonts w:cs="Arial"/>
        </w:rPr>
        <w:t>.</w:t>
      </w:r>
    </w:p>
    <w:p w:rsidR="00CF30AF" w:rsidRDefault="00CF30AF" w:rsidP="00A95D24">
      <w:pPr>
        <w:spacing w:line="312" w:lineRule="auto"/>
        <w:rPr>
          <w:rFonts w:cs="Arial"/>
        </w:rPr>
      </w:pPr>
    </w:p>
    <w:p w:rsidR="00CF30AF" w:rsidRPr="00F4630F" w:rsidRDefault="00CF30AF" w:rsidP="00F4630F">
      <w:pPr>
        <w:pStyle w:val="Kop2"/>
        <w:numPr>
          <w:ilvl w:val="1"/>
          <w:numId w:val="1"/>
        </w:numPr>
        <w:ind w:left="709"/>
        <w:rPr>
          <w:color w:val="auto"/>
        </w:rPr>
      </w:pPr>
      <w:bookmarkStart w:id="24" w:name="_Toc469474400"/>
      <w:bookmarkStart w:id="25" w:name="_Toc487793427"/>
      <w:r w:rsidRPr="00F4630F">
        <w:rPr>
          <w:color w:val="auto"/>
        </w:rPr>
        <w:t>Huidige situatie</w:t>
      </w:r>
      <w:bookmarkEnd w:id="24"/>
      <w:bookmarkEnd w:id="25"/>
      <w:r w:rsidRPr="00F4630F">
        <w:rPr>
          <w:color w:val="auto"/>
        </w:rPr>
        <w:t xml:space="preserve"> </w:t>
      </w:r>
    </w:p>
    <w:p w:rsidR="00CF30AF" w:rsidRDefault="0069345B" w:rsidP="00A95D24">
      <w:pPr>
        <w:spacing w:line="312" w:lineRule="auto"/>
        <w:rPr>
          <w:rFonts w:cs="Arial"/>
        </w:rPr>
      </w:pPr>
      <w:r>
        <w:rPr>
          <w:rFonts w:cs="Arial"/>
        </w:rPr>
        <w:t>De in omloop zijnde ademluchtapparatuur van de VRLN, te weten ademluchttoestellen, ademluchtc</w:t>
      </w:r>
      <w:r>
        <w:rPr>
          <w:rFonts w:cs="Arial"/>
        </w:rPr>
        <w:t>i</w:t>
      </w:r>
      <w:r>
        <w:rPr>
          <w:rFonts w:cs="Arial"/>
        </w:rPr>
        <w:t xml:space="preserve">linders en gelaatstukken is deels technisch </w:t>
      </w:r>
      <w:r w:rsidR="000A3BB7">
        <w:rPr>
          <w:rFonts w:cs="Arial"/>
        </w:rPr>
        <w:t xml:space="preserve">dan wel economisch </w:t>
      </w:r>
      <w:r>
        <w:rPr>
          <w:rFonts w:cs="Arial"/>
        </w:rPr>
        <w:t>afgeschreven. De VRLN heeft aan de hand van het nieuwe beleid omtrent ademlucht besloten over te gaan tot vervanging van ALLE in g</w:t>
      </w:r>
      <w:r>
        <w:rPr>
          <w:rFonts w:cs="Arial"/>
        </w:rPr>
        <w:t>e</w:t>
      </w:r>
      <w:r>
        <w:rPr>
          <w:rFonts w:cs="Arial"/>
        </w:rPr>
        <w:t>bruik zijnde apparatuur. Voorgaande houdt in dat inschrijver voor de</w:t>
      </w:r>
      <w:r w:rsidR="00660000">
        <w:rPr>
          <w:rFonts w:cs="Arial"/>
        </w:rPr>
        <w:t xml:space="preserve"> nog in omloop zijnde </w:t>
      </w:r>
      <w:r>
        <w:rPr>
          <w:rFonts w:cs="Arial"/>
        </w:rPr>
        <w:t xml:space="preserve">apparatuur een inruilprijs </w:t>
      </w:r>
      <w:r w:rsidR="00875068">
        <w:rPr>
          <w:rFonts w:cs="Arial"/>
        </w:rPr>
        <w:t>in mindering dient te brengen. Deze inruilprijs wordt verdisconteerd in het totaalbedrag per perceel. Dus voor perceel 1 houdt dit in dat een inruilbedrag voor de huidige toestellen en gelaa</w:t>
      </w:r>
      <w:r w:rsidR="00875068">
        <w:rPr>
          <w:rFonts w:cs="Arial"/>
        </w:rPr>
        <w:t>t</w:t>
      </w:r>
      <w:r w:rsidR="00875068">
        <w:rPr>
          <w:rFonts w:cs="Arial"/>
        </w:rPr>
        <w:t>stukken dient te worden bepaald door de inschrijver. Voor perceel 2 houdt dit in dat voor de huidige, in gebruik zijnde cilinders een inruilbedrag dient te worden bepaald door de inschrijver.</w:t>
      </w:r>
      <w:r w:rsidR="00BF7330">
        <w:rPr>
          <w:rFonts w:cs="Arial"/>
        </w:rPr>
        <w:t xml:space="preserve"> Inschrijvers wo</w:t>
      </w:r>
      <w:r w:rsidR="00BF7330">
        <w:rPr>
          <w:rFonts w:cs="Arial"/>
        </w:rPr>
        <w:t>r</w:t>
      </w:r>
      <w:r w:rsidR="00BF7330">
        <w:rPr>
          <w:rFonts w:cs="Arial"/>
        </w:rPr>
        <w:t xml:space="preserve">den in de gelegenheid gesteld de </w:t>
      </w:r>
      <w:r w:rsidR="00F709F2">
        <w:rPr>
          <w:rFonts w:cs="Arial"/>
        </w:rPr>
        <w:t>in te ruilen toestellen, cilinders en test</w:t>
      </w:r>
      <w:r w:rsidR="00BF7330">
        <w:rPr>
          <w:rFonts w:cs="Arial"/>
        </w:rPr>
        <w:t>apparatuur te schouwen die zich op de centrumposten bevindt. U kunt daartoe een afspraak maken met dhr. G. v. Pol, consulent materieel en bereikbaar onder telefoonnummer: 088- 1190 807. Informatie over de</w:t>
      </w:r>
      <w:r w:rsidR="00B8067B">
        <w:rPr>
          <w:rFonts w:cs="Arial"/>
        </w:rPr>
        <w:t>ze</w:t>
      </w:r>
      <w:r w:rsidR="00BF7330">
        <w:rPr>
          <w:rFonts w:cs="Arial"/>
        </w:rPr>
        <w:t xml:space="preserve"> ademluchtapp</w:t>
      </w:r>
      <w:r w:rsidR="00BF7330">
        <w:rPr>
          <w:rFonts w:cs="Arial"/>
        </w:rPr>
        <w:t>a</w:t>
      </w:r>
      <w:r w:rsidR="00BF7330">
        <w:rPr>
          <w:rFonts w:cs="Arial"/>
        </w:rPr>
        <w:t xml:space="preserve">ratuur en cilinders vindt u terug op Bijlage </w:t>
      </w:r>
      <w:r w:rsidR="00607C5F">
        <w:rPr>
          <w:rFonts w:cs="Arial"/>
        </w:rPr>
        <w:t>16.</w:t>
      </w:r>
    </w:p>
    <w:p w:rsidR="00CF30AF" w:rsidRPr="00F4630F" w:rsidRDefault="00CF30AF" w:rsidP="00F4630F">
      <w:pPr>
        <w:pStyle w:val="Kop2"/>
        <w:numPr>
          <w:ilvl w:val="1"/>
          <w:numId w:val="1"/>
        </w:numPr>
        <w:ind w:left="709"/>
        <w:rPr>
          <w:color w:val="auto"/>
        </w:rPr>
      </w:pPr>
      <w:bookmarkStart w:id="26" w:name="_Toc469474401"/>
      <w:bookmarkStart w:id="27" w:name="_Toc487793428"/>
      <w:r w:rsidRPr="00F4630F">
        <w:rPr>
          <w:color w:val="auto"/>
        </w:rPr>
        <w:t>Gewenste situatie</w:t>
      </w:r>
      <w:bookmarkEnd w:id="26"/>
      <w:bookmarkEnd w:id="27"/>
    </w:p>
    <w:p w:rsidR="00CF30AF" w:rsidRDefault="001730A4" w:rsidP="00A95D24">
      <w:pPr>
        <w:spacing w:line="312" w:lineRule="auto"/>
        <w:rPr>
          <w:rFonts w:cs="Arial"/>
        </w:rPr>
      </w:pPr>
      <w:r>
        <w:rPr>
          <w:rFonts w:cs="Arial"/>
        </w:rPr>
        <w:t xml:space="preserve">De VRLN wenst over te gaan tot een volledige vervanging van het arsenaal huidige, in gebruik zijnde </w:t>
      </w:r>
      <w:r w:rsidR="00E20BB3">
        <w:rPr>
          <w:rFonts w:cs="Arial"/>
        </w:rPr>
        <w:t>ademlucht</w:t>
      </w:r>
      <w:r>
        <w:rPr>
          <w:rFonts w:cs="Arial"/>
        </w:rPr>
        <w:t>appara</w:t>
      </w:r>
      <w:r w:rsidR="00660000">
        <w:rPr>
          <w:rFonts w:cs="Arial"/>
        </w:rPr>
        <w:t xml:space="preserve">tuur door nieuwe apparatuur, inclusief de </w:t>
      </w:r>
      <w:r w:rsidR="00D160D7">
        <w:rPr>
          <w:rFonts w:cs="Arial"/>
        </w:rPr>
        <w:t>(</w:t>
      </w:r>
      <w:r w:rsidR="00660000">
        <w:rPr>
          <w:rFonts w:cs="Arial"/>
        </w:rPr>
        <w:t>dynamische</w:t>
      </w:r>
      <w:r w:rsidR="00D160D7">
        <w:rPr>
          <w:rFonts w:cs="Arial"/>
        </w:rPr>
        <w:t>)</w:t>
      </w:r>
      <w:r w:rsidR="00660000">
        <w:rPr>
          <w:rFonts w:cs="Arial"/>
        </w:rPr>
        <w:t xml:space="preserve"> testapparatuur</w:t>
      </w:r>
      <w:r w:rsidR="00E20BB3">
        <w:rPr>
          <w:rFonts w:cs="Arial"/>
        </w:rPr>
        <w:t xml:space="preserve"> en benodigde software</w:t>
      </w:r>
      <w:r w:rsidR="00660000">
        <w:rPr>
          <w:rFonts w:cs="Arial"/>
        </w:rPr>
        <w:t>.</w:t>
      </w:r>
    </w:p>
    <w:p w:rsidR="00E91DF0" w:rsidRPr="00F4630F" w:rsidRDefault="00E91DF0" w:rsidP="00F4630F">
      <w:pPr>
        <w:pStyle w:val="Kop2"/>
        <w:numPr>
          <w:ilvl w:val="1"/>
          <w:numId w:val="1"/>
        </w:numPr>
        <w:ind w:left="709"/>
        <w:rPr>
          <w:color w:val="auto"/>
        </w:rPr>
      </w:pPr>
      <w:bookmarkStart w:id="28" w:name="_Toc419285365"/>
      <w:bookmarkStart w:id="29" w:name="_Toc421086861"/>
      <w:bookmarkStart w:id="30" w:name="_Toc421100592"/>
      <w:bookmarkStart w:id="31" w:name="_Toc469474402"/>
      <w:bookmarkStart w:id="32" w:name="_Toc487793429"/>
      <w:r w:rsidRPr="00F4630F">
        <w:rPr>
          <w:color w:val="auto"/>
        </w:rPr>
        <w:t>Doel aanbestedingsprocedure</w:t>
      </w:r>
      <w:bookmarkEnd w:id="28"/>
      <w:bookmarkEnd w:id="29"/>
      <w:bookmarkEnd w:id="30"/>
      <w:bookmarkEnd w:id="31"/>
      <w:bookmarkEnd w:id="32"/>
    </w:p>
    <w:p w:rsidR="00E91DF0" w:rsidRPr="001D286A" w:rsidRDefault="00E91DF0" w:rsidP="00A95D24">
      <w:r w:rsidRPr="00F21E46">
        <w:t xml:space="preserve">Het doel van deze aanbesteding is om </w:t>
      </w:r>
      <w:r>
        <w:t xml:space="preserve">per perceel </w:t>
      </w:r>
      <w:r w:rsidRPr="00F21E46">
        <w:t>één</w:t>
      </w:r>
      <w:r>
        <w:t xml:space="preserve"> </w:t>
      </w:r>
      <w:r w:rsidRPr="00F21E46">
        <w:t>overeenkomst</w:t>
      </w:r>
      <w:r>
        <w:t xml:space="preserve"> te sluiten met </w:t>
      </w:r>
      <w:r w:rsidRPr="00F21E46">
        <w:t>één opdrachtn</w:t>
      </w:r>
      <w:r w:rsidRPr="00F21E46">
        <w:t>e</w:t>
      </w:r>
      <w:r w:rsidRPr="00F21E46">
        <w:t>mer. De contractduur v</w:t>
      </w:r>
      <w:r>
        <w:t>an</w:t>
      </w:r>
      <w:r w:rsidRPr="00F21E46">
        <w:t xml:space="preserve"> de overeenkomst bedraagt</w:t>
      </w:r>
      <w:r w:rsidR="0007431F">
        <w:t xml:space="preserve"> voor Perceel 1</w:t>
      </w:r>
      <w:r w:rsidR="00660000">
        <w:t>:</w:t>
      </w:r>
      <w:r w:rsidRPr="00F21E46">
        <w:t xml:space="preserve"> </w:t>
      </w:r>
      <w:r w:rsidR="00715119">
        <w:t>4</w:t>
      </w:r>
      <w:r w:rsidRPr="00F21E46">
        <w:t xml:space="preserve"> jaar. </w:t>
      </w:r>
      <w:r>
        <w:t>D</w:t>
      </w:r>
      <w:r w:rsidRPr="00F21E46">
        <w:t xml:space="preserve">eze </w:t>
      </w:r>
      <w:r>
        <w:t xml:space="preserve">overeenkomst </w:t>
      </w:r>
      <w:r w:rsidRPr="00F21E46">
        <w:t xml:space="preserve">kan door </w:t>
      </w:r>
      <w:r w:rsidR="00637C02" w:rsidRPr="00637C02">
        <w:t>de VRLN</w:t>
      </w:r>
      <w:r w:rsidR="00E96AC5" w:rsidRPr="00637C02">
        <w:t xml:space="preserve"> </w:t>
      </w:r>
      <w:r w:rsidRPr="00F21E46">
        <w:t xml:space="preserve">met </w:t>
      </w:r>
      <w:r w:rsidR="00715119">
        <w:t>zes</w:t>
      </w:r>
      <w:r w:rsidRPr="0000156C">
        <w:t xml:space="preserve"> maal </w:t>
      </w:r>
      <w:r w:rsidR="00660000" w:rsidRPr="0000156C">
        <w:t>één</w:t>
      </w:r>
      <w:r w:rsidRPr="0000156C">
        <w:t xml:space="preserve"> jaar </w:t>
      </w:r>
      <w:r w:rsidR="00660000" w:rsidRPr="0000156C">
        <w:t xml:space="preserve">stilzwijgend </w:t>
      </w:r>
      <w:r w:rsidRPr="0000156C">
        <w:t>worden verlengd.</w:t>
      </w:r>
      <w:r w:rsidR="0007431F" w:rsidRPr="0000156C">
        <w:t xml:space="preserve"> De contractduur van de overee</w:t>
      </w:r>
      <w:r w:rsidR="0007431F" w:rsidRPr="0000156C">
        <w:t>n</w:t>
      </w:r>
      <w:r w:rsidR="0007431F" w:rsidRPr="0000156C">
        <w:lastRenderedPageBreak/>
        <w:t>komst bedraagt voor Perceel 2</w:t>
      </w:r>
      <w:r w:rsidR="00660000" w:rsidRPr="0000156C">
        <w:t xml:space="preserve">: </w:t>
      </w:r>
      <w:r w:rsidR="008D66CB">
        <w:t>4</w:t>
      </w:r>
      <w:r w:rsidR="0007431F" w:rsidRPr="0000156C">
        <w:t xml:space="preserve"> jaar. Deze overeenkomst kan door de VRLN met </w:t>
      </w:r>
      <w:r w:rsidR="008D66CB">
        <w:t>zes</w:t>
      </w:r>
      <w:r w:rsidR="0007431F" w:rsidRPr="0000156C">
        <w:t xml:space="preserve"> maal </w:t>
      </w:r>
      <w:r w:rsidR="0000156C" w:rsidRPr="0000156C">
        <w:t>één</w:t>
      </w:r>
      <w:r w:rsidR="0007431F" w:rsidRPr="0000156C">
        <w:t xml:space="preserve"> jaar </w:t>
      </w:r>
      <w:r w:rsidR="00875068">
        <w:t xml:space="preserve">stilzwijgend </w:t>
      </w:r>
      <w:r w:rsidR="0007431F" w:rsidRPr="0000156C">
        <w:t xml:space="preserve">worden </w:t>
      </w:r>
      <w:r w:rsidR="0007431F" w:rsidRPr="001D286A">
        <w:t>verlengd.</w:t>
      </w:r>
      <w:r w:rsidR="0000156C" w:rsidRPr="001D286A">
        <w:t xml:space="preserve"> </w:t>
      </w:r>
      <w:r w:rsidR="006957A8" w:rsidRPr="001D286A">
        <w:t xml:space="preserve">Na de volledige contractperiode eindigen beide overeenkomsten voor zowel Perceel 1 als Perceel 2 van rechtswege. </w:t>
      </w:r>
    </w:p>
    <w:p w:rsidR="006957A8" w:rsidRPr="001D286A" w:rsidRDefault="006957A8" w:rsidP="00A95D24">
      <w:r w:rsidRPr="001D286A">
        <w:t xml:space="preserve">Conform de vigerende wetgeving is een raamovereenkomst voor een periode van meer dan 4 jaar in principe niet toegestaan </w:t>
      </w:r>
      <w:r w:rsidR="003C2852" w:rsidRPr="001D286A">
        <w:t xml:space="preserve">mits </w:t>
      </w:r>
      <w:r w:rsidRPr="001D286A">
        <w:t>deugdelijk onderbouwd. De reden</w:t>
      </w:r>
      <w:r w:rsidR="006E5B8B" w:rsidRPr="001D286A">
        <w:t>en</w:t>
      </w:r>
      <w:r w:rsidRPr="001D286A">
        <w:t xml:space="preserve"> dat de VRLN kiest voor een langere looptijd zijn de volgende:</w:t>
      </w:r>
    </w:p>
    <w:p w:rsidR="006957A8" w:rsidRPr="001D286A" w:rsidRDefault="006957A8" w:rsidP="00A95D24"/>
    <w:p w:rsidR="006957A8" w:rsidRDefault="006E5B8B" w:rsidP="00A95D24">
      <w:r w:rsidRPr="001D286A">
        <w:t>Met de aanschaf van één bepaald type ademluchtapparaat en gelaatstuk wordt ook de werkwijze g</w:t>
      </w:r>
      <w:r w:rsidRPr="001D286A">
        <w:t>e</w:t>
      </w:r>
      <w:r w:rsidRPr="001D286A">
        <w:t xml:space="preserve">üniformeerd voor de gehele VRLN. Een looptijd van </w:t>
      </w:r>
      <w:r w:rsidR="00F709F2">
        <w:t xml:space="preserve">maximaal </w:t>
      </w:r>
      <w:r w:rsidRPr="001D286A">
        <w:t xml:space="preserve">4 jaar zou er toe kunnen leiden dat er </w:t>
      </w:r>
      <w:r w:rsidR="003C2852" w:rsidRPr="001D286A">
        <w:t xml:space="preserve">na die tijd </w:t>
      </w:r>
      <w:r w:rsidRPr="001D286A">
        <w:t>meerdere type</w:t>
      </w:r>
      <w:r w:rsidR="003C2852" w:rsidRPr="001D286A">
        <w:t xml:space="preserve">n apparatuur in gebruik </w:t>
      </w:r>
      <w:r w:rsidR="00B96C7E" w:rsidRPr="001D286A">
        <w:t>komen</w:t>
      </w:r>
      <w:r w:rsidR="003C2852" w:rsidRPr="001D286A">
        <w:t>. Dit heeft voor met name werkwijze, opleiding en instructie en daarmee dus ook direct de veiligheid van het brandweerpersoneel verstrekkende g</w:t>
      </w:r>
      <w:r w:rsidR="003C2852" w:rsidRPr="001D286A">
        <w:t>e</w:t>
      </w:r>
      <w:r w:rsidR="003C2852" w:rsidRPr="001D286A">
        <w:t>volgen. De kans op fouten in bediening en onderhoud</w:t>
      </w:r>
      <w:r w:rsidR="00B96C7E" w:rsidRPr="001D286A">
        <w:t xml:space="preserve"> zijn dermate hoog dat dit </w:t>
      </w:r>
      <w:r w:rsidR="003C2852" w:rsidRPr="001D286A">
        <w:t xml:space="preserve">als niet acceptabel wordt betiteld. Om deze reden wordt de overeenkomst aangegaan voor de maximale </w:t>
      </w:r>
      <w:r w:rsidR="00866EA7">
        <w:t>termijn</w:t>
      </w:r>
      <w:r w:rsidR="003C2852" w:rsidRPr="001D286A">
        <w:t xml:space="preserve"> van 10 jaar.</w:t>
      </w:r>
      <w:r w:rsidR="003C2852">
        <w:t xml:space="preserve"> </w:t>
      </w:r>
      <w:r>
        <w:t xml:space="preserve"> </w:t>
      </w:r>
      <w:r w:rsidR="006957A8">
        <w:t xml:space="preserve"> </w:t>
      </w:r>
    </w:p>
    <w:p w:rsidR="00E91DF0" w:rsidRDefault="00E91DF0" w:rsidP="00A95D24"/>
    <w:p w:rsidR="00DA07B9" w:rsidRDefault="00B96C7E" w:rsidP="00A95D24">
      <w:r>
        <w:t>In geval van een tussentijdse beëindiging van de overeenkomst zal de</w:t>
      </w:r>
      <w:r w:rsidR="00637C02" w:rsidRPr="00637C02">
        <w:t xml:space="preserve"> VRLN</w:t>
      </w:r>
      <w:r w:rsidR="002D1CFE">
        <w:rPr>
          <w:i/>
        </w:rPr>
        <w:t xml:space="preserve"> </w:t>
      </w:r>
      <w:r w:rsidR="00802162">
        <w:t>de opdrachtnemer[s] uiter</w:t>
      </w:r>
      <w:r w:rsidR="00CD06F6">
        <w:t>lijk 3</w:t>
      </w:r>
      <w:r w:rsidR="00802162">
        <w:t xml:space="preserve"> maanden voor het aflopen van de overeenkomst </w:t>
      </w:r>
      <w:r>
        <w:t xml:space="preserve">dit </w:t>
      </w:r>
      <w:r w:rsidR="00802162">
        <w:t>schriftelijk mededelen</w:t>
      </w:r>
      <w:r>
        <w:t>.</w:t>
      </w:r>
      <w:r w:rsidR="00802162">
        <w:t xml:space="preserve"> </w:t>
      </w:r>
    </w:p>
    <w:p w:rsidR="00DA07B9" w:rsidRPr="00DA07B9" w:rsidRDefault="00DA07B9" w:rsidP="00DA07B9">
      <w:pPr>
        <w:pStyle w:val="Kop2"/>
        <w:numPr>
          <w:ilvl w:val="1"/>
          <w:numId w:val="1"/>
        </w:numPr>
        <w:ind w:left="709"/>
        <w:rPr>
          <w:color w:val="auto"/>
        </w:rPr>
      </w:pPr>
      <w:bookmarkStart w:id="33" w:name="_Toc474314140"/>
      <w:bookmarkStart w:id="34" w:name="_Toc474316830"/>
      <w:bookmarkStart w:id="35" w:name="_Toc487793430"/>
      <w:r w:rsidRPr="00DA07B9">
        <w:rPr>
          <w:color w:val="auto"/>
        </w:rPr>
        <w:t>Vertrouwelijkheid gegevens en informatiebeveiliging</w:t>
      </w:r>
      <w:bookmarkEnd w:id="33"/>
      <w:bookmarkEnd w:id="34"/>
      <w:bookmarkEnd w:id="35"/>
    </w:p>
    <w:p w:rsidR="00DA07B9" w:rsidRDefault="00DA07B9" w:rsidP="00DA07B9">
      <w:pPr>
        <w:rPr>
          <w:bCs/>
          <w:iCs/>
          <w:u w:val="single"/>
        </w:rPr>
      </w:pPr>
      <w:r w:rsidRPr="00DA07B9">
        <w:rPr>
          <w:bCs/>
          <w:iCs/>
        </w:rPr>
        <w:t>De VRLN heeft voor haar overeenkomsten met leveranciers een standaard bewerkersovereenkomst gemaakt, zodat de vertrouwelijkheid van gegevens en inf</w:t>
      </w:r>
      <w:r w:rsidR="00881F9E">
        <w:rPr>
          <w:bCs/>
          <w:iCs/>
        </w:rPr>
        <w:t>ormatiebeveiliging geborgd zijn,</w:t>
      </w:r>
      <w:r w:rsidRPr="00DA07B9">
        <w:rPr>
          <w:bCs/>
          <w:iCs/>
        </w:rPr>
        <w:t xml:space="preserve"> zie </w:t>
      </w:r>
      <w:r w:rsidR="00875068" w:rsidRPr="00607C5F">
        <w:rPr>
          <w:bCs/>
          <w:iCs/>
        </w:rPr>
        <w:t xml:space="preserve">bijlage </w:t>
      </w:r>
      <w:r w:rsidR="00607C5F" w:rsidRPr="00607C5F">
        <w:rPr>
          <w:bCs/>
          <w:iCs/>
        </w:rPr>
        <w:t>17</w:t>
      </w:r>
      <w:r w:rsidRPr="00607C5F">
        <w:rPr>
          <w:bCs/>
          <w:iCs/>
        </w:rPr>
        <w:t>.</w:t>
      </w:r>
    </w:p>
    <w:p w:rsidR="00DA07B9" w:rsidRPr="000E4D09" w:rsidRDefault="00DA07B9" w:rsidP="00DA07B9">
      <w:pPr>
        <w:rPr>
          <w:bCs/>
          <w:iCs/>
          <w:u w:val="single"/>
        </w:rPr>
      </w:pPr>
      <w:r w:rsidRPr="000E4D09">
        <w:rPr>
          <w:bCs/>
          <w:iCs/>
          <w:u w:val="single"/>
        </w:rPr>
        <w:t>Vertrouwelijkheid van gegevens</w:t>
      </w:r>
    </w:p>
    <w:p w:rsidR="00DA07B9" w:rsidRPr="00D96C4A" w:rsidRDefault="00DA07B9" w:rsidP="00DA07B9">
      <w:pPr>
        <w:spacing w:after="200" w:line="276" w:lineRule="auto"/>
        <w:jc w:val="both"/>
      </w:pPr>
      <w:r>
        <w:t>Voor de VRLN is het belangrijk dat (categorieën van) digitale gegevens van de organisatie vertrouw</w:t>
      </w:r>
      <w:r>
        <w:t>e</w:t>
      </w:r>
      <w:r>
        <w:t>lijk blijven, niet door onbevoegden kunnen worden ingezien en inzicht hebben in de risico’s en hoe deze worden gemitigeerd. De VRLN wil kunnen werken met versleutelde gegevens.</w:t>
      </w:r>
    </w:p>
    <w:p w:rsidR="00DA07B9" w:rsidRPr="000E4D09" w:rsidRDefault="00DA07B9" w:rsidP="00DA07B9">
      <w:pPr>
        <w:rPr>
          <w:bCs/>
          <w:iCs/>
          <w:u w:val="single"/>
        </w:rPr>
      </w:pPr>
      <w:r w:rsidRPr="000E4D09">
        <w:rPr>
          <w:bCs/>
          <w:iCs/>
          <w:u w:val="single"/>
        </w:rPr>
        <w:t>Privacy van gegevens</w:t>
      </w:r>
    </w:p>
    <w:p w:rsidR="00DA07B9" w:rsidRDefault="00DA07B9" w:rsidP="00DA07B9">
      <w:pPr>
        <w:spacing w:after="200" w:line="276" w:lineRule="auto"/>
        <w:jc w:val="both"/>
      </w:pPr>
      <w:r>
        <w:t>Als overheidsorganisatie is de VRLN verantwoordelijk voor de bescherming van gegevens. In het k</w:t>
      </w:r>
      <w:r>
        <w:t>a</w:t>
      </w:r>
      <w:r>
        <w:t>der van de privacywetgeving wil de VRLN graag weten waar de gegevens in Nederland opgeslagen staan,  wie toegang heeft tot die gegevens, en op welke wijze authenticatie en autorisaties geregeld zijn. Daarbij wil de VRLN geïnformeerd worden over (nieuwe) kwetsbaarheden en eventueel lekken en garanties hebben dat de dienstverlening van de leverancier voldoet en blijft voldoen aan de geldende privacy wetgeving.</w:t>
      </w:r>
    </w:p>
    <w:p w:rsidR="00DA07B9" w:rsidRPr="000E4D09" w:rsidRDefault="00DA07B9" w:rsidP="00DA07B9">
      <w:pPr>
        <w:rPr>
          <w:bCs/>
          <w:iCs/>
          <w:u w:val="single"/>
        </w:rPr>
      </w:pPr>
      <w:r w:rsidRPr="000E4D09">
        <w:rPr>
          <w:bCs/>
          <w:iCs/>
          <w:u w:val="single"/>
        </w:rPr>
        <w:t>Informatiebeveiliging en compliancy</w:t>
      </w:r>
    </w:p>
    <w:p w:rsidR="00DA07B9" w:rsidRDefault="00DA07B9" w:rsidP="00DA07B9">
      <w:pPr>
        <w:spacing w:after="200" w:line="276" w:lineRule="auto"/>
        <w:jc w:val="both"/>
      </w:pPr>
      <w:r>
        <w:t>Als overheidsorganisatie conformeert de VRLN zich aan de wettelijke en landelijke normen voor i</w:t>
      </w:r>
      <w:r>
        <w:t>n</w:t>
      </w:r>
      <w:r>
        <w:t>formatiebeveiliging (Baseline Informatiebeveiliging Gemeenten, ISO 27001, NEN 7510). Wij verwac</w:t>
      </w:r>
      <w:r>
        <w:t>h</w:t>
      </w:r>
      <w:r>
        <w:t>ten dit ook van onze leverancier.</w:t>
      </w:r>
    </w:p>
    <w:p w:rsidR="00DA07B9" w:rsidRPr="000E4D09" w:rsidRDefault="00DA07B9" w:rsidP="00DA07B9">
      <w:pPr>
        <w:rPr>
          <w:bCs/>
          <w:iCs/>
          <w:u w:val="single"/>
        </w:rPr>
      </w:pPr>
      <w:r w:rsidRPr="000E4D09">
        <w:rPr>
          <w:bCs/>
          <w:iCs/>
          <w:u w:val="single"/>
        </w:rPr>
        <w:t>Continuïteit Dienstverlening</w:t>
      </w:r>
    </w:p>
    <w:p w:rsidR="00DA07B9" w:rsidRDefault="00DA07B9" w:rsidP="00DA07B9">
      <w:pPr>
        <w:spacing w:after="200" w:line="276" w:lineRule="auto"/>
        <w:jc w:val="both"/>
      </w:pPr>
      <w:r>
        <w:t xml:space="preserve">Het is belangrijk dat de gegevens van de VRLN bewaard blijven en snel weer ter beschikking komen bij een incident/calamiteit. De leverancier dient in de aanbieding aan te geven hoe zij hier invulling aan geeft. </w:t>
      </w:r>
    </w:p>
    <w:p w:rsidR="00DA07B9" w:rsidRPr="000E4D09" w:rsidRDefault="00DA07B9" w:rsidP="00DA07B9">
      <w:pPr>
        <w:rPr>
          <w:bCs/>
          <w:iCs/>
          <w:u w:val="single"/>
        </w:rPr>
      </w:pPr>
      <w:r w:rsidRPr="000E4D09">
        <w:rPr>
          <w:bCs/>
          <w:iCs/>
          <w:u w:val="single"/>
        </w:rPr>
        <w:lastRenderedPageBreak/>
        <w:t>Verantwoording en Monitoring</w:t>
      </w:r>
    </w:p>
    <w:p w:rsidR="00DA07B9" w:rsidRDefault="00DA07B9" w:rsidP="00DA07B9">
      <w:pPr>
        <w:spacing w:after="200" w:line="276" w:lineRule="auto"/>
        <w:jc w:val="both"/>
      </w:pPr>
      <w:r>
        <w:t>De VRLN verwacht een regelmatige terugkoppeling van de dienstverlening van de leverancier over de geleverde afgesproken prestaties en een Third Party Mededeling op de betrouwbaarheid van de dienstverlening.</w:t>
      </w:r>
    </w:p>
    <w:p w:rsidR="00DA07B9" w:rsidRPr="000E4D09" w:rsidRDefault="00DA07B9" w:rsidP="00DA07B9">
      <w:pPr>
        <w:spacing w:line="276" w:lineRule="auto"/>
        <w:jc w:val="both"/>
        <w:rPr>
          <w:bCs/>
          <w:iCs/>
          <w:u w:val="single"/>
        </w:rPr>
      </w:pPr>
      <w:r w:rsidRPr="000E4D09">
        <w:rPr>
          <w:bCs/>
          <w:iCs/>
          <w:u w:val="single"/>
        </w:rPr>
        <w:t>Overstappen</w:t>
      </w:r>
    </w:p>
    <w:p w:rsidR="00DA07B9" w:rsidRPr="008B2C77" w:rsidRDefault="00DA07B9" w:rsidP="00DA07B9">
      <w:pPr>
        <w:spacing w:after="200" w:line="276" w:lineRule="auto"/>
        <w:jc w:val="both"/>
      </w:pPr>
      <w:r>
        <w:t>De VRLN wil een exit-strategie vastleggen voor als zij om welke reden dan ook het contract wil beëi</w:t>
      </w:r>
      <w:r>
        <w:t>n</w:t>
      </w:r>
      <w:r>
        <w:t>digen en/of de  leverancier niet meer kan leveren. Daarbij wil de VRLN  contractueel vastleggen dat haar gegevens bij beëindiging van de dienstverlening direct, bruikbaar en bewerkbaar, tot haar b</w:t>
      </w:r>
      <w:r>
        <w:t>e</w:t>
      </w:r>
      <w:r>
        <w:t>schikking komen. Indien de leverancier gedurende de overeenkomst aangeeft dat zij haar voor de opdracht relevante bedrijfsactiviteiten staakt, dan behoudt de VRLN zich het recht voor de overee</w:t>
      </w:r>
      <w:r>
        <w:t>n</w:t>
      </w:r>
      <w:r>
        <w:t xml:space="preserve">komst per direct te beëindigen. </w:t>
      </w:r>
    </w:p>
    <w:p w:rsidR="00DA07B9" w:rsidRDefault="00DA07B9" w:rsidP="00A95D24"/>
    <w:p w:rsidR="00E91DF0" w:rsidRPr="004C0C3C" w:rsidRDefault="00E91DF0" w:rsidP="00A95D24">
      <w:pPr>
        <w:pStyle w:val="Kop1"/>
        <w:numPr>
          <w:ilvl w:val="0"/>
          <w:numId w:val="1"/>
        </w:numPr>
        <w:rPr>
          <w:sz w:val="40"/>
        </w:rPr>
      </w:pPr>
      <w:bookmarkStart w:id="36" w:name="_Toc419285366"/>
      <w:bookmarkStart w:id="37" w:name="_Toc421086862"/>
      <w:bookmarkStart w:id="38" w:name="_Toc421100593"/>
      <w:bookmarkStart w:id="39" w:name="_Toc469474403"/>
      <w:bookmarkStart w:id="40" w:name="_Toc487793431"/>
      <w:r w:rsidRPr="004C0C3C">
        <w:rPr>
          <w:sz w:val="40"/>
        </w:rPr>
        <w:lastRenderedPageBreak/>
        <w:t>Aanbestedingsprocedure</w:t>
      </w:r>
      <w:bookmarkEnd w:id="36"/>
      <w:bookmarkEnd w:id="37"/>
      <w:bookmarkEnd w:id="38"/>
      <w:bookmarkEnd w:id="39"/>
      <w:bookmarkEnd w:id="40"/>
      <w:r w:rsidRPr="004C0C3C">
        <w:rPr>
          <w:sz w:val="40"/>
        </w:rPr>
        <w:t xml:space="preserve"> </w:t>
      </w:r>
    </w:p>
    <w:p w:rsidR="00E91DF0" w:rsidRPr="00F4630F" w:rsidRDefault="00E91DF0" w:rsidP="00F4630F">
      <w:pPr>
        <w:pStyle w:val="Kop2"/>
        <w:numPr>
          <w:ilvl w:val="1"/>
          <w:numId w:val="1"/>
        </w:numPr>
        <w:ind w:left="709"/>
        <w:rPr>
          <w:color w:val="auto"/>
        </w:rPr>
      </w:pPr>
      <w:bookmarkStart w:id="41" w:name="_Toc419285367"/>
      <w:bookmarkStart w:id="42" w:name="_Toc421086863"/>
      <w:bookmarkStart w:id="43" w:name="_Toc421100594"/>
      <w:bookmarkStart w:id="44" w:name="_Toc469474404"/>
      <w:bookmarkStart w:id="45" w:name="_Toc487793432"/>
      <w:r w:rsidRPr="00F4630F">
        <w:rPr>
          <w:color w:val="auto"/>
        </w:rPr>
        <w:t>Europese openbare aanbestedingsprocedure</w:t>
      </w:r>
      <w:bookmarkEnd w:id="41"/>
      <w:bookmarkEnd w:id="42"/>
      <w:bookmarkEnd w:id="43"/>
      <w:bookmarkEnd w:id="44"/>
      <w:bookmarkEnd w:id="45"/>
    </w:p>
    <w:p w:rsidR="00234D28" w:rsidRDefault="00234D28" w:rsidP="00A95D24">
      <w:r w:rsidRPr="00234D28">
        <w:t xml:space="preserve">Voor de aanbesteding van de opdracht voor </w:t>
      </w:r>
      <w:r w:rsidR="000D5ECC">
        <w:t>vervanging van de ademluchtapparatuur en toebehoren</w:t>
      </w:r>
      <w:r w:rsidR="000D11BF">
        <w:t xml:space="preserve">, </w:t>
      </w:r>
      <w:r w:rsidRPr="00234D28">
        <w:t xml:space="preserve">hanteert </w:t>
      </w:r>
      <w:r w:rsidR="00637C02" w:rsidRPr="00637C02">
        <w:t>de VRLN</w:t>
      </w:r>
      <w:r w:rsidR="002D1CFE">
        <w:rPr>
          <w:i/>
        </w:rPr>
        <w:t xml:space="preserve"> </w:t>
      </w:r>
      <w:r w:rsidRPr="00234D28">
        <w:t>de Europese openbare aanbestedingsprocedure. Op deze aanbestedingsproced</w:t>
      </w:r>
      <w:r w:rsidRPr="00234D28">
        <w:t>u</w:t>
      </w:r>
      <w:r w:rsidRPr="00234D28">
        <w:t xml:space="preserve">re is de Aanbestedingswet van toepassing.  </w:t>
      </w:r>
    </w:p>
    <w:p w:rsidR="00234D28" w:rsidRPr="00234D28" w:rsidRDefault="00234D28" w:rsidP="00A95D24"/>
    <w:p w:rsidR="00782089" w:rsidRDefault="00637C02" w:rsidP="00A95D24">
      <w:pPr>
        <w:tabs>
          <w:tab w:val="left" w:pos="567"/>
        </w:tabs>
        <w:rPr>
          <w:rFonts w:cs="Arial"/>
        </w:rPr>
      </w:pPr>
      <w:r w:rsidRPr="000D5ECC">
        <w:t>De VRLN</w:t>
      </w:r>
      <w:r w:rsidR="002D1CFE" w:rsidRPr="000D5ECC">
        <w:t xml:space="preserve"> </w:t>
      </w:r>
      <w:r w:rsidR="00E91DF0" w:rsidRPr="000D5ECC">
        <w:t xml:space="preserve">acht het voor de aanbesteding van de onderhavige opdracht geschikt en proportioneel om de Europese </w:t>
      </w:r>
      <w:r w:rsidR="00E91DF0" w:rsidRPr="000D5ECC">
        <w:rPr>
          <w:u w:val="single"/>
        </w:rPr>
        <w:t>openbare</w:t>
      </w:r>
      <w:r w:rsidR="00E91DF0" w:rsidRPr="000D5ECC">
        <w:t xml:space="preserve"> aanbestedingsprocedure te hanteren. </w:t>
      </w:r>
      <w:r w:rsidRPr="000D5ECC">
        <w:t>De VRLN</w:t>
      </w:r>
      <w:r w:rsidR="002D1CFE" w:rsidRPr="000D5ECC">
        <w:t xml:space="preserve"> </w:t>
      </w:r>
      <w:r w:rsidR="00E91DF0" w:rsidRPr="000D5ECC">
        <w:t xml:space="preserve">heeft voorafgaand aan haar besluit om de Europese openbare procedure te hanteren </w:t>
      </w:r>
      <w:r w:rsidR="00782089" w:rsidRPr="000D5ECC">
        <w:t>een</w:t>
      </w:r>
      <w:r w:rsidR="00685C2A" w:rsidRPr="000D5ECC">
        <w:t xml:space="preserve"> marktconsultatie</w:t>
      </w:r>
      <w:r w:rsidR="00782089" w:rsidRPr="000D5ECC">
        <w:t xml:space="preserve"> uitgevoerd. Uit deze</w:t>
      </w:r>
      <w:r w:rsidR="00782089" w:rsidRPr="000D5ECC">
        <w:rPr>
          <w:rFonts w:cs="Arial"/>
        </w:rPr>
        <w:t xml:space="preserve"> </w:t>
      </w:r>
      <w:r w:rsidR="00685C2A" w:rsidRPr="000D5ECC">
        <w:rPr>
          <w:rFonts w:cs="Arial"/>
        </w:rPr>
        <w:t>marktconsultatie</w:t>
      </w:r>
      <w:r w:rsidR="00782089" w:rsidRPr="000D5ECC">
        <w:rPr>
          <w:rFonts w:cs="Arial"/>
        </w:rPr>
        <w:t xml:space="preserve"> is gebleken dat het aantal potentiele inschrijvers dat geïnteresseerd zou kunnen zijn om deel te nemen aan deze aanbestedingsprocedure niet voldoende groot is om een Europese niet-openbare aanbestedingsprocedure te organiseren. Met een Europese openbare aanbestedingsproc</w:t>
      </w:r>
      <w:r w:rsidR="00782089" w:rsidRPr="000D5ECC">
        <w:rPr>
          <w:rFonts w:cs="Arial"/>
        </w:rPr>
        <w:t>e</w:t>
      </w:r>
      <w:r w:rsidR="00782089" w:rsidRPr="000D5ECC">
        <w:rPr>
          <w:rFonts w:cs="Arial"/>
        </w:rPr>
        <w:t xml:space="preserve">dure wordt dan ook de meeste concurrentie voor de opdracht gegenereerd. Daarnaast is </w:t>
      </w:r>
      <w:r w:rsidRPr="000D5ECC">
        <w:t>de VRLN</w:t>
      </w:r>
      <w:r w:rsidR="00782089" w:rsidRPr="000D5ECC">
        <w:rPr>
          <w:rFonts w:cs="Arial"/>
        </w:rPr>
        <w:t xml:space="preserve"> van mening dat het opstellen van een inschrijving voor deze aanbestedingsprocedure – met name nu gewerkt wordt met </w:t>
      </w:r>
      <w:r w:rsidR="00CB4050" w:rsidRPr="000D5ECC">
        <w:rPr>
          <w:rFonts w:cs="Arial"/>
        </w:rPr>
        <w:t>het UEA</w:t>
      </w:r>
      <w:r w:rsidR="00782089" w:rsidRPr="000D5ECC">
        <w:rPr>
          <w:rFonts w:cs="Arial"/>
        </w:rPr>
        <w:t xml:space="preserve"> – niet een dermate grote inspanning voor inschrijvers oplevert dat zij g</w:t>
      </w:r>
      <w:r w:rsidR="00782089" w:rsidRPr="000D5ECC">
        <w:rPr>
          <w:rFonts w:cs="Arial"/>
        </w:rPr>
        <w:t>e</w:t>
      </w:r>
      <w:r w:rsidR="00782089" w:rsidRPr="000D5ECC">
        <w:rPr>
          <w:rFonts w:cs="Arial"/>
        </w:rPr>
        <w:t>houden is om een Europese niet-openbare aanbestedingsprocedure te organiseren.</w:t>
      </w:r>
      <w:r w:rsidR="00D0031E">
        <w:rPr>
          <w:rFonts w:cs="Arial"/>
        </w:rPr>
        <w:t xml:space="preserve"> De volgende bedrijven hebben aan de marktconsultatie deelgenomen:</w:t>
      </w:r>
    </w:p>
    <w:p w:rsidR="00D0031E" w:rsidRDefault="00D0031E" w:rsidP="00A95D24">
      <w:pPr>
        <w:tabs>
          <w:tab w:val="left" w:pos="567"/>
        </w:tabs>
        <w:rPr>
          <w:rFonts w:cs="Arial"/>
        </w:rPr>
      </w:pPr>
    </w:p>
    <w:p w:rsidR="00D0031E" w:rsidRDefault="00D0031E" w:rsidP="00D0031E">
      <w:pPr>
        <w:pStyle w:val="Lijstalinea"/>
        <w:numPr>
          <w:ilvl w:val="0"/>
          <w:numId w:val="38"/>
        </w:numPr>
        <w:tabs>
          <w:tab w:val="left" w:pos="567"/>
        </w:tabs>
        <w:rPr>
          <w:rFonts w:cs="Arial"/>
        </w:rPr>
      </w:pPr>
      <w:r>
        <w:rPr>
          <w:rFonts w:cs="Arial"/>
        </w:rPr>
        <w:t xml:space="preserve"> MSA </w:t>
      </w:r>
    </w:p>
    <w:p w:rsidR="00D0031E" w:rsidRDefault="00D0031E" w:rsidP="00D0031E">
      <w:pPr>
        <w:pStyle w:val="Lijstalinea"/>
        <w:numPr>
          <w:ilvl w:val="0"/>
          <w:numId w:val="38"/>
        </w:numPr>
        <w:tabs>
          <w:tab w:val="left" w:pos="567"/>
        </w:tabs>
        <w:rPr>
          <w:rFonts w:cs="Arial"/>
        </w:rPr>
      </w:pPr>
      <w:r>
        <w:rPr>
          <w:rFonts w:cs="Arial"/>
        </w:rPr>
        <w:t xml:space="preserve"> Dräger </w:t>
      </w:r>
    </w:p>
    <w:p w:rsidR="00D0031E" w:rsidRDefault="00D0031E" w:rsidP="00D0031E">
      <w:pPr>
        <w:pStyle w:val="Lijstalinea"/>
        <w:numPr>
          <w:ilvl w:val="0"/>
          <w:numId w:val="38"/>
        </w:numPr>
        <w:tabs>
          <w:tab w:val="left" w:pos="567"/>
        </w:tabs>
        <w:rPr>
          <w:rFonts w:cs="Arial"/>
        </w:rPr>
      </w:pPr>
      <w:r>
        <w:rPr>
          <w:rFonts w:cs="Arial"/>
        </w:rPr>
        <w:t xml:space="preserve"> Interspiro</w:t>
      </w:r>
    </w:p>
    <w:p w:rsidR="00D0031E" w:rsidRDefault="00D0031E" w:rsidP="00D0031E">
      <w:pPr>
        <w:tabs>
          <w:tab w:val="left" w:pos="567"/>
        </w:tabs>
        <w:rPr>
          <w:rFonts w:cs="Arial"/>
        </w:rPr>
      </w:pPr>
    </w:p>
    <w:p w:rsidR="00D0031E" w:rsidRPr="00D0031E" w:rsidRDefault="00D0031E" w:rsidP="00D0031E">
      <w:pPr>
        <w:tabs>
          <w:tab w:val="left" w:pos="567"/>
        </w:tabs>
        <w:rPr>
          <w:rFonts w:cs="Arial"/>
        </w:rPr>
      </w:pPr>
      <w:r>
        <w:rPr>
          <w:rFonts w:cs="Arial"/>
        </w:rPr>
        <w:t xml:space="preserve">De documenten uit deze marktconsultatie zijn </w:t>
      </w:r>
      <w:r w:rsidR="00B8067B">
        <w:rPr>
          <w:rFonts w:cs="Arial"/>
        </w:rPr>
        <w:t>met goedkeuring van de deelnemers ge</w:t>
      </w:r>
      <w:r>
        <w:rPr>
          <w:rFonts w:cs="Arial"/>
        </w:rPr>
        <w:t>publiceerd met deze aanbesteding.</w:t>
      </w:r>
      <w:r w:rsidR="00B8067B">
        <w:rPr>
          <w:rFonts w:cs="Arial"/>
        </w:rPr>
        <w:t xml:space="preserve"> (zipdocument: Marktconsultatie VRLN)</w:t>
      </w:r>
    </w:p>
    <w:p w:rsidR="00E91DF0" w:rsidRPr="00F4630F" w:rsidRDefault="00E91DF0" w:rsidP="00F4630F">
      <w:pPr>
        <w:pStyle w:val="Kop2"/>
        <w:numPr>
          <w:ilvl w:val="1"/>
          <w:numId w:val="1"/>
        </w:numPr>
        <w:ind w:left="709"/>
        <w:rPr>
          <w:color w:val="auto"/>
        </w:rPr>
      </w:pPr>
      <w:bookmarkStart w:id="46" w:name="_Toc419285368"/>
      <w:bookmarkStart w:id="47" w:name="_Toc421086864"/>
      <w:bookmarkStart w:id="48" w:name="_Toc421100595"/>
      <w:bookmarkStart w:id="49" w:name="_Toc469474405"/>
      <w:bookmarkStart w:id="50" w:name="_Toc487793433"/>
      <w:r w:rsidRPr="00F4630F">
        <w:rPr>
          <w:color w:val="auto"/>
        </w:rPr>
        <w:t xml:space="preserve">Contactpersoon </w:t>
      </w:r>
      <w:bookmarkEnd w:id="46"/>
      <w:bookmarkEnd w:id="47"/>
      <w:bookmarkEnd w:id="48"/>
      <w:bookmarkEnd w:id="49"/>
      <w:r w:rsidR="00DA07B9">
        <w:rPr>
          <w:color w:val="auto"/>
        </w:rPr>
        <w:t>VRLN</w:t>
      </w:r>
      <w:bookmarkEnd w:id="50"/>
    </w:p>
    <w:p w:rsidR="00E91DF0" w:rsidRDefault="00E91DF0" w:rsidP="00A95D24">
      <w:r>
        <w:t>Alle communicatie over de aanbestedingsprocedure dient via TenderNed te geschieden via de onde</w:t>
      </w:r>
      <w:r>
        <w:t>r</w:t>
      </w:r>
      <w:r>
        <w:t xml:space="preserve">staande contactpersoon van </w:t>
      </w:r>
      <w:r w:rsidR="00637C02" w:rsidRPr="00637C02">
        <w:t>de VRLN</w:t>
      </w:r>
      <w:r>
        <w:t>. In het geval van afwezigheid van deze contactpersoon dient alle communicatie over de aanbestedingsprocedure via TenderNed te geschieden met de plaatsve</w:t>
      </w:r>
      <w:r>
        <w:t>r</w:t>
      </w:r>
      <w:r>
        <w:t xml:space="preserve">vanger van de contactpersoon.  </w:t>
      </w:r>
    </w:p>
    <w:p w:rsidR="00E91DF0" w:rsidRDefault="00E91DF0" w:rsidP="00A95D24"/>
    <w:p w:rsidR="00E91DF0" w:rsidRDefault="00E91DF0" w:rsidP="00A95D24">
      <w:r>
        <w:t xml:space="preserve">Bij correspondentie met </w:t>
      </w:r>
      <w:r w:rsidR="00637C02" w:rsidRPr="00637C02">
        <w:t>de VRLN</w:t>
      </w:r>
      <w:r w:rsidR="002D1CFE">
        <w:rPr>
          <w:i/>
        </w:rPr>
        <w:t xml:space="preserve"> </w:t>
      </w:r>
      <w:r>
        <w:t>dient altijd de naam van de aanbestedingsprocedure te worden vermeld.</w:t>
      </w:r>
    </w:p>
    <w:p w:rsidR="00E91DF0" w:rsidRDefault="00E91DF0" w:rsidP="00A95D24"/>
    <w:p w:rsidR="00DA07B9" w:rsidRPr="00A97141" w:rsidRDefault="00DA07B9" w:rsidP="00DA07B9">
      <w:pPr>
        <w:jc w:val="both"/>
      </w:pPr>
      <w:r w:rsidRPr="00A97141">
        <w:t>De Aanbestedende Dienst is opdrachtgever en verantwoordelijk voor de inhoudelijke aspecten in deze Europese aanbestedingsprocedure. Voor deze Europese aanbesteding is een werkgroep geformeerd, bestaande uit vertegenwoordigers van de Aanbestedende Dienst.</w:t>
      </w:r>
    </w:p>
    <w:p w:rsidR="00DA07B9" w:rsidRDefault="00DA07B9" w:rsidP="008C783B">
      <w:pPr>
        <w:jc w:val="both"/>
      </w:pPr>
      <w:r w:rsidRPr="00A97141">
        <w:lastRenderedPageBreak/>
        <w:t>Het is niet toegestaan medewerkers van de Opdrachtgever tijdens de procedure rechtstreeks over de aanbestedingsprocedure te benaderen, anders dan verwoord in dit document. Contact met anderen dan de in deze paragraaf aangegeven contactpersonen brengt de transparantie van de Aanbesteding en de gelijkheid van potentiële Inschrijvers ernstig in gevaar. Om die reden worden partijen die contact zoeken met een ander dan de aangewezen contactpersoon van deelname aan deze Aanbesteding uitgesloten.</w:t>
      </w:r>
    </w:p>
    <w:p w:rsidR="00DA07B9" w:rsidRDefault="00DA07B9" w:rsidP="00A95D24"/>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22"/>
        <w:gridCol w:w="1520"/>
        <w:gridCol w:w="2460"/>
      </w:tblGrid>
      <w:tr w:rsidR="00DA07B9" w:rsidRPr="001326BF" w:rsidTr="00DA07B9">
        <w:trPr>
          <w:cnfStyle w:val="100000000000" w:firstRow="1" w:lastRow="0" w:firstColumn="0" w:lastColumn="0" w:oddVBand="0" w:evenVBand="0" w:oddHBand="0" w:evenHBand="0" w:firstRowFirstColumn="0" w:firstRowLastColumn="0" w:lastRowFirstColumn="0" w:lastRowLastColumn="0"/>
        </w:trPr>
        <w:tc>
          <w:tcPr>
            <w:tcW w:w="2660" w:type="dxa"/>
            <w:shd w:val="clear" w:color="auto" w:fill="D9D9D9" w:themeFill="background1" w:themeFillShade="D9"/>
            <w:vAlign w:val="center"/>
          </w:tcPr>
          <w:p w:rsidR="00DA07B9" w:rsidRPr="001326BF" w:rsidRDefault="00DA07B9" w:rsidP="00DA07B9">
            <w:pPr>
              <w:pStyle w:val="Geenafstand"/>
              <w:rPr>
                <w:rFonts w:ascii="Arial" w:hAnsi="Arial" w:cs="Arial"/>
                <w:b/>
                <w:color w:val="auto"/>
                <w:sz w:val="20"/>
                <w:szCs w:val="20"/>
              </w:rPr>
            </w:pPr>
            <w:r w:rsidRPr="001326BF">
              <w:rPr>
                <w:rFonts w:ascii="Arial" w:hAnsi="Arial" w:cs="Arial"/>
                <w:b/>
                <w:color w:val="auto"/>
                <w:sz w:val="20"/>
                <w:szCs w:val="20"/>
              </w:rPr>
              <w:t>Contact</w:t>
            </w:r>
          </w:p>
        </w:tc>
        <w:tc>
          <w:tcPr>
            <w:tcW w:w="6502" w:type="dxa"/>
            <w:gridSpan w:val="3"/>
            <w:shd w:val="clear" w:color="auto" w:fill="D9D9D9" w:themeFill="background1" w:themeFillShade="D9"/>
            <w:vAlign w:val="center"/>
          </w:tcPr>
          <w:p w:rsidR="00DA07B9" w:rsidRPr="001326BF" w:rsidRDefault="00DA07B9" w:rsidP="00DA07B9">
            <w:pPr>
              <w:pStyle w:val="Geenafstand"/>
              <w:rPr>
                <w:rFonts w:ascii="Arial" w:hAnsi="Arial" w:cs="Arial"/>
                <w:b/>
                <w:color w:val="auto"/>
                <w:sz w:val="20"/>
                <w:szCs w:val="20"/>
              </w:rPr>
            </w:pPr>
          </w:p>
        </w:tc>
      </w:tr>
      <w:tr w:rsidR="00DA07B9" w:rsidRPr="00E827CE" w:rsidTr="00DA07B9">
        <w:trPr>
          <w:cnfStyle w:val="000000100000" w:firstRow="0" w:lastRow="0" w:firstColumn="0" w:lastColumn="0" w:oddVBand="0" w:evenVBand="0" w:oddHBand="1" w:evenHBand="0" w:firstRowFirstColumn="0" w:firstRowLastColumn="0" w:lastRowFirstColumn="0" w:lastRowLastColumn="0"/>
        </w:trPr>
        <w:tc>
          <w:tcPr>
            <w:tcW w:w="2660" w:type="dxa"/>
            <w:shd w:val="clear" w:color="auto" w:fill="D9D9D9" w:themeFill="background1" w:themeFillShade="D9"/>
            <w:vAlign w:val="center"/>
          </w:tcPr>
          <w:p w:rsidR="00DA07B9" w:rsidRPr="00E827CE" w:rsidRDefault="00DA07B9" w:rsidP="00DA07B9">
            <w:pPr>
              <w:pStyle w:val="Geenafstand"/>
              <w:rPr>
                <w:rFonts w:ascii="Arial" w:hAnsi="Arial" w:cs="Arial"/>
                <w:i/>
                <w:sz w:val="20"/>
                <w:szCs w:val="20"/>
              </w:rPr>
            </w:pPr>
            <w:r w:rsidRPr="00E827CE">
              <w:rPr>
                <w:rFonts w:ascii="Arial" w:hAnsi="Arial" w:cs="Arial"/>
                <w:i/>
                <w:sz w:val="20"/>
                <w:szCs w:val="20"/>
              </w:rPr>
              <w:t>Contactpersoon</w:t>
            </w:r>
          </w:p>
        </w:tc>
        <w:tc>
          <w:tcPr>
            <w:tcW w:w="2522" w:type="dxa"/>
            <w:shd w:val="clear" w:color="auto" w:fill="auto"/>
            <w:vAlign w:val="center"/>
          </w:tcPr>
          <w:p w:rsidR="00DA07B9" w:rsidRPr="00E827CE" w:rsidRDefault="000D5ECC" w:rsidP="00DA07B9">
            <w:pPr>
              <w:pStyle w:val="Geenafstand"/>
              <w:rPr>
                <w:rFonts w:ascii="Arial" w:hAnsi="Arial" w:cs="Arial"/>
                <w:sz w:val="20"/>
                <w:szCs w:val="20"/>
              </w:rPr>
            </w:pPr>
            <w:r>
              <w:rPr>
                <w:rFonts w:ascii="Arial" w:hAnsi="Arial" w:cs="Arial"/>
                <w:sz w:val="20"/>
                <w:szCs w:val="20"/>
              </w:rPr>
              <w:t>de heer J. Ramakers</w:t>
            </w:r>
          </w:p>
        </w:tc>
        <w:tc>
          <w:tcPr>
            <w:tcW w:w="1520" w:type="dxa"/>
            <w:shd w:val="clear" w:color="auto" w:fill="D9D9D9" w:themeFill="background1" w:themeFillShade="D9"/>
            <w:vAlign w:val="center"/>
          </w:tcPr>
          <w:p w:rsidR="00DA07B9" w:rsidRPr="00E827CE" w:rsidRDefault="00DA07B9" w:rsidP="00DA07B9">
            <w:pPr>
              <w:pStyle w:val="Geenafstand"/>
              <w:rPr>
                <w:rFonts w:ascii="Arial" w:hAnsi="Arial" w:cs="Arial"/>
                <w:sz w:val="20"/>
                <w:szCs w:val="20"/>
              </w:rPr>
            </w:pPr>
            <w:r w:rsidRPr="00E827CE">
              <w:rPr>
                <w:rFonts w:ascii="Arial" w:hAnsi="Arial" w:cs="Arial"/>
                <w:i/>
                <w:iCs/>
                <w:sz w:val="20"/>
                <w:szCs w:val="20"/>
              </w:rPr>
              <w:t>Functie</w:t>
            </w:r>
          </w:p>
        </w:tc>
        <w:tc>
          <w:tcPr>
            <w:tcW w:w="2460" w:type="dxa"/>
            <w:shd w:val="clear" w:color="auto" w:fill="auto"/>
            <w:vAlign w:val="center"/>
          </w:tcPr>
          <w:p w:rsidR="00DA07B9" w:rsidRPr="00E827CE" w:rsidRDefault="000D5ECC" w:rsidP="00DA07B9">
            <w:pPr>
              <w:pStyle w:val="Geenafstand"/>
              <w:rPr>
                <w:rFonts w:ascii="Arial" w:hAnsi="Arial" w:cs="Arial"/>
                <w:sz w:val="20"/>
                <w:szCs w:val="20"/>
              </w:rPr>
            </w:pPr>
            <w:r>
              <w:rPr>
                <w:rFonts w:ascii="Arial" w:hAnsi="Arial" w:cs="Arial"/>
                <w:sz w:val="20"/>
                <w:szCs w:val="20"/>
              </w:rPr>
              <w:t>Inkoopadviseur</w:t>
            </w:r>
          </w:p>
        </w:tc>
      </w:tr>
      <w:tr w:rsidR="00DA07B9" w:rsidRPr="00E827CE" w:rsidTr="00DA07B9">
        <w:trPr>
          <w:cnfStyle w:val="000000010000" w:firstRow="0" w:lastRow="0" w:firstColumn="0" w:lastColumn="0" w:oddVBand="0" w:evenVBand="0" w:oddHBand="0" w:evenHBand="1" w:firstRowFirstColumn="0" w:firstRowLastColumn="0" w:lastRowFirstColumn="0" w:lastRowLastColumn="0"/>
        </w:trPr>
        <w:tc>
          <w:tcPr>
            <w:tcW w:w="2660" w:type="dxa"/>
            <w:shd w:val="clear" w:color="auto" w:fill="D9D9D9" w:themeFill="background1" w:themeFillShade="D9"/>
            <w:vAlign w:val="center"/>
          </w:tcPr>
          <w:p w:rsidR="00DA07B9" w:rsidRPr="00E827CE" w:rsidRDefault="00DA07B9" w:rsidP="00DA07B9">
            <w:pPr>
              <w:pStyle w:val="Geenafstand"/>
              <w:rPr>
                <w:rFonts w:ascii="Arial" w:hAnsi="Arial" w:cs="Arial"/>
                <w:i/>
                <w:sz w:val="20"/>
                <w:szCs w:val="20"/>
              </w:rPr>
            </w:pPr>
            <w:r w:rsidRPr="00E827CE">
              <w:rPr>
                <w:rFonts w:ascii="Arial" w:hAnsi="Arial" w:cs="Arial"/>
                <w:i/>
                <w:sz w:val="20"/>
                <w:szCs w:val="20"/>
              </w:rPr>
              <w:t>Telefoonnummer</w:t>
            </w:r>
          </w:p>
        </w:tc>
        <w:tc>
          <w:tcPr>
            <w:tcW w:w="2522" w:type="dxa"/>
            <w:shd w:val="clear" w:color="auto" w:fill="auto"/>
            <w:vAlign w:val="center"/>
          </w:tcPr>
          <w:p w:rsidR="00DA07B9" w:rsidRPr="00E827CE" w:rsidRDefault="000D5ECC" w:rsidP="00DA07B9">
            <w:pPr>
              <w:pStyle w:val="Geenafstand"/>
              <w:rPr>
                <w:rFonts w:ascii="Arial" w:hAnsi="Arial" w:cs="Arial"/>
                <w:sz w:val="20"/>
                <w:szCs w:val="20"/>
              </w:rPr>
            </w:pPr>
            <w:r>
              <w:rPr>
                <w:rFonts w:ascii="Arial" w:hAnsi="Arial" w:cs="Arial"/>
                <w:sz w:val="20"/>
                <w:szCs w:val="20"/>
              </w:rPr>
              <w:t>088-1190 382</w:t>
            </w:r>
          </w:p>
        </w:tc>
        <w:tc>
          <w:tcPr>
            <w:tcW w:w="1520" w:type="dxa"/>
            <w:shd w:val="clear" w:color="auto" w:fill="D9D9D9" w:themeFill="background1" w:themeFillShade="D9"/>
            <w:vAlign w:val="center"/>
          </w:tcPr>
          <w:p w:rsidR="00DA07B9" w:rsidRPr="00E827CE" w:rsidRDefault="00DA07B9" w:rsidP="00DA07B9">
            <w:pPr>
              <w:pStyle w:val="Geenafstand"/>
              <w:rPr>
                <w:rFonts w:ascii="Arial" w:hAnsi="Arial" w:cs="Arial"/>
                <w:i/>
                <w:iCs/>
                <w:sz w:val="20"/>
                <w:szCs w:val="20"/>
              </w:rPr>
            </w:pPr>
            <w:r w:rsidRPr="00E827CE">
              <w:rPr>
                <w:rFonts w:ascii="Arial" w:hAnsi="Arial" w:cs="Arial"/>
                <w:i/>
                <w:iCs/>
                <w:sz w:val="20"/>
                <w:szCs w:val="20"/>
              </w:rPr>
              <w:t>Mailadres</w:t>
            </w:r>
          </w:p>
        </w:tc>
        <w:tc>
          <w:tcPr>
            <w:tcW w:w="2460" w:type="dxa"/>
            <w:shd w:val="clear" w:color="auto" w:fill="auto"/>
            <w:vAlign w:val="center"/>
          </w:tcPr>
          <w:p w:rsidR="00DA07B9" w:rsidRPr="00E827CE" w:rsidRDefault="000E1253" w:rsidP="00DA07B9">
            <w:pPr>
              <w:pStyle w:val="Geenafstand"/>
              <w:rPr>
                <w:rFonts w:ascii="Arial" w:hAnsi="Arial" w:cs="Arial"/>
                <w:sz w:val="20"/>
                <w:szCs w:val="20"/>
              </w:rPr>
            </w:pPr>
            <w:hyperlink r:id="rId12" w:history="1">
              <w:r w:rsidR="000D5ECC" w:rsidRPr="00056F16">
                <w:rPr>
                  <w:rStyle w:val="Hyperlink"/>
                  <w:rFonts w:ascii="Arial" w:hAnsi="Arial" w:cs="Arial"/>
                  <w:sz w:val="20"/>
                  <w:szCs w:val="20"/>
                </w:rPr>
                <w:t>j.ramakers@vrln.nl</w:t>
              </w:r>
            </w:hyperlink>
            <w:r w:rsidR="000D5ECC">
              <w:rPr>
                <w:rFonts w:ascii="Arial" w:hAnsi="Arial" w:cs="Arial"/>
                <w:sz w:val="20"/>
                <w:szCs w:val="20"/>
              </w:rPr>
              <w:t xml:space="preserve"> </w:t>
            </w:r>
          </w:p>
        </w:tc>
      </w:tr>
      <w:tr w:rsidR="00DA07B9" w:rsidRPr="00E827CE" w:rsidTr="00DA07B9">
        <w:trPr>
          <w:cnfStyle w:val="000000100000" w:firstRow="0" w:lastRow="0" w:firstColumn="0" w:lastColumn="0" w:oddVBand="0" w:evenVBand="0" w:oddHBand="1" w:evenHBand="0" w:firstRowFirstColumn="0" w:firstRowLastColumn="0" w:lastRowFirstColumn="0" w:lastRowLastColumn="0"/>
        </w:trPr>
        <w:tc>
          <w:tcPr>
            <w:tcW w:w="2660" w:type="dxa"/>
            <w:shd w:val="clear" w:color="auto" w:fill="D9D9D9" w:themeFill="background1" w:themeFillShade="D9"/>
            <w:vAlign w:val="center"/>
          </w:tcPr>
          <w:p w:rsidR="00DA07B9" w:rsidRPr="00E827CE" w:rsidRDefault="00DA07B9" w:rsidP="00DA07B9">
            <w:pPr>
              <w:pStyle w:val="Geenafstand"/>
              <w:rPr>
                <w:rFonts w:ascii="Arial" w:hAnsi="Arial" w:cs="Arial"/>
                <w:i/>
                <w:sz w:val="20"/>
                <w:szCs w:val="20"/>
              </w:rPr>
            </w:pPr>
            <w:r w:rsidRPr="00E827CE">
              <w:rPr>
                <w:rFonts w:ascii="Arial" w:hAnsi="Arial" w:cs="Arial"/>
                <w:i/>
                <w:sz w:val="20"/>
                <w:szCs w:val="20"/>
              </w:rPr>
              <w:t>Bezoekadres postadres</w:t>
            </w:r>
          </w:p>
        </w:tc>
        <w:tc>
          <w:tcPr>
            <w:tcW w:w="6502" w:type="dxa"/>
            <w:gridSpan w:val="3"/>
            <w:shd w:val="clear" w:color="auto" w:fill="auto"/>
            <w:vAlign w:val="center"/>
          </w:tcPr>
          <w:p w:rsidR="00DA07B9" w:rsidRPr="00E827CE" w:rsidRDefault="00DA07B9" w:rsidP="00DA07B9">
            <w:pPr>
              <w:pStyle w:val="Geenafstand"/>
              <w:rPr>
                <w:rFonts w:ascii="Arial" w:hAnsi="Arial" w:cs="Arial"/>
                <w:sz w:val="20"/>
                <w:szCs w:val="20"/>
              </w:rPr>
            </w:pPr>
            <w:r w:rsidRPr="00E827CE">
              <w:rPr>
                <w:rFonts w:ascii="Arial" w:hAnsi="Arial" w:cs="Arial"/>
                <w:sz w:val="20"/>
                <w:szCs w:val="20"/>
              </w:rPr>
              <w:t>Nijmeegseweg 42; 5916 PT  Venlo</w:t>
            </w:r>
          </w:p>
        </w:tc>
      </w:tr>
      <w:tr w:rsidR="00DA07B9" w:rsidRPr="00E827CE" w:rsidTr="00DA07B9">
        <w:trPr>
          <w:cnfStyle w:val="000000010000" w:firstRow="0" w:lastRow="0" w:firstColumn="0" w:lastColumn="0" w:oddVBand="0" w:evenVBand="0" w:oddHBand="0" w:evenHBand="1" w:firstRowFirstColumn="0" w:firstRowLastColumn="0" w:lastRowFirstColumn="0" w:lastRowLastColumn="0"/>
        </w:trPr>
        <w:tc>
          <w:tcPr>
            <w:tcW w:w="2660" w:type="dxa"/>
            <w:shd w:val="clear" w:color="auto" w:fill="D9D9D9" w:themeFill="background1" w:themeFillShade="D9"/>
            <w:vAlign w:val="center"/>
          </w:tcPr>
          <w:p w:rsidR="00DA07B9" w:rsidRPr="00E827CE" w:rsidRDefault="00DA07B9" w:rsidP="00DA07B9">
            <w:pPr>
              <w:pStyle w:val="Geenafstand"/>
              <w:rPr>
                <w:rFonts w:ascii="Arial" w:hAnsi="Arial" w:cs="Arial"/>
                <w:i/>
                <w:sz w:val="20"/>
                <w:szCs w:val="20"/>
              </w:rPr>
            </w:pPr>
            <w:r w:rsidRPr="00E827CE">
              <w:rPr>
                <w:rFonts w:ascii="Arial" w:hAnsi="Arial" w:cs="Arial"/>
                <w:i/>
                <w:sz w:val="20"/>
                <w:szCs w:val="20"/>
              </w:rPr>
              <w:t>Plaatsvervanger</w:t>
            </w:r>
          </w:p>
        </w:tc>
        <w:tc>
          <w:tcPr>
            <w:tcW w:w="2522" w:type="dxa"/>
            <w:shd w:val="clear" w:color="auto" w:fill="auto"/>
            <w:vAlign w:val="center"/>
          </w:tcPr>
          <w:p w:rsidR="00DA07B9" w:rsidRPr="00E827CE" w:rsidRDefault="000D5ECC" w:rsidP="000D5ECC">
            <w:pPr>
              <w:pStyle w:val="Geenafstand"/>
              <w:rPr>
                <w:rFonts w:ascii="Arial" w:hAnsi="Arial" w:cs="Arial"/>
                <w:sz w:val="20"/>
                <w:szCs w:val="20"/>
              </w:rPr>
            </w:pPr>
            <w:r>
              <w:rPr>
                <w:rFonts w:ascii="Arial" w:hAnsi="Arial" w:cs="Arial"/>
                <w:sz w:val="20"/>
                <w:szCs w:val="20"/>
              </w:rPr>
              <w:t>mevrouw K. Janssens</w:t>
            </w:r>
          </w:p>
        </w:tc>
        <w:tc>
          <w:tcPr>
            <w:tcW w:w="1520" w:type="dxa"/>
            <w:shd w:val="clear" w:color="auto" w:fill="D9D9D9" w:themeFill="background1" w:themeFillShade="D9"/>
            <w:vAlign w:val="center"/>
          </w:tcPr>
          <w:p w:rsidR="00DA07B9" w:rsidRPr="00E827CE" w:rsidRDefault="00DA07B9" w:rsidP="00DA07B9">
            <w:pPr>
              <w:pStyle w:val="Geenafstand"/>
              <w:rPr>
                <w:rFonts w:ascii="Arial" w:hAnsi="Arial" w:cs="Arial"/>
                <w:sz w:val="20"/>
                <w:szCs w:val="20"/>
              </w:rPr>
            </w:pPr>
            <w:r w:rsidRPr="00E827CE">
              <w:rPr>
                <w:rFonts w:ascii="Arial" w:hAnsi="Arial" w:cs="Arial"/>
                <w:i/>
                <w:sz w:val="20"/>
                <w:szCs w:val="20"/>
              </w:rPr>
              <w:t>Functie</w:t>
            </w:r>
          </w:p>
        </w:tc>
        <w:tc>
          <w:tcPr>
            <w:tcW w:w="2460" w:type="dxa"/>
            <w:shd w:val="clear" w:color="auto" w:fill="auto"/>
            <w:vAlign w:val="center"/>
          </w:tcPr>
          <w:p w:rsidR="00DA07B9" w:rsidRPr="00E827CE" w:rsidRDefault="000D5ECC" w:rsidP="00DA07B9">
            <w:pPr>
              <w:pStyle w:val="Geenafstand"/>
              <w:rPr>
                <w:rFonts w:ascii="Arial" w:hAnsi="Arial" w:cs="Arial"/>
                <w:sz w:val="20"/>
                <w:szCs w:val="20"/>
              </w:rPr>
            </w:pPr>
            <w:r>
              <w:rPr>
                <w:rFonts w:ascii="Arial" w:hAnsi="Arial" w:cs="Arial"/>
                <w:sz w:val="20"/>
                <w:szCs w:val="20"/>
              </w:rPr>
              <w:t>Inkoopadviseur</w:t>
            </w:r>
          </w:p>
        </w:tc>
      </w:tr>
      <w:tr w:rsidR="00DA07B9" w:rsidRPr="00E827CE" w:rsidTr="00DA07B9">
        <w:trPr>
          <w:cnfStyle w:val="000000100000" w:firstRow="0" w:lastRow="0" w:firstColumn="0" w:lastColumn="0" w:oddVBand="0" w:evenVBand="0" w:oddHBand="1" w:evenHBand="0" w:firstRowFirstColumn="0" w:firstRowLastColumn="0" w:lastRowFirstColumn="0" w:lastRowLastColumn="0"/>
        </w:trPr>
        <w:tc>
          <w:tcPr>
            <w:tcW w:w="2660" w:type="dxa"/>
            <w:shd w:val="clear" w:color="auto" w:fill="D9D9D9" w:themeFill="background1" w:themeFillShade="D9"/>
            <w:vAlign w:val="center"/>
          </w:tcPr>
          <w:p w:rsidR="00DA07B9" w:rsidRPr="00E827CE" w:rsidRDefault="00DA07B9" w:rsidP="00DA07B9">
            <w:pPr>
              <w:pStyle w:val="Geenafstand"/>
              <w:rPr>
                <w:rFonts w:ascii="Arial" w:hAnsi="Arial" w:cs="Arial"/>
                <w:i/>
                <w:sz w:val="20"/>
                <w:szCs w:val="20"/>
              </w:rPr>
            </w:pPr>
            <w:r w:rsidRPr="00E827CE">
              <w:rPr>
                <w:rFonts w:ascii="Arial" w:hAnsi="Arial" w:cs="Arial"/>
                <w:i/>
                <w:sz w:val="20"/>
                <w:szCs w:val="20"/>
              </w:rPr>
              <w:t>Telefoonnummer</w:t>
            </w:r>
          </w:p>
        </w:tc>
        <w:tc>
          <w:tcPr>
            <w:tcW w:w="2522" w:type="dxa"/>
            <w:shd w:val="clear" w:color="auto" w:fill="auto"/>
            <w:vAlign w:val="center"/>
          </w:tcPr>
          <w:p w:rsidR="00DA07B9" w:rsidRPr="00E827CE" w:rsidRDefault="000D5ECC" w:rsidP="00DA07B9">
            <w:pPr>
              <w:pStyle w:val="Geenafstand"/>
              <w:rPr>
                <w:rFonts w:ascii="Arial" w:hAnsi="Arial" w:cs="Arial"/>
                <w:sz w:val="20"/>
                <w:szCs w:val="20"/>
              </w:rPr>
            </w:pPr>
            <w:r>
              <w:rPr>
                <w:rFonts w:ascii="Arial" w:hAnsi="Arial" w:cs="Arial"/>
                <w:sz w:val="20"/>
                <w:szCs w:val="20"/>
              </w:rPr>
              <w:t xml:space="preserve">088 – 1190 </w:t>
            </w:r>
            <w:r w:rsidR="00317AC4">
              <w:rPr>
                <w:rFonts w:ascii="Arial" w:hAnsi="Arial" w:cs="Arial"/>
                <w:sz w:val="20"/>
                <w:szCs w:val="20"/>
              </w:rPr>
              <w:t>340</w:t>
            </w:r>
          </w:p>
        </w:tc>
        <w:tc>
          <w:tcPr>
            <w:tcW w:w="1520" w:type="dxa"/>
            <w:shd w:val="clear" w:color="auto" w:fill="D9D9D9" w:themeFill="background1" w:themeFillShade="D9"/>
            <w:vAlign w:val="center"/>
          </w:tcPr>
          <w:p w:rsidR="00DA07B9" w:rsidRPr="00E827CE" w:rsidRDefault="00DA07B9" w:rsidP="00DA07B9">
            <w:pPr>
              <w:pStyle w:val="Geenafstand"/>
              <w:rPr>
                <w:rFonts w:ascii="Arial" w:hAnsi="Arial" w:cs="Arial"/>
                <w:sz w:val="20"/>
                <w:szCs w:val="20"/>
              </w:rPr>
            </w:pPr>
            <w:r w:rsidRPr="00E827CE">
              <w:rPr>
                <w:rFonts w:ascii="Arial" w:hAnsi="Arial" w:cs="Arial"/>
                <w:i/>
                <w:sz w:val="20"/>
                <w:szCs w:val="20"/>
              </w:rPr>
              <w:t>Mailadres</w:t>
            </w:r>
          </w:p>
        </w:tc>
        <w:tc>
          <w:tcPr>
            <w:tcW w:w="2460" w:type="dxa"/>
            <w:shd w:val="clear" w:color="auto" w:fill="auto"/>
            <w:vAlign w:val="center"/>
          </w:tcPr>
          <w:p w:rsidR="00DA07B9" w:rsidRPr="00E827CE" w:rsidRDefault="000E1253" w:rsidP="00DA07B9">
            <w:pPr>
              <w:pStyle w:val="Geenafstand"/>
              <w:rPr>
                <w:rFonts w:ascii="Arial" w:hAnsi="Arial" w:cs="Arial"/>
                <w:sz w:val="20"/>
                <w:szCs w:val="20"/>
                <w:u w:val="single"/>
              </w:rPr>
            </w:pPr>
            <w:hyperlink r:id="rId13" w:history="1">
              <w:r w:rsidR="00881F9E" w:rsidRPr="00BA3A1B">
                <w:rPr>
                  <w:rStyle w:val="Hyperlink"/>
                  <w:rFonts w:ascii="Arial" w:hAnsi="Arial" w:cs="Arial"/>
                  <w:sz w:val="20"/>
                  <w:szCs w:val="20"/>
                </w:rPr>
                <w:t>k.janssens@vrln.nl</w:t>
              </w:r>
            </w:hyperlink>
            <w:r w:rsidR="00881F9E">
              <w:rPr>
                <w:rFonts w:ascii="Arial" w:hAnsi="Arial" w:cs="Arial"/>
                <w:sz w:val="20"/>
                <w:szCs w:val="20"/>
                <w:u w:val="single"/>
              </w:rPr>
              <w:t xml:space="preserve"> </w:t>
            </w:r>
          </w:p>
        </w:tc>
      </w:tr>
    </w:tbl>
    <w:p w:rsidR="00E91DF0" w:rsidRPr="00F4630F" w:rsidRDefault="00E91DF0" w:rsidP="00F4630F">
      <w:pPr>
        <w:pStyle w:val="Kop2"/>
        <w:numPr>
          <w:ilvl w:val="1"/>
          <w:numId w:val="1"/>
        </w:numPr>
        <w:ind w:left="709"/>
        <w:rPr>
          <w:color w:val="auto"/>
        </w:rPr>
      </w:pPr>
      <w:bookmarkStart w:id="51" w:name="_Ref401057395"/>
      <w:bookmarkStart w:id="52" w:name="_Ref401060337"/>
      <w:bookmarkStart w:id="53" w:name="_Toc419285369"/>
      <w:bookmarkStart w:id="54" w:name="_Toc421086865"/>
      <w:bookmarkStart w:id="55" w:name="_Toc421100596"/>
      <w:bookmarkStart w:id="56" w:name="_Toc469474406"/>
      <w:bookmarkStart w:id="57" w:name="_Toc487793434"/>
      <w:r w:rsidRPr="00F4630F">
        <w:rPr>
          <w:color w:val="auto"/>
        </w:rPr>
        <w:t>Beoogde planning</w:t>
      </w:r>
      <w:bookmarkEnd w:id="51"/>
      <w:bookmarkEnd w:id="52"/>
      <w:bookmarkEnd w:id="53"/>
      <w:bookmarkEnd w:id="54"/>
      <w:bookmarkEnd w:id="55"/>
      <w:bookmarkEnd w:id="56"/>
      <w:bookmarkEnd w:id="57"/>
      <w:r w:rsidRPr="00F4630F">
        <w:rPr>
          <w:color w:val="auto"/>
        </w:rPr>
        <w:t xml:space="preserve">  </w:t>
      </w:r>
    </w:p>
    <w:p w:rsidR="00E91DF0" w:rsidRDefault="00E91DF0" w:rsidP="00A95D24">
      <w:r>
        <w:t xml:space="preserve">De volgende planning wordt beoogd: </w:t>
      </w:r>
    </w:p>
    <w:p w:rsidR="00E91DF0" w:rsidRPr="00B56671" w:rsidRDefault="00E91DF0" w:rsidP="00A95D24"/>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4111"/>
      </w:tblGrid>
      <w:tr w:rsidR="005821AC" w:rsidRPr="005821AC" w:rsidTr="005821AC">
        <w:trPr>
          <w:cnfStyle w:val="100000000000" w:firstRow="1" w:lastRow="0" w:firstColumn="0" w:lastColumn="0" w:oddVBand="0" w:evenVBand="0" w:oddHBand="0" w:evenHBand="0" w:firstRowFirstColumn="0" w:firstRowLastColumn="0" w:lastRowFirstColumn="0" w:lastRowLastColumn="0"/>
          <w:trHeight w:val="526"/>
        </w:trPr>
        <w:tc>
          <w:tcPr>
            <w:tcW w:w="5041" w:type="dxa"/>
            <w:shd w:val="clear" w:color="auto" w:fill="D9D9D9" w:themeFill="background1" w:themeFillShade="D9"/>
          </w:tcPr>
          <w:p w:rsidR="00E91DF0" w:rsidRPr="005821AC" w:rsidRDefault="00E91DF0" w:rsidP="00A95D24">
            <w:pPr>
              <w:rPr>
                <w:color w:val="auto"/>
              </w:rPr>
            </w:pPr>
            <w:r w:rsidRPr="005821AC">
              <w:rPr>
                <w:color w:val="auto"/>
              </w:rPr>
              <w:t>Activiteit</w:t>
            </w:r>
          </w:p>
        </w:tc>
        <w:tc>
          <w:tcPr>
            <w:tcW w:w="4111" w:type="dxa"/>
            <w:shd w:val="clear" w:color="auto" w:fill="D9D9D9" w:themeFill="background1" w:themeFillShade="D9"/>
          </w:tcPr>
          <w:p w:rsidR="004C2371" w:rsidRPr="005821AC" w:rsidRDefault="00E91DF0" w:rsidP="00A95D24">
            <w:pPr>
              <w:rPr>
                <w:color w:val="auto"/>
              </w:rPr>
            </w:pPr>
            <w:r w:rsidRPr="005821AC">
              <w:rPr>
                <w:color w:val="auto"/>
              </w:rPr>
              <w:t>Datum</w:t>
            </w:r>
          </w:p>
          <w:p w:rsidR="00E91DF0" w:rsidRPr="005821AC" w:rsidRDefault="00E91DF0" w:rsidP="00A95D24">
            <w:pPr>
              <w:rPr>
                <w:color w:val="auto"/>
              </w:rPr>
            </w:pPr>
          </w:p>
        </w:tc>
      </w:tr>
      <w:tr w:rsidR="00E91DF0" w:rsidTr="005821AC">
        <w:trPr>
          <w:cnfStyle w:val="000000100000" w:firstRow="0" w:lastRow="0" w:firstColumn="0" w:lastColumn="0" w:oddVBand="0" w:evenVBand="0" w:oddHBand="1" w:evenHBand="0" w:firstRowFirstColumn="0" w:firstRowLastColumn="0" w:lastRowFirstColumn="0" w:lastRowLastColumn="0"/>
        </w:trPr>
        <w:tc>
          <w:tcPr>
            <w:tcW w:w="5041" w:type="dxa"/>
            <w:shd w:val="clear" w:color="auto" w:fill="auto"/>
          </w:tcPr>
          <w:p w:rsidR="00E91DF0" w:rsidRPr="00866EA7" w:rsidRDefault="00E91DF0" w:rsidP="00A95D24">
            <w:pPr>
              <w:rPr>
                <w:sz w:val="20"/>
              </w:rPr>
            </w:pPr>
            <w:r w:rsidRPr="00866EA7">
              <w:rPr>
                <w:sz w:val="20"/>
              </w:rPr>
              <w:t>Ve</w:t>
            </w:r>
            <w:r w:rsidR="00641E6C" w:rsidRPr="00866EA7">
              <w:rPr>
                <w:sz w:val="20"/>
              </w:rPr>
              <w:t>rzending aankondiging TenderNed</w:t>
            </w:r>
            <w:r w:rsidRPr="00866EA7">
              <w:rPr>
                <w:sz w:val="20"/>
              </w:rPr>
              <w:t xml:space="preserve"> en beschrijvend document beschikbaar op TenderNed</w:t>
            </w:r>
          </w:p>
        </w:tc>
        <w:tc>
          <w:tcPr>
            <w:tcW w:w="4111" w:type="dxa"/>
            <w:shd w:val="clear" w:color="auto" w:fill="auto"/>
          </w:tcPr>
          <w:p w:rsidR="00E91DF0" w:rsidRPr="00866EA7" w:rsidRDefault="00317AC4" w:rsidP="00F709F2">
            <w:pPr>
              <w:rPr>
                <w:sz w:val="20"/>
              </w:rPr>
            </w:pPr>
            <w:r w:rsidRPr="00866EA7">
              <w:rPr>
                <w:sz w:val="20"/>
              </w:rPr>
              <w:t>1</w:t>
            </w:r>
            <w:r w:rsidR="00F709F2" w:rsidRPr="00866EA7">
              <w:rPr>
                <w:sz w:val="20"/>
              </w:rPr>
              <w:t>4</w:t>
            </w:r>
            <w:r w:rsidRPr="00866EA7">
              <w:rPr>
                <w:sz w:val="20"/>
              </w:rPr>
              <w:t xml:space="preserve"> juli 2017</w:t>
            </w:r>
          </w:p>
        </w:tc>
      </w:tr>
      <w:tr w:rsidR="00E91DF0" w:rsidRPr="00F971DE" w:rsidTr="005821AC">
        <w:trPr>
          <w:cnfStyle w:val="000000010000" w:firstRow="0" w:lastRow="0" w:firstColumn="0" w:lastColumn="0" w:oddVBand="0" w:evenVBand="0" w:oddHBand="0" w:evenHBand="1" w:firstRowFirstColumn="0" w:firstRowLastColumn="0" w:lastRowFirstColumn="0" w:lastRowLastColumn="0"/>
        </w:trPr>
        <w:tc>
          <w:tcPr>
            <w:tcW w:w="5041" w:type="dxa"/>
            <w:shd w:val="clear" w:color="auto" w:fill="auto"/>
          </w:tcPr>
          <w:p w:rsidR="00E91DF0" w:rsidRPr="00866EA7" w:rsidRDefault="00E91DF0" w:rsidP="00A95D24">
            <w:pPr>
              <w:rPr>
                <w:sz w:val="20"/>
              </w:rPr>
            </w:pPr>
          </w:p>
        </w:tc>
        <w:tc>
          <w:tcPr>
            <w:tcW w:w="4111" w:type="dxa"/>
            <w:shd w:val="clear" w:color="auto" w:fill="auto"/>
          </w:tcPr>
          <w:p w:rsidR="00E91DF0" w:rsidRPr="00866EA7" w:rsidRDefault="00E91DF0" w:rsidP="00A95D24">
            <w:pPr>
              <w:rPr>
                <w:sz w:val="20"/>
                <w:lang w:val="en-GB"/>
              </w:rPr>
            </w:pPr>
          </w:p>
        </w:tc>
      </w:tr>
      <w:tr w:rsidR="00E91DF0" w:rsidTr="005821AC">
        <w:trPr>
          <w:cnfStyle w:val="000000100000" w:firstRow="0" w:lastRow="0" w:firstColumn="0" w:lastColumn="0" w:oddVBand="0" w:evenVBand="0" w:oddHBand="1" w:evenHBand="0" w:firstRowFirstColumn="0" w:firstRowLastColumn="0" w:lastRowFirstColumn="0" w:lastRowLastColumn="0"/>
        </w:trPr>
        <w:tc>
          <w:tcPr>
            <w:tcW w:w="5041" w:type="dxa"/>
            <w:shd w:val="clear" w:color="auto" w:fill="auto"/>
          </w:tcPr>
          <w:p w:rsidR="00E91DF0" w:rsidRPr="00866EA7" w:rsidRDefault="00E91DF0" w:rsidP="00A95D24">
            <w:pPr>
              <w:rPr>
                <w:sz w:val="20"/>
              </w:rPr>
            </w:pPr>
            <w:r w:rsidRPr="00866EA7">
              <w:rPr>
                <w:sz w:val="20"/>
              </w:rPr>
              <w:t>Uiterste datum indienen schriftelijke vragen t.b.v. nota van inlichtingen</w:t>
            </w:r>
          </w:p>
        </w:tc>
        <w:tc>
          <w:tcPr>
            <w:tcW w:w="4111" w:type="dxa"/>
            <w:shd w:val="clear" w:color="auto" w:fill="auto"/>
          </w:tcPr>
          <w:p w:rsidR="00E91DF0" w:rsidRPr="00866EA7" w:rsidRDefault="00317AC4" w:rsidP="00317AC4">
            <w:pPr>
              <w:rPr>
                <w:sz w:val="20"/>
              </w:rPr>
            </w:pPr>
            <w:r w:rsidRPr="00866EA7">
              <w:rPr>
                <w:sz w:val="20"/>
              </w:rPr>
              <w:t xml:space="preserve">15 augustus 2017 </w:t>
            </w:r>
            <w:r w:rsidR="00E91DF0" w:rsidRPr="00866EA7">
              <w:rPr>
                <w:sz w:val="20"/>
              </w:rPr>
              <w:t xml:space="preserve">vóór </w:t>
            </w:r>
            <w:r w:rsidRPr="00866EA7">
              <w:rPr>
                <w:sz w:val="20"/>
              </w:rPr>
              <w:t>10</w:t>
            </w:r>
            <w:r w:rsidR="00E91DF0" w:rsidRPr="00866EA7">
              <w:rPr>
                <w:sz w:val="20"/>
              </w:rPr>
              <w:t xml:space="preserve"> uur</w:t>
            </w:r>
          </w:p>
        </w:tc>
      </w:tr>
      <w:tr w:rsidR="00E91DF0" w:rsidTr="005821AC">
        <w:trPr>
          <w:cnfStyle w:val="000000010000" w:firstRow="0" w:lastRow="0" w:firstColumn="0" w:lastColumn="0" w:oddVBand="0" w:evenVBand="0" w:oddHBand="0" w:evenHBand="1" w:firstRowFirstColumn="0" w:firstRowLastColumn="0" w:lastRowFirstColumn="0" w:lastRowLastColumn="0"/>
        </w:trPr>
        <w:tc>
          <w:tcPr>
            <w:tcW w:w="5041" w:type="dxa"/>
            <w:shd w:val="clear" w:color="auto" w:fill="auto"/>
          </w:tcPr>
          <w:p w:rsidR="00E91DF0" w:rsidRPr="00866EA7" w:rsidRDefault="00E91DF0" w:rsidP="00A95D24">
            <w:pPr>
              <w:rPr>
                <w:sz w:val="20"/>
              </w:rPr>
            </w:pPr>
            <w:r w:rsidRPr="00866EA7">
              <w:rPr>
                <w:sz w:val="20"/>
              </w:rPr>
              <w:t>Ve</w:t>
            </w:r>
            <w:r w:rsidR="00641E6C" w:rsidRPr="00866EA7">
              <w:rPr>
                <w:sz w:val="20"/>
              </w:rPr>
              <w:t>rzending nota van inlichtingen</w:t>
            </w:r>
          </w:p>
        </w:tc>
        <w:tc>
          <w:tcPr>
            <w:tcW w:w="4111" w:type="dxa"/>
            <w:shd w:val="clear" w:color="auto" w:fill="auto"/>
          </w:tcPr>
          <w:p w:rsidR="00E91DF0" w:rsidRPr="00866EA7" w:rsidRDefault="00317AC4" w:rsidP="00A95D24">
            <w:pPr>
              <w:rPr>
                <w:sz w:val="20"/>
              </w:rPr>
            </w:pPr>
            <w:r w:rsidRPr="00866EA7">
              <w:rPr>
                <w:sz w:val="20"/>
              </w:rPr>
              <w:t>22 augustus 2017</w:t>
            </w:r>
          </w:p>
        </w:tc>
      </w:tr>
      <w:tr w:rsidR="00E91DF0" w:rsidTr="005821AC">
        <w:trPr>
          <w:cnfStyle w:val="000000100000" w:firstRow="0" w:lastRow="0" w:firstColumn="0" w:lastColumn="0" w:oddVBand="0" w:evenVBand="0" w:oddHBand="1" w:evenHBand="0" w:firstRowFirstColumn="0" w:firstRowLastColumn="0" w:lastRowFirstColumn="0" w:lastRowLastColumn="0"/>
        </w:trPr>
        <w:tc>
          <w:tcPr>
            <w:tcW w:w="5041" w:type="dxa"/>
            <w:shd w:val="clear" w:color="auto" w:fill="auto"/>
          </w:tcPr>
          <w:p w:rsidR="00E91DF0" w:rsidRPr="00866EA7" w:rsidRDefault="00E91DF0" w:rsidP="00A95D24">
            <w:pPr>
              <w:rPr>
                <w:sz w:val="20"/>
              </w:rPr>
            </w:pPr>
            <w:r w:rsidRPr="00866EA7">
              <w:rPr>
                <w:b/>
                <w:sz w:val="20"/>
              </w:rPr>
              <w:t>Uiterste termijn indienen inschrijving</w:t>
            </w:r>
          </w:p>
        </w:tc>
        <w:tc>
          <w:tcPr>
            <w:tcW w:w="4111" w:type="dxa"/>
            <w:shd w:val="clear" w:color="auto" w:fill="auto"/>
          </w:tcPr>
          <w:p w:rsidR="00E91DF0" w:rsidRPr="00866EA7" w:rsidRDefault="00641E6C" w:rsidP="00866EA7">
            <w:pPr>
              <w:rPr>
                <w:b/>
                <w:sz w:val="20"/>
              </w:rPr>
            </w:pPr>
            <w:r w:rsidRPr="00866EA7">
              <w:rPr>
                <w:b/>
                <w:sz w:val="20"/>
              </w:rPr>
              <w:t>04 september 2017</w:t>
            </w:r>
            <w:r w:rsidR="00E91DF0" w:rsidRPr="00866EA7">
              <w:rPr>
                <w:b/>
                <w:sz w:val="20"/>
              </w:rPr>
              <w:t xml:space="preserve"> vóór </w:t>
            </w:r>
            <w:r w:rsidRPr="00866EA7">
              <w:rPr>
                <w:b/>
                <w:sz w:val="20"/>
              </w:rPr>
              <w:t>12:00</w:t>
            </w:r>
            <w:r w:rsidR="00E91DF0" w:rsidRPr="00866EA7">
              <w:rPr>
                <w:b/>
                <w:sz w:val="20"/>
              </w:rPr>
              <w:t xml:space="preserve"> uur</w:t>
            </w:r>
            <w:r w:rsidR="00866EA7" w:rsidRPr="00866EA7">
              <w:rPr>
                <w:b/>
                <w:sz w:val="20"/>
              </w:rPr>
              <w:t>,</w:t>
            </w:r>
            <w:r w:rsidR="00113E43" w:rsidRPr="00866EA7">
              <w:rPr>
                <w:b/>
                <w:sz w:val="20"/>
              </w:rPr>
              <w:t xml:space="preserve"> indi</w:t>
            </w:r>
            <w:r w:rsidR="00113E43" w:rsidRPr="00866EA7">
              <w:rPr>
                <w:b/>
                <w:sz w:val="20"/>
              </w:rPr>
              <w:t>e</w:t>
            </w:r>
            <w:r w:rsidR="00113E43" w:rsidRPr="00866EA7">
              <w:rPr>
                <w:b/>
                <w:sz w:val="20"/>
              </w:rPr>
              <w:t>nen testapparatuur en instructiebijee</w:t>
            </w:r>
            <w:r w:rsidR="00113E43" w:rsidRPr="00866EA7">
              <w:rPr>
                <w:b/>
                <w:sz w:val="20"/>
              </w:rPr>
              <w:t>n</w:t>
            </w:r>
            <w:r w:rsidR="00113E43" w:rsidRPr="00866EA7">
              <w:rPr>
                <w:b/>
                <w:sz w:val="20"/>
              </w:rPr>
              <w:t>komst 1.</w:t>
            </w:r>
            <w:r w:rsidR="00866EA7" w:rsidRPr="00866EA7">
              <w:rPr>
                <w:b/>
                <w:sz w:val="20"/>
              </w:rPr>
              <w:t xml:space="preserve"> Locatie n.n.t.b. </w:t>
            </w:r>
          </w:p>
        </w:tc>
      </w:tr>
      <w:tr w:rsidR="00113E43" w:rsidTr="005821AC">
        <w:trPr>
          <w:cnfStyle w:val="000000010000" w:firstRow="0" w:lastRow="0" w:firstColumn="0" w:lastColumn="0" w:oddVBand="0" w:evenVBand="0" w:oddHBand="0" w:evenHBand="1" w:firstRowFirstColumn="0" w:firstRowLastColumn="0" w:lastRowFirstColumn="0" w:lastRowLastColumn="0"/>
        </w:trPr>
        <w:tc>
          <w:tcPr>
            <w:tcW w:w="5041" w:type="dxa"/>
            <w:shd w:val="clear" w:color="auto" w:fill="auto"/>
          </w:tcPr>
          <w:p w:rsidR="00113E43" w:rsidRPr="00866EA7" w:rsidRDefault="00E87AC9" w:rsidP="00A95D24">
            <w:pPr>
              <w:rPr>
                <w:b/>
                <w:sz w:val="20"/>
              </w:rPr>
            </w:pPr>
            <w:r w:rsidRPr="00866EA7">
              <w:rPr>
                <w:b/>
                <w:sz w:val="20"/>
              </w:rPr>
              <w:t>Testdag</w:t>
            </w:r>
            <w:r w:rsidR="00113E43" w:rsidRPr="00866EA7">
              <w:rPr>
                <w:b/>
                <w:sz w:val="20"/>
              </w:rPr>
              <w:t xml:space="preserve"> en Instructiebijeenkomst 2.</w:t>
            </w:r>
          </w:p>
        </w:tc>
        <w:tc>
          <w:tcPr>
            <w:tcW w:w="4111" w:type="dxa"/>
            <w:shd w:val="clear" w:color="auto" w:fill="auto"/>
          </w:tcPr>
          <w:p w:rsidR="00113E43" w:rsidRPr="00866EA7" w:rsidRDefault="00E87AC9" w:rsidP="00113E43">
            <w:pPr>
              <w:rPr>
                <w:b/>
                <w:sz w:val="20"/>
              </w:rPr>
            </w:pPr>
            <w:r w:rsidRPr="00866EA7">
              <w:rPr>
                <w:b/>
                <w:sz w:val="20"/>
              </w:rPr>
              <w:t>2 oktober 2017</w:t>
            </w:r>
            <w:r w:rsidR="00866EA7" w:rsidRPr="00866EA7">
              <w:rPr>
                <w:b/>
                <w:sz w:val="20"/>
              </w:rPr>
              <w:t>, locatie n.n.t.b.</w:t>
            </w:r>
          </w:p>
        </w:tc>
      </w:tr>
      <w:tr w:rsidR="00E91DF0" w:rsidTr="005821AC">
        <w:trPr>
          <w:cnfStyle w:val="000000100000" w:firstRow="0" w:lastRow="0" w:firstColumn="0" w:lastColumn="0" w:oddVBand="0" w:evenVBand="0" w:oddHBand="1" w:evenHBand="0" w:firstRowFirstColumn="0" w:firstRowLastColumn="0" w:lastRowFirstColumn="0" w:lastRowLastColumn="0"/>
        </w:trPr>
        <w:tc>
          <w:tcPr>
            <w:tcW w:w="5041" w:type="dxa"/>
            <w:shd w:val="clear" w:color="auto" w:fill="auto"/>
          </w:tcPr>
          <w:p w:rsidR="00E91DF0" w:rsidRPr="00866EA7" w:rsidRDefault="00E91DF0" w:rsidP="00A95D24">
            <w:pPr>
              <w:rPr>
                <w:sz w:val="20"/>
              </w:rPr>
            </w:pPr>
            <w:r w:rsidRPr="00866EA7">
              <w:rPr>
                <w:sz w:val="20"/>
              </w:rPr>
              <w:t>Verzending gunningsvoornemen</w:t>
            </w:r>
          </w:p>
        </w:tc>
        <w:tc>
          <w:tcPr>
            <w:tcW w:w="4111" w:type="dxa"/>
            <w:shd w:val="clear" w:color="auto" w:fill="auto"/>
          </w:tcPr>
          <w:p w:rsidR="00E91DF0" w:rsidRPr="00866EA7" w:rsidRDefault="000D0332" w:rsidP="00641E6C">
            <w:pPr>
              <w:rPr>
                <w:sz w:val="20"/>
              </w:rPr>
            </w:pPr>
            <w:r w:rsidRPr="00866EA7">
              <w:rPr>
                <w:sz w:val="20"/>
              </w:rPr>
              <w:t>18 oktober</w:t>
            </w:r>
            <w:r w:rsidR="00641E6C" w:rsidRPr="00866EA7">
              <w:rPr>
                <w:sz w:val="20"/>
              </w:rPr>
              <w:t xml:space="preserve"> 2017</w:t>
            </w:r>
          </w:p>
        </w:tc>
      </w:tr>
      <w:tr w:rsidR="00E91DF0" w:rsidTr="005821AC">
        <w:trPr>
          <w:cnfStyle w:val="000000010000" w:firstRow="0" w:lastRow="0" w:firstColumn="0" w:lastColumn="0" w:oddVBand="0" w:evenVBand="0" w:oddHBand="0" w:evenHBand="1" w:firstRowFirstColumn="0" w:firstRowLastColumn="0" w:lastRowFirstColumn="0" w:lastRowLastColumn="0"/>
        </w:trPr>
        <w:tc>
          <w:tcPr>
            <w:tcW w:w="5041" w:type="dxa"/>
            <w:shd w:val="clear" w:color="auto" w:fill="auto"/>
          </w:tcPr>
          <w:p w:rsidR="00E91DF0" w:rsidRPr="00866EA7" w:rsidRDefault="00641E6C" w:rsidP="00A95D24">
            <w:pPr>
              <w:rPr>
                <w:sz w:val="20"/>
              </w:rPr>
            </w:pPr>
            <w:r w:rsidRPr="00866EA7">
              <w:rPr>
                <w:sz w:val="20"/>
              </w:rPr>
              <w:t>Einde vervaltermijn</w:t>
            </w:r>
          </w:p>
        </w:tc>
        <w:tc>
          <w:tcPr>
            <w:tcW w:w="4111" w:type="dxa"/>
            <w:shd w:val="clear" w:color="auto" w:fill="auto"/>
          </w:tcPr>
          <w:p w:rsidR="00E91DF0" w:rsidRPr="00866EA7" w:rsidRDefault="004238B6" w:rsidP="00DA5E2A">
            <w:pPr>
              <w:rPr>
                <w:sz w:val="20"/>
              </w:rPr>
            </w:pPr>
            <w:r w:rsidRPr="00866EA7">
              <w:rPr>
                <w:sz w:val="20"/>
              </w:rPr>
              <w:t>0</w:t>
            </w:r>
            <w:r w:rsidR="00DA5E2A">
              <w:rPr>
                <w:sz w:val="20"/>
              </w:rPr>
              <w:t>8</w:t>
            </w:r>
            <w:r w:rsidRPr="00866EA7">
              <w:rPr>
                <w:sz w:val="20"/>
              </w:rPr>
              <w:t xml:space="preserve"> november </w:t>
            </w:r>
            <w:r w:rsidR="00641E6C" w:rsidRPr="00866EA7">
              <w:rPr>
                <w:sz w:val="20"/>
              </w:rPr>
              <w:t>2017</w:t>
            </w:r>
          </w:p>
        </w:tc>
      </w:tr>
      <w:tr w:rsidR="00E91DF0" w:rsidTr="005821AC">
        <w:trPr>
          <w:cnfStyle w:val="000000100000" w:firstRow="0" w:lastRow="0" w:firstColumn="0" w:lastColumn="0" w:oddVBand="0" w:evenVBand="0" w:oddHBand="1" w:evenHBand="0" w:firstRowFirstColumn="0" w:firstRowLastColumn="0" w:lastRowFirstColumn="0" w:lastRowLastColumn="0"/>
        </w:trPr>
        <w:tc>
          <w:tcPr>
            <w:tcW w:w="5041" w:type="dxa"/>
            <w:shd w:val="clear" w:color="auto" w:fill="auto"/>
          </w:tcPr>
          <w:p w:rsidR="00E91DF0" w:rsidRPr="00866EA7" w:rsidRDefault="00E91DF0" w:rsidP="00A95D24">
            <w:pPr>
              <w:rPr>
                <w:sz w:val="20"/>
              </w:rPr>
            </w:pPr>
            <w:r w:rsidRPr="00866EA7">
              <w:rPr>
                <w:sz w:val="20"/>
              </w:rPr>
              <w:t>Ingangsdatum overeenkomst</w:t>
            </w:r>
          </w:p>
        </w:tc>
        <w:tc>
          <w:tcPr>
            <w:tcW w:w="4111" w:type="dxa"/>
            <w:shd w:val="clear" w:color="auto" w:fill="auto"/>
          </w:tcPr>
          <w:p w:rsidR="00E91DF0" w:rsidRPr="00866EA7" w:rsidRDefault="00641E6C" w:rsidP="00A95D24">
            <w:pPr>
              <w:rPr>
                <w:sz w:val="20"/>
              </w:rPr>
            </w:pPr>
            <w:r w:rsidRPr="00866EA7">
              <w:rPr>
                <w:sz w:val="20"/>
              </w:rPr>
              <w:t>Zsm ná einde vervaltermijn</w:t>
            </w:r>
          </w:p>
        </w:tc>
      </w:tr>
    </w:tbl>
    <w:p w:rsidR="00E91DF0" w:rsidRDefault="00E91DF0" w:rsidP="00A95D24"/>
    <w:p w:rsidR="00E91DF0" w:rsidRDefault="00E91DF0" w:rsidP="00A95D24">
      <w:r>
        <w:t xml:space="preserve">Inschrijvers kunnen geen rechten ontlenen aan deze planning. </w:t>
      </w:r>
      <w:r w:rsidR="00637C02">
        <w:t>De VRLN</w:t>
      </w:r>
      <w:r w:rsidR="002D1CFE">
        <w:rPr>
          <w:i/>
        </w:rPr>
        <w:t xml:space="preserve"> </w:t>
      </w:r>
      <w:r>
        <w:t xml:space="preserve">is gerechtigd de planning van de aanbestedingsprocedure eenzijdig te wijzigen. </w:t>
      </w:r>
      <w:r w:rsidR="00637C02">
        <w:t>De VRLN</w:t>
      </w:r>
      <w:r w:rsidR="002D1CFE">
        <w:rPr>
          <w:i/>
        </w:rPr>
        <w:t xml:space="preserve"> </w:t>
      </w:r>
      <w:r>
        <w:t>zal inschrijvers tijdig op de hoogte brengen van wijzigingen in de planning.</w:t>
      </w:r>
      <w:r w:rsidRPr="001242E4">
        <w:t xml:space="preserve"> </w:t>
      </w:r>
    </w:p>
    <w:p w:rsidR="00906B72" w:rsidRDefault="00906B72" w:rsidP="00A95D24">
      <w:pPr>
        <w:rPr>
          <w:i/>
        </w:rPr>
      </w:pPr>
    </w:p>
    <w:p w:rsidR="001C13ED" w:rsidRPr="00C15E2F" w:rsidRDefault="00637C02" w:rsidP="00A95D24">
      <w:r w:rsidRPr="00C15E2F">
        <w:t>De VRLN</w:t>
      </w:r>
      <w:r w:rsidR="001C13ED" w:rsidRPr="00C15E2F">
        <w:t xml:space="preserve"> gunt de opdracht niet eerder dan nadat een vervaltermijn van 20 kalenderdagen na verze</w:t>
      </w:r>
      <w:r w:rsidR="001C13ED" w:rsidRPr="00C15E2F">
        <w:t>n</w:t>
      </w:r>
      <w:r w:rsidR="001C13ED" w:rsidRPr="00C15E2F">
        <w:t>ding van het gunningsvoornemen is verstreken (zie paragraaf 3.1</w:t>
      </w:r>
      <w:r w:rsidR="00906B72" w:rsidRPr="00C15E2F">
        <w:t>4</w:t>
      </w:r>
      <w:r w:rsidR="001C13ED" w:rsidRPr="00C15E2F">
        <w:t xml:space="preserve"> beschrijvend document). Op grond van artikel 2.127 lid 3 </w:t>
      </w:r>
      <w:r w:rsidR="00381D9A" w:rsidRPr="00C15E2F">
        <w:t xml:space="preserve">Aanbestedingswet </w:t>
      </w:r>
      <w:r w:rsidR="001C13ED" w:rsidRPr="00C15E2F">
        <w:t xml:space="preserve">is de minimumtermijn die </w:t>
      </w:r>
      <w:r w:rsidRPr="00C15E2F">
        <w:t>de VRLN</w:t>
      </w:r>
      <w:r w:rsidR="001C13ED" w:rsidRPr="00C15E2F">
        <w:t xml:space="preserve"> in acht dient te nemen 20 kalenderdagen. Conform voorschrift 3.6 van de Gids Proportionaliteit heeft </w:t>
      </w:r>
      <w:r w:rsidRPr="00C15E2F">
        <w:t>de VRLN</w:t>
      </w:r>
      <w:r w:rsidR="001C13ED" w:rsidRPr="00C15E2F">
        <w:t xml:space="preserve"> overwogen een langere termijn te hanteren dan de minimumtermijn van 20 kalenderdagen. </w:t>
      </w:r>
      <w:r w:rsidRPr="00C15E2F">
        <w:t>De VRLN</w:t>
      </w:r>
      <w:r w:rsidR="001C13ED" w:rsidRPr="00C15E2F">
        <w:t xml:space="preserve"> acht het in deze aanbestedingsprocedure reëel en proportioneel om een minimumtermijn van 20 kalenderdagen te handhaven en inschrijvers geen langere termijn te bieden. </w:t>
      </w:r>
      <w:r w:rsidRPr="00C15E2F">
        <w:t>De VRLN</w:t>
      </w:r>
      <w:r w:rsidR="001C13ED" w:rsidRPr="00C15E2F">
        <w:t xml:space="preserve"> zal in haar gunningsvoornemen inschrijvers per gunningscriterium informeren waarom de inschrijving van de betreffende inschrijver meer of minder punten heeft gescoord dan de inschrijving van de winnende inschrijver. Hierdoor is een afgewezen inschrijver snel in staat om te beoordelen of </w:t>
      </w:r>
      <w:r w:rsidRPr="00C15E2F">
        <w:t>de VRLN</w:t>
      </w:r>
      <w:r w:rsidR="001C13ED" w:rsidRPr="00C15E2F">
        <w:t xml:space="preserve"> zijn inschrijving rechtmatig heeft beoordeeld overeenkomstig de gehanteerde gunningscriteria. Door inschrijvers kan dan snel en ee</w:t>
      </w:r>
      <w:r w:rsidR="001C13ED" w:rsidRPr="00C15E2F">
        <w:t>n</w:t>
      </w:r>
      <w:r w:rsidR="001C13ED" w:rsidRPr="00C15E2F">
        <w:t xml:space="preserve">voudig worden bepaald of zij zich al dan niet kunnen verenigen met het gunningsvoornemen van </w:t>
      </w:r>
      <w:r w:rsidRPr="00C15E2F">
        <w:t>de VRLN</w:t>
      </w:r>
      <w:r w:rsidR="001C13ED" w:rsidRPr="00C15E2F">
        <w:t xml:space="preserve"> en kunnen eventueel snel actie ondernemen tegen het gunningsvoornemen van </w:t>
      </w:r>
      <w:r w:rsidRPr="00C15E2F">
        <w:t>de VRLN</w:t>
      </w:r>
      <w:r w:rsidR="001C13ED" w:rsidRPr="00C15E2F">
        <w:t>.</w:t>
      </w:r>
    </w:p>
    <w:p w:rsidR="00E91DF0" w:rsidRPr="00F4630F" w:rsidRDefault="001C13ED" w:rsidP="00F4630F">
      <w:pPr>
        <w:pStyle w:val="Kop2"/>
        <w:numPr>
          <w:ilvl w:val="1"/>
          <w:numId w:val="1"/>
        </w:numPr>
        <w:ind w:left="709"/>
        <w:rPr>
          <w:color w:val="auto"/>
        </w:rPr>
      </w:pPr>
      <w:bookmarkStart w:id="58" w:name="_Ref416246167"/>
      <w:bookmarkStart w:id="59" w:name="_Toc419285370"/>
      <w:bookmarkStart w:id="60" w:name="_Toc421086866"/>
      <w:bookmarkStart w:id="61" w:name="_Toc421100597"/>
      <w:bookmarkStart w:id="62" w:name="_Toc469474407"/>
      <w:bookmarkStart w:id="63" w:name="_Toc487793435"/>
      <w:r w:rsidRPr="00F4630F">
        <w:rPr>
          <w:color w:val="auto"/>
        </w:rPr>
        <w:t>T</w:t>
      </w:r>
      <w:r w:rsidR="00E91DF0" w:rsidRPr="00F4630F">
        <w:rPr>
          <w:color w:val="auto"/>
        </w:rPr>
        <w:t>enderNed</w:t>
      </w:r>
      <w:bookmarkEnd w:id="58"/>
      <w:bookmarkEnd w:id="59"/>
      <w:bookmarkEnd w:id="60"/>
      <w:bookmarkEnd w:id="61"/>
      <w:bookmarkEnd w:id="62"/>
      <w:bookmarkEnd w:id="63"/>
    </w:p>
    <w:p w:rsidR="00DC2426" w:rsidRDefault="00353B07" w:rsidP="00A95D24">
      <w:r w:rsidRPr="00353B07">
        <w:t xml:space="preserve">De aanbesteding verloopt digitaal via TenderNed. Dit houdt in dat alle aanbestedingsdocumenten door </w:t>
      </w:r>
      <w:r w:rsidR="00637C02">
        <w:t>de VRLN</w:t>
      </w:r>
      <w:r w:rsidR="00637C02">
        <w:rPr>
          <w:i/>
        </w:rPr>
        <w:t xml:space="preserve"> </w:t>
      </w:r>
      <w:r w:rsidRPr="00353B07">
        <w:t xml:space="preserve">worden geplaatst op TenderNed en alle informatie tussen </w:t>
      </w:r>
      <w:r w:rsidR="00637C02">
        <w:t>de VRLN</w:t>
      </w:r>
      <w:r w:rsidR="00637C02">
        <w:rPr>
          <w:i/>
        </w:rPr>
        <w:t xml:space="preserve"> </w:t>
      </w:r>
      <w:r w:rsidRPr="00353B07">
        <w:t xml:space="preserve">en de inschrijvers wordt uitgewisseld via TenderNed. De inschrijver is verantwoordelijk voor het kennis nemen van de handleidingen voor een juist gebruik van TenderNed (zie ook: </w:t>
      </w:r>
      <w:hyperlink r:id="rId14" w:history="1">
        <w:r w:rsidRPr="00353B07">
          <w:rPr>
            <w:color w:val="0563C1" w:themeColor="hyperlink"/>
            <w:u w:val="single"/>
          </w:rPr>
          <w:t>http://www.tenderned.nl/egids/ON</w:t>
        </w:r>
      </w:hyperlink>
      <w:r w:rsidRPr="00353B07">
        <w:t xml:space="preserve">). </w:t>
      </w:r>
      <w:r w:rsidR="00637C02">
        <w:t>De VRLN</w:t>
      </w:r>
      <w:r w:rsidRPr="00353B07">
        <w:t xml:space="preserve"> is niet aansprakelijk voor onjuist gebruik van TenderNed. Voor hulp en ondersteuning kunt u contact opnemen met de Servicedesk van TenderNed</w:t>
      </w:r>
      <w:r w:rsidR="00DC2426">
        <w:t>:</w:t>
      </w:r>
      <w:r w:rsidRPr="00353B07">
        <w:t xml:space="preserve"> </w:t>
      </w:r>
    </w:p>
    <w:p w:rsidR="00DC2426" w:rsidRDefault="00DC2426" w:rsidP="00A95D24">
      <w:r>
        <w:t>T</w:t>
      </w:r>
      <w:r w:rsidR="00353B07" w:rsidRPr="00353B07">
        <w:t xml:space="preserve">elefoon: 0800 836 33 76 </w:t>
      </w:r>
    </w:p>
    <w:p w:rsidR="00353B07" w:rsidRPr="00353B07" w:rsidRDefault="00DC2426" w:rsidP="00A95D24">
      <w:r>
        <w:t>E</w:t>
      </w:r>
      <w:r w:rsidR="00353B07" w:rsidRPr="00353B07">
        <w:t xml:space="preserve">-mail: </w:t>
      </w:r>
      <w:hyperlink r:id="rId15" w:history="1">
        <w:r w:rsidR="00353B07" w:rsidRPr="00353B07">
          <w:rPr>
            <w:color w:val="0563C1" w:themeColor="hyperlink"/>
            <w:u w:val="single"/>
          </w:rPr>
          <w:t>servicedesk@tenderned.nl</w:t>
        </w:r>
      </w:hyperlink>
      <w:r w:rsidR="00353B07" w:rsidRPr="00353B07">
        <w:t xml:space="preserve">. </w:t>
      </w:r>
    </w:p>
    <w:p w:rsidR="00353B07" w:rsidRPr="00353B07" w:rsidRDefault="00353B07" w:rsidP="00A95D24"/>
    <w:p w:rsidR="00353B07" w:rsidRPr="00353B07" w:rsidRDefault="00353B07" w:rsidP="00A95D24">
      <w:r w:rsidRPr="00353B07">
        <w:t xml:space="preserve">Let op: </w:t>
      </w:r>
      <w:r w:rsidR="00637C02">
        <w:t>de VRLN</w:t>
      </w:r>
      <w:r w:rsidR="00637C02">
        <w:rPr>
          <w:i/>
        </w:rPr>
        <w:t xml:space="preserve"> </w:t>
      </w:r>
      <w:r w:rsidRPr="00353B07">
        <w:t xml:space="preserve">maakt inschrijvers erop attent dat TenderNed gebruik maakt van eHerkenning om als ondernemer te kunnen registreren en inloggen. U heeft hiervoor minimaal eHerkenning </w:t>
      </w:r>
      <w:r w:rsidR="00E00129">
        <w:t>met betrou</w:t>
      </w:r>
      <w:r w:rsidR="00E00129">
        <w:t>w</w:t>
      </w:r>
      <w:r w:rsidR="00E00129">
        <w:t xml:space="preserve">baarheidsniveau </w:t>
      </w:r>
      <w:r w:rsidRPr="00353B07">
        <w:t xml:space="preserve">2 nodig. Inschrijver is verantwoordelijk voor de tijdige aanvraag van eHerkenning. De aanvraag van eHerkenning kan enkele werkdagen duren. Op de website https://www.eherkenning.nl/ staat beschreven hoe inschrijver eHerkenning kan aanvragen. </w:t>
      </w:r>
    </w:p>
    <w:p w:rsidR="00E91DF0" w:rsidRPr="00F4630F" w:rsidRDefault="00E91DF0" w:rsidP="00F4630F">
      <w:pPr>
        <w:pStyle w:val="Kop2"/>
        <w:numPr>
          <w:ilvl w:val="1"/>
          <w:numId w:val="1"/>
        </w:numPr>
        <w:ind w:left="709"/>
        <w:rPr>
          <w:color w:val="auto"/>
        </w:rPr>
      </w:pPr>
      <w:bookmarkStart w:id="64" w:name="_Ref416170614"/>
      <w:bookmarkStart w:id="65" w:name="_Ref416176076"/>
      <w:bookmarkStart w:id="66" w:name="_Toc419285372"/>
      <w:bookmarkStart w:id="67" w:name="_Toc421086868"/>
      <w:bookmarkStart w:id="68" w:name="_Toc421100599"/>
      <w:bookmarkStart w:id="69" w:name="_Toc469474409"/>
      <w:bookmarkStart w:id="70" w:name="_Toc487793436"/>
      <w:r w:rsidRPr="00F4630F">
        <w:rPr>
          <w:color w:val="auto"/>
        </w:rPr>
        <w:t>Vragen (nota van inlichtingen)</w:t>
      </w:r>
      <w:bookmarkEnd w:id="64"/>
      <w:bookmarkEnd w:id="65"/>
      <w:bookmarkEnd w:id="66"/>
      <w:bookmarkEnd w:id="67"/>
      <w:bookmarkEnd w:id="68"/>
      <w:bookmarkEnd w:id="69"/>
      <w:bookmarkEnd w:id="70"/>
    </w:p>
    <w:p w:rsidR="0039239C" w:rsidRPr="00866EA7" w:rsidRDefault="00E91DF0" w:rsidP="00A95D24">
      <w:r>
        <w:t xml:space="preserve">Vragen met betrekking tot dit beschrijvend document (inclusief bijlagen) en eventuele aanvullende (aanbestedings)documenten dienen </w:t>
      </w:r>
      <w:r w:rsidRPr="00866EA7">
        <w:rPr>
          <w:b/>
        </w:rPr>
        <w:t xml:space="preserve">uiterlijk op </w:t>
      </w:r>
      <w:r w:rsidR="004238B6" w:rsidRPr="00866EA7">
        <w:rPr>
          <w:b/>
        </w:rPr>
        <w:t xml:space="preserve">15 augustus 2017 </w:t>
      </w:r>
      <w:r w:rsidRPr="00866EA7">
        <w:rPr>
          <w:b/>
        </w:rPr>
        <w:t xml:space="preserve">vóór </w:t>
      </w:r>
      <w:r w:rsidR="004238B6" w:rsidRPr="00866EA7">
        <w:rPr>
          <w:b/>
        </w:rPr>
        <w:t>10</w:t>
      </w:r>
      <w:r w:rsidRPr="00866EA7">
        <w:rPr>
          <w:b/>
        </w:rPr>
        <w:t xml:space="preserve"> uur</w:t>
      </w:r>
      <w:r w:rsidRPr="00866EA7">
        <w:t xml:space="preserve"> via </w:t>
      </w:r>
      <w:r w:rsidR="0039239C" w:rsidRPr="00866EA7">
        <w:t xml:space="preserve">de tool voor het stellen van vragen via </w:t>
      </w:r>
      <w:r w:rsidRPr="00866EA7">
        <w:t xml:space="preserve">TenderNed bij </w:t>
      </w:r>
      <w:r w:rsidR="000377E0" w:rsidRPr="00866EA7">
        <w:t>d</w:t>
      </w:r>
      <w:r w:rsidR="00637C02" w:rsidRPr="00866EA7">
        <w:t>e VRLN</w:t>
      </w:r>
      <w:r w:rsidRPr="00866EA7">
        <w:t xml:space="preserve"> te worden ingediend.</w:t>
      </w:r>
      <w:r w:rsidR="0039239C" w:rsidRPr="00866EA7">
        <w:t>]</w:t>
      </w:r>
    </w:p>
    <w:p w:rsidR="0039239C" w:rsidRPr="00866EA7" w:rsidRDefault="0039239C" w:rsidP="00A95D24"/>
    <w:p w:rsidR="00E91DF0" w:rsidRPr="00866EA7" w:rsidRDefault="00E91DF0" w:rsidP="00A95D24"/>
    <w:p w:rsidR="00E91DF0" w:rsidRDefault="00637C02" w:rsidP="00A95D24">
      <w:r w:rsidRPr="00866EA7">
        <w:lastRenderedPageBreak/>
        <w:t>De VRLN</w:t>
      </w:r>
      <w:r w:rsidRPr="00866EA7">
        <w:rPr>
          <w:i/>
        </w:rPr>
        <w:t xml:space="preserve"> </w:t>
      </w:r>
      <w:r w:rsidR="00E91DF0" w:rsidRPr="00866EA7">
        <w:t xml:space="preserve">wenst met de winnende inschrijver[s] de overeenkomst te sluiten die reeds in concept is opgesteld (bijlage </w:t>
      </w:r>
      <w:r w:rsidR="001012A8" w:rsidRPr="00866EA7">
        <w:t>3</w:t>
      </w:r>
      <w:r w:rsidR="00304FED">
        <w:t>a</w:t>
      </w:r>
      <w:r w:rsidR="00E91DF0" w:rsidRPr="00866EA7">
        <w:t xml:space="preserve">). Op deze overeenkomst zijn de Inkoopvoorwaarden van toepassing (bijlage </w:t>
      </w:r>
      <w:r w:rsidR="001012A8" w:rsidRPr="00866EA7">
        <w:t>4</w:t>
      </w:r>
      <w:r w:rsidR="00E91DF0" w:rsidRPr="00866EA7">
        <w:t xml:space="preserve">). </w:t>
      </w:r>
      <w:r w:rsidRPr="00866EA7">
        <w:t>De VRLN</w:t>
      </w:r>
      <w:r w:rsidRPr="00866EA7">
        <w:rPr>
          <w:i/>
        </w:rPr>
        <w:t xml:space="preserve"> </w:t>
      </w:r>
      <w:r w:rsidR="00E91DF0" w:rsidRPr="00866EA7">
        <w:t xml:space="preserve">biedt inschrijvers de gelegenheid om tot uiterlijk </w:t>
      </w:r>
      <w:r w:rsidR="004238B6" w:rsidRPr="00866EA7">
        <w:t>15 augustus 2017</w:t>
      </w:r>
      <w:r w:rsidR="00E91DF0" w:rsidRPr="00866EA7">
        <w:t xml:space="preserve"> vóór </w:t>
      </w:r>
      <w:r w:rsidR="004238B6" w:rsidRPr="00866EA7">
        <w:t>10</w:t>
      </w:r>
      <w:r w:rsidR="00E91DF0" w:rsidRPr="00866EA7">
        <w:t xml:space="preserve"> uur via Tende</w:t>
      </w:r>
      <w:r w:rsidR="00E91DF0" w:rsidRPr="00866EA7">
        <w:t>r</w:t>
      </w:r>
      <w:r w:rsidR="00E91DF0" w:rsidRPr="00866EA7">
        <w:t>Ned vragen te stellen over deze concept-overeenkomst</w:t>
      </w:r>
      <w:r w:rsidR="002B705B" w:rsidRPr="00866EA7">
        <w:t xml:space="preserve"> </w:t>
      </w:r>
      <w:r w:rsidR="001012A8" w:rsidRPr="00866EA7">
        <w:t>en de</w:t>
      </w:r>
      <w:r w:rsidR="00E91DF0" w:rsidRPr="00866EA7">
        <w:t xml:space="preserve"> Inkoopvoorwaarden, dan wel</w:t>
      </w:r>
      <w:r w:rsidR="00E91DF0">
        <w:t xml:space="preserve"> wijz</w:t>
      </w:r>
      <w:r w:rsidR="00E91DF0">
        <w:t>i</w:t>
      </w:r>
      <w:r w:rsidR="00E91DF0">
        <w:t>gingsvoorstellen in te dienen.</w:t>
      </w:r>
      <w:r w:rsidR="004E216B">
        <w:t xml:space="preserve"> Inschrijvers zijn verplicht om hiervoor de tool voor het stellen van vrag</w:t>
      </w:r>
      <w:r w:rsidR="00C15E2F">
        <w:t>en van TenderNed te gebruiken.</w:t>
      </w:r>
    </w:p>
    <w:p w:rsidR="007969D8" w:rsidRDefault="007969D8" w:rsidP="00A95D24"/>
    <w:p w:rsidR="00E91DF0" w:rsidRDefault="00E91DF0" w:rsidP="00A95D24"/>
    <w:p w:rsidR="00E91DF0" w:rsidRDefault="00E91DF0" w:rsidP="00A95D24">
      <w:r>
        <w:t xml:space="preserve">Vragen en wijzigingsvoorstellen die ná deze </w:t>
      </w:r>
      <w:r w:rsidRPr="006022A1">
        <w:t xml:space="preserve">termijn </w:t>
      </w:r>
      <w:r w:rsidR="004238B6" w:rsidRPr="006022A1">
        <w:t>(15 augustus 2017 vóór 10 uur)</w:t>
      </w:r>
      <w:r w:rsidR="004238B6">
        <w:t xml:space="preserve"> </w:t>
      </w:r>
      <w:r>
        <w:t xml:space="preserve">door </w:t>
      </w:r>
      <w:r w:rsidR="00637C02">
        <w:t>de VRLN</w:t>
      </w:r>
      <w:r w:rsidR="00637C02">
        <w:rPr>
          <w:i/>
        </w:rPr>
        <w:t xml:space="preserve"> </w:t>
      </w:r>
      <w:r>
        <w:t xml:space="preserve">worden ontvangen, vragen en wijzigingsvoorstellen die niet via TenderNed bij </w:t>
      </w:r>
      <w:r w:rsidR="00637C02">
        <w:t>de VRLN</w:t>
      </w:r>
      <w:r w:rsidR="00637C02">
        <w:rPr>
          <w:i/>
        </w:rPr>
        <w:t xml:space="preserve"> </w:t>
      </w:r>
      <w:r>
        <w:t xml:space="preserve">zijn ingediend en vragen en wijzigingsvoorstellen </w:t>
      </w:r>
      <w:r w:rsidR="004E216B">
        <w:t>die niet zijn ingediend via de tool voor het stellen van vragen van TenderNed</w:t>
      </w:r>
      <w:r>
        <w:t xml:space="preserve">, worden door </w:t>
      </w:r>
      <w:r w:rsidR="000377E0">
        <w:t>d</w:t>
      </w:r>
      <w:r w:rsidR="00637C02">
        <w:t>e VRLN</w:t>
      </w:r>
      <w:r>
        <w:t xml:space="preserve"> niet in behandeling genomen. </w:t>
      </w:r>
    </w:p>
    <w:p w:rsidR="00E91DF0" w:rsidRDefault="00E91DF0" w:rsidP="00A95D24"/>
    <w:p w:rsidR="00E91DF0" w:rsidRDefault="00E91DF0" w:rsidP="00A95D24">
      <w:r>
        <w:t xml:space="preserve">Telefonisch c.q. mondeling worden geen inlichtingen verstrekt. </w:t>
      </w:r>
    </w:p>
    <w:p w:rsidR="00E91DF0" w:rsidRDefault="00E91DF0" w:rsidP="00A95D24"/>
    <w:p w:rsidR="00E91DF0" w:rsidRDefault="00637C02" w:rsidP="00A95D24">
      <w:r>
        <w:t>De VRLN</w:t>
      </w:r>
      <w:r w:rsidR="00E91DF0">
        <w:t xml:space="preserve"> neemt na het verstrekken van de eerste nota van inlichtingen in beginsel geen vragen meer in behandeling, tenzij deze vragen niet reeds ten behoeve van de eerste nota van inlichtingen gesteld hadden kunnen worden. </w:t>
      </w:r>
    </w:p>
    <w:p w:rsidR="00E91DF0" w:rsidRDefault="00E91DF0" w:rsidP="00A95D24"/>
    <w:p w:rsidR="00E91DF0" w:rsidRDefault="00E91DF0" w:rsidP="00A94140">
      <w:pPr>
        <w:ind w:right="-284"/>
      </w:pPr>
      <w:r>
        <w:t xml:space="preserve">Alle tijdig en op de juiste wijze ingediende vragen en wijzigingsvoorstellen zullen door </w:t>
      </w:r>
      <w:r w:rsidR="00637C02">
        <w:t>de VRLN</w:t>
      </w:r>
      <w:r>
        <w:t xml:space="preserve"> geanon</w:t>
      </w:r>
      <w:r>
        <w:t>i</w:t>
      </w:r>
      <w:r>
        <w:t>miseerd worden beantwoord. Zowel de geanonimiseerde vragen en wijzigingsvoorstellen als de antwoo</w:t>
      </w:r>
      <w:r>
        <w:t>r</w:t>
      </w:r>
      <w:r>
        <w:t xml:space="preserve">den zullen door middel van een nota van inlichtingen op TenderNed worden gepubliceerd. Aan de nota van inlichtingen wordt de definitieve overeenkomst gehecht, die met de inschrijver[s] aan wie de opdracht (definitief) wordt gegund, wordt gesloten. In de overeenkomst zijn de eventuele wijziging van de concept-overeenkomst en de Inkoopvoorwaarden opgenomen. Door het indienen van een inschrijving verklaart een inschrijver zich onvoorwaardelijk en zonder enig voorbehoud akkoord met alle bepalingen van de definitieve overeenkomst en de van toepassing zijnde Inkoopvoorwaarden. </w:t>
      </w:r>
    </w:p>
    <w:p w:rsidR="00E91DF0" w:rsidRDefault="00E91DF0" w:rsidP="00A95D24"/>
    <w:p w:rsidR="00E91DF0" w:rsidRDefault="00E91DF0" w:rsidP="00A95D24">
      <w:r>
        <w:t>Let op: op inschrijvers rust de verplichting om vragen/wijzigingsvoorstellen duidelijk te formuleren, opdat het voor een ieder begrijpelijk is wat de inhoud en de strekking van de vraag/het wijzigingsvoo</w:t>
      </w:r>
      <w:r>
        <w:t>r</w:t>
      </w:r>
      <w:r>
        <w:t xml:space="preserve">stel is. Vragen/wijzigingsvoorstellen waarvan de inhoud en de strekking onduidelijk is, worden door </w:t>
      </w:r>
      <w:r w:rsidR="00637C02">
        <w:t>de VRLN</w:t>
      </w:r>
      <w:r>
        <w:t xml:space="preserve"> niet beantwoord c.q. niet in behandeling genomen. </w:t>
      </w:r>
    </w:p>
    <w:p w:rsidR="00E91DF0" w:rsidRDefault="00E91DF0" w:rsidP="00A95D24"/>
    <w:p w:rsidR="00E91DF0" w:rsidRDefault="00E91DF0" w:rsidP="00A95D24">
      <w:r>
        <w:t>De nota van inlichtingen dient te worden beschouwd als een integraal onderdeel van het beschrijvend document. In geval van strijdigheid met het beschrijvend document heeft de nota van inlichtingen voorrang. Een eventueel later uitgevaardigde nota van inlichtingen heeft voorrang op de eerder uitg</w:t>
      </w:r>
      <w:r>
        <w:t>e</w:t>
      </w:r>
      <w:r>
        <w:t xml:space="preserve">vaardigde nota van inlichtingen. </w:t>
      </w:r>
    </w:p>
    <w:p w:rsidR="00E91DF0" w:rsidRDefault="00E91DF0" w:rsidP="00A95D24"/>
    <w:p w:rsidR="00E91DF0" w:rsidRDefault="00E91DF0" w:rsidP="00A95D24">
      <w:r>
        <w:t xml:space="preserve">Een inschrijver kan </w:t>
      </w:r>
      <w:r w:rsidR="00637C02">
        <w:t>de VRLN</w:t>
      </w:r>
      <w:r>
        <w:t xml:space="preserve"> verzoeken bepaalde informatie niet in de nota van inlichtingen op te nemen, indien openbaarmaking van deze informatie schade zou toebrengen aan de gerechtvaardigde economische belangen van de inschrijver. In dat geval kan </w:t>
      </w:r>
      <w:r w:rsidR="00637C02">
        <w:t>de VRLN</w:t>
      </w:r>
      <w:r>
        <w:t xml:space="preserve"> aan deze inschrijver individuele inlichtingen verstrekken.</w:t>
      </w:r>
    </w:p>
    <w:p w:rsidR="00E91DF0" w:rsidRDefault="00E91DF0" w:rsidP="00A95D24"/>
    <w:p w:rsidR="00E91DF0" w:rsidRDefault="00E91DF0" w:rsidP="00A95D24">
      <w:r>
        <w:t xml:space="preserve">Inschrijvers kunnen geen rechten ontlenen aan mondeling gedane uitspraken van </w:t>
      </w:r>
      <w:r w:rsidR="00637C02">
        <w:t>de VRLN</w:t>
      </w:r>
      <w:r>
        <w:t>.</w:t>
      </w:r>
    </w:p>
    <w:p w:rsidR="00E91DF0" w:rsidRDefault="00E91DF0" w:rsidP="00A95D24"/>
    <w:p w:rsidR="00E91DF0" w:rsidRPr="00F4630F" w:rsidRDefault="00E91DF0" w:rsidP="00F4630F">
      <w:pPr>
        <w:pStyle w:val="Kop2"/>
        <w:numPr>
          <w:ilvl w:val="1"/>
          <w:numId w:val="1"/>
        </w:numPr>
        <w:ind w:left="709"/>
        <w:rPr>
          <w:color w:val="auto"/>
        </w:rPr>
      </w:pPr>
      <w:bookmarkStart w:id="71" w:name="_Toc419285373"/>
      <w:bookmarkStart w:id="72" w:name="_Toc421086869"/>
      <w:bookmarkStart w:id="73" w:name="_Toc421100600"/>
      <w:bookmarkStart w:id="74" w:name="_Toc469474410"/>
      <w:bookmarkStart w:id="75" w:name="_Toc487793437"/>
      <w:r w:rsidRPr="00F4630F">
        <w:rPr>
          <w:color w:val="auto"/>
        </w:rPr>
        <w:lastRenderedPageBreak/>
        <w:t>Indienen inschrijving</w:t>
      </w:r>
      <w:bookmarkEnd w:id="71"/>
      <w:bookmarkEnd w:id="72"/>
      <w:bookmarkEnd w:id="73"/>
      <w:bookmarkEnd w:id="74"/>
      <w:bookmarkEnd w:id="75"/>
    </w:p>
    <w:p w:rsidR="00E91DF0" w:rsidRPr="006022A1" w:rsidRDefault="00E91DF0" w:rsidP="00A95D24">
      <w:r w:rsidRPr="006022A1">
        <w:t xml:space="preserve">De inschrijving (inclusief alle gevraagde bijlagen, verklaringen, bewijsmiddelen etc.) dient uiterlijk </w:t>
      </w:r>
      <w:r w:rsidRPr="006022A1">
        <w:rPr>
          <w:b/>
        </w:rPr>
        <w:t xml:space="preserve">op </w:t>
      </w:r>
      <w:r w:rsidR="004238B6" w:rsidRPr="006022A1">
        <w:rPr>
          <w:b/>
        </w:rPr>
        <w:t xml:space="preserve">04 september </w:t>
      </w:r>
      <w:r w:rsidR="00113E43" w:rsidRPr="006022A1">
        <w:rPr>
          <w:b/>
        </w:rPr>
        <w:t>vóór</w:t>
      </w:r>
      <w:r w:rsidR="004238B6" w:rsidRPr="006022A1">
        <w:rPr>
          <w:b/>
        </w:rPr>
        <w:t xml:space="preserve"> 12</w:t>
      </w:r>
      <w:r w:rsidRPr="006022A1">
        <w:rPr>
          <w:b/>
        </w:rPr>
        <w:t xml:space="preserve"> uur</w:t>
      </w:r>
      <w:r w:rsidRPr="006022A1">
        <w:t xml:space="preserve"> via TenderNed te zijn ingediend.</w:t>
      </w:r>
    </w:p>
    <w:p w:rsidR="00E91DF0" w:rsidRPr="006022A1" w:rsidRDefault="00E91DF0" w:rsidP="00A95D24"/>
    <w:p w:rsidR="00B87750" w:rsidRPr="00B87750" w:rsidRDefault="00E91DF0" w:rsidP="00A95D24">
      <w:r w:rsidRPr="006022A1">
        <w:t xml:space="preserve">De </w:t>
      </w:r>
      <w:r w:rsidRPr="006022A1">
        <w:rPr>
          <w:rFonts w:cs="Arial"/>
        </w:rPr>
        <w:t>inschrijvingen</w:t>
      </w:r>
      <w:r w:rsidRPr="006022A1">
        <w:t xml:space="preserve"> worden </w:t>
      </w:r>
      <w:r w:rsidRPr="006022A1">
        <w:rPr>
          <w:b/>
        </w:rPr>
        <w:t xml:space="preserve">op </w:t>
      </w:r>
      <w:r w:rsidR="004238B6" w:rsidRPr="006022A1">
        <w:rPr>
          <w:b/>
        </w:rPr>
        <w:t>04 september na 12 uur</w:t>
      </w:r>
      <w:r w:rsidR="004238B6" w:rsidRPr="006022A1">
        <w:t xml:space="preserve"> </w:t>
      </w:r>
      <w:r w:rsidRPr="006022A1">
        <w:t>door</w:t>
      </w:r>
      <w:r w:rsidRPr="001D5FA3">
        <w:t xml:space="preserve"> </w:t>
      </w:r>
      <w:r w:rsidR="00B87750">
        <w:t>twee</w:t>
      </w:r>
      <w:r w:rsidR="00B87750" w:rsidRPr="00B87750">
        <w:t xml:space="preserve"> medewerkers van </w:t>
      </w:r>
      <w:r w:rsidR="00637C02">
        <w:t>de VRLN</w:t>
      </w:r>
      <w:r w:rsidR="00B87750" w:rsidRPr="00B87750">
        <w:t xml:space="preserve"> digitaal middels de aanbestedingskluis </w:t>
      </w:r>
      <w:r w:rsidR="00A737AA">
        <w:t>van</w:t>
      </w:r>
      <w:r w:rsidR="00A737AA" w:rsidRPr="00B87750">
        <w:t xml:space="preserve"> </w:t>
      </w:r>
      <w:r w:rsidR="00B87750" w:rsidRPr="00B87750">
        <w:t xml:space="preserve">TenderNed geopend. De aanbestedingskluis wordt vervolgens rechtsgeldig ondertekend en inschrijver ontvangt via TenderNed een emailbevestiging. </w:t>
      </w:r>
    </w:p>
    <w:p w:rsidR="00E91DF0" w:rsidRDefault="00E91DF0" w:rsidP="00A95D24">
      <w:pPr>
        <w:pStyle w:val="Alinea1"/>
      </w:pPr>
    </w:p>
    <w:p w:rsidR="00E91DF0" w:rsidRPr="006022A1" w:rsidRDefault="00E91DF0" w:rsidP="00A95D24">
      <w:r>
        <w:t xml:space="preserve">Inschrijvers dienen er rekening mee te </w:t>
      </w:r>
      <w:r w:rsidRPr="006022A1">
        <w:t xml:space="preserve">houden dat </w:t>
      </w:r>
      <w:r w:rsidR="004238B6" w:rsidRPr="006022A1">
        <w:rPr>
          <w:b/>
        </w:rPr>
        <w:t>04 september om 12 uur</w:t>
      </w:r>
      <w:r w:rsidR="004238B6" w:rsidRPr="006022A1">
        <w:t xml:space="preserve"> </w:t>
      </w:r>
      <w:r w:rsidRPr="006022A1">
        <w:t xml:space="preserve">een fatale termijn is, waarna het - technisch gezien - niet meer mogelijk is om via TenderNed een inschrijving in te dienen. </w:t>
      </w:r>
      <w:r w:rsidRPr="006022A1">
        <w:rPr>
          <w:u w:val="single"/>
        </w:rPr>
        <w:t xml:space="preserve">Om deze reden </w:t>
      </w:r>
      <w:r w:rsidR="00921ED9" w:rsidRPr="006022A1">
        <w:rPr>
          <w:u w:val="single"/>
        </w:rPr>
        <w:t xml:space="preserve">adviseert </w:t>
      </w:r>
      <w:r w:rsidR="00637C02" w:rsidRPr="006022A1">
        <w:rPr>
          <w:u w:val="single"/>
        </w:rPr>
        <w:t>de VRLN</w:t>
      </w:r>
      <w:r w:rsidRPr="006022A1">
        <w:rPr>
          <w:u w:val="single"/>
        </w:rPr>
        <w:t xml:space="preserve"> alle inschrijvers om niet tot het laatste moment te wachten met het indienen van de inschrijving via TenderNed</w:t>
      </w:r>
      <w:r w:rsidRPr="006022A1">
        <w:t xml:space="preserve">. </w:t>
      </w:r>
    </w:p>
    <w:p w:rsidR="00E91DF0" w:rsidRPr="006022A1" w:rsidRDefault="00E91DF0" w:rsidP="00A95D24">
      <w:pPr>
        <w:pStyle w:val="Alinea1"/>
        <w:rPr>
          <w:lang w:val="nl-NL"/>
        </w:rPr>
      </w:pPr>
    </w:p>
    <w:p w:rsidR="00E91DF0" w:rsidRDefault="00E91DF0" w:rsidP="00A95D24">
      <w:r w:rsidRPr="006022A1">
        <w:t xml:space="preserve">(Onderdelen van) inschrijvingen die ingediend worden ná </w:t>
      </w:r>
      <w:r w:rsidR="00E0524A" w:rsidRPr="006022A1">
        <w:rPr>
          <w:b/>
        </w:rPr>
        <w:t>04 september,  12 uur</w:t>
      </w:r>
      <w:r w:rsidR="00E0524A" w:rsidRPr="006022A1">
        <w:t xml:space="preserve"> </w:t>
      </w:r>
      <w:r w:rsidRPr="006022A1">
        <w:t xml:space="preserve">worden door </w:t>
      </w:r>
      <w:r w:rsidR="00637C02" w:rsidRPr="006022A1">
        <w:t>de VRLN</w:t>
      </w:r>
      <w:r w:rsidRPr="006022A1">
        <w:t xml:space="preserve"> </w:t>
      </w:r>
      <w:r w:rsidRPr="006022A1">
        <w:rPr>
          <w:u w:val="single"/>
        </w:rPr>
        <w:t>niet</w:t>
      </w:r>
      <w:r w:rsidRPr="006022A1">
        <w:t xml:space="preserve"> in behandeling genomen en worden </w:t>
      </w:r>
      <w:r w:rsidRPr="006022A1">
        <w:rPr>
          <w:u w:val="single"/>
        </w:rPr>
        <w:t>uitgesloten</w:t>
      </w:r>
      <w:r w:rsidRPr="006022A1">
        <w:t xml:space="preserve"> van deelname aan de aanbestedingspr</w:t>
      </w:r>
      <w:r w:rsidRPr="006022A1">
        <w:t>o</w:t>
      </w:r>
      <w:r w:rsidRPr="006022A1">
        <w:t>cedure</w:t>
      </w:r>
      <w:r w:rsidRPr="0004511D">
        <w:t xml:space="preserve">. De bewijslast voor en het </w:t>
      </w:r>
      <w:r>
        <w:t>r</w:t>
      </w:r>
      <w:r w:rsidRPr="0004511D">
        <w:t xml:space="preserve">isico van tijdige indiening van </w:t>
      </w:r>
      <w:r>
        <w:t>(</w:t>
      </w:r>
      <w:r w:rsidRPr="0004511D">
        <w:t xml:space="preserve">alle </w:t>
      </w:r>
      <w:r>
        <w:t>onderdelen van) de inschrijving</w:t>
      </w:r>
      <w:r w:rsidRPr="0004511D">
        <w:t xml:space="preserve"> ligt bij </w:t>
      </w:r>
      <w:r>
        <w:t>de inschrijver.</w:t>
      </w:r>
    </w:p>
    <w:p w:rsidR="007A1CC1" w:rsidRDefault="007A1CC1" w:rsidP="00A95D24"/>
    <w:p w:rsidR="007A1CC1" w:rsidRDefault="007A1CC1" w:rsidP="007A1CC1">
      <w:r>
        <w:t>In het geval van een storing van TenderNed, waardoor het indienen van de inschrijving kort voor het verstrijken van de uiterste termijn niet mogelijk is, wordt een inschrijving aangemerkt als tijdig te zijn ingediend, indien:</w:t>
      </w:r>
    </w:p>
    <w:p w:rsidR="007A1CC1" w:rsidRDefault="007A1CC1" w:rsidP="007A1CC1">
      <w:r>
        <w:t xml:space="preserve">(i) de inschrijver </w:t>
      </w:r>
      <w:r w:rsidRPr="00755F69">
        <w:rPr>
          <w:u w:val="single"/>
        </w:rPr>
        <w:t>vóór</w:t>
      </w:r>
      <w:r>
        <w:t xml:space="preserve"> het verstrijken van de inschrijvingstermijn een versleutelde waarde</w:t>
      </w:r>
      <w:r w:rsidR="00B81EBF">
        <w:t>*</w:t>
      </w:r>
      <w:r>
        <w:t xml:space="preserve"> van zijn inschrijving </w:t>
      </w:r>
      <w:r w:rsidR="004E6781">
        <w:t xml:space="preserve">(waarmee de inhoud van de inschrijving niet te achterhalen is) </w:t>
      </w:r>
      <w:r>
        <w:t>en een beschrijving van de objectieve wijze waarop deze is be</w:t>
      </w:r>
      <w:r w:rsidR="00524CD1">
        <w:t>rekend</w:t>
      </w:r>
      <w:r>
        <w:t xml:space="preserve"> indient bij </w:t>
      </w:r>
      <w:r w:rsidR="00637C02">
        <w:t>de VRLN</w:t>
      </w:r>
      <w:r w:rsidR="004E6781">
        <w:t>;</w:t>
      </w:r>
    </w:p>
    <w:p w:rsidR="007A1CC1" w:rsidRDefault="007A1CC1" w:rsidP="007A1CC1">
      <w:r>
        <w:t>(ii) d</w:t>
      </w:r>
      <w:r w:rsidR="004E6781">
        <w:t xml:space="preserve">e inschrijver de inschrijving </w:t>
      </w:r>
      <w:r w:rsidR="004E6781" w:rsidRPr="00755F69">
        <w:rPr>
          <w:u w:val="single"/>
        </w:rPr>
        <w:t>n</w:t>
      </w:r>
      <w:r w:rsidR="004E6781" w:rsidRPr="00755F69">
        <w:rPr>
          <w:rFonts w:cs="Arial"/>
          <w:u w:val="single"/>
        </w:rPr>
        <w:t>á</w:t>
      </w:r>
      <w:r>
        <w:t xml:space="preserve"> het verstrijken van de inschrijvingstermijn en binnen één werkdag na het verstrijken van die termijn indient bij </w:t>
      </w:r>
      <w:r w:rsidR="00637C02">
        <w:t>de VRLN</w:t>
      </w:r>
      <w:r w:rsidR="004E6781">
        <w:t>;</w:t>
      </w:r>
      <w:r>
        <w:t xml:space="preserve"> en</w:t>
      </w:r>
    </w:p>
    <w:p w:rsidR="007A1CC1" w:rsidRDefault="007A1CC1" w:rsidP="007A1CC1">
      <w:r>
        <w:t xml:space="preserve">(iii) </w:t>
      </w:r>
      <w:r w:rsidR="000377E0">
        <w:t>d</w:t>
      </w:r>
      <w:r w:rsidR="00637C02">
        <w:t>e VRLN</w:t>
      </w:r>
      <w:r>
        <w:t xml:space="preserve"> vaststelt dat de versleutelde waarde van de inschrijving, bedoeld in onderdeel (i), ide</w:t>
      </w:r>
      <w:r>
        <w:t>n</w:t>
      </w:r>
      <w:r>
        <w:t>tiek is aan de versleutelde waarde van de inschrijving, bedoeld in onderdeel (ii).</w:t>
      </w:r>
    </w:p>
    <w:p w:rsidR="007A1CC1" w:rsidRDefault="007A1CC1" w:rsidP="007A1CC1">
      <w:r>
        <w:t xml:space="preserve">De inschrijver dient zijn inschrijving zodanig te versleutelen dat </w:t>
      </w:r>
      <w:r w:rsidR="000377E0">
        <w:t>d</w:t>
      </w:r>
      <w:r w:rsidR="00637C02">
        <w:t>e VRLN</w:t>
      </w:r>
      <w:r>
        <w:t xml:space="preserve"> de inhoud van de inschrijving niet kan achterhalen.</w:t>
      </w:r>
    </w:p>
    <w:p w:rsidR="004E6781" w:rsidRDefault="004E6781" w:rsidP="007A1CC1"/>
    <w:p w:rsidR="00B81EBF" w:rsidRDefault="00B81EBF" w:rsidP="007A1CC1">
      <w:r>
        <w:t>*Een voorbeeld van een methode die kan worden gebruikt voor de versleuteling van de inschrijving is het berekenen van de hashwaarde. Voor een objectieve wijze waarop de hashwaarde moet worden berekend kan gedacht worden aan een methode die op internationale standaarden is gebaseerd, z</w:t>
      </w:r>
      <w:r>
        <w:t>o</w:t>
      </w:r>
      <w:r>
        <w:t xml:space="preserve">als ISO/IEC 10118-3:2004. </w:t>
      </w:r>
    </w:p>
    <w:p w:rsidR="00B81EBF" w:rsidRDefault="00B81EBF" w:rsidP="007A1CC1"/>
    <w:p w:rsidR="00B81EBF" w:rsidRDefault="00637C02" w:rsidP="007A1CC1">
      <w:r>
        <w:t>De VRLN</w:t>
      </w:r>
      <w:r w:rsidR="004E6781">
        <w:t xml:space="preserve"> benadrukt dat deze mogelijkheid alleen </w:t>
      </w:r>
      <w:r w:rsidR="00B81EBF">
        <w:t>openstaat</w:t>
      </w:r>
      <w:r w:rsidR="004E6781">
        <w:t xml:space="preserve"> indien sprake is van een storing van Te</w:t>
      </w:r>
      <w:r w:rsidR="004E6781">
        <w:t>n</w:t>
      </w:r>
      <w:r w:rsidR="004E6781">
        <w:t>derNed</w:t>
      </w:r>
      <w:r w:rsidR="00B81EBF">
        <w:t xml:space="preserve">. Hiertoe behoren ook de voor het functioneren van TenderNed onontbeerlijke middelen voor controle op e-authenticatie of de elektronische handtekening. Storingen van elektronische apparatuur van inschrijver of bij de internetprovider van de inschrijver vallen buiten het bereik van deze bepaling. </w:t>
      </w:r>
    </w:p>
    <w:p w:rsidR="008B3896" w:rsidRDefault="008B3896" w:rsidP="007A1CC1"/>
    <w:p w:rsidR="008B3896" w:rsidRDefault="00637C02" w:rsidP="007A1CC1">
      <w:r>
        <w:t>De VRLN</w:t>
      </w:r>
      <w:r w:rsidR="008B3896">
        <w:t xml:space="preserve"> verwijst naar het document ‘Stappenplan digitaal inschrijven op overheidsopdrachten via TenderNed’ dat als bijlage </w:t>
      </w:r>
      <w:r w:rsidR="00540F14">
        <w:t>17</w:t>
      </w:r>
      <w:r w:rsidR="008B3896">
        <w:t xml:space="preserve"> aan dit beschrijvend document is gehecht. </w:t>
      </w:r>
    </w:p>
    <w:p w:rsidR="004B1DC1" w:rsidRDefault="004B1DC1" w:rsidP="007A1CC1"/>
    <w:p w:rsidR="004B1DC1" w:rsidRDefault="004B1DC1" w:rsidP="007A1CC1">
      <w:r w:rsidRPr="009F553A">
        <w:lastRenderedPageBreak/>
        <w:t>LET OP: naast het digitaal inschrijven</w:t>
      </w:r>
      <w:r w:rsidR="0043101A" w:rsidRPr="009F553A">
        <w:t xml:space="preserve"> dient u op de inleverdatum ook een aantal stuks draagtoeste</w:t>
      </w:r>
      <w:r w:rsidR="0043101A" w:rsidRPr="009F553A">
        <w:t>l</w:t>
      </w:r>
      <w:r w:rsidR="0043101A" w:rsidRPr="009F553A">
        <w:t>len, gelaatstukken en/of cilinders in te leveren, en een gebruiksinstructie te worden gegeven. De star</w:t>
      </w:r>
      <w:r w:rsidR="0043101A" w:rsidRPr="009F553A">
        <w:t>t</w:t>
      </w:r>
      <w:r w:rsidR="0043101A" w:rsidRPr="009F553A">
        <w:t xml:space="preserve">instructie dient om de gebruikers te instrueren. Na deze instructie is er een gewenningsperiode </w:t>
      </w:r>
      <w:r w:rsidR="005908FD" w:rsidRPr="009F553A">
        <w:t>opg</w:t>
      </w:r>
      <w:r w:rsidR="005908FD" w:rsidRPr="009F553A">
        <w:t>e</w:t>
      </w:r>
      <w:r w:rsidR="005908FD" w:rsidRPr="009F553A">
        <w:t>nomen</w:t>
      </w:r>
      <w:r w:rsidR="0043101A" w:rsidRPr="009F553A">
        <w:t xml:space="preserve"> waarin de aangewezen personen die ook de testdagen aanwezig zullen zijn in de gelegenheid wordt gesteld te wennen aan de apparatuur. Op 4 september wordt u verwacht op de Nijmeegseweg 42 waar u de gelegenheid krijgt de apparatuur in te leveren en deze instructie </w:t>
      </w:r>
      <w:r w:rsidR="005908FD" w:rsidRPr="009F553A">
        <w:t xml:space="preserve">aan de testpersonen </w:t>
      </w:r>
      <w:r w:rsidR="0043101A" w:rsidRPr="009F553A">
        <w:t xml:space="preserve">te verzorgen. Voorafgaand aan de start van de feitelijke testdagen vindt er </w:t>
      </w:r>
      <w:r w:rsidR="005908FD" w:rsidRPr="009F553A">
        <w:t>nogmaals</w:t>
      </w:r>
      <w:r w:rsidR="0043101A" w:rsidRPr="009F553A">
        <w:t xml:space="preserve"> door de Levera</w:t>
      </w:r>
      <w:r w:rsidR="0043101A" w:rsidRPr="009F553A">
        <w:t>n</w:t>
      </w:r>
      <w:r w:rsidR="0043101A" w:rsidRPr="009F553A">
        <w:t xml:space="preserve">cier een gebruiksinstructie plaats waarna de test </w:t>
      </w:r>
      <w:r w:rsidR="00113E43" w:rsidRPr="009F553A">
        <w:t>plaatsvindt. Zie ook planning (3.3).</w:t>
      </w:r>
    </w:p>
    <w:p w:rsidR="00E91DF0" w:rsidRPr="00F4630F" w:rsidRDefault="00E91DF0" w:rsidP="00F4630F">
      <w:pPr>
        <w:pStyle w:val="Kop2"/>
        <w:numPr>
          <w:ilvl w:val="1"/>
          <w:numId w:val="1"/>
        </w:numPr>
        <w:ind w:left="709"/>
        <w:rPr>
          <w:color w:val="auto"/>
        </w:rPr>
      </w:pPr>
      <w:bookmarkStart w:id="76" w:name="_Toc419285374"/>
      <w:bookmarkStart w:id="77" w:name="_Toc421086870"/>
      <w:bookmarkStart w:id="78" w:name="_Toc421100601"/>
      <w:bookmarkStart w:id="79" w:name="_Toc469474411"/>
      <w:bookmarkStart w:id="80" w:name="_Toc487793438"/>
      <w:r w:rsidRPr="00F4630F">
        <w:rPr>
          <w:color w:val="auto"/>
        </w:rPr>
        <w:t>Inhoud inschrijving</w:t>
      </w:r>
      <w:bookmarkEnd w:id="76"/>
      <w:bookmarkEnd w:id="77"/>
      <w:bookmarkEnd w:id="78"/>
      <w:bookmarkEnd w:id="79"/>
      <w:bookmarkEnd w:id="80"/>
    </w:p>
    <w:p w:rsidR="00E91DF0" w:rsidRDefault="00E91DF0" w:rsidP="00A95D24">
      <w:r w:rsidRPr="00AD38D1">
        <w:t xml:space="preserve">De inschrijving dient te bestaan uit alle documenten die zijn opgenomen </w:t>
      </w:r>
      <w:r>
        <w:t>op</w:t>
      </w:r>
      <w:r w:rsidRPr="00AD38D1">
        <w:t xml:space="preserve"> de </w:t>
      </w:r>
      <w:r>
        <w:t>‘C</w:t>
      </w:r>
      <w:r w:rsidRPr="00AD38D1">
        <w:t xml:space="preserve">hecklist </w:t>
      </w:r>
      <w:r w:rsidR="00CB5BB5">
        <w:t>I</w:t>
      </w:r>
      <w:r>
        <w:t>nschrijving’ (</w:t>
      </w:r>
      <w:r w:rsidRPr="00AD38D1">
        <w:t xml:space="preserve">bijlage </w:t>
      </w:r>
      <w:r w:rsidR="00CB5BB5">
        <w:t>1</w:t>
      </w:r>
      <w:r>
        <w:t>)</w:t>
      </w:r>
      <w:r w:rsidR="004F71D9">
        <w:t xml:space="preserve"> en waarvan is aangegeven dat deze bij inschrijving moeten worden ingediend. </w:t>
      </w:r>
    </w:p>
    <w:p w:rsidR="00E91DF0" w:rsidRDefault="00E91DF0" w:rsidP="00A95D24"/>
    <w:p w:rsidR="00E91DF0" w:rsidRDefault="00E91DF0" w:rsidP="00A95D24">
      <w:r>
        <w:t xml:space="preserve">Op alle tot de inschrijving behorende documenten dienen de naam van de inschrijver en de naam van de aanbesteding te worden vermeld. </w:t>
      </w:r>
    </w:p>
    <w:p w:rsidR="00E91DF0" w:rsidRDefault="00E91DF0" w:rsidP="00A95D24"/>
    <w:p w:rsidR="00E91DF0" w:rsidRDefault="00E91DF0" w:rsidP="00A95D24">
      <w:r>
        <w:t xml:space="preserve">De voorgeschreven bijlagen, verklaringen, formulieren etc. mogen door inschrijver </w:t>
      </w:r>
      <w:r w:rsidR="00FA15F0">
        <w:t xml:space="preserve">uitsluitend worden ingevuld en mogen door inschrijver </w:t>
      </w:r>
      <w:r>
        <w:t xml:space="preserve">niet inhoudelijk worden gewijzigd. </w:t>
      </w:r>
    </w:p>
    <w:p w:rsidR="00E91DF0" w:rsidRPr="00AD38D1" w:rsidRDefault="00E91DF0" w:rsidP="00A95D24"/>
    <w:p w:rsidR="00E91DF0" w:rsidRPr="00AD38D1" w:rsidRDefault="00E91DF0" w:rsidP="00A94140">
      <w:pPr>
        <w:ind w:right="-143"/>
      </w:pPr>
      <w:r w:rsidRPr="00AD38D1">
        <w:t xml:space="preserve">Inschrijvingen die niet compleet zijn kunnen door </w:t>
      </w:r>
      <w:r w:rsidR="000377E0">
        <w:t>d</w:t>
      </w:r>
      <w:r w:rsidR="00637C02">
        <w:t>e VRLN</w:t>
      </w:r>
      <w:r w:rsidRPr="0004511D">
        <w:t xml:space="preserve"> </w:t>
      </w:r>
      <w:r>
        <w:t>al</w:t>
      </w:r>
      <w:r w:rsidRPr="00AD38D1">
        <w:t xml:space="preserve">s ongeldig terzijde worden gelegd. </w:t>
      </w:r>
    </w:p>
    <w:p w:rsidR="00E91DF0" w:rsidRDefault="00E91DF0" w:rsidP="00A95D24"/>
    <w:p w:rsidR="00E91DF0" w:rsidRPr="00AD38D1" w:rsidRDefault="00E91DF0" w:rsidP="00A95D24">
      <w:r w:rsidRPr="00AD38D1">
        <w:t xml:space="preserve">Inschrijvingen die per </w:t>
      </w:r>
      <w:r>
        <w:t>post</w:t>
      </w:r>
      <w:r w:rsidR="003837ED">
        <w:t xml:space="preserve"> of </w:t>
      </w:r>
      <w:r w:rsidRPr="00AD38D1">
        <w:t>per e-mail worden ingediend</w:t>
      </w:r>
      <w:r>
        <w:t xml:space="preserve"> of persoonlijk worden overhandigd</w:t>
      </w:r>
      <w:r w:rsidRPr="00AD38D1">
        <w:t>, zullen niet in behandeling worden genomen.</w:t>
      </w:r>
    </w:p>
    <w:p w:rsidR="00E91DF0" w:rsidRPr="00AD38D1" w:rsidRDefault="00E91DF0" w:rsidP="00A95D24"/>
    <w:p w:rsidR="00E91DF0" w:rsidRDefault="00E91DF0" w:rsidP="00A95D24">
      <w:r w:rsidRPr="00AD38D1">
        <w:t>De ontvangen inschrijvingen en de daarbij behorende stukken zullen na afloop niet worden geretou</w:t>
      </w:r>
      <w:r w:rsidRPr="00AD38D1">
        <w:t>r</w:t>
      </w:r>
      <w:r w:rsidRPr="00AD38D1">
        <w:t>neerd.</w:t>
      </w:r>
    </w:p>
    <w:p w:rsidR="00E91DF0" w:rsidRDefault="00E91DF0" w:rsidP="00A95D24"/>
    <w:p w:rsidR="00710B6E" w:rsidRPr="00710B6E" w:rsidRDefault="0080295C" w:rsidP="00710B6E">
      <w:pPr>
        <w:pStyle w:val="Kop2"/>
        <w:rPr>
          <w:color w:val="auto"/>
        </w:rPr>
      </w:pPr>
      <w:bookmarkStart w:id="81" w:name="_Toc487793439"/>
      <w:r>
        <w:rPr>
          <w:color w:val="auto"/>
        </w:rPr>
        <w:t>P</w:t>
      </w:r>
      <w:r w:rsidR="00710B6E" w:rsidRPr="00710B6E">
        <w:rPr>
          <w:color w:val="auto"/>
        </w:rPr>
        <w:t>rijs en prijsonderhandelingen</w:t>
      </w:r>
      <w:bookmarkEnd w:id="81"/>
    </w:p>
    <w:p w:rsidR="00710B6E" w:rsidRPr="00BC7850" w:rsidRDefault="00710B6E" w:rsidP="00710B6E">
      <w:pPr>
        <w:jc w:val="both"/>
      </w:pPr>
      <w:r w:rsidRPr="00BC7850">
        <w:t>De Opdrachtgever en de Inschrijvers voeren geen prijsonderhandelingen. Dit houdt in dat de Inschri</w:t>
      </w:r>
      <w:r w:rsidRPr="00BC7850">
        <w:t>j</w:t>
      </w:r>
      <w:r w:rsidRPr="00BC7850">
        <w:t>ver de prijs volledig bepaalt door het uitbrengen van deze offerte en dat de Inschrijver slechts één gelegenheid krijgt om een concurrerende prijs aan te bieden;</w:t>
      </w:r>
    </w:p>
    <w:p w:rsidR="00710B6E" w:rsidRDefault="00710B6E" w:rsidP="00710B6E">
      <w:pPr>
        <w:jc w:val="both"/>
      </w:pPr>
    </w:p>
    <w:p w:rsidR="00710B6E" w:rsidRPr="00BC7850" w:rsidRDefault="00710B6E" w:rsidP="00710B6E">
      <w:pPr>
        <w:jc w:val="both"/>
      </w:pPr>
      <w:r w:rsidRPr="00F55D60">
        <w:t xml:space="preserve">De in de Inschrijving aangeboden prijzen en kortingen zijn </w:t>
      </w:r>
      <w:r w:rsidRPr="0080295C">
        <w:t>onvoor</w:t>
      </w:r>
      <w:r w:rsidR="008C0859" w:rsidRPr="0080295C">
        <w:t xml:space="preserve">waardelijk en </w:t>
      </w:r>
      <w:r w:rsidRPr="0080295C">
        <w:t>onveranderlijk tot 01.01.2019</w:t>
      </w:r>
      <w:r w:rsidR="008C0859" w:rsidRPr="0080295C">
        <w:t xml:space="preserve"> vast en onveranderlijk</w:t>
      </w:r>
      <w:r w:rsidRPr="0080295C">
        <w:t xml:space="preserve">. Na deze periode mogen de prijzen, </w:t>
      </w:r>
      <w:r w:rsidRPr="0080295C">
        <w:rPr>
          <w:b/>
        </w:rPr>
        <w:t>na overleg met en schriftelijk akkoord van de Opdrachtgever</w:t>
      </w:r>
      <w:r w:rsidRPr="0080295C">
        <w:t xml:space="preserve">, één maal per jaar worden geïndexeerd volgens de </w:t>
      </w:r>
      <w:r w:rsidR="0080295C" w:rsidRPr="0080295C">
        <w:t>voor uw bedrijf</w:t>
      </w:r>
      <w:r w:rsidR="0080295C" w:rsidRPr="0080295C">
        <w:t>s</w:t>
      </w:r>
      <w:r w:rsidR="0080295C" w:rsidRPr="0080295C">
        <w:t xml:space="preserve">tak relevante indexeringscijfers. </w:t>
      </w:r>
      <w:r w:rsidRPr="0080295C">
        <w:t>De eerste mogelijkheid voor een eventuele prijs</w:t>
      </w:r>
      <w:r w:rsidR="008C0859" w:rsidRPr="0080295C">
        <w:t>aanpassing</w:t>
      </w:r>
      <w:r w:rsidRPr="0080295C">
        <w:t xml:space="preserve"> is 1 jan</w:t>
      </w:r>
      <w:r w:rsidRPr="0080295C">
        <w:t>u</w:t>
      </w:r>
      <w:r w:rsidRPr="0080295C">
        <w:t xml:space="preserve">ari 2019. Opdrachtnemer deelt zijn voorstel voor de nieuwe prijzen voor de dienstverlening steeds uiterlijk op 1 oktober, van het jaar voorafgaand aan het jaar dat de </w:t>
      </w:r>
      <w:r w:rsidR="008C0859" w:rsidRPr="0080295C">
        <w:t xml:space="preserve">prijsaanpassing </w:t>
      </w:r>
      <w:r w:rsidRPr="0080295C">
        <w:t xml:space="preserve">in dient te gaan, mee aan Opdrachtgever. Na schriftelijk akkoord van Opdrachtgever </w:t>
      </w:r>
      <w:r w:rsidR="008C0859" w:rsidRPr="0080295C">
        <w:t>kan</w:t>
      </w:r>
      <w:r w:rsidRPr="00F55D60">
        <w:t xml:space="preserve"> de prijs</w:t>
      </w:r>
      <w:r w:rsidR="008C0859">
        <w:t>aanpassing</w:t>
      </w:r>
      <w:r w:rsidRPr="00F55D60">
        <w:t xml:space="preserve"> worden doorgevoerd met ingang van 1 januari van het daaropvolgende jaar.</w:t>
      </w:r>
      <w:r w:rsidR="008C0859">
        <w:t xml:space="preserve"> </w:t>
      </w:r>
      <w:r w:rsidR="008C0859" w:rsidRPr="008C0859">
        <w:t xml:space="preserve">Een inhaalslag van niet of niet </w:t>
      </w:r>
      <w:r w:rsidR="008C0859" w:rsidRPr="008C0859">
        <w:lastRenderedPageBreak/>
        <w:t>tijdig doorgegeven prijsverhogingen is niet van toepassing. Prijsverlagingen worden ALTIJD doorg</w:t>
      </w:r>
      <w:r w:rsidR="008C0859" w:rsidRPr="008C0859">
        <w:t>e</w:t>
      </w:r>
      <w:r w:rsidR="008C0859" w:rsidRPr="008C0859">
        <w:t>voerd (ook met terugwerkende kracht indien dit niet tijdig doorgegeven is door opdrachtnemer).</w:t>
      </w:r>
    </w:p>
    <w:p w:rsidR="00710B6E" w:rsidRDefault="00710B6E" w:rsidP="00710B6E">
      <w:pPr>
        <w:jc w:val="both"/>
      </w:pPr>
    </w:p>
    <w:p w:rsidR="00710B6E" w:rsidRPr="00710B6E" w:rsidRDefault="00710B6E" w:rsidP="00710B6E">
      <w:pPr>
        <w:jc w:val="both"/>
      </w:pPr>
      <w:r w:rsidRPr="00BC7850">
        <w:t>De door u aangeboden prijzen en tarieven dienen inclusief overige belastingen en/of heffingen te zijn en</w:t>
      </w:r>
      <w:r>
        <w:t xml:space="preserve"> inclusief alle overige kosten. </w:t>
      </w:r>
      <w:r w:rsidRPr="00BC7850">
        <w:t>Alle bedragen in het kader van deze Aanbesteding dienen gesteld t</w:t>
      </w:r>
      <w:r>
        <w:t xml:space="preserve">e zijn in euro’s exclusief BTW. </w:t>
      </w:r>
      <w:r w:rsidRPr="00BC7850">
        <w:t>Betaling vindt plaats conform het gestelde in de bij deze Aanbesteding behorende Bijlagen.</w:t>
      </w:r>
    </w:p>
    <w:p w:rsidR="00E91DF0" w:rsidRPr="00F4630F" w:rsidRDefault="00E91DF0" w:rsidP="00F4630F">
      <w:pPr>
        <w:pStyle w:val="Kop2"/>
        <w:numPr>
          <w:ilvl w:val="1"/>
          <w:numId w:val="1"/>
        </w:numPr>
        <w:ind w:left="709"/>
        <w:rPr>
          <w:color w:val="auto"/>
        </w:rPr>
      </w:pPr>
      <w:bookmarkStart w:id="82" w:name="_Toc419285375"/>
      <w:bookmarkStart w:id="83" w:name="_Toc421086871"/>
      <w:bookmarkStart w:id="84" w:name="_Toc421100602"/>
      <w:bookmarkStart w:id="85" w:name="_Toc469474412"/>
      <w:bookmarkStart w:id="86" w:name="_Toc487793440"/>
      <w:r w:rsidRPr="00F4630F">
        <w:rPr>
          <w:color w:val="auto"/>
        </w:rPr>
        <w:t>Vergoeding kosten inschrijving</w:t>
      </w:r>
      <w:bookmarkEnd w:id="82"/>
      <w:bookmarkEnd w:id="83"/>
      <w:bookmarkEnd w:id="84"/>
      <w:bookmarkEnd w:id="85"/>
      <w:bookmarkEnd w:id="86"/>
    </w:p>
    <w:p w:rsidR="00E91DF0" w:rsidRDefault="00E91DF0" w:rsidP="00A95D24">
      <w:r w:rsidRPr="007A5B54">
        <w:t xml:space="preserve">Kosten die gemaakt moeten worden voor het opstellen van de inschrijving worden door </w:t>
      </w:r>
      <w:r w:rsidR="000377E0">
        <w:t>d</w:t>
      </w:r>
      <w:r w:rsidR="00637C02">
        <w:t>e VRLN</w:t>
      </w:r>
      <w:r w:rsidRPr="007A5B54">
        <w:t xml:space="preserve"> niet vergoed.</w:t>
      </w:r>
    </w:p>
    <w:p w:rsidR="00E91DF0" w:rsidRPr="00471444" w:rsidRDefault="00E91DF0" w:rsidP="00A95D24">
      <w:pPr>
        <w:rPr>
          <w:rFonts w:cs="Arial"/>
        </w:rPr>
      </w:pPr>
    </w:p>
    <w:p w:rsidR="00E91DF0" w:rsidRDefault="00E91DF0" w:rsidP="00A95D24">
      <w:pPr>
        <w:tabs>
          <w:tab w:val="left" w:pos="426"/>
          <w:tab w:val="left" w:pos="1134"/>
          <w:tab w:val="left" w:pos="1276"/>
          <w:tab w:val="left" w:pos="1418"/>
          <w:tab w:val="left" w:pos="1560"/>
        </w:tabs>
        <w:ind w:left="1418"/>
        <w:rPr>
          <w:rFonts w:cs="Arial"/>
        </w:rPr>
      </w:pPr>
    </w:p>
    <w:p w:rsidR="00E91DF0" w:rsidRPr="00F4630F" w:rsidRDefault="00C15E2F" w:rsidP="00F4630F">
      <w:pPr>
        <w:pStyle w:val="Kop2"/>
        <w:numPr>
          <w:ilvl w:val="1"/>
          <w:numId w:val="1"/>
        </w:numPr>
        <w:ind w:left="709"/>
        <w:rPr>
          <w:color w:val="auto"/>
        </w:rPr>
      </w:pPr>
      <w:bookmarkStart w:id="87" w:name="_Toc419285376"/>
      <w:bookmarkStart w:id="88" w:name="_Toc421086872"/>
      <w:bookmarkStart w:id="89" w:name="_Toc421100603"/>
      <w:bookmarkStart w:id="90" w:name="_Toc469474413"/>
      <w:r w:rsidRPr="00F4630F">
        <w:rPr>
          <w:color w:val="auto"/>
        </w:rPr>
        <w:t xml:space="preserve"> </w:t>
      </w:r>
      <w:bookmarkStart w:id="91" w:name="_Toc487793441"/>
      <w:r w:rsidR="00E91DF0" w:rsidRPr="00F4630F">
        <w:rPr>
          <w:color w:val="auto"/>
        </w:rPr>
        <w:t>Inschrijving percelen</w:t>
      </w:r>
      <w:bookmarkEnd w:id="87"/>
      <w:bookmarkEnd w:id="88"/>
      <w:bookmarkEnd w:id="89"/>
      <w:bookmarkEnd w:id="90"/>
      <w:bookmarkEnd w:id="91"/>
    </w:p>
    <w:p w:rsidR="00E91DF0" w:rsidRDefault="00E91DF0" w:rsidP="00A95D24">
      <w:r w:rsidRPr="008F3596">
        <w:t>Een inschrijver kan een inschrijving indienen voor één of meerdere percelen.</w:t>
      </w:r>
      <w:r w:rsidRPr="00A6066A">
        <w:t xml:space="preserve"> Indien een inschrijver een inschrijving indient voor meerdere percelen, dan dient inschrijver per perceel een complete i</w:t>
      </w:r>
      <w:r w:rsidRPr="00A6066A">
        <w:t>n</w:t>
      </w:r>
      <w:r w:rsidRPr="00A6066A">
        <w:t>schrijving in te dienen.</w:t>
      </w:r>
      <w:r w:rsidR="00562414">
        <w:t xml:space="preserve"> </w:t>
      </w:r>
    </w:p>
    <w:p w:rsidR="00251BE7" w:rsidRDefault="00251BE7" w:rsidP="00A95D24"/>
    <w:p w:rsidR="00562414" w:rsidRDefault="00251BE7" w:rsidP="00A95D24">
      <w:r>
        <w:t xml:space="preserve">De inschrijver dient bij zijn inschrijving </w:t>
      </w:r>
      <w:r w:rsidR="001D3324">
        <w:t>in het UEA (Deel II, onderdeel A)</w:t>
      </w:r>
      <w:r>
        <w:t xml:space="preserve"> (bijlage </w:t>
      </w:r>
      <w:r w:rsidR="008D6DE8">
        <w:t>8</w:t>
      </w:r>
      <w:r>
        <w:t>) aan te geven voor welke percelen hij een inschrijving indient.</w:t>
      </w:r>
    </w:p>
    <w:p w:rsidR="00E91DF0" w:rsidRPr="008F3596" w:rsidRDefault="00E91DF0" w:rsidP="00A95D24">
      <w:pPr>
        <w:tabs>
          <w:tab w:val="left" w:pos="426"/>
          <w:tab w:val="left" w:pos="1134"/>
          <w:tab w:val="left" w:pos="1276"/>
          <w:tab w:val="left" w:pos="1418"/>
          <w:tab w:val="left" w:pos="1560"/>
        </w:tabs>
        <w:ind w:left="1418"/>
        <w:rPr>
          <w:i/>
        </w:rPr>
      </w:pPr>
    </w:p>
    <w:p w:rsidR="00E91DF0" w:rsidRPr="00F4630F" w:rsidRDefault="00E91DF0" w:rsidP="00F4630F">
      <w:pPr>
        <w:pStyle w:val="Kop2"/>
        <w:numPr>
          <w:ilvl w:val="1"/>
          <w:numId w:val="1"/>
        </w:numPr>
        <w:ind w:left="709"/>
        <w:rPr>
          <w:color w:val="auto"/>
        </w:rPr>
      </w:pPr>
      <w:bookmarkStart w:id="92" w:name="_Toc419285377"/>
      <w:bookmarkStart w:id="93" w:name="_Toc421086873"/>
      <w:bookmarkStart w:id="94" w:name="_Toc421100604"/>
      <w:bookmarkStart w:id="95" w:name="_Toc469474414"/>
      <w:bookmarkStart w:id="96" w:name="_Toc487793442"/>
      <w:r w:rsidRPr="00F4630F">
        <w:rPr>
          <w:color w:val="auto"/>
        </w:rPr>
        <w:t>Varianten</w:t>
      </w:r>
      <w:bookmarkEnd w:id="92"/>
      <w:bookmarkEnd w:id="93"/>
      <w:bookmarkEnd w:id="94"/>
      <w:bookmarkEnd w:id="95"/>
      <w:bookmarkEnd w:id="96"/>
    </w:p>
    <w:p w:rsidR="00E91DF0" w:rsidRPr="0023201E" w:rsidRDefault="00E91DF0" w:rsidP="00A95D24">
      <w:r w:rsidRPr="0023201E">
        <w:t xml:space="preserve">Inschrijven met varianten is niet toegestaan en worden </w:t>
      </w:r>
      <w:r>
        <w:t xml:space="preserve">als ongeldig </w:t>
      </w:r>
      <w:r w:rsidRPr="0023201E">
        <w:t xml:space="preserve">terzijde gelegd. </w:t>
      </w:r>
    </w:p>
    <w:p w:rsidR="00E91DF0" w:rsidRPr="0023201E" w:rsidRDefault="00E91DF0" w:rsidP="00A95D24">
      <w:pPr>
        <w:tabs>
          <w:tab w:val="left" w:pos="426"/>
          <w:tab w:val="left" w:pos="1134"/>
          <w:tab w:val="left" w:pos="1276"/>
          <w:tab w:val="left" w:pos="1418"/>
          <w:tab w:val="left" w:pos="1560"/>
        </w:tabs>
        <w:ind w:left="1418"/>
      </w:pPr>
    </w:p>
    <w:p w:rsidR="00E91DF0" w:rsidRPr="00F4630F" w:rsidRDefault="00E91DF0" w:rsidP="00F4630F">
      <w:pPr>
        <w:pStyle w:val="Kop2"/>
        <w:numPr>
          <w:ilvl w:val="1"/>
          <w:numId w:val="1"/>
        </w:numPr>
        <w:ind w:left="709"/>
        <w:rPr>
          <w:color w:val="auto"/>
        </w:rPr>
      </w:pPr>
      <w:bookmarkStart w:id="97" w:name="_Toc419285378"/>
      <w:bookmarkStart w:id="98" w:name="_Toc421086874"/>
      <w:bookmarkStart w:id="99" w:name="_Toc421100605"/>
      <w:bookmarkStart w:id="100" w:name="_Toc469474415"/>
      <w:bookmarkStart w:id="101" w:name="_Toc487793443"/>
      <w:r w:rsidRPr="00F4630F">
        <w:rPr>
          <w:color w:val="auto"/>
        </w:rPr>
        <w:t>Voorwaarden</w:t>
      </w:r>
      <w:bookmarkEnd w:id="97"/>
      <w:bookmarkEnd w:id="98"/>
      <w:bookmarkEnd w:id="99"/>
      <w:bookmarkEnd w:id="100"/>
      <w:bookmarkEnd w:id="101"/>
    </w:p>
    <w:p w:rsidR="00E91DF0" w:rsidRPr="00226382" w:rsidRDefault="00E91DF0" w:rsidP="00A95D24">
      <w:r w:rsidRPr="00925F0F">
        <w:t xml:space="preserve">Inschrijven onder voorwaarden is niet toegestaan. Inschrijvingen waaraan voorwaarden zijn </w:t>
      </w:r>
      <w:r w:rsidR="008D6DE8">
        <w:t>ver</w:t>
      </w:r>
      <w:r w:rsidRPr="00925F0F">
        <w:t>bo</w:t>
      </w:r>
      <w:r w:rsidRPr="00925F0F">
        <w:t>n</w:t>
      </w:r>
      <w:r w:rsidRPr="00925F0F">
        <w:t xml:space="preserve">den </w:t>
      </w:r>
      <w:r w:rsidRPr="00226382">
        <w:t xml:space="preserve">worden als ongeldig terzijde gelegd. </w:t>
      </w:r>
    </w:p>
    <w:p w:rsidR="00E91DF0" w:rsidRPr="00F4630F" w:rsidRDefault="00E91DF0" w:rsidP="00F4630F">
      <w:pPr>
        <w:pStyle w:val="Kop2"/>
        <w:numPr>
          <w:ilvl w:val="1"/>
          <w:numId w:val="1"/>
        </w:numPr>
        <w:ind w:left="709"/>
        <w:rPr>
          <w:color w:val="auto"/>
        </w:rPr>
      </w:pPr>
      <w:bookmarkStart w:id="102" w:name="_Toc316462453"/>
      <w:bookmarkStart w:id="103" w:name="_Toc340494867"/>
      <w:bookmarkStart w:id="104" w:name="_Toc340506478"/>
      <w:bookmarkStart w:id="105" w:name="_Toc419285380"/>
      <w:bookmarkStart w:id="106" w:name="_Toc421086876"/>
      <w:bookmarkStart w:id="107" w:name="_Toc421100607"/>
      <w:bookmarkStart w:id="108" w:name="_Toc469474416"/>
      <w:bookmarkStart w:id="109" w:name="_Toc487793444"/>
      <w:r w:rsidRPr="00F4630F">
        <w:rPr>
          <w:color w:val="auto"/>
        </w:rPr>
        <w:t>Toepasselijk recht en geschillenbeslechting</w:t>
      </w:r>
      <w:bookmarkEnd w:id="102"/>
      <w:bookmarkEnd w:id="103"/>
      <w:bookmarkEnd w:id="104"/>
      <w:bookmarkEnd w:id="105"/>
      <w:bookmarkEnd w:id="106"/>
      <w:bookmarkEnd w:id="107"/>
      <w:bookmarkEnd w:id="108"/>
      <w:bookmarkEnd w:id="109"/>
    </w:p>
    <w:p w:rsidR="00E91DF0" w:rsidRDefault="00E91DF0" w:rsidP="00A95D24">
      <w:r>
        <w:t>Op deze aanbestedingsprocedure en op de te sluiten overeenkomst is Nederlands recht van toepa</w:t>
      </w:r>
      <w:r>
        <w:t>s</w:t>
      </w:r>
      <w:r>
        <w:t xml:space="preserve">sing. Tevens is van toepassing alle (dan) vigerende wet- en regelgeving die betrekking heeft op deze </w:t>
      </w:r>
      <w:r>
        <w:lastRenderedPageBreak/>
        <w:t>opdracht. Wijzigingen in wet- en regelgeving dan wel beslissingen van toezichthouders of gerechteli</w:t>
      </w:r>
      <w:r>
        <w:t>j</w:t>
      </w:r>
      <w:r>
        <w:t>ke instellingen leiden ten tijde van de looptijd van de overeenkomst niet tot wijzigingen in de door i</w:t>
      </w:r>
      <w:r>
        <w:t>n</w:t>
      </w:r>
      <w:r>
        <w:t xml:space="preserve">schrijver geoffreerde prijzen c.q. tarieven.  </w:t>
      </w:r>
    </w:p>
    <w:p w:rsidR="00E91DF0" w:rsidRDefault="00E91DF0" w:rsidP="00A95D24"/>
    <w:p w:rsidR="00E91DF0" w:rsidRDefault="00E91DF0" w:rsidP="00A95D24">
      <w:r>
        <w:t>Door het indienen van een inschrijving verklaart een inschrijver zich onverkort en zonder enig voorb</w:t>
      </w:r>
      <w:r>
        <w:t>e</w:t>
      </w:r>
      <w:r>
        <w:t>houd akkoord met de toepassing van de in dit beschrijvend document (inclusief bijlagen) genoemde administratieve, juridische en andere voorwaarden.</w:t>
      </w:r>
    </w:p>
    <w:p w:rsidR="00E91DF0" w:rsidRDefault="00E91DF0" w:rsidP="00A95D24"/>
    <w:p w:rsidR="00E91DF0" w:rsidRPr="007A5B54" w:rsidRDefault="00E91DF0" w:rsidP="00A95D24">
      <w:r w:rsidRPr="007A5B54">
        <w:t>Geschillen tussen de bij deze aanbesteding betrokkenen, die ontstaan naar aanleiding van deze aa</w:t>
      </w:r>
      <w:r w:rsidRPr="007A5B54">
        <w:t>n</w:t>
      </w:r>
      <w:r w:rsidRPr="007A5B54">
        <w:t xml:space="preserve">besteding, dienen te worden voorgelegd aan de bevoegde rechter in het arrondissement </w:t>
      </w:r>
      <w:r>
        <w:t xml:space="preserve">van de Rechtbank Den Haag. </w:t>
      </w:r>
    </w:p>
    <w:p w:rsidR="00E91DF0" w:rsidRPr="00F4630F" w:rsidRDefault="00E91DF0" w:rsidP="00F4630F">
      <w:pPr>
        <w:pStyle w:val="Kop2"/>
        <w:numPr>
          <w:ilvl w:val="1"/>
          <w:numId w:val="1"/>
        </w:numPr>
        <w:ind w:left="709"/>
        <w:rPr>
          <w:color w:val="auto"/>
        </w:rPr>
      </w:pPr>
      <w:bookmarkStart w:id="110" w:name="_Toc316462454"/>
      <w:bookmarkStart w:id="111" w:name="_Toc340494868"/>
      <w:bookmarkStart w:id="112" w:name="_Toc340506479"/>
      <w:bookmarkStart w:id="113" w:name="_Toc419285381"/>
      <w:bookmarkStart w:id="114" w:name="_Toc421086877"/>
      <w:bookmarkStart w:id="115" w:name="_Toc421100608"/>
      <w:bookmarkStart w:id="116" w:name="_Toc469474417"/>
      <w:bookmarkStart w:id="117" w:name="_Toc487793445"/>
      <w:r w:rsidRPr="00F4630F">
        <w:rPr>
          <w:color w:val="auto"/>
        </w:rPr>
        <w:t>Rechtsbescherming</w:t>
      </w:r>
      <w:bookmarkEnd w:id="110"/>
      <w:bookmarkEnd w:id="111"/>
      <w:bookmarkEnd w:id="112"/>
      <w:bookmarkEnd w:id="113"/>
      <w:bookmarkEnd w:id="114"/>
      <w:bookmarkEnd w:id="115"/>
      <w:bookmarkEnd w:id="116"/>
      <w:bookmarkEnd w:id="117"/>
    </w:p>
    <w:p w:rsidR="00E91DF0" w:rsidRPr="007A5B54" w:rsidRDefault="00E91DF0" w:rsidP="00A95D24">
      <w:r w:rsidRPr="007A5B54">
        <w:t>De mededeling van het gunningsvoornemen houdt nog geen definitieve aanvaarding van de inschri</w:t>
      </w:r>
      <w:r w:rsidRPr="007A5B54">
        <w:t>j</w:t>
      </w:r>
      <w:r w:rsidRPr="007A5B54">
        <w:t>ving van de winnende inschrijver in als bedoeld in artikel 6:217, lid 1 BW. Deze mededeling moet wo</w:t>
      </w:r>
      <w:r w:rsidRPr="007A5B54">
        <w:t>r</w:t>
      </w:r>
      <w:r w:rsidRPr="007A5B54">
        <w:t xml:space="preserve">den aangemerkt als een </w:t>
      </w:r>
      <w:r w:rsidRPr="00482305">
        <w:rPr>
          <w:i/>
        </w:rPr>
        <w:t>voornemen</w:t>
      </w:r>
      <w:r w:rsidRPr="007A5B54">
        <w:t xml:space="preserve"> tot gunning. Aan deze mededeling kunnen door de inschrijve</w:t>
      </w:r>
      <w:r>
        <w:t xml:space="preserve">rs geen rechten worden ontleend </w:t>
      </w:r>
      <w:r w:rsidRPr="00504BE6">
        <w:t>ten aanzien van het daadwerkelijk verkrijgen van de opdracht.</w:t>
      </w:r>
    </w:p>
    <w:p w:rsidR="00E91DF0" w:rsidRPr="007A5B54" w:rsidRDefault="00E91DF0" w:rsidP="00A95D24">
      <w:pPr>
        <w:suppressAutoHyphens/>
        <w:spacing w:line="284" w:lineRule="atLeast"/>
        <w:rPr>
          <w:rFonts w:ascii="Verdana" w:hAnsi="Verdana" w:cs="Arial"/>
        </w:rPr>
      </w:pPr>
    </w:p>
    <w:p w:rsidR="00E91DF0" w:rsidRPr="007A5B54" w:rsidRDefault="00E91DF0" w:rsidP="00A95D24">
      <w:r w:rsidRPr="007A5B54">
        <w:t xml:space="preserve">Indien een inschrijver bezwaren heeft tegen de voorgenomen gunningsbeslissing van </w:t>
      </w:r>
      <w:r w:rsidR="000377E0">
        <w:t>d</w:t>
      </w:r>
      <w:r w:rsidR="00637C02">
        <w:t>e VRLN</w:t>
      </w:r>
      <w:r>
        <w:t xml:space="preserve"> da</w:t>
      </w:r>
      <w:r w:rsidRPr="007A5B54">
        <w:t xml:space="preserve">n dient de desbetreffende inschrijver binnen een </w:t>
      </w:r>
      <w:r w:rsidRPr="001309D5">
        <w:rPr>
          <w:b/>
          <w:i/>
        </w:rPr>
        <w:t>verval</w:t>
      </w:r>
      <w:r w:rsidRPr="007A5B54">
        <w:t xml:space="preserve">termijn van </w:t>
      </w:r>
      <w:r w:rsidR="0080295C">
        <w:t>20</w:t>
      </w:r>
      <w:r w:rsidRPr="007A5B54">
        <w:t xml:space="preserve"> kalenderdagen na verzending van de voorlopige gunningsbeslissing (</w:t>
      </w:r>
      <w:r w:rsidRPr="006022A1">
        <w:t xml:space="preserve">uiterlijk </w:t>
      </w:r>
      <w:r w:rsidR="00E0524A" w:rsidRPr="006022A1">
        <w:t>18-10-2017</w:t>
      </w:r>
      <w:r w:rsidRPr="006022A1">
        <w:t xml:space="preserve"> door betekening van een dagvaarding een kort geding aanhangig te hebben gemaakt tegen de voorlopige gunningsbeslissing van </w:t>
      </w:r>
      <w:r w:rsidR="000377E0" w:rsidRPr="006022A1">
        <w:t>d</w:t>
      </w:r>
      <w:r w:rsidR="00637C02" w:rsidRPr="006022A1">
        <w:t>e VRLN</w:t>
      </w:r>
      <w:r w:rsidRPr="006022A1">
        <w:t xml:space="preserve"> en </w:t>
      </w:r>
      <w:r w:rsidR="000377E0" w:rsidRPr="006022A1">
        <w:t>d</w:t>
      </w:r>
      <w:r w:rsidR="00637C02" w:rsidRPr="006022A1">
        <w:t>e VRLN</w:t>
      </w:r>
      <w:r w:rsidRPr="006022A1">
        <w:t xml:space="preserve"> hiervan gelijktijdig schriftelijk op de hoogte te hebben gebracht. Deze </w:t>
      </w:r>
      <w:r w:rsidRPr="006022A1">
        <w:rPr>
          <w:b/>
          <w:i/>
        </w:rPr>
        <w:t>verval</w:t>
      </w:r>
      <w:r w:rsidRPr="006022A1">
        <w:t>termijn vangt aan op de kalenderdag na verzending van het voorlopige gunningsvoornemen (</w:t>
      </w:r>
      <w:r w:rsidR="00E0524A" w:rsidRPr="006022A1">
        <w:t>18-10-2017</w:t>
      </w:r>
      <w:r w:rsidRPr="006022A1">
        <w:t>) en eindigt op de</w:t>
      </w:r>
      <w:r w:rsidR="0080295C" w:rsidRPr="006022A1">
        <w:t xml:space="preserve"> 20</w:t>
      </w:r>
      <w:r w:rsidRPr="006022A1">
        <w:t>ste kalenderdag na verzending van het voorlopige gunningsvoornemen (</w:t>
      </w:r>
      <w:r w:rsidR="00E0524A" w:rsidRPr="006022A1">
        <w:t>18-10-2017</w:t>
      </w:r>
      <w:r w:rsidRPr="006022A1">
        <w:t xml:space="preserve">). Eventuele verzoeken om een nadere toelichting op de voorlopige gunningsbeslissing en een daarop eventueel door </w:t>
      </w:r>
      <w:r w:rsidR="000377E0" w:rsidRPr="006022A1">
        <w:t>d</w:t>
      </w:r>
      <w:r w:rsidR="00637C02" w:rsidRPr="006022A1">
        <w:t>e VRLN</w:t>
      </w:r>
      <w:r w:rsidRPr="006022A1">
        <w:t xml:space="preserve"> verstrekte toelichting laten deze </w:t>
      </w:r>
      <w:r w:rsidRPr="006022A1">
        <w:rPr>
          <w:b/>
          <w:i/>
        </w:rPr>
        <w:t>verval</w:t>
      </w:r>
      <w:r w:rsidRPr="006022A1">
        <w:t>termijn onverlet. Indien binnen voornoemde</w:t>
      </w:r>
      <w:r w:rsidRPr="007A5B54">
        <w:t xml:space="preserve"> </w:t>
      </w:r>
      <w:r w:rsidRPr="00357A2D">
        <w:rPr>
          <w:b/>
          <w:i/>
        </w:rPr>
        <w:t>verval</w:t>
      </w:r>
      <w:r w:rsidRPr="007A5B54">
        <w:t>termijn na verzending van de voorlopige gunningsbeslissing door betekening van een dagvaa</w:t>
      </w:r>
      <w:r w:rsidRPr="007A5B54">
        <w:t>r</w:t>
      </w:r>
      <w:r w:rsidRPr="007A5B54">
        <w:t xml:space="preserve">ding een kort geding aanhangig is gemaakt, zal </w:t>
      </w:r>
      <w:r w:rsidR="000377E0">
        <w:t>d</w:t>
      </w:r>
      <w:r w:rsidR="00637C02">
        <w:t>e VRLN</w:t>
      </w:r>
      <w:r>
        <w:t xml:space="preserve"> </w:t>
      </w:r>
      <w:r w:rsidRPr="007A5B54">
        <w:t>geen gevolg geven aan de voorlopige gu</w:t>
      </w:r>
      <w:r w:rsidRPr="007A5B54">
        <w:t>n</w:t>
      </w:r>
      <w:r w:rsidRPr="007A5B54">
        <w:t>ningsbeslissing voordat in kort geding vonnis is gewezen, tenzij een zwaarwegend belang zich daa</w:t>
      </w:r>
      <w:r w:rsidRPr="007A5B54">
        <w:t>r</w:t>
      </w:r>
      <w:r w:rsidRPr="007A5B54">
        <w:t>tegen verzet. De uitspraak in kort geding vormt vervolgens de basis voor verdere besluitvorming over de gunning.</w:t>
      </w:r>
    </w:p>
    <w:p w:rsidR="00E91DF0" w:rsidRPr="007A5B54" w:rsidRDefault="00E91DF0" w:rsidP="00A95D24">
      <w:pPr>
        <w:tabs>
          <w:tab w:val="left" w:pos="426"/>
          <w:tab w:val="left" w:pos="1134"/>
          <w:tab w:val="left" w:pos="1276"/>
          <w:tab w:val="left" w:pos="1418"/>
          <w:tab w:val="left" w:pos="1560"/>
        </w:tabs>
        <w:ind w:left="1418"/>
      </w:pPr>
    </w:p>
    <w:p w:rsidR="00E91DF0" w:rsidRPr="007A5B54" w:rsidRDefault="00637C02" w:rsidP="00A95D24">
      <w:r>
        <w:t>De VRLN</w:t>
      </w:r>
      <w:r w:rsidR="00E91DF0">
        <w:t xml:space="preserve"> </w:t>
      </w:r>
      <w:r w:rsidR="00E91DF0" w:rsidRPr="007A5B54">
        <w:t>zal de winnende inschrijver op de hoogte stellen indien er een kort geding aanhangig is gemaakt. De winnende inschrijver dient in deze kort gedingprocedure te interveniëren, op straffe van verval van recht om - nadien - nog op te mogen komen tegen een eventueel gewijzigd gunningsvoo</w:t>
      </w:r>
      <w:r w:rsidR="00E91DF0" w:rsidRPr="007A5B54">
        <w:t>r</w:t>
      </w:r>
      <w:r w:rsidR="00E91DF0" w:rsidRPr="007A5B54">
        <w:t xml:space="preserve">nemen van </w:t>
      </w:r>
      <w:r w:rsidR="000377E0">
        <w:t>d</w:t>
      </w:r>
      <w:r>
        <w:t>e VRLN</w:t>
      </w:r>
      <w:r w:rsidR="00E91DF0" w:rsidRPr="007A5B54">
        <w:t xml:space="preserve">. </w:t>
      </w:r>
    </w:p>
    <w:p w:rsidR="00E91DF0" w:rsidRPr="007A5B54" w:rsidRDefault="00E91DF0" w:rsidP="00A95D24">
      <w:pPr>
        <w:tabs>
          <w:tab w:val="left" w:pos="426"/>
          <w:tab w:val="left" w:pos="1134"/>
          <w:tab w:val="left" w:pos="1276"/>
          <w:tab w:val="left" w:pos="1418"/>
          <w:tab w:val="left" w:pos="1560"/>
        </w:tabs>
        <w:ind w:left="1418"/>
      </w:pPr>
    </w:p>
    <w:p w:rsidR="00E91DF0" w:rsidRDefault="00E91DF0" w:rsidP="00A95D24">
      <w:r w:rsidRPr="007A5B54">
        <w:t xml:space="preserve">Indien niet binnen </w:t>
      </w:r>
      <w:r>
        <w:t xml:space="preserve">de </w:t>
      </w:r>
      <w:r w:rsidRPr="007A5B54">
        <w:t xml:space="preserve">genoemde </w:t>
      </w:r>
      <w:r w:rsidRPr="007F42B8">
        <w:rPr>
          <w:b/>
          <w:i/>
        </w:rPr>
        <w:t>verval</w:t>
      </w:r>
      <w:r w:rsidRPr="007A5B54">
        <w:t xml:space="preserve">termijn daadwerkelijk een kort geding aanhangig is gemaakt, kunnen de gepasseerde inschrijvers geen aanspraak meer maken op gunning en hebben zij hun eventuele rechten ter zake daarvan verwerkt. </w:t>
      </w:r>
      <w:r w:rsidR="00637C02">
        <w:t>De VRLN</w:t>
      </w:r>
      <w:r w:rsidRPr="007A5B54">
        <w:t xml:space="preserve"> is in dat geval dan ook vrij om gevolg te geven aan de geuite voorlopige gunningsbeslissing. De gepasseerde inschrijvers hebben in genoemd geval </w:t>
      </w:r>
      <w:r w:rsidRPr="007A5B54">
        <w:lastRenderedPageBreak/>
        <w:t>evenzeer hun rechten verwerkt om in een (bodem)procedure een vordering tot schadevergoeding in te stellen.</w:t>
      </w:r>
    </w:p>
    <w:p w:rsidR="00E91DF0" w:rsidRDefault="00E91DF0" w:rsidP="00A95D24"/>
    <w:p w:rsidR="00E91DF0" w:rsidRDefault="00E91DF0" w:rsidP="00A95D24">
      <w:r>
        <w:t xml:space="preserve">NB: de in deze paragraaf opgenomen </w:t>
      </w:r>
      <w:r w:rsidRPr="00A6059E">
        <w:rPr>
          <w:b/>
          <w:i/>
        </w:rPr>
        <w:t>verval</w:t>
      </w:r>
      <w:r>
        <w:t xml:space="preserve">termijn van </w:t>
      </w:r>
      <w:r w:rsidR="0080295C">
        <w:t>20</w:t>
      </w:r>
      <w:r>
        <w:t xml:space="preserve"> kalenderdagen is eveneens van toepa</w:t>
      </w:r>
      <w:r>
        <w:t>s</w:t>
      </w:r>
      <w:r>
        <w:t xml:space="preserve">sing op andere beslissingen van </w:t>
      </w:r>
      <w:r w:rsidR="0080295C">
        <w:t>d</w:t>
      </w:r>
      <w:r w:rsidR="00637C02">
        <w:t>e VRLN</w:t>
      </w:r>
      <w:r>
        <w:t>, zoals (maar niet uitsluitend) een besluit tot het</w:t>
      </w:r>
      <w:r w:rsidRPr="00A6059E">
        <w:t xml:space="preserve"> tijdelijk o</w:t>
      </w:r>
      <w:r w:rsidRPr="00A6059E">
        <w:t>p</w:t>
      </w:r>
      <w:r w:rsidRPr="00A6059E">
        <w:t>schorten en</w:t>
      </w:r>
      <w:r>
        <w:t xml:space="preserve"> het</w:t>
      </w:r>
      <w:r w:rsidRPr="00A6059E">
        <w:t xml:space="preserve"> geheel of gedeeltelijk in</w:t>
      </w:r>
      <w:r>
        <w:t xml:space="preserve">trekken van de aanbestedingsprocedure. </w:t>
      </w:r>
    </w:p>
    <w:p w:rsidR="00E91DF0" w:rsidRDefault="00E91DF0" w:rsidP="00A95D24"/>
    <w:p w:rsidR="00E91DF0" w:rsidRPr="00F4630F" w:rsidRDefault="00E91DF0" w:rsidP="00F4630F">
      <w:pPr>
        <w:pStyle w:val="Kop2"/>
        <w:numPr>
          <w:ilvl w:val="1"/>
          <w:numId w:val="1"/>
        </w:numPr>
        <w:ind w:left="709"/>
        <w:rPr>
          <w:color w:val="auto"/>
          <w:u w:val="single"/>
        </w:rPr>
      </w:pPr>
      <w:bookmarkStart w:id="118" w:name="_Toc316462455"/>
      <w:bookmarkStart w:id="119" w:name="_Toc340494869"/>
      <w:bookmarkStart w:id="120" w:name="_Toc340506480"/>
      <w:bookmarkStart w:id="121" w:name="_Toc419285382"/>
      <w:bookmarkStart w:id="122" w:name="_Toc421086878"/>
      <w:bookmarkStart w:id="123" w:name="_Toc421100609"/>
      <w:bookmarkStart w:id="124" w:name="_Toc469474418"/>
      <w:bookmarkStart w:id="125" w:name="_Toc487793446"/>
      <w:r w:rsidRPr="00F4630F">
        <w:rPr>
          <w:color w:val="auto"/>
        </w:rPr>
        <w:t>Taal</w:t>
      </w:r>
      <w:bookmarkEnd w:id="118"/>
      <w:bookmarkEnd w:id="119"/>
      <w:bookmarkEnd w:id="120"/>
      <w:bookmarkEnd w:id="121"/>
      <w:bookmarkEnd w:id="122"/>
      <w:bookmarkEnd w:id="123"/>
      <w:bookmarkEnd w:id="124"/>
      <w:bookmarkEnd w:id="125"/>
    </w:p>
    <w:p w:rsidR="00E91DF0" w:rsidRPr="007A5B54" w:rsidRDefault="00E91DF0" w:rsidP="00A95D24">
      <w:r w:rsidRPr="007A5B54">
        <w:t>Alle bij deze aanbesteding te voeren correspondentie en in te dienen stukken dienen in de Nederlan</w:t>
      </w:r>
      <w:r w:rsidRPr="007A5B54">
        <w:t>d</w:t>
      </w:r>
      <w:r w:rsidRPr="007A5B54">
        <w:t xml:space="preserve">se taal te worden opgesteld, dan wel voorzien te worden van een vertaling in de Nederlandse taal. </w:t>
      </w:r>
    </w:p>
    <w:p w:rsidR="00E91DF0" w:rsidRPr="007A5B54" w:rsidRDefault="00E91DF0" w:rsidP="00A95D24">
      <w:pPr>
        <w:tabs>
          <w:tab w:val="left" w:pos="426"/>
          <w:tab w:val="left" w:pos="1134"/>
          <w:tab w:val="left" w:pos="1276"/>
          <w:tab w:val="left" w:pos="1418"/>
          <w:tab w:val="left" w:pos="1560"/>
        </w:tabs>
        <w:ind w:left="1418"/>
      </w:pPr>
    </w:p>
    <w:p w:rsidR="00E91DF0" w:rsidRDefault="00E91DF0" w:rsidP="00A95D24">
      <w:r w:rsidRPr="007A5B54">
        <w:t xml:space="preserve">Correspondentie en/of stukken gesteld in een andere dan de Nederlandse taal of niet voorzien van een vertaling in de Nederlandse taal, worden geacht niet te zijn ontvangen door </w:t>
      </w:r>
      <w:r w:rsidR="000377E0">
        <w:t>d</w:t>
      </w:r>
      <w:r w:rsidR="00637C02">
        <w:t>e VRLN</w:t>
      </w:r>
      <w:r>
        <w:t xml:space="preserve"> </w:t>
      </w:r>
      <w:r w:rsidRPr="007A5B54">
        <w:t xml:space="preserve">c.q. worden door </w:t>
      </w:r>
      <w:r w:rsidR="000377E0">
        <w:t>d</w:t>
      </w:r>
      <w:r w:rsidR="00637C02">
        <w:t>e VRLN</w:t>
      </w:r>
      <w:r>
        <w:t xml:space="preserve"> </w:t>
      </w:r>
      <w:r w:rsidRPr="007A5B54">
        <w:t>niet in aanmerking genomen.</w:t>
      </w:r>
    </w:p>
    <w:p w:rsidR="00E91DF0" w:rsidRPr="00F4630F" w:rsidRDefault="00E91DF0" w:rsidP="00F4630F">
      <w:pPr>
        <w:pStyle w:val="Kop2"/>
        <w:numPr>
          <w:ilvl w:val="1"/>
          <w:numId w:val="1"/>
        </w:numPr>
        <w:ind w:left="709"/>
        <w:rPr>
          <w:color w:val="auto"/>
        </w:rPr>
      </w:pPr>
      <w:bookmarkStart w:id="126" w:name="_Toc316462456"/>
      <w:bookmarkStart w:id="127" w:name="_Toc340494870"/>
      <w:bookmarkStart w:id="128" w:name="_Toc340506481"/>
      <w:bookmarkStart w:id="129" w:name="_Toc419285383"/>
      <w:bookmarkStart w:id="130" w:name="_Toc421086879"/>
      <w:bookmarkStart w:id="131" w:name="_Toc421100610"/>
      <w:bookmarkStart w:id="132" w:name="_Toc469474419"/>
      <w:bookmarkStart w:id="133" w:name="_Toc487793447"/>
      <w:r w:rsidRPr="00F4630F">
        <w:rPr>
          <w:color w:val="auto"/>
        </w:rPr>
        <w:t>Termijn van gestanddoening</w:t>
      </w:r>
      <w:bookmarkEnd w:id="126"/>
      <w:bookmarkEnd w:id="127"/>
      <w:bookmarkEnd w:id="128"/>
      <w:bookmarkEnd w:id="129"/>
      <w:bookmarkEnd w:id="130"/>
      <w:bookmarkEnd w:id="131"/>
      <w:bookmarkEnd w:id="132"/>
      <w:bookmarkEnd w:id="133"/>
    </w:p>
    <w:p w:rsidR="00E91DF0" w:rsidRPr="006022A1" w:rsidRDefault="00E91DF0" w:rsidP="00A95D24">
      <w:r w:rsidRPr="007A5B54">
        <w:t>De termijn van gestanddoening van de inschrijving is</w:t>
      </w:r>
      <w:r w:rsidR="00E513BA">
        <w:t xml:space="preserve"> </w:t>
      </w:r>
      <w:r>
        <w:t>120</w:t>
      </w:r>
      <w:r w:rsidRPr="007A5B54">
        <w:t xml:space="preserve"> kalenderdagen na de dag waarop de i</w:t>
      </w:r>
      <w:r w:rsidRPr="007A5B54">
        <w:t>n</w:t>
      </w:r>
      <w:r w:rsidRPr="007A5B54">
        <w:t xml:space="preserve">schrijving heeft </w:t>
      </w:r>
      <w:r w:rsidRPr="006022A1">
        <w:t xml:space="preserve">plaatsgevonden </w:t>
      </w:r>
      <w:r w:rsidR="00964123" w:rsidRPr="006022A1">
        <w:t>(t/m 04-01-2018</w:t>
      </w:r>
      <w:r w:rsidRPr="006022A1">
        <w:t>).</w:t>
      </w:r>
    </w:p>
    <w:p w:rsidR="00E91DF0" w:rsidRPr="006022A1" w:rsidRDefault="00E91DF0" w:rsidP="00A95D24">
      <w:pPr>
        <w:tabs>
          <w:tab w:val="left" w:pos="426"/>
          <w:tab w:val="left" w:pos="1134"/>
          <w:tab w:val="left" w:pos="1276"/>
          <w:tab w:val="left" w:pos="1418"/>
          <w:tab w:val="left" w:pos="1560"/>
        </w:tabs>
        <w:ind w:left="1418"/>
      </w:pPr>
    </w:p>
    <w:p w:rsidR="00E91DF0" w:rsidRDefault="00E91DF0" w:rsidP="00A95D24">
      <w:r w:rsidRPr="006022A1">
        <w:t>In het geval een kort geding aanhangig is gemaakt,</w:t>
      </w:r>
      <w:r w:rsidRPr="007A5B54">
        <w:t xml:space="preserve"> eindigt d</w:t>
      </w:r>
      <w:r>
        <w:t>e termijn van gestanddoening 30</w:t>
      </w:r>
      <w:r w:rsidRPr="007A5B54">
        <w:t xml:space="preserve"> kale</w:t>
      </w:r>
      <w:r w:rsidRPr="007A5B54">
        <w:t>n</w:t>
      </w:r>
      <w:r w:rsidRPr="007A5B54">
        <w:t xml:space="preserve">derdagen na de dag waarop in eerste aanleg is beslist. </w:t>
      </w:r>
    </w:p>
    <w:p w:rsidR="00E91DF0" w:rsidRPr="00F4630F" w:rsidRDefault="00E91DF0" w:rsidP="00F4630F">
      <w:pPr>
        <w:pStyle w:val="Kop2"/>
        <w:numPr>
          <w:ilvl w:val="1"/>
          <w:numId w:val="1"/>
        </w:numPr>
        <w:ind w:left="709"/>
        <w:rPr>
          <w:color w:val="auto"/>
        </w:rPr>
      </w:pPr>
      <w:bookmarkStart w:id="134" w:name="_Toc316462457"/>
      <w:bookmarkStart w:id="135" w:name="_Toc340494871"/>
      <w:bookmarkStart w:id="136" w:name="_Toc340506482"/>
      <w:bookmarkStart w:id="137" w:name="_Toc419285384"/>
      <w:bookmarkStart w:id="138" w:name="_Toc421086880"/>
      <w:bookmarkStart w:id="139" w:name="_Toc421100611"/>
      <w:bookmarkStart w:id="140" w:name="_Toc469474420"/>
      <w:bookmarkStart w:id="141" w:name="_Toc487793448"/>
      <w:r w:rsidRPr="00F4630F">
        <w:rPr>
          <w:color w:val="auto"/>
        </w:rPr>
        <w:t>Valse verklaringen</w:t>
      </w:r>
      <w:bookmarkEnd w:id="134"/>
      <w:bookmarkEnd w:id="135"/>
      <w:bookmarkEnd w:id="136"/>
      <w:bookmarkEnd w:id="137"/>
      <w:bookmarkEnd w:id="138"/>
      <w:bookmarkEnd w:id="139"/>
      <w:bookmarkEnd w:id="140"/>
      <w:bookmarkEnd w:id="141"/>
    </w:p>
    <w:p w:rsidR="00E91DF0" w:rsidRDefault="00637C02" w:rsidP="00A95D24">
      <w:r>
        <w:t>De VRLN</w:t>
      </w:r>
      <w:r w:rsidR="00E91DF0">
        <w:t xml:space="preserve"> behoudt zich het recht voor om alle verstrekte informatie op juistheid te controleren. </w:t>
      </w:r>
      <w:r>
        <w:t>De VRLN</w:t>
      </w:r>
      <w:r w:rsidR="00E91DF0" w:rsidRPr="007A5B54">
        <w:t xml:space="preserve"> wijst er met klem op dat verklaringen die achteraf onjuistheden blijken te bevatten of toezeggi</w:t>
      </w:r>
      <w:r w:rsidR="00E91DF0" w:rsidRPr="007A5B54">
        <w:t>n</w:t>
      </w:r>
      <w:r w:rsidR="00E91DF0" w:rsidRPr="007A5B54">
        <w:t xml:space="preserve">gen bevatten die niet (kunnen) worden waargemaakt, door </w:t>
      </w:r>
      <w:r w:rsidR="000377E0">
        <w:t>d</w:t>
      </w:r>
      <w:r>
        <w:t>e VRLN</w:t>
      </w:r>
      <w:r w:rsidR="00E91DF0">
        <w:t xml:space="preserve"> </w:t>
      </w:r>
      <w:r w:rsidR="00E91DF0" w:rsidRPr="007A5B54">
        <w:t>worden opgevat als 'valse verkl</w:t>
      </w:r>
      <w:r w:rsidR="00E91DF0" w:rsidRPr="007A5B54">
        <w:t>a</w:t>
      </w:r>
      <w:r w:rsidR="00E91DF0" w:rsidRPr="007A5B54">
        <w:t xml:space="preserve">ringen' in de zin van artikel </w:t>
      </w:r>
      <w:r w:rsidR="00E91DF0">
        <w:t xml:space="preserve">2.87 lid 1 sub </w:t>
      </w:r>
      <w:r w:rsidR="0016113F">
        <w:t xml:space="preserve">h </w:t>
      </w:r>
      <w:r w:rsidR="00E91DF0">
        <w:t>Aanbestedingswet.</w:t>
      </w:r>
      <w:r w:rsidR="00E91DF0" w:rsidRPr="007A5B54">
        <w:t xml:space="preserve"> Dit kan uitsluiting van alle aanbest</w:t>
      </w:r>
      <w:r w:rsidR="00E91DF0" w:rsidRPr="007A5B54">
        <w:t>e</w:t>
      </w:r>
      <w:r w:rsidR="00E91DF0" w:rsidRPr="007A5B54">
        <w:t xml:space="preserve">dingsprocedures van </w:t>
      </w:r>
      <w:r w:rsidR="000377E0">
        <w:t>d</w:t>
      </w:r>
      <w:r>
        <w:t>e VRLN</w:t>
      </w:r>
      <w:r w:rsidR="00E91DF0">
        <w:t xml:space="preserve"> </w:t>
      </w:r>
      <w:r w:rsidR="00E91DF0" w:rsidRPr="007A5B54">
        <w:t>tot gevolg hebben. De gevraagde informatie dient derhalve zeer zor</w:t>
      </w:r>
      <w:r w:rsidR="00E91DF0" w:rsidRPr="007A5B54">
        <w:t>g</w:t>
      </w:r>
      <w:r w:rsidR="00E91DF0" w:rsidRPr="007A5B54">
        <w:t>vuldig te worden aangeleverd.</w:t>
      </w:r>
    </w:p>
    <w:p w:rsidR="00E91DF0" w:rsidRPr="00F4630F" w:rsidRDefault="00E91DF0" w:rsidP="00F4630F">
      <w:pPr>
        <w:pStyle w:val="Kop2"/>
        <w:numPr>
          <w:ilvl w:val="1"/>
          <w:numId w:val="1"/>
        </w:numPr>
        <w:ind w:left="709"/>
        <w:rPr>
          <w:color w:val="auto"/>
        </w:rPr>
      </w:pPr>
      <w:bookmarkStart w:id="142" w:name="_Toc316462458"/>
      <w:bookmarkStart w:id="143" w:name="_Toc340494872"/>
      <w:bookmarkStart w:id="144" w:name="_Toc340506483"/>
      <w:bookmarkStart w:id="145" w:name="_Toc419285385"/>
      <w:bookmarkStart w:id="146" w:name="_Toc421086881"/>
      <w:bookmarkStart w:id="147" w:name="_Toc421100612"/>
      <w:bookmarkStart w:id="148" w:name="_Toc469474421"/>
      <w:bookmarkStart w:id="149" w:name="_Toc487793449"/>
      <w:r w:rsidRPr="00F4630F">
        <w:rPr>
          <w:color w:val="auto"/>
        </w:rPr>
        <w:t>Onduidelijkheden c.q. onregelmatigheden</w:t>
      </w:r>
      <w:bookmarkEnd w:id="142"/>
      <w:bookmarkEnd w:id="143"/>
      <w:bookmarkEnd w:id="144"/>
      <w:bookmarkEnd w:id="145"/>
      <w:bookmarkEnd w:id="146"/>
      <w:bookmarkEnd w:id="147"/>
      <w:bookmarkEnd w:id="148"/>
      <w:bookmarkEnd w:id="149"/>
    </w:p>
    <w:p w:rsidR="00E91DF0" w:rsidRPr="007A5B54" w:rsidRDefault="00E91DF0" w:rsidP="00A95D24">
      <w:r>
        <w:t>Het beschrijvend document</w:t>
      </w:r>
      <w:r w:rsidRPr="007A5B54">
        <w:t xml:space="preserve"> (inclusief bijlagen) en de andere aanbestedingsdocumenten zijn met zorg samengesteld. </w:t>
      </w:r>
      <w:r>
        <w:t xml:space="preserve">Van inschrijvers wordt dan ook een pro-actieve houding verwacht. </w:t>
      </w:r>
      <w:r w:rsidRPr="007A5B54">
        <w:t>Indien de inschrijver desondanks onduidelijkheden</w:t>
      </w:r>
      <w:r>
        <w:t>,</w:t>
      </w:r>
      <w:r w:rsidRPr="007A5B54">
        <w:t xml:space="preserve"> </w:t>
      </w:r>
      <w:r>
        <w:t>onvolkomenheden, fouten en/of tegenstrijdigheden</w:t>
      </w:r>
      <w:r w:rsidRPr="007A5B54">
        <w:t xml:space="preserve"> in één van de aa</w:t>
      </w:r>
      <w:r w:rsidRPr="007A5B54">
        <w:t>n</w:t>
      </w:r>
      <w:r w:rsidRPr="007A5B54">
        <w:t>bestedingsdocumenten opmerkt</w:t>
      </w:r>
      <w:r>
        <w:t xml:space="preserve">, dan </w:t>
      </w:r>
      <w:r w:rsidRPr="007A5B54">
        <w:t xml:space="preserve">dient hij </w:t>
      </w:r>
      <w:r w:rsidR="000377E0">
        <w:t>d</w:t>
      </w:r>
      <w:r w:rsidR="00637C02">
        <w:t>e VRLN</w:t>
      </w:r>
      <w:r>
        <w:t xml:space="preserve"> </w:t>
      </w:r>
      <w:r w:rsidRPr="007A5B54">
        <w:t>hiervan vóór de uiterlijke datum waarop co</w:t>
      </w:r>
      <w:r w:rsidRPr="007A5B54">
        <w:t>n</w:t>
      </w:r>
      <w:r w:rsidRPr="007A5B54">
        <w:lastRenderedPageBreak/>
        <w:t xml:space="preserve">form paragraaf </w:t>
      </w:r>
      <w:r w:rsidR="006D7A4E">
        <w:t xml:space="preserve">3.6 van het </w:t>
      </w:r>
      <w:r>
        <w:t xml:space="preserve">beschrijvend document </w:t>
      </w:r>
      <w:r w:rsidRPr="007A5B54">
        <w:t xml:space="preserve">vragen kunnen worden gesteld, </w:t>
      </w:r>
      <w:r>
        <w:t>via TenderNed</w:t>
      </w:r>
      <w:r w:rsidRPr="007A5B54">
        <w:t xml:space="preserve"> op de hoogte te stellen. Doet hij dat niet, dan heeft hij zijn recht verwerkt om hier in rechte tegen op te komen.</w:t>
      </w:r>
    </w:p>
    <w:p w:rsidR="00E91DF0" w:rsidRPr="00F4630F" w:rsidRDefault="00E91DF0" w:rsidP="00F4630F">
      <w:pPr>
        <w:pStyle w:val="Kop2"/>
        <w:numPr>
          <w:ilvl w:val="1"/>
          <w:numId w:val="1"/>
        </w:numPr>
        <w:ind w:left="709"/>
        <w:rPr>
          <w:color w:val="auto"/>
        </w:rPr>
      </w:pPr>
      <w:bookmarkStart w:id="150" w:name="_Toc316462459"/>
      <w:bookmarkStart w:id="151" w:name="_Toc340494873"/>
      <w:bookmarkStart w:id="152" w:name="_Toc340506484"/>
      <w:bookmarkStart w:id="153" w:name="_Toc419285386"/>
      <w:bookmarkStart w:id="154" w:name="_Toc421086882"/>
      <w:bookmarkStart w:id="155" w:name="_Toc421100613"/>
      <w:bookmarkStart w:id="156" w:name="_Toc469474422"/>
      <w:bookmarkStart w:id="157" w:name="_Toc487793450"/>
      <w:r w:rsidRPr="00F4630F">
        <w:rPr>
          <w:color w:val="auto"/>
        </w:rPr>
        <w:t>Vertrouwelijkheid</w:t>
      </w:r>
      <w:bookmarkEnd w:id="150"/>
      <w:bookmarkEnd w:id="151"/>
      <w:bookmarkEnd w:id="152"/>
      <w:bookmarkEnd w:id="153"/>
      <w:bookmarkEnd w:id="154"/>
      <w:bookmarkEnd w:id="155"/>
      <w:bookmarkEnd w:id="156"/>
      <w:bookmarkEnd w:id="157"/>
    </w:p>
    <w:p w:rsidR="00E91DF0" w:rsidRPr="007A5B54" w:rsidRDefault="00E91DF0" w:rsidP="00A95D24">
      <w:r w:rsidRPr="007A5B54">
        <w:t xml:space="preserve">De inschrijver dient </w:t>
      </w:r>
      <w:r>
        <w:t>dit beschrijvend document</w:t>
      </w:r>
      <w:r w:rsidRPr="007A5B54">
        <w:t xml:space="preserve"> (inclusief bijlagen) en de overige aanbestedingsdoc</w:t>
      </w:r>
      <w:r w:rsidRPr="007A5B54">
        <w:t>u</w:t>
      </w:r>
      <w:r w:rsidRPr="007A5B54">
        <w:t>menten vertrouwelijk te behandelen en slechts aan personen te verstrekken die voor het indienen van de inschrijving</w:t>
      </w:r>
      <w:r>
        <w:t xml:space="preserve"> </w:t>
      </w:r>
      <w:r w:rsidRPr="007A5B54">
        <w:t xml:space="preserve">daarvan kennis moeten nemen. </w:t>
      </w:r>
    </w:p>
    <w:p w:rsidR="00E91DF0" w:rsidRPr="007A5B54" w:rsidRDefault="00E91DF0" w:rsidP="00A95D24">
      <w:pPr>
        <w:suppressAutoHyphens/>
        <w:spacing w:line="284" w:lineRule="atLeast"/>
        <w:rPr>
          <w:rFonts w:ascii="Verdana" w:hAnsi="Verdana" w:cs="Arial"/>
        </w:rPr>
      </w:pPr>
    </w:p>
    <w:p w:rsidR="00E91DF0" w:rsidRPr="007A5B54" w:rsidRDefault="00E91DF0" w:rsidP="00A95D24">
      <w:r w:rsidRPr="007A5B54">
        <w:t xml:space="preserve">De door de inschrijver verstrekte informatie zal door </w:t>
      </w:r>
      <w:r w:rsidR="000377E0">
        <w:t>d</w:t>
      </w:r>
      <w:r w:rsidR="00637C02">
        <w:t>e VRLN</w:t>
      </w:r>
      <w:r w:rsidRPr="007A5B54">
        <w:t xml:space="preserve"> vertrouwelijk worden behandeld</w:t>
      </w:r>
      <w:r>
        <w:t xml:space="preserve"> en niet openbaar worden gemaakt aan derden, tenzij </w:t>
      </w:r>
      <w:r w:rsidR="000377E0">
        <w:t>d</w:t>
      </w:r>
      <w:r w:rsidR="00637C02">
        <w:t>e VRLN</w:t>
      </w:r>
      <w:r>
        <w:t xml:space="preserve"> daartoe op grond van de wet is gehouden, daartoe in rechte wordt gedwongen e</w:t>
      </w:r>
      <w:r w:rsidRPr="00720FDD">
        <w:t xml:space="preserve">n/of </w:t>
      </w:r>
      <w:r w:rsidR="000377E0">
        <w:t>d</w:t>
      </w:r>
      <w:r w:rsidR="00637C02">
        <w:t>e VRLN</w:t>
      </w:r>
      <w:r w:rsidRPr="00720FDD">
        <w:t xml:space="preserve"> de gegevens in het kader van de motivering van de </w:t>
      </w:r>
      <w:r>
        <w:t>g</w:t>
      </w:r>
      <w:r w:rsidRPr="00720FDD">
        <w:t>unningsbeslissing dan wel voor een in rechte in te nemen standpunt nodig heeft.</w:t>
      </w:r>
    </w:p>
    <w:p w:rsidR="00E91DF0" w:rsidRPr="007A5B54" w:rsidRDefault="00E91DF0" w:rsidP="00A95D24">
      <w:pPr>
        <w:suppressAutoHyphens/>
        <w:spacing w:line="284" w:lineRule="atLeast"/>
        <w:rPr>
          <w:rFonts w:ascii="Verdana" w:hAnsi="Verdana" w:cs="Arial"/>
        </w:rPr>
      </w:pPr>
    </w:p>
    <w:p w:rsidR="00E91DF0" w:rsidRDefault="00637C02" w:rsidP="00A95D24">
      <w:r>
        <w:t>De VRLN</w:t>
      </w:r>
      <w:r w:rsidR="00E91DF0" w:rsidRPr="007A5B54">
        <w:t xml:space="preserve"> is niet verplicht om interne (aanbestedings-)documenten, zoals </w:t>
      </w:r>
      <w:r w:rsidR="00E513BA">
        <w:t>individuele</w:t>
      </w:r>
      <w:r w:rsidR="00E91DF0" w:rsidRPr="007A5B54">
        <w:t xml:space="preserve"> </w:t>
      </w:r>
      <w:r w:rsidR="00D516EC">
        <w:t>beo</w:t>
      </w:r>
      <w:r w:rsidR="00E91DF0">
        <w:t>ordelingen</w:t>
      </w:r>
      <w:r w:rsidR="00E91DF0" w:rsidRPr="007A5B54">
        <w:t xml:space="preserve">, inschrijvingsvergelijkingen, alsmede adviezen </w:t>
      </w:r>
      <w:r w:rsidR="00E91DF0">
        <w:t xml:space="preserve">met betrekking tot de gunningsbeslissing </w:t>
      </w:r>
      <w:r w:rsidR="00E91DF0" w:rsidRPr="007A5B54">
        <w:t>aan inschri</w:t>
      </w:r>
      <w:r w:rsidR="00E91DF0" w:rsidRPr="007A5B54">
        <w:t>j</w:t>
      </w:r>
      <w:r w:rsidR="00E91DF0" w:rsidRPr="007A5B54">
        <w:t>vers bekend te maken</w:t>
      </w:r>
      <w:r w:rsidR="00E91DF0">
        <w:t xml:space="preserve">. </w:t>
      </w:r>
    </w:p>
    <w:p w:rsidR="00E91DF0" w:rsidRPr="00F4630F" w:rsidRDefault="00E91DF0" w:rsidP="00F4630F">
      <w:pPr>
        <w:pStyle w:val="Kop2"/>
        <w:numPr>
          <w:ilvl w:val="1"/>
          <w:numId w:val="1"/>
        </w:numPr>
        <w:ind w:left="709"/>
        <w:rPr>
          <w:color w:val="auto"/>
        </w:rPr>
      </w:pPr>
      <w:bookmarkStart w:id="158" w:name="_Toc419285387"/>
      <w:bookmarkStart w:id="159" w:name="_Toc421086883"/>
      <w:bookmarkStart w:id="160" w:name="_Toc421100614"/>
      <w:bookmarkStart w:id="161" w:name="_Toc469474423"/>
      <w:bookmarkStart w:id="162" w:name="_Toc487793451"/>
      <w:r w:rsidRPr="00F4630F">
        <w:rPr>
          <w:color w:val="auto"/>
        </w:rPr>
        <w:t>Algemene voorwaarden</w:t>
      </w:r>
      <w:bookmarkEnd w:id="158"/>
      <w:bookmarkEnd w:id="159"/>
      <w:bookmarkEnd w:id="160"/>
      <w:bookmarkEnd w:id="161"/>
      <w:bookmarkEnd w:id="162"/>
    </w:p>
    <w:p w:rsidR="00E91DF0" w:rsidRDefault="00E91DF0" w:rsidP="00A95D24">
      <w:r w:rsidRPr="006E65A5">
        <w:t>Algemene voorwaarden van de inschrijver zijn uitdrukkelijk niet van toepassing. Een inschrijver die zijn eigen algemene voorwaarden van toepassing verklaart, wordt uitgesloten van deelname aan de aa</w:t>
      </w:r>
      <w:r w:rsidRPr="006E65A5">
        <w:t>n</w:t>
      </w:r>
      <w:r w:rsidRPr="006E65A5">
        <w:t>bestedingsprocedure. De inschrijving van deze inschrijver wordt als een ongeldige inschrijving onder voorwaarden beschouwd.</w:t>
      </w:r>
    </w:p>
    <w:p w:rsidR="00E91DF0" w:rsidRPr="00F4630F" w:rsidRDefault="00E91DF0" w:rsidP="00F4630F">
      <w:pPr>
        <w:pStyle w:val="Kop2"/>
        <w:numPr>
          <w:ilvl w:val="1"/>
          <w:numId w:val="1"/>
        </w:numPr>
        <w:ind w:left="709"/>
        <w:rPr>
          <w:color w:val="auto"/>
        </w:rPr>
      </w:pPr>
      <w:bookmarkStart w:id="163" w:name="_Toc419285388"/>
      <w:bookmarkStart w:id="164" w:name="_Toc421086884"/>
      <w:bookmarkStart w:id="165" w:name="_Toc421100615"/>
      <w:bookmarkStart w:id="166" w:name="_Toc469474424"/>
      <w:bookmarkStart w:id="167" w:name="_Toc487793452"/>
      <w:r w:rsidRPr="00F4630F">
        <w:rPr>
          <w:color w:val="auto"/>
        </w:rPr>
        <w:t>Intrekken aanbestedingsprocedure</w:t>
      </w:r>
      <w:bookmarkEnd w:id="163"/>
      <w:bookmarkEnd w:id="164"/>
      <w:bookmarkEnd w:id="165"/>
      <w:bookmarkEnd w:id="166"/>
      <w:bookmarkEnd w:id="167"/>
    </w:p>
    <w:p w:rsidR="00E91DF0" w:rsidRDefault="00637C02" w:rsidP="00A95D24">
      <w:r>
        <w:t>De VRLN</w:t>
      </w:r>
      <w:r w:rsidR="00E91DF0">
        <w:t xml:space="preserve"> behoudt zich het recht voor om tot het moment van definitieve gunning de aanbesteding</w:t>
      </w:r>
      <w:r w:rsidR="00E91DF0">
        <w:t>s</w:t>
      </w:r>
      <w:r w:rsidR="00E91DF0">
        <w:t xml:space="preserve">procedure tijdelijk op te schorten en geheel of gedeeltelijk in te trekken. Het geheel of gedeeltelijk intrekken van de aanbestedingsprocedure leidt niet tot enige aansprakelijkheid van </w:t>
      </w:r>
      <w:r w:rsidR="000377E0">
        <w:t>d</w:t>
      </w:r>
      <w:r>
        <w:t>e VRLN</w:t>
      </w:r>
      <w:r w:rsidR="00E91DF0">
        <w:t xml:space="preserve"> jegens inschrijvers. </w:t>
      </w:r>
      <w:r>
        <w:t>De VRLN</w:t>
      </w:r>
      <w:r w:rsidR="00E91DF0">
        <w:t xml:space="preserve"> zal </w:t>
      </w:r>
      <w:r w:rsidR="001F6F1D">
        <w:t xml:space="preserve">de </w:t>
      </w:r>
      <w:r w:rsidR="00E91DF0">
        <w:t>door inschrijvers (reeds) gemaakte kosten c.q. geleden schade dan ook niet vergoeden.</w:t>
      </w:r>
    </w:p>
    <w:p w:rsidR="00E91DF0" w:rsidRPr="00F4630F" w:rsidRDefault="00E91DF0" w:rsidP="00F4630F">
      <w:pPr>
        <w:pStyle w:val="Kop2"/>
        <w:numPr>
          <w:ilvl w:val="1"/>
          <w:numId w:val="1"/>
        </w:numPr>
        <w:ind w:left="709"/>
        <w:rPr>
          <w:color w:val="auto"/>
        </w:rPr>
      </w:pPr>
      <w:bookmarkStart w:id="168" w:name="_Toc419285389"/>
      <w:bookmarkStart w:id="169" w:name="_Toc421086885"/>
      <w:bookmarkStart w:id="170" w:name="_Toc421100616"/>
      <w:bookmarkStart w:id="171" w:name="_Toc469474425"/>
      <w:bookmarkStart w:id="172" w:name="_Toc487793453"/>
      <w:r w:rsidRPr="00F4630F">
        <w:rPr>
          <w:color w:val="auto"/>
        </w:rPr>
        <w:t>Klachtenprocedure aanbestedingen IFV</w:t>
      </w:r>
      <w:bookmarkEnd w:id="168"/>
      <w:bookmarkEnd w:id="169"/>
      <w:bookmarkEnd w:id="170"/>
      <w:bookmarkEnd w:id="171"/>
      <w:bookmarkEnd w:id="172"/>
    </w:p>
    <w:p w:rsidR="00474A87" w:rsidRDefault="00474A87" w:rsidP="00A95D24">
      <w:r>
        <w:t xml:space="preserve">In het kader van het flankerend beleid bij de Aanbestedingswet heeft het Ministerie van Economische Zaken </w:t>
      </w:r>
      <w:r w:rsidRPr="00911121">
        <w:t xml:space="preserve">in samenwerking met PIANOo </w:t>
      </w:r>
      <w:r>
        <w:t>het</w:t>
      </w:r>
      <w:r w:rsidRPr="00DF5E88">
        <w:t xml:space="preserve"> advies </w:t>
      </w:r>
      <w:r>
        <w:t>‘</w:t>
      </w:r>
      <w:r w:rsidRPr="00DF5E88">
        <w:t xml:space="preserve">Klachtafhandeling bij </w:t>
      </w:r>
      <w:r>
        <w:t>A</w:t>
      </w:r>
      <w:r w:rsidRPr="00DF5E88">
        <w:t>anbesteden</w:t>
      </w:r>
      <w:r>
        <w:t xml:space="preserve">’ opgesteld. Dit </w:t>
      </w:r>
      <w:r w:rsidRPr="00DF5E88">
        <w:t>advies biedt ondernemers en aanbestedende diensten een laagdrempelig instrument voor het oplo</w:t>
      </w:r>
      <w:r w:rsidRPr="00DF5E88">
        <w:t>s</w:t>
      </w:r>
      <w:r w:rsidRPr="00DF5E88">
        <w:lastRenderedPageBreak/>
        <w:t>sen van geschillen met betrekking tot aanbestedingsprocedures waarop de Aanbestedingswet van toepassing is.</w:t>
      </w:r>
    </w:p>
    <w:p w:rsidR="00474A87" w:rsidRDefault="00474A87" w:rsidP="00A95D24"/>
    <w:p w:rsidR="00474A87" w:rsidRDefault="00474A87" w:rsidP="00A95D24">
      <w:r w:rsidRPr="009E31C9">
        <w:t xml:space="preserve">In deel 1 van het advies </w:t>
      </w:r>
      <w:r>
        <w:t>‘</w:t>
      </w:r>
      <w:r w:rsidRPr="009E31C9">
        <w:t>Klachtafhandeling bij Aanbesteden</w:t>
      </w:r>
      <w:r>
        <w:t>’</w:t>
      </w:r>
      <w:r w:rsidRPr="009E31C9">
        <w:t xml:space="preserve"> is een standaard voor klachtafhandeling bij aanbestedingen opgenomen. </w:t>
      </w:r>
      <w:r>
        <w:t xml:space="preserve">Deze standaard is door </w:t>
      </w:r>
      <w:r w:rsidR="000377E0">
        <w:t>d</w:t>
      </w:r>
      <w:r w:rsidR="00637C02">
        <w:t>e VRLN</w:t>
      </w:r>
      <w:r>
        <w:t xml:space="preserve"> gebruikt v</w:t>
      </w:r>
      <w:r w:rsidRPr="009E31C9">
        <w:t xml:space="preserve">oor het opstellen van een interne regeling </w:t>
      </w:r>
      <w:r>
        <w:t xml:space="preserve">voor de afhandeling van klachten over aanbestedingsprocedures van </w:t>
      </w:r>
      <w:r w:rsidR="000377E0">
        <w:t>d</w:t>
      </w:r>
      <w:r w:rsidR="00637C02">
        <w:t>e VRLN</w:t>
      </w:r>
      <w:r>
        <w:t xml:space="preserve">: de ‘Procedure Klachtenafhandeling bij (EU) Aanbestedingen door IFV’ (bijlage </w:t>
      </w:r>
      <w:r w:rsidR="00433EA3">
        <w:t>13</w:t>
      </w:r>
      <w:r>
        <w:t xml:space="preserve">).  </w:t>
      </w:r>
    </w:p>
    <w:p w:rsidR="00474A87" w:rsidRDefault="00474A87" w:rsidP="00A95D24"/>
    <w:p w:rsidR="00DD0151" w:rsidRPr="00282575" w:rsidRDefault="00474A87" w:rsidP="00A95D24">
      <w:r w:rsidRPr="00282575">
        <w:t xml:space="preserve">Een inschrijver die klachten heeft over </w:t>
      </w:r>
      <w:r w:rsidR="000377E0">
        <w:t>d</w:t>
      </w:r>
      <w:r w:rsidR="00637C02">
        <w:t>e VRLN</w:t>
      </w:r>
      <w:r w:rsidRPr="00282575">
        <w:t xml:space="preserve"> of de handelswijze (een handelen of nalaten) van </w:t>
      </w:r>
      <w:r w:rsidR="000377E0">
        <w:t>d</w:t>
      </w:r>
      <w:r w:rsidR="00637C02">
        <w:t>e VRLN</w:t>
      </w:r>
      <w:r w:rsidRPr="00282575">
        <w:t xml:space="preserve"> in het kader van deze aanbestedingsprocedure, kan zijn klachten voorleggen aan het Klac</w:t>
      </w:r>
      <w:r w:rsidRPr="00282575">
        <w:t>h</w:t>
      </w:r>
      <w:r w:rsidRPr="00282575">
        <w:t xml:space="preserve">tenmeldpunt van </w:t>
      </w:r>
      <w:r w:rsidR="000377E0">
        <w:t>d</w:t>
      </w:r>
      <w:r w:rsidR="00637C02">
        <w:t>e VRLN</w:t>
      </w:r>
      <w:r w:rsidR="00DD0151" w:rsidRPr="00282575">
        <w:t xml:space="preserve">: </w:t>
      </w:r>
    </w:p>
    <w:p w:rsidR="00DD0151" w:rsidRPr="00282575" w:rsidRDefault="00DD0151" w:rsidP="00A95D24"/>
    <w:p w:rsidR="00474A87" w:rsidRPr="00282575" w:rsidRDefault="000E1253" w:rsidP="00A95D24">
      <w:hyperlink r:id="rId16" w:history="1">
        <w:r w:rsidR="00474A87" w:rsidRPr="00282575">
          <w:rPr>
            <w:rStyle w:val="Hyperlink"/>
          </w:rPr>
          <w:t>klachtenmeldpunt.aanbestedingen@ifv.nl</w:t>
        </w:r>
      </w:hyperlink>
      <w:r w:rsidR="00DD0151" w:rsidRPr="00282575">
        <w:t xml:space="preserve"> </w:t>
      </w:r>
      <w:r w:rsidR="00474A87" w:rsidRPr="00282575">
        <w:t xml:space="preserve"> </w:t>
      </w:r>
    </w:p>
    <w:p w:rsidR="00474A87" w:rsidRPr="00282575" w:rsidRDefault="00474A87" w:rsidP="00A95D24"/>
    <w:p w:rsidR="00474A87" w:rsidRDefault="00474A87" w:rsidP="00A95D24">
      <w:pPr>
        <w:rPr>
          <w:highlight w:val="yellow"/>
        </w:rPr>
      </w:pPr>
      <w:r w:rsidRPr="00282575">
        <w:t>Inschrijver dient zijn klacht in een zo vroeg mogelijk stadium van de aanbestedingsprocedure schrift</w:t>
      </w:r>
      <w:r w:rsidRPr="00282575">
        <w:t>e</w:t>
      </w:r>
      <w:r w:rsidRPr="00282575">
        <w:t>lijk</w:t>
      </w:r>
      <w:r w:rsidR="00282575">
        <w:t xml:space="preserve"> per email</w:t>
      </w:r>
      <w:r w:rsidRPr="00282575">
        <w:t xml:space="preserve"> in te dienen bij het Klachtenmeldpunt middels het ‘Klachtenformulier Aanbestedingen’ (bijlage </w:t>
      </w:r>
      <w:r w:rsidR="00433EA3" w:rsidRPr="00282575">
        <w:t>14</w:t>
      </w:r>
      <w:r w:rsidRPr="00282575">
        <w:t>). Alvorens inschrijver zijn klacht indient bij het Klachtenmeldpunt dient hij de klacht alle</w:t>
      </w:r>
      <w:r w:rsidRPr="00282575">
        <w:t>r</w:t>
      </w:r>
      <w:r w:rsidRPr="00282575">
        <w:t>eerst kenbaar te maken aan de contactpersoon van deze aanbesteding (zie paragraaf</w:t>
      </w:r>
      <w:r w:rsidR="0009650A" w:rsidRPr="00282575">
        <w:t xml:space="preserve"> 3.2) b</w:t>
      </w:r>
      <w:r w:rsidRPr="00282575">
        <w:t>ijvoo</w:t>
      </w:r>
      <w:r w:rsidRPr="00282575">
        <w:t>r</w:t>
      </w:r>
      <w:r w:rsidRPr="00282575">
        <w:t>beeld door het opmerken van de klacht in de nota van inlichtingenfase (zie paragraaf</w:t>
      </w:r>
      <w:r w:rsidR="0009650A" w:rsidRPr="00282575">
        <w:t xml:space="preserve"> zie 3.</w:t>
      </w:r>
      <w:r w:rsidR="007D4684" w:rsidRPr="00282575">
        <w:t>6</w:t>
      </w:r>
      <w:r w:rsidRPr="00282575">
        <w:t>).</w:t>
      </w:r>
      <w:r w:rsidR="00A94140">
        <w:br/>
      </w:r>
    </w:p>
    <w:p w:rsidR="00474A87" w:rsidRDefault="00474A87" w:rsidP="00A95D24">
      <w:r w:rsidRPr="0083608B">
        <w:t>De klacht van inschrijver wordt onderzocht door de Klachtencommissie, die</w:t>
      </w:r>
      <w:r w:rsidR="005017A6">
        <w:t xml:space="preserve"> minimaal</w:t>
      </w:r>
      <w:r w:rsidRPr="0083608B">
        <w:t xml:space="preserve"> bestaat uit een technisch voorzitter en een inkoper van </w:t>
      </w:r>
      <w:r w:rsidR="000377E0">
        <w:t>d</w:t>
      </w:r>
      <w:r w:rsidR="00637C02">
        <w:t>e VRLN</w:t>
      </w:r>
      <w:r w:rsidRPr="0083608B">
        <w:t xml:space="preserve">, die beiden niet betrokken zijn </w:t>
      </w:r>
      <w:r>
        <w:t xml:space="preserve">(geweest) </w:t>
      </w:r>
      <w:r w:rsidRPr="0083608B">
        <w:t>bij deze aanbestedingsprocedure</w:t>
      </w:r>
      <w:r>
        <w:t xml:space="preserve"> en/of het opstellen van het beschrijvend document</w:t>
      </w:r>
      <w:r w:rsidRPr="0083608B">
        <w:t xml:space="preserve">. </w:t>
      </w:r>
      <w:r>
        <w:t xml:space="preserve">Naar aanleiding van haar onderzoek brengt de Klachtencommissie schriftelijk advies uit aan </w:t>
      </w:r>
      <w:r w:rsidR="000377E0">
        <w:t>d</w:t>
      </w:r>
      <w:r w:rsidR="00637C02">
        <w:t>e VRLN</w:t>
      </w:r>
      <w:r>
        <w:t xml:space="preserve"> of zij de klacht al dan niet gegrond acht en informeert </w:t>
      </w:r>
      <w:r w:rsidR="000377E0">
        <w:t>d</w:t>
      </w:r>
      <w:r w:rsidR="00637C02">
        <w:t>e VRLN</w:t>
      </w:r>
      <w:r>
        <w:t xml:space="preserve"> welke maatregelen zij adviseert te treffen. </w:t>
      </w:r>
    </w:p>
    <w:p w:rsidR="00474A87" w:rsidRDefault="00474A87" w:rsidP="00A95D24"/>
    <w:p w:rsidR="00474A87" w:rsidRDefault="00474A87" w:rsidP="00A95D24">
      <w:r>
        <w:t xml:space="preserve">Naar aanleiding van het advies van de Klachtencommissie beslist </w:t>
      </w:r>
      <w:r w:rsidR="000377E0">
        <w:t>d</w:t>
      </w:r>
      <w:r w:rsidR="00637C02">
        <w:t>e VRLN</w:t>
      </w:r>
      <w:r>
        <w:t xml:space="preserve"> of zij het advies van de Klachtencommissie al dan niet opvolgt en welke maatregelen zij treft. </w:t>
      </w:r>
    </w:p>
    <w:p w:rsidR="00474A87" w:rsidRDefault="00474A87" w:rsidP="00A95D24"/>
    <w:p w:rsidR="00474A87" w:rsidRDefault="00474A87" w:rsidP="00A95D24">
      <w:r>
        <w:t xml:space="preserve">Zie voor meer informatie over de klachtenprocedure van </w:t>
      </w:r>
      <w:r w:rsidR="000377E0">
        <w:t>d</w:t>
      </w:r>
      <w:r w:rsidR="00637C02">
        <w:t>e VRLN</w:t>
      </w:r>
      <w:r>
        <w:t xml:space="preserve"> de ‘Procedure Klachtenafhandeling bij (EU) Aanbestedingen door IFV’ (bijlage </w:t>
      </w:r>
      <w:r w:rsidR="00433EA3">
        <w:t>13</w:t>
      </w:r>
      <w:r>
        <w:t xml:space="preserve">).  </w:t>
      </w:r>
    </w:p>
    <w:p w:rsidR="00474A87" w:rsidRDefault="00474A87" w:rsidP="00A95D24"/>
    <w:p w:rsidR="00474A87" w:rsidRDefault="00474A87" w:rsidP="00A95D24">
      <w:r w:rsidRPr="00524FDA">
        <w:t xml:space="preserve">Indien inschrijver het niet eens is met de afwikkeling van de klacht door </w:t>
      </w:r>
      <w:r w:rsidR="000377E0">
        <w:t>d</w:t>
      </w:r>
      <w:r w:rsidR="00637C02">
        <w:t>e VRLN</w:t>
      </w:r>
      <w:r w:rsidRPr="00524FDA">
        <w:t xml:space="preserve">, dan kan inschrijver zijn klacht voorleggen aan de Commissie van Aanbestedingsexperts. Voor meer informatie over de Commissie van Aanbestedingsexperts en de wijze waarop inschrijver zijn klacht kan indienen, zie: </w:t>
      </w:r>
      <w:hyperlink r:id="rId17" w:history="1">
        <w:r w:rsidRPr="0061739A">
          <w:rPr>
            <w:rStyle w:val="Hyperlink"/>
          </w:rPr>
          <w:t>http://www.commissievanaanbestedingsexperts.nl</w:t>
        </w:r>
      </w:hyperlink>
      <w:r>
        <w:t xml:space="preserve">. </w:t>
      </w:r>
    </w:p>
    <w:p w:rsidR="00474A87" w:rsidRDefault="00474A87" w:rsidP="00A95D24"/>
    <w:p w:rsidR="00E91DF0" w:rsidRDefault="00474A87" w:rsidP="00A95D24">
      <w:r>
        <w:t xml:space="preserve">Het indienen van een klacht bij </w:t>
      </w:r>
      <w:r w:rsidR="000377E0">
        <w:t>d</w:t>
      </w:r>
      <w:r w:rsidR="00637C02">
        <w:t>e VRLN</w:t>
      </w:r>
      <w:r>
        <w:t xml:space="preserve"> of de Commissie van Aanbestedingsexperts schort de aa</w:t>
      </w:r>
      <w:r>
        <w:t>n</w:t>
      </w:r>
      <w:r>
        <w:t xml:space="preserve">bestedingsprocedure niet </w:t>
      </w:r>
      <w:r w:rsidR="005017A6">
        <w:t xml:space="preserve">automatisch </w:t>
      </w:r>
      <w:r>
        <w:t xml:space="preserve">op. </w:t>
      </w:r>
      <w:r w:rsidR="00637C02">
        <w:t>De VRLN</w:t>
      </w:r>
      <w:r>
        <w:t xml:space="preserve"> is vrij om te besluiten of zij naar aanleiding van de klacht de aanbestedingsprocedure al dan niet opschort. </w:t>
      </w:r>
    </w:p>
    <w:p w:rsidR="00E91DF0" w:rsidRPr="00F4630F" w:rsidRDefault="00E91DF0" w:rsidP="00F4630F">
      <w:pPr>
        <w:pStyle w:val="Kop2"/>
        <w:numPr>
          <w:ilvl w:val="1"/>
          <w:numId w:val="1"/>
        </w:numPr>
        <w:ind w:left="709"/>
        <w:rPr>
          <w:color w:val="auto"/>
        </w:rPr>
      </w:pPr>
      <w:r w:rsidRPr="00F4630F">
        <w:rPr>
          <w:color w:val="auto"/>
        </w:rPr>
        <w:lastRenderedPageBreak/>
        <w:tab/>
      </w:r>
      <w:bookmarkStart w:id="173" w:name="_Toc419285390"/>
      <w:bookmarkStart w:id="174" w:name="_Toc421086886"/>
      <w:bookmarkStart w:id="175" w:name="_Toc421100617"/>
      <w:bookmarkStart w:id="176" w:name="_Toc469474426"/>
      <w:bookmarkStart w:id="177" w:name="_Toc487793454"/>
      <w:r w:rsidRPr="00F4630F">
        <w:rPr>
          <w:color w:val="auto"/>
        </w:rPr>
        <w:t>Informatie over verplichtingen opdrachtnemer</w:t>
      </w:r>
      <w:bookmarkEnd w:id="173"/>
      <w:bookmarkEnd w:id="174"/>
      <w:bookmarkEnd w:id="175"/>
      <w:bookmarkEnd w:id="176"/>
      <w:bookmarkEnd w:id="177"/>
    </w:p>
    <w:p w:rsidR="00E91DF0" w:rsidRDefault="00E91DF0" w:rsidP="00A95D24">
      <w:r w:rsidRPr="00C70427">
        <w:t>Informatie over de verplichtingen inzake belastingen, milieubescherming, arbeidsbescherming en a</w:t>
      </w:r>
      <w:r w:rsidRPr="00C70427">
        <w:t>r</w:t>
      </w:r>
      <w:r w:rsidRPr="00C70427">
        <w:t xml:space="preserve">beidsvoorwaarden die gelden in Nederland en die gedurende de looptijd van de </w:t>
      </w:r>
      <w:r>
        <w:t>o</w:t>
      </w:r>
      <w:r w:rsidRPr="00C70427">
        <w:t xml:space="preserve">vereenkomst op de verrichtingen van de </w:t>
      </w:r>
      <w:r>
        <w:t>o</w:t>
      </w:r>
      <w:r w:rsidRPr="00C70427">
        <w:t>pdrachtnemer van toepassing zijn, zijn verkrijgbaar bij:</w:t>
      </w:r>
    </w:p>
    <w:p w:rsidR="00E91DF0" w:rsidRPr="00C70427" w:rsidRDefault="00E91DF0" w:rsidP="00A95D24"/>
    <w:p w:rsidR="00E91DF0" w:rsidRPr="00C70427" w:rsidRDefault="00E91DF0" w:rsidP="004C0C3C">
      <w:pPr>
        <w:pStyle w:val="Lijstalinea"/>
        <w:numPr>
          <w:ilvl w:val="0"/>
          <w:numId w:val="10"/>
        </w:numPr>
        <w:ind w:left="284" w:hanging="284"/>
      </w:pPr>
      <w:r w:rsidRPr="00C70427">
        <w:t>voor bepalingen inzake belastingen: de Belastingdienst</w:t>
      </w:r>
      <w:r>
        <w:t>:</w:t>
      </w:r>
      <w:r w:rsidRPr="00C70427">
        <w:t xml:space="preserve"> </w:t>
      </w:r>
      <w:hyperlink r:id="rId18" w:history="1">
        <w:r w:rsidR="00B12B81" w:rsidRPr="00C001F0">
          <w:rPr>
            <w:rStyle w:val="Hyperlink"/>
          </w:rPr>
          <w:t>www.belastingdienst.nl</w:t>
        </w:r>
      </w:hyperlink>
      <w:r w:rsidR="00B12B81">
        <w:t xml:space="preserve"> </w:t>
      </w:r>
      <w:r>
        <w:t>;</w:t>
      </w:r>
    </w:p>
    <w:p w:rsidR="00E91DF0" w:rsidRPr="00C70427" w:rsidRDefault="00E91DF0" w:rsidP="004C0C3C">
      <w:pPr>
        <w:pStyle w:val="Lijstalinea"/>
        <w:numPr>
          <w:ilvl w:val="0"/>
          <w:numId w:val="10"/>
        </w:numPr>
        <w:ind w:left="284" w:hanging="284"/>
      </w:pPr>
      <w:r w:rsidRPr="00C70427">
        <w:t xml:space="preserve">voor bepalingen inzake milieubescherming: het </w:t>
      </w:r>
      <w:r>
        <w:t>M</w:t>
      </w:r>
      <w:r w:rsidRPr="00C70427">
        <w:t>inisterie van Infrastructuur en Milieu</w:t>
      </w:r>
      <w:r>
        <w:t>:</w:t>
      </w:r>
      <w:r w:rsidRPr="00C70427">
        <w:t xml:space="preserve"> </w:t>
      </w:r>
      <w:hyperlink r:id="rId19" w:history="1">
        <w:r w:rsidRPr="008D204B">
          <w:rPr>
            <w:rStyle w:val="Hyperlink"/>
          </w:rPr>
          <w:t>www.rijksoverheid.nl</w:t>
        </w:r>
      </w:hyperlink>
      <w:r>
        <w:t>; en</w:t>
      </w:r>
    </w:p>
    <w:p w:rsidR="00E91DF0" w:rsidRPr="00C70427" w:rsidRDefault="00E91DF0" w:rsidP="004C0C3C">
      <w:pPr>
        <w:pStyle w:val="Lijstalinea"/>
        <w:numPr>
          <w:ilvl w:val="0"/>
          <w:numId w:val="10"/>
        </w:numPr>
        <w:ind w:left="284" w:hanging="284"/>
      </w:pPr>
      <w:r w:rsidRPr="00C70427">
        <w:t xml:space="preserve">voor bepalingen inzake arbeidsbescherming en arbeidsvoorwaarden: het </w:t>
      </w:r>
      <w:r>
        <w:t>M</w:t>
      </w:r>
      <w:r w:rsidRPr="00C70427">
        <w:t>inisterie van Sociale Zaken en Werkgelegenheid</w:t>
      </w:r>
      <w:r>
        <w:t>:</w:t>
      </w:r>
      <w:r w:rsidRPr="00C70427">
        <w:t xml:space="preserve"> </w:t>
      </w:r>
      <w:hyperlink r:id="rId20" w:history="1">
        <w:r w:rsidR="00B12B81" w:rsidRPr="00C001F0">
          <w:rPr>
            <w:rStyle w:val="Hyperlink"/>
          </w:rPr>
          <w:t>www.rijksoverheid.nl</w:t>
        </w:r>
      </w:hyperlink>
      <w:r w:rsidR="00B12B81">
        <w:t xml:space="preserve"> </w:t>
      </w:r>
    </w:p>
    <w:p w:rsidR="00E91DF0" w:rsidRDefault="00E91DF0" w:rsidP="00A95D24"/>
    <w:p w:rsidR="009617BB" w:rsidRDefault="00E91DF0" w:rsidP="00A95D24">
      <w:r>
        <w:t xml:space="preserve">Door het indienen van de inschrijving verklaart inschrijver dat hij bij het opstellen van zijn inschrijving rekening heeft gehouden met de verplichtingen </w:t>
      </w:r>
      <w:r w:rsidR="009617BB">
        <w:t xml:space="preserve">op het gebied van milieu-, sociaal en arbeidsrecht uit hoofde van het recht van de Europese Unie, nationale recht of collectieve arbeidsovereenkomsten of uit hoofde van de in bijlage X van Richtlijn 2014/24/EU vermelde bepalingen van internationaal milieu-, sociaal en arbeidsrecht. </w:t>
      </w:r>
    </w:p>
    <w:p w:rsidR="007F4057" w:rsidRDefault="007F4057" w:rsidP="00A95D24"/>
    <w:p w:rsidR="007F4057" w:rsidRDefault="00637C02" w:rsidP="00A95D24">
      <w:r>
        <w:t>De VRLN</w:t>
      </w:r>
      <w:r w:rsidR="007F4057">
        <w:t xml:space="preserve"> merkt op dat niet-naleving van de toepasselijke verplichtingen op het gebied van arbeidsb</w:t>
      </w:r>
      <w:r w:rsidR="007F4057">
        <w:t>e</w:t>
      </w:r>
      <w:r w:rsidR="007F4057">
        <w:t xml:space="preserve">scherming en arbeidsvoorwaarden bij de uitvoering van de opdracht bij de Inspectie van het Ministerie van Sociale </w:t>
      </w:r>
      <w:r w:rsidR="009710C9">
        <w:t>Zaken en Werkgelegenheid wordt</w:t>
      </w:r>
      <w:r w:rsidR="007F4057">
        <w:t xml:space="preserve"> gemeld. </w:t>
      </w:r>
    </w:p>
    <w:p w:rsidR="00E91DF0" w:rsidRPr="004C0C3C" w:rsidRDefault="00E91DF0" w:rsidP="00A95D24">
      <w:pPr>
        <w:pStyle w:val="Kop1"/>
        <w:numPr>
          <w:ilvl w:val="0"/>
          <w:numId w:val="1"/>
        </w:numPr>
        <w:rPr>
          <w:sz w:val="40"/>
        </w:rPr>
      </w:pPr>
      <w:bookmarkStart w:id="178" w:name="_Toc419285391"/>
      <w:bookmarkStart w:id="179" w:name="_Toc421086887"/>
      <w:bookmarkStart w:id="180" w:name="_Toc421100618"/>
      <w:bookmarkStart w:id="181" w:name="_Toc469474427"/>
      <w:bookmarkStart w:id="182" w:name="_Toc487793455"/>
      <w:r w:rsidRPr="004C0C3C">
        <w:rPr>
          <w:sz w:val="40"/>
        </w:rPr>
        <w:lastRenderedPageBreak/>
        <w:t>Samenwerkingsvormen</w:t>
      </w:r>
      <w:bookmarkEnd w:id="178"/>
      <w:bookmarkEnd w:id="179"/>
      <w:bookmarkEnd w:id="180"/>
      <w:bookmarkEnd w:id="181"/>
      <w:bookmarkEnd w:id="182"/>
    </w:p>
    <w:p w:rsidR="00E91DF0" w:rsidRPr="00F4630F" w:rsidRDefault="00E91DF0" w:rsidP="00F4630F">
      <w:pPr>
        <w:pStyle w:val="Kop2"/>
        <w:numPr>
          <w:ilvl w:val="1"/>
          <w:numId w:val="1"/>
        </w:numPr>
        <w:ind w:left="709"/>
        <w:rPr>
          <w:color w:val="auto"/>
          <w:u w:val="single"/>
          <w:lang w:eastAsia="x-none"/>
        </w:rPr>
      </w:pPr>
      <w:bookmarkStart w:id="183" w:name="_Ref316033914"/>
      <w:bookmarkStart w:id="184" w:name="_Toc316462487"/>
      <w:bookmarkStart w:id="185" w:name="_Toc340494878"/>
      <w:bookmarkStart w:id="186" w:name="_Toc340506489"/>
      <w:bookmarkStart w:id="187" w:name="_Toc419285392"/>
      <w:bookmarkStart w:id="188" w:name="_Toc421086888"/>
      <w:bookmarkStart w:id="189" w:name="_Toc421100619"/>
      <w:bookmarkStart w:id="190" w:name="_Toc469474428"/>
      <w:bookmarkStart w:id="191" w:name="_Toc487793456"/>
      <w:bookmarkStart w:id="192" w:name="_Ref403370360"/>
      <w:r w:rsidRPr="00F4630F">
        <w:rPr>
          <w:color w:val="auto"/>
          <w:lang w:eastAsia="x-none"/>
        </w:rPr>
        <w:t>Combinatievorming</w:t>
      </w:r>
      <w:bookmarkEnd w:id="183"/>
      <w:bookmarkEnd w:id="184"/>
      <w:bookmarkEnd w:id="185"/>
      <w:bookmarkEnd w:id="186"/>
      <w:bookmarkEnd w:id="187"/>
      <w:bookmarkEnd w:id="188"/>
      <w:bookmarkEnd w:id="189"/>
      <w:bookmarkEnd w:id="190"/>
      <w:bookmarkEnd w:id="191"/>
    </w:p>
    <w:p w:rsidR="00E91DF0" w:rsidRDefault="00E91DF0" w:rsidP="00A95D24">
      <w:r w:rsidRPr="00946CA6">
        <w:t>Inschrijving als combinatie is toegestaan. Een combinatie van bedrijven kan gezamenlijk als één i</w:t>
      </w:r>
      <w:r w:rsidRPr="00946CA6">
        <w:t>n</w:t>
      </w:r>
      <w:r w:rsidRPr="00946CA6">
        <w:t xml:space="preserve">schrijver inschrijven. </w:t>
      </w:r>
    </w:p>
    <w:p w:rsidR="00E91DF0" w:rsidRDefault="00E91DF0" w:rsidP="00A95D24">
      <w:pPr>
        <w:pStyle w:val="Alinea0"/>
        <w:tabs>
          <w:tab w:val="left" w:pos="1418"/>
        </w:tabs>
        <w:rPr>
          <w:lang w:val="nl-NL"/>
        </w:rPr>
      </w:pPr>
    </w:p>
    <w:p w:rsidR="00E91DF0" w:rsidRPr="00946CA6" w:rsidRDefault="00E91DF0" w:rsidP="00A95D24">
      <w:r>
        <w:t xml:space="preserve">Indien wordt ingeschreven in combinatie, dan dient de combinatie </w:t>
      </w:r>
      <w:r w:rsidRPr="0021542A">
        <w:rPr>
          <w:u w:val="single"/>
        </w:rPr>
        <w:t>bij inschrijving</w:t>
      </w:r>
      <w:r>
        <w:t xml:space="preserve"> voor </w:t>
      </w:r>
      <w:r w:rsidRPr="00946CA6">
        <w:rPr>
          <w:u w:val="single"/>
        </w:rPr>
        <w:t>ieder van de combinanten</w:t>
      </w:r>
      <w:r>
        <w:t xml:space="preserve"> afzonderlijk </w:t>
      </w:r>
      <w:r w:rsidR="005F24D0">
        <w:t xml:space="preserve">het UEA </w:t>
      </w:r>
      <w:r>
        <w:t xml:space="preserve">in te vullen en in te dienen. </w:t>
      </w:r>
    </w:p>
    <w:p w:rsidR="00E91DF0" w:rsidRPr="00A50252" w:rsidRDefault="00E91DF0" w:rsidP="00A95D24">
      <w:pPr>
        <w:suppressAutoHyphens/>
        <w:spacing w:line="284" w:lineRule="atLeast"/>
        <w:rPr>
          <w:rFonts w:ascii="Verdana" w:hAnsi="Verdana" w:cs="Arial"/>
          <w:highlight w:val="yellow"/>
          <w:u w:val="single"/>
        </w:rPr>
      </w:pPr>
    </w:p>
    <w:p w:rsidR="00E91DF0" w:rsidRPr="00B5504C" w:rsidRDefault="00E91DF0" w:rsidP="00A95D24">
      <w:r w:rsidRPr="00B5504C">
        <w:t xml:space="preserve">De combinatie dient daarnaast </w:t>
      </w:r>
      <w:r w:rsidRPr="007744E2">
        <w:rPr>
          <w:u w:val="single"/>
        </w:rPr>
        <w:t>bij zijn inschrijving</w:t>
      </w:r>
      <w:r w:rsidRPr="00B5504C">
        <w:t xml:space="preserve"> een ondertekende ‘Verklaring Combinatie’ </w:t>
      </w:r>
      <w:r>
        <w:t xml:space="preserve">(bijlage </w:t>
      </w:r>
      <w:r w:rsidR="00EB3B2E">
        <w:t>5</w:t>
      </w:r>
      <w:r>
        <w:t xml:space="preserve">) </w:t>
      </w:r>
      <w:r w:rsidR="00B12B81" w:rsidRPr="007D2A81">
        <w:t>te overleggen</w:t>
      </w:r>
      <w:r w:rsidRPr="00B5504C">
        <w:t xml:space="preserve">. Uit deze verklaring dient te blijken dat de leden van de combinatie zich gezamenlijk en hoofdelijk aansprakelijk stellen voor de volledige en juiste uitvoering van de overeenkomst in al zijn onderdelen. Daarnaast dient in deze verklaring de naam van de combinant te worden vermeld die als vertegenwoordiger namens de combinatie zal optreden en bevoegd is de combinatie in alle opzichten te vertegenwoordigen en te binden en die als enig aanspreekpunt voor </w:t>
      </w:r>
      <w:r w:rsidR="000377E0">
        <w:t>d</w:t>
      </w:r>
      <w:r w:rsidR="00637C02">
        <w:t>e VRLN</w:t>
      </w:r>
      <w:r w:rsidRPr="00B5504C">
        <w:t xml:space="preserve"> dient.</w:t>
      </w:r>
      <w:bookmarkStart w:id="193" w:name="_Ref173835872"/>
      <w:bookmarkStart w:id="194" w:name="_Toc316462488"/>
      <w:bookmarkStart w:id="195" w:name="_Toc340494879"/>
      <w:bookmarkStart w:id="196" w:name="_Toc340506490"/>
      <w:r w:rsidR="00DD173B">
        <w:t xml:space="preserve"> Ook wenst </w:t>
      </w:r>
      <w:r w:rsidR="000377E0">
        <w:t>d</w:t>
      </w:r>
      <w:r w:rsidR="00637C02">
        <w:t>e VRLN</w:t>
      </w:r>
      <w:r w:rsidR="00DD173B">
        <w:t xml:space="preserve"> uit deze verklaring op te maken waarom in combinatie wordt ingeschreven en welke combinant welk deel van de opdracht uitvoert. </w:t>
      </w:r>
    </w:p>
    <w:p w:rsidR="00E91DF0" w:rsidRPr="00F4630F" w:rsidRDefault="00E91DF0" w:rsidP="00F4630F">
      <w:pPr>
        <w:pStyle w:val="Kop2"/>
        <w:numPr>
          <w:ilvl w:val="1"/>
          <w:numId w:val="1"/>
        </w:numPr>
        <w:ind w:left="709"/>
        <w:rPr>
          <w:color w:val="auto"/>
          <w:lang w:eastAsia="x-none"/>
        </w:rPr>
      </w:pPr>
      <w:bookmarkStart w:id="197" w:name="_Ref416345480"/>
      <w:bookmarkStart w:id="198" w:name="_Toc419285393"/>
      <w:bookmarkStart w:id="199" w:name="_Toc421086889"/>
      <w:bookmarkStart w:id="200" w:name="_Toc421100620"/>
      <w:bookmarkStart w:id="201" w:name="_Toc469474429"/>
      <w:bookmarkStart w:id="202" w:name="_Toc487793457"/>
      <w:r w:rsidRPr="00F4630F">
        <w:rPr>
          <w:color w:val="auto"/>
          <w:lang w:eastAsia="x-none"/>
        </w:rPr>
        <w:t>Onderaanneming</w:t>
      </w:r>
      <w:bookmarkEnd w:id="193"/>
      <w:bookmarkEnd w:id="194"/>
      <w:bookmarkEnd w:id="195"/>
      <w:bookmarkEnd w:id="196"/>
      <w:bookmarkEnd w:id="197"/>
      <w:bookmarkEnd w:id="198"/>
      <w:bookmarkEnd w:id="199"/>
      <w:bookmarkEnd w:id="200"/>
      <w:bookmarkEnd w:id="201"/>
      <w:bookmarkEnd w:id="202"/>
    </w:p>
    <w:p w:rsidR="00E91DF0" w:rsidRPr="00274A62" w:rsidRDefault="00E91DF0" w:rsidP="00A95D24">
      <w:pPr>
        <w:rPr>
          <w:rFonts w:eastAsia="Calibri" w:cs="Arial"/>
        </w:rPr>
      </w:pPr>
      <w:r w:rsidRPr="00B22251">
        <w:t>Het is de inschrijver (combinatie) toegestaan om voor de uitvoering van de opdracht één of meerdere onderaannemers in te schakelen.</w:t>
      </w:r>
      <w:r>
        <w:t xml:space="preserve"> Inschrijver (combinatie) is de hoofd</w:t>
      </w:r>
      <w:r w:rsidRPr="00860F51">
        <w:rPr>
          <w:rFonts w:eastAsia="Calibri" w:cs="Arial"/>
        </w:rPr>
        <w:t xml:space="preserve">aannemer en aanspreekpunt voor </w:t>
      </w:r>
      <w:r w:rsidR="000377E0">
        <w:rPr>
          <w:rFonts w:eastAsia="Calibri" w:cs="Arial"/>
        </w:rPr>
        <w:t>d</w:t>
      </w:r>
      <w:r w:rsidR="00637C02">
        <w:rPr>
          <w:rFonts w:eastAsia="Calibri" w:cs="Arial"/>
        </w:rPr>
        <w:t>e VRLN</w:t>
      </w:r>
      <w:r w:rsidRPr="00860F51">
        <w:rPr>
          <w:rFonts w:eastAsia="Calibri" w:cs="Arial"/>
        </w:rPr>
        <w:t xml:space="preserve"> tijdens de aanbestedingsprocedure en </w:t>
      </w:r>
      <w:r>
        <w:rPr>
          <w:rFonts w:eastAsia="Calibri" w:cs="Arial"/>
        </w:rPr>
        <w:t xml:space="preserve">de </w:t>
      </w:r>
      <w:r w:rsidRPr="00860F51">
        <w:rPr>
          <w:rFonts w:eastAsia="Calibri" w:cs="Arial"/>
        </w:rPr>
        <w:t xml:space="preserve">uitvoering van de opdracht. </w:t>
      </w:r>
      <w:r>
        <w:rPr>
          <w:rFonts w:eastAsia="Calibri" w:cs="Arial"/>
        </w:rPr>
        <w:t>Inschrijver (co</w:t>
      </w:r>
      <w:r>
        <w:rPr>
          <w:rFonts w:eastAsia="Calibri" w:cs="Arial"/>
        </w:rPr>
        <w:t>m</w:t>
      </w:r>
      <w:r>
        <w:rPr>
          <w:rFonts w:eastAsia="Calibri" w:cs="Arial"/>
        </w:rPr>
        <w:t>binatie)</w:t>
      </w:r>
      <w:r w:rsidRPr="00274A62">
        <w:rPr>
          <w:rFonts w:eastAsia="Calibri" w:cs="Arial"/>
        </w:rPr>
        <w:t xml:space="preserve"> </w:t>
      </w:r>
      <w:r>
        <w:rPr>
          <w:rFonts w:eastAsia="Calibri" w:cs="Arial"/>
        </w:rPr>
        <w:t xml:space="preserve">is </w:t>
      </w:r>
      <w:r w:rsidRPr="00274A62">
        <w:rPr>
          <w:rFonts w:eastAsia="Calibri" w:cs="Arial"/>
        </w:rPr>
        <w:t xml:space="preserve">volledig aansprakelijk voor de naleving van alle uit de </w:t>
      </w:r>
      <w:r>
        <w:rPr>
          <w:rFonts w:eastAsia="Calibri" w:cs="Arial"/>
        </w:rPr>
        <w:t>o</w:t>
      </w:r>
      <w:r w:rsidRPr="00274A62">
        <w:rPr>
          <w:rFonts w:eastAsia="Calibri" w:cs="Arial"/>
        </w:rPr>
        <w:t>vereenkomst voortvloeiende ve</w:t>
      </w:r>
      <w:r w:rsidRPr="00274A62">
        <w:rPr>
          <w:rFonts w:eastAsia="Calibri" w:cs="Arial"/>
        </w:rPr>
        <w:t>r</w:t>
      </w:r>
      <w:r w:rsidRPr="00274A62">
        <w:rPr>
          <w:rFonts w:eastAsia="Calibri" w:cs="Arial"/>
        </w:rPr>
        <w:t xml:space="preserve">plichtingen. </w:t>
      </w:r>
    </w:p>
    <w:p w:rsidR="001D4451" w:rsidRDefault="001D4451" w:rsidP="001D4451"/>
    <w:p w:rsidR="001D4451" w:rsidRPr="00946CA6" w:rsidRDefault="001D4451" w:rsidP="001D4451">
      <w:r>
        <w:t xml:space="preserve">Indien wordt ingeschreven met (een) onderaannemer(s), dan dient de inschrijver (combinatie) </w:t>
      </w:r>
      <w:r w:rsidRPr="0021542A">
        <w:rPr>
          <w:u w:val="single"/>
        </w:rPr>
        <w:t>bij i</w:t>
      </w:r>
      <w:r w:rsidRPr="0021542A">
        <w:rPr>
          <w:u w:val="single"/>
        </w:rPr>
        <w:t>n</w:t>
      </w:r>
      <w:r w:rsidRPr="0021542A">
        <w:rPr>
          <w:u w:val="single"/>
        </w:rPr>
        <w:t>schrijving</w:t>
      </w:r>
      <w:r>
        <w:t xml:space="preserve"> voor </w:t>
      </w:r>
      <w:r w:rsidR="00F26FE4">
        <w:t>(</w:t>
      </w:r>
      <w:r w:rsidRPr="00946CA6">
        <w:rPr>
          <w:u w:val="single"/>
        </w:rPr>
        <w:t>ieder van</w:t>
      </w:r>
      <w:r w:rsidR="00F26FE4">
        <w:rPr>
          <w:u w:val="single"/>
        </w:rPr>
        <w:t>)</w:t>
      </w:r>
      <w:r w:rsidRPr="00946CA6">
        <w:rPr>
          <w:u w:val="single"/>
        </w:rPr>
        <w:t xml:space="preserve"> de </w:t>
      </w:r>
      <w:r w:rsidR="00F26FE4">
        <w:rPr>
          <w:u w:val="single"/>
        </w:rPr>
        <w:t>onderaannemer(s)</w:t>
      </w:r>
      <w:r>
        <w:t xml:space="preserve"> afzonderlijk het UEA in te vullen en in te dienen. </w:t>
      </w:r>
    </w:p>
    <w:p w:rsidR="00E91DF0" w:rsidRPr="00A50252" w:rsidRDefault="00E91DF0" w:rsidP="00A95D24">
      <w:pPr>
        <w:suppressAutoHyphens/>
        <w:spacing w:line="284" w:lineRule="atLeast"/>
        <w:rPr>
          <w:rFonts w:ascii="Verdana" w:hAnsi="Verdana" w:cs="Arial"/>
          <w:highlight w:val="yellow"/>
        </w:rPr>
      </w:pPr>
    </w:p>
    <w:p w:rsidR="00E91DF0" w:rsidRPr="00B22251" w:rsidRDefault="00E91DF0" w:rsidP="00A95D24">
      <w:r w:rsidRPr="00B22251">
        <w:t xml:space="preserve">Indien de inschrijver </w:t>
      </w:r>
      <w:r>
        <w:t xml:space="preserve">(combinatie) </w:t>
      </w:r>
      <w:r w:rsidRPr="00B22251">
        <w:t>voornemens is de opdracht geheel of in gedeelten in onderaann</w:t>
      </w:r>
      <w:r w:rsidRPr="00B22251">
        <w:t>e</w:t>
      </w:r>
      <w:r w:rsidRPr="00B22251">
        <w:t>ming te geven dient de inschrijver</w:t>
      </w:r>
      <w:r>
        <w:t xml:space="preserve"> (combinatie)</w:t>
      </w:r>
      <w:r w:rsidRPr="00B22251">
        <w:t xml:space="preserve"> </w:t>
      </w:r>
      <w:r w:rsidRPr="00D16D91">
        <w:rPr>
          <w:u w:val="single"/>
        </w:rPr>
        <w:t>bij zijn inschrijving</w:t>
      </w:r>
      <w:r w:rsidRPr="00B22251">
        <w:t xml:space="preserve"> </w:t>
      </w:r>
      <w:r w:rsidRPr="00B5504C">
        <w:t xml:space="preserve">een ondertekende ‘Verklaring </w:t>
      </w:r>
      <w:r>
        <w:t>O</w:t>
      </w:r>
      <w:r>
        <w:t>n</w:t>
      </w:r>
      <w:r>
        <w:t xml:space="preserve">deraanneming’ (bijlage </w:t>
      </w:r>
      <w:r w:rsidR="00EB3B2E">
        <w:t>6</w:t>
      </w:r>
      <w:r>
        <w:t>)</w:t>
      </w:r>
      <w:r w:rsidRPr="00B5504C">
        <w:t xml:space="preserve"> over te leggen</w:t>
      </w:r>
      <w:r>
        <w:t xml:space="preserve">, waarin hij </w:t>
      </w:r>
      <w:r w:rsidRPr="00B22251">
        <w:t>opgave doe</w:t>
      </w:r>
      <w:r>
        <w:t>t</w:t>
      </w:r>
      <w:r w:rsidRPr="00B22251">
        <w:t xml:space="preserve"> van:</w:t>
      </w:r>
    </w:p>
    <w:p w:rsidR="00E91DF0" w:rsidRPr="00A50252" w:rsidRDefault="00E91DF0" w:rsidP="00A95D24">
      <w:pPr>
        <w:pStyle w:val="Alinea0"/>
        <w:tabs>
          <w:tab w:val="left" w:pos="1418"/>
        </w:tabs>
        <w:rPr>
          <w:highlight w:val="yellow"/>
          <w:lang w:val="nl-NL"/>
        </w:rPr>
      </w:pPr>
    </w:p>
    <w:p w:rsidR="00E91DF0" w:rsidRDefault="00E91DF0" w:rsidP="004C0C3C">
      <w:pPr>
        <w:pStyle w:val="Lijstalinea"/>
        <w:numPr>
          <w:ilvl w:val="0"/>
          <w:numId w:val="11"/>
        </w:numPr>
        <w:ind w:left="567" w:hanging="567"/>
      </w:pPr>
      <w:r>
        <w:t>de contactgegevens van de onderaannemer:</w:t>
      </w:r>
    </w:p>
    <w:p w:rsidR="00E91DF0" w:rsidRDefault="00E91DF0" w:rsidP="004C0C3C">
      <w:pPr>
        <w:pStyle w:val="Lijstalinea"/>
        <w:numPr>
          <w:ilvl w:val="0"/>
          <w:numId w:val="12"/>
        </w:numPr>
        <w:ind w:left="851" w:hanging="425"/>
      </w:pPr>
      <w:r>
        <w:t>naam onderaannemer;</w:t>
      </w:r>
    </w:p>
    <w:p w:rsidR="00E91DF0" w:rsidRDefault="00E91DF0" w:rsidP="004C0C3C">
      <w:pPr>
        <w:pStyle w:val="Lijstalinea"/>
        <w:numPr>
          <w:ilvl w:val="0"/>
          <w:numId w:val="12"/>
        </w:numPr>
        <w:ind w:left="851" w:hanging="425"/>
      </w:pPr>
      <w:r>
        <w:t>gegevens onderaannemer (vestigingsadres en postadres); en</w:t>
      </w:r>
    </w:p>
    <w:p w:rsidR="00E91DF0" w:rsidRDefault="00E91DF0" w:rsidP="004C0C3C">
      <w:pPr>
        <w:pStyle w:val="Lijstalinea"/>
        <w:numPr>
          <w:ilvl w:val="0"/>
          <w:numId w:val="12"/>
        </w:numPr>
        <w:ind w:left="851" w:hanging="425"/>
      </w:pPr>
      <w:r>
        <w:t>nummer van inschrijving in het handelsregister.</w:t>
      </w:r>
    </w:p>
    <w:p w:rsidR="00E91DF0" w:rsidRPr="00B22251" w:rsidRDefault="00E91DF0" w:rsidP="004C0C3C">
      <w:pPr>
        <w:pStyle w:val="Lijstalinea"/>
        <w:numPr>
          <w:ilvl w:val="0"/>
          <w:numId w:val="11"/>
        </w:numPr>
        <w:ind w:left="567" w:hanging="567"/>
      </w:pPr>
      <w:r w:rsidRPr="00B22251">
        <w:t>het gedeelte van de opdracht dat hij voornemens i</w:t>
      </w:r>
      <w:r>
        <w:t>s in onderaanneming te geven.</w:t>
      </w:r>
    </w:p>
    <w:p w:rsidR="00E91DF0" w:rsidRPr="00A50252" w:rsidRDefault="00E91DF0" w:rsidP="00A95D24">
      <w:pPr>
        <w:pStyle w:val="Alinea0"/>
        <w:tabs>
          <w:tab w:val="left" w:pos="1418"/>
        </w:tabs>
        <w:rPr>
          <w:highlight w:val="yellow"/>
          <w:lang w:val="nl-NL"/>
        </w:rPr>
      </w:pPr>
    </w:p>
    <w:p w:rsidR="00E91DF0" w:rsidRDefault="00E91DF0" w:rsidP="00A95D24">
      <w:r>
        <w:lastRenderedPageBreak/>
        <w:t>NB: v</w:t>
      </w:r>
      <w:r w:rsidRPr="008A6ADD">
        <w:t xml:space="preserve">an de inschrijver (combinatie) aan wie </w:t>
      </w:r>
      <w:r w:rsidR="000377E0">
        <w:t>d</w:t>
      </w:r>
      <w:r w:rsidR="00637C02">
        <w:t>e VRLN</w:t>
      </w:r>
      <w:r w:rsidRPr="008A6ADD">
        <w:t xml:space="preserve"> de opdracht voornemens is te gunnen word</w:t>
      </w:r>
      <w:r>
        <w:t>t</w:t>
      </w:r>
      <w:r w:rsidRPr="008A6ADD">
        <w:t xml:space="preserve"> in de voorlopige gunningsbrief </w:t>
      </w:r>
      <w:r w:rsidR="00AB047F">
        <w:t xml:space="preserve">(i) </w:t>
      </w:r>
      <w:r>
        <w:t>een</w:t>
      </w:r>
      <w:r w:rsidRPr="008A6ADD">
        <w:t xml:space="preserve"> uittreksel uit het handelsregister</w:t>
      </w:r>
      <w:r>
        <w:t xml:space="preserve"> van de onderaannemer opg</w:t>
      </w:r>
      <w:r>
        <w:t>e</w:t>
      </w:r>
      <w:r>
        <w:t>vraagd</w:t>
      </w:r>
      <w:r w:rsidRPr="008A6ADD">
        <w:t xml:space="preserve">, dat op het tijdstip van het indienen van de inschrijving niet ouder </w:t>
      </w:r>
      <w:r>
        <w:t>mag zijn dan</w:t>
      </w:r>
      <w:r w:rsidRPr="008A6ADD">
        <w:t xml:space="preserve"> zes maanden</w:t>
      </w:r>
      <w:r w:rsidR="00765B04">
        <w:t xml:space="preserve"> en </w:t>
      </w:r>
      <w:r w:rsidR="00AB047F">
        <w:t xml:space="preserve">(ii) worden </w:t>
      </w:r>
      <w:r w:rsidR="00765B04">
        <w:t xml:space="preserve">de namen van de wettelijke vertegenwoordigers van zijn onderaannemers </w:t>
      </w:r>
      <w:r w:rsidR="00AB047F">
        <w:t xml:space="preserve">opgevraagd </w:t>
      </w:r>
      <w:r w:rsidR="00765B04">
        <w:t>die bij de uitvoering van de opdracht zijn betrokken</w:t>
      </w:r>
      <w:r w:rsidR="00AB047F">
        <w:t xml:space="preserve">. </w:t>
      </w:r>
    </w:p>
    <w:p w:rsidR="000F4B2B" w:rsidRDefault="000F4B2B" w:rsidP="00A95D24"/>
    <w:p w:rsidR="00AB047F" w:rsidRDefault="00637C02" w:rsidP="00AB047F">
      <w:r>
        <w:t>De VRLN</w:t>
      </w:r>
      <w:r w:rsidR="000F4B2B">
        <w:t xml:space="preserve"> verlangt v</w:t>
      </w:r>
      <w:r w:rsidR="000F4B2B" w:rsidRPr="008A6ADD">
        <w:t xml:space="preserve">an de inschrijver (combinatie) aan wie </w:t>
      </w:r>
      <w:r w:rsidR="000377E0">
        <w:t>d</w:t>
      </w:r>
      <w:r>
        <w:t>e VRLN</w:t>
      </w:r>
      <w:r w:rsidR="000F4B2B" w:rsidRPr="008A6ADD">
        <w:t xml:space="preserve"> de opdracht </w:t>
      </w:r>
      <w:r w:rsidR="00AB047F">
        <w:t>gunt</w:t>
      </w:r>
      <w:r w:rsidR="000F4B2B" w:rsidRPr="008A6ADD">
        <w:t xml:space="preserve"> </w:t>
      </w:r>
      <w:r w:rsidR="000F4B2B">
        <w:t xml:space="preserve">dat hij </w:t>
      </w:r>
      <w:r w:rsidR="0042778F">
        <w:t>d</w:t>
      </w:r>
      <w:r>
        <w:t>e VRLN</w:t>
      </w:r>
      <w:r w:rsidR="000F4B2B">
        <w:t xml:space="preserve"> in kennis stelt van alle wijzigingen in de </w:t>
      </w:r>
      <w:r w:rsidR="00AB047F">
        <w:t xml:space="preserve">voornoemde </w:t>
      </w:r>
      <w:r w:rsidR="000F4B2B">
        <w:t xml:space="preserve">gegevens </w:t>
      </w:r>
      <w:r w:rsidR="00AB047F">
        <w:t>van de onderaannemer</w:t>
      </w:r>
      <w:r w:rsidR="000F4B2B">
        <w:t xml:space="preserve"> tijdens de uitvoering van de opdracht. </w:t>
      </w:r>
    </w:p>
    <w:p w:rsidR="00AB047F" w:rsidRDefault="00637C02" w:rsidP="00AB047F">
      <w:r>
        <w:t>De VRLN</w:t>
      </w:r>
      <w:r w:rsidR="00AB047F">
        <w:t xml:space="preserve"> verlangt daarnaast v</w:t>
      </w:r>
      <w:r w:rsidR="00AB047F" w:rsidRPr="008A6ADD">
        <w:t xml:space="preserve">an de inschrijver (combinatie) aan wie </w:t>
      </w:r>
      <w:r w:rsidR="000377E0">
        <w:t>d</w:t>
      </w:r>
      <w:r>
        <w:t>e VRLN</w:t>
      </w:r>
      <w:r w:rsidR="00AB047F" w:rsidRPr="008A6ADD">
        <w:t xml:space="preserve"> de opdracht </w:t>
      </w:r>
      <w:r w:rsidR="00AB047F">
        <w:t>gunt</w:t>
      </w:r>
      <w:r w:rsidR="00AB047F" w:rsidRPr="008A6ADD">
        <w:t xml:space="preserve"> </w:t>
      </w:r>
      <w:r w:rsidR="00AB047F">
        <w:t xml:space="preserve">dat hij </w:t>
      </w:r>
      <w:r w:rsidR="000377E0">
        <w:t>d</w:t>
      </w:r>
      <w:r>
        <w:t>e VRLN</w:t>
      </w:r>
      <w:r w:rsidR="00AB047F">
        <w:t xml:space="preserve"> in kennis stelt van de voornoemde gegevens van nieuwe onderaannemers die deze i</w:t>
      </w:r>
      <w:r w:rsidR="00AB047F">
        <w:t>n</w:t>
      </w:r>
      <w:r w:rsidR="00AB047F">
        <w:t xml:space="preserve">schrijver (combinatie) bij de uitvoering van de opdracht zal betrekken. </w:t>
      </w:r>
    </w:p>
    <w:p w:rsidR="00E91DF0" w:rsidRPr="00F4630F" w:rsidRDefault="00E91DF0" w:rsidP="00F4630F">
      <w:pPr>
        <w:pStyle w:val="Kop2"/>
        <w:numPr>
          <w:ilvl w:val="1"/>
          <w:numId w:val="1"/>
        </w:numPr>
        <w:ind w:left="709"/>
        <w:rPr>
          <w:color w:val="auto"/>
        </w:rPr>
      </w:pPr>
      <w:bookmarkStart w:id="203" w:name="_Ref416347222"/>
      <w:bookmarkStart w:id="204" w:name="_Toc419285394"/>
      <w:bookmarkStart w:id="205" w:name="_Toc421086890"/>
      <w:bookmarkStart w:id="206" w:name="_Toc421100621"/>
      <w:bookmarkStart w:id="207" w:name="_Toc469474430"/>
      <w:bookmarkStart w:id="208" w:name="_Toc487793458"/>
      <w:r w:rsidRPr="00F4630F">
        <w:rPr>
          <w:color w:val="auto"/>
          <w:lang w:eastAsia="x-none"/>
        </w:rPr>
        <w:t>Derden</w:t>
      </w:r>
      <w:bookmarkEnd w:id="203"/>
      <w:bookmarkEnd w:id="204"/>
      <w:bookmarkEnd w:id="205"/>
      <w:bookmarkEnd w:id="206"/>
      <w:bookmarkEnd w:id="207"/>
      <w:bookmarkEnd w:id="208"/>
    </w:p>
    <w:p w:rsidR="00F26FE4" w:rsidRDefault="00E91DF0" w:rsidP="00F26FE4">
      <w:r>
        <w:t>Een inschrijver (combinatie of combinant) die niet zelfstandig aan de gestelde geschiktheidseisen met betrekking tot de financiële en economische draagkracht of technische bekwaamheid of beroepsb</w:t>
      </w:r>
      <w:r>
        <w:t>e</w:t>
      </w:r>
      <w:r>
        <w:t xml:space="preserve">kwaamheid kan voldoen, kan een beroep doen op de </w:t>
      </w:r>
      <w:r w:rsidRPr="00F41B2A">
        <w:t>financiële en economische draagkracht of tec</w:t>
      </w:r>
      <w:r w:rsidRPr="00F41B2A">
        <w:t>h</w:t>
      </w:r>
      <w:r w:rsidRPr="00F41B2A">
        <w:t>nische bekwaamheid of beroepsbekwaamheid</w:t>
      </w:r>
      <w:r>
        <w:t xml:space="preserve"> van één of meer andere natuurlijke personen of rechtspersonen (derden), ongeacht de juridische aard van zijn banden met die natuurlijke personen of rechtspersonen.  </w:t>
      </w:r>
    </w:p>
    <w:p w:rsidR="00F26FE4" w:rsidRPr="00946CA6" w:rsidRDefault="00F26FE4" w:rsidP="00F26FE4">
      <w:r>
        <w:t xml:space="preserve">Indien wordt ingeschreven met (een) derde(n), dan dient de inschrijver (combinatie) </w:t>
      </w:r>
      <w:r w:rsidRPr="0021542A">
        <w:rPr>
          <w:u w:val="single"/>
        </w:rPr>
        <w:t>bij inschrijving</w:t>
      </w:r>
      <w:r>
        <w:t xml:space="preserve"> voor (</w:t>
      </w:r>
      <w:r w:rsidRPr="00946CA6">
        <w:rPr>
          <w:u w:val="single"/>
        </w:rPr>
        <w:t>ieder van</w:t>
      </w:r>
      <w:r>
        <w:rPr>
          <w:u w:val="single"/>
        </w:rPr>
        <w:t>)</w:t>
      </w:r>
      <w:r w:rsidRPr="00946CA6">
        <w:rPr>
          <w:u w:val="single"/>
        </w:rPr>
        <w:t xml:space="preserve"> de</w:t>
      </w:r>
      <w:r>
        <w:rPr>
          <w:u w:val="single"/>
        </w:rPr>
        <w:t>ze</w:t>
      </w:r>
      <w:r w:rsidRPr="00946CA6">
        <w:rPr>
          <w:u w:val="single"/>
        </w:rPr>
        <w:t xml:space="preserve"> </w:t>
      </w:r>
      <w:r>
        <w:rPr>
          <w:u w:val="single"/>
        </w:rPr>
        <w:t>derde(n)</w:t>
      </w:r>
      <w:r>
        <w:t xml:space="preserve"> afzonderlijk het UEA in te vullen en in te dienen. </w:t>
      </w:r>
    </w:p>
    <w:p w:rsidR="004577FF" w:rsidRDefault="004577FF" w:rsidP="00A95D24"/>
    <w:p w:rsidR="00E91DF0" w:rsidRDefault="006F0A58" w:rsidP="00A95D24">
      <w:r>
        <w:t>Voorts dient i</w:t>
      </w:r>
      <w:r w:rsidR="00E91DF0" w:rsidRPr="00643F25">
        <w:t>nschrijver (combinatie)</w:t>
      </w:r>
      <w:r w:rsidR="00E91DF0" w:rsidRPr="00992C22">
        <w:t xml:space="preserve"> </w:t>
      </w:r>
      <w:r w:rsidRPr="007328F1">
        <w:t>voor iedere derde waarop een beroep wordt gedaan om aan de gestelde geschiktheidseisen te voldoen</w:t>
      </w:r>
      <w:r w:rsidR="00C604AC" w:rsidRPr="008810AC">
        <w:t xml:space="preserve"> </w:t>
      </w:r>
      <w:r w:rsidR="00E91DF0" w:rsidRPr="003E5E86">
        <w:rPr>
          <w:u w:val="single"/>
        </w:rPr>
        <w:t>bi</w:t>
      </w:r>
      <w:r w:rsidR="00E91DF0" w:rsidRPr="0033251A">
        <w:rPr>
          <w:u w:val="single"/>
        </w:rPr>
        <w:t>j zijn inschrijving</w:t>
      </w:r>
      <w:r w:rsidR="00E91DF0" w:rsidRPr="00FF638D">
        <w:t xml:space="preserve"> een ondertekende ‘Verkl</w:t>
      </w:r>
      <w:r w:rsidR="00E91DF0" w:rsidRPr="009238D2">
        <w:t>a</w:t>
      </w:r>
      <w:r w:rsidR="00E91DF0" w:rsidRPr="00B04593">
        <w:t xml:space="preserve">ring Middelen Derde’ (bijlage </w:t>
      </w:r>
      <w:r w:rsidRPr="00F2409D">
        <w:t>7</w:t>
      </w:r>
      <w:r w:rsidR="00E91DF0" w:rsidRPr="00F2409D">
        <w:t xml:space="preserve">) over te leggen. </w:t>
      </w:r>
      <w:r w:rsidR="00F26FE4" w:rsidRPr="00755F69">
        <w:t xml:space="preserve">Inschrijver (combinant) dient in deze ‘Verklaring Middelen Derde’ op te geven voor welke geschiktheidseis een beroep wordt gedaan op de middelen van </w:t>
      </w:r>
      <w:r w:rsidRPr="00755F69">
        <w:t>deze derde</w:t>
      </w:r>
      <w:r w:rsidR="00F26FE4" w:rsidRPr="00755F69">
        <w:t xml:space="preserve"> en de naam op te geven van deze </w:t>
      </w:r>
      <w:r w:rsidRPr="00755F69">
        <w:t xml:space="preserve">derde. </w:t>
      </w:r>
      <w:r w:rsidR="00E91DF0">
        <w:t xml:space="preserve">In </w:t>
      </w:r>
      <w:r w:rsidR="00F26FE4">
        <w:t>de ‘Verklaring Middelen Derde’</w:t>
      </w:r>
      <w:r w:rsidR="00E91DF0">
        <w:t xml:space="preserve"> dient </w:t>
      </w:r>
      <w:r w:rsidR="00E91DF0" w:rsidRPr="00B64AAD">
        <w:t xml:space="preserve">deze derde </w:t>
      </w:r>
      <w:r w:rsidR="00E91DF0">
        <w:t xml:space="preserve">te verklaren </w:t>
      </w:r>
      <w:r w:rsidR="00E91DF0" w:rsidRPr="00B64AAD">
        <w:t>dat de inschrijver</w:t>
      </w:r>
      <w:r w:rsidR="00E91DF0">
        <w:t xml:space="preserve"> (combinatie)</w:t>
      </w:r>
      <w:r w:rsidR="00E91DF0" w:rsidRPr="00B64AAD">
        <w:t xml:space="preserve"> kan beschikken over de voor de uitvoering van de opdracht noodzak</w:t>
      </w:r>
      <w:r w:rsidR="00E91DF0" w:rsidRPr="00B64AAD">
        <w:t>e</w:t>
      </w:r>
      <w:r w:rsidR="00E91DF0" w:rsidRPr="00B64AAD">
        <w:t>lijke middelen</w:t>
      </w:r>
      <w:r w:rsidR="00E91DF0">
        <w:t xml:space="preserve"> van deze derde</w:t>
      </w:r>
      <w:r w:rsidR="00E91DF0" w:rsidRPr="00B64AAD">
        <w:t xml:space="preserve">. Deze </w:t>
      </w:r>
      <w:r w:rsidR="00E91DF0">
        <w:t>‘V</w:t>
      </w:r>
      <w:r w:rsidR="00E91DF0" w:rsidRPr="00B64AAD">
        <w:t xml:space="preserve">erklaring </w:t>
      </w:r>
      <w:r w:rsidR="00E91DF0">
        <w:t>Middelen Derde’ moet zijn</w:t>
      </w:r>
      <w:r w:rsidR="00E91DF0" w:rsidRPr="00B64AAD">
        <w:t xml:space="preserve"> ondertekend door de i</w:t>
      </w:r>
      <w:r w:rsidR="00E91DF0" w:rsidRPr="00B64AAD">
        <w:t>n</w:t>
      </w:r>
      <w:r w:rsidR="00E91DF0" w:rsidRPr="00B64AAD">
        <w:t>schrijver</w:t>
      </w:r>
      <w:r w:rsidR="00E91DF0">
        <w:t xml:space="preserve"> (combinatie)</w:t>
      </w:r>
      <w:r w:rsidR="00E91DF0" w:rsidRPr="00B64AAD">
        <w:t xml:space="preserve"> en </w:t>
      </w:r>
      <w:r w:rsidR="00E91DF0">
        <w:t xml:space="preserve">de betreffende </w:t>
      </w:r>
      <w:r w:rsidR="00E91DF0" w:rsidRPr="00B64AAD">
        <w:t>derde</w:t>
      </w:r>
      <w:r w:rsidR="00E91DF0">
        <w:t xml:space="preserve"> op wiens</w:t>
      </w:r>
      <w:r w:rsidR="00E91DF0" w:rsidRPr="00B64AAD">
        <w:t xml:space="preserve"> middelen een beroep wordt gedaan. Uit de verklaring moet duidelijk blijken dat </w:t>
      </w:r>
      <w:r w:rsidR="00E91DF0">
        <w:t>(</w:t>
      </w:r>
      <w:r w:rsidR="00E91DF0" w:rsidRPr="00B64AAD">
        <w:t>gezamenlijk</w:t>
      </w:r>
      <w:r w:rsidR="00E91DF0">
        <w:t>)</w:t>
      </w:r>
      <w:r w:rsidR="00E91DF0" w:rsidRPr="00B64AAD">
        <w:t xml:space="preserve"> aan de </w:t>
      </w:r>
      <w:r w:rsidR="00E91DF0">
        <w:t>betreffende geschiktheidseis</w:t>
      </w:r>
      <w:r w:rsidR="00E91DF0" w:rsidRPr="00B64AAD">
        <w:t xml:space="preserve"> </w:t>
      </w:r>
      <w:r w:rsidR="00E91DF0">
        <w:t xml:space="preserve">waarvoor een beroep op de derde wordt gedaan </w:t>
      </w:r>
      <w:r w:rsidR="00E91DF0" w:rsidRPr="00B64AAD">
        <w:t xml:space="preserve">wordt voldaan. </w:t>
      </w:r>
    </w:p>
    <w:p w:rsidR="002E6F88" w:rsidRPr="00B64AAD" w:rsidRDefault="002E6F88" w:rsidP="00A95D24"/>
    <w:p w:rsidR="002E6F88" w:rsidRDefault="002E6F88" w:rsidP="002E6F88">
      <w:r>
        <w:t xml:space="preserve">Indien in het kader van </w:t>
      </w:r>
      <w:r w:rsidR="00FB3F78">
        <w:t>de geschiktheidseis</w:t>
      </w:r>
      <w:r>
        <w:t xml:space="preserve"> met betrekking tot de financiële en economische draa</w:t>
      </w:r>
      <w:r>
        <w:t>g</w:t>
      </w:r>
      <w:r>
        <w:t xml:space="preserve">kracht  (paragraaf </w:t>
      </w:r>
      <w:r w:rsidR="00EF3111">
        <w:t>6.1 (verzekeringseis</w:t>
      </w:r>
      <w:r>
        <w:t>) een beroep wordt gedaan op de middelen van een derde, dan is zowel de inschrijver (combinatie) als deze derde hoofdelijk aansprakelijk voor de uitvoering van de opdracht.</w:t>
      </w:r>
      <w:r w:rsidRPr="00B64AAD">
        <w:t xml:space="preserve"> </w:t>
      </w:r>
    </w:p>
    <w:p w:rsidR="00E91DF0" w:rsidRDefault="00E91DF0" w:rsidP="00A95D24">
      <w:pPr>
        <w:pStyle w:val="Alinea0"/>
        <w:tabs>
          <w:tab w:val="left" w:pos="1418"/>
        </w:tabs>
        <w:rPr>
          <w:lang w:val="nl-NL"/>
        </w:rPr>
      </w:pPr>
    </w:p>
    <w:p w:rsidR="00E91DF0" w:rsidRDefault="00E91DF0" w:rsidP="00A95D24">
      <w:r w:rsidRPr="00B64AAD">
        <w:t>NB: aan mogelijk anders suggererende bepalingen in de aanbestedingsdocumenten (dat voor een bepaalde geschiktheidseis geen beroep zou mogen worden gedaan op de middelen van een derde) mogen geen verwachtingen worden ontleend. Het is inschrijvers (combinaties) toegestaan om voor alle geschiktheidseisen een beroep te doen op middelen van een derde.</w:t>
      </w:r>
    </w:p>
    <w:p w:rsidR="00E91DF0" w:rsidRPr="004C0C3C" w:rsidRDefault="00E91DF0" w:rsidP="00A95D24">
      <w:pPr>
        <w:pStyle w:val="Kop1"/>
        <w:numPr>
          <w:ilvl w:val="0"/>
          <w:numId w:val="1"/>
        </w:numPr>
        <w:rPr>
          <w:sz w:val="40"/>
        </w:rPr>
      </w:pPr>
      <w:bookmarkStart w:id="209" w:name="_Toc419285395"/>
      <w:bookmarkStart w:id="210" w:name="_Toc421086891"/>
      <w:bookmarkStart w:id="211" w:name="_Toc421100622"/>
      <w:bookmarkStart w:id="212" w:name="_Toc469474431"/>
      <w:bookmarkStart w:id="213" w:name="_Toc487793459"/>
      <w:bookmarkStart w:id="214" w:name="_Ref416347631"/>
      <w:r w:rsidRPr="004C0C3C">
        <w:rPr>
          <w:sz w:val="40"/>
        </w:rPr>
        <w:lastRenderedPageBreak/>
        <w:t>Uitsluitingsgronden</w:t>
      </w:r>
      <w:bookmarkEnd w:id="209"/>
      <w:bookmarkEnd w:id="210"/>
      <w:bookmarkEnd w:id="211"/>
      <w:bookmarkEnd w:id="212"/>
      <w:bookmarkEnd w:id="213"/>
    </w:p>
    <w:p w:rsidR="00E91DF0" w:rsidRPr="00F4630F" w:rsidRDefault="00827184" w:rsidP="00F4630F">
      <w:pPr>
        <w:pStyle w:val="Kop2"/>
        <w:numPr>
          <w:ilvl w:val="1"/>
          <w:numId w:val="1"/>
        </w:numPr>
        <w:ind w:left="709"/>
        <w:rPr>
          <w:color w:val="auto"/>
        </w:rPr>
      </w:pPr>
      <w:bookmarkStart w:id="215" w:name="_Toc419285396"/>
      <w:bookmarkStart w:id="216" w:name="_Toc421086892"/>
      <w:bookmarkStart w:id="217" w:name="_Toc421100623"/>
      <w:bookmarkStart w:id="218" w:name="_Toc469474432"/>
      <w:bookmarkStart w:id="219" w:name="_Toc487793460"/>
      <w:r w:rsidRPr="00F4630F">
        <w:rPr>
          <w:color w:val="auto"/>
        </w:rPr>
        <w:t>Uniform Europees Aanbestedingsdocument</w:t>
      </w:r>
      <w:bookmarkEnd w:id="214"/>
      <w:bookmarkEnd w:id="215"/>
      <w:bookmarkEnd w:id="216"/>
      <w:bookmarkEnd w:id="217"/>
      <w:bookmarkEnd w:id="218"/>
      <w:bookmarkEnd w:id="219"/>
    </w:p>
    <w:p w:rsidR="00E91DF0" w:rsidRPr="00A03F6E" w:rsidRDefault="00E91DF0" w:rsidP="00A95D24">
      <w:pPr>
        <w:pStyle w:val="Opsomming1genummerd"/>
        <w:numPr>
          <w:ilvl w:val="0"/>
          <w:numId w:val="0"/>
        </w:numPr>
        <w:ind w:left="1494"/>
        <w:rPr>
          <w:highlight w:val="yellow"/>
          <w:u w:val="single"/>
        </w:rPr>
      </w:pPr>
    </w:p>
    <w:p w:rsidR="008265AC" w:rsidRPr="00A818D5" w:rsidRDefault="00E91DF0" w:rsidP="00A95D24">
      <w:r w:rsidRPr="00387B99">
        <w:t xml:space="preserve">Ten bewijze dat de </w:t>
      </w:r>
      <w:r w:rsidRPr="00A14841">
        <w:rPr>
          <w:u w:val="single"/>
        </w:rPr>
        <w:t>inschrijver</w:t>
      </w:r>
      <w:r w:rsidRPr="00387B99">
        <w:t xml:space="preserve"> niet onder één of meer van de gestelde uitsluitingsgronden (paragraaf </w:t>
      </w:r>
      <w:r>
        <w:t>5.2</w:t>
      </w:r>
      <w:r w:rsidRPr="00387B99">
        <w:t>) valt en aan de gestelde geschiktheidseisen (</w:t>
      </w:r>
      <w:r>
        <w:t>hoofdstuk 6</w:t>
      </w:r>
      <w:r w:rsidRPr="00387B99">
        <w:t xml:space="preserve">) voldoet, dient hij </w:t>
      </w:r>
      <w:r w:rsidRPr="00365AB1">
        <w:t>bij zijn inschrijving</w:t>
      </w:r>
      <w:r>
        <w:t xml:space="preserve"> </w:t>
      </w:r>
      <w:r w:rsidR="00AA7F6C">
        <w:t>het UEA</w:t>
      </w:r>
      <w:r w:rsidRPr="00387B99">
        <w:t xml:space="preserve"> (bijlage </w:t>
      </w:r>
      <w:r w:rsidR="00FA0204">
        <w:t>8</w:t>
      </w:r>
      <w:r w:rsidRPr="00387B99">
        <w:t>) in te dienen, waarin hij (onder meer) verklaart dat hij niet onder één of meer van deze uitsluitingsgronden valt en aan de gestelde geschiktheidseisen</w:t>
      </w:r>
      <w:r>
        <w:t xml:space="preserve"> </w:t>
      </w:r>
      <w:r w:rsidRPr="00387B99">
        <w:t>voldoet.</w:t>
      </w:r>
      <w:r>
        <w:t xml:space="preserve"> De inschrijver dient de vo</w:t>
      </w:r>
      <w:r>
        <w:t>l</w:t>
      </w:r>
      <w:r>
        <w:t xml:space="preserve">gende </w:t>
      </w:r>
      <w:r w:rsidR="00827184">
        <w:t xml:space="preserve">onderdelen </w:t>
      </w:r>
      <w:r>
        <w:t xml:space="preserve">van </w:t>
      </w:r>
      <w:r w:rsidR="00AA7F6C">
        <w:t>het UEA</w:t>
      </w:r>
      <w:r>
        <w:t xml:space="preserve"> volledig in te vullen en </w:t>
      </w:r>
      <w:r w:rsidRPr="00A818D5">
        <w:t xml:space="preserve">rechtsgeldig te ondertekenen: </w:t>
      </w:r>
    </w:p>
    <w:p w:rsidR="008265AC" w:rsidRPr="00755F69" w:rsidRDefault="00DE67A0" w:rsidP="004C0C3C">
      <w:pPr>
        <w:pStyle w:val="Lijstalinea"/>
        <w:numPr>
          <w:ilvl w:val="0"/>
          <w:numId w:val="23"/>
        </w:numPr>
        <w:ind w:left="426" w:hanging="426"/>
      </w:pPr>
      <w:r w:rsidRPr="00A818D5">
        <w:t>Deel II, onderdeel A en B</w:t>
      </w:r>
      <w:r w:rsidR="00612D41" w:rsidRPr="00A818D5">
        <w:t xml:space="preserve"> en - indien van toepassing - onderdeel C en/of D</w:t>
      </w:r>
      <w:r w:rsidR="008265AC" w:rsidRPr="00755F69">
        <w:t xml:space="preserve"> (gegevens inschrijver)</w:t>
      </w:r>
      <w:r w:rsidR="00FA0204" w:rsidRPr="00FA0204">
        <w:t>;</w:t>
      </w:r>
    </w:p>
    <w:p w:rsidR="008265AC" w:rsidRPr="00A818D5" w:rsidRDefault="00A96170" w:rsidP="004C0C3C">
      <w:pPr>
        <w:pStyle w:val="Lijstalinea"/>
        <w:numPr>
          <w:ilvl w:val="0"/>
          <w:numId w:val="23"/>
        </w:numPr>
        <w:ind w:left="426" w:hanging="426"/>
      </w:pPr>
      <w:r w:rsidRPr="00755F69">
        <w:t xml:space="preserve">Deel </w:t>
      </w:r>
      <w:r w:rsidR="00491CAB" w:rsidRPr="00755F69">
        <w:t>III</w:t>
      </w:r>
      <w:r w:rsidRPr="00755F69">
        <w:t>,</w:t>
      </w:r>
      <w:r w:rsidR="00AA62B0" w:rsidRPr="00755F69">
        <w:t xml:space="preserve"> onderdeel A,</w:t>
      </w:r>
      <w:r w:rsidRPr="00755F69">
        <w:t xml:space="preserve"> </w:t>
      </w:r>
      <w:r w:rsidR="008265AC" w:rsidRPr="00755F69">
        <w:t>B en C (uitsluitingsgronden);</w:t>
      </w:r>
    </w:p>
    <w:p w:rsidR="003360A1" w:rsidRPr="00A818D5" w:rsidRDefault="003360A1" w:rsidP="004C0C3C">
      <w:pPr>
        <w:pStyle w:val="Lijstalinea"/>
        <w:numPr>
          <w:ilvl w:val="0"/>
          <w:numId w:val="23"/>
        </w:numPr>
        <w:ind w:left="426" w:hanging="426"/>
      </w:pPr>
      <w:r w:rsidRPr="00A818D5">
        <w:t xml:space="preserve">Deel IV, onderdeel </w:t>
      </w:r>
      <w:r w:rsidRPr="00755F69">
        <w:t>α</w:t>
      </w:r>
      <w:r w:rsidR="00270EEE">
        <w:t xml:space="preserve"> (geschiktheidseisen)</w:t>
      </w:r>
      <w:r w:rsidR="00A818D5" w:rsidRPr="00A818D5">
        <w:t>; en</w:t>
      </w:r>
    </w:p>
    <w:p w:rsidR="00A818D5" w:rsidRPr="00755F69" w:rsidRDefault="00A818D5" w:rsidP="004C0C3C">
      <w:pPr>
        <w:pStyle w:val="Lijstalinea"/>
        <w:numPr>
          <w:ilvl w:val="0"/>
          <w:numId w:val="23"/>
        </w:numPr>
        <w:ind w:left="426" w:hanging="426"/>
      </w:pPr>
      <w:r w:rsidRPr="00A818D5">
        <w:t>Deel VI (ondertekening).</w:t>
      </w:r>
    </w:p>
    <w:p w:rsidR="00E91DF0" w:rsidRDefault="00E91DF0" w:rsidP="00755F69">
      <w:pPr>
        <w:ind w:left="397" w:hanging="397"/>
      </w:pPr>
    </w:p>
    <w:p w:rsidR="008265AC" w:rsidRPr="00755F69" w:rsidRDefault="00E91DF0" w:rsidP="00A95D24">
      <w:r w:rsidRPr="00387B99">
        <w:t xml:space="preserve">Indien wordt ingeschreven in combinatie, dan dient de combinatie bij zijn inschrijving voor </w:t>
      </w:r>
      <w:r w:rsidRPr="00A14841">
        <w:rPr>
          <w:u w:val="single"/>
        </w:rPr>
        <w:t>alle comb</w:t>
      </w:r>
      <w:r w:rsidRPr="00A14841">
        <w:rPr>
          <w:u w:val="single"/>
        </w:rPr>
        <w:t>i</w:t>
      </w:r>
      <w:r w:rsidRPr="00A14841">
        <w:rPr>
          <w:u w:val="single"/>
        </w:rPr>
        <w:t>nanten</w:t>
      </w:r>
      <w:r w:rsidR="00AA7F6C">
        <w:t xml:space="preserve"> het UEA </w:t>
      </w:r>
      <w:r w:rsidRPr="00387B99">
        <w:t xml:space="preserve">(bijlage </w:t>
      </w:r>
      <w:r w:rsidR="006F7DE8">
        <w:t>8</w:t>
      </w:r>
      <w:r w:rsidRPr="00387B99">
        <w:t xml:space="preserve">) in te dienen, waarin ieder van de combinanten (onder meer) verklaart dat hij niet onder één of meer van de gestelde uitsluitingsgronden (paragraaf </w:t>
      </w:r>
      <w:r>
        <w:t>5.2</w:t>
      </w:r>
      <w:r w:rsidRPr="00387B99">
        <w:t xml:space="preserve">) valt en aan de </w:t>
      </w:r>
      <w:r w:rsidRPr="00A818D5">
        <w:t>gestelde geschiktheidseisen (hoofdstuk 6) voldoet. Ieder van de combinanten dien</w:t>
      </w:r>
      <w:r w:rsidR="006F7DE8">
        <w:t>t</w:t>
      </w:r>
      <w:r w:rsidRPr="00A818D5">
        <w:t xml:space="preserve"> de volgende </w:t>
      </w:r>
      <w:r w:rsidR="00827184">
        <w:t>onderdelen</w:t>
      </w:r>
      <w:r w:rsidR="00827184" w:rsidRPr="00A818D5">
        <w:t xml:space="preserve"> </w:t>
      </w:r>
      <w:r w:rsidRPr="00A818D5">
        <w:t xml:space="preserve">van </w:t>
      </w:r>
      <w:r w:rsidR="00AA7F6C" w:rsidRPr="00A818D5">
        <w:t>het UEA</w:t>
      </w:r>
      <w:r w:rsidRPr="00A818D5">
        <w:t xml:space="preserve"> volledig in te vullen en rechtsgeldig te ondertekenen: </w:t>
      </w:r>
    </w:p>
    <w:p w:rsidR="008265AC" w:rsidRPr="00755F69" w:rsidRDefault="00612D41" w:rsidP="004C0C3C">
      <w:pPr>
        <w:pStyle w:val="Lijstalinea"/>
        <w:numPr>
          <w:ilvl w:val="0"/>
          <w:numId w:val="24"/>
        </w:numPr>
        <w:ind w:left="426" w:hanging="426"/>
      </w:pPr>
      <w:r w:rsidRPr="00A818D5">
        <w:t>Deel II, onderdeel A en B en - indien van toepassing - onderdeel C en/of D</w:t>
      </w:r>
      <w:r w:rsidR="008265AC" w:rsidRPr="00755F69">
        <w:t xml:space="preserve"> (gegevens comb</w:t>
      </w:r>
      <w:r w:rsidR="008265AC" w:rsidRPr="00755F69">
        <w:t>i</w:t>
      </w:r>
      <w:r w:rsidR="008265AC" w:rsidRPr="00755F69">
        <w:t>nant);</w:t>
      </w:r>
    </w:p>
    <w:p w:rsidR="006B40E7" w:rsidRPr="00755F69" w:rsidRDefault="00A96170" w:rsidP="004C0C3C">
      <w:pPr>
        <w:pStyle w:val="Lijstalinea"/>
        <w:numPr>
          <w:ilvl w:val="0"/>
          <w:numId w:val="24"/>
        </w:numPr>
        <w:ind w:left="426" w:hanging="426"/>
      </w:pPr>
      <w:r w:rsidRPr="00755F69">
        <w:t xml:space="preserve">Deel III, </w:t>
      </w:r>
      <w:r w:rsidR="00AA62B0" w:rsidRPr="00755F69">
        <w:t>onderdeel A</w:t>
      </w:r>
      <w:r w:rsidR="00491CAB" w:rsidRPr="00755F69">
        <w:t>, B</w:t>
      </w:r>
      <w:r w:rsidR="008265AC" w:rsidRPr="00755F69">
        <w:t xml:space="preserve"> en C (uitsluitingsgronden);</w:t>
      </w:r>
    </w:p>
    <w:p w:rsidR="00A818D5" w:rsidRPr="00A818D5" w:rsidRDefault="00CB2F81" w:rsidP="004C0C3C">
      <w:pPr>
        <w:pStyle w:val="Lijstalinea"/>
        <w:numPr>
          <w:ilvl w:val="0"/>
          <w:numId w:val="24"/>
        </w:numPr>
        <w:ind w:left="426" w:hanging="426"/>
      </w:pPr>
      <w:r w:rsidRPr="00A818D5">
        <w:t xml:space="preserve">Deel IV, onderdeel </w:t>
      </w:r>
      <w:r w:rsidRPr="00755F69">
        <w:t>α</w:t>
      </w:r>
      <w:r w:rsidR="00270EEE">
        <w:t xml:space="preserve"> (geschiktheidseisen)</w:t>
      </w:r>
      <w:r w:rsidR="00A818D5" w:rsidRPr="00A818D5">
        <w:t>; en</w:t>
      </w:r>
      <w:r w:rsidRPr="00A818D5">
        <w:t xml:space="preserve"> </w:t>
      </w:r>
    </w:p>
    <w:p w:rsidR="00A818D5" w:rsidRPr="004E4437" w:rsidRDefault="00A818D5" w:rsidP="004C0C3C">
      <w:pPr>
        <w:pStyle w:val="Lijstalinea"/>
        <w:numPr>
          <w:ilvl w:val="0"/>
          <w:numId w:val="24"/>
        </w:numPr>
        <w:ind w:left="426" w:hanging="426"/>
      </w:pPr>
      <w:r w:rsidRPr="004E4437">
        <w:t>Deel VI (ondertekening).</w:t>
      </w:r>
    </w:p>
    <w:p w:rsidR="00E91DF0" w:rsidRDefault="00E91DF0" w:rsidP="00755F69">
      <w:pPr>
        <w:rPr>
          <w:highlight w:val="yellow"/>
        </w:rPr>
      </w:pPr>
    </w:p>
    <w:p w:rsidR="008265AC" w:rsidRPr="00A818D5" w:rsidRDefault="00721EFA" w:rsidP="00AA7F6C">
      <w:r>
        <w:t xml:space="preserve">Indien een inschrijver (combinatie) bij de uitvoering van de opdracht onderaannemers betrekt, dan wordt de opdracht uitsluitend aan deze inschrijver (combinatie) gegund, indien </w:t>
      </w:r>
      <w:r w:rsidR="00942359">
        <w:t>op de onderaa</w:t>
      </w:r>
      <w:r w:rsidR="00942359">
        <w:t>n</w:t>
      </w:r>
      <w:r w:rsidR="00942359">
        <w:t>nemer(s) geen grond voor uitsluiting als bedoeld in artikel 2.86 of 2.87 Aanbestedingswet van toepa</w:t>
      </w:r>
      <w:r w:rsidR="00942359">
        <w:t>s</w:t>
      </w:r>
      <w:r w:rsidR="00942359">
        <w:t xml:space="preserve">sing is. </w:t>
      </w:r>
      <w:r w:rsidR="008F30D8">
        <w:t xml:space="preserve">De inschrijver (combinatie) dient in dat geval </w:t>
      </w:r>
      <w:r w:rsidR="008F30D8" w:rsidRPr="00755F69">
        <w:t>bij zijn inschrijving voor ieder van deze onde</w:t>
      </w:r>
      <w:r w:rsidR="008F30D8" w:rsidRPr="00755F69">
        <w:t>r</w:t>
      </w:r>
      <w:r w:rsidR="008F30D8" w:rsidRPr="00755F69">
        <w:t>aan</w:t>
      </w:r>
      <w:r w:rsidR="008F30D8" w:rsidRPr="008F30D8">
        <w:t xml:space="preserve">nemers </w:t>
      </w:r>
      <w:r w:rsidR="00AA7F6C">
        <w:t xml:space="preserve">het UEA </w:t>
      </w:r>
      <w:r w:rsidR="009149BA" w:rsidRPr="009149BA">
        <w:t>(bijlage 8</w:t>
      </w:r>
      <w:r w:rsidR="008F30D8" w:rsidRPr="00755F69">
        <w:t xml:space="preserve">) in te dienen, waarin ieder van deze onderaannemers (onder meer) verklaart dat hij niet onder één of meer van de gestelde uitsluitingsgronden (paragraaf 5.2) valt. De </w:t>
      </w:r>
      <w:r w:rsidR="008F30D8" w:rsidRPr="00A818D5">
        <w:t>onderaannemer</w:t>
      </w:r>
      <w:r w:rsidR="008F30D8" w:rsidRPr="00755F69">
        <w:t xml:space="preserve"> dient de volgende </w:t>
      </w:r>
      <w:r w:rsidR="00827184">
        <w:t>onderdelen</w:t>
      </w:r>
      <w:r w:rsidR="008F30D8" w:rsidRPr="00755F69">
        <w:t xml:space="preserve"> van </w:t>
      </w:r>
      <w:r w:rsidR="00AA7F6C" w:rsidRPr="00A818D5">
        <w:t>het UEA</w:t>
      </w:r>
      <w:r w:rsidR="008F30D8" w:rsidRPr="00755F69">
        <w:t xml:space="preserve"> volledig in te vullen en rechtsgeldig te ondertekenen: </w:t>
      </w:r>
    </w:p>
    <w:p w:rsidR="008265AC" w:rsidRPr="00755F69" w:rsidRDefault="007D0909" w:rsidP="004C0C3C">
      <w:pPr>
        <w:pStyle w:val="Lijstalinea"/>
        <w:numPr>
          <w:ilvl w:val="0"/>
          <w:numId w:val="25"/>
        </w:numPr>
        <w:ind w:hanging="1080"/>
      </w:pPr>
      <w:r w:rsidRPr="00755F69">
        <w:t>Deel II, onderdeel A en B</w:t>
      </w:r>
      <w:r w:rsidR="008265AC" w:rsidRPr="00755F69">
        <w:t xml:space="preserve"> (gegevens onderaannemer);</w:t>
      </w:r>
    </w:p>
    <w:p w:rsidR="008265AC" w:rsidRPr="00755F69" w:rsidRDefault="00A96170" w:rsidP="004C0C3C">
      <w:pPr>
        <w:pStyle w:val="Lijstalinea"/>
        <w:numPr>
          <w:ilvl w:val="0"/>
          <w:numId w:val="25"/>
        </w:numPr>
        <w:ind w:left="426" w:hanging="426"/>
      </w:pPr>
      <w:r w:rsidRPr="00755F69">
        <w:t>Deel III</w:t>
      </w:r>
      <w:r w:rsidR="00AA62B0" w:rsidRPr="00755F69">
        <w:t>, onderdeel A</w:t>
      </w:r>
      <w:r w:rsidRPr="00755F69">
        <w:t xml:space="preserve">, </w:t>
      </w:r>
      <w:r w:rsidR="00491CAB" w:rsidRPr="00755F69">
        <w:t xml:space="preserve">B, </w:t>
      </w:r>
      <w:r w:rsidR="008265AC" w:rsidRPr="00755F69">
        <w:t xml:space="preserve">en C </w:t>
      </w:r>
      <w:r w:rsidR="008265AC" w:rsidRPr="004E4437">
        <w:t>(uitsluitingsgronden);</w:t>
      </w:r>
      <w:r w:rsidR="00A818D5" w:rsidRPr="00755F69">
        <w:t xml:space="preserve"> en </w:t>
      </w:r>
    </w:p>
    <w:p w:rsidR="00A818D5" w:rsidRPr="00A818D5" w:rsidRDefault="00A818D5" w:rsidP="004C0C3C">
      <w:pPr>
        <w:pStyle w:val="Lijstalinea"/>
        <w:numPr>
          <w:ilvl w:val="0"/>
          <w:numId w:val="25"/>
        </w:numPr>
        <w:ind w:left="426" w:hanging="426"/>
      </w:pPr>
      <w:r w:rsidRPr="00755F69">
        <w:t xml:space="preserve">Deel VI (ondertekening). </w:t>
      </w:r>
    </w:p>
    <w:p w:rsidR="008265AC" w:rsidRDefault="008265AC" w:rsidP="008265AC"/>
    <w:p w:rsidR="00EA6731" w:rsidRDefault="00EA6731" w:rsidP="008265AC">
      <w:r>
        <w:t xml:space="preserve">Indien een inschrijver (combinatie) bij de uitvoering van de opdracht </w:t>
      </w:r>
      <w:r w:rsidR="009149BA">
        <w:t>een onderaannemer</w:t>
      </w:r>
      <w:r>
        <w:t xml:space="preserve"> betrekt waarop een grond voor uitsluiting als bedoeld in artikel 2.86 of 2.87 Aanbestedingswet van toepassing is, dan draagt </w:t>
      </w:r>
      <w:r w:rsidR="00776A85">
        <w:t xml:space="preserve">inschrijver (combinatie) </w:t>
      </w:r>
      <w:r>
        <w:t>ervoor zorg dat deze onderaannemer wordt vervangen.</w:t>
      </w:r>
    </w:p>
    <w:p w:rsidR="00BA77CB" w:rsidRDefault="00BA77CB" w:rsidP="00755F69">
      <w:pPr>
        <w:tabs>
          <w:tab w:val="left" w:pos="533"/>
        </w:tabs>
      </w:pPr>
    </w:p>
    <w:p w:rsidR="008265AC" w:rsidRPr="004E4437" w:rsidRDefault="00BA77CB" w:rsidP="00BA77CB">
      <w:r w:rsidRPr="00755F69">
        <w:lastRenderedPageBreak/>
        <w:t xml:space="preserve">Indien een inschrijver (combinatie) een beroep doet op een derde om aan </w:t>
      </w:r>
      <w:r w:rsidR="00827184">
        <w:t>een geschiktheidseis te</w:t>
      </w:r>
      <w:r w:rsidRPr="00755F69">
        <w:t xml:space="preserve"> voldoen, dan dient de inschrijver (combinatie) bij zijn inschrijving voor ieder van deze derden </w:t>
      </w:r>
      <w:r w:rsidR="007D0909">
        <w:t>het UEA</w:t>
      </w:r>
      <w:r w:rsidR="006F6AD0" w:rsidRPr="00776A85">
        <w:t xml:space="preserve"> (bijlage 8</w:t>
      </w:r>
      <w:r w:rsidRPr="00755F69">
        <w:t xml:space="preserve">) in te dienen, waarin ieder van deze derden (onder meer) verklaart dat hij niet onder één of meer van de gestelde uitsluitingsgronden (paragraaf 5.2) valt. De derde dient de volgende </w:t>
      </w:r>
      <w:r w:rsidR="00827184">
        <w:t>onderdelen</w:t>
      </w:r>
      <w:r w:rsidRPr="00755F69">
        <w:t xml:space="preserve"> van </w:t>
      </w:r>
      <w:r w:rsidR="00AA7F6C" w:rsidRPr="00755F69">
        <w:t>het UEA</w:t>
      </w:r>
      <w:r w:rsidRPr="00755F69">
        <w:t xml:space="preserve"> volledig in te vullen en rechtsgeldig te ondertekenen: </w:t>
      </w:r>
    </w:p>
    <w:p w:rsidR="008265AC" w:rsidRPr="00755F69" w:rsidRDefault="00847164" w:rsidP="004C0C3C">
      <w:pPr>
        <w:pStyle w:val="Lijstalinea"/>
        <w:numPr>
          <w:ilvl w:val="0"/>
          <w:numId w:val="26"/>
        </w:numPr>
        <w:ind w:hanging="1080"/>
      </w:pPr>
      <w:r w:rsidRPr="00A4039C">
        <w:t>Deel II, onderd</w:t>
      </w:r>
      <w:r w:rsidR="008265AC" w:rsidRPr="00755F69">
        <w:t>eel A en B (gegevens derde);</w:t>
      </w:r>
    </w:p>
    <w:p w:rsidR="008265AC" w:rsidRPr="00755F69" w:rsidRDefault="00A96170" w:rsidP="004C0C3C">
      <w:pPr>
        <w:pStyle w:val="Lijstalinea"/>
        <w:numPr>
          <w:ilvl w:val="0"/>
          <w:numId w:val="26"/>
        </w:numPr>
        <w:ind w:left="426" w:hanging="426"/>
      </w:pPr>
      <w:r w:rsidRPr="00755F69">
        <w:t xml:space="preserve">Deel III, </w:t>
      </w:r>
      <w:r w:rsidR="00AA62B0" w:rsidRPr="00755F69">
        <w:t>onderdeel A</w:t>
      </w:r>
      <w:r w:rsidR="00491CAB" w:rsidRPr="00755F69">
        <w:t>, B</w:t>
      </w:r>
      <w:r w:rsidR="00AA62B0" w:rsidRPr="00755F69">
        <w:t xml:space="preserve"> </w:t>
      </w:r>
      <w:r w:rsidR="008265AC" w:rsidRPr="00755F69">
        <w:t xml:space="preserve">en C </w:t>
      </w:r>
      <w:r w:rsidR="004E4437" w:rsidRPr="00755F69">
        <w:t xml:space="preserve">(uitsluitingsgronden); en </w:t>
      </w:r>
    </w:p>
    <w:p w:rsidR="004E4437" w:rsidRPr="00A4039C" w:rsidRDefault="004E4437" w:rsidP="004C0C3C">
      <w:pPr>
        <w:pStyle w:val="Lijstalinea"/>
        <w:numPr>
          <w:ilvl w:val="0"/>
          <w:numId w:val="26"/>
        </w:numPr>
        <w:ind w:left="426" w:hanging="426"/>
      </w:pPr>
      <w:r w:rsidRPr="004E4437">
        <w:t xml:space="preserve">Deel VI (ondertekening). </w:t>
      </w:r>
    </w:p>
    <w:p w:rsidR="008265AC" w:rsidRDefault="008265AC" w:rsidP="00755F69">
      <w:pPr>
        <w:ind w:left="360"/>
      </w:pPr>
    </w:p>
    <w:p w:rsidR="00BA77CB" w:rsidRDefault="00BA77CB" w:rsidP="008265AC">
      <w:r w:rsidRPr="007D0909">
        <w:t xml:space="preserve">Indien een inschrijver (combinatie) bij de uitvoering van de opdracht een beroep doet op een derde waarop een grond voor uitsluiting als bedoeld in artikel 2.86 of 2.87 Aanbestedingswet van toepassing is, dan draagt </w:t>
      </w:r>
      <w:r w:rsidR="00776A85">
        <w:t xml:space="preserve">inschrijver (combinatie) </w:t>
      </w:r>
      <w:r w:rsidRPr="007D0909">
        <w:t xml:space="preserve">ervoor zorg dat deze </w:t>
      </w:r>
      <w:r w:rsidR="00992C22">
        <w:t>derde</w:t>
      </w:r>
      <w:r w:rsidRPr="007D0909">
        <w:t xml:space="preserve"> wordt vervangen.</w:t>
      </w:r>
    </w:p>
    <w:p w:rsidR="00EA6731" w:rsidRDefault="00EA6731" w:rsidP="00755F69">
      <w:pPr>
        <w:tabs>
          <w:tab w:val="left" w:pos="533"/>
        </w:tabs>
      </w:pPr>
    </w:p>
    <w:p w:rsidR="001B5203" w:rsidRDefault="001B5203" w:rsidP="001B5203">
      <w:r>
        <w:t xml:space="preserve">Van de inschrijver (combinatie) aan wie </w:t>
      </w:r>
      <w:r w:rsidR="000377E0">
        <w:t>d</w:t>
      </w:r>
      <w:r w:rsidR="00637C02">
        <w:t>e VRLN</w:t>
      </w:r>
      <w:r>
        <w:t xml:space="preserve"> voornemens is de opdracht te gunnen worden de bewijsmiddelen opgevraagd, waaruit volgt dat de inschrijver (combinanten</w:t>
      </w:r>
      <w:r w:rsidR="006D0770">
        <w:t>, onderaannemer, derde</w:t>
      </w:r>
      <w:r>
        <w:t xml:space="preserve">) </w:t>
      </w:r>
      <w:r w:rsidR="009123B7">
        <w:t>daadwerkelijk</w:t>
      </w:r>
      <w:r>
        <w:t xml:space="preserve"> niet</w:t>
      </w:r>
      <w:r w:rsidR="009123B7">
        <w:t xml:space="preserve"> onder de gestelde uitsluitingsgronden valt</w:t>
      </w:r>
      <w:r>
        <w:t xml:space="preserve"> en de inschrijver (combinatie) </w:t>
      </w:r>
      <w:r w:rsidR="009123B7">
        <w:t>daadwe</w:t>
      </w:r>
      <w:r w:rsidR="009123B7">
        <w:t>r</w:t>
      </w:r>
      <w:r w:rsidR="009123B7">
        <w:t xml:space="preserve">kelijk </w:t>
      </w:r>
      <w:r>
        <w:t>aan de gestelde geschiktheidseisen</w:t>
      </w:r>
      <w:r w:rsidR="009123B7">
        <w:t xml:space="preserve"> </w:t>
      </w:r>
      <w:r>
        <w:t>voldoet.</w:t>
      </w:r>
      <w:r w:rsidR="009123B7">
        <w:t xml:space="preserve"> </w:t>
      </w:r>
      <w:r>
        <w:t xml:space="preserve">Indien </w:t>
      </w:r>
      <w:r w:rsidR="000377E0">
        <w:t>d</w:t>
      </w:r>
      <w:r w:rsidR="00637C02">
        <w:t>e VRLN</w:t>
      </w:r>
      <w:r>
        <w:t xml:space="preserve"> een bewijsmiddel rechtstreeks en kosteloos kan verkrijgen door raadpleging van een nationale databank of reeds over dit bewijsmiddel beschikt, dan behoeft inschrijver (combinatie) dit bewijsmiddel niet aan </w:t>
      </w:r>
      <w:r w:rsidR="000377E0">
        <w:t>d</w:t>
      </w:r>
      <w:r w:rsidR="00637C02">
        <w:t>e VRLN</w:t>
      </w:r>
      <w:r>
        <w:t xml:space="preserve"> te overleggen. </w:t>
      </w:r>
    </w:p>
    <w:p w:rsidR="001B5203" w:rsidRDefault="001B5203" w:rsidP="001B5203"/>
    <w:p w:rsidR="001B5203" w:rsidRDefault="001B5203" w:rsidP="001B5203">
      <w:r>
        <w:t xml:space="preserve">In het geval </w:t>
      </w:r>
      <w:r w:rsidR="000377E0">
        <w:t>d</w:t>
      </w:r>
      <w:r w:rsidR="00637C02">
        <w:t>e VRLN</w:t>
      </w:r>
      <w:r>
        <w:t xml:space="preserve"> een bewijsmiddel rechtstreeks kan verkrijgen door raadpleging van een nation</w:t>
      </w:r>
      <w:r>
        <w:t>a</w:t>
      </w:r>
      <w:r>
        <w:t xml:space="preserve">le databank, dan verstrekt inschrijver (combinatie) in het </w:t>
      </w:r>
      <w:r w:rsidR="00AA7F6C">
        <w:t>UEA</w:t>
      </w:r>
      <w:r>
        <w:t xml:space="preserve"> de informatie (het internetadres van de databank en de identificatiegegevens en, in voorkomend geval, de benodigde verklaring van inste</w:t>
      </w:r>
      <w:r>
        <w:t>m</w:t>
      </w:r>
      <w:r>
        <w:t xml:space="preserve">ming) die </w:t>
      </w:r>
      <w:r w:rsidR="000377E0">
        <w:t>d</w:t>
      </w:r>
      <w:r w:rsidR="00637C02">
        <w:t>e VRLN</w:t>
      </w:r>
      <w:r>
        <w:t xml:space="preserve"> nodig heeft om toegang te krijgen tot deze informatie. </w:t>
      </w:r>
    </w:p>
    <w:p w:rsidR="001B5203" w:rsidRDefault="001B5203" w:rsidP="001B5203"/>
    <w:p w:rsidR="001B5203" w:rsidRDefault="001B5203" w:rsidP="001B5203">
      <w:r>
        <w:t xml:space="preserve">In het geval </w:t>
      </w:r>
      <w:r w:rsidR="000377E0">
        <w:t>d</w:t>
      </w:r>
      <w:r w:rsidR="00637C02">
        <w:t>e VRLN</w:t>
      </w:r>
      <w:r>
        <w:t xml:space="preserve"> reeds over een bewijsmiddel beschikt, dan verstrekt inschrijver (combinatie) in het </w:t>
      </w:r>
      <w:r w:rsidR="00AA7F6C">
        <w:t>UEA</w:t>
      </w:r>
      <w:r>
        <w:t xml:space="preserve"> de informatie in het kader van welke aanbestedingsprocedure </w:t>
      </w:r>
      <w:r w:rsidR="00637C02">
        <w:t>De VRLN</w:t>
      </w:r>
      <w:r>
        <w:t xml:space="preserve"> dit bewijsmiddel heeft verkregen.</w:t>
      </w:r>
    </w:p>
    <w:p w:rsidR="001B5203" w:rsidRDefault="001B5203" w:rsidP="001B5203"/>
    <w:p w:rsidR="00E91DF0" w:rsidRPr="00F4630F" w:rsidRDefault="00E91DF0" w:rsidP="00F4630F">
      <w:pPr>
        <w:pStyle w:val="Kop2"/>
        <w:numPr>
          <w:ilvl w:val="1"/>
          <w:numId w:val="1"/>
        </w:numPr>
        <w:ind w:left="709"/>
        <w:rPr>
          <w:color w:val="auto"/>
        </w:rPr>
      </w:pPr>
      <w:bookmarkStart w:id="220" w:name="_Toc419285397"/>
      <w:bookmarkStart w:id="221" w:name="_Toc421086893"/>
      <w:bookmarkStart w:id="222" w:name="_Toc421100624"/>
      <w:bookmarkStart w:id="223" w:name="_Toc469474433"/>
      <w:bookmarkStart w:id="224" w:name="_Toc487793461"/>
      <w:r w:rsidRPr="00F4630F">
        <w:rPr>
          <w:color w:val="auto"/>
        </w:rPr>
        <w:t>Uitsluitingsgronden</w:t>
      </w:r>
      <w:bookmarkEnd w:id="192"/>
      <w:bookmarkEnd w:id="220"/>
      <w:bookmarkEnd w:id="221"/>
      <w:bookmarkEnd w:id="222"/>
      <w:bookmarkEnd w:id="223"/>
      <w:bookmarkEnd w:id="224"/>
    </w:p>
    <w:p w:rsidR="00E91DF0" w:rsidRPr="00337C54" w:rsidRDefault="00E91DF0" w:rsidP="00A95D24">
      <w:pPr>
        <w:pStyle w:val="Kop3"/>
        <w:numPr>
          <w:ilvl w:val="2"/>
          <w:numId w:val="1"/>
        </w:numPr>
        <w:rPr>
          <w:color w:val="auto"/>
        </w:rPr>
      </w:pPr>
      <w:bookmarkStart w:id="225" w:name="_Toc419285398"/>
      <w:bookmarkStart w:id="226" w:name="_Toc421086894"/>
      <w:bookmarkStart w:id="227" w:name="_Toc469474434"/>
      <w:bookmarkStart w:id="228" w:name="_Toc487793462"/>
      <w:r w:rsidRPr="00337C54">
        <w:rPr>
          <w:color w:val="auto"/>
        </w:rPr>
        <w:t>Uitsluitingsgronden</w:t>
      </w:r>
      <w:bookmarkEnd w:id="225"/>
      <w:bookmarkEnd w:id="226"/>
      <w:bookmarkEnd w:id="227"/>
      <w:bookmarkEnd w:id="228"/>
    </w:p>
    <w:p w:rsidR="009E5592" w:rsidRDefault="00E91DF0" w:rsidP="009E5592">
      <w:r w:rsidRPr="0032154C">
        <w:t xml:space="preserve">De inschrijver (de combinatie) wordt van deelneming aan deze aanbestedingsprocedure uitgesloten, indien de inschrijver of één of meer van de combinanten in de </w:t>
      </w:r>
      <w:r w:rsidR="008F300D" w:rsidRPr="007D73BD">
        <w:t xml:space="preserve">vijf </w:t>
      </w:r>
      <w:r w:rsidRPr="007D73BD">
        <w:t>jaar vooraf</w:t>
      </w:r>
      <w:r w:rsidRPr="00584E91">
        <w:t>gaand aan het tijdstip van indienen van de inschrijving bij een onherroepelijke geworden rechtelijke uitspraak is veroordeeld wegens één of meer van de verplichte uitsluitingsgronden genoemd in artikel 2.86 lid 2</w:t>
      </w:r>
      <w:r w:rsidR="00B2796C" w:rsidRPr="00755F69">
        <w:t xml:space="preserve"> </w:t>
      </w:r>
      <w:r w:rsidRPr="0032154C">
        <w:t>Aanbest</w:t>
      </w:r>
      <w:r w:rsidRPr="0032154C">
        <w:t>e</w:t>
      </w:r>
      <w:r w:rsidRPr="0032154C">
        <w:t>dingswet (deze uitsluitingsgronden zijn opgeno</w:t>
      </w:r>
      <w:r w:rsidRPr="007D73BD">
        <w:t xml:space="preserve">men in </w:t>
      </w:r>
      <w:r w:rsidR="00C35386">
        <w:t>Deel II, onderdeel A van het UEA).</w:t>
      </w:r>
    </w:p>
    <w:p w:rsidR="00C35386" w:rsidRDefault="00C35386" w:rsidP="009E5592"/>
    <w:p w:rsidR="009E5592" w:rsidRDefault="009E5592" w:rsidP="009E5592">
      <w:r w:rsidRPr="0032154C">
        <w:t>De inschrijver (d</w:t>
      </w:r>
      <w:r w:rsidRPr="007D73BD">
        <w:t xml:space="preserve">e combinatie) wordt </w:t>
      </w:r>
      <w:r w:rsidR="002C7DF6" w:rsidRPr="007D73BD">
        <w:t xml:space="preserve">daarnaast </w:t>
      </w:r>
      <w:r w:rsidRPr="007D73BD">
        <w:t>van deelneming aan deze aanbestedings</w:t>
      </w:r>
      <w:r w:rsidRPr="00584E91">
        <w:t>procedure uitgesloten, indien een persoon die lid is van het bestuurs-, leidinggevend of toezichthouden</w:t>
      </w:r>
      <w:r w:rsidR="002C7DF6" w:rsidRPr="00584E91">
        <w:t>d</w:t>
      </w:r>
      <w:r w:rsidRPr="00584E91">
        <w:t xml:space="preserve"> orgaan </w:t>
      </w:r>
      <w:r w:rsidR="002C7DF6" w:rsidRPr="00755F69">
        <w:t xml:space="preserve">van de inschrijver of combinant </w:t>
      </w:r>
      <w:r w:rsidRPr="0032154C">
        <w:t>of die daarin vertegenwoord</w:t>
      </w:r>
      <w:r w:rsidRPr="007D73BD">
        <w:t>i</w:t>
      </w:r>
      <w:r w:rsidRPr="0032154C">
        <w:t>gings-, be</w:t>
      </w:r>
      <w:r w:rsidRPr="007D73BD">
        <w:t>slissings-, of controlebe</w:t>
      </w:r>
      <w:r w:rsidRPr="0032154C">
        <w:t>voeg</w:t>
      </w:r>
      <w:r w:rsidRPr="0032154C">
        <w:t>d</w:t>
      </w:r>
      <w:r w:rsidRPr="0032154C">
        <w:t>heid heeft,</w:t>
      </w:r>
      <w:r w:rsidRPr="007D73BD">
        <w:t xml:space="preserve"> in de vijf  jaar voorafgaand aan het tijdstip van indienen van de inschrijving bij een o</w:t>
      </w:r>
      <w:r w:rsidRPr="00584E91">
        <w:t>n</w:t>
      </w:r>
      <w:r w:rsidRPr="0032154C">
        <w:t>he</w:t>
      </w:r>
      <w:r w:rsidRPr="0032154C">
        <w:t>r</w:t>
      </w:r>
      <w:r w:rsidRPr="0032154C">
        <w:t>roepelijke geworden rechtelijke uitspraak is veroo</w:t>
      </w:r>
      <w:r w:rsidRPr="007D73BD">
        <w:t>r</w:t>
      </w:r>
      <w:r w:rsidRPr="0032154C">
        <w:t>deeld wegens één of meer van de verplichte uitslu</w:t>
      </w:r>
      <w:r w:rsidRPr="0032154C">
        <w:t>i</w:t>
      </w:r>
      <w:r w:rsidRPr="0032154C">
        <w:lastRenderedPageBreak/>
        <w:t xml:space="preserve">tingsgronden genoemd </w:t>
      </w:r>
      <w:r w:rsidRPr="007D73BD">
        <w:t>in artikel 2.86 lid 2 Aanbestedingswet (deze uitsluitingsgronden zijn opgen</w:t>
      </w:r>
      <w:r w:rsidRPr="007D73BD">
        <w:t>o</w:t>
      </w:r>
      <w:r w:rsidRPr="007D73BD">
        <w:t xml:space="preserve">men in </w:t>
      </w:r>
      <w:r w:rsidR="00FF0549">
        <w:t xml:space="preserve">Deel II, onderdeel A </w:t>
      </w:r>
      <w:r w:rsidR="005A360A">
        <w:t xml:space="preserve">van het UEA). </w:t>
      </w:r>
      <w:r>
        <w:t xml:space="preserve"> </w:t>
      </w:r>
    </w:p>
    <w:p w:rsidR="00D91C96" w:rsidRDefault="00D91C96" w:rsidP="009E5592"/>
    <w:p w:rsidR="00584E91" w:rsidRDefault="00E91DF0" w:rsidP="00584E91">
      <w:r w:rsidRPr="00791DDA">
        <w:t xml:space="preserve">De inschrijver (de combinatie) </w:t>
      </w:r>
      <w:r>
        <w:t>wordt</w:t>
      </w:r>
      <w:r w:rsidRPr="00791DDA">
        <w:t xml:space="preserve"> </w:t>
      </w:r>
      <w:r w:rsidR="007D73BD">
        <w:t xml:space="preserve">ook </w:t>
      </w:r>
      <w:r w:rsidRPr="00791DDA">
        <w:t>van deelneming aan deze aanbesteding</w:t>
      </w:r>
      <w:r w:rsidR="009135A8">
        <w:t>sprocedure</w:t>
      </w:r>
      <w:r w:rsidRPr="00791DDA">
        <w:t xml:space="preserve"> uitgesl</w:t>
      </w:r>
      <w:r w:rsidRPr="00791DDA">
        <w:t>o</w:t>
      </w:r>
      <w:r w:rsidRPr="00791DDA">
        <w:t xml:space="preserve">ten, indien de inschrijver of één of meer van de combinanten </w:t>
      </w:r>
      <w:r w:rsidRPr="00BC236F">
        <w:t xml:space="preserve">in één of </w:t>
      </w:r>
      <w:r>
        <w:t>meer van de in de facultatieve u</w:t>
      </w:r>
      <w:r w:rsidRPr="00BC236F">
        <w:t xml:space="preserve">itsluitingsgronden van artikel 2.87 lid 1 sub </w:t>
      </w:r>
      <w:r w:rsidR="007D73BD">
        <w:t>a</w:t>
      </w:r>
      <w:r w:rsidR="00AC6542">
        <w:t>, b of d</w:t>
      </w:r>
      <w:r w:rsidR="007D73BD">
        <w:t xml:space="preserve"> t/m j</w:t>
      </w:r>
      <w:r w:rsidRPr="00BC236F">
        <w:t xml:space="preserve"> </w:t>
      </w:r>
      <w:r w:rsidR="007D73BD">
        <w:t xml:space="preserve">jo lid 2 </w:t>
      </w:r>
      <w:r>
        <w:t>A</w:t>
      </w:r>
      <w:r w:rsidRPr="00BC236F">
        <w:t>anbestedingswet genoemde o</w:t>
      </w:r>
      <w:r w:rsidRPr="00BC236F">
        <w:t>m</w:t>
      </w:r>
      <w:r w:rsidRPr="00BC236F">
        <w:t>standighed</w:t>
      </w:r>
      <w:r>
        <w:t>en verkeert</w:t>
      </w:r>
      <w:r w:rsidRPr="00BC236F">
        <w:t xml:space="preserve"> </w:t>
      </w:r>
      <w:r>
        <w:t xml:space="preserve">(deze uitsluitingsgronden zijn opgenomen in </w:t>
      </w:r>
      <w:r w:rsidR="00FF0549">
        <w:t xml:space="preserve">Deel III, onderdeel </w:t>
      </w:r>
      <w:r w:rsidR="005A360A">
        <w:t xml:space="preserve">C van het UEA). </w:t>
      </w:r>
    </w:p>
    <w:p w:rsidR="003E5E86" w:rsidRDefault="00584E91" w:rsidP="00755F69">
      <w:r w:rsidRPr="00F20549">
        <w:t xml:space="preserve">De inschrijver (de combinatie) wordt </w:t>
      </w:r>
      <w:r>
        <w:t xml:space="preserve">verder </w:t>
      </w:r>
      <w:r w:rsidRPr="00F20549">
        <w:t>van deelneming aan deze aanbestedingsprocedure uitg</w:t>
      </w:r>
      <w:r w:rsidRPr="00F20549">
        <w:t>e</w:t>
      </w:r>
      <w:r w:rsidRPr="00F20549">
        <w:t xml:space="preserve">sloten, </w:t>
      </w:r>
      <w:r>
        <w:t xml:space="preserve">indien </w:t>
      </w:r>
      <w:r w:rsidR="009135A8">
        <w:t xml:space="preserve">inschrijver of </w:t>
      </w:r>
      <w:r w:rsidR="001D4C32" w:rsidRPr="00791DDA">
        <w:t xml:space="preserve">één </w:t>
      </w:r>
      <w:r w:rsidR="009135A8">
        <w:t>of meer van de combinanten</w:t>
      </w:r>
      <w:r>
        <w:t xml:space="preserve"> </w:t>
      </w:r>
      <w:r w:rsidR="008810AC">
        <w:t xml:space="preserve">al dan niet </w:t>
      </w:r>
      <w:r>
        <w:t>bij</w:t>
      </w:r>
      <w:r w:rsidRPr="00F20549">
        <w:t xml:space="preserve"> onherroepelijke</w:t>
      </w:r>
      <w:r>
        <w:t xml:space="preserve"> en binde</w:t>
      </w:r>
      <w:r>
        <w:t>n</w:t>
      </w:r>
      <w:r>
        <w:t xml:space="preserve">de rechterlijke of administratieve beslissing overeenkomstig de wettelijke bepalingen van het land waar de inschrijver (combinant) is gevestigd of overeenkomstig nationale wettelijke bepalingen is vastgesteld dat inschrijver (combinant) niet voldoet aan zijn verplichtingen tot betaling van belastingen of sociale zekerheidspremies (artikel 2.86 lid 4 </w:t>
      </w:r>
      <w:r w:rsidR="008810AC">
        <w:t xml:space="preserve"> 2.87 lid 1 sub j </w:t>
      </w:r>
      <w:r>
        <w:t xml:space="preserve">Aanbestedingswet). </w:t>
      </w:r>
    </w:p>
    <w:p w:rsidR="003E5E86" w:rsidRDefault="003E5E86" w:rsidP="00755F69"/>
    <w:p w:rsidR="00E91DF0" w:rsidRDefault="00584E91" w:rsidP="008C783B">
      <w:r>
        <w:t>Indien inschrijver (combinant) zijn verplichtingen is nagekomen door de verschuldigde belastingen of sociale zekerheidspremies te betalen, met inbegrip van lopende rentes of boetes, of een bindende regeling tot betaling daarvan heeft getroffen, wordt inschrijver (combinatie) niet op basis van deze uitsluitingsgronden uitgesloten van deelname aan de aanbestedingsprocedure (ar</w:t>
      </w:r>
      <w:r w:rsidRPr="00D91C96">
        <w:t>tikel 2.86 lid</w:t>
      </w:r>
      <w:r>
        <w:t xml:space="preserve"> 5 en artikel 2.87 lid 3 </w:t>
      </w:r>
      <w:r w:rsidRPr="00F20549">
        <w:t>Aanbestedingswet</w:t>
      </w:r>
      <w:r>
        <w:t xml:space="preserve">, </w:t>
      </w:r>
      <w:r w:rsidRPr="00F20549">
        <w:t>deze uitsluitingsgron</w:t>
      </w:r>
      <w:r w:rsidR="00FF0549">
        <w:t xml:space="preserve">den zijn </w:t>
      </w:r>
      <w:r w:rsidRPr="00F20549">
        <w:t xml:space="preserve">opgenomen </w:t>
      </w:r>
      <w:r w:rsidR="00FF0549">
        <w:t xml:space="preserve">Deel II, onderdeel B van het UEA). </w:t>
      </w:r>
      <w:r>
        <w:t xml:space="preserve"> </w:t>
      </w:r>
    </w:p>
    <w:p w:rsidR="00E91DF0" w:rsidRPr="00337C54" w:rsidRDefault="00E91DF0" w:rsidP="00A95D24">
      <w:pPr>
        <w:pStyle w:val="Kop3"/>
        <w:numPr>
          <w:ilvl w:val="2"/>
          <w:numId w:val="1"/>
        </w:numPr>
        <w:rPr>
          <w:color w:val="auto"/>
        </w:rPr>
      </w:pPr>
      <w:bookmarkStart w:id="229" w:name="_Toc419285399"/>
      <w:bookmarkStart w:id="230" w:name="_Toc421086895"/>
      <w:bookmarkStart w:id="231" w:name="_Toc469474435"/>
      <w:bookmarkStart w:id="232" w:name="_Toc487793463"/>
      <w:r w:rsidRPr="00337C54">
        <w:rPr>
          <w:color w:val="auto"/>
        </w:rPr>
        <w:t>Bewijsmiddelen uitsluitingsgronden</w:t>
      </w:r>
      <w:bookmarkEnd w:id="229"/>
      <w:bookmarkEnd w:id="230"/>
      <w:bookmarkEnd w:id="231"/>
      <w:bookmarkEnd w:id="232"/>
    </w:p>
    <w:p w:rsidR="00E91DF0" w:rsidRDefault="00E91DF0" w:rsidP="00A95D24">
      <w:r w:rsidRPr="00791DDA">
        <w:t>Ten bewijze dat de inschrijver</w:t>
      </w:r>
      <w:r>
        <w:t xml:space="preserve"> (combinanten</w:t>
      </w:r>
      <w:r w:rsidR="00FF0549">
        <w:t xml:space="preserve">, onderaannemer, derde) </w:t>
      </w:r>
      <w:r w:rsidRPr="008D6E7E">
        <w:t>niet onder één of meer van de voornoemde uitsluitingsgronden valt, kan bij inschrijving worden vo</w:t>
      </w:r>
      <w:r>
        <w:t xml:space="preserve">lstaan met het indienen van </w:t>
      </w:r>
      <w:r w:rsidR="00FF0549">
        <w:t>het UEA</w:t>
      </w:r>
      <w:r w:rsidRPr="008D6E7E">
        <w:t xml:space="preserve"> (zie paragraaf </w:t>
      </w:r>
      <w:r>
        <w:fldChar w:fldCharType="begin"/>
      </w:r>
      <w:r>
        <w:instrText xml:space="preserve"> REF _Ref416347631 \r \h  \* MERGEFORMAT </w:instrText>
      </w:r>
      <w:r>
        <w:fldChar w:fldCharType="separate"/>
      </w:r>
      <w:r w:rsidR="00FA2985">
        <w:t>5</w:t>
      </w:r>
      <w:r>
        <w:fldChar w:fldCharType="end"/>
      </w:r>
      <w:r w:rsidR="005D18DE">
        <w:t>.1</w:t>
      </w:r>
      <w:r w:rsidRPr="008D6E7E">
        <w:t>).</w:t>
      </w:r>
      <w:r>
        <w:t xml:space="preserve"> </w:t>
      </w:r>
    </w:p>
    <w:p w:rsidR="00FF638D" w:rsidRDefault="00FF638D" w:rsidP="00A95D24"/>
    <w:p w:rsidR="00FF638D" w:rsidRDefault="00637C02" w:rsidP="00F2409D">
      <w:pPr>
        <w:tabs>
          <w:tab w:val="left" w:pos="1701"/>
        </w:tabs>
      </w:pPr>
      <w:r>
        <w:t>De VRLN</w:t>
      </w:r>
      <w:r w:rsidR="00FF638D">
        <w:t xml:space="preserve"> stelt een inschrijver (combinatie) </w:t>
      </w:r>
      <w:r w:rsidR="009238D2">
        <w:t xml:space="preserve">waarop een uitsluitingsgrond als bedoeld in artikel 2.86 lid 1 en 3 en 2.87 Aanbestedingswet van toepassing is in de gelegenheid te bewijzen dat hij voldoende maatregelen heeft getroffen om zijn betrouwbaarheid aan te tonen. Inschrijver (combinatie) dient aan te tonen dat </w:t>
      </w:r>
      <w:r w:rsidR="00F2409D">
        <w:t xml:space="preserve">hij de </w:t>
      </w:r>
      <w:r w:rsidR="009238D2">
        <w:t>schade die voortvloeit uit veroordelingen voor strafbare feiten (artikel 2.86 Aanb</w:t>
      </w:r>
      <w:r w:rsidR="009238D2">
        <w:t>e</w:t>
      </w:r>
      <w:r w:rsidR="009238D2">
        <w:t>stedingswet) of uit fouten (artikel 2.87 Aanbestedingswet) heeft vergoed of heeft toegezegd te ve</w:t>
      </w:r>
      <w:r w:rsidR="009238D2">
        <w:t>r</w:t>
      </w:r>
      <w:r w:rsidR="009238D2">
        <w:t>goeden, dat hij heeft bijgedragen aan opheldering van feiten en omstandigheden door actief mee te werken met de onderzoekende autoriteiten en dat hij concrete technische, organisatorische en pers</w:t>
      </w:r>
      <w:r w:rsidR="009238D2">
        <w:t>o</w:t>
      </w:r>
      <w:r w:rsidR="009238D2">
        <w:t xml:space="preserve">neelsmaatregelen heeft genomen die geschikt zijn om verdere strafbare feiten of fouten te voorkomen. </w:t>
      </w:r>
      <w:r>
        <w:t>De VRLN</w:t>
      </w:r>
      <w:r w:rsidR="009238D2">
        <w:t xml:space="preserve"> beoordeelt de door inschrijver (combinatie) genomen</w:t>
      </w:r>
      <w:r w:rsidR="00F2409D">
        <w:t xml:space="preserve"> </w:t>
      </w:r>
      <w:r w:rsidR="009238D2">
        <w:t xml:space="preserve">maatregelen met inachtneming van de ernst en de bijzondere omstandigheden van de strafbare feiten en fouten. Indien </w:t>
      </w:r>
      <w:r w:rsidR="000377E0">
        <w:t>d</w:t>
      </w:r>
      <w:r>
        <w:t>e VRLN</w:t>
      </w:r>
      <w:r w:rsidR="009238D2">
        <w:t xml:space="preserve"> de gen</w:t>
      </w:r>
      <w:r w:rsidR="009238D2">
        <w:t>o</w:t>
      </w:r>
      <w:r w:rsidR="009238D2">
        <w:t xml:space="preserve">men maatregelen toereikend acht om de betrouwbaarheid van inschrijver (combinatie) aan te tonen wordt de inschrijver (combinatie) niet uitgesloten van deelname aan de aanbestedingsprocedure. </w:t>
      </w:r>
    </w:p>
    <w:p w:rsidR="00E91DF0" w:rsidRDefault="00E91DF0" w:rsidP="00A95D24">
      <w:pPr>
        <w:pStyle w:val="Alinea0"/>
        <w:tabs>
          <w:tab w:val="left" w:pos="1418"/>
        </w:tabs>
        <w:rPr>
          <w:lang w:val="nl-NL"/>
        </w:rPr>
      </w:pPr>
    </w:p>
    <w:p w:rsidR="00E91DF0" w:rsidRDefault="00E91DF0" w:rsidP="00755F69">
      <w:pPr>
        <w:pStyle w:val="Alinea0"/>
        <w:ind w:left="0"/>
        <w:rPr>
          <w:lang w:val="nl-NL"/>
        </w:rPr>
      </w:pPr>
    </w:p>
    <w:p w:rsidR="005821AC" w:rsidRDefault="00E91DF0">
      <w:pPr>
        <w:rPr>
          <w:lang w:eastAsia="x-none"/>
        </w:rPr>
      </w:pPr>
      <w:r w:rsidRPr="00CB7A3C">
        <w:t xml:space="preserve">Van de </w:t>
      </w:r>
      <w:r>
        <w:t>i</w:t>
      </w:r>
      <w:r w:rsidRPr="00CB7A3C">
        <w:t xml:space="preserve">nschrijver (combinatie) aan wie </w:t>
      </w:r>
      <w:r w:rsidR="000377E0">
        <w:t>d</w:t>
      </w:r>
      <w:r w:rsidR="00637C02">
        <w:t>e VRLN</w:t>
      </w:r>
      <w:r w:rsidRPr="00CB7A3C">
        <w:t xml:space="preserve"> de opdracht voornemens is te gunnen worden in de voorlopige gunningsbrief de volgende </w:t>
      </w:r>
      <w:r>
        <w:t xml:space="preserve">(Nederlandse) </w:t>
      </w:r>
      <w:r w:rsidRPr="00CB7A3C">
        <w:t xml:space="preserve">bewijsmiddelen opgevraagd, waarmee de </w:t>
      </w:r>
      <w:r>
        <w:t>i</w:t>
      </w:r>
      <w:r w:rsidRPr="00CB7A3C">
        <w:t>n</w:t>
      </w:r>
      <w:r w:rsidRPr="00CB7A3C">
        <w:t xml:space="preserve">schrijver (combinatie) binnen </w:t>
      </w:r>
      <w:r>
        <w:t>zeven kalenderdagen</w:t>
      </w:r>
      <w:r w:rsidRPr="00CB7A3C">
        <w:t xml:space="preserve"> na verzending van dit voornemen tot gunning moet aantonen dat de </w:t>
      </w:r>
      <w:r>
        <w:t>i</w:t>
      </w:r>
      <w:r w:rsidRPr="00CB7A3C">
        <w:t>nschrijver (combinant en/of</w:t>
      </w:r>
      <w:r w:rsidR="002F4925">
        <w:t xml:space="preserve"> onderaannemer en/of derde)</w:t>
      </w:r>
      <w:r w:rsidRPr="00CB7A3C">
        <w:t xml:space="preserve"> daadwerkelijk niet onder één van de gestelde </w:t>
      </w:r>
      <w:r>
        <w:t>ui</w:t>
      </w:r>
      <w:r w:rsidRPr="00CB7A3C">
        <w:t xml:space="preserve">tsluitingsgronden valt: </w:t>
      </w:r>
      <w:r w:rsidR="005821AC">
        <w:br w:type="page"/>
      </w:r>
    </w:p>
    <w:p w:rsidR="00E91DF0" w:rsidRDefault="00E91DF0" w:rsidP="005821AC">
      <w:pPr>
        <w:pStyle w:val="Alinea0"/>
        <w:ind w:left="0"/>
        <w:rPr>
          <w:lang w:val="nl-NL"/>
        </w:rPr>
      </w:pPr>
    </w:p>
    <w:tbl>
      <w:tblPr>
        <w:tblStyle w:val="Tabelraster"/>
        <w:tblW w:w="9072"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6583"/>
      </w:tblGrid>
      <w:tr w:rsidR="00337C54" w:rsidRPr="001326BF" w:rsidTr="00FA3A21">
        <w:trPr>
          <w:cnfStyle w:val="100000000000" w:firstRow="1" w:lastRow="0" w:firstColumn="0" w:lastColumn="0" w:oddVBand="0" w:evenVBand="0" w:oddHBand="0" w:evenHBand="0" w:firstRowFirstColumn="0" w:firstRowLastColumn="0" w:lastRowFirstColumn="0" w:lastRowLastColumn="0"/>
        </w:trPr>
        <w:tc>
          <w:tcPr>
            <w:tcW w:w="2489" w:type="dxa"/>
            <w:shd w:val="clear" w:color="auto" w:fill="D9D9D9" w:themeFill="background1" w:themeFillShade="D9"/>
          </w:tcPr>
          <w:p w:rsidR="00337C54" w:rsidRPr="001326BF" w:rsidRDefault="00337C54" w:rsidP="00FA3A21">
            <w:pPr>
              <w:jc w:val="both"/>
              <w:rPr>
                <w:b/>
                <w:color w:val="auto"/>
                <w:sz w:val="20"/>
              </w:rPr>
            </w:pPr>
            <w:r w:rsidRPr="001326BF">
              <w:rPr>
                <w:b/>
                <w:color w:val="auto"/>
                <w:sz w:val="20"/>
              </w:rPr>
              <w:t xml:space="preserve">Uitsluitingsgrond </w:t>
            </w:r>
          </w:p>
        </w:tc>
        <w:tc>
          <w:tcPr>
            <w:tcW w:w="6583" w:type="dxa"/>
            <w:shd w:val="clear" w:color="auto" w:fill="D9D9D9" w:themeFill="background1" w:themeFillShade="D9"/>
          </w:tcPr>
          <w:p w:rsidR="00337C54" w:rsidRPr="001326BF" w:rsidRDefault="00337C54" w:rsidP="00FA3A21">
            <w:pPr>
              <w:jc w:val="both"/>
              <w:rPr>
                <w:b/>
                <w:color w:val="auto"/>
                <w:sz w:val="20"/>
              </w:rPr>
            </w:pPr>
            <w:r w:rsidRPr="001326BF">
              <w:rPr>
                <w:b/>
                <w:color w:val="auto"/>
                <w:sz w:val="20"/>
              </w:rPr>
              <w:t>Nederlandse Bewijsmiddelen</w:t>
            </w:r>
          </w:p>
        </w:tc>
      </w:tr>
      <w:tr w:rsidR="00337C54" w:rsidRPr="001326BF" w:rsidTr="00FA3A21">
        <w:trPr>
          <w:cnfStyle w:val="000000100000" w:firstRow="0" w:lastRow="0" w:firstColumn="0" w:lastColumn="0" w:oddVBand="0" w:evenVBand="0" w:oddHBand="1" w:evenHBand="0" w:firstRowFirstColumn="0" w:firstRowLastColumn="0" w:lastRowFirstColumn="0" w:lastRowLastColumn="0"/>
        </w:trPr>
        <w:tc>
          <w:tcPr>
            <w:tcW w:w="2489" w:type="dxa"/>
            <w:shd w:val="clear" w:color="auto" w:fill="auto"/>
          </w:tcPr>
          <w:p w:rsidR="00337C54" w:rsidRPr="001326BF" w:rsidRDefault="00337C54" w:rsidP="00FA3A21">
            <w:pPr>
              <w:jc w:val="both"/>
              <w:rPr>
                <w:sz w:val="20"/>
              </w:rPr>
            </w:pPr>
            <w:r w:rsidRPr="001326BF">
              <w:rPr>
                <w:sz w:val="20"/>
              </w:rPr>
              <w:t>artikelen 2.86 lid 2 en 3 en 2.87 lid 1 onderdelen c en d Aanbestedingswet</w:t>
            </w:r>
            <w:r w:rsidRPr="001326BF">
              <w:rPr>
                <w:rFonts w:cs="Arial"/>
                <w:sz w:val="20"/>
              </w:rPr>
              <w:t xml:space="preserve"> </w:t>
            </w:r>
          </w:p>
        </w:tc>
        <w:tc>
          <w:tcPr>
            <w:tcW w:w="6583" w:type="dxa"/>
            <w:shd w:val="clear" w:color="auto" w:fill="auto"/>
          </w:tcPr>
          <w:p w:rsidR="00337C54" w:rsidRPr="00304FED" w:rsidRDefault="00337C54" w:rsidP="008D66CB">
            <w:pPr>
              <w:jc w:val="both"/>
              <w:rPr>
                <w:sz w:val="20"/>
              </w:rPr>
            </w:pPr>
            <w:r w:rsidRPr="00304FED">
              <w:rPr>
                <w:sz w:val="20"/>
              </w:rPr>
              <w:t>een Gedragsverklaring Aanbesteden</w:t>
            </w:r>
            <w:r w:rsidRPr="00304FED">
              <w:rPr>
                <w:rStyle w:val="Voetnootmarkering"/>
                <w:sz w:val="20"/>
              </w:rPr>
              <w:footnoteReference w:id="1"/>
            </w:r>
            <w:r w:rsidRPr="00304FED">
              <w:rPr>
                <w:sz w:val="20"/>
              </w:rPr>
              <w:t>, die op het tijdstip van het indi</w:t>
            </w:r>
            <w:r w:rsidRPr="00304FED">
              <w:rPr>
                <w:sz w:val="20"/>
              </w:rPr>
              <w:t>e</w:t>
            </w:r>
            <w:r w:rsidRPr="00304FED">
              <w:rPr>
                <w:sz w:val="20"/>
              </w:rPr>
              <w:t>nen van de inschrijving (</w:t>
            </w:r>
            <w:r w:rsidR="008D66CB" w:rsidRPr="00304FED">
              <w:rPr>
                <w:sz w:val="20"/>
              </w:rPr>
              <w:t>04-09-2017</w:t>
            </w:r>
            <w:r w:rsidRPr="00304FED">
              <w:rPr>
                <w:sz w:val="20"/>
              </w:rPr>
              <w:t>) niet ouder is dan twee jaar</w:t>
            </w:r>
          </w:p>
        </w:tc>
      </w:tr>
      <w:tr w:rsidR="00337C54" w:rsidRPr="001326BF" w:rsidTr="00FA3A21">
        <w:trPr>
          <w:cnfStyle w:val="000000010000" w:firstRow="0" w:lastRow="0" w:firstColumn="0" w:lastColumn="0" w:oddVBand="0" w:evenVBand="0" w:oddHBand="0" w:evenHBand="1" w:firstRowFirstColumn="0" w:firstRowLastColumn="0" w:lastRowFirstColumn="0" w:lastRowLastColumn="0"/>
        </w:trPr>
        <w:tc>
          <w:tcPr>
            <w:tcW w:w="2489" w:type="dxa"/>
            <w:shd w:val="clear" w:color="auto" w:fill="auto"/>
          </w:tcPr>
          <w:p w:rsidR="00337C54" w:rsidRPr="001326BF" w:rsidRDefault="00337C54" w:rsidP="00FA3A21">
            <w:pPr>
              <w:jc w:val="both"/>
              <w:rPr>
                <w:sz w:val="20"/>
              </w:rPr>
            </w:pPr>
            <w:r w:rsidRPr="001326BF">
              <w:rPr>
                <w:sz w:val="20"/>
              </w:rPr>
              <w:t>artikel 2.87, onderdeel b Aanbestedingswet</w:t>
            </w:r>
          </w:p>
        </w:tc>
        <w:tc>
          <w:tcPr>
            <w:tcW w:w="6583" w:type="dxa"/>
            <w:shd w:val="clear" w:color="auto" w:fill="auto"/>
          </w:tcPr>
          <w:p w:rsidR="00337C54" w:rsidRPr="00304FED" w:rsidRDefault="00337C54" w:rsidP="00FA3A21">
            <w:pPr>
              <w:jc w:val="both"/>
              <w:rPr>
                <w:sz w:val="20"/>
              </w:rPr>
            </w:pPr>
            <w:r w:rsidRPr="00304FED">
              <w:rPr>
                <w:sz w:val="20"/>
              </w:rPr>
              <w:t>Een uittreksel uit het handelsregister, dat op het tijdstip van het indienen van de inschrijving (</w:t>
            </w:r>
            <w:r w:rsidR="008D66CB" w:rsidRPr="00304FED">
              <w:rPr>
                <w:sz w:val="20"/>
              </w:rPr>
              <w:t>04-09-2017</w:t>
            </w:r>
            <w:r w:rsidRPr="00304FED">
              <w:rPr>
                <w:i/>
                <w:sz w:val="20"/>
              </w:rPr>
              <w:t xml:space="preserve">) </w:t>
            </w:r>
            <w:r w:rsidRPr="00304FED">
              <w:rPr>
                <w:sz w:val="20"/>
              </w:rPr>
              <w:t>niet ouder is dan zes maanden</w:t>
            </w:r>
          </w:p>
        </w:tc>
      </w:tr>
      <w:tr w:rsidR="00337C54" w:rsidRPr="001326BF" w:rsidTr="00FA3A21">
        <w:trPr>
          <w:cnfStyle w:val="000000100000" w:firstRow="0" w:lastRow="0" w:firstColumn="0" w:lastColumn="0" w:oddVBand="0" w:evenVBand="0" w:oddHBand="1" w:evenHBand="0" w:firstRowFirstColumn="0" w:firstRowLastColumn="0" w:lastRowFirstColumn="0" w:lastRowLastColumn="0"/>
        </w:trPr>
        <w:tc>
          <w:tcPr>
            <w:tcW w:w="2489" w:type="dxa"/>
            <w:shd w:val="clear" w:color="auto" w:fill="auto"/>
          </w:tcPr>
          <w:p w:rsidR="00337C54" w:rsidRPr="001326BF" w:rsidRDefault="00337C54" w:rsidP="00FA3A21">
            <w:pPr>
              <w:jc w:val="both"/>
              <w:rPr>
                <w:sz w:val="20"/>
              </w:rPr>
            </w:pPr>
            <w:r w:rsidRPr="001326BF">
              <w:rPr>
                <w:sz w:val="20"/>
              </w:rPr>
              <w:t>Artikelen 2.86 lid 4 en 2.87, onderdeel j Aanb</w:t>
            </w:r>
            <w:r w:rsidRPr="001326BF">
              <w:rPr>
                <w:sz w:val="20"/>
              </w:rPr>
              <w:t>e</w:t>
            </w:r>
            <w:r w:rsidRPr="001326BF">
              <w:rPr>
                <w:sz w:val="20"/>
              </w:rPr>
              <w:t>stedingswet</w:t>
            </w:r>
          </w:p>
        </w:tc>
        <w:tc>
          <w:tcPr>
            <w:tcW w:w="6583" w:type="dxa"/>
            <w:shd w:val="clear" w:color="auto" w:fill="auto"/>
          </w:tcPr>
          <w:p w:rsidR="00337C54" w:rsidRPr="00304FED" w:rsidRDefault="00337C54" w:rsidP="00337C54">
            <w:pPr>
              <w:jc w:val="both"/>
              <w:rPr>
                <w:sz w:val="20"/>
              </w:rPr>
            </w:pPr>
            <w:r w:rsidRPr="00304FED">
              <w:rPr>
                <w:sz w:val="20"/>
              </w:rPr>
              <w:t>Een verklaring van de belastingdienst, die op het tijdstip van het indi</w:t>
            </w:r>
            <w:r w:rsidRPr="00304FED">
              <w:rPr>
                <w:sz w:val="20"/>
              </w:rPr>
              <w:t>e</w:t>
            </w:r>
            <w:r w:rsidRPr="00304FED">
              <w:rPr>
                <w:sz w:val="20"/>
              </w:rPr>
              <w:t>nen van de inschrijving (</w:t>
            </w:r>
            <w:r w:rsidR="008D66CB" w:rsidRPr="00304FED">
              <w:rPr>
                <w:sz w:val="20"/>
              </w:rPr>
              <w:t>04-09-2017</w:t>
            </w:r>
            <w:r w:rsidRPr="00304FED">
              <w:rPr>
                <w:sz w:val="20"/>
              </w:rPr>
              <w:t>), niet ouder is dan zes maanden</w:t>
            </w:r>
          </w:p>
        </w:tc>
      </w:tr>
    </w:tbl>
    <w:p w:rsidR="00E91DF0" w:rsidRDefault="00E91DF0" w:rsidP="00337C54">
      <w:pPr>
        <w:pStyle w:val="Alinea0"/>
        <w:ind w:left="0"/>
        <w:rPr>
          <w:lang w:val="nl-NL"/>
        </w:rPr>
      </w:pPr>
    </w:p>
    <w:p w:rsidR="00E91DF0" w:rsidRPr="00DE3770" w:rsidRDefault="00E91DF0" w:rsidP="00A95D24">
      <w:pPr>
        <w:ind w:left="284"/>
        <w:rPr>
          <w:sz w:val="18"/>
          <w:szCs w:val="18"/>
        </w:rPr>
      </w:pPr>
      <w:r w:rsidRPr="00DE3770">
        <w:rPr>
          <w:sz w:val="18"/>
          <w:szCs w:val="18"/>
        </w:rPr>
        <w:t xml:space="preserve">*De Gedragsverklaring Aanbesteden kan worden aangevraagd bij het Centraal Orgaan Verklaring Omtrent het Gedrag (COVOG). Zie voor meer informatie: </w:t>
      </w:r>
      <w:hyperlink r:id="rId21" w:history="1">
        <w:r w:rsidRPr="00DE3770">
          <w:rPr>
            <w:rStyle w:val="Hyperlink"/>
            <w:sz w:val="18"/>
            <w:szCs w:val="18"/>
          </w:rPr>
          <w:t>www.justis.nl</w:t>
        </w:r>
      </w:hyperlink>
      <w:r w:rsidRPr="00DE3770">
        <w:rPr>
          <w:sz w:val="18"/>
          <w:szCs w:val="18"/>
        </w:rPr>
        <w:t>, waarop ook het aanvraagformulier voor de G</w:t>
      </w:r>
      <w:r w:rsidRPr="00DE3770">
        <w:rPr>
          <w:sz w:val="18"/>
          <w:szCs w:val="18"/>
        </w:rPr>
        <w:t>e</w:t>
      </w:r>
      <w:r w:rsidRPr="00DE3770">
        <w:rPr>
          <w:sz w:val="18"/>
          <w:szCs w:val="18"/>
        </w:rPr>
        <w:t xml:space="preserve">dragsverklaring Aanbesteden kan worden gedownload. </w:t>
      </w:r>
    </w:p>
    <w:p w:rsidR="00E91DF0" w:rsidRDefault="00E91DF0" w:rsidP="00A95D24">
      <w:pPr>
        <w:pStyle w:val="Alinea0"/>
        <w:tabs>
          <w:tab w:val="left" w:pos="1418"/>
        </w:tabs>
        <w:rPr>
          <w:lang w:val="nl-NL"/>
        </w:rPr>
      </w:pPr>
    </w:p>
    <w:p w:rsidR="00E91DF0" w:rsidRDefault="00E91DF0" w:rsidP="00A95D24">
      <w:r>
        <w:t xml:space="preserve">Daarnaast aanvaardt </w:t>
      </w:r>
      <w:r w:rsidR="000377E0">
        <w:t>d</w:t>
      </w:r>
      <w:r w:rsidR="00637C02">
        <w:t>e VRLN</w:t>
      </w:r>
      <w:r>
        <w:t xml:space="preserve"> ook gegevens en bescheiden uit een andere lidstaat van de Europese Unie</w:t>
      </w:r>
      <w:r w:rsidR="00CF3AE0">
        <w:t>, uit het land van herkomst van inschrijver</w:t>
      </w:r>
      <w:r w:rsidR="0033251A">
        <w:t xml:space="preserve"> (combinant, onderaannemer, derde)</w:t>
      </w:r>
      <w:r w:rsidR="00CF3AE0">
        <w:t xml:space="preserve"> of het land waar inschrijver </w:t>
      </w:r>
      <w:r w:rsidR="0033251A">
        <w:t xml:space="preserve">(combinant, onderaannemer, derde) </w:t>
      </w:r>
      <w:r w:rsidR="00CF3AE0">
        <w:t>is gevestigd,</w:t>
      </w:r>
      <w:r>
        <w:t xml:space="preserve"> die een gelijkwaardig doel dienen of waaruit blijkt dat de uitsluitingsgrond niet op inschrijver (combinant</w:t>
      </w:r>
      <w:r w:rsidR="0033251A">
        <w:t>, onderaannemer, derde</w:t>
      </w:r>
      <w:r>
        <w:t>) van to</w:t>
      </w:r>
      <w:r>
        <w:t>e</w:t>
      </w:r>
      <w:r>
        <w:t xml:space="preserve">passing is. </w:t>
      </w:r>
    </w:p>
    <w:p w:rsidR="00DD0151" w:rsidRDefault="00DD0151" w:rsidP="00A95D24"/>
    <w:p w:rsidR="00DD0151" w:rsidRPr="00875163" w:rsidRDefault="00637C02" w:rsidP="00A95D24">
      <w:r>
        <w:t>De VRLN</w:t>
      </w:r>
      <w:r w:rsidR="00DD0151">
        <w:t xml:space="preserve"> wijst inschrijvers </w:t>
      </w:r>
      <w:r w:rsidR="0033251A">
        <w:t xml:space="preserve">(combinaties) </w:t>
      </w:r>
      <w:r w:rsidR="00DD0151">
        <w:t>erop dat het verkrijgen van sommige bewijsmiddelen enkele weken kan duren. Inschrijvers</w:t>
      </w:r>
      <w:r w:rsidR="0033251A">
        <w:t xml:space="preserve"> (combinaties)</w:t>
      </w:r>
      <w:r w:rsidR="00DD0151">
        <w:t xml:space="preserve"> wordt geadviseerd de bewijsmiddelen in een zo vroeg mogelijk stadium aan te vragen, opdat deze tijdig – na een eventueel verzoek daartoe door </w:t>
      </w:r>
      <w:r w:rsidR="000377E0">
        <w:t>d</w:t>
      </w:r>
      <w:r>
        <w:t>e VRLN</w:t>
      </w:r>
      <w:r w:rsidR="00DD0151">
        <w:t xml:space="preserve"> – kunnen worden verstrekt. Indien de inschrijver</w:t>
      </w:r>
      <w:r w:rsidR="0033251A">
        <w:t xml:space="preserve"> (combinatie)</w:t>
      </w:r>
      <w:r w:rsidR="00DD0151">
        <w:t xml:space="preserve"> – na daartoe door </w:t>
      </w:r>
      <w:r w:rsidR="000377E0">
        <w:t>d</w:t>
      </w:r>
      <w:r>
        <w:t>e VRLN</w:t>
      </w:r>
      <w:r w:rsidR="00DD0151">
        <w:t xml:space="preserve"> te zijn ve</w:t>
      </w:r>
      <w:r w:rsidR="00DD0151">
        <w:t>r</w:t>
      </w:r>
      <w:r w:rsidR="00DD0151">
        <w:t xml:space="preserve">zocht – de bewijsstukken niet tijdig indient, wordt de inschrijver </w:t>
      </w:r>
      <w:r w:rsidR="0033251A">
        <w:t xml:space="preserve">(combinatie) </w:t>
      </w:r>
      <w:r w:rsidR="00DD0151">
        <w:t>uitgesloten van de aa</w:t>
      </w:r>
      <w:r w:rsidR="00DD0151">
        <w:t>n</w:t>
      </w:r>
      <w:r w:rsidR="00DD0151">
        <w:t xml:space="preserve">bestedingsprocedure. </w:t>
      </w:r>
    </w:p>
    <w:p w:rsidR="00E91DF0" w:rsidRDefault="00E91DF0" w:rsidP="00A95D24">
      <w:pPr>
        <w:rPr>
          <w:i/>
        </w:rPr>
      </w:pPr>
    </w:p>
    <w:p w:rsidR="00E91DF0" w:rsidRPr="004C0C3C" w:rsidRDefault="00E91DF0" w:rsidP="00A95D24">
      <w:pPr>
        <w:pStyle w:val="Kop1"/>
        <w:numPr>
          <w:ilvl w:val="0"/>
          <w:numId w:val="1"/>
        </w:numPr>
        <w:rPr>
          <w:sz w:val="40"/>
        </w:rPr>
      </w:pPr>
      <w:bookmarkStart w:id="233" w:name="_Ref403370367"/>
      <w:bookmarkStart w:id="234" w:name="_Toc419285400"/>
      <w:bookmarkStart w:id="235" w:name="_Toc421086896"/>
      <w:bookmarkStart w:id="236" w:name="_Toc421100625"/>
      <w:bookmarkStart w:id="237" w:name="_Toc469474436"/>
      <w:bookmarkStart w:id="238" w:name="_Toc487793464"/>
      <w:r w:rsidRPr="004C0C3C">
        <w:rPr>
          <w:sz w:val="40"/>
        </w:rPr>
        <w:lastRenderedPageBreak/>
        <w:t>Geschiktheidseisen</w:t>
      </w:r>
      <w:bookmarkEnd w:id="233"/>
      <w:bookmarkEnd w:id="234"/>
      <w:bookmarkEnd w:id="235"/>
      <w:bookmarkEnd w:id="236"/>
      <w:bookmarkEnd w:id="237"/>
      <w:bookmarkEnd w:id="238"/>
    </w:p>
    <w:p w:rsidR="00E91DF0" w:rsidRPr="00F4630F" w:rsidRDefault="00E91DF0" w:rsidP="00A95D24">
      <w:pPr>
        <w:pStyle w:val="Kop2"/>
        <w:numPr>
          <w:ilvl w:val="1"/>
          <w:numId w:val="1"/>
        </w:numPr>
        <w:ind w:left="964"/>
        <w:rPr>
          <w:color w:val="auto"/>
          <w:u w:val="single"/>
        </w:rPr>
      </w:pPr>
      <w:bookmarkStart w:id="239" w:name="_Toc419285402"/>
      <w:bookmarkStart w:id="240" w:name="_Toc421086898"/>
      <w:bookmarkStart w:id="241" w:name="_Toc469474437"/>
      <w:bookmarkStart w:id="242" w:name="_Toc487793465"/>
      <w:r w:rsidRPr="00F4630F">
        <w:rPr>
          <w:color w:val="auto"/>
        </w:rPr>
        <w:t>Verzekering</w:t>
      </w:r>
      <w:bookmarkEnd w:id="239"/>
      <w:bookmarkEnd w:id="240"/>
      <w:bookmarkEnd w:id="241"/>
      <w:bookmarkEnd w:id="242"/>
    </w:p>
    <w:p w:rsidR="00E91DF0" w:rsidRPr="00527890" w:rsidRDefault="00E91DF0" w:rsidP="00A95D24">
      <w:r w:rsidRPr="00527890">
        <w:t>De inschrijver dient, op straffe van uitsluiting</w:t>
      </w:r>
      <w:r w:rsidR="005D03DC">
        <w:t xml:space="preserve"> van de aanbestedingsprocedure</w:t>
      </w:r>
      <w:r w:rsidRPr="00527890">
        <w:t xml:space="preserve">, te beschikken over een bedrijfsaansprakelijkheidsverzekering met een minimale dekking van € </w:t>
      </w:r>
      <w:r w:rsidR="00B807CF">
        <w:t>1.000.000,--</w:t>
      </w:r>
      <w:r w:rsidRPr="00527890">
        <w:t xml:space="preserve"> per aanspraak gemaximeerd tot € </w:t>
      </w:r>
      <w:r w:rsidR="00B807CF">
        <w:t>2.500.000,--</w:t>
      </w:r>
      <w:r w:rsidRPr="00527890">
        <w:t xml:space="preserve"> per verzekeringsjaar. Deze verzekering dient ten minste te lopen to</w:t>
      </w:r>
      <w:r w:rsidRPr="00527890">
        <w:t>t</w:t>
      </w:r>
      <w:r w:rsidRPr="00527890">
        <w:t xml:space="preserve">dat – naar het oordeel van </w:t>
      </w:r>
      <w:r w:rsidR="0042778F">
        <w:t>d</w:t>
      </w:r>
      <w:r w:rsidR="00637C02">
        <w:t>e VRLN</w:t>
      </w:r>
      <w:r w:rsidRPr="00527890">
        <w:t xml:space="preserve"> – de inschrijver aan al zijn verplichtingen heeft voldaan. </w:t>
      </w:r>
    </w:p>
    <w:p w:rsidR="00E91DF0" w:rsidRPr="00527890" w:rsidRDefault="00E91DF0" w:rsidP="00A95D24">
      <w:pPr>
        <w:suppressAutoHyphens/>
        <w:spacing w:line="284" w:lineRule="atLeast"/>
        <w:rPr>
          <w:rFonts w:ascii="Verdana" w:hAnsi="Verdana" w:cs="Arial"/>
        </w:rPr>
      </w:pPr>
    </w:p>
    <w:p w:rsidR="00E91DF0" w:rsidRPr="00527890" w:rsidRDefault="00E91DF0" w:rsidP="00A95D24">
      <w:r w:rsidRPr="00527890">
        <w:t xml:space="preserve">In het geval de inschrijver een combinatie is dient deze verzekering (i) betrekking te hebben op de combinatie, dan wel (ii) door ieder der combinanten afzonderlijk te worden overgelegd. </w:t>
      </w:r>
    </w:p>
    <w:p w:rsidR="00E91DF0" w:rsidRPr="00527890" w:rsidRDefault="00E91DF0" w:rsidP="00A95D24">
      <w:pPr>
        <w:suppressAutoHyphens/>
        <w:spacing w:line="284" w:lineRule="atLeast"/>
        <w:rPr>
          <w:rFonts w:ascii="Verdana" w:hAnsi="Verdana" w:cs="Arial"/>
        </w:rPr>
      </w:pPr>
    </w:p>
    <w:p w:rsidR="00E91DF0" w:rsidRPr="00527890" w:rsidRDefault="00E91DF0" w:rsidP="00A95D24">
      <w:pPr>
        <w:pStyle w:val="Alinea0"/>
        <w:tabs>
          <w:tab w:val="left" w:pos="1418"/>
        </w:tabs>
        <w:ind w:hanging="1134"/>
        <w:rPr>
          <w:rFonts w:ascii="Verdana" w:hAnsi="Verdana" w:cs="Arial"/>
          <w:lang w:val="nl-NL"/>
        </w:rPr>
      </w:pPr>
      <w:r w:rsidRPr="00527890">
        <w:rPr>
          <w:u w:val="single"/>
          <w:lang w:val="nl-NL"/>
        </w:rPr>
        <w:t>Bewijsmiddelen</w:t>
      </w:r>
      <w:r w:rsidRPr="00527890">
        <w:rPr>
          <w:rFonts w:ascii="Verdana" w:hAnsi="Verdana" w:cs="Arial"/>
          <w:lang w:val="nl-NL"/>
        </w:rPr>
        <w:t>:</w:t>
      </w:r>
    </w:p>
    <w:p w:rsidR="00E91DF0" w:rsidRDefault="00E91DF0" w:rsidP="00755F69">
      <w:r w:rsidRPr="00791DDA">
        <w:t xml:space="preserve">Ten bewijze dat de </w:t>
      </w:r>
      <w:r w:rsidRPr="008D6E7E">
        <w:t xml:space="preserve">inschrijver (combinatie) aan deze eis voldoet, kan bij inschrijving worden volstaan met het indienen van </w:t>
      </w:r>
      <w:r w:rsidR="00EB789F">
        <w:t>het UEA</w:t>
      </w:r>
      <w:r w:rsidR="00A00CB8">
        <w:t xml:space="preserve"> (Deel IV, </w:t>
      </w:r>
      <w:r w:rsidR="00A00CB8" w:rsidRPr="00A6192D">
        <w:t xml:space="preserve">onderdeel </w:t>
      </w:r>
      <w:r w:rsidR="00A00CB8" w:rsidRPr="00441532">
        <w:t>α</w:t>
      </w:r>
      <w:r w:rsidR="00270EEE">
        <w:t xml:space="preserve"> aankruisen</w:t>
      </w:r>
      <w:r w:rsidR="00A00CB8" w:rsidRPr="00A6192D">
        <w:t>)</w:t>
      </w:r>
      <w:r w:rsidR="00A00CB8">
        <w:t>.</w:t>
      </w:r>
    </w:p>
    <w:p w:rsidR="00A6192D" w:rsidRDefault="00A6192D" w:rsidP="00755F69"/>
    <w:p w:rsidR="00E91DF0" w:rsidRPr="00C46F42" w:rsidRDefault="00E91DF0" w:rsidP="00A95D24">
      <w:r w:rsidRPr="00CB7A3C">
        <w:t xml:space="preserve">Van de </w:t>
      </w:r>
      <w:r>
        <w:t>i</w:t>
      </w:r>
      <w:r w:rsidRPr="00CB7A3C">
        <w:t xml:space="preserve">nschrijver (combinatie) aan wie </w:t>
      </w:r>
      <w:r w:rsidR="000377E0">
        <w:t>d</w:t>
      </w:r>
      <w:r w:rsidR="00637C02">
        <w:t>e VRLN</w:t>
      </w:r>
      <w:r w:rsidRPr="00CB7A3C">
        <w:t xml:space="preserve"> de opdracht voornemens is te gunnen word</w:t>
      </w:r>
      <w:r>
        <w:t>t</w:t>
      </w:r>
      <w:r w:rsidRPr="00CB7A3C">
        <w:t xml:space="preserve"> in de voorlopige gunningsbrief </w:t>
      </w:r>
      <w:r>
        <w:t>het bewijsmiddel (bijvoorbeeld een kopie van het polisblad of een verklaring van de verzekeringsmaatschappij, waaruit de verzekeringsdekking volgt)</w:t>
      </w:r>
      <w:r w:rsidRPr="00CB7A3C">
        <w:t xml:space="preserve"> opgevraagd, waarmee de </w:t>
      </w:r>
      <w:r>
        <w:t>i</w:t>
      </w:r>
      <w:r w:rsidRPr="00CB7A3C">
        <w:t xml:space="preserve">nschrijver (combinatie) binnen </w:t>
      </w:r>
      <w:r>
        <w:t>zeven kalenderdagen</w:t>
      </w:r>
      <w:r w:rsidRPr="00CB7A3C">
        <w:t xml:space="preserve"> na verzending van dit voornemen tot gunning moet aantonen dat de </w:t>
      </w:r>
      <w:r>
        <w:t>i</w:t>
      </w:r>
      <w:r w:rsidRPr="00CB7A3C">
        <w:t>nschrijver (combina</w:t>
      </w:r>
      <w:r>
        <w:t>tie</w:t>
      </w:r>
      <w:r w:rsidRPr="00CB7A3C">
        <w:t xml:space="preserve">) daadwerkelijk </w:t>
      </w:r>
      <w:r>
        <w:t>aan deze eis voldoet.</w:t>
      </w:r>
      <w:r w:rsidRPr="00CB7A3C">
        <w:t xml:space="preserve"> </w:t>
      </w:r>
    </w:p>
    <w:p w:rsidR="00E91DF0" w:rsidRPr="00F4630F" w:rsidRDefault="00E91DF0" w:rsidP="00A95D24">
      <w:pPr>
        <w:pStyle w:val="Kop2"/>
        <w:numPr>
          <w:ilvl w:val="1"/>
          <w:numId w:val="1"/>
        </w:numPr>
        <w:ind w:left="964"/>
        <w:rPr>
          <w:color w:val="auto"/>
        </w:rPr>
      </w:pPr>
      <w:bookmarkStart w:id="243" w:name="_Toc419285404"/>
      <w:bookmarkStart w:id="244" w:name="_Toc421086900"/>
      <w:bookmarkStart w:id="245" w:name="_Toc469474438"/>
      <w:bookmarkStart w:id="246" w:name="_Toc487793466"/>
      <w:r w:rsidRPr="00F4630F">
        <w:rPr>
          <w:color w:val="auto"/>
        </w:rPr>
        <w:t>Referentie</w:t>
      </w:r>
      <w:r w:rsidR="00FF24E2" w:rsidRPr="00F4630F">
        <w:rPr>
          <w:color w:val="auto"/>
        </w:rPr>
        <w:t xml:space="preserve"> </w:t>
      </w:r>
      <w:r w:rsidRPr="00F4630F">
        <w:rPr>
          <w:color w:val="auto"/>
        </w:rPr>
        <w:t>eis</w:t>
      </w:r>
      <w:bookmarkEnd w:id="243"/>
      <w:bookmarkEnd w:id="244"/>
      <w:bookmarkEnd w:id="245"/>
      <w:bookmarkEnd w:id="246"/>
    </w:p>
    <w:p w:rsidR="00A75E10" w:rsidRPr="007D2A81" w:rsidRDefault="00A75E10" w:rsidP="00A95D24">
      <w:r w:rsidRPr="007D2A81">
        <w:rPr>
          <w:u w:val="single"/>
        </w:rPr>
        <w:t>Referentie</w:t>
      </w:r>
      <w:r w:rsidR="00B12B81" w:rsidRPr="007D2A81">
        <w:rPr>
          <w:u w:val="single"/>
        </w:rPr>
        <w:t xml:space="preserve"> </w:t>
      </w:r>
      <w:r w:rsidRPr="007D2A81">
        <w:rPr>
          <w:u w:val="single"/>
        </w:rPr>
        <w:t>eis 1</w:t>
      </w:r>
      <w:r w:rsidRPr="007D2A81">
        <w:t>:</w:t>
      </w:r>
    </w:p>
    <w:p w:rsidR="00E91DF0" w:rsidRDefault="00E91DF0" w:rsidP="00A95D24">
      <w:r w:rsidRPr="00F13C0E">
        <w:t xml:space="preserve">De inschrijver dient, op straffe van uitsluiting van de aanbestedingsprocedure, in de afgelopen </w:t>
      </w:r>
      <w:r>
        <w:t>drie</w:t>
      </w:r>
      <w:r w:rsidRPr="00F13C0E">
        <w:t xml:space="preserve"> jaar voorafgaande aan de datum van inschrijving ten minste</w:t>
      </w:r>
      <w:r w:rsidR="00211DF9">
        <w:t xml:space="preserve"> </w:t>
      </w:r>
      <w:r w:rsidR="00211DF9">
        <w:rPr>
          <w:rFonts w:cs="Arial"/>
        </w:rPr>
        <w:t>éé</w:t>
      </w:r>
      <w:r w:rsidR="00211DF9">
        <w:t xml:space="preserve">n </w:t>
      </w:r>
      <w:r w:rsidRPr="00F13C0E">
        <w:t>opdracht</w:t>
      </w:r>
      <w:r>
        <w:t xml:space="preserve"> te hebben verricht </w:t>
      </w:r>
      <w:r w:rsidR="00211DF9">
        <w:t>waarbij inschrijver</w:t>
      </w:r>
      <w:r w:rsidR="00B807CF">
        <w:t xml:space="preserve"> de levering heeft uitgevoerd van een vergelijkbare omvang</w:t>
      </w:r>
      <w:r w:rsidR="00211DF9">
        <w:t xml:space="preserve">, </w:t>
      </w:r>
      <w:r w:rsidRPr="00F13C0E">
        <w:t xml:space="preserve">welke naar tevredenheid van de opdrachtgever van de referentie en tijdig (verleend uitstel daarin begrepen) </w:t>
      </w:r>
      <w:r>
        <w:t>is</w:t>
      </w:r>
      <w:r w:rsidRPr="00F13C0E">
        <w:t xml:space="preserve"> verricht. </w:t>
      </w:r>
    </w:p>
    <w:p w:rsidR="00A75E10" w:rsidRDefault="00A75E10" w:rsidP="00A75E10">
      <w:pPr>
        <w:rPr>
          <w:u w:val="single"/>
        </w:rPr>
      </w:pPr>
    </w:p>
    <w:p w:rsidR="00A75E10" w:rsidRDefault="004D4678" w:rsidP="00A75E10">
      <w:r>
        <w:t xml:space="preserve">Voor perceel 1 </w:t>
      </w:r>
      <w:r w:rsidR="00B807CF">
        <w:t xml:space="preserve">acht </w:t>
      </w:r>
      <w:r>
        <w:t xml:space="preserve">de VRLN </w:t>
      </w:r>
      <w:r w:rsidR="00B807CF">
        <w:t>een referentieopdracht vergelijkbaar indien de</w:t>
      </w:r>
      <w:r>
        <w:t>ze</w:t>
      </w:r>
      <w:r w:rsidR="00B807CF">
        <w:t xml:space="preserve"> referentieopdracht een omvang heeft gehad van ten minste </w:t>
      </w:r>
      <w:r w:rsidR="00224C24">
        <w:t>387</w:t>
      </w:r>
      <w:r w:rsidR="00B807CF">
        <w:t xml:space="preserve"> toestellen</w:t>
      </w:r>
      <w:r>
        <w:t xml:space="preserve"> en</w:t>
      </w:r>
      <w:r w:rsidR="00624A35">
        <w:t xml:space="preserve"> 750</w:t>
      </w:r>
      <w:r w:rsidR="00B807CF">
        <w:t xml:space="preserve"> gelaatstukken</w:t>
      </w:r>
      <w:r w:rsidR="00624A35">
        <w:t xml:space="preserve"> en 2</w:t>
      </w:r>
      <w:r w:rsidR="00B163B7">
        <w:t xml:space="preserve"> </w:t>
      </w:r>
      <w:r w:rsidR="00224C24">
        <w:t xml:space="preserve">werkplaatsconfiguraties </w:t>
      </w:r>
      <w:r w:rsidR="00B163B7">
        <w:t>test</w:t>
      </w:r>
      <w:r w:rsidR="00224C24">
        <w:t>apparatuur</w:t>
      </w:r>
      <w:r w:rsidR="00B163B7">
        <w:t xml:space="preserve"> </w:t>
      </w:r>
      <w:r w:rsidR="00224C24">
        <w:t>inclusief</w:t>
      </w:r>
      <w:r w:rsidR="00B163B7">
        <w:t xml:space="preserve"> software</w:t>
      </w:r>
      <w:r w:rsidR="008D66CB">
        <w:t>, leveringen buiten de EU zijn hierbij toegestaan</w:t>
      </w:r>
      <w:r w:rsidR="00B807CF">
        <w:t>. Deze omvang moet blijken uit de door inschrijver op te geven referentielijst</w:t>
      </w:r>
      <w:r>
        <w:t>.</w:t>
      </w:r>
      <w:r w:rsidR="00624A35">
        <w:t xml:space="preserve"> </w:t>
      </w:r>
    </w:p>
    <w:p w:rsidR="004D4678" w:rsidRDefault="004D4678" w:rsidP="00A75E10"/>
    <w:p w:rsidR="004D4678" w:rsidRDefault="004D4678" w:rsidP="004D4678">
      <w:r>
        <w:t>Voor perceel 2 acht de VRLN een referentieopdracht vergelijkbaar indien deze referentieopdracht een omvang</w:t>
      </w:r>
      <w:r w:rsidR="00624A35">
        <w:t xml:space="preserve"> heeft gehad van ten minste 750</w:t>
      </w:r>
      <w:r>
        <w:t xml:space="preserve"> cilinders</w:t>
      </w:r>
      <w:r w:rsidR="008D66CB">
        <w:t>, leveringen buiten de EU zijn hierbij toegestaan</w:t>
      </w:r>
      <w:r>
        <w:t>. Deze omvang moet blijken uit de door inschrijver op te geven referentielijst.</w:t>
      </w:r>
    </w:p>
    <w:p w:rsidR="004D4678" w:rsidRDefault="004D4678" w:rsidP="00A75E10"/>
    <w:p w:rsidR="007D2A81" w:rsidRDefault="007D2A81">
      <w:r>
        <w:br w:type="page"/>
      </w:r>
    </w:p>
    <w:p w:rsidR="007D2A81" w:rsidRDefault="007D2A81" w:rsidP="00A75E10"/>
    <w:p w:rsidR="00E91DF0" w:rsidRDefault="00E91DF0" w:rsidP="00A95D24"/>
    <w:p w:rsidR="00E91DF0" w:rsidRPr="00F13C0E" w:rsidRDefault="00E91DF0" w:rsidP="00A95D24">
      <w:r w:rsidRPr="00F13C0E">
        <w:t>De referentieopdracht</w:t>
      </w:r>
      <w:r w:rsidR="00376A11">
        <w:t>[</w:t>
      </w:r>
      <w:r w:rsidRPr="00F13C0E">
        <w:t>en</w:t>
      </w:r>
      <w:r w:rsidR="00376A11">
        <w:t>]</w:t>
      </w:r>
      <w:r w:rsidRPr="00F13C0E">
        <w:t xml:space="preserve"> moet</w:t>
      </w:r>
      <w:r w:rsidR="00376A11">
        <w:t>[</w:t>
      </w:r>
      <w:r w:rsidRPr="00F13C0E">
        <w:t>en</w:t>
      </w:r>
      <w:r w:rsidR="00376A11">
        <w:t>]</w:t>
      </w:r>
      <w:r w:rsidRPr="00F13C0E">
        <w:t xml:space="preserve">, op straffe van uitsluiting van de aanbestedingsprocedure, in de afgelopen drie jaar voorafgaande aan de datum van inschrijving </w:t>
      </w:r>
      <w:r w:rsidR="008D66CB">
        <w:t>(</w:t>
      </w:r>
      <w:r w:rsidR="008D66CB" w:rsidRPr="006022A1">
        <w:rPr>
          <w:i/>
        </w:rPr>
        <w:t>4 september</w:t>
      </w:r>
      <w:r w:rsidR="008D66CB">
        <w:rPr>
          <w:i/>
        </w:rPr>
        <w:t xml:space="preserve"> 2017)</w:t>
      </w:r>
      <w:r w:rsidR="00376A11">
        <w:t xml:space="preserve"> </w:t>
      </w:r>
      <w:r w:rsidRPr="00F13C0E">
        <w:t>zijn verricht. R</w:t>
      </w:r>
      <w:r w:rsidRPr="00F13C0E">
        <w:t>e</w:t>
      </w:r>
      <w:r w:rsidRPr="00F13C0E">
        <w:t>ferentieopdrachten die zijn beëindigd in de afgelopen drie jaar voorafgaande</w:t>
      </w:r>
      <w:r>
        <w:t xml:space="preserve"> aan de datum van i</w:t>
      </w:r>
      <w:r>
        <w:t>n</w:t>
      </w:r>
      <w:r>
        <w:t xml:space="preserve">schrijving </w:t>
      </w:r>
      <w:r w:rsidRPr="00F13C0E">
        <w:t>vallen binnen deze periode. Ook referentieopdrachten die nog in uitvoering zijn vallen bi</w:t>
      </w:r>
      <w:r w:rsidRPr="00F13C0E">
        <w:t>n</w:t>
      </w:r>
      <w:r w:rsidRPr="00F13C0E">
        <w:t>nen deze periode. Voor deze laatste referentieopdrachten geldt wel dat deze minimaal één jaar voo</w:t>
      </w:r>
      <w:r w:rsidRPr="00F13C0E">
        <w:t>r</w:t>
      </w:r>
      <w:r w:rsidRPr="00F13C0E">
        <w:t>afgaande aan de datum van inschrijving moeten zijn aangevangen.</w:t>
      </w:r>
    </w:p>
    <w:p w:rsidR="00E91DF0" w:rsidRDefault="00E91DF0" w:rsidP="00A95D24">
      <w:pPr>
        <w:suppressAutoHyphens/>
        <w:spacing w:line="284" w:lineRule="atLeast"/>
        <w:rPr>
          <w:rFonts w:ascii="Verdana" w:hAnsi="Verdana" w:cs="Arial"/>
        </w:rPr>
      </w:pPr>
    </w:p>
    <w:p w:rsidR="00E91DF0" w:rsidRPr="00F13C0E" w:rsidRDefault="00E91DF0" w:rsidP="00A95D24">
      <w:r>
        <w:t xml:space="preserve">Voor de beoordeling of aan de ervaringseis wordt voldaan, worden alleen </w:t>
      </w:r>
      <w:r w:rsidRPr="00B258E0">
        <w:t xml:space="preserve">referentieopdrachten </w:t>
      </w:r>
      <w:r>
        <w:t xml:space="preserve">in aanmerking genomen </w:t>
      </w:r>
      <w:r w:rsidRPr="00B258E0">
        <w:t xml:space="preserve">die inschrijver </w:t>
      </w:r>
      <w:r w:rsidRPr="00B258E0">
        <w:rPr>
          <w:i/>
        </w:rPr>
        <w:t>zelf</w:t>
      </w:r>
      <w:r w:rsidRPr="00B258E0">
        <w:t xml:space="preserve"> heeft uitgevoerd</w:t>
      </w:r>
      <w:r>
        <w:t xml:space="preserve"> (dus zonder tussenkomst van een onde</w:t>
      </w:r>
      <w:r>
        <w:t>r</w:t>
      </w:r>
      <w:r>
        <w:t xml:space="preserve">aannemer). </w:t>
      </w:r>
      <w:r w:rsidRPr="00F13C0E">
        <w:t>In het geval de inschrijver de referentieopdracht heeft verricht in combinatie, dan telt slechts zijn aandeel in de referentieopdracht mee bij de beoordeling of aan deze ervaringseis wordt voldaan.</w:t>
      </w:r>
      <w:r w:rsidR="0012255D">
        <w:t xml:space="preserve"> Ervaring van een onderaannemer of combinant wordt door </w:t>
      </w:r>
      <w:r w:rsidR="000377E0">
        <w:t>d</w:t>
      </w:r>
      <w:r w:rsidR="00637C02">
        <w:t>e VRLN</w:t>
      </w:r>
      <w:r w:rsidR="0012255D">
        <w:t xml:space="preserve"> uitsluitend in aanme</w:t>
      </w:r>
      <w:r w:rsidR="0012255D">
        <w:t>r</w:t>
      </w:r>
      <w:r w:rsidR="0012255D">
        <w:t xml:space="preserve">king genomen indien bij inschrijving wordt vermeld dat een beroep wordt gedaan op de ervaring van deze derde en wordt voldaan aan de overige voorwaarden van paragraaf 4.3. </w:t>
      </w:r>
    </w:p>
    <w:p w:rsidR="00E91DF0" w:rsidRPr="00BB748D" w:rsidRDefault="00E91DF0" w:rsidP="00A95D24">
      <w:pPr>
        <w:suppressAutoHyphens/>
        <w:spacing w:line="284" w:lineRule="atLeast"/>
        <w:rPr>
          <w:rFonts w:ascii="Verdana" w:hAnsi="Verdana" w:cs="Arial"/>
        </w:rPr>
      </w:pPr>
    </w:p>
    <w:p w:rsidR="00E91DF0" w:rsidRPr="00BB748D" w:rsidRDefault="00E91DF0" w:rsidP="00A95D24">
      <w:r w:rsidRPr="00BB748D">
        <w:t>In geval de inschrijver een combinatie is, wordt geëist dat de combinanten tezamen aan deze erv</w:t>
      </w:r>
      <w:r w:rsidRPr="00BB748D">
        <w:t>a</w:t>
      </w:r>
      <w:r w:rsidRPr="00BB748D">
        <w:t xml:space="preserve">ringseis kunnen voldoen. </w:t>
      </w:r>
    </w:p>
    <w:p w:rsidR="00E91DF0" w:rsidRPr="00BB748D" w:rsidRDefault="00E91DF0" w:rsidP="00A95D24">
      <w:pPr>
        <w:suppressAutoHyphens/>
        <w:spacing w:line="284" w:lineRule="atLeast"/>
        <w:rPr>
          <w:rFonts w:ascii="Verdana" w:hAnsi="Verdana" w:cs="Arial"/>
        </w:rPr>
      </w:pPr>
    </w:p>
    <w:p w:rsidR="00E91DF0" w:rsidRPr="00BB748D" w:rsidRDefault="00E91DF0" w:rsidP="00A95D24">
      <w:pPr>
        <w:pStyle w:val="Alinea0"/>
        <w:tabs>
          <w:tab w:val="left" w:pos="1418"/>
        </w:tabs>
        <w:ind w:hanging="1134"/>
        <w:rPr>
          <w:rFonts w:ascii="Verdana" w:hAnsi="Verdana" w:cs="Arial"/>
          <w:lang w:val="nl-NL"/>
        </w:rPr>
      </w:pPr>
      <w:r w:rsidRPr="00BB748D">
        <w:rPr>
          <w:u w:val="single"/>
          <w:lang w:val="nl-NL"/>
        </w:rPr>
        <w:t>Bewijsmiddelen</w:t>
      </w:r>
      <w:r w:rsidRPr="00BB748D">
        <w:rPr>
          <w:rFonts w:ascii="Verdana" w:hAnsi="Verdana" w:cs="Arial"/>
          <w:lang w:val="nl-NL"/>
        </w:rPr>
        <w:t>:</w:t>
      </w:r>
    </w:p>
    <w:p w:rsidR="00E91DF0" w:rsidRPr="00CB7A3C" w:rsidRDefault="00E91DF0" w:rsidP="00A95D24">
      <w:r w:rsidRPr="00BB748D">
        <w:t>Ten bewijze dat</w:t>
      </w:r>
      <w:r w:rsidRPr="00CB6755">
        <w:t xml:space="preserve"> de inschrijver (combinatie) aan deze eis voldoet, </w:t>
      </w:r>
      <w:r>
        <w:t>dient i</w:t>
      </w:r>
      <w:r w:rsidRPr="00CB7A3C">
        <w:t>nschrijver (combinatie)</w:t>
      </w:r>
      <w:r>
        <w:t xml:space="preserve"> per referentieopdracht</w:t>
      </w:r>
      <w:r w:rsidRPr="00CB7A3C">
        <w:t xml:space="preserve"> </w:t>
      </w:r>
      <w:r w:rsidRPr="00267D76">
        <w:rPr>
          <w:u w:val="single"/>
        </w:rPr>
        <w:t xml:space="preserve">bij </w:t>
      </w:r>
      <w:r>
        <w:rPr>
          <w:u w:val="single"/>
        </w:rPr>
        <w:t xml:space="preserve">zijn </w:t>
      </w:r>
      <w:r w:rsidRPr="00267D76">
        <w:rPr>
          <w:u w:val="single"/>
        </w:rPr>
        <w:t>inschrijving</w:t>
      </w:r>
      <w:r>
        <w:t xml:space="preserve"> het ‘Formulier referentieopdracht’ (bijlage </w:t>
      </w:r>
      <w:r w:rsidR="003A7E24">
        <w:t>9</w:t>
      </w:r>
      <w:r>
        <w:t xml:space="preserve">) in te dienen, waarin de volgende gegevens worden </w:t>
      </w:r>
      <w:r w:rsidRPr="00CB7A3C">
        <w:t>opgevraagd</w:t>
      </w:r>
      <w:r>
        <w:t>:</w:t>
      </w:r>
    </w:p>
    <w:p w:rsidR="00E91DF0" w:rsidRPr="00F13C0E" w:rsidRDefault="00E91DF0" w:rsidP="00A95D24">
      <w:pPr>
        <w:suppressAutoHyphens/>
        <w:spacing w:line="284" w:lineRule="atLeast"/>
        <w:rPr>
          <w:rFonts w:ascii="Verdana" w:hAnsi="Verdana" w:cs="Arial"/>
        </w:rPr>
      </w:pPr>
    </w:p>
    <w:p w:rsidR="00246DFD" w:rsidRPr="00C2110B" w:rsidRDefault="00246DFD" w:rsidP="004C0C3C">
      <w:pPr>
        <w:pStyle w:val="Lijstalinea"/>
        <w:numPr>
          <w:ilvl w:val="0"/>
          <w:numId w:val="27"/>
        </w:numPr>
        <w:tabs>
          <w:tab w:val="left" w:pos="1134"/>
          <w:tab w:val="left" w:pos="1418"/>
          <w:tab w:val="left" w:pos="1701"/>
          <w:tab w:val="left" w:pos="1985"/>
          <w:tab w:val="right" w:pos="9332"/>
        </w:tabs>
        <w:ind w:left="426" w:hanging="426"/>
        <w:rPr>
          <w:rFonts w:cs="Arial"/>
        </w:rPr>
      </w:pPr>
      <w:r w:rsidRPr="00C2110B">
        <w:rPr>
          <w:rFonts w:cs="Arial"/>
        </w:rPr>
        <w:t xml:space="preserve">korte omschrijving </w:t>
      </w:r>
      <w:r>
        <w:rPr>
          <w:rFonts w:cs="Arial"/>
        </w:rPr>
        <w:t>van de referentie</w:t>
      </w:r>
      <w:r w:rsidRPr="00C2110B">
        <w:rPr>
          <w:rFonts w:cs="Arial"/>
        </w:rPr>
        <w:t>opdracht, waaruit in ieder geval blijkt dat de referentieo</w:t>
      </w:r>
      <w:r w:rsidRPr="00C2110B">
        <w:rPr>
          <w:rFonts w:cs="Arial"/>
        </w:rPr>
        <w:t>p</w:t>
      </w:r>
      <w:r w:rsidRPr="00C2110B">
        <w:rPr>
          <w:rFonts w:cs="Arial"/>
        </w:rPr>
        <w:t xml:space="preserve">dracht </w:t>
      </w:r>
      <w:r>
        <w:rPr>
          <w:rFonts w:cs="Arial"/>
        </w:rPr>
        <w:t>qua aard gelijkwaardig is aan de aanbestede opdracht</w:t>
      </w:r>
      <w:r w:rsidRPr="00C2110B">
        <w:rPr>
          <w:rFonts w:cs="Arial"/>
        </w:rPr>
        <w:t>;</w:t>
      </w:r>
    </w:p>
    <w:p w:rsidR="00E91DF0" w:rsidRPr="00C2110B" w:rsidRDefault="00E91DF0" w:rsidP="004C0C3C">
      <w:pPr>
        <w:pStyle w:val="Lijstalinea"/>
        <w:numPr>
          <w:ilvl w:val="0"/>
          <w:numId w:val="27"/>
        </w:numPr>
        <w:tabs>
          <w:tab w:val="left" w:pos="1134"/>
          <w:tab w:val="left" w:pos="1418"/>
          <w:tab w:val="left" w:pos="1701"/>
          <w:tab w:val="left" w:pos="1985"/>
          <w:tab w:val="right" w:pos="9332"/>
        </w:tabs>
        <w:ind w:hanging="1800"/>
        <w:rPr>
          <w:rFonts w:cs="Arial"/>
        </w:rPr>
      </w:pPr>
      <w:r w:rsidRPr="00C2110B">
        <w:rPr>
          <w:rFonts w:cs="Arial"/>
        </w:rPr>
        <w:t>naam en contactgegevens opdrachtgever;</w:t>
      </w:r>
    </w:p>
    <w:p w:rsidR="00E91DF0" w:rsidRPr="00C2110B" w:rsidRDefault="00E91DF0" w:rsidP="004C0C3C">
      <w:pPr>
        <w:pStyle w:val="Lijstalinea"/>
        <w:numPr>
          <w:ilvl w:val="0"/>
          <w:numId w:val="27"/>
        </w:numPr>
        <w:tabs>
          <w:tab w:val="left" w:pos="1134"/>
          <w:tab w:val="left" w:pos="1418"/>
          <w:tab w:val="left" w:pos="1701"/>
          <w:tab w:val="left" w:pos="1985"/>
          <w:tab w:val="right" w:pos="9332"/>
        </w:tabs>
        <w:ind w:hanging="1800"/>
        <w:rPr>
          <w:rFonts w:cs="Arial"/>
        </w:rPr>
      </w:pPr>
      <w:r w:rsidRPr="00C2110B">
        <w:rPr>
          <w:rFonts w:cs="Arial"/>
        </w:rPr>
        <w:t>gefactureerd bedrag (in Euro's exclusief BTW);</w:t>
      </w:r>
    </w:p>
    <w:p w:rsidR="00E91DF0" w:rsidRPr="00C2110B" w:rsidRDefault="00E91DF0" w:rsidP="004C0C3C">
      <w:pPr>
        <w:pStyle w:val="Lijstalinea"/>
        <w:numPr>
          <w:ilvl w:val="0"/>
          <w:numId w:val="27"/>
        </w:numPr>
        <w:tabs>
          <w:tab w:val="left" w:pos="1134"/>
          <w:tab w:val="left" w:pos="1418"/>
          <w:tab w:val="left" w:pos="1701"/>
          <w:tab w:val="left" w:pos="1985"/>
          <w:tab w:val="right" w:pos="9332"/>
        </w:tabs>
        <w:ind w:hanging="1800"/>
        <w:rPr>
          <w:rFonts w:cs="Arial"/>
        </w:rPr>
      </w:pPr>
      <w:r w:rsidRPr="00C2110B">
        <w:rPr>
          <w:rFonts w:cs="Arial"/>
        </w:rPr>
        <w:t>begin en einddatum referentieopdracht; en</w:t>
      </w:r>
    </w:p>
    <w:p w:rsidR="00E91DF0" w:rsidRPr="00C2110B" w:rsidRDefault="00E91DF0" w:rsidP="004C0C3C">
      <w:pPr>
        <w:pStyle w:val="Lijstalinea"/>
        <w:numPr>
          <w:ilvl w:val="0"/>
          <w:numId w:val="27"/>
        </w:numPr>
        <w:tabs>
          <w:tab w:val="left" w:pos="1134"/>
          <w:tab w:val="left" w:pos="1418"/>
          <w:tab w:val="left" w:pos="1701"/>
          <w:tab w:val="left" w:pos="1985"/>
          <w:tab w:val="right" w:pos="9332"/>
        </w:tabs>
        <w:ind w:left="426" w:hanging="426"/>
        <w:rPr>
          <w:rFonts w:cs="Arial"/>
        </w:rPr>
      </w:pPr>
      <w:r w:rsidRPr="00C2110B">
        <w:rPr>
          <w:rFonts w:cs="Arial"/>
        </w:rPr>
        <w:t>indien verricht in combinatie: het percentage/aandeel in de combinatie; aard en inhoud van de eigen werkzaamheden verricht in combinatieverband.</w:t>
      </w:r>
    </w:p>
    <w:p w:rsidR="00E91DF0" w:rsidRPr="00F13C0E" w:rsidRDefault="00E91DF0" w:rsidP="00A95D24">
      <w:pPr>
        <w:suppressAutoHyphens/>
        <w:spacing w:line="284" w:lineRule="atLeast"/>
        <w:rPr>
          <w:rFonts w:ascii="Verdana" w:hAnsi="Verdana" w:cs="Arial"/>
        </w:rPr>
      </w:pPr>
    </w:p>
    <w:p w:rsidR="00E91DF0" w:rsidRDefault="00E91DF0" w:rsidP="00A95D24">
      <w:r>
        <w:rPr>
          <w:rFonts w:cs="Arial"/>
          <w:b/>
        </w:rPr>
        <w:t>NB</w:t>
      </w:r>
      <w:r>
        <w:rPr>
          <w:rFonts w:cs="Arial"/>
        </w:rPr>
        <w:t>: om te controleren of</w:t>
      </w:r>
      <w:r w:rsidRPr="00F13C0E">
        <w:t xml:space="preserve"> de </w:t>
      </w:r>
      <w:r>
        <w:t>referentie</w:t>
      </w:r>
      <w:r w:rsidRPr="00F13C0E">
        <w:t xml:space="preserve">opdracht naar tevredenheid </w:t>
      </w:r>
      <w:r>
        <w:t>van de opdrachtgever van de ref</w:t>
      </w:r>
      <w:r>
        <w:t>e</w:t>
      </w:r>
      <w:r>
        <w:t xml:space="preserve">rentie </w:t>
      </w:r>
      <w:r w:rsidRPr="00F13C0E">
        <w:t>en tijdig (verleend uitstel daarin begrepen) is verricht</w:t>
      </w:r>
      <w:r>
        <w:t>, behoudt</w:t>
      </w:r>
      <w:r w:rsidRPr="00F13C0E">
        <w:t xml:space="preserve"> </w:t>
      </w:r>
      <w:r w:rsidR="00261E33">
        <w:t>d</w:t>
      </w:r>
      <w:r w:rsidR="00637C02">
        <w:t>e VRLN</w:t>
      </w:r>
      <w:r w:rsidRPr="001419C2">
        <w:t xml:space="preserve"> </w:t>
      </w:r>
      <w:r>
        <w:t>z</w:t>
      </w:r>
      <w:r w:rsidRPr="001419C2">
        <w:t>ich het recht voor om zonder tussenkomst van de inschrijver (combinatie) contact op te nemen met de opdrachtgever van de referentieopdracht.</w:t>
      </w:r>
    </w:p>
    <w:p w:rsidR="00E91DF0" w:rsidRDefault="00E91DF0" w:rsidP="00A95D24"/>
    <w:p w:rsidR="00E91DF0" w:rsidRDefault="00E91DF0" w:rsidP="00A95D24">
      <w:r w:rsidRPr="00267D76">
        <w:rPr>
          <w:b/>
        </w:rPr>
        <w:t>NB</w:t>
      </w:r>
      <w:r>
        <w:t xml:space="preserve">: </w:t>
      </w:r>
      <w:r w:rsidRPr="00BB748D">
        <w:t>Ten bewijze dat</w:t>
      </w:r>
      <w:r w:rsidRPr="00CB6755">
        <w:t xml:space="preserve"> de inschrijver (combinatie) aan deze eis voldoet, kan bij inschrijving </w:t>
      </w:r>
      <w:r>
        <w:t xml:space="preserve">dus </w:t>
      </w:r>
      <w:r w:rsidRPr="00267D76">
        <w:rPr>
          <w:u w:val="single"/>
        </w:rPr>
        <w:t>niet</w:t>
      </w:r>
      <w:r>
        <w:t xml:space="preserve"> </w:t>
      </w:r>
      <w:r w:rsidRPr="00CB6755">
        <w:t>wo</w:t>
      </w:r>
      <w:r w:rsidRPr="00CB6755">
        <w:t>r</w:t>
      </w:r>
      <w:r w:rsidRPr="00CB6755">
        <w:t>den vo</w:t>
      </w:r>
      <w:r>
        <w:t xml:space="preserve">lstaan met het indienen van </w:t>
      </w:r>
      <w:r w:rsidR="00E01AC8">
        <w:t>het UEA.</w:t>
      </w:r>
    </w:p>
    <w:p w:rsidR="006022A1" w:rsidRDefault="006022A1">
      <w:r>
        <w:br w:type="page"/>
      </w:r>
    </w:p>
    <w:p w:rsidR="006022A1" w:rsidRDefault="006022A1" w:rsidP="00A95D24"/>
    <w:p w:rsidR="00E91DF0" w:rsidRDefault="00E91DF0" w:rsidP="00A95D24">
      <w:pPr>
        <w:pStyle w:val="Alinea0"/>
        <w:tabs>
          <w:tab w:val="left" w:pos="1418"/>
        </w:tabs>
        <w:rPr>
          <w:lang w:val="nl-NL"/>
        </w:rPr>
      </w:pPr>
    </w:p>
    <w:p w:rsidR="00C40A9D" w:rsidRPr="00F4630F" w:rsidRDefault="00C40A9D" w:rsidP="004C0C3C">
      <w:pPr>
        <w:pStyle w:val="Kop2"/>
        <w:numPr>
          <w:ilvl w:val="1"/>
          <w:numId w:val="21"/>
        </w:numPr>
        <w:rPr>
          <w:color w:val="auto"/>
        </w:rPr>
      </w:pPr>
      <w:bookmarkStart w:id="247" w:name="_Toc419285405"/>
      <w:bookmarkStart w:id="248" w:name="_Toc421086901"/>
      <w:bookmarkStart w:id="249" w:name="_Toc469474439"/>
      <w:bookmarkStart w:id="250" w:name="_Toc487793467"/>
      <w:r w:rsidRPr="00F4630F">
        <w:rPr>
          <w:color w:val="auto"/>
        </w:rPr>
        <w:t>Kwaliteitsmanagementsysteem</w:t>
      </w:r>
      <w:bookmarkEnd w:id="247"/>
      <w:bookmarkEnd w:id="248"/>
      <w:bookmarkEnd w:id="249"/>
      <w:bookmarkEnd w:id="250"/>
    </w:p>
    <w:p w:rsidR="00C40A9D" w:rsidRPr="00295CE7" w:rsidRDefault="00C40A9D" w:rsidP="00A95D24">
      <w:pPr>
        <w:rPr>
          <w:rFonts w:cs="Arial"/>
        </w:rPr>
      </w:pPr>
      <w:r w:rsidRPr="00295CE7">
        <w:rPr>
          <w:rFonts w:cs="Arial"/>
        </w:rPr>
        <w:t>Een inschrijver dient, op straffe van uitsluiting van de aanbestedingsprocedure, te beschikken over een kwaliteitsmanagementsysteem conform de no</w:t>
      </w:r>
      <w:r>
        <w:rPr>
          <w:rFonts w:cs="Arial"/>
        </w:rPr>
        <w:t>rm van het NEN-EN-ISO 9001: 2008 of NEN-EN-ISO 9001:2015.</w:t>
      </w:r>
      <w:r w:rsidRPr="00295CE7">
        <w:rPr>
          <w:rFonts w:cs="Arial"/>
        </w:rPr>
        <w:t xml:space="preserve"> Inschrijver dient dit aan te tonen door de volgende bewijsmiddelen: </w:t>
      </w:r>
    </w:p>
    <w:p w:rsidR="00C40A9D" w:rsidRPr="00295CE7" w:rsidRDefault="00C40A9D" w:rsidP="004C0C3C">
      <w:pPr>
        <w:numPr>
          <w:ilvl w:val="0"/>
          <w:numId w:val="13"/>
        </w:numPr>
        <w:tabs>
          <w:tab w:val="left" w:pos="397"/>
          <w:tab w:val="left" w:pos="1134"/>
          <w:tab w:val="left" w:pos="1418"/>
          <w:tab w:val="left" w:pos="1701"/>
          <w:tab w:val="left" w:pos="1985"/>
          <w:tab w:val="right" w:pos="9332"/>
        </w:tabs>
        <w:ind w:left="426" w:hanging="426"/>
        <w:contextualSpacing/>
        <w:rPr>
          <w:rFonts w:cs="Arial"/>
        </w:rPr>
      </w:pPr>
      <w:r w:rsidRPr="00295CE7">
        <w:rPr>
          <w:rFonts w:cs="Arial"/>
        </w:rPr>
        <w:t>een geldig kwaliteitsmanagementsyst</w:t>
      </w:r>
      <w:r>
        <w:rPr>
          <w:rFonts w:cs="Arial"/>
        </w:rPr>
        <w:t xml:space="preserve">eemcertificaat conform de norm </w:t>
      </w:r>
      <w:r w:rsidRPr="00295CE7">
        <w:rPr>
          <w:rFonts w:cs="Arial"/>
        </w:rPr>
        <w:t xml:space="preserve">NEN-EN-ISO 9001:2008 </w:t>
      </w:r>
      <w:r>
        <w:rPr>
          <w:rFonts w:cs="Arial"/>
        </w:rPr>
        <w:t xml:space="preserve">of NEN-EN-ISO 9001:2015 </w:t>
      </w:r>
      <w:r w:rsidRPr="00295CE7">
        <w:rPr>
          <w:rFonts w:cs="Arial"/>
        </w:rPr>
        <w:t>afgegeven door een certificerende instelling die is erkend door de Raad van Accreditatie; of</w:t>
      </w:r>
    </w:p>
    <w:p w:rsidR="00C40A9D" w:rsidRPr="00295CE7" w:rsidRDefault="00C40A9D" w:rsidP="004C0C3C">
      <w:pPr>
        <w:numPr>
          <w:ilvl w:val="0"/>
          <w:numId w:val="13"/>
        </w:numPr>
        <w:tabs>
          <w:tab w:val="left" w:pos="397"/>
          <w:tab w:val="left" w:pos="1134"/>
          <w:tab w:val="left" w:pos="1418"/>
          <w:tab w:val="left" w:pos="1701"/>
          <w:tab w:val="left" w:pos="1985"/>
          <w:tab w:val="right" w:pos="9332"/>
        </w:tabs>
        <w:ind w:left="426" w:hanging="426"/>
        <w:contextualSpacing/>
        <w:rPr>
          <w:rFonts w:cs="Arial"/>
        </w:rPr>
      </w:pPr>
      <w:r w:rsidRPr="00295CE7">
        <w:rPr>
          <w:rFonts w:cs="Arial"/>
        </w:rPr>
        <w:t xml:space="preserve">een geldig certificaat dat minimaal gelijkwaardig is aan de NEN-EN-ISO 9001:2008 </w:t>
      </w:r>
      <w:r>
        <w:rPr>
          <w:rFonts w:cs="Arial"/>
        </w:rPr>
        <w:t>of NEN-EN-ISO 9001:2015</w:t>
      </w:r>
      <w:r w:rsidRPr="00295CE7">
        <w:rPr>
          <w:rFonts w:cs="Arial"/>
        </w:rPr>
        <w:t xml:space="preserve"> norm en is afgegeven door een certificerende instelling die is erkend door de Raad van Accreditatie; of </w:t>
      </w:r>
    </w:p>
    <w:p w:rsidR="00C40A9D" w:rsidRPr="00295CE7" w:rsidRDefault="00C40A9D" w:rsidP="004C0C3C">
      <w:pPr>
        <w:numPr>
          <w:ilvl w:val="0"/>
          <w:numId w:val="13"/>
        </w:numPr>
        <w:tabs>
          <w:tab w:val="left" w:pos="397"/>
          <w:tab w:val="left" w:pos="1134"/>
          <w:tab w:val="left" w:pos="1418"/>
          <w:tab w:val="left" w:pos="1701"/>
          <w:tab w:val="left" w:pos="1985"/>
          <w:tab w:val="right" w:pos="9332"/>
        </w:tabs>
        <w:ind w:left="426" w:hanging="426"/>
        <w:contextualSpacing/>
        <w:rPr>
          <w:rFonts w:cs="Arial"/>
        </w:rPr>
      </w:pPr>
      <w:r w:rsidRPr="00295CE7">
        <w:rPr>
          <w:rFonts w:cs="Arial"/>
        </w:rPr>
        <w:t xml:space="preserve">een ander (eigen) kwaliteitsmanagementsysteem dat minimaal gelijkwaardig is aan de NEN-EN-ISO 9001:2008 </w:t>
      </w:r>
      <w:r>
        <w:rPr>
          <w:rFonts w:cs="Arial"/>
        </w:rPr>
        <w:t xml:space="preserve">of NEN-EN-ISO 9001:2015 </w:t>
      </w:r>
      <w:r w:rsidRPr="00295CE7">
        <w:rPr>
          <w:rFonts w:cs="Arial"/>
        </w:rPr>
        <w:t xml:space="preserve">norm. </w:t>
      </w:r>
      <w:r w:rsidR="00637C02">
        <w:rPr>
          <w:rFonts w:cs="Arial"/>
        </w:rPr>
        <w:t>De VRLN</w:t>
      </w:r>
      <w:r w:rsidRPr="00295CE7">
        <w:rPr>
          <w:rFonts w:cs="Arial"/>
        </w:rPr>
        <w:t xml:space="preserve"> </w:t>
      </w:r>
      <w:r w:rsidR="00EB1B0C">
        <w:rPr>
          <w:rFonts w:cs="Arial"/>
        </w:rPr>
        <w:t>beschouwt</w:t>
      </w:r>
      <w:r w:rsidRPr="00295CE7">
        <w:rPr>
          <w:rFonts w:cs="Arial"/>
        </w:rPr>
        <w:t xml:space="preserve"> het ander (eigen) kwal</w:t>
      </w:r>
      <w:r w:rsidRPr="00295CE7">
        <w:rPr>
          <w:rFonts w:cs="Arial"/>
        </w:rPr>
        <w:t>i</w:t>
      </w:r>
      <w:r w:rsidRPr="00295CE7">
        <w:rPr>
          <w:rFonts w:cs="Arial"/>
        </w:rPr>
        <w:t xml:space="preserve">teitsmanagementsysteem </w:t>
      </w:r>
      <w:r w:rsidR="00EB1B0C">
        <w:rPr>
          <w:rFonts w:cs="Arial"/>
        </w:rPr>
        <w:t xml:space="preserve">als </w:t>
      </w:r>
      <w:r w:rsidRPr="00295CE7">
        <w:rPr>
          <w:rFonts w:cs="Arial"/>
        </w:rPr>
        <w:t>gelijkwaardi</w:t>
      </w:r>
      <w:r>
        <w:rPr>
          <w:rFonts w:cs="Arial"/>
        </w:rPr>
        <w:t xml:space="preserve">g aan de </w:t>
      </w:r>
      <w:r w:rsidRPr="00295CE7">
        <w:rPr>
          <w:rFonts w:cs="Arial"/>
        </w:rPr>
        <w:t>NEN-EN-ISO 9001:</w:t>
      </w:r>
      <w:r>
        <w:rPr>
          <w:rFonts w:cs="Arial"/>
        </w:rPr>
        <w:t xml:space="preserve"> </w:t>
      </w:r>
      <w:r w:rsidRPr="00295CE7">
        <w:rPr>
          <w:rFonts w:cs="Arial"/>
        </w:rPr>
        <w:t xml:space="preserve">2008 </w:t>
      </w:r>
      <w:r>
        <w:rPr>
          <w:rFonts w:cs="Arial"/>
        </w:rPr>
        <w:t>of NEN-EN-ISO 9001:2015</w:t>
      </w:r>
      <w:r w:rsidRPr="00295CE7">
        <w:rPr>
          <w:rFonts w:cs="Arial"/>
        </w:rPr>
        <w:t xml:space="preserve"> norm, indien dit kwaliteitsmanagementsysteem minimaal de volgende aspecten o</w:t>
      </w:r>
      <w:r w:rsidRPr="00295CE7">
        <w:rPr>
          <w:rFonts w:cs="Arial"/>
        </w:rPr>
        <w:t>m</w:t>
      </w:r>
      <w:r w:rsidRPr="00295CE7">
        <w:rPr>
          <w:rFonts w:cs="Arial"/>
        </w:rPr>
        <w:t>vat:</w:t>
      </w:r>
    </w:p>
    <w:p w:rsidR="00C40A9D" w:rsidRPr="00295CE7" w:rsidRDefault="00C40A9D" w:rsidP="00A95D24">
      <w:pPr>
        <w:tabs>
          <w:tab w:val="left" w:pos="397"/>
          <w:tab w:val="left" w:pos="1134"/>
          <w:tab w:val="left" w:pos="1418"/>
          <w:tab w:val="left" w:pos="1701"/>
          <w:tab w:val="left" w:pos="1985"/>
          <w:tab w:val="right" w:pos="9332"/>
        </w:tabs>
        <w:ind w:left="426"/>
        <w:contextualSpacing/>
        <w:rPr>
          <w:rFonts w:cs="Arial"/>
        </w:rPr>
      </w:pPr>
    </w:p>
    <w:p w:rsidR="00C40A9D" w:rsidRPr="00295CE7" w:rsidRDefault="00C40A9D" w:rsidP="004C0C3C">
      <w:pPr>
        <w:numPr>
          <w:ilvl w:val="0"/>
          <w:numId w:val="20"/>
        </w:numPr>
        <w:tabs>
          <w:tab w:val="left" w:pos="397"/>
          <w:tab w:val="left" w:pos="1134"/>
          <w:tab w:val="left" w:pos="1418"/>
          <w:tab w:val="left" w:pos="1701"/>
          <w:tab w:val="left" w:pos="1985"/>
          <w:tab w:val="right" w:pos="9332"/>
        </w:tabs>
        <w:ind w:left="851" w:hanging="425"/>
        <w:contextualSpacing/>
        <w:rPr>
          <w:rFonts w:cs="Arial"/>
        </w:rPr>
      </w:pPr>
      <w:r w:rsidRPr="00295CE7">
        <w:rPr>
          <w:rFonts w:eastAsia="Calibri" w:cs="Arial"/>
          <w:lang w:eastAsia="en-US"/>
        </w:rPr>
        <w:t>een beleidsverklaring van het management</w:t>
      </w:r>
      <w:r w:rsidRPr="00295CE7">
        <w:rPr>
          <w:rFonts w:cs="Arial"/>
        </w:rPr>
        <w:t xml:space="preserve">, waaruit volgt dat het kwaliteitsbeleid bekend is bij alle medewerkers, dat </w:t>
      </w:r>
      <w:r w:rsidRPr="00295CE7">
        <w:rPr>
          <w:rFonts w:eastAsia="Calibri" w:cs="Arial"/>
          <w:lang w:eastAsia="en-US"/>
        </w:rPr>
        <w:t>geschikt is</w:t>
      </w:r>
      <w:r w:rsidRPr="00295CE7">
        <w:rPr>
          <w:rFonts w:cs="Arial"/>
        </w:rPr>
        <w:t xml:space="preserve"> voor de organisatie en dat op regelmatige basis wordt beoordee</w:t>
      </w:r>
      <w:r>
        <w:rPr>
          <w:rFonts w:cs="Arial"/>
        </w:rPr>
        <w:t xml:space="preserve">ld. </w:t>
      </w:r>
    </w:p>
    <w:p w:rsidR="00C40A9D" w:rsidRPr="00295CE7" w:rsidRDefault="00C40A9D" w:rsidP="004C0C3C">
      <w:pPr>
        <w:numPr>
          <w:ilvl w:val="0"/>
          <w:numId w:val="20"/>
        </w:numPr>
        <w:tabs>
          <w:tab w:val="left" w:pos="397"/>
          <w:tab w:val="left" w:pos="1134"/>
          <w:tab w:val="left" w:pos="1418"/>
          <w:tab w:val="left" w:pos="1701"/>
          <w:tab w:val="left" w:pos="1985"/>
          <w:tab w:val="right" w:pos="9332"/>
        </w:tabs>
        <w:ind w:left="851" w:hanging="425"/>
        <w:contextualSpacing/>
        <w:rPr>
          <w:rFonts w:eastAsia="Calibri" w:cs="Arial"/>
          <w:lang w:eastAsia="en-US"/>
        </w:rPr>
      </w:pPr>
      <w:r w:rsidRPr="00295CE7">
        <w:rPr>
          <w:rFonts w:eastAsia="Calibri" w:cs="Arial"/>
          <w:lang w:eastAsia="en-US"/>
        </w:rPr>
        <w:t xml:space="preserve">SMART geformuleerde doelstellingen om kwalitatief goede diensten/producten te leveren.  </w:t>
      </w:r>
    </w:p>
    <w:p w:rsidR="00C40A9D" w:rsidRPr="00295CE7" w:rsidRDefault="00C40A9D" w:rsidP="004C0C3C">
      <w:pPr>
        <w:numPr>
          <w:ilvl w:val="0"/>
          <w:numId w:val="20"/>
        </w:numPr>
        <w:tabs>
          <w:tab w:val="left" w:pos="397"/>
          <w:tab w:val="left" w:pos="1134"/>
          <w:tab w:val="left" w:pos="1418"/>
          <w:tab w:val="left" w:pos="1701"/>
          <w:tab w:val="left" w:pos="1985"/>
          <w:tab w:val="right" w:pos="9332"/>
        </w:tabs>
        <w:ind w:left="851" w:hanging="425"/>
        <w:contextualSpacing/>
        <w:rPr>
          <w:rFonts w:eastAsia="Calibri" w:cs="Arial"/>
          <w:lang w:eastAsia="en-US"/>
        </w:rPr>
      </w:pPr>
      <w:r w:rsidRPr="00295CE7">
        <w:rPr>
          <w:rFonts w:eastAsia="Calibri" w:cs="Arial"/>
          <w:lang w:eastAsia="en-US"/>
        </w:rPr>
        <w:t>functieomschrijvingen (</w:t>
      </w:r>
      <w:r w:rsidRPr="00295CE7">
        <w:rPr>
          <w:rFonts w:cs="Arial"/>
        </w:rPr>
        <w:t>bekwaamheidseisen</w:t>
      </w:r>
      <w:r w:rsidRPr="00295CE7">
        <w:rPr>
          <w:rFonts w:eastAsia="Calibri" w:cs="Arial"/>
          <w:lang w:eastAsia="en-US"/>
        </w:rPr>
        <w:t xml:space="preserve">, verantwoordelijkheden en bevoegdheden) voor personeel dat werkzaamheden uitvoert die van invloed zijn op de kwaliteit van de te leveren diensten/producten. </w:t>
      </w:r>
    </w:p>
    <w:p w:rsidR="00C40A9D" w:rsidRPr="00295CE7" w:rsidRDefault="00C40A9D" w:rsidP="004C0C3C">
      <w:pPr>
        <w:numPr>
          <w:ilvl w:val="0"/>
          <w:numId w:val="20"/>
        </w:numPr>
        <w:tabs>
          <w:tab w:val="left" w:pos="397"/>
          <w:tab w:val="left" w:pos="1134"/>
          <w:tab w:val="left" w:pos="1418"/>
          <w:tab w:val="left" w:pos="1701"/>
          <w:tab w:val="left" w:pos="1985"/>
          <w:tab w:val="right" w:pos="9332"/>
        </w:tabs>
        <w:ind w:left="851" w:hanging="425"/>
        <w:contextualSpacing/>
        <w:rPr>
          <w:rFonts w:eastAsia="Calibri" w:cs="Arial"/>
          <w:lang w:eastAsia="en-US"/>
        </w:rPr>
      </w:pPr>
      <w:r>
        <w:rPr>
          <w:rFonts w:eastAsia="Calibri" w:cs="Arial"/>
          <w:lang w:eastAsia="en-US"/>
        </w:rPr>
        <w:t>e</w:t>
      </w:r>
      <w:r w:rsidRPr="00295CE7">
        <w:rPr>
          <w:rFonts w:eastAsia="Calibri" w:cs="Arial"/>
          <w:lang w:eastAsia="en-US"/>
        </w:rPr>
        <w:t>en interne communicatiestructuur (management en de rest van de organisatie) en een e</w:t>
      </w:r>
      <w:r w:rsidRPr="00295CE7">
        <w:rPr>
          <w:rFonts w:eastAsia="Calibri" w:cs="Arial"/>
          <w:lang w:eastAsia="en-US"/>
        </w:rPr>
        <w:t>x</w:t>
      </w:r>
      <w:r w:rsidRPr="00295CE7">
        <w:rPr>
          <w:rFonts w:eastAsia="Calibri" w:cs="Arial"/>
          <w:lang w:eastAsia="en-US"/>
        </w:rPr>
        <w:t xml:space="preserve">terne communicatiestructuur (met de externe klant).  </w:t>
      </w:r>
    </w:p>
    <w:p w:rsidR="00C40A9D" w:rsidRPr="00295CE7" w:rsidRDefault="00C40A9D" w:rsidP="004C0C3C">
      <w:pPr>
        <w:numPr>
          <w:ilvl w:val="0"/>
          <w:numId w:val="20"/>
        </w:numPr>
        <w:tabs>
          <w:tab w:val="left" w:pos="397"/>
          <w:tab w:val="left" w:pos="1134"/>
          <w:tab w:val="left" w:pos="1418"/>
          <w:tab w:val="left" w:pos="1701"/>
          <w:tab w:val="left" w:pos="1985"/>
          <w:tab w:val="right" w:pos="9332"/>
        </w:tabs>
        <w:ind w:left="851" w:hanging="425"/>
        <w:contextualSpacing/>
        <w:rPr>
          <w:rFonts w:eastAsia="Calibri" w:cs="Arial"/>
          <w:lang w:eastAsia="en-US"/>
        </w:rPr>
      </w:pPr>
      <w:r w:rsidRPr="00295CE7">
        <w:rPr>
          <w:rFonts w:eastAsia="Calibri" w:cs="Arial"/>
          <w:lang w:eastAsia="en-US"/>
        </w:rPr>
        <w:t>de beheerste omstandigheden, waaronder het productieproces plaatsvindt/de diensten wo</w:t>
      </w:r>
      <w:r w:rsidRPr="00295CE7">
        <w:rPr>
          <w:rFonts w:eastAsia="Calibri" w:cs="Arial"/>
          <w:lang w:eastAsia="en-US"/>
        </w:rPr>
        <w:t>r</w:t>
      </w:r>
      <w:r w:rsidRPr="00295CE7">
        <w:rPr>
          <w:rFonts w:eastAsia="Calibri" w:cs="Arial"/>
          <w:lang w:eastAsia="en-US"/>
        </w:rPr>
        <w:t xml:space="preserve">den verricht en de bijbehorende procedures en werkinstructies. </w:t>
      </w:r>
    </w:p>
    <w:p w:rsidR="00C40A9D" w:rsidRPr="00295CE7" w:rsidRDefault="00C40A9D" w:rsidP="004C0C3C">
      <w:pPr>
        <w:numPr>
          <w:ilvl w:val="0"/>
          <w:numId w:val="20"/>
        </w:numPr>
        <w:tabs>
          <w:tab w:val="left" w:pos="397"/>
          <w:tab w:val="left" w:pos="1134"/>
          <w:tab w:val="left" w:pos="1418"/>
          <w:tab w:val="left" w:pos="1701"/>
          <w:tab w:val="left" w:pos="1985"/>
          <w:tab w:val="right" w:pos="9332"/>
        </w:tabs>
        <w:ind w:left="851" w:hanging="425"/>
        <w:contextualSpacing/>
        <w:rPr>
          <w:rFonts w:eastAsia="Calibri" w:cs="Arial"/>
          <w:lang w:eastAsia="en-US"/>
        </w:rPr>
      </w:pPr>
      <w:r w:rsidRPr="00295CE7">
        <w:rPr>
          <w:rFonts w:eastAsia="Calibri" w:cs="Arial"/>
          <w:lang w:eastAsia="en-US"/>
        </w:rPr>
        <w:t xml:space="preserve">criteria voor beoordeling, goedkeuring en oplevering van de producten/diensten.  </w:t>
      </w:r>
    </w:p>
    <w:p w:rsidR="00C40A9D" w:rsidRPr="00295CE7" w:rsidRDefault="00C40A9D" w:rsidP="004C0C3C">
      <w:pPr>
        <w:numPr>
          <w:ilvl w:val="0"/>
          <w:numId w:val="20"/>
        </w:numPr>
        <w:tabs>
          <w:tab w:val="left" w:pos="397"/>
          <w:tab w:val="left" w:pos="1134"/>
          <w:tab w:val="left" w:pos="1418"/>
          <w:tab w:val="left" w:pos="1701"/>
          <w:tab w:val="left" w:pos="1985"/>
          <w:tab w:val="right" w:pos="9332"/>
        </w:tabs>
        <w:ind w:left="851" w:hanging="425"/>
        <w:contextualSpacing/>
        <w:rPr>
          <w:rFonts w:eastAsia="Calibri" w:cs="Arial"/>
          <w:lang w:eastAsia="en-US"/>
        </w:rPr>
      </w:pPr>
      <w:r w:rsidRPr="00295CE7">
        <w:rPr>
          <w:rFonts w:eastAsia="Calibri" w:cs="Arial"/>
          <w:lang w:eastAsia="en-US"/>
        </w:rPr>
        <w:t>het inkoopproces met bijbehorende inkoopspecificaties en goedgekeurde levera</w:t>
      </w:r>
      <w:r w:rsidRPr="00295CE7">
        <w:rPr>
          <w:rFonts w:eastAsia="Calibri" w:cs="Arial"/>
          <w:lang w:eastAsia="en-US"/>
        </w:rPr>
        <w:t>n</w:t>
      </w:r>
      <w:r w:rsidRPr="00295CE7">
        <w:rPr>
          <w:rFonts w:eastAsia="Calibri" w:cs="Arial"/>
          <w:lang w:eastAsia="en-US"/>
        </w:rPr>
        <w:t xml:space="preserve">ciers/dienstverleners.  </w:t>
      </w:r>
    </w:p>
    <w:p w:rsidR="00C40A9D" w:rsidRPr="00295CE7" w:rsidRDefault="00C40A9D" w:rsidP="004C0C3C">
      <w:pPr>
        <w:numPr>
          <w:ilvl w:val="0"/>
          <w:numId w:val="20"/>
        </w:numPr>
        <w:tabs>
          <w:tab w:val="left" w:pos="397"/>
          <w:tab w:val="left" w:pos="1134"/>
          <w:tab w:val="left" w:pos="1418"/>
          <w:tab w:val="left" w:pos="1701"/>
          <w:tab w:val="left" w:pos="1985"/>
          <w:tab w:val="right" w:pos="9332"/>
        </w:tabs>
        <w:ind w:left="851" w:hanging="425"/>
        <w:contextualSpacing/>
        <w:rPr>
          <w:rFonts w:eastAsia="Calibri" w:cs="Arial"/>
          <w:lang w:eastAsia="en-US"/>
        </w:rPr>
      </w:pPr>
      <w:r w:rsidRPr="00295CE7">
        <w:rPr>
          <w:rFonts w:eastAsia="Calibri" w:cs="Arial"/>
          <w:lang w:eastAsia="en-US"/>
        </w:rPr>
        <w:t xml:space="preserve">een klachtenprocedure die erop toe ziet dat klachten op een wijze worden opgelost, opdat deze in de toekomst niet meer voor zullen komen.  </w:t>
      </w:r>
    </w:p>
    <w:p w:rsidR="00C40A9D" w:rsidRPr="00295CE7" w:rsidRDefault="00C40A9D" w:rsidP="004C0C3C">
      <w:pPr>
        <w:numPr>
          <w:ilvl w:val="0"/>
          <w:numId w:val="20"/>
        </w:numPr>
        <w:tabs>
          <w:tab w:val="left" w:pos="397"/>
          <w:tab w:val="left" w:pos="1134"/>
          <w:tab w:val="left" w:pos="1418"/>
          <w:tab w:val="left" w:pos="1701"/>
          <w:tab w:val="left" w:pos="1985"/>
          <w:tab w:val="right" w:pos="9332"/>
        </w:tabs>
        <w:ind w:left="851" w:hanging="425"/>
        <w:contextualSpacing/>
        <w:rPr>
          <w:rFonts w:eastAsia="Calibri" w:cs="Arial"/>
          <w:lang w:eastAsia="en-US"/>
        </w:rPr>
      </w:pPr>
      <w:r w:rsidRPr="00295CE7">
        <w:rPr>
          <w:rFonts w:eastAsia="Calibri" w:cs="Arial"/>
          <w:lang w:eastAsia="en-US"/>
        </w:rPr>
        <w:t xml:space="preserve">de wijze waarop documenten binnen de inschrijver worden beheerd. In ieder geval dient hieruit te volgen dat de in gebruik zijnde documenten zijn voorzien van een revisiedatum en versienummer. </w:t>
      </w:r>
    </w:p>
    <w:p w:rsidR="00C40A9D" w:rsidRPr="00295CE7" w:rsidRDefault="00C40A9D" w:rsidP="00A95D24">
      <w:pPr>
        <w:tabs>
          <w:tab w:val="left" w:pos="1134"/>
          <w:tab w:val="left" w:pos="1418"/>
          <w:tab w:val="left" w:pos="1701"/>
          <w:tab w:val="left" w:pos="1985"/>
          <w:tab w:val="right" w:pos="9332"/>
        </w:tabs>
        <w:rPr>
          <w:rFonts w:cs="Arial"/>
        </w:rPr>
      </w:pPr>
    </w:p>
    <w:p w:rsidR="00C40A9D" w:rsidRPr="00295CE7" w:rsidRDefault="00C40A9D" w:rsidP="00A95D24">
      <w:r w:rsidRPr="00295CE7">
        <w:t xml:space="preserve">Voor combinaties geldt dat de combinant(en) die daadwerkelijk de opdracht gaat/gaan uitvoeren, aan bovengenoemde eis moet(en) voldoen. </w:t>
      </w:r>
    </w:p>
    <w:p w:rsidR="00C40A9D" w:rsidRPr="00295CE7" w:rsidRDefault="00C40A9D" w:rsidP="00A95D24"/>
    <w:p w:rsidR="00C40A9D" w:rsidRDefault="00C40A9D" w:rsidP="00A95D24">
      <w:r w:rsidRPr="00295CE7">
        <w:lastRenderedPageBreak/>
        <w:t>Indien inschrijver (combinatie) voor de uitvoering van de opdracht een onderaannemer inzet, dan dient deze onderaannemer, op straffe van uitsluiting van de inschrijver (combinatie) van de aanbesteding</w:t>
      </w:r>
      <w:r w:rsidRPr="00295CE7">
        <w:t>s</w:t>
      </w:r>
      <w:r w:rsidRPr="00295CE7">
        <w:t xml:space="preserve">procedure, aan bovengenoemde eis te voldoen. </w:t>
      </w:r>
    </w:p>
    <w:p w:rsidR="006022A1" w:rsidRDefault="006022A1" w:rsidP="00A95D24"/>
    <w:p w:rsidR="006022A1" w:rsidRPr="00295CE7" w:rsidRDefault="006022A1" w:rsidP="00A95D24"/>
    <w:p w:rsidR="00C40A9D" w:rsidRPr="00295CE7" w:rsidRDefault="00C40A9D" w:rsidP="00A95D24">
      <w:pPr>
        <w:suppressAutoHyphens/>
        <w:spacing w:line="284" w:lineRule="atLeast"/>
        <w:rPr>
          <w:rFonts w:ascii="Verdana" w:hAnsi="Verdana" w:cs="Arial"/>
        </w:rPr>
      </w:pPr>
    </w:p>
    <w:p w:rsidR="00C40A9D" w:rsidRPr="00295CE7" w:rsidRDefault="00C40A9D" w:rsidP="00A95D24">
      <w:pPr>
        <w:widowControl w:val="0"/>
        <w:tabs>
          <w:tab w:val="left" w:pos="1418"/>
        </w:tabs>
        <w:overflowPunct w:val="0"/>
        <w:autoSpaceDE w:val="0"/>
        <w:autoSpaceDN w:val="0"/>
        <w:adjustRightInd w:val="0"/>
        <w:spacing w:line="240" w:lineRule="auto"/>
        <w:ind w:left="1134" w:hanging="1134"/>
        <w:textAlignment w:val="baseline"/>
        <w:rPr>
          <w:rFonts w:ascii="Verdana" w:hAnsi="Verdana" w:cs="Arial"/>
          <w:lang w:eastAsia="x-none"/>
        </w:rPr>
      </w:pPr>
      <w:r w:rsidRPr="00295CE7">
        <w:rPr>
          <w:u w:val="single"/>
          <w:lang w:eastAsia="x-none"/>
        </w:rPr>
        <w:t>Bewijsmiddelen</w:t>
      </w:r>
      <w:r w:rsidRPr="00295CE7">
        <w:rPr>
          <w:rFonts w:ascii="Verdana" w:hAnsi="Verdana" w:cs="Arial"/>
          <w:lang w:eastAsia="x-none"/>
        </w:rPr>
        <w:t>:</w:t>
      </w:r>
    </w:p>
    <w:p w:rsidR="00C40A9D" w:rsidRPr="00295CE7" w:rsidRDefault="00C40A9D" w:rsidP="00A95D24">
      <w:r w:rsidRPr="00295CE7">
        <w:t xml:space="preserve">Ten bewijze dat de inschrijver (combinatie) aan deze eis voldoet, kan bij inschrijving worden volstaan met het indienen van </w:t>
      </w:r>
      <w:r w:rsidR="00C033BC">
        <w:t xml:space="preserve">het UEA </w:t>
      </w:r>
      <w:r w:rsidR="002955E4">
        <w:t>(</w:t>
      </w:r>
      <w:r w:rsidR="00C033BC">
        <w:t xml:space="preserve">Deel IV, </w:t>
      </w:r>
      <w:r w:rsidR="00C033BC" w:rsidRPr="00A6192D">
        <w:t xml:space="preserve">onderdeel </w:t>
      </w:r>
      <w:r w:rsidR="00C033BC" w:rsidRPr="00441532">
        <w:t>α</w:t>
      </w:r>
      <w:r w:rsidR="00270EEE">
        <w:t xml:space="preserve"> aankruisen</w:t>
      </w:r>
      <w:r w:rsidR="00C033BC" w:rsidRPr="00A6192D">
        <w:t>).</w:t>
      </w:r>
      <w:r w:rsidR="00C033BC">
        <w:t xml:space="preserve"> </w:t>
      </w:r>
    </w:p>
    <w:p w:rsidR="00C40A9D" w:rsidRPr="00295CE7" w:rsidRDefault="00C40A9D" w:rsidP="00A95D24">
      <w:pPr>
        <w:suppressAutoHyphens/>
        <w:spacing w:line="284" w:lineRule="atLeast"/>
        <w:rPr>
          <w:rFonts w:ascii="Verdana" w:hAnsi="Verdana" w:cs="Arial"/>
        </w:rPr>
      </w:pPr>
    </w:p>
    <w:p w:rsidR="00C40A9D" w:rsidRPr="00295CE7" w:rsidRDefault="00C40A9D" w:rsidP="00A95D24">
      <w:r w:rsidRPr="00295CE7">
        <w:t xml:space="preserve">Van de inschrijver (combinatie) aan wie </w:t>
      </w:r>
      <w:r w:rsidR="00261E33">
        <w:t>d</w:t>
      </w:r>
      <w:r w:rsidR="00637C02">
        <w:t>e VRLN</w:t>
      </w:r>
      <w:r w:rsidRPr="00295CE7">
        <w:t xml:space="preserve"> de opdracht voornemens is te gunnen wordt in de voorlopige gunningsbrief het volgende bewijsmiddel opgevraagd, waarmee de inschrijver (combinatie) binnen zeven kalenderdagen na verzending van dit voornemen tot gunning moet aantonen dat de inschrijver (combinatie) daadwerkelijk aan deze eis voldoet:</w:t>
      </w:r>
    </w:p>
    <w:p w:rsidR="00C40A9D" w:rsidRPr="00295CE7" w:rsidRDefault="00C40A9D" w:rsidP="00A95D24"/>
    <w:p w:rsidR="00C40A9D" w:rsidRPr="00295CE7" w:rsidRDefault="00C40A9D" w:rsidP="00A95D24">
      <w:pPr>
        <w:rPr>
          <w:rFonts w:cs="Arial"/>
        </w:rPr>
      </w:pPr>
      <w:r w:rsidRPr="00295CE7">
        <w:rPr>
          <w:rFonts w:cs="Arial"/>
        </w:rPr>
        <w:t>Ad 1. een kopie van het geldige kwaliteitsmanagementsysteemcertificaat confo</w:t>
      </w:r>
      <w:r>
        <w:rPr>
          <w:rFonts w:cs="Arial"/>
        </w:rPr>
        <w:t xml:space="preserve">rm de </w:t>
      </w:r>
      <w:r w:rsidRPr="00295CE7">
        <w:rPr>
          <w:rFonts w:cs="Arial"/>
        </w:rPr>
        <w:t xml:space="preserve">NEN-EN-ISO 9001:2008 </w:t>
      </w:r>
      <w:r>
        <w:rPr>
          <w:rFonts w:cs="Arial"/>
        </w:rPr>
        <w:t xml:space="preserve">of NEN-EN-ISO 9001:2015 norm en </w:t>
      </w:r>
      <w:r w:rsidRPr="00295CE7">
        <w:rPr>
          <w:rFonts w:cs="Arial"/>
        </w:rPr>
        <w:t>afgegeven door een certificerende instelling die is erkend door de Raad van Accreditatie; of</w:t>
      </w:r>
    </w:p>
    <w:p w:rsidR="00C40A9D" w:rsidRPr="00295CE7" w:rsidRDefault="00C40A9D" w:rsidP="00A95D24">
      <w:pPr>
        <w:rPr>
          <w:rFonts w:cs="Arial"/>
        </w:rPr>
      </w:pPr>
      <w:r w:rsidRPr="00295CE7">
        <w:rPr>
          <w:rFonts w:cs="Arial"/>
        </w:rPr>
        <w:t xml:space="preserve">Ad 2. een kopie van het geldige certificaat dat minimaal gelijkwaardig is aan de NEN-EN-ISO 9001:2008 </w:t>
      </w:r>
      <w:r>
        <w:rPr>
          <w:rFonts w:cs="Arial"/>
        </w:rPr>
        <w:t>of NEN-EN-ISO 9001:2015</w:t>
      </w:r>
      <w:r w:rsidRPr="00295CE7">
        <w:rPr>
          <w:rFonts w:cs="Arial"/>
        </w:rPr>
        <w:t xml:space="preserve"> norm en is afgegeven door een certificerende instelling die is erkend door de Raad van Accreditatie; of </w:t>
      </w:r>
    </w:p>
    <w:p w:rsidR="00C40A9D" w:rsidRDefault="00C40A9D" w:rsidP="00A95D24">
      <w:r w:rsidRPr="00295CE7">
        <w:rPr>
          <w:rFonts w:cs="Arial"/>
        </w:rPr>
        <w:t>Ad 3. een beschrijving van maximaal 5</w:t>
      </w:r>
      <w:r>
        <w:rPr>
          <w:rFonts w:cs="Arial"/>
        </w:rPr>
        <w:t xml:space="preserve">x </w:t>
      </w:r>
      <w:r w:rsidRPr="00295CE7">
        <w:rPr>
          <w:rFonts w:cs="Arial"/>
        </w:rPr>
        <w:t xml:space="preserve">A4 van een ander (eigen) kwaliteitsmanagementsysteem dat gelijkwaardig is aan de NEN-EN-ISO 9001:2008 </w:t>
      </w:r>
      <w:r>
        <w:rPr>
          <w:rFonts w:cs="Arial"/>
        </w:rPr>
        <w:t xml:space="preserve">of NEN-EN-ISO 9001:2015 </w:t>
      </w:r>
      <w:r w:rsidRPr="00295CE7">
        <w:rPr>
          <w:rFonts w:cs="Arial"/>
        </w:rPr>
        <w:t xml:space="preserve">norm en dat </w:t>
      </w:r>
      <w:r w:rsidRPr="00295CE7">
        <w:t xml:space="preserve">minimaal de onder punt 3 genoemde aspecten bevat. </w:t>
      </w:r>
    </w:p>
    <w:p w:rsidR="00E91DF0" w:rsidRPr="00F4630F" w:rsidRDefault="00663389" w:rsidP="009133FC">
      <w:pPr>
        <w:pStyle w:val="Kop2"/>
        <w:numPr>
          <w:ilvl w:val="1"/>
          <w:numId w:val="1"/>
        </w:numPr>
        <w:ind w:left="709" w:hanging="709"/>
        <w:rPr>
          <w:color w:val="auto"/>
        </w:rPr>
      </w:pPr>
      <w:bookmarkStart w:id="251" w:name="_Toc469474440"/>
      <w:bookmarkStart w:id="252" w:name="_Toc487793468"/>
      <w:r w:rsidRPr="00F4630F">
        <w:rPr>
          <w:color w:val="auto"/>
        </w:rPr>
        <w:t>Inschrijving Handelsregister</w:t>
      </w:r>
      <w:bookmarkEnd w:id="251"/>
      <w:bookmarkEnd w:id="252"/>
    </w:p>
    <w:p w:rsidR="00E91DF0" w:rsidRPr="007B6DB6" w:rsidRDefault="00E91DF0" w:rsidP="00A95D24">
      <w:r w:rsidRPr="007B6DB6">
        <w:t>De inschrijver (elk der combinanten) dient, op straffe van uitsluiting van de inschrijver (combinatie) van de aanbesteding</w:t>
      </w:r>
      <w:r w:rsidR="00CA760D">
        <w:t>sprocedure</w:t>
      </w:r>
      <w:r w:rsidR="003F2B91">
        <w:t>,</w:t>
      </w:r>
      <w:r>
        <w:t xml:space="preserve"> </w:t>
      </w:r>
      <w:r w:rsidRPr="007B6DB6">
        <w:t>te zijn ingeschreven in het beroeps- of handelsregister volgens de voo</w:t>
      </w:r>
      <w:r w:rsidRPr="007B6DB6">
        <w:t>r</w:t>
      </w:r>
      <w:r w:rsidRPr="007B6DB6">
        <w:t>schriften van de lidstaat waar hij is gevestigd.</w:t>
      </w:r>
    </w:p>
    <w:p w:rsidR="00E91DF0" w:rsidRDefault="00E91DF0" w:rsidP="00A95D24">
      <w:pPr>
        <w:pStyle w:val="Alinea0"/>
        <w:tabs>
          <w:tab w:val="left" w:pos="1418"/>
        </w:tabs>
        <w:rPr>
          <w:lang w:val="nl-NL"/>
        </w:rPr>
      </w:pPr>
    </w:p>
    <w:p w:rsidR="00E91DF0" w:rsidRPr="007B6DB6" w:rsidRDefault="00E91DF0" w:rsidP="00A95D24">
      <w:r w:rsidRPr="007B6DB6">
        <w:t>Deze eis geldt niet ten aanzien van inschrijvers</w:t>
      </w:r>
      <w:r>
        <w:t xml:space="preserve"> en</w:t>
      </w:r>
      <w:r w:rsidRPr="007B6DB6">
        <w:t xml:space="preserve"> combinanten </w:t>
      </w:r>
      <w:r>
        <w:t xml:space="preserve">die </w:t>
      </w:r>
      <w:r w:rsidRPr="007B6DB6">
        <w:t>niet in</w:t>
      </w:r>
      <w:r>
        <w:t xml:space="preserve"> een</w:t>
      </w:r>
      <w:r w:rsidRPr="007B6DB6">
        <w:t xml:space="preserve"> zodanig register zijn ingeschreven en die verklaren dat zulks volgens de wetgeving van het land van vestiging niet verplicht is.</w:t>
      </w:r>
    </w:p>
    <w:p w:rsidR="00E91DF0" w:rsidRPr="007B6DB6" w:rsidRDefault="00E91DF0" w:rsidP="00A95D24">
      <w:pPr>
        <w:suppressAutoHyphens/>
        <w:spacing w:line="284" w:lineRule="atLeast"/>
        <w:rPr>
          <w:rFonts w:ascii="Verdana" w:hAnsi="Verdana" w:cs="Arial"/>
        </w:rPr>
      </w:pPr>
    </w:p>
    <w:p w:rsidR="00E91DF0" w:rsidRPr="007B6DB6" w:rsidRDefault="00E91DF0" w:rsidP="00A95D24">
      <w:pPr>
        <w:pStyle w:val="Alinea0"/>
        <w:tabs>
          <w:tab w:val="left" w:pos="1418"/>
        </w:tabs>
        <w:ind w:hanging="1134"/>
        <w:rPr>
          <w:lang w:val="nl-NL"/>
        </w:rPr>
      </w:pPr>
      <w:r w:rsidRPr="007B6DB6">
        <w:rPr>
          <w:u w:val="single"/>
          <w:lang w:val="nl-NL"/>
        </w:rPr>
        <w:t>Bewijsmiddelen</w:t>
      </w:r>
      <w:r w:rsidRPr="007B6DB6">
        <w:rPr>
          <w:lang w:val="nl-NL"/>
        </w:rPr>
        <w:t>:</w:t>
      </w:r>
    </w:p>
    <w:p w:rsidR="00DF7F3D" w:rsidRDefault="00E91DF0" w:rsidP="00DF7F3D">
      <w:r w:rsidRPr="00BB748D">
        <w:t>Ten bewijze dat</w:t>
      </w:r>
      <w:r w:rsidRPr="00CB6755">
        <w:t xml:space="preserve"> de inschrijver (combinatie) aan deze eis voldoet, kan bij inschrijving worden volstaan met het indienen van </w:t>
      </w:r>
      <w:r w:rsidR="00DF7F3D">
        <w:t>het</w:t>
      </w:r>
      <w:r w:rsidR="00DF7F3D" w:rsidRPr="00CB6755">
        <w:t xml:space="preserve"> </w:t>
      </w:r>
      <w:r w:rsidR="00DF7F3D">
        <w:t xml:space="preserve">UEA </w:t>
      </w:r>
      <w:r w:rsidR="00BD5D92">
        <w:t>(</w:t>
      </w:r>
      <w:r w:rsidR="00DF7F3D">
        <w:t xml:space="preserve">Deel IV, </w:t>
      </w:r>
      <w:r w:rsidR="00DF7F3D" w:rsidRPr="00A6192D">
        <w:t xml:space="preserve">onderdeel </w:t>
      </w:r>
      <w:r w:rsidR="00DF7F3D" w:rsidRPr="00441532">
        <w:t>α</w:t>
      </w:r>
      <w:r w:rsidR="00270EEE">
        <w:t xml:space="preserve"> aankruisen</w:t>
      </w:r>
      <w:r w:rsidR="00DF7F3D" w:rsidRPr="00A6192D">
        <w:t>).</w:t>
      </w:r>
      <w:r w:rsidR="00DF7F3D">
        <w:t xml:space="preserve"> </w:t>
      </w:r>
    </w:p>
    <w:p w:rsidR="00E91DF0" w:rsidRDefault="00E91DF0" w:rsidP="00755F69"/>
    <w:p w:rsidR="00E91DF0" w:rsidRPr="00684DEB" w:rsidRDefault="00E91DF0" w:rsidP="00755F69">
      <w:r w:rsidRPr="00CB7A3C">
        <w:t xml:space="preserve">Van de </w:t>
      </w:r>
      <w:r>
        <w:t>i</w:t>
      </w:r>
      <w:r w:rsidRPr="00CB7A3C">
        <w:t xml:space="preserve">nschrijver (combinatie) aan wie </w:t>
      </w:r>
      <w:r w:rsidR="00261E33">
        <w:t>d</w:t>
      </w:r>
      <w:r w:rsidR="00637C02">
        <w:t>e VRLN</w:t>
      </w:r>
      <w:r w:rsidRPr="00CB7A3C">
        <w:t xml:space="preserve"> de opdracht voornemens is te gunnen word</w:t>
      </w:r>
      <w:r>
        <w:t>t</w:t>
      </w:r>
      <w:r w:rsidRPr="00CB7A3C">
        <w:t xml:space="preserve"> in de voorlopige gunningsbrief </w:t>
      </w:r>
      <w:r>
        <w:t>het bewijsmiddel (een</w:t>
      </w:r>
      <w:r w:rsidRPr="00CB7A3C">
        <w:t xml:space="preserve"> uittreksel uit het </w:t>
      </w:r>
      <w:r>
        <w:t xml:space="preserve">beroeps- of </w:t>
      </w:r>
      <w:r w:rsidRPr="00CB7A3C">
        <w:t xml:space="preserve">handelsregister, dat op het tijdstip van het indienen van de </w:t>
      </w:r>
      <w:r>
        <w:t>i</w:t>
      </w:r>
      <w:r w:rsidRPr="00CB7A3C">
        <w:t xml:space="preserve">nschrijving niet ouder </w:t>
      </w:r>
      <w:r>
        <w:t>mag zijn</w:t>
      </w:r>
      <w:r w:rsidRPr="00CB7A3C">
        <w:t xml:space="preserve"> dan zes maanden</w:t>
      </w:r>
      <w:r>
        <w:t>)</w:t>
      </w:r>
      <w:r w:rsidRPr="00CB7A3C">
        <w:t xml:space="preserve"> opgevraagd, waarmee de </w:t>
      </w:r>
      <w:r>
        <w:t>i</w:t>
      </w:r>
      <w:r w:rsidRPr="00CB7A3C">
        <w:t xml:space="preserve">nschrijver (combinatie) binnen </w:t>
      </w:r>
      <w:r>
        <w:t>zeven kalenderdagen</w:t>
      </w:r>
      <w:r w:rsidRPr="00CB7A3C">
        <w:t xml:space="preserve"> na verzending van dit voornemen tot gunning moet aantonen dat de </w:t>
      </w:r>
      <w:r>
        <w:t>i</w:t>
      </w:r>
      <w:r w:rsidRPr="00CB7A3C">
        <w:t>nschrijver (combina</w:t>
      </w:r>
      <w:r>
        <w:t>tie</w:t>
      </w:r>
      <w:r w:rsidRPr="00CB7A3C">
        <w:t xml:space="preserve">) daadwerkelijk </w:t>
      </w:r>
      <w:r>
        <w:t>aan deze eis voldoet.</w:t>
      </w:r>
      <w:r w:rsidRPr="00CB7A3C">
        <w:t xml:space="preserve"> </w:t>
      </w:r>
    </w:p>
    <w:p w:rsidR="009133FC" w:rsidRPr="00F4630F" w:rsidRDefault="009133FC" w:rsidP="00315847">
      <w:pPr>
        <w:pStyle w:val="Kop2"/>
        <w:numPr>
          <w:ilvl w:val="1"/>
          <w:numId w:val="1"/>
        </w:numPr>
        <w:ind w:left="709" w:right="-284" w:hanging="709"/>
        <w:rPr>
          <w:color w:val="auto"/>
        </w:rPr>
      </w:pPr>
      <w:bookmarkStart w:id="253" w:name="_Toc469474441"/>
      <w:bookmarkStart w:id="254" w:name="_Toc487793469"/>
      <w:r w:rsidRPr="00F4630F">
        <w:rPr>
          <w:color w:val="auto"/>
        </w:rPr>
        <w:lastRenderedPageBreak/>
        <w:t>Bewijsmiddelen</w:t>
      </w:r>
      <w:r w:rsidR="003728BB" w:rsidRPr="00F4630F">
        <w:rPr>
          <w:color w:val="auto"/>
        </w:rPr>
        <w:t xml:space="preserve"> </w:t>
      </w:r>
      <w:r w:rsidR="00EC037D" w:rsidRPr="00F4630F">
        <w:rPr>
          <w:color w:val="auto"/>
        </w:rPr>
        <w:t>geschiktheidseisen</w:t>
      </w:r>
      <w:r w:rsidR="005D5DF3" w:rsidRPr="00F4630F">
        <w:rPr>
          <w:color w:val="auto"/>
        </w:rPr>
        <w:t xml:space="preserve"> en uitsluitingsgronden</w:t>
      </w:r>
      <w:bookmarkEnd w:id="253"/>
      <w:bookmarkEnd w:id="254"/>
    </w:p>
    <w:p w:rsidR="005D5DF3" w:rsidRDefault="000D00F5" w:rsidP="00A95D24">
      <w:r>
        <w:t xml:space="preserve">Indien </w:t>
      </w:r>
      <w:r w:rsidR="00261E33">
        <w:t>d</w:t>
      </w:r>
      <w:r w:rsidR="00637C02">
        <w:t>e VRLN</w:t>
      </w:r>
      <w:r>
        <w:t xml:space="preserve"> </w:t>
      </w:r>
      <w:r w:rsidR="00EC037D">
        <w:t>een</w:t>
      </w:r>
      <w:r>
        <w:t xml:space="preserve"> bewijsmiddel</w:t>
      </w:r>
      <w:r w:rsidR="00EC037D">
        <w:t xml:space="preserve"> </w:t>
      </w:r>
      <w:r>
        <w:t>rechtstreeks en kosteloos kan verkrijgen door raadpleging van een nationale databank</w:t>
      </w:r>
      <w:r w:rsidR="003728BB">
        <w:t xml:space="preserve"> of </w:t>
      </w:r>
      <w:r w:rsidR="00261E33">
        <w:t>d</w:t>
      </w:r>
      <w:r w:rsidR="00637C02">
        <w:t>e VRLN</w:t>
      </w:r>
      <w:r w:rsidR="00CA760D">
        <w:t xml:space="preserve"> </w:t>
      </w:r>
      <w:r w:rsidR="003728BB">
        <w:t xml:space="preserve">reeds over </w:t>
      </w:r>
      <w:r w:rsidR="00EC037D">
        <w:t>dit</w:t>
      </w:r>
      <w:r w:rsidR="003728BB">
        <w:t xml:space="preserve"> bewijsmid</w:t>
      </w:r>
      <w:r w:rsidR="00EC037D">
        <w:t>del</w:t>
      </w:r>
      <w:r w:rsidR="003728BB">
        <w:t xml:space="preserve"> beschikt, dan behoeft inschrijver (comb</w:t>
      </w:r>
      <w:r w:rsidR="003728BB">
        <w:t>i</w:t>
      </w:r>
      <w:r w:rsidR="003728BB">
        <w:t xml:space="preserve">natie) </w:t>
      </w:r>
      <w:r w:rsidR="00EC037D">
        <w:t xml:space="preserve">dit bewijsmiddel </w:t>
      </w:r>
      <w:r w:rsidR="003728BB">
        <w:t xml:space="preserve">niet aan </w:t>
      </w:r>
      <w:r w:rsidR="00261E33">
        <w:t>d</w:t>
      </w:r>
      <w:r w:rsidR="00637C02">
        <w:t>e VRLN</w:t>
      </w:r>
      <w:r w:rsidR="003728BB">
        <w:t xml:space="preserve"> </w:t>
      </w:r>
      <w:r w:rsidR="00CA760D">
        <w:t>over te leggen</w:t>
      </w:r>
      <w:r w:rsidR="003728BB">
        <w:t xml:space="preserve">. </w:t>
      </w:r>
    </w:p>
    <w:p w:rsidR="005D5DF3" w:rsidRDefault="005D5DF3" w:rsidP="00A95D24"/>
    <w:p w:rsidR="005D5DF3" w:rsidRDefault="003728BB" w:rsidP="00A95D24">
      <w:r>
        <w:t xml:space="preserve">In het geval </w:t>
      </w:r>
      <w:r w:rsidR="00261E33">
        <w:t>d</w:t>
      </w:r>
      <w:r w:rsidR="00637C02">
        <w:t>e VRLN</w:t>
      </w:r>
      <w:r>
        <w:t xml:space="preserve"> een bewijsmiddel rechtstreeks kan verkrijgen door raadpleging van een nation</w:t>
      </w:r>
      <w:r>
        <w:t>a</w:t>
      </w:r>
      <w:r>
        <w:t xml:space="preserve">le databank, dan verstrekt inschrijver (combinatie) in het </w:t>
      </w:r>
      <w:r w:rsidR="00AA7F6C">
        <w:t>UEA</w:t>
      </w:r>
      <w:r>
        <w:t xml:space="preserve"> de informatie (het internetadres van de databank en de identificatiegegevens en, in voorkomend geval, de benodigde verklaring van inste</w:t>
      </w:r>
      <w:r>
        <w:t>m</w:t>
      </w:r>
      <w:r>
        <w:t xml:space="preserve">ming) die </w:t>
      </w:r>
      <w:r w:rsidR="00261E33">
        <w:t>d</w:t>
      </w:r>
      <w:r w:rsidR="00637C02">
        <w:t>e VRLN</w:t>
      </w:r>
      <w:r>
        <w:t xml:space="preserve"> nodig heeft om toegang te krijgen tot deze informatie. </w:t>
      </w:r>
    </w:p>
    <w:p w:rsidR="005D5DF3" w:rsidRDefault="005D5DF3" w:rsidP="00A95D24"/>
    <w:p w:rsidR="00E91DF0" w:rsidRDefault="005D5DF3" w:rsidP="00A95D24">
      <w:r>
        <w:t xml:space="preserve">In het geval </w:t>
      </w:r>
      <w:r w:rsidR="00261E33">
        <w:t>d</w:t>
      </w:r>
      <w:r w:rsidR="00637C02">
        <w:t>e VRLN</w:t>
      </w:r>
      <w:r>
        <w:t xml:space="preserve"> reeds over een bewijsmiddel beschikt, dan verstrekt inschrijver (combinatie) in het </w:t>
      </w:r>
      <w:r w:rsidR="00AA7F6C">
        <w:t>UEA</w:t>
      </w:r>
      <w:r>
        <w:t xml:space="preserve"> de informatie in het kader van welke aanbestedingsprocedure </w:t>
      </w:r>
      <w:r w:rsidR="00261E33">
        <w:t>d</w:t>
      </w:r>
      <w:r w:rsidR="00637C02">
        <w:t>e VRLN</w:t>
      </w:r>
      <w:r>
        <w:t xml:space="preserve"> dit bewijsmiddel heeft verkregen.</w:t>
      </w:r>
    </w:p>
    <w:p w:rsidR="00031AD8" w:rsidRDefault="00031AD8" w:rsidP="00A95D24"/>
    <w:p w:rsidR="00031AD8" w:rsidRDefault="00031AD8" w:rsidP="00A95D24"/>
    <w:p w:rsidR="00E91DF0" w:rsidRPr="004C0C3C" w:rsidRDefault="00E91DF0" w:rsidP="00A95D24">
      <w:pPr>
        <w:pStyle w:val="Kop1"/>
        <w:numPr>
          <w:ilvl w:val="0"/>
          <w:numId w:val="1"/>
        </w:numPr>
        <w:rPr>
          <w:sz w:val="40"/>
        </w:rPr>
      </w:pPr>
      <w:bookmarkStart w:id="255" w:name="_Toc419285408"/>
      <w:bookmarkStart w:id="256" w:name="_Toc421086904"/>
      <w:bookmarkStart w:id="257" w:name="_Toc421100629"/>
      <w:bookmarkStart w:id="258" w:name="_Toc469474442"/>
      <w:bookmarkStart w:id="259" w:name="_Toc487793470"/>
      <w:r w:rsidRPr="004C0C3C">
        <w:rPr>
          <w:sz w:val="40"/>
        </w:rPr>
        <w:lastRenderedPageBreak/>
        <w:t>Minimumeisen</w:t>
      </w:r>
      <w:bookmarkEnd w:id="255"/>
      <w:bookmarkEnd w:id="256"/>
      <w:bookmarkEnd w:id="257"/>
      <w:bookmarkEnd w:id="258"/>
      <w:bookmarkEnd w:id="259"/>
    </w:p>
    <w:p w:rsidR="00E91DF0" w:rsidRPr="00CE0A2C" w:rsidRDefault="00E91DF0" w:rsidP="00A95D24">
      <w:r w:rsidRPr="00CE0A2C">
        <w:t xml:space="preserve">In het programma van eisen (bijlage </w:t>
      </w:r>
      <w:r w:rsidR="003F06AF">
        <w:t>10</w:t>
      </w:r>
      <w:r w:rsidRPr="00CE0A2C">
        <w:t xml:space="preserve">) </w:t>
      </w:r>
      <w:r>
        <w:t>zijn</w:t>
      </w:r>
      <w:r w:rsidRPr="00CE0A2C">
        <w:t xml:space="preserve"> </w:t>
      </w:r>
      <w:r w:rsidR="004D4678">
        <w:t xml:space="preserve">per perceel </w:t>
      </w:r>
      <w:r w:rsidRPr="00CE0A2C">
        <w:t>de minimumeisen opgenomen die van to</w:t>
      </w:r>
      <w:r w:rsidRPr="00CE0A2C">
        <w:t>e</w:t>
      </w:r>
      <w:r w:rsidRPr="00CE0A2C">
        <w:t xml:space="preserve">passing zijn op de </w:t>
      </w:r>
      <w:r>
        <w:t xml:space="preserve">opdracht. </w:t>
      </w:r>
      <w:r w:rsidRPr="00CE0A2C">
        <w:t xml:space="preserve">De </w:t>
      </w:r>
      <w:r>
        <w:t>i</w:t>
      </w:r>
      <w:r w:rsidRPr="00CE0A2C">
        <w:t xml:space="preserve">nschrijving van </w:t>
      </w:r>
      <w:r>
        <w:t>i</w:t>
      </w:r>
      <w:r w:rsidRPr="00CE0A2C">
        <w:t>nschrijver (</w:t>
      </w:r>
      <w:r>
        <w:t>c</w:t>
      </w:r>
      <w:r w:rsidRPr="00CE0A2C">
        <w:t xml:space="preserve">ombinatie) dient, op </w:t>
      </w:r>
      <w:r>
        <w:t>straffe van uitsluiting van de a</w:t>
      </w:r>
      <w:r w:rsidRPr="00CE0A2C">
        <w:t>anbesteding</w:t>
      </w:r>
      <w:r>
        <w:t>sprocedure</w:t>
      </w:r>
      <w:r w:rsidRPr="00CE0A2C">
        <w:t xml:space="preserve">, te voldoen aan alle minimumeisen </w:t>
      </w:r>
      <w:r>
        <w:t>die zijn opgenomen in het pr</w:t>
      </w:r>
      <w:r>
        <w:t>o</w:t>
      </w:r>
      <w:r>
        <w:t xml:space="preserve">gramma van eisen. </w:t>
      </w:r>
      <w:r w:rsidRPr="00CE0A2C">
        <w:t xml:space="preserve">Een </w:t>
      </w:r>
      <w:r>
        <w:t>i</w:t>
      </w:r>
      <w:r w:rsidRPr="00CE0A2C">
        <w:t>nschrijver (</w:t>
      </w:r>
      <w:r>
        <w:t>c</w:t>
      </w:r>
      <w:r w:rsidRPr="00CE0A2C">
        <w:t>ombinatie) die niet voldoet aan één of meer van de minimume</w:t>
      </w:r>
      <w:r w:rsidRPr="00CE0A2C">
        <w:t>i</w:t>
      </w:r>
      <w:r w:rsidRPr="00CE0A2C">
        <w:t xml:space="preserve">sen wordt uitgesloten van verdere deelname aan de </w:t>
      </w:r>
      <w:r>
        <w:t>a</w:t>
      </w:r>
      <w:r w:rsidRPr="00CE0A2C">
        <w:t>anbesteding</w:t>
      </w:r>
      <w:r>
        <w:t>sprocedure</w:t>
      </w:r>
      <w:r w:rsidRPr="00CE0A2C">
        <w:t xml:space="preserve">. </w:t>
      </w:r>
    </w:p>
    <w:p w:rsidR="00E91DF0" w:rsidRPr="00095E9B" w:rsidRDefault="00E91DF0" w:rsidP="00A95D24">
      <w:pPr>
        <w:spacing w:line="300" w:lineRule="atLeast"/>
        <w:ind w:left="567"/>
        <w:rPr>
          <w:rFonts w:cs="Arial"/>
        </w:rPr>
      </w:pPr>
    </w:p>
    <w:p w:rsidR="00E91DF0" w:rsidRPr="00CE0A2C" w:rsidRDefault="00E91DF0" w:rsidP="00A95D24">
      <w:r w:rsidRPr="00CE0A2C">
        <w:t xml:space="preserve">De </w:t>
      </w:r>
      <w:r>
        <w:t>i</w:t>
      </w:r>
      <w:r w:rsidRPr="00CE0A2C">
        <w:t>nschrijver (</w:t>
      </w:r>
      <w:r>
        <w:t>c</w:t>
      </w:r>
      <w:r w:rsidRPr="00CE0A2C">
        <w:t xml:space="preserve">ombinatie) dient </w:t>
      </w:r>
      <w:r>
        <w:t xml:space="preserve">hiertoe </w:t>
      </w:r>
      <w:r w:rsidRPr="00BC60F9">
        <w:rPr>
          <w:u w:val="single"/>
        </w:rPr>
        <w:t>bij zijn inschrijving</w:t>
      </w:r>
      <w:r>
        <w:t xml:space="preserve"> de volledig ingevulde en rechtsgeldig o</w:t>
      </w:r>
      <w:r>
        <w:t>n</w:t>
      </w:r>
      <w:r>
        <w:t xml:space="preserve">dertekende </w:t>
      </w:r>
      <w:r w:rsidRPr="00CE0A2C">
        <w:t>‘</w:t>
      </w:r>
      <w:r>
        <w:t xml:space="preserve">Conformiteitenlijst minimumeisen’ (bijlage </w:t>
      </w:r>
      <w:r w:rsidR="003F06AF">
        <w:t>11</w:t>
      </w:r>
      <w:r w:rsidRPr="00CE0A2C">
        <w:t>)</w:t>
      </w:r>
      <w:r>
        <w:t xml:space="preserve"> te voegen</w:t>
      </w:r>
      <w:r w:rsidRPr="00CE0A2C">
        <w:t xml:space="preserve">, </w:t>
      </w:r>
      <w:r>
        <w:t xml:space="preserve">waarin hij door middel van ‘Ja/Nee’ dient </w:t>
      </w:r>
      <w:r w:rsidRPr="00CE0A2C">
        <w:t xml:space="preserve">te verklaren </w:t>
      </w:r>
      <w:r>
        <w:t>of zijn i</w:t>
      </w:r>
      <w:r w:rsidRPr="00CE0A2C">
        <w:t xml:space="preserve">nschrijving voldoet aan </w:t>
      </w:r>
      <w:r>
        <w:t xml:space="preserve">de gestelde </w:t>
      </w:r>
      <w:r w:rsidRPr="00CE0A2C">
        <w:t>minimumeisen</w:t>
      </w:r>
      <w:r>
        <w:t>. Een i</w:t>
      </w:r>
      <w:r w:rsidRPr="00CE0A2C">
        <w:t>nschrijver (</w:t>
      </w:r>
      <w:r>
        <w:t>c</w:t>
      </w:r>
      <w:r w:rsidRPr="00CE0A2C">
        <w:t xml:space="preserve">ombinatie) </w:t>
      </w:r>
      <w:r>
        <w:t xml:space="preserve">wordt uitgesloten van </w:t>
      </w:r>
      <w:r w:rsidRPr="00CE0A2C">
        <w:t xml:space="preserve">verdere deelname aan de </w:t>
      </w:r>
      <w:r>
        <w:t>a</w:t>
      </w:r>
      <w:r w:rsidRPr="00CE0A2C">
        <w:t>anbesteding</w:t>
      </w:r>
      <w:r>
        <w:t>sprocedure indien zijn i</w:t>
      </w:r>
      <w:r>
        <w:t>n</w:t>
      </w:r>
      <w:r>
        <w:t xml:space="preserve">schrijving niet voldoet aan ieder van de gestelde minimumeisen (indien inschrijver (combinatie) bij één of meerdere minimumeisen door middel van ‘Nee’ heeft verklaard niet te voldoen aan de betreffende minimumeis(en)). </w:t>
      </w:r>
    </w:p>
    <w:p w:rsidR="00E91DF0" w:rsidRPr="00095E9B" w:rsidRDefault="00E91DF0" w:rsidP="00A95D24">
      <w:pPr>
        <w:spacing w:line="300" w:lineRule="atLeast"/>
        <w:ind w:left="567"/>
        <w:rPr>
          <w:rFonts w:cs="Arial"/>
        </w:rPr>
      </w:pPr>
    </w:p>
    <w:p w:rsidR="00E91DF0" w:rsidRPr="00CE0A2C" w:rsidRDefault="00E91DF0" w:rsidP="00A95D24">
      <w:r w:rsidRPr="00CE0A2C">
        <w:t xml:space="preserve">Indien wordt ingeschreven in </w:t>
      </w:r>
      <w:r>
        <w:t>c</w:t>
      </w:r>
      <w:r w:rsidRPr="00CE0A2C">
        <w:t>ombinatie, dan kan worden volstaan met het indienen van één ‘</w:t>
      </w:r>
      <w:r>
        <w:t>Co</w:t>
      </w:r>
      <w:r>
        <w:t>n</w:t>
      </w:r>
      <w:r>
        <w:t>formiteitenlijst m</w:t>
      </w:r>
      <w:r w:rsidRPr="00CE0A2C">
        <w:t xml:space="preserve">inimumeisen’ die ten behoeve van de gehele </w:t>
      </w:r>
      <w:r>
        <w:t>c</w:t>
      </w:r>
      <w:r w:rsidRPr="00CE0A2C">
        <w:t xml:space="preserve">ombinatie geldt. Deze verklaring moet worden ondertekend door de </w:t>
      </w:r>
      <w:r>
        <w:t>c</w:t>
      </w:r>
      <w:r w:rsidRPr="00CE0A2C">
        <w:t>ombinant die als vertegenwoordiger (penvoerder) van de</w:t>
      </w:r>
      <w:r>
        <w:t xml:space="preserve"> c</w:t>
      </w:r>
      <w:r w:rsidRPr="00CE0A2C">
        <w:t xml:space="preserve">ombinatie zal optreden en bevoegd is de </w:t>
      </w:r>
      <w:r>
        <w:t>c</w:t>
      </w:r>
      <w:r w:rsidRPr="00CE0A2C">
        <w:t>ombinatie in alle opzichten te vertegenwoordigen en te binden.</w:t>
      </w:r>
    </w:p>
    <w:p w:rsidR="00E91DF0" w:rsidRPr="00B80D72" w:rsidRDefault="00E91DF0" w:rsidP="00A95D24">
      <w:pPr>
        <w:spacing w:line="300" w:lineRule="atLeast"/>
        <w:ind w:left="567"/>
        <w:rPr>
          <w:rFonts w:cs="Arial"/>
        </w:rPr>
      </w:pPr>
    </w:p>
    <w:p w:rsidR="00E91DF0" w:rsidRDefault="00E91DF0" w:rsidP="00A95D24">
      <w:r w:rsidRPr="00CE0A2C">
        <w:t xml:space="preserve">Indien gedurende de looptijd van de </w:t>
      </w:r>
      <w:r>
        <w:t>o</w:t>
      </w:r>
      <w:r w:rsidRPr="00CE0A2C">
        <w:t xml:space="preserve">vereenkomst blijkt dat </w:t>
      </w:r>
      <w:r>
        <w:t>i</w:t>
      </w:r>
      <w:r w:rsidRPr="00CE0A2C">
        <w:t>nschrijver (</w:t>
      </w:r>
      <w:r>
        <w:t>c</w:t>
      </w:r>
      <w:r w:rsidRPr="00CE0A2C">
        <w:t xml:space="preserve">ombinatie) niet voldoet aan één of meerder minimumeisen, terwijl </w:t>
      </w:r>
      <w:r>
        <w:t>i</w:t>
      </w:r>
      <w:r w:rsidRPr="00CE0A2C">
        <w:t>nschrijver (</w:t>
      </w:r>
      <w:r>
        <w:t>c</w:t>
      </w:r>
      <w:r w:rsidRPr="00CE0A2C">
        <w:t>ombinatie) heeft verklaard</w:t>
      </w:r>
      <w:r>
        <w:t xml:space="preserve"> dat hij aan alle min</w:t>
      </w:r>
      <w:r>
        <w:t>i</w:t>
      </w:r>
      <w:r>
        <w:t xml:space="preserve">mumeisen </w:t>
      </w:r>
      <w:r w:rsidRPr="00CE0A2C">
        <w:t>voldoet, dan wordt d</w:t>
      </w:r>
      <w:r>
        <w:t xml:space="preserve">it als niet-nakoming van de </w:t>
      </w:r>
      <w:r w:rsidRPr="00CE0A2C">
        <w:t xml:space="preserve">overeenkomst aangemerkt. In dat geval </w:t>
      </w:r>
      <w:r>
        <w:t xml:space="preserve">is </w:t>
      </w:r>
      <w:r w:rsidR="00261E33">
        <w:t>d</w:t>
      </w:r>
      <w:r w:rsidR="00637C02">
        <w:t>e VRLN</w:t>
      </w:r>
      <w:r w:rsidRPr="00CE0A2C">
        <w:t xml:space="preserve"> gerechtigd de </w:t>
      </w:r>
      <w:r>
        <w:t>o</w:t>
      </w:r>
      <w:r w:rsidR="005821AC">
        <w:t xml:space="preserve">vereenkomst te ontbinden. </w:t>
      </w:r>
    </w:p>
    <w:p w:rsidR="00E91DF0" w:rsidRPr="00CE0A2C" w:rsidRDefault="00E91DF0" w:rsidP="00A95D24"/>
    <w:p w:rsidR="00E91DF0" w:rsidRPr="004C0C3C" w:rsidRDefault="00E91DF0" w:rsidP="00A95D24">
      <w:pPr>
        <w:pStyle w:val="Kop1"/>
        <w:numPr>
          <w:ilvl w:val="0"/>
          <w:numId w:val="1"/>
        </w:numPr>
        <w:rPr>
          <w:sz w:val="40"/>
        </w:rPr>
      </w:pPr>
      <w:bookmarkStart w:id="260" w:name="_Toc419285409"/>
      <w:bookmarkStart w:id="261" w:name="_Toc421086905"/>
      <w:bookmarkStart w:id="262" w:name="_Toc421100630"/>
      <w:bookmarkStart w:id="263" w:name="_Toc469474443"/>
      <w:bookmarkStart w:id="264" w:name="_Toc487793471"/>
      <w:r w:rsidRPr="004C0C3C">
        <w:rPr>
          <w:sz w:val="40"/>
        </w:rPr>
        <w:lastRenderedPageBreak/>
        <w:t>Gunningscriteria en beoordeling</w:t>
      </w:r>
      <w:bookmarkEnd w:id="260"/>
      <w:bookmarkEnd w:id="261"/>
      <w:bookmarkEnd w:id="262"/>
      <w:bookmarkEnd w:id="263"/>
      <w:bookmarkEnd w:id="264"/>
    </w:p>
    <w:p w:rsidR="00E91DF0" w:rsidRPr="00F4630F" w:rsidRDefault="00224C24" w:rsidP="00A95D24">
      <w:pPr>
        <w:pStyle w:val="Kop2"/>
        <w:numPr>
          <w:ilvl w:val="1"/>
          <w:numId w:val="1"/>
        </w:numPr>
        <w:ind w:left="964"/>
        <w:rPr>
          <w:iCs w:val="0"/>
          <w:color w:val="auto"/>
        </w:rPr>
      </w:pPr>
      <w:bookmarkStart w:id="265" w:name="_Toc419285410"/>
      <w:bookmarkStart w:id="266" w:name="_Toc421086906"/>
      <w:bookmarkStart w:id="267" w:name="_Toc421100631"/>
      <w:bookmarkStart w:id="268" w:name="_Toc469474444"/>
      <w:bookmarkStart w:id="269" w:name="_Toc487793472"/>
      <w:r>
        <w:rPr>
          <w:iCs w:val="0"/>
          <w:color w:val="auto"/>
        </w:rPr>
        <w:t xml:space="preserve">Perceel 1: </w:t>
      </w:r>
      <w:r w:rsidR="00E91DF0" w:rsidRPr="00F4630F">
        <w:rPr>
          <w:iCs w:val="0"/>
          <w:color w:val="auto"/>
        </w:rPr>
        <w:t>Gunningscriterium</w:t>
      </w:r>
      <w:r w:rsidR="00A05405" w:rsidRPr="00F4630F">
        <w:rPr>
          <w:iCs w:val="0"/>
          <w:color w:val="auto"/>
        </w:rPr>
        <w:t xml:space="preserve"> de</w:t>
      </w:r>
      <w:r w:rsidR="00E91DF0" w:rsidRPr="00F4630F">
        <w:rPr>
          <w:iCs w:val="0"/>
          <w:color w:val="auto"/>
        </w:rPr>
        <w:t xml:space="preserve"> ‘</w:t>
      </w:r>
      <w:r w:rsidR="00A05405" w:rsidRPr="00F4630F">
        <w:rPr>
          <w:iCs w:val="0"/>
          <w:color w:val="auto"/>
        </w:rPr>
        <w:t>beste prijs-kwaliteitverhouding’</w:t>
      </w:r>
      <w:bookmarkEnd w:id="265"/>
      <w:bookmarkEnd w:id="266"/>
      <w:bookmarkEnd w:id="267"/>
      <w:bookmarkEnd w:id="268"/>
      <w:bookmarkEnd w:id="269"/>
    </w:p>
    <w:p w:rsidR="00D53278" w:rsidRPr="00DD5E04" w:rsidRDefault="00F667D4" w:rsidP="00A95D24">
      <w:pPr>
        <w:rPr>
          <w:rFonts w:cs="Arial"/>
        </w:rPr>
      </w:pPr>
      <w:r w:rsidRPr="00DD5E04">
        <w:t>Alle inschrijvingen van inschrijvers (combinanten) die niet zijn uitgesloten van de aanbestedingspr</w:t>
      </w:r>
      <w:r w:rsidRPr="00DD5E04">
        <w:t>o</w:t>
      </w:r>
      <w:r w:rsidRPr="00DD5E04">
        <w:t xml:space="preserve">cedure en die door </w:t>
      </w:r>
      <w:r w:rsidR="00261E33" w:rsidRPr="00DD5E04">
        <w:t>d</w:t>
      </w:r>
      <w:r w:rsidR="00637C02" w:rsidRPr="00DD5E04">
        <w:t>e VRLN</w:t>
      </w:r>
      <w:r w:rsidRPr="00DD5E04">
        <w:t xml:space="preserve"> geldig zijn bevonden, worden beoordeeld aan de hand van het gu</w:t>
      </w:r>
      <w:r w:rsidRPr="00DD5E04">
        <w:t>n</w:t>
      </w:r>
      <w:r w:rsidRPr="00DD5E04">
        <w:t>ningscriterium de ‘economisch meest voordelige inschrijving’ (emvi)</w:t>
      </w:r>
      <w:r w:rsidR="009A5293" w:rsidRPr="00DD5E04">
        <w:t xml:space="preserve"> op basis van de ‘beste prijs-kwaliteitverhouding’</w:t>
      </w:r>
      <w:r w:rsidRPr="00DD5E04">
        <w:t xml:space="preserve">. </w:t>
      </w:r>
      <w:r w:rsidRPr="00DD5E04">
        <w:rPr>
          <w:rFonts w:cs="Arial"/>
        </w:rPr>
        <w:t xml:space="preserve">De gunningscriteria bestaan uit criteria op het gebied van kwaliteit en prijs. De kwalitatieve criteria en de prijscriteria worden verschillend gewaardeerd. Met de kwalitatieve criteria zijn in totaal </w:t>
      </w:r>
      <w:r w:rsidR="00B163B7" w:rsidRPr="00DD5E04">
        <w:rPr>
          <w:rFonts w:cs="Arial"/>
        </w:rPr>
        <w:t>70</w:t>
      </w:r>
      <w:r w:rsidRPr="00DD5E04">
        <w:rPr>
          <w:rFonts w:cs="Arial"/>
        </w:rPr>
        <w:t xml:space="preserve"> punten te verdienen, met de prijscriteria zijn in totaal </w:t>
      </w:r>
      <w:r w:rsidR="00B163B7" w:rsidRPr="00DD5E04">
        <w:rPr>
          <w:rFonts w:cs="Arial"/>
        </w:rPr>
        <w:t>30</w:t>
      </w:r>
      <w:r w:rsidRPr="00DD5E04">
        <w:rPr>
          <w:rFonts w:cs="Arial"/>
        </w:rPr>
        <w:t xml:space="preserve"> punten te verdienen. Daarmee wegen de kwalitatieve criteria gezamenlijk voor </w:t>
      </w:r>
      <w:r w:rsidR="00F4239A" w:rsidRPr="00DD5E04">
        <w:rPr>
          <w:rFonts w:cs="Arial"/>
        </w:rPr>
        <w:t>7</w:t>
      </w:r>
      <w:r w:rsidR="00B163B7" w:rsidRPr="00DD5E04">
        <w:rPr>
          <w:rFonts w:cs="Arial"/>
        </w:rPr>
        <w:t>0</w:t>
      </w:r>
      <w:r w:rsidRPr="00DD5E04">
        <w:rPr>
          <w:rFonts w:cs="Arial"/>
        </w:rPr>
        <w:t>% mee in de beoordeling en de prijscrite</w:t>
      </w:r>
      <w:r w:rsidR="008618A0" w:rsidRPr="00DD5E04">
        <w:rPr>
          <w:rFonts w:cs="Arial"/>
        </w:rPr>
        <w:t xml:space="preserve">ria voor </w:t>
      </w:r>
      <w:r w:rsidR="00F4239A" w:rsidRPr="00DD5E04">
        <w:rPr>
          <w:rFonts w:cs="Arial"/>
        </w:rPr>
        <w:t>3</w:t>
      </w:r>
      <w:r w:rsidR="00B163B7" w:rsidRPr="00DD5E04">
        <w:rPr>
          <w:rFonts w:cs="Arial"/>
        </w:rPr>
        <w:t>0</w:t>
      </w:r>
      <w:r w:rsidRPr="00DD5E04">
        <w:rPr>
          <w:rFonts w:cs="Arial"/>
        </w:rPr>
        <w:t xml:space="preserve">%. </w:t>
      </w:r>
    </w:p>
    <w:p w:rsidR="00D53278" w:rsidRPr="00300FCA" w:rsidRDefault="00D53278" w:rsidP="00A95D24">
      <w:pPr>
        <w:rPr>
          <w:rFonts w:cs="Arial"/>
        </w:rPr>
      </w:pPr>
      <w:r w:rsidRPr="00300FCA">
        <w:rPr>
          <w:rFonts w:cs="Arial"/>
        </w:rPr>
        <w:t xml:space="preserve">De beoordeling </w:t>
      </w:r>
      <w:r w:rsidR="007F05F7" w:rsidRPr="00300FCA">
        <w:rPr>
          <w:rFonts w:cs="Arial"/>
        </w:rPr>
        <w:t xml:space="preserve">van Perceel 1 </w:t>
      </w:r>
      <w:r w:rsidRPr="00300FCA">
        <w:rPr>
          <w:rFonts w:cs="Arial"/>
        </w:rPr>
        <w:t>vindt plaats in een tweetal fases.</w:t>
      </w:r>
    </w:p>
    <w:p w:rsidR="00D53278" w:rsidRPr="00300FCA" w:rsidRDefault="00D53278" w:rsidP="00A95D24">
      <w:pPr>
        <w:rPr>
          <w:rFonts w:cs="Arial"/>
        </w:rPr>
      </w:pPr>
    </w:p>
    <w:p w:rsidR="00D53278" w:rsidRPr="00300FCA" w:rsidRDefault="00D53278" w:rsidP="00A95D24">
      <w:pPr>
        <w:rPr>
          <w:rFonts w:cs="Arial"/>
        </w:rPr>
      </w:pPr>
      <w:r w:rsidRPr="00300FCA">
        <w:rPr>
          <w:rFonts w:cs="Arial"/>
        </w:rPr>
        <w:t>Fase 1.</w:t>
      </w:r>
    </w:p>
    <w:p w:rsidR="00D53278" w:rsidRPr="00300FCA" w:rsidRDefault="00D53278" w:rsidP="00A95D24">
      <w:pPr>
        <w:rPr>
          <w:rFonts w:cs="Arial"/>
        </w:rPr>
      </w:pPr>
    </w:p>
    <w:p w:rsidR="00D53278" w:rsidRPr="00300FCA" w:rsidRDefault="00D53278" w:rsidP="00A95D24">
      <w:pPr>
        <w:rPr>
          <w:rFonts w:cs="Arial"/>
        </w:rPr>
      </w:pPr>
      <w:r w:rsidRPr="00300FCA">
        <w:rPr>
          <w:rFonts w:cs="Arial"/>
        </w:rPr>
        <w:t xml:space="preserve">In deze fase wordt allereerst de keuze bepaald van het </w:t>
      </w:r>
      <w:r w:rsidRPr="00300FCA">
        <w:rPr>
          <w:rFonts w:cs="Arial"/>
          <w:b/>
          <w:i/>
          <w:u w:val="single"/>
        </w:rPr>
        <w:t>type masker</w:t>
      </w:r>
      <w:r w:rsidRPr="00300FCA">
        <w:rPr>
          <w:rFonts w:cs="Arial"/>
        </w:rPr>
        <w:t xml:space="preserve">; </w:t>
      </w:r>
      <w:r w:rsidR="009D7A15" w:rsidRPr="00300FCA">
        <w:rPr>
          <w:rFonts w:cs="Arial"/>
        </w:rPr>
        <w:t xml:space="preserve"> </w:t>
      </w:r>
      <w:r w:rsidRPr="00300FCA">
        <w:rPr>
          <w:rFonts w:cs="Arial"/>
        </w:rPr>
        <w:t xml:space="preserve">van de inschrijver wordt </w:t>
      </w:r>
      <w:r w:rsidR="00304FED">
        <w:rPr>
          <w:rFonts w:cs="Arial"/>
        </w:rPr>
        <w:t>geëist</w:t>
      </w:r>
      <w:r w:rsidRPr="00300FCA">
        <w:rPr>
          <w:rFonts w:cs="Arial"/>
        </w:rPr>
        <w:t xml:space="preserve"> dat er 2 typen worden aangeboden; de HMC (Helm Masker Combinatie) en het </w:t>
      </w:r>
      <w:r w:rsidR="000D60E3" w:rsidRPr="00300FCA">
        <w:rPr>
          <w:rFonts w:cs="Arial"/>
        </w:rPr>
        <w:t xml:space="preserve">model </w:t>
      </w:r>
      <w:r w:rsidRPr="00300FCA">
        <w:rPr>
          <w:rFonts w:cs="Arial"/>
        </w:rPr>
        <w:t xml:space="preserve">spinmasker. De beoordeling </w:t>
      </w:r>
      <w:r w:rsidR="007F05F7" w:rsidRPr="00300FCA">
        <w:rPr>
          <w:rFonts w:cs="Arial"/>
        </w:rPr>
        <w:t xml:space="preserve">in fase 1 </w:t>
      </w:r>
      <w:r w:rsidRPr="00300FCA">
        <w:rPr>
          <w:rFonts w:cs="Arial"/>
        </w:rPr>
        <w:t xml:space="preserve">wordt enkel uitgevoerd op het volgende: </w:t>
      </w:r>
    </w:p>
    <w:p w:rsidR="00D53278" w:rsidRPr="00300FCA" w:rsidRDefault="00D53278" w:rsidP="00A95D24">
      <w:pPr>
        <w:rPr>
          <w:rFonts w:cs="Arial"/>
        </w:rPr>
      </w:pPr>
    </w:p>
    <w:p w:rsidR="009D7A15" w:rsidRPr="00300FCA" w:rsidRDefault="00D53278" w:rsidP="00A95D24">
      <w:pPr>
        <w:rPr>
          <w:rFonts w:cs="Arial"/>
          <w:i/>
        </w:rPr>
      </w:pPr>
      <w:r w:rsidRPr="00300FCA">
        <w:rPr>
          <w:rFonts w:cs="Arial"/>
          <w:i/>
        </w:rPr>
        <w:t xml:space="preserve">hoe eenvoudig is het masker op en af te zetten en wat betekent een bepaald type masker voor </w:t>
      </w:r>
      <w:r w:rsidR="007F05F7" w:rsidRPr="00300FCA">
        <w:rPr>
          <w:rFonts w:cs="Arial"/>
          <w:i/>
        </w:rPr>
        <w:t xml:space="preserve">het </w:t>
      </w:r>
      <w:r w:rsidRPr="00300FCA">
        <w:rPr>
          <w:rFonts w:cs="Arial"/>
          <w:i/>
        </w:rPr>
        <w:t>draagcomfort in combinatie met de helm.</w:t>
      </w:r>
    </w:p>
    <w:p w:rsidR="00A507D7" w:rsidRPr="00300FCA" w:rsidRDefault="00A507D7" w:rsidP="00A95D24">
      <w:pPr>
        <w:rPr>
          <w:rFonts w:cs="Arial"/>
          <w:i/>
        </w:rPr>
      </w:pPr>
    </w:p>
    <w:p w:rsidR="00A507D7" w:rsidRPr="00300FCA" w:rsidRDefault="00A507D7" w:rsidP="00A95D24">
      <w:pPr>
        <w:rPr>
          <w:rFonts w:cs="Arial"/>
        </w:rPr>
      </w:pPr>
      <w:r w:rsidRPr="00300FCA">
        <w:rPr>
          <w:rFonts w:cs="Arial"/>
        </w:rPr>
        <w:t xml:space="preserve">Zie </w:t>
      </w:r>
      <w:r w:rsidR="00241582" w:rsidRPr="00300FCA">
        <w:rPr>
          <w:rFonts w:cs="Arial"/>
        </w:rPr>
        <w:t xml:space="preserve">Bijlage 18, tab </w:t>
      </w:r>
      <w:r w:rsidR="00241582" w:rsidRPr="00304FED">
        <w:rPr>
          <w:rFonts w:cs="Arial"/>
          <w:b/>
        </w:rPr>
        <w:t>Beoordeling Fase 1</w:t>
      </w:r>
      <w:r w:rsidR="00241582" w:rsidRPr="00300FCA">
        <w:rPr>
          <w:rFonts w:cs="Arial"/>
        </w:rPr>
        <w:t>.</w:t>
      </w:r>
    </w:p>
    <w:p w:rsidR="00241582" w:rsidRPr="00300FCA" w:rsidRDefault="00241582" w:rsidP="00A95D24">
      <w:pPr>
        <w:rPr>
          <w:rFonts w:cs="Arial"/>
        </w:rPr>
      </w:pPr>
    </w:p>
    <w:p w:rsidR="00241582" w:rsidRPr="00300FCA" w:rsidRDefault="00241582" w:rsidP="00A95D24">
      <w:pPr>
        <w:rPr>
          <w:rFonts w:cs="Arial"/>
        </w:rPr>
      </w:pPr>
      <w:r w:rsidRPr="00300FCA">
        <w:rPr>
          <w:rFonts w:cs="Arial"/>
        </w:rPr>
        <w:t>De testpersonen beoordelen de aangeboden typen masker (HMC en spin) met een cijfer variërend tussen Onvoldoende (2 punten) Voldoende (6 punten) en Goed (10 punten)</w:t>
      </w:r>
    </w:p>
    <w:p w:rsidR="00241582" w:rsidRPr="00300FCA" w:rsidRDefault="00241582" w:rsidP="00A95D24">
      <w:pPr>
        <w:rPr>
          <w:rFonts w:cs="Arial"/>
        </w:rPr>
      </w:pPr>
      <w:r w:rsidRPr="00300FCA">
        <w:rPr>
          <w:rFonts w:cs="Arial"/>
        </w:rPr>
        <w:t>Als de testpersonen beide typen maskers hebben beoordeeld word</w:t>
      </w:r>
      <w:r w:rsidR="006022A1">
        <w:rPr>
          <w:rFonts w:cs="Arial"/>
        </w:rPr>
        <w:t>en de behaalde scores bij elkaar opgeteld. H</w:t>
      </w:r>
      <w:r w:rsidRPr="00300FCA">
        <w:rPr>
          <w:rFonts w:cs="Arial"/>
        </w:rPr>
        <w:t xml:space="preserve">et type </w:t>
      </w:r>
      <w:r w:rsidR="006022A1">
        <w:rPr>
          <w:rFonts w:cs="Arial"/>
        </w:rPr>
        <w:t xml:space="preserve">masker </w:t>
      </w:r>
      <w:r w:rsidRPr="00300FCA">
        <w:rPr>
          <w:rFonts w:cs="Arial"/>
        </w:rPr>
        <w:t xml:space="preserve">met het hoogste aantal punten </w:t>
      </w:r>
      <w:r w:rsidR="006022A1">
        <w:rPr>
          <w:rFonts w:cs="Arial"/>
        </w:rPr>
        <w:t xml:space="preserve">wordt vervolgens </w:t>
      </w:r>
      <w:r w:rsidRPr="00300FCA">
        <w:rPr>
          <w:rFonts w:cs="Arial"/>
        </w:rPr>
        <w:t>opgenomen in de totale beoordeling</w:t>
      </w:r>
      <w:r w:rsidR="006022A1">
        <w:rPr>
          <w:rFonts w:cs="Arial"/>
        </w:rPr>
        <w:t xml:space="preserve"> in fase 2</w:t>
      </w:r>
      <w:r w:rsidRPr="00300FCA">
        <w:rPr>
          <w:rFonts w:cs="Arial"/>
        </w:rPr>
        <w:t xml:space="preserve">. </w:t>
      </w:r>
    </w:p>
    <w:p w:rsidR="007F05F7" w:rsidRPr="00300FCA" w:rsidRDefault="007F05F7" w:rsidP="00A95D24">
      <w:pPr>
        <w:rPr>
          <w:rFonts w:cs="Arial"/>
        </w:rPr>
      </w:pPr>
    </w:p>
    <w:p w:rsidR="00D53278" w:rsidRDefault="00D53278" w:rsidP="00A95D24">
      <w:pPr>
        <w:rPr>
          <w:rFonts w:cs="Arial"/>
        </w:rPr>
      </w:pPr>
      <w:r w:rsidRPr="00300FCA">
        <w:rPr>
          <w:rFonts w:cs="Arial"/>
        </w:rPr>
        <w:t xml:space="preserve">Uitkomst van fase 1 is dat daarna de keuze voor het type gelaatstuk bekend is en dat het gekozen type vervolgens wordt opgenomen als onderdeel van </w:t>
      </w:r>
      <w:r w:rsidR="007F05F7" w:rsidRPr="00300FCA">
        <w:rPr>
          <w:rFonts w:cs="Arial"/>
        </w:rPr>
        <w:t>de beoordeling in</w:t>
      </w:r>
      <w:r w:rsidRPr="00300FCA">
        <w:rPr>
          <w:rFonts w:cs="Arial"/>
        </w:rPr>
        <w:t xml:space="preserve"> fase 2.</w:t>
      </w:r>
      <w:r w:rsidR="007F05F7" w:rsidRPr="00300FCA">
        <w:rPr>
          <w:rFonts w:cs="Arial"/>
        </w:rPr>
        <w:t xml:space="preserve"> Het resultaat van deze fase betekent dus ook dat </w:t>
      </w:r>
      <w:r w:rsidR="007F05F7" w:rsidRPr="006022A1">
        <w:rPr>
          <w:rFonts w:cs="Arial"/>
          <w:b/>
        </w:rPr>
        <w:t xml:space="preserve">geen </w:t>
      </w:r>
      <w:r w:rsidR="006022A1" w:rsidRPr="006022A1">
        <w:rPr>
          <w:rFonts w:cs="Arial"/>
          <w:b/>
        </w:rPr>
        <w:t>i</w:t>
      </w:r>
      <w:r w:rsidR="007F05F7" w:rsidRPr="006022A1">
        <w:rPr>
          <w:rFonts w:cs="Arial"/>
          <w:b/>
        </w:rPr>
        <w:t>nschrijver</w:t>
      </w:r>
      <w:r w:rsidR="007F05F7" w:rsidRPr="00300FCA">
        <w:rPr>
          <w:rFonts w:cs="Arial"/>
        </w:rPr>
        <w:t xml:space="preserve"> </w:t>
      </w:r>
      <w:r w:rsidR="00300FCA" w:rsidRPr="00300FCA">
        <w:rPr>
          <w:rFonts w:cs="Arial"/>
        </w:rPr>
        <w:t>afvalt, Iedere</w:t>
      </w:r>
      <w:r w:rsidR="007F05F7" w:rsidRPr="00300FCA">
        <w:rPr>
          <w:rFonts w:cs="Arial"/>
        </w:rPr>
        <w:t xml:space="preserve"> inschrijver</w:t>
      </w:r>
      <w:r w:rsidR="00300FCA" w:rsidRPr="00300FCA">
        <w:rPr>
          <w:rFonts w:cs="Arial"/>
        </w:rPr>
        <w:t>,</w:t>
      </w:r>
      <w:r w:rsidR="007F05F7" w:rsidRPr="00300FCA">
        <w:rPr>
          <w:rFonts w:cs="Arial"/>
        </w:rPr>
        <w:t xml:space="preserve"> </w:t>
      </w:r>
      <w:r w:rsidR="00300FCA" w:rsidRPr="00300FCA">
        <w:rPr>
          <w:rFonts w:cs="Arial"/>
        </w:rPr>
        <w:t>mits</w:t>
      </w:r>
      <w:r w:rsidR="007F05F7" w:rsidRPr="00300FCA">
        <w:rPr>
          <w:rFonts w:cs="Arial"/>
        </w:rPr>
        <w:t xml:space="preserve"> </w:t>
      </w:r>
      <w:r w:rsidR="00300FCA" w:rsidRPr="00300FCA">
        <w:rPr>
          <w:rFonts w:cs="Arial"/>
        </w:rPr>
        <w:t xml:space="preserve">het </w:t>
      </w:r>
      <w:r w:rsidR="007F05F7" w:rsidRPr="00300FCA">
        <w:rPr>
          <w:rFonts w:cs="Arial"/>
        </w:rPr>
        <w:t xml:space="preserve">een geldige inschrijving </w:t>
      </w:r>
      <w:r w:rsidR="00300FCA" w:rsidRPr="00300FCA">
        <w:rPr>
          <w:rFonts w:cs="Arial"/>
        </w:rPr>
        <w:t xml:space="preserve">betreft, </w:t>
      </w:r>
      <w:r w:rsidR="007F05F7" w:rsidRPr="00300FCA">
        <w:rPr>
          <w:rFonts w:cs="Arial"/>
        </w:rPr>
        <w:t>gaat door naar Fase 2</w:t>
      </w:r>
      <w:r w:rsidR="00300FCA" w:rsidRPr="00300FCA">
        <w:rPr>
          <w:rFonts w:cs="Arial"/>
        </w:rPr>
        <w:t xml:space="preserve"> met de inschrijving die uitgebracht is voor het hoogst scorende type masker.</w:t>
      </w:r>
    </w:p>
    <w:p w:rsidR="007F05F7" w:rsidRDefault="007F05F7">
      <w:pPr>
        <w:rPr>
          <w:rFonts w:cs="Arial"/>
        </w:rPr>
      </w:pPr>
      <w:r>
        <w:rPr>
          <w:rFonts w:cs="Arial"/>
        </w:rPr>
        <w:br w:type="page"/>
      </w:r>
    </w:p>
    <w:p w:rsidR="007F05F7" w:rsidRDefault="007F05F7" w:rsidP="00A95D24">
      <w:pPr>
        <w:rPr>
          <w:rFonts w:cs="Arial"/>
        </w:rPr>
      </w:pPr>
    </w:p>
    <w:p w:rsidR="007F05F7" w:rsidRPr="00300FCA" w:rsidRDefault="007F05F7" w:rsidP="00A95D24">
      <w:pPr>
        <w:rPr>
          <w:rFonts w:cs="Arial"/>
        </w:rPr>
      </w:pPr>
      <w:r w:rsidRPr="00300FCA">
        <w:rPr>
          <w:rFonts w:cs="Arial"/>
        </w:rPr>
        <w:t>Fase 2.</w:t>
      </w:r>
    </w:p>
    <w:p w:rsidR="007F05F7" w:rsidRPr="00300FCA" w:rsidRDefault="007F05F7" w:rsidP="00A95D24">
      <w:pPr>
        <w:rPr>
          <w:rFonts w:cs="Arial"/>
        </w:rPr>
      </w:pPr>
    </w:p>
    <w:p w:rsidR="009D7A15" w:rsidRDefault="007F05F7" w:rsidP="00A95D24">
      <w:pPr>
        <w:rPr>
          <w:rFonts w:cs="Arial"/>
        </w:rPr>
      </w:pPr>
      <w:r w:rsidRPr="00300FCA">
        <w:rPr>
          <w:rFonts w:cs="Arial"/>
        </w:rPr>
        <w:t>In deze fase wordt de gunning aan de hand van onderstaande gunningmatrix uitgevoerd voor de aa</w:t>
      </w:r>
      <w:r w:rsidRPr="00300FCA">
        <w:rPr>
          <w:rFonts w:cs="Arial"/>
        </w:rPr>
        <w:t>n</w:t>
      </w:r>
      <w:r w:rsidRPr="00300FCA">
        <w:rPr>
          <w:rFonts w:cs="Arial"/>
        </w:rPr>
        <w:t>geboden ademluchtapparatuur en het type masker waarvoor is gekozen in fase 1.</w:t>
      </w:r>
    </w:p>
    <w:p w:rsidR="009D7A15" w:rsidRDefault="009D7A15" w:rsidP="00A95D24">
      <w:pPr>
        <w:rPr>
          <w:rFonts w:cs="Arial"/>
        </w:rPr>
      </w:pPr>
    </w:p>
    <w:p w:rsidR="009D7A15" w:rsidRDefault="009D7A15" w:rsidP="00A95D24">
      <w:pPr>
        <w:rPr>
          <w:rFonts w:cs="Arial"/>
        </w:rPr>
      </w:pPr>
    </w:p>
    <w:p w:rsidR="009D7A15" w:rsidRDefault="009D7A15" w:rsidP="00A95D24">
      <w:pPr>
        <w:rPr>
          <w:rFonts w:cs="Arial"/>
        </w:rPr>
      </w:pPr>
    </w:p>
    <w:p w:rsidR="00F667D4" w:rsidRDefault="00F667D4" w:rsidP="00A95D24">
      <w:r w:rsidRPr="008B4D16">
        <w:t>D</w:t>
      </w:r>
      <w:r>
        <w:t>e</w:t>
      </w:r>
      <w:r w:rsidRPr="008B4D16">
        <w:t xml:space="preserve"> gunningscriter</w:t>
      </w:r>
      <w:r>
        <w:t>ia zijn opgenomen in de onderstaande tabel</w:t>
      </w:r>
      <w:r w:rsidRPr="008B4D16">
        <w:t>:</w:t>
      </w:r>
    </w:p>
    <w:p w:rsidR="00E91DF0" w:rsidRDefault="00E91DF0" w:rsidP="00B163B7">
      <w:pPr>
        <w:tabs>
          <w:tab w:val="left" w:pos="1134"/>
          <w:tab w:val="left" w:pos="1418"/>
          <w:tab w:val="left" w:pos="1560"/>
          <w:tab w:val="left" w:pos="1843"/>
          <w:tab w:val="left" w:pos="2127"/>
          <w:tab w:val="right" w:pos="9332"/>
        </w:tabs>
      </w:pPr>
    </w:p>
    <w:p w:rsidR="00B163B7" w:rsidRPr="00F66F19" w:rsidRDefault="00B163B7" w:rsidP="00B163B7">
      <w:pPr>
        <w:tabs>
          <w:tab w:val="left" w:pos="1134"/>
          <w:tab w:val="left" w:pos="1418"/>
          <w:tab w:val="left" w:pos="1560"/>
          <w:tab w:val="left" w:pos="1843"/>
          <w:tab w:val="left" w:pos="2127"/>
          <w:tab w:val="right" w:pos="9332"/>
        </w:tabs>
        <w:rPr>
          <w:b/>
          <w:sz w:val="28"/>
          <w:szCs w:val="28"/>
        </w:rPr>
      </w:pPr>
      <w:r w:rsidRPr="00F66F19">
        <w:rPr>
          <w:b/>
          <w:sz w:val="28"/>
          <w:szCs w:val="28"/>
        </w:rPr>
        <w:t>PERCEEL 1:</w:t>
      </w:r>
    </w:p>
    <w:p w:rsidR="00E91DF0" w:rsidRDefault="00E91DF0" w:rsidP="00A95D24">
      <w:pPr>
        <w:rPr>
          <w:b/>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2977"/>
        <w:gridCol w:w="2574"/>
      </w:tblGrid>
      <w:tr w:rsidR="005821AC" w:rsidRPr="005821AC" w:rsidTr="00377DC8">
        <w:trPr>
          <w:cnfStyle w:val="100000000000" w:firstRow="1" w:lastRow="0" w:firstColumn="0" w:lastColumn="0" w:oddVBand="0" w:evenVBand="0" w:oddHBand="0" w:evenHBand="0" w:firstRowFirstColumn="0" w:firstRowLastColumn="0" w:lastRowFirstColumn="0" w:lastRowLastColumn="0"/>
        </w:trPr>
        <w:tc>
          <w:tcPr>
            <w:tcW w:w="3056" w:type="dxa"/>
            <w:shd w:val="clear" w:color="auto" w:fill="D9D9D9" w:themeFill="background1" w:themeFillShade="D9"/>
          </w:tcPr>
          <w:p w:rsidR="00245A8A" w:rsidRPr="005821AC" w:rsidRDefault="00245A8A" w:rsidP="00A95D24">
            <w:pPr>
              <w:rPr>
                <w:color w:val="auto"/>
              </w:rPr>
            </w:pPr>
            <w:r w:rsidRPr="005821AC">
              <w:rPr>
                <w:color w:val="auto"/>
              </w:rPr>
              <w:t>Gunningscriteria</w:t>
            </w:r>
          </w:p>
        </w:tc>
        <w:tc>
          <w:tcPr>
            <w:tcW w:w="2977" w:type="dxa"/>
            <w:shd w:val="clear" w:color="auto" w:fill="D9D9D9" w:themeFill="background1" w:themeFillShade="D9"/>
          </w:tcPr>
          <w:p w:rsidR="00245A8A" w:rsidRPr="005821AC" w:rsidRDefault="00245A8A" w:rsidP="00A95D24">
            <w:pPr>
              <w:rPr>
                <w:color w:val="auto"/>
              </w:rPr>
            </w:pPr>
            <w:r w:rsidRPr="005821AC">
              <w:rPr>
                <w:color w:val="auto"/>
              </w:rPr>
              <w:t>Max. punten</w:t>
            </w:r>
          </w:p>
        </w:tc>
        <w:tc>
          <w:tcPr>
            <w:tcW w:w="2574" w:type="dxa"/>
            <w:shd w:val="clear" w:color="auto" w:fill="D9D9D9" w:themeFill="background1" w:themeFillShade="D9"/>
          </w:tcPr>
          <w:p w:rsidR="00245A8A" w:rsidRPr="005821AC" w:rsidRDefault="00245A8A" w:rsidP="00A95D24">
            <w:pPr>
              <w:rPr>
                <w:color w:val="auto"/>
              </w:rPr>
            </w:pPr>
            <w:r w:rsidRPr="005821AC">
              <w:rPr>
                <w:color w:val="auto"/>
              </w:rPr>
              <w:t>Beoordelingsmethode</w:t>
            </w:r>
          </w:p>
        </w:tc>
      </w:tr>
      <w:tr w:rsidR="00245A8A" w:rsidTr="00377DC8">
        <w:trPr>
          <w:cnfStyle w:val="000000100000" w:firstRow="0" w:lastRow="0" w:firstColumn="0" w:lastColumn="0" w:oddVBand="0" w:evenVBand="0" w:oddHBand="1" w:evenHBand="0" w:firstRowFirstColumn="0" w:firstRowLastColumn="0" w:lastRowFirstColumn="0" w:lastRowLastColumn="0"/>
        </w:trPr>
        <w:tc>
          <w:tcPr>
            <w:tcW w:w="3056" w:type="dxa"/>
            <w:shd w:val="clear" w:color="auto" w:fill="auto"/>
          </w:tcPr>
          <w:p w:rsidR="00245A8A" w:rsidRDefault="00377DC8" w:rsidP="00A95D24">
            <w:r>
              <w:t>Gunningscriteria mbt kwaliteit</w:t>
            </w:r>
          </w:p>
        </w:tc>
        <w:tc>
          <w:tcPr>
            <w:tcW w:w="2977" w:type="dxa"/>
            <w:shd w:val="clear" w:color="auto" w:fill="auto"/>
          </w:tcPr>
          <w:p w:rsidR="00245A8A" w:rsidRPr="00D2080A" w:rsidRDefault="00F4239A" w:rsidP="00A95D24">
            <w:pPr>
              <w:rPr>
                <w:b/>
              </w:rPr>
            </w:pPr>
            <w:r w:rsidRPr="00D2080A">
              <w:rPr>
                <w:b/>
              </w:rPr>
              <w:t>70</w:t>
            </w:r>
          </w:p>
        </w:tc>
        <w:tc>
          <w:tcPr>
            <w:tcW w:w="2574" w:type="dxa"/>
            <w:shd w:val="clear" w:color="auto" w:fill="auto"/>
          </w:tcPr>
          <w:p w:rsidR="00245A8A" w:rsidRDefault="00245A8A" w:rsidP="00A95D24"/>
        </w:tc>
      </w:tr>
      <w:tr w:rsidR="00245A8A" w:rsidTr="00377DC8">
        <w:trPr>
          <w:cnfStyle w:val="000000010000" w:firstRow="0" w:lastRow="0" w:firstColumn="0" w:lastColumn="0" w:oddVBand="0" w:evenVBand="0" w:oddHBand="0" w:evenHBand="1" w:firstRowFirstColumn="0" w:firstRowLastColumn="0" w:lastRowFirstColumn="0" w:lastRowLastColumn="0"/>
        </w:trPr>
        <w:tc>
          <w:tcPr>
            <w:tcW w:w="3056" w:type="dxa"/>
            <w:shd w:val="clear" w:color="auto" w:fill="auto"/>
          </w:tcPr>
          <w:p w:rsidR="00245A8A" w:rsidRDefault="00245A8A" w:rsidP="00A95D24">
            <w:r>
              <w:t>1</w:t>
            </w:r>
            <w:r w:rsidR="00B163B7">
              <w:t xml:space="preserve"> </w:t>
            </w:r>
            <w:r w:rsidR="00377DC8">
              <w:t>Draagproef</w:t>
            </w:r>
          </w:p>
        </w:tc>
        <w:tc>
          <w:tcPr>
            <w:tcW w:w="2977" w:type="dxa"/>
            <w:shd w:val="clear" w:color="auto" w:fill="auto"/>
          </w:tcPr>
          <w:p w:rsidR="00245A8A" w:rsidRPr="00775B37" w:rsidRDefault="00377DC8" w:rsidP="00A95D24">
            <w:r>
              <w:t>50</w:t>
            </w:r>
            <w:r w:rsidR="00245A8A">
              <w:t xml:space="preserve"> punten</w:t>
            </w:r>
          </w:p>
        </w:tc>
        <w:tc>
          <w:tcPr>
            <w:tcW w:w="2574" w:type="dxa"/>
            <w:shd w:val="clear" w:color="auto" w:fill="auto"/>
          </w:tcPr>
          <w:p w:rsidR="00245A8A" w:rsidRDefault="00377DC8" w:rsidP="00A95D24">
            <w:r>
              <w:t>Zie tekst</w:t>
            </w:r>
          </w:p>
        </w:tc>
      </w:tr>
      <w:tr w:rsidR="00245A8A" w:rsidTr="00377DC8">
        <w:trPr>
          <w:cnfStyle w:val="000000100000" w:firstRow="0" w:lastRow="0" w:firstColumn="0" w:lastColumn="0" w:oddVBand="0" w:evenVBand="0" w:oddHBand="1" w:evenHBand="0" w:firstRowFirstColumn="0" w:firstRowLastColumn="0" w:lastRowFirstColumn="0" w:lastRowLastColumn="0"/>
        </w:trPr>
        <w:tc>
          <w:tcPr>
            <w:tcW w:w="3056" w:type="dxa"/>
            <w:shd w:val="clear" w:color="auto" w:fill="auto"/>
          </w:tcPr>
          <w:p w:rsidR="00245A8A" w:rsidRDefault="00245A8A" w:rsidP="00A95D24">
            <w:r>
              <w:t>2</w:t>
            </w:r>
            <w:r w:rsidR="00377DC8">
              <w:t xml:space="preserve"> Onderhoud</w:t>
            </w:r>
          </w:p>
        </w:tc>
        <w:tc>
          <w:tcPr>
            <w:tcW w:w="2977" w:type="dxa"/>
            <w:shd w:val="clear" w:color="auto" w:fill="auto"/>
          </w:tcPr>
          <w:p w:rsidR="00245A8A" w:rsidRPr="00775B37" w:rsidRDefault="00377DC8" w:rsidP="00A95D24">
            <w:r>
              <w:t>20</w:t>
            </w:r>
            <w:r w:rsidR="00245A8A">
              <w:t xml:space="preserve"> punten</w:t>
            </w:r>
          </w:p>
        </w:tc>
        <w:tc>
          <w:tcPr>
            <w:tcW w:w="2574" w:type="dxa"/>
            <w:shd w:val="clear" w:color="auto" w:fill="auto"/>
          </w:tcPr>
          <w:p w:rsidR="00245A8A" w:rsidRDefault="005B2AE7" w:rsidP="00A95D24">
            <w:r>
              <w:t>Zie tekst</w:t>
            </w:r>
          </w:p>
        </w:tc>
      </w:tr>
      <w:tr w:rsidR="00245A8A" w:rsidTr="00377DC8">
        <w:trPr>
          <w:cnfStyle w:val="000000010000" w:firstRow="0" w:lastRow="0" w:firstColumn="0" w:lastColumn="0" w:oddVBand="0" w:evenVBand="0" w:oddHBand="0" w:evenHBand="1" w:firstRowFirstColumn="0" w:firstRowLastColumn="0" w:lastRowFirstColumn="0" w:lastRowLastColumn="0"/>
        </w:trPr>
        <w:tc>
          <w:tcPr>
            <w:tcW w:w="3056" w:type="dxa"/>
            <w:shd w:val="clear" w:color="auto" w:fill="auto"/>
          </w:tcPr>
          <w:p w:rsidR="00245A8A" w:rsidRDefault="00245A8A" w:rsidP="00A95D24"/>
        </w:tc>
        <w:tc>
          <w:tcPr>
            <w:tcW w:w="2977" w:type="dxa"/>
            <w:shd w:val="clear" w:color="auto" w:fill="auto"/>
          </w:tcPr>
          <w:p w:rsidR="00245A8A" w:rsidRPr="00775B37" w:rsidRDefault="00245A8A" w:rsidP="00A95D24"/>
        </w:tc>
        <w:tc>
          <w:tcPr>
            <w:tcW w:w="2574" w:type="dxa"/>
            <w:shd w:val="clear" w:color="auto" w:fill="auto"/>
          </w:tcPr>
          <w:p w:rsidR="00245A8A" w:rsidRDefault="00245A8A" w:rsidP="00A95D24"/>
        </w:tc>
      </w:tr>
      <w:tr w:rsidR="00245A8A" w:rsidTr="00377DC8">
        <w:trPr>
          <w:cnfStyle w:val="000000100000" w:firstRow="0" w:lastRow="0" w:firstColumn="0" w:lastColumn="0" w:oddVBand="0" w:evenVBand="0" w:oddHBand="1" w:evenHBand="0" w:firstRowFirstColumn="0" w:firstRowLastColumn="0" w:lastRowFirstColumn="0" w:lastRowLastColumn="0"/>
        </w:trPr>
        <w:tc>
          <w:tcPr>
            <w:tcW w:w="3056" w:type="dxa"/>
            <w:shd w:val="clear" w:color="auto" w:fill="auto"/>
          </w:tcPr>
          <w:p w:rsidR="00245A8A" w:rsidRDefault="00245A8A" w:rsidP="00A95D24">
            <w:r>
              <w:t>Gunningscriteria mbt prijs</w:t>
            </w:r>
          </w:p>
        </w:tc>
        <w:tc>
          <w:tcPr>
            <w:tcW w:w="2977" w:type="dxa"/>
            <w:shd w:val="clear" w:color="auto" w:fill="auto"/>
          </w:tcPr>
          <w:p w:rsidR="00245A8A" w:rsidRPr="00D2080A" w:rsidRDefault="00F4239A" w:rsidP="00A95D24">
            <w:pPr>
              <w:rPr>
                <w:b/>
              </w:rPr>
            </w:pPr>
            <w:r w:rsidRPr="00D2080A">
              <w:rPr>
                <w:b/>
              </w:rPr>
              <w:t>30</w:t>
            </w:r>
          </w:p>
        </w:tc>
        <w:tc>
          <w:tcPr>
            <w:tcW w:w="2574" w:type="dxa"/>
            <w:shd w:val="clear" w:color="auto" w:fill="auto"/>
          </w:tcPr>
          <w:p w:rsidR="00245A8A" w:rsidRDefault="00245A8A" w:rsidP="00A95D24"/>
        </w:tc>
      </w:tr>
      <w:tr w:rsidR="00245A8A" w:rsidTr="00377DC8">
        <w:trPr>
          <w:cnfStyle w:val="000000010000" w:firstRow="0" w:lastRow="0" w:firstColumn="0" w:lastColumn="0" w:oddVBand="0" w:evenVBand="0" w:oddHBand="0" w:evenHBand="1" w:firstRowFirstColumn="0" w:firstRowLastColumn="0" w:lastRowFirstColumn="0" w:lastRowLastColumn="0"/>
        </w:trPr>
        <w:tc>
          <w:tcPr>
            <w:tcW w:w="3056" w:type="dxa"/>
            <w:shd w:val="clear" w:color="auto" w:fill="auto"/>
          </w:tcPr>
          <w:p w:rsidR="00245A8A" w:rsidRDefault="00E46F8B" w:rsidP="004A1346">
            <w:r>
              <w:t>3</w:t>
            </w:r>
            <w:r w:rsidR="00377DC8">
              <w:t xml:space="preserve"> </w:t>
            </w:r>
            <w:r w:rsidR="004A1346">
              <w:t>TOTAALPRIJS</w:t>
            </w:r>
            <w:r w:rsidR="00377DC8">
              <w:t xml:space="preserve"> </w:t>
            </w:r>
            <w:r w:rsidR="004A1346">
              <w:t xml:space="preserve">toestel, </w:t>
            </w:r>
            <w:r w:rsidR="005D2AF5">
              <w:t>gelaatstuk</w:t>
            </w:r>
            <w:r w:rsidR="004A1346">
              <w:t xml:space="preserve"> (helm masker combinatie</w:t>
            </w:r>
            <w:r w:rsidR="002754CA">
              <w:t xml:space="preserve"> OF Spi</w:t>
            </w:r>
            <w:r w:rsidR="002754CA">
              <w:t>n</w:t>
            </w:r>
            <w:r w:rsidR="002754CA">
              <w:t>maskermodel</w:t>
            </w:r>
            <w:r w:rsidR="004A1346">
              <w:t>) en testapparatuur</w:t>
            </w:r>
            <w:r w:rsidR="00F4239A">
              <w:t xml:space="preserve"> </w:t>
            </w:r>
            <w:r w:rsidR="00F4239A" w:rsidRPr="004A1346">
              <w:rPr>
                <w:b/>
              </w:rPr>
              <w:t>(inclusief inruil)</w:t>
            </w:r>
          </w:p>
        </w:tc>
        <w:tc>
          <w:tcPr>
            <w:tcW w:w="2977" w:type="dxa"/>
            <w:shd w:val="clear" w:color="auto" w:fill="auto"/>
          </w:tcPr>
          <w:p w:rsidR="00245A8A" w:rsidRPr="00775B37" w:rsidRDefault="002754CA" w:rsidP="00377DC8">
            <w:r>
              <w:t>15</w:t>
            </w:r>
            <w:r w:rsidR="004D62D5">
              <w:t xml:space="preserve"> </w:t>
            </w:r>
            <w:r w:rsidR="00245A8A">
              <w:t>punten</w:t>
            </w:r>
          </w:p>
        </w:tc>
        <w:tc>
          <w:tcPr>
            <w:tcW w:w="2574" w:type="dxa"/>
            <w:shd w:val="clear" w:color="auto" w:fill="auto"/>
          </w:tcPr>
          <w:p w:rsidR="00245A8A" w:rsidRDefault="00245A8A" w:rsidP="00A95D24">
            <w:r>
              <w:t>Prijsformule</w:t>
            </w:r>
          </w:p>
        </w:tc>
      </w:tr>
      <w:tr w:rsidR="004A1346" w:rsidTr="00377DC8">
        <w:trPr>
          <w:cnfStyle w:val="000000100000" w:firstRow="0" w:lastRow="0" w:firstColumn="0" w:lastColumn="0" w:oddVBand="0" w:evenVBand="0" w:oddHBand="1" w:evenHBand="0" w:firstRowFirstColumn="0" w:firstRowLastColumn="0" w:lastRowFirstColumn="0" w:lastRowLastColumn="0"/>
        </w:trPr>
        <w:tc>
          <w:tcPr>
            <w:tcW w:w="3056" w:type="dxa"/>
            <w:shd w:val="clear" w:color="auto" w:fill="auto"/>
          </w:tcPr>
          <w:p w:rsidR="004A1346" w:rsidRDefault="002754CA" w:rsidP="004A1346">
            <w:r>
              <w:t>4</w:t>
            </w:r>
            <w:r w:rsidR="004A1346">
              <w:t xml:space="preserve"> TOTAALPRIJS preventief onde</w:t>
            </w:r>
            <w:r w:rsidR="004A1346">
              <w:t>r</w:t>
            </w:r>
            <w:r w:rsidR="004A1346">
              <w:t>houd voor een periode van 10 jaar.</w:t>
            </w:r>
          </w:p>
        </w:tc>
        <w:tc>
          <w:tcPr>
            <w:tcW w:w="2977" w:type="dxa"/>
            <w:shd w:val="clear" w:color="auto" w:fill="auto"/>
          </w:tcPr>
          <w:p w:rsidR="004A1346" w:rsidRDefault="004D62D5" w:rsidP="00377DC8">
            <w:r>
              <w:t xml:space="preserve">6 punten </w:t>
            </w:r>
          </w:p>
        </w:tc>
        <w:tc>
          <w:tcPr>
            <w:tcW w:w="2574" w:type="dxa"/>
            <w:shd w:val="clear" w:color="auto" w:fill="auto"/>
          </w:tcPr>
          <w:p w:rsidR="004A1346" w:rsidRDefault="00BF3204" w:rsidP="00A95D24">
            <w:r>
              <w:t>Prijsformule</w:t>
            </w:r>
          </w:p>
        </w:tc>
      </w:tr>
      <w:tr w:rsidR="00245A8A" w:rsidTr="00377DC8">
        <w:trPr>
          <w:cnfStyle w:val="000000010000" w:firstRow="0" w:lastRow="0" w:firstColumn="0" w:lastColumn="0" w:oddVBand="0" w:evenVBand="0" w:oddHBand="0" w:evenHBand="1" w:firstRowFirstColumn="0" w:firstRowLastColumn="0" w:lastRowFirstColumn="0" w:lastRowLastColumn="0"/>
        </w:trPr>
        <w:tc>
          <w:tcPr>
            <w:tcW w:w="3056" w:type="dxa"/>
            <w:shd w:val="clear" w:color="auto" w:fill="auto"/>
          </w:tcPr>
          <w:p w:rsidR="00245A8A" w:rsidRDefault="002754CA" w:rsidP="002754CA">
            <w:r>
              <w:t>5</w:t>
            </w:r>
            <w:r w:rsidR="00377DC8">
              <w:t xml:space="preserve"> Prijs </w:t>
            </w:r>
            <w:r w:rsidR="004A1346">
              <w:t xml:space="preserve">noodzakelijke </w:t>
            </w:r>
            <w:r w:rsidR="00377DC8">
              <w:t>instructiem</w:t>
            </w:r>
            <w:r w:rsidR="00377DC8">
              <w:t>o</w:t>
            </w:r>
            <w:r w:rsidR="00377DC8">
              <w:t>ment</w:t>
            </w:r>
            <w:r>
              <w:t>en</w:t>
            </w:r>
            <w:r w:rsidR="00377DC8">
              <w:t xml:space="preserve"> niveau </w:t>
            </w:r>
            <w:r>
              <w:t>preventief onde</w:t>
            </w:r>
            <w:r>
              <w:t>r</w:t>
            </w:r>
            <w:r>
              <w:t>houd en reparatie</w:t>
            </w:r>
            <w:r w:rsidR="004A1346">
              <w:t xml:space="preserve"> voor 10 jaar</w:t>
            </w:r>
          </w:p>
        </w:tc>
        <w:tc>
          <w:tcPr>
            <w:tcW w:w="2977" w:type="dxa"/>
            <w:shd w:val="clear" w:color="auto" w:fill="auto"/>
          </w:tcPr>
          <w:p w:rsidR="00245A8A" w:rsidRDefault="0092270E" w:rsidP="00A95D24">
            <w:r>
              <w:t>3</w:t>
            </w:r>
            <w:r w:rsidR="00245A8A">
              <w:t xml:space="preserve"> punten</w:t>
            </w:r>
          </w:p>
        </w:tc>
        <w:tc>
          <w:tcPr>
            <w:tcW w:w="2574" w:type="dxa"/>
            <w:shd w:val="clear" w:color="auto" w:fill="auto"/>
          </w:tcPr>
          <w:p w:rsidR="00245A8A" w:rsidRDefault="00BC5829" w:rsidP="00A95D24">
            <w:r>
              <w:t>Prijsformule</w:t>
            </w:r>
          </w:p>
        </w:tc>
      </w:tr>
      <w:tr w:rsidR="00377DC8" w:rsidTr="00377DC8">
        <w:trPr>
          <w:cnfStyle w:val="000000100000" w:firstRow="0" w:lastRow="0" w:firstColumn="0" w:lastColumn="0" w:oddVBand="0" w:evenVBand="0" w:oddHBand="1" w:evenHBand="0" w:firstRowFirstColumn="0" w:firstRowLastColumn="0" w:lastRowFirstColumn="0" w:lastRowLastColumn="0"/>
        </w:trPr>
        <w:tc>
          <w:tcPr>
            <w:tcW w:w="3056" w:type="dxa"/>
            <w:shd w:val="clear" w:color="auto" w:fill="auto"/>
          </w:tcPr>
          <w:p w:rsidR="00377DC8" w:rsidRDefault="002754CA" w:rsidP="00377DC8">
            <w:r>
              <w:t>6</w:t>
            </w:r>
            <w:r w:rsidR="00377DC8">
              <w:t xml:space="preserve"> Prijs </w:t>
            </w:r>
            <w:r w:rsidR="004A1346">
              <w:t xml:space="preserve">noodzakelijke </w:t>
            </w:r>
            <w:r w:rsidR="00377DC8">
              <w:t>instructiem</w:t>
            </w:r>
            <w:r w:rsidR="00377DC8">
              <w:t>o</w:t>
            </w:r>
            <w:r>
              <w:t>menten niveau jaarkeuring</w:t>
            </w:r>
            <w:r w:rsidR="00966462">
              <w:t xml:space="preserve"> voor 10 jaar</w:t>
            </w:r>
          </w:p>
        </w:tc>
        <w:tc>
          <w:tcPr>
            <w:tcW w:w="2977" w:type="dxa"/>
            <w:shd w:val="clear" w:color="auto" w:fill="auto"/>
          </w:tcPr>
          <w:p w:rsidR="00377DC8" w:rsidRDefault="0092270E" w:rsidP="0092270E">
            <w:r>
              <w:t>3</w:t>
            </w:r>
            <w:r w:rsidR="00377DC8">
              <w:t xml:space="preserve"> punten</w:t>
            </w:r>
          </w:p>
        </w:tc>
        <w:tc>
          <w:tcPr>
            <w:tcW w:w="2574" w:type="dxa"/>
            <w:shd w:val="clear" w:color="auto" w:fill="auto"/>
          </w:tcPr>
          <w:p w:rsidR="00377DC8" w:rsidRDefault="00377DC8" w:rsidP="00A95D24">
            <w:r>
              <w:t>Prijsformule</w:t>
            </w:r>
          </w:p>
        </w:tc>
      </w:tr>
      <w:tr w:rsidR="00BF3204" w:rsidTr="00377DC8">
        <w:trPr>
          <w:cnfStyle w:val="000000010000" w:firstRow="0" w:lastRow="0" w:firstColumn="0" w:lastColumn="0" w:oddVBand="0" w:evenVBand="0" w:oddHBand="0" w:evenHBand="1" w:firstRowFirstColumn="0" w:firstRowLastColumn="0" w:lastRowFirstColumn="0" w:lastRowLastColumn="0"/>
        </w:trPr>
        <w:tc>
          <w:tcPr>
            <w:tcW w:w="3056" w:type="dxa"/>
            <w:shd w:val="clear" w:color="auto" w:fill="auto"/>
          </w:tcPr>
          <w:p w:rsidR="00BF3204" w:rsidRDefault="002754CA" w:rsidP="00D2080A">
            <w:r>
              <w:t>7</w:t>
            </w:r>
            <w:r w:rsidR="00BF3204">
              <w:t xml:space="preserve"> </w:t>
            </w:r>
            <w:r w:rsidR="00D2080A">
              <w:t>Korting op de onderdelenlijst</w:t>
            </w:r>
          </w:p>
        </w:tc>
        <w:tc>
          <w:tcPr>
            <w:tcW w:w="2977" w:type="dxa"/>
            <w:shd w:val="clear" w:color="auto" w:fill="auto"/>
          </w:tcPr>
          <w:p w:rsidR="00BF3204" w:rsidRDefault="0092270E" w:rsidP="00A95D24">
            <w:r>
              <w:t>3</w:t>
            </w:r>
            <w:r w:rsidR="00BF3204">
              <w:t xml:space="preserve"> punten </w:t>
            </w:r>
          </w:p>
        </w:tc>
        <w:tc>
          <w:tcPr>
            <w:tcW w:w="2574" w:type="dxa"/>
            <w:shd w:val="clear" w:color="auto" w:fill="auto"/>
          </w:tcPr>
          <w:p w:rsidR="00BF3204" w:rsidRDefault="00BF3204" w:rsidP="00A95D24">
            <w:r>
              <w:t>Prijsformule</w:t>
            </w:r>
          </w:p>
        </w:tc>
      </w:tr>
    </w:tbl>
    <w:p w:rsidR="007F05F7" w:rsidRDefault="007F05F7" w:rsidP="00A95D24"/>
    <w:p w:rsidR="007F05F7" w:rsidRDefault="007F05F7">
      <w:r>
        <w:br w:type="page"/>
      </w:r>
    </w:p>
    <w:p w:rsidR="00E91DF0" w:rsidRPr="0017236A" w:rsidRDefault="00E91DF0" w:rsidP="00A95D24"/>
    <w:p w:rsidR="00E91DF0" w:rsidRPr="00F4630F" w:rsidRDefault="00E91DF0" w:rsidP="00A95D24">
      <w:pPr>
        <w:pStyle w:val="Kop3"/>
        <w:numPr>
          <w:ilvl w:val="2"/>
          <w:numId w:val="1"/>
        </w:numPr>
        <w:rPr>
          <w:color w:val="auto"/>
        </w:rPr>
      </w:pPr>
      <w:bookmarkStart w:id="270" w:name="_Ref403058492"/>
      <w:bookmarkStart w:id="271" w:name="_Toc419285411"/>
      <w:bookmarkStart w:id="272" w:name="_Toc421086907"/>
      <w:bookmarkStart w:id="273" w:name="_Toc469474445"/>
      <w:bookmarkStart w:id="274" w:name="_Toc487793473"/>
      <w:r w:rsidRPr="00F4630F">
        <w:rPr>
          <w:color w:val="auto"/>
        </w:rPr>
        <w:t>Gunningscriteri</w:t>
      </w:r>
      <w:bookmarkEnd w:id="270"/>
      <w:r w:rsidR="00CC6989" w:rsidRPr="00F4630F">
        <w:rPr>
          <w:color w:val="auto"/>
        </w:rPr>
        <w:t xml:space="preserve">um 1: </w:t>
      </w:r>
      <w:bookmarkEnd w:id="271"/>
      <w:bookmarkEnd w:id="272"/>
      <w:bookmarkEnd w:id="273"/>
      <w:r w:rsidR="00491237">
        <w:rPr>
          <w:color w:val="auto"/>
        </w:rPr>
        <w:t>Draagproef</w:t>
      </w:r>
      <w:bookmarkEnd w:id="274"/>
    </w:p>
    <w:p w:rsidR="00E91DF0" w:rsidRDefault="00E91DF0" w:rsidP="00A95D24"/>
    <w:p w:rsidR="00E91DF0" w:rsidRDefault="00E91DF0" w:rsidP="006022A1">
      <w:pPr>
        <w:rPr>
          <w:rFonts w:cs="Arial"/>
        </w:rPr>
      </w:pPr>
      <w:r w:rsidRPr="00B728D0">
        <w:t xml:space="preserve">Inschrijver </w:t>
      </w:r>
      <w:r>
        <w:t xml:space="preserve">(combinatie) </w:t>
      </w:r>
      <w:r w:rsidRPr="00B728D0">
        <w:t xml:space="preserve">dient bij zijn inschrijving </w:t>
      </w:r>
      <w:r w:rsidR="00D54EB1" w:rsidRPr="00300FCA">
        <w:t>2</w:t>
      </w:r>
      <w:r w:rsidR="00300FCA" w:rsidRPr="00300FCA">
        <w:t>4</w:t>
      </w:r>
      <w:r w:rsidR="00491237">
        <w:t xml:space="preserve"> stuks complete, gebruiksklare toestellen</w:t>
      </w:r>
      <w:r w:rsidR="00D54EB1">
        <w:t xml:space="preserve"> met schroefkoppeling</w:t>
      </w:r>
      <w:r w:rsidR="00491237">
        <w:t xml:space="preserve"> en </w:t>
      </w:r>
      <w:r w:rsidR="00D54EB1">
        <w:t>13</w:t>
      </w:r>
      <w:r w:rsidR="00491237">
        <w:t xml:space="preserve"> gebruiksklare gelaatstukken </w:t>
      </w:r>
      <w:r w:rsidR="00D54EB1">
        <w:t>(</w:t>
      </w:r>
      <w:r w:rsidR="00D54EB1" w:rsidRPr="00555972">
        <w:rPr>
          <w:b/>
        </w:rPr>
        <w:t>beide typen</w:t>
      </w:r>
      <w:r w:rsidR="00D54EB1">
        <w:t xml:space="preserve"> dus zowel in de</w:t>
      </w:r>
      <w:r w:rsidR="00555972">
        <w:t xml:space="preserve"> uitvoering HMC als ook Spinmask</w:t>
      </w:r>
      <w:r w:rsidR="00D54EB1">
        <w:t xml:space="preserve">er) </w:t>
      </w:r>
      <w:r w:rsidR="00491237">
        <w:t xml:space="preserve">mee te leveren. Dit hoeven </w:t>
      </w:r>
      <w:r w:rsidR="00491237" w:rsidRPr="00AE4ED2">
        <w:rPr>
          <w:b/>
        </w:rPr>
        <w:t>géén nieuwe</w:t>
      </w:r>
      <w:r w:rsidR="00491237">
        <w:t xml:space="preserve"> te zijn, maar deze zijn wel geschikt voor gebruik</w:t>
      </w:r>
      <w:r w:rsidR="00AE4ED2">
        <w:t xml:space="preserve">. </w:t>
      </w:r>
      <w:r w:rsidR="004D62D5">
        <w:t xml:space="preserve"> U levert de toestellen ZONDER cilinder, de</w:t>
      </w:r>
      <w:r w:rsidR="00300FCA">
        <w:t xml:space="preserve"> te gebruiken cilinders</w:t>
      </w:r>
      <w:r w:rsidR="004D62D5">
        <w:t xml:space="preserve"> </w:t>
      </w:r>
      <w:r w:rsidR="00300FCA">
        <w:t xml:space="preserve">bij de gunningsprocedure </w:t>
      </w:r>
      <w:r w:rsidR="004D62D5">
        <w:t xml:space="preserve">worden beschikbaar gesteld door de VRLN en zijn daardoor voor elke aanbieder identiek. </w:t>
      </w:r>
      <w:r w:rsidR="007F05F7">
        <w:t xml:space="preserve">Zoals ook reeds gesteld wordt </w:t>
      </w:r>
      <w:r w:rsidR="001A6341">
        <w:t>alleen</w:t>
      </w:r>
      <w:r w:rsidR="007F05F7">
        <w:t xml:space="preserve"> het type masker getest dat als beste is beoordeeld in fase 1. </w:t>
      </w:r>
      <w:r w:rsidR="00B73694">
        <w:t>Gelijktijdig met</w:t>
      </w:r>
      <w:r w:rsidR="004D62D5">
        <w:t xml:space="preserve"> het indienen van de inschrijving vindt er 1 instructiemoment plaats door de inschri</w:t>
      </w:r>
      <w:r w:rsidR="001218B0">
        <w:t xml:space="preserve">jver en op de beoordelingsdagen </w:t>
      </w:r>
      <w:r w:rsidR="004D62D5">
        <w:t xml:space="preserve">vindt er ook hetzelfde instructiemoment plaats. </w:t>
      </w:r>
      <w:r w:rsidR="001218B0">
        <w:t>Beoordelaars kunnen slechts actief zijn in 1 groep, dat betekent dus dat iemand óf de draagtest uitvoert óf het onderhoud maar nooit be</w:t>
      </w:r>
      <w:r w:rsidR="001218B0">
        <w:t>i</w:t>
      </w:r>
      <w:r w:rsidR="001218B0">
        <w:t>de</w:t>
      </w:r>
      <w:r w:rsidR="001A6341">
        <w:t>.</w:t>
      </w:r>
      <w:r w:rsidR="006022A1">
        <w:t xml:space="preserve"> </w:t>
      </w:r>
      <w:r w:rsidR="00242F79">
        <w:rPr>
          <w:rFonts w:cs="Arial"/>
        </w:rPr>
        <w:t>In principe vindt de daadwerkelijke beoordeling plaats door dezelfde personen als die het instru</w:t>
      </w:r>
      <w:r w:rsidR="00242F79">
        <w:rPr>
          <w:rFonts w:cs="Arial"/>
        </w:rPr>
        <w:t>c</w:t>
      </w:r>
      <w:r w:rsidR="00242F79">
        <w:rPr>
          <w:rFonts w:cs="Arial"/>
        </w:rPr>
        <w:t xml:space="preserve">tiemoment bijwonen. In het geval dat er één of meerdere personen wegens zwaarwichtige redenen niet tijdens de beoordeling aanwezig kunnen zijn, worden deze vervangen. </w:t>
      </w:r>
    </w:p>
    <w:p w:rsidR="00224C24" w:rsidRDefault="00224C24" w:rsidP="00AE4ED2">
      <w:pPr>
        <w:spacing w:line="300" w:lineRule="atLeast"/>
        <w:rPr>
          <w:rFonts w:cs="Arial"/>
        </w:rPr>
      </w:pPr>
    </w:p>
    <w:p w:rsidR="00224C24" w:rsidRPr="00224C24" w:rsidRDefault="00224C24" w:rsidP="00AE4ED2">
      <w:pPr>
        <w:spacing w:line="300" w:lineRule="atLeast"/>
        <w:rPr>
          <w:rFonts w:cs="Arial"/>
          <w:b/>
        </w:rPr>
      </w:pPr>
      <w:r w:rsidRPr="00224C24">
        <w:rPr>
          <w:rFonts w:cs="Arial"/>
          <w:b/>
        </w:rPr>
        <w:t>Beoordeling.</w:t>
      </w:r>
    </w:p>
    <w:p w:rsidR="00224C24" w:rsidRDefault="00224C24" w:rsidP="00AE4ED2">
      <w:pPr>
        <w:spacing w:line="300" w:lineRule="atLeast"/>
        <w:rPr>
          <w:rFonts w:cs="Arial"/>
        </w:rPr>
      </w:pPr>
    </w:p>
    <w:p w:rsidR="00224C24" w:rsidRPr="00357F62" w:rsidRDefault="00224C24" w:rsidP="00224C24">
      <w:r>
        <w:t xml:space="preserve">Gedurende deze aanbesteding wordt het projectteam ondersteund </w:t>
      </w:r>
      <w:r w:rsidRPr="00357F62">
        <w:t>door 2</w:t>
      </w:r>
      <w:r w:rsidR="00357F62" w:rsidRPr="00357F62">
        <w:t>4</w:t>
      </w:r>
      <w:r w:rsidRPr="00357F62">
        <w:t xml:space="preserve">  gebruikers uit  “het veld“.</w:t>
      </w:r>
    </w:p>
    <w:p w:rsidR="00224C24" w:rsidRDefault="00224C24" w:rsidP="00224C24">
      <w:r w:rsidRPr="00357F62">
        <w:t xml:space="preserve">Deze gebruikers zullen de vertegenwoordiging zijn van alle beroeps –en vrijwillige medewerkers van de VRLN. </w:t>
      </w:r>
      <w:r w:rsidRPr="00300FCA">
        <w:t xml:space="preserve">Zij zullen elk afzonderlijk ieder aangeboden toestel </w:t>
      </w:r>
      <w:r w:rsidR="00DD5E04" w:rsidRPr="00300FCA">
        <w:t xml:space="preserve">en enkel het gekozen gelaatstuk uit fase 1, </w:t>
      </w:r>
      <w:r w:rsidRPr="00300FCA">
        <w:t>testen op een aantal</w:t>
      </w:r>
      <w:r w:rsidRPr="00357F62">
        <w:t xml:space="preserve"> vastgestelde punten van de PPMO-testbaan. Deze oefening levert per gebru</w:t>
      </w:r>
      <w:r w:rsidRPr="00357F62">
        <w:t>i</w:t>
      </w:r>
      <w:r w:rsidRPr="00357F62">
        <w:t>ker per toestel een score op. Het totaal van alle scores bij elkaar opgeteld levert het aantal punten voor gunningscriterium 1. Uitgaande van 2</w:t>
      </w:r>
      <w:r w:rsidR="00357F62" w:rsidRPr="00357F62">
        <w:t>4</w:t>
      </w:r>
      <w:r w:rsidRPr="00357F62">
        <w:t xml:space="preserve"> gebruikers is elke gebruiker goed voor </w:t>
      </w:r>
      <w:r w:rsidR="004B6399" w:rsidRPr="00357F62">
        <w:t>2</w:t>
      </w:r>
      <w:r w:rsidR="00357F62" w:rsidRPr="00357F62">
        <w:t>,0</w:t>
      </w:r>
      <w:r w:rsidR="00C11ADA">
        <w:t>9</w:t>
      </w:r>
      <w:r w:rsidR="004B6399" w:rsidRPr="00357F62">
        <w:t xml:space="preserve"> </w:t>
      </w:r>
      <w:r w:rsidRPr="00357F62">
        <w:t>punten en gezamenlijk dus voor 50</w:t>
      </w:r>
      <w:r>
        <w:t xml:space="preserve"> punten.</w:t>
      </w:r>
      <w:r w:rsidR="0068393B">
        <w:t xml:space="preserve"> E</w:t>
      </w:r>
      <w:r w:rsidR="0068393B" w:rsidRPr="0068393B">
        <w:rPr>
          <w:rFonts w:cs="Arial"/>
          <w:szCs w:val="18"/>
        </w:rPr>
        <w:t xml:space="preserve">r wordt </w:t>
      </w:r>
      <w:r w:rsidR="0068393B" w:rsidRPr="00E55109">
        <w:rPr>
          <w:rFonts w:cs="Arial"/>
          <w:b/>
          <w:szCs w:val="18"/>
        </w:rPr>
        <w:t>niet</w:t>
      </w:r>
      <w:r w:rsidR="0068393B" w:rsidRPr="0068393B">
        <w:rPr>
          <w:rFonts w:cs="Arial"/>
          <w:szCs w:val="18"/>
        </w:rPr>
        <w:t xml:space="preserve"> getest in een live-omgeving (stookhuis)</w:t>
      </w:r>
      <w:r w:rsidR="0068393B">
        <w:rPr>
          <w:rFonts w:cs="Arial"/>
          <w:szCs w:val="18"/>
        </w:rPr>
        <w:t>.</w:t>
      </w:r>
    </w:p>
    <w:p w:rsidR="00224C24" w:rsidRDefault="00224C24" w:rsidP="00224C24">
      <w:r>
        <w:t>Elke gebruiker dient dit scoreformulier in te vullen en daar waar van toepassing te voorzien van arg</w:t>
      </w:r>
      <w:r>
        <w:t>u</w:t>
      </w:r>
      <w:r>
        <w:t>menten. Na afloop van de test worden dan alle individuele scores bij elkaar opgeteld en de som wordt als eindtotaal toegevoegd</w:t>
      </w:r>
      <w:r w:rsidR="006022A1">
        <w:t xml:space="preserve"> aan gunningscriterium 1</w:t>
      </w:r>
      <w:r>
        <w:t>.</w:t>
      </w:r>
    </w:p>
    <w:p w:rsidR="00A507D7" w:rsidRPr="00DD5E04" w:rsidRDefault="00E55109" w:rsidP="00A507D7">
      <w:pPr>
        <w:rPr>
          <w:rFonts w:cs="Arial"/>
          <w:i/>
          <w:highlight w:val="yellow"/>
        </w:rPr>
      </w:pPr>
      <w:r>
        <w:rPr>
          <w:rFonts w:cs="Arial"/>
          <w:i/>
        </w:rPr>
        <w:t>Zie b</w:t>
      </w:r>
      <w:r w:rsidRPr="00E55109">
        <w:rPr>
          <w:rFonts w:cs="Arial"/>
          <w:i/>
        </w:rPr>
        <w:t>ijlage 18 Beoordelingsformulieren</w:t>
      </w:r>
      <w:r>
        <w:rPr>
          <w:rFonts w:cs="Arial"/>
          <w:i/>
        </w:rPr>
        <w:t xml:space="preserve">, tab </w:t>
      </w:r>
      <w:r w:rsidRPr="009220A6">
        <w:rPr>
          <w:rFonts w:cs="Arial"/>
          <w:b/>
          <w:i/>
        </w:rPr>
        <w:t>Draagproef toestel-gelaatstuk</w:t>
      </w:r>
      <w:r>
        <w:rPr>
          <w:rFonts w:cs="Arial"/>
          <w:i/>
        </w:rPr>
        <w:t>.</w:t>
      </w:r>
    </w:p>
    <w:p w:rsidR="00A507D7" w:rsidRDefault="00A507D7" w:rsidP="00224C24"/>
    <w:p w:rsidR="00D54EB1" w:rsidRDefault="00D54EB1" w:rsidP="00224C24"/>
    <w:p w:rsidR="00224C24" w:rsidRDefault="00224C24" w:rsidP="00AE4ED2">
      <w:pPr>
        <w:spacing w:line="300" w:lineRule="atLeast"/>
        <w:rPr>
          <w:rFonts w:cs="Arial"/>
        </w:rPr>
      </w:pPr>
    </w:p>
    <w:p w:rsidR="00266371" w:rsidRDefault="00AE4ED2" w:rsidP="00A95D24">
      <w:pPr>
        <w:spacing w:line="300" w:lineRule="atLeast"/>
        <w:ind w:left="284" w:hanging="284"/>
      </w:pPr>
      <w:r>
        <w:t xml:space="preserve">    </w:t>
      </w:r>
    </w:p>
    <w:p w:rsidR="00266371" w:rsidRDefault="00266371">
      <w:r>
        <w:br w:type="page"/>
      </w:r>
    </w:p>
    <w:p w:rsidR="00AE4ED2" w:rsidRPr="00F4630F" w:rsidRDefault="00AE4ED2" w:rsidP="00AE4ED2">
      <w:pPr>
        <w:pStyle w:val="Kop3"/>
        <w:numPr>
          <w:ilvl w:val="2"/>
          <w:numId w:val="1"/>
        </w:numPr>
        <w:rPr>
          <w:color w:val="auto"/>
        </w:rPr>
      </w:pPr>
      <w:bookmarkStart w:id="275" w:name="_Toc487793474"/>
      <w:r w:rsidRPr="00F4630F">
        <w:rPr>
          <w:color w:val="auto"/>
        </w:rPr>
        <w:lastRenderedPageBreak/>
        <w:t>Gunningscriteri</w:t>
      </w:r>
      <w:r>
        <w:rPr>
          <w:color w:val="auto"/>
        </w:rPr>
        <w:t>um 2</w:t>
      </w:r>
      <w:r w:rsidRPr="00F4630F">
        <w:rPr>
          <w:color w:val="auto"/>
        </w:rPr>
        <w:t xml:space="preserve">: </w:t>
      </w:r>
      <w:r>
        <w:rPr>
          <w:color w:val="auto"/>
        </w:rPr>
        <w:t>Onderhoud</w:t>
      </w:r>
      <w:bookmarkEnd w:id="275"/>
      <w:r>
        <w:rPr>
          <w:color w:val="auto"/>
        </w:rPr>
        <w:t xml:space="preserve"> </w:t>
      </w:r>
    </w:p>
    <w:p w:rsidR="00AE4ED2" w:rsidRDefault="00AE4ED2" w:rsidP="00AE4ED2"/>
    <w:p w:rsidR="00CD5260" w:rsidRPr="006022A1" w:rsidRDefault="00CD5260" w:rsidP="00CD5260">
      <w:r>
        <w:t xml:space="preserve">Voor wat betreft de beoordeling van Gunningscriterium 2 wordt een commissie </w:t>
      </w:r>
      <w:r w:rsidRPr="006022A1">
        <w:t xml:space="preserve">samengesteld uit </w:t>
      </w:r>
      <w:r w:rsidR="00B73694" w:rsidRPr="006022A1">
        <w:t>4</w:t>
      </w:r>
      <w:r w:rsidRPr="006022A1">
        <w:t xml:space="preserve"> werknemers die werkzaam zijn in de werkplaatsen van de VRLN en dagelijks onderhoudswerkzaa</w:t>
      </w:r>
      <w:r w:rsidRPr="006022A1">
        <w:t>m</w:t>
      </w:r>
      <w:r w:rsidRPr="006022A1">
        <w:t xml:space="preserve">heden uitvoeren aan ademluchtapparatuur. </w:t>
      </w:r>
    </w:p>
    <w:p w:rsidR="00CD5260" w:rsidRPr="006022A1" w:rsidRDefault="00CD5260" w:rsidP="00CD5260"/>
    <w:p w:rsidR="00AE4ED2" w:rsidRDefault="00AE4ED2" w:rsidP="00AE4ED2">
      <w:pPr>
        <w:spacing w:line="300" w:lineRule="atLeast"/>
        <w:ind w:left="284" w:hanging="284"/>
        <w:rPr>
          <w:rFonts w:cs="Arial"/>
        </w:rPr>
      </w:pPr>
      <w:r w:rsidRPr="006022A1">
        <w:rPr>
          <w:rFonts w:cs="Arial"/>
          <w:u w:val="single"/>
        </w:rPr>
        <w:t>Beoordeling</w:t>
      </w:r>
      <w:r w:rsidRPr="006022A1">
        <w:rPr>
          <w:rFonts w:cs="Arial"/>
        </w:rPr>
        <w:t>:</w:t>
      </w:r>
    </w:p>
    <w:p w:rsidR="00AE4ED2" w:rsidRDefault="00AE4ED2" w:rsidP="00AE4ED2">
      <w:pPr>
        <w:spacing w:line="300" w:lineRule="atLeast"/>
        <w:ind w:left="284" w:hanging="284"/>
        <w:rPr>
          <w:rFonts w:cs="Arial"/>
        </w:rPr>
      </w:pPr>
    </w:p>
    <w:p w:rsidR="00AE4ED2" w:rsidRDefault="00B73694" w:rsidP="00AE4ED2">
      <w:r w:rsidRPr="006022A1">
        <w:t>4</w:t>
      </w:r>
      <w:r w:rsidR="00AE4ED2" w:rsidRPr="006022A1">
        <w:t xml:space="preserve"> gebruikers beoordelen </w:t>
      </w:r>
      <w:r w:rsidR="00242F79" w:rsidRPr="006022A1">
        <w:t>met</w:t>
      </w:r>
      <w:r w:rsidR="00AE4ED2" w:rsidRPr="006022A1">
        <w:t xml:space="preserve"> Bijlage </w:t>
      </w:r>
      <w:r w:rsidR="006022A1" w:rsidRPr="006022A1">
        <w:t>18</w:t>
      </w:r>
      <w:r w:rsidR="00AE4ED2" w:rsidRPr="006022A1">
        <w:t xml:space="preserve"> </w:t>
      </w:r>
      <w:r w:rsidRPr="006022A1">
        <w:t xml:space="preserve">het onderhoud aan </w:t>
      </w:r>
      <w:r w:rsidR="00AE4ED2" w:rsidRPr="006022A1">
        <w:t>toestellen</w:t>
      </w:r>
      <w:r w:rsidR="005F6DE0" w:rsidRPr="006022A1">
        <w:t xml:space="preserve"> en </w:t>
      </w:r>
      <w:r w:rsidR="00023155" w:rsidRPr="006022A1">
        <w:t xml:space="preserve">enkel </w:t>
      </w:r>
      <w:r w:rsidR="00357F62" w:rsidRPr="006022A1">
        <w:t>het gekozen gelaatstuk uit fase 1.</w:t>
      </w:r>
      <w:r w:rsidR="00AE4ED2" w:rsidRPr="006022A1">
        <w:t xml:space="preserve"> </w:t>
      </w:r>
      <w:r w:rsidRPr="006022A1">
        <w:t xml:space="preserve">Leveranciers worden uitgenodigd om </w:t>
      </w:r>
      <w:r w:rsidR="00242F79" w:rsidRPr="006022A1">
        <w:t xml:space="preserve">op de beoordelingsdag(en) </w:t>
      </w:r>
      <w:r w:rsidRPr="006022A1">
        <w:t>een onderhoudsinstructie te verzorgen</w:t>
      </w:r>
      <w:r w:rsidR="00233036" w:rsidRPr="006022A1">
        <w:t xml:space="preserve">. Aan de hand van deze instructie worden er op bepaalde onderdelen scores gegeven. </w:t>
      </w:r>
      <w:r w:rsidRPr="006022A1">
        <w:t xml:space="preserve"> </w:t>
      </w:r>
      <w:r w:rsidR="00242F79" w:rsidRPr="006022A1">
        <w:t>P</w:t>
      </w:r>
      <w:r w:rsidR="00AE4ED2" w:rsidRPr="006022A1">
        <w:t xml:space="preserve">er gebruiker </w:t>
      </w:r>
      <w:r w:rsidR="00242F79" w:rsidRPr="006022A1">
        <w:t xml:space="preserve">levert elk toestel </w:t>
      </w:r>
      <w:r w:rsidR="00AE4ED2" w:rsidRPr="006022A1">
        <w:t xml:space="preserve">een score op. Het totaal van alle scores bij elkaar opgeteld levert het aantal punten voor gunningscriterium </w:t>
      </w:r>
      <w:r w:rsidR="00CD5260" w:rsidRPr="006022A1">
        <w:t>2</w:t>
      </w:r>
      <w:r w:rsidR="00AE4ED2" w:rsidRPr="006022A1">
        <w:t xml:space="preserve">. Uitgaande van </w:t>
      </w:r>
      <w:r w:rsidR="00233036" w:rsidRPr="006022A1">
        <w:t>4</w:t>
      </w:r>
      <w:r w:rsidR="00AE4ED2" w:rsidRPr="006022A1">
        <w:t xml:space="preserve"> gebruikers is elke gebruiker goed voor </w:t>
      </w:r>
      <w:r w:rsidR="00233036" w:rsidRPr="006022A1">
        <w:t>5</w:t>
      </w:r>
      <w:r w:rsidR="00AE4ED2" w:rsidRPr="006022A1">
        <w:t xml:space="preserve"> punten.</w:t>
      </w:r>
    </w:p>
    <w:p w:rsidR="00AE4ED2" w:rsidRDefault="00AE4ED2" w:rsidP="00AE4ED2">
      <w:r>
        <w:t>Elke gebruiker dient dit scoreformulier in te vullen en daar waar van toepassing te voorzien van arg</w:t>
      </w:r>
      <w:r>
        <w:t>u</w:t>
      </w:r>
      <w:r>
        <w:t>menten. Na afloop van de test worden dan alle individuele scores bij elkaar opgeteld en de som wordt als eindtotaal toegevoegd.</w:t>
      </w:r>
    </w:p>
    <w:p w:rsidR="00E55109" w:rsidRDefault="00E55109" w:rsidP="00AE4ED2">
      <w:r>
        <w:rPr>
          <w:rFonts w:cs="Arial"/>
          <w:i/>
        </w:rPr>
        <w:t>Zie b</w:t>
      </w:r>
      <w:r w:rsidRPr="00E55109">
        <w:rPr>
          <w:rFonts w:cs="Arial"/>
          <w:i/>
        </w:rPr>
        <w:t>ijlage 18 Beoordelingsformulieren</w:t>
      </w:r>
      <w:r>
        <w:rPr>
          <w:rFonts w:cs="Arial"/>
          <w:i/>
        </w:rPr>
        <w:t xml:space="preserve">, tab </w:t>
      </w:r>
      <w:r w:rsidRPr="009220A6">
        <w:rPr>
          <w:rFonts w:cs="Arial"/>
          <w:b/>
          <w:i/>
        </w:rPr>
        <w:t>OH toestel-gelaatstuk</w:t>
      </w:r>
      <w:r>
        <w:rPr>
          <w:rFonts w:cs="Arial"/>
          <w:i/>
        </w:rPr>
        <w:t>.</w:t>
      </w:r>
    </w:p>
    <w:p w:rsidR="00E91DF0" w:rsidRPr="00D546FB" w:rsidRDefault="00E91DF0" w:rsidP="00A95D24">
      <w:pPr>
        <w:suppressAutoHyphens/>
        <w:spacing w:line="284" w:lineRule="atLeast"/>
        <w:rPr>
          <w:rFonts w:ascii="Verdana" w:hAnsi="Verdana" w:cs="Arial"/>
        </w:rPr>
      </w:pPr>
    </w:p>
    <w:p w:rsidR="00E91DF0" w:rsidRPr="00D2542D" w:rsidRDefault="00E91DF0" w:rsidP="00D2542D">
      <w:pPr>
        <w:pStyle w:val="Kop3"/>
        <w:numPr>
          <w:ilvl w:val="2"/>
          <w:numId w:val="1"/>
        </w:numPr>
        <w:ind w:left="709"/>
        <w:rPr>
          <w:color w:val="auto"/>
        </w:rPr>
      </w:pPr>
      <w:bookmarkStart w:id="276" w:name="_Toc419285412"/>
      <w:bookmarkStart w:id="277" w:name="_Toc421086908"/>
      <w:bookmarkStart w:id="278" w:name="_Toc469474446"/>
      <w:bookmarkStart w:id="279" w:name="_Toc487793475"/>
      <w:r w:rsidRPr="00D2542D">
        <w:rPr>
          <w:color w:val="auto"/>
        </w:rPr>
        <w:t xml:space="preserve">Gunningscriterium </w:t>
      </w:r>
      <w:r w:rsidR="00E46F8B">
        <w:rPr>
          <w:color w:val="auto"/>
        </w:rPr>
        <w:t>3</w:t>
      </w:r>
      <w:r w:rsidRPr="00D2542D">
        <w:rPr>
          <w:color w:val="auto"/>
        </w:rPr>
        <w:t xml:space="preserve">: </w:t>
      </w:r>
      <w:bookmarkEnd w:id="276"/>
      <w:bookmarkEnd w:id="277"/>
      <w:bookmarkEnd w:id="278"/>
      <w:r w:rsidR="004D62D5" w:rsidRPr="00E05E44">
        <w:rPr>
          <w:color w:val="auto"/>
        </w:rPr>
        <w:t>TOTAALPRIJS toestel</w:t>
      </w:r>
      <w:r w:rsidR="006C2CDA">
        <w:rPr>
          <w:color w:val="auto"/>
        </w:rPr>
        <w:t>len</w:t>
      </w:r>
      <w:r w:rsidR="004D62D5" w:rsidRPr="00E05E44">
        <w:rPr>
          <w:color w:val="auto"/>
        </w:rPr>
        <w:t xml:space="preserve">, </w:t>
      </w:r>
      <w:r w:rsidR="005D2AF5">
        <w:rPr>
          <w:color w:val="auto"/>
        </w:rPr>
        <w:t>gelaatstuk</w:t>
      </w:r>
      <w:r w:rsidR="006C2CDA">
        <w:rPr>
          <w:color w:val="auto"/>
        </w:rPr>
        <w:t>ken</w:t>
      </w:r>
      <w:r w:rsidR="004D62D5" w:rsidRPr="00E05E44">
        <w:rPr>
          <w:color w:val="auto"/>
        </w:rPr>
        <w:t xml:space="preserve"> (helm masker combinatie</w:t>
      </w:r>
      <w:r w:rsidR="002E423E">
        <w:rPr>
          <w:color w:val="auto"/>
        </w:rPr>
        <w:t xml:space="preserve"> </w:t>
      </w:r>
      <w:r w:rsidR="00E55109">
        <w:rPr>
          <w:color w:val="auto"/>
        </w:rPr>
        <w:t>EN</w:t>
      </w:r>
      <w:r w:rsidR="002E423E">
        <w:rPr>
          <w:color w:val="auto"/>
        </w:rPr>
        <w:t xml:space="preserve"> </w:t>
      </w:r>
      <w:r w:rsidR="000D60E3">
        <w:rPr>
          <w:color w:val="auto"/>
        </w:rPr>
        <w:t xml:space="preserve">model </w:t>
      </w:r>
      <w:r w:rsidR="002E423E">
        <w:rPr>
          <w:color w:val="auto"/>
        </w:rPr>
        <w:t>spinmasker</w:t>
      </w:r>
      <w:r w:rsidR="004D62D5" w:rsidRPr="00E05E44">
        <w:rPr>
          <w:color w:val="auto"/>
        </w:rPr>
        <w:t xml:space="preserve">) en </w:t>
      </w:r>
      <w:r w:rsidR="006C2CDA">
        <w:rPr>
          <w:color w:val="auto"/>
        </w:rPr>
        <w:t>w</w:t>
      </w:r>
      <w:r w:rsidR="006C2CDA" w:rsidRPr="006C2CDA">
        <w:rPr>
          <w:color w:val="auto"/>
        </w:rPr>
        <w:t>erkplaatsconfiguratie</w:t>
      </w:r>
      <w:r w:rsidR="006C2CDA">
        <w:rPr>
          <w:color w:val="auto"/>
        </w:rPr>
        <w:t>s</w:t>
      </w:r>
      <w:r w:rsidR="006C2CDA" w:rsidRPr="006C2CDA">
        <w:rPr>
          <w:color w:val="auto"/>
        </w:rPr>
        <w:t xml:space="preserve"> testappar</w:t>
      </w:r>
      <w:r w:rsidR="006C2CDA" w:rsidRPr="006C2CDA">
        <w:rPr>
          <w:color w:val="auto"/>
        </w:rPr>
        <w:t>a</w:t>
      </w:r>
      <w:r w:rsidR="006C2CDA" w:rsidRPr="006C2CDA">
        <w:rPr>
          <w:color w:val="auto"/>
        </w:rPr>
        <w:t>tuur</w:t>
      </w:r>
      <w:r w:rsidR="004D62D5" w:rsidRPr="006C2CDA">
        <w:rPr>
          <w:color w:val="auto"/>
        </w:rPr>
        <w:t xml:space="preserve"> </w:t>
      </w:r>
      <w:r w:rsidR="004D62D5" w:rsidRPr="00E05E44">
        <w:rPr>
          <w:b w:val="0"/>
          <w:color w:val="auto"/>
        </w:rPr>
        <w:t>(inclusief inruil)</w:t>
      </w:r>
      <w:bookmarkEnd w:id="279"/>
    </w:p>
    <w:p w:rsidR="00E91DF0" w:rsidRDefault="00E91DF0" w:rsidP="00A95D24"/>
    <w:p w:rsidR="002E423E" w:rsidRDefault="002E423E" w:rsidP="00A95D24">
      <w:r w:rsidRPr="00E55109">
        <w:t>Omdat de keuze van het gelaatstuk (HMC of spin) pas ná fase 1 duidelijk is wordt de inschrijver ve</w:t>
      </w:r>
      <w:r w:rsidRPr="00E55109">
        <w:t>r</w:t>
      </w:r>
      <w:r w:rsidRPr="00E55109">
        <w:t xml:space="preserve">zocht voor </w:t>
      </w:r>
      <w:r w:rsidRPr="00E55109">
        <w:rPr>
          <w:b/>
        </w:rPr>
        <w:t>beide</w:t>
      </w:r>
      <w:r w:rsidRPr="00E55109">
        <w:t xml:space="preserve"> typen gelaatstukken de gevraagde prijs onder dit gunningscriterium in te dienen. Afhankelijk van de keuze wordt het desbetreffende prijzenblad geopend en de daarin vermelde bedr</w:t>
      </w:r>
      <w:r w:rsidRPr="00E55109">
        <w:t>a</w:t>
      </w:r>
      <w:r w:rsidRPr="00E55109">
        <w:t xml:space="preserve">gen opgenomen in de gunning. </w:t>
      </w:r>
      <w:r w:rsidR="006D7916" w:rsidRPr="00E55109">
        <w:t>Insch</w:t>
      </w:r>
      <w:r w:rsidR="008755B8">
        <w:t>rijvers dienen dus 2 prijzen in, de prijs waarin het type masker is opgenomen waarvoor is gekozen wordt meegenomen in de gunningsprocedure.</w:t>
      </w:r>
    </w:p>
    <w:p w:rsidR="002E423E" w:rsidRDefault="002E423E" w:rsidP="00A95D24"/>
    <w:p w:rsidR="00E91DF0" w:rsidRPr="00372667" w:rsidRDefault="00E91DF0" w:rsidP="00A95D24">
      <w:r w:rsidRPr="00372667">
        <w:t xml:space="preserve">Voor gunningscriterium </w:t>
      </w:r>
      <w:r w:rsidR="00E46F8B">
        <w:t>3</w:t>
      </w:r>
      <w:r w:rsidRPr="00372667">
        <w:t xml:space="preserve"> (Prijs</w:t>
      </w:r>
      <w:r w:rsidR="00E46F8B">
        <w:t xml:space="preserve"> </w:t>
      </w:r>
      <w:r w:rsidR="00E05E44">
        <w:t>toestel</w:t>
      </w:r>
      <w:r w:rsidR="006C2CDA">
        <w:t>len</w:t>
      </w:r>
      <w:r w:rsidR="00E05E44">
        <w:t xml:space="preserve">, </w:t>
      </w:r>
      <w:r w:rsidR="005D2AF5">
        <w:t>gelaatstuk</w:t>
      </w:r>
      <w:r w:rsidR="006C2CDA">
        <w:t>ken</w:t>
      </w:r>
      <w:r w:rsidR="00E05E44">
        <w:t xml:space="preserve"> (helmmaskercombinatie</w:t>
      </w:r>
      <w:r w:rsidR="002E423E">
        <w:t xml:space="preserve"> en spinmasker</w:t>
      </w:r>
      <w:r w:rsidR="00E05E44">
        <w:t>) en testapparatuur</w:t>
      </w:r>
      <w:r w:rsidRPr="00372667">
        <w:t xml:space="preserve">) </w:t>
      </w:r>
      <w:r>
        <w:t xml:space="preserve">kan </w:t>
      </w:r>
      <w:r w:rsidR="00940B95">
        <w:t xml:space="preserve">een </w:t>
      </w:r>
      <w:r>
        <w:t xml:space="preserve">inschrijver (combinatie) </w:t>
      </w:r>
      <w:r w:rsidRPr="00372667">
        <w:t xml:space="preserve">maximaal </w:t>
      </w:r>
      <w:r w:rsidR="002754CA">
        <w:t>15</w:t>
      </w:r>
      <w:r w:rsidRPr="00372667">
        <w:t xml:space="preserve"> punten </w:t>
      </w:r>
      <w:r>
        <w:t>scoren</w:t>
      </w:r>
      <w:r w:rsidR="002E423E">
        <w:t>.</w:t>
      </w:r>
    </w:p>
    <w:p w:rsidR="00E91DF0" w:rsidRDefault="00E91DF0" w:rsidP="00A95D24">
      <w:pPr>
        <w:suppressAutoHyphens/>
        <w:spacing w:line="284" w:lineRule="atLeast"/>
        <w:rPr>
          <w:rFonts w:ascii="Verdana" w:hAnsi="Verdana" w:cs="Arial"/>
        </w:rPr>
      </w:pPr>
    </w:p>
    <w:p w:rsidR="00E46F8B" w:rsidRPr="00E46F8B" w:rsidRDefault="00E05E44" w:rsidP="00A95D24">
      <w:pPr>
        <w:suppressAutoHyphens/>
        <w:spacing w:line="284" w:lineRule="atLeast"/>
        <w:rPr>
          <w:rFonts w:cs="Arial"/>
        </w:rPr>
      </w:pPr>
      <w:r>
        <w:rPr>
          <w:rFonts w:cs="Arial"/>
        </w:rPr>
        <w:t xml:space="preserve">De inschrijver die voor dit criterium </w:t>
      </w:r>
      <w:r w:rsidR="00E46F8B">
        <w:rPr>
          <w:rFonts w:cs="Arial"/>
        </w:rPr>
        <w:t xml:space="preserve">de laagste prijs opgeeft krijgt het maximum aantal punten. </w:t>
      </w:r>
    </w:p>
    <w:p w:rsidR="00E91DF0" w:rsidRDefault="00E91DF0" w:rsidP="00A95D24">
      <w:r w:rsidRPr="00372667">
        <w:t xml:space="preserve">Voor de puntentoekenning van de inschrijvers </w:t>
      </w:r>
      <w:r>
        <w:t xml:space="preserve">(combinaties) </w:t>
      </w:r>
      <w:r w:rsidRPr="00372667">
        <w:t xml:space="preserve">die een hogere prijs hebben aangeboden wordt de volgende </w:t>
      </w:r>
      <w:r>
        <w:t>prijs</w:t>
      </w:r>
      <w:r w:rsidRPr="00372667">
        <w:t>formule gehanteerd:</w:t>
      </w:r>
    </w:p>
    <w:p w:rsidR="00E91DF0" w:rsidRPr="00372667" w:rsidRDefault="00E91DF0" w:rsidP="00A95D24"/>
    <w:tbl>
      <w:tblPr>
        <w:tblW w:w="0" w:type="auto"/>
        <w:tblLook w:val="04A0" w:firstRow="1" w:lastRow="0" w:firstColumn="1" w:lastColumn="0" w:noHBand="0" w:noVBand="1"/>
      </w:tblPr>
      <w:tblGrid>
        <w:gridCol w:w="2515"/>
        <w:gridCol w:w="2696"/>
        <w:gridCol w:w="3969"/>
      </w:tblGrid>
      <w:tr w:rsidR="00E91DF0" w:rsidRPr="00E8430A" w:rsidTr="00E91DF0">
        <w:tc>
          <w:tcPr>
            <w:tcW w:w="2515" w:type="dxa"/>
            <w:vMerge w:val="restart"/>
            <w:shd w:val="clear" w:color="auto" w:fill="auto"/>
            <w:vAlign w:val="center"/>
          </w:tcPr>
          <w:p w:rsidR="00E91DF0" w:rsidRPr="00372667" w:rsidRDefault="00E91DF0" w:rsidP="00A95D24">
            <w:r w:rsidRPr="00372667">
              <w:t>Punten inschrijver =</w:t>
            </w:r>
            <w:r w:rsidR="005A1189">
              <w:t xml:space="preserve">    2  - </w:t>
            </w:r>
          </w:p>
        </w:tc>
        <w:tc>
          <w:tcPr>
            <w:tcW w:w="2696" w:type="dxa"/>
            <w:tcBorders>
              <w:bottom w:val="single" w:sz="4" w:space="0" w:color="auto"/>
            </w:tcBorders>
            <w:shd w:val="clear" w:color="auto" w:fill="auto"/>
          </w:tcPr>
          <w:p w:rsidR="00E91DF0" w:rsidRPr="00372667" w:rsidRDefault="00E91DF0" w:rsidP="005A1189">
            <w:r w:rsidRPr="00372667">
              <w:t xml:space="preserve"> Prijs </w:t>
            </w:r>
            <w:r w:rsidR="005A1189">
              <w:t>aangeboden</w:t>
            </w:r>
          </w:p>
        </w:tc>
        <w:tc>
          <w:tcPr>
            <w:tcW w:w="3969" w:type="dxa"/>
            <w:vMerge w:val="restart"/>
            <w:shd w:val="clear" w:color="auto" w:fill="auto"/>
            <w:vAlign w:val="center"/>
          </w:tcPr>
          <w:p w:rsidR="00E91DF0" w:rsidRPr="00372667" w:rsidRDefault="00E91DF0" w:rsidP="00023155">
            <w:r w:rsidRPr="00372667">
              <w:t xml:space="preserve"> X </w:t>
            </w:r>
            <w:r w:rsidR="00023155">
              <w:t>15</w:t>
            </w:r>
            <w:r w:rsidRPr="00372667">
              <w:t xml:space="preserve"> punten</w:t>
            </w:r>
          </w:p>
        </w:tc>
      </w:tr>
      <w:tr w:rsidR="00E91DF0" w:rsidRPr="00E8430A" w:rsidTr="00E91DF0">
        <w:tc>
          <w:tcPr>
            <w:tcW w:w="2515" w:type="dxa"/>
            <w:vMerge/>
            <w:shd w:val="clear" w:color="auto" w:fill="auto"/>
          </w:tcPr>
          <w:p w:rsidR="00E91DF0" w:rsidRPr="00372667" w:rsidRDefault="00E91DF0" w:rsidP="00A95D24"/>
        </w:tc>
        <w:tc>
          <w:tcPr>
            <w:tcW w:w="2696" w:type="dxa"/>
            <w:tcBorders>
              <w:top w:val="single" w:sz="4" w:space="0" w:color="auto"/>
            </w:tcBorders>
            <w:shd w:val="clear" w:color="auto" w:fill="auto"/>
          </w:tcPr>
          <w:p w:rsidR="00E91DF0" w:rsidRPr="00372667" w:rsidRDefault="005A1189" w:rsidP="00A95D24">
            <w:r>
              <w:t xml:space="preserve">    Prijs laagste</w:t>
            </w:r>
          </w:p>
        </w:tc>
        <w:tc>
          <w:tcPr>
            <w:tcW w:w="3969" w:type="dxa"/>
            <w:vMerge/>
            <w:shd w:val="clear" w:color="auto" w:fill="auto"/>
          </w:tcPr>
          <w:p w:rsidR="00E91DF0" w:rsidRPr="00E8430A" w:rsidRDefault="00E91DF0" w:rsidP="00A95D24">
            <w:pPr>
              <w:suppressAutoHyphens/>
              <w:spacing w:line="284" w:lineRule="atLeast"/>
              <w:rPr>
                <w:rFonts w:ascii="Verdana" w:hAnsi="Verdana" w:cs="Arial"/>
              </w:rPr>
            </w:pPr>
          </w:p>
        </w:tc>
      </w:tr>
    </w:tbl>
    <w:p w:rsidR="00E91DF0" w:rsidRPr="00E8430A" w:rsidRDefault="00E91DF0" w:rsidP="00A95D24">
      <w:pPr>
        <w:suppressAutoHyphens/>
        <w:spacing w:line="284" w:lineRule="atLeast"/>
        <w:rPr>
          <w:rFonts w:ascii="Verdana" w:hAnsi="Verdana" w:cs="Arial"/>
        </w:rPr>
      </w:pPr>
      <w:r w:rsidRPr="00E8430A">
        <w:rPr>
          <w:rFonts w:ascii="Verdana" w:hAnsi="Verdana" w:cs="Arial"/>
        </w:rPr>
        <w:t xml:space="preserve">    </w:t>
      </w:r>
    </w:p>
    <w:p w:rsidR="00E05E44" w:rsidRDefault="00E91DF0" w:rsidP="00A95D24">
      <w:r w:rsidRPr="00372667">
        <w:t>De uitkomst wordt afgerond op twee decimalen achter de komma, waarbij geldt dat decimalen van 5 en hoger naar boven worden afgerond</w:t>
      </w:r>
      <w:r w:rsidR="00993A53" w:rsidRPr="006022A1">
        <w:t xml:space="preserve">. Zie </w:t>
      </w:r>
      <w:r w:rsidR="00E045B6" w:rsidRPr="006022A1">
        <w:t xml:space="preserve">Bijlage 19, </w:t>
      </w:r>
      <w:r w:rsidR="00993A53" w:rsidRPr="006022A1">
        <w:t>prijzenblad</w:t>
      </w:r>
      <w:r w:rsidR="00E045B6" w:rsidRPr="006022A1">
        <w:t>en tab</w:t>
      </w:r>
      <w:r w:rsidR="00993A53" w:rsidRPr="006022A1">
        <w:t xml:space="preserve"> </w:t>
      </w:r>
      <w:r w:rsidR="00DC723F" w:rsidRPr="006022A1">
        <w:t>Perceel 1 type HMC en tab Perceel 1 type Spin.</w:t>
      </w:r>
    </w:p>
    <w:p w:rsidR="00333323" w:rsidRDefault="00333323" w:rsidP="00A95D24"/>
    <w:p w:rsidR="00DC723F" w:rsidRDefault="00DC723F" w:rsidP="00A95D24"/>
    <w:p w:rsidR="00333323" w:rsidRDefault="00333323" w:rsidP="00A95D24">
      <w:r>
        <w:lastRenderedPageBreak/>
        <w:t>Inruilprijs bestaande apparatuur.</w:t>
      </w:r>
    </w:p>
    <w:p w:rsidR="00DC723F" w:rsidRDefault="00DC723F" w:rsidP="00A95D24"/>
    <w:p w:rsidR="006D7916" w:rsidRDefault="00333323" w:rsidP="006D7916">
      <w:pPr>
        <w:spacing w:line="312" w:lineRule="auto"/>
        <w:rPr>
          <w:rFonts w:cs="Arial"/>
        </w:rPr>
      </w:pPr>
      <w:r>
        <w:t xml:space="preserve">Onderdeel van gunningscriterium 3 is een inruilprijs. VRLN wenst haar volledige, bestaande </w:t>
      </w:r>
      <w:r w:rsidR="006C2CDA">
        <w:t>arsenaal</w:t>
      </w:r>
      <w:r>
        <w:t xml:space="preserve"> aan ademluchttoestellen, gelaatstukken en ook de testapparatuur in te ruilen. Inschrijvers bieden voor dit assortiment één inruilprijs welke in mindering wordt gebracht op de totaalprijs voor </w:t>
      </w:r>
      <w:r w:rsidR="005A1189">
        <w:t xml:space="preserve">de aangeboden </w:t>
      </w:r>
      <w:r>
        <w:t xml:space="preserve">toestellen, </w:t>
      </w:r>
      <w:r w:rsidR="005D2AF5">
        <w:t>gelaatstukken</w:t>
      </w:r>
      <w:r>
        <w:t xml:space="preserve"> en noodzakelijke testapparatuur.  </w:t>
      </w:r>
      <w:r w:rsidR="006D7916">
        <w:rPr>
          <w:rFonts w:cs="Arial"/>
        </w:rPr>
        <w:t>Inschrijvers worden in de gelegenheid gesteld de in te ruilen toestellen, cilinders en testapparatuur te schouwen die zich op de centrumpo</w:t>
      </w:r>
      <w:r w:rsidR="006D7916">
        <w:rPr>
          <w:rFonts w:cs="Arial"/>
        </w:rPr>
        <w:t>s</w:t>
      </w:r>
      <w:r w:rsidR="006D7916">
        <w:rPr>
          <w:rFonts w:cs="Arial"/>
        </w:rPr>
        <w:t>ten bevindt. U kunt daartoe een afspraak maken met dhr. G. v. Pol, consulent materieel en bereikbaar onder telefoonnummer: 088- 1190 807. Informatie over de ademluchtapparatuur en cilinders vindt u terug op Bijlage</w:t>
      </w:r>
      <w:r w:rsidR="00E55109">
        <w:rPr>
          <w:rFonts w:cs="Arial"/>
        </w:rPr>
        <w:t xml:space="preserve"> 16</w:t>
      </w:r>
      <w:r w:rsidR="00E55109" w:rsidRPr="006022A1">
        <w:rPr>
          <w:rFonts w:cs="Arial"/>
        </w:rPr>
        <w:t>.</w:t>
      </w:r>
      <w:r w:rsidR="00DC723F" w:rsidRPr="006022A1">
        <w:rPr>
          <w:rFonts w:cs="Arial"/>
        </w:rPr>
        <w:t xml:space="preserve"> </w:t>
      </w:r>
      <w:r w:rsidR="00DC723F" w:rsidRPr="006022A1">
        <w:t xml:space="preserve">Zie Bijlage 19, prijzenbladen tab </w:t>
      </w:r>
      <w:r w:rsidR="00DC723F" w:rsidRPr="009220A6">
        <w:rPr>
          <w:b/>
        </w:rPr>
        <w:t>Perceel 1 type HMC</w:t>
      </w:r>
      <w:r w:rsidR="00DC723F" w:rsidRPr="006022A1">
        <w:t xml:space="preserve"> en tab </w:t>
      </w:r>
      <w:r w:rsidR="00DC723F" w:rsidRPr="009220A6">
        <w:rPr>
          <w:b/>
        </w:rPr>
        <w:t>Perceel 1 type Spin</w:t>
      </w:r>
      <w:r w:rsidR="00DC723F" w:rsidRPr="006022A1">
        <w:t>.</w:t>
      </w:r>
    </w:p>
    <w:p w:rsidR="00E91DF0" w:rsidRPr="00E8430A" w:rsidRDefault="00E91DF0" w:rsidP="00A95D24">
      <w:pPr>
        <w:suppressAutoHyphens/>
        <w:spacing w:line="284" w:lineRule="atLeast"/>
        <w:rPr>
          <w:rFonts w:ascii="Verdana" w:hAnsi="Verdana" w:cs="Arial"/>
        </w:rPr>
      </w:pPr>
    </w:p>
    <w:p w:rsidR="00E91DF0" w:rsidRPr="00372667" w:rsidRDefault="00E91DF0" w:rsidP="00A95D24">
      <w:r w:rsidRPr="00372667">
        <w:t>Rekenvoorbeeld:</w:t>
      </w:r>
    </w:p>
    <w:p w:rsidR="00E91DF0" w:rsidRDefault="00E91DF0" w:rsidP="00A95D24"/>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977"/>
        <w:gridCol w:w="2574"/>
      </w:tblGrid>
      <w:tr w:rsidR="005821AC" w:rsidRPr="005821AC" w:rsidTr="005821AC">
        <w:trPr>
          <w:cnfStyle w:val="100000000000" w:firstRow="1" w:lastRow="0" w:firstColumn="0" w:lastColumn="0" w:oddVBand="0" w:evenVBand="0" w:oddHBand="0" w:evenHBand="0" w:firstRowFirstColumn="0" w:firstRowLastColumn="0" w:lastRowFirstColumn="0" w:lastRowLastColumn="0"/>
        </w:trPr>
        <w:tc>
          <w:tcPr>
            <w:tcW w:w="2670" w:type="dxa"/>
            <w:shd w:val="clear" w:color="auto" w:fill="D9D9D9" w:themeFill="background1" w:themeFillShade="D9"/>
          </w:tcPr>
          <w:p w:rsidR="00E91DF0" w:rsidRPr="005821AC" w:rsidRDefault="00E91DF0" w:rsidP="00A95D24">
            <w:pPr>
              <w:rPr>
                <w:color w:val="auto"/>
              </w:rPr>
            </w:pPr>
            <w:r w:rsidRPr="005821AC">
              <w:rPr>
                <w:color w:val="auto"/>
              </w:rPr>
              <w:t>Inschrijver</w:t>
            </w:r>
          </w:p>
        </w:tc>
        <w:tc>
          <w:tcPr>
            <w:tcW w:w="2977" w:type="dxa"/>
            <w:shd w:val="clear" w:color="auto" w:fill="D9D9D9" w:themeFill="background1" w:themeFillShade="D9"/>
          </w:tcPr>
          <w:p w:rsidR="00E91DF0" w:rsidRPr="005821AC" w:rsidRDefault="00E91DF0" w:rsidP="00A95D24">
            <w:pPr>
              <w:rPr>
                <w:color w:val="auto"/>
              </w:rPr>
            </w:pPr>
            <w:r w:rsidRPr="005821AC">
              <w:rPr>
                <w:color w:val="auto"/>
              </w:rPr>
              <w:t>Prijs</w:t>
            </w:r>
          </w:p>
        </w:tc>
        <w:tc>
          <w:tcPr>
            <w:tcW w:w="2574" w:type="dxa"/>
            <w:shd w:val="clear" w:color="auto" w:fill="D9D9D9" w:themeFill="background1" w:themeFillShade="D9"/>
          </w:tcPr>
          <w:p w:rsidR="00E91DF0" w:rsidRPr="005821AC" w:rsidRDefault="00E91DF0" w:rsidP="00A95D24">
            <w:pPr>
              <w:rPr>
                <w:color w:val="auto"/>
              </w:rPr>
            </w:pPr>
            <w:r w:rsidRPr="005821AC">
              <w:rPr>
                <w:color w:val="auto"/>
              </w:rPr>
              <w:t>Punten</w:t>
            </w:r>
          </w:p>
        </w:tc>
      </w:tr>
      <w:tr w:rsidR="00E91DF0" w:rsidTr="005821AC">
        <w:trPr>
          <w:cnfStyle w:val="000000100000" w:firstRow="0" w:lastRow="0" w:firstColumn="0" w:lastColumn="0" w:oddVBand="0" w:evenVBand="0" w:oddHBand="1" w:evenHBand="0" w:firstRowFirstColumn="0" w:firstRowLastColumn="0" w:lastRowFirstColumn="0" w:lastRowLastColumn="0"/>
        </w:trPr>
        <w:tc>
          <w:tcPr>
            <w:tcW w:w="2670" w:type="dxa"/>
            <w:shd w:val="clear" w:color="auto" w:fill="auto"/>
          </w:tcPr>
          <w:p w:rsidR="00E91DF0" w:rsidRDefault="00E91DF0" w:rsidP="00A95D24">
            <w:r>
              <w:t>A</w:t>
            </w:r>
          </w:p>
        </w:tc>
        <w:tc>
          <w:tcPr>
            <w:tcW w:w="2977" w:type="dxa"/>
            <w:shd w:val="clear" w:color="auto" w:fill="auto"/>
          </w:tcPr>
          <w:p w:rsidR="00E91DF0" w:rsidRPr="00775B37" w:rsidRDefault="00E46F8B" w:rsidP="00A95D24">
            <w:r>
              <w:t>500</w:t>
            </w:r>
          </w:p>
        </w:tc>
        <w:tc>
          <w:tcPr>
            <w:tcW w:w="2574" w:type="dxa"/>
            <w:shd w:val="clear" w:color="auto" w:fill="auto"/>
          </w:tcPr>
          <w:p w:rsidR="00E91DF0" w:rsidRDefault="005E2130" w:rsidP="005E2130">
            <w:r>
              <w:t>15</w:t>
            </w:r>
            <w:r w:rsidR="00E46F8B">
              <w:t xml:space="preserve"> pt</w:t>
            </w:r>
          </w:p>
        </w:tc>
      </w:tr>
      <w:tr w:rsidR="00E91DF0" w:rsidTr="005821AC">
        <w:trPr>
          <w:cnfStyle w:val="000000010000" w:firstRow="0" w:lastRow="0" w:firstColumn="0" w:lastColumn="0" w:oddVBand="0" w:evenVBand="0" w:oddHBand="0" w:evenHBand="1" w:firstRowFirstColumn="0" w:firstRowLastColumn="0" w:lastRowFirstColumn="0" w:lastRowLastColumn="0"/>
        </w:trPr>
        <w:tc>
          <w:tcPr>
            <w:tcW w:w="2670" w:type="dxa"/>
            <w:shd w:val="clear" w:color="auto" w:fill="auto"/>
          </w:tcPr>
          <w:p w:rsidR="00E91DF0" w:rsidRDefault="00E91DF0" w:rsidP="00A95D24">
            <w:r>
              <w:t>B</w:t>
            </w:r>
          </w:p>
        </w:tc>
        <w:tc>
          <w:tcPr>
            <w:tcW w:w="2977" w:type="dxa"/>
            <w:shd w:val="clear" w:color="auto" w:fill="auto"/>
          </w:tcPr>
          <w:p w:rsidR="00E91DF0" w:rsidRPr="00775B37" w:rsidRDefault="00E46F8B" w:rsidP="00A95D24">
            <w:r>
              <w:t>750</w:t>
            </w:r>
          </w:p>
        </w:tc>
        <w:tc>
          <w:tcPr>
            <w:tcW w:w="2574" w:type="dxa"/>
            <w:shd w:val="clear" w:color="auto" w:fill="auto"/>
          </w:tcPr>
          <w:p w:rsidR="00E91DF0" w:rsidRDefault="005A1189" w:rsidP="005E2130">
            <w:r>
              <w:t xml:space="preserve">2 - </w:t>
            </w:r>
            <w:r w:rsidR="00E46F8B">
              <w:t>(</w:t>
            </w:r>
            <w:r>
              <w:t>750</w:t>
            </w:r>
            <w:r w:rsidR="00E46F8B">
              <w:t>/</w:t>
            </w:r>
            <w:r>
              <w:t>500</w:t>
            </w:r>
            <w:r w:rsidR="00E46F8B">
              <w:t>)*</w:t>
            </w:r>
            <w:r w:rsidR="005E2130">
              <w:t>15</w:t>
            </w:r>
            <w:r w:rsidR="00E46F8B">
              <w:t xml:space="preserve">= </w:t>
            </w:r>
            <w:r w:rsidR="005E2130">
              <w:t>7,5</w:t>
            </w:r>
            <w:r w:rsidR="00E46F8B">
              <w:t xml:space="preserve"> pt</w:t>
            </w:r>
          </w:p>
        </w:tc>
      </w:tr>
      <w:tr w:rsidR="00E91DF0" w:rsidTr="005821AC">
        <w:trPr>
          <w:cnfStyle w:val="000000100000" w:firstRow="0" w:lastRow="0" w:firstColumn="0" w:lastColumn="0" w:oddVBand="0" w:evenVBand="0" w:oddHBand="1" w:evenHBand="0" w:firstRowFirstColumn="0" w:firstRowLastColumn="0" w:lastRowFirstColumn="0" w:lastRowLastColumn="0"/>
        </w:trPr>
        <w:tc>
          <w:tcPr>
            <w:tcW w:w="2670" w:type="dxa"/>
            <w:shd w:val="clear" w:color="auto" w:fill="auto"/>
          </w:tcPr>
          <w:p w:rsidR="00E91DF0" w:rsidRDefault="00E91DF0" w:rsidP="00A95D24">
            <w:r>
              <w:t>C</w:t>
            </w:r>
          </w:p>
        </w:tc>
        <w:tc>
          <w:tcPr>
            <w:tcW w:w="2977" w:type="dxa"/>
            <w:shd w:val="clear" w:color="auto" w:fill="auto"/>
          </w:tcPr>
          <w:p w:rsidR="00E91DF0" w:rsidRPr="00775B37" w:rsidRDefault="005A1189" w:rsidP="00A95D24">
            <w:r>
              <w:t>1000</w:t>
            </w:r>
          </w:p>
        </w:tc>
        <w:tc>
          <w:tcPr>
            <w:tcW w:w="2574" w:type="dxa"/>
            <w:shd w:val="clear" w:color="auto" w:fill="auto"/>
          </w:tcPr>
          <w:p w:rsidR="00E91DF0" w:rsidRDefault="005A1189" w:rsidP="005E2130">
            <w:r>
              <w:t xml:space="preserve">2 - </w:t>
            </w:r>
            <w:r w:rsidR="00E46F8B">
              <w:t>(</w:t>
            </w:r>
            <w:r>
              <w:t>1000</w:t>
            </w:r>
            <w:r w:rsidR="00E46F8B">
              <w:t>/</w:t>
            </w:r>
            <w:r>
              <w:t>500</w:t>
            </w:r>
            <w:r w:rsidR="00E46F8B">
              <w:t>)*</w:t>
            </w:r>
            <w:r w:rsidR="005E2130">
              <w:t>15</w:t>
            </w:r>
            <w:r w:rsidR="00E46F8B">
              <w:t xml:space="preserve">= </w:t>
            </w:r>
            <w:r>
              <w:t>0</w:t>
            </w:r>
            <w:r w:rsidR="00E46F8B">
              <w:t xml:space="preserve"> pt</w:t>
            </w:r>
          </w:p>
        </w:tc>
      </w:tr>
    </w:tbl>
    <w:p w:rsidR="00E91DF0" w:rsidRDefault="00E91DF0" w:rsidP="00A95D24"/>
    <w:p w:rsidR="00E91DF0" w:rsidRDefault="00E91DF0" w:rsidP="00315847">
      <w:pPr>
        <w:ind w:right="-284"/>
      </w:pPr>
      <w:r w:rsidRPr="00372667">
        <w:t>NB: zie vo</w:t>
      </w:r>
      <w:r>
        <w:t>or het invullen van het prijzenblad</w:t>
      </w:r>
      <w:r w:rsidRPr="00372667">
        <w:t xml:space="preserve"> ook paragraaf </w:t>
      </w:r>
      <w:r w:rsidR="00ED1D83">
        <w:t>8.3</w:t>
      </w:r>
      <w:r w:rsidR="007B1C98">
        <w:t>.</w:t>
      </w:r>
    </w:p>
    <w:p w:rsidR="00E05E44" w:rsidRDefault="00E05E44" w:rsidP="00E46F8B"/>
    <w:p w:rsidR="00E05E44" w:rsidRPr="00E46F8B" w:rsidRDefault="00E05E44" w:rsidP="00E05E44">
      <w:pPr>
        <w:pStyle w:val="Kop3"/>
        <w:rPr>
          <w:color w:val="auto"/>
        </w:rPr>
      </w:pPr>
      <w:bookmarkStart w:id="280" w:name="_Toc487793476"/>
      <w:r w:rsidRPr="00E46F8B">
        <w:rPr>
          <w:color w:val="auto"/>
        </w:rPr>
        <w:t xml:space="preserve">Gunningscriterium </w:t>
      </w:r>
      <w:r w:rsidR="002754CA">
        <w:rPr>
          <w:color w:val="auto"/>
        </w:rPr>
        <w:t>4</w:t>
      </w:r>
      <w:r w:rsidRPr="00E46F8B">
        <w:rPr>
          <w:color w:val="auto"/>
        </w:rPr>
        <w:t xml:space="preserve">: </w:t>
      </w:r>
      <w:r w:rsidRPr="00E05E44">
        <w:rPr>
          <w:color w:val="auto"/>
        </w:rPr>
        <w:t xml:space="preserve">TOTAALPRIJS </w:t>
      </w:r>
      <w:r>
        <w:rPr>
          <w:color w:val="auto"/>
        </w:rPr>
        <w:t>Preventief onderhoud voor een periode van 10 jaar.</w:t>
      </w:r>
      <w:bookmarkEnd w:id="280"/>
    </w:p>
    <w:p w:rsidR="00E05E44" w:rsidRDefault="00E05E44" w:rsidP="00E05E44"/>
    <w:p w:rsidR="00355C82" w:rsidRDefault="00355C82" w:rsidP="00355C82">
      <w:r w:rsidRPr="00E55109">
        <w:t>Omdat de keuze van het gelaatstuk (HMC of spin) pas ná fase 1 duidelijk is wordt de inschrijver ve</w:t>
      </w:r>
      <w:r w:rsidRPr="00E55109">
        <w:t>r</w:t>
      </w:r>
      <w:r w:rsidRPr="00E55109">
        <w:t xml:space="preserve">zocht voor </w:t>
      </w:r>
      <w:r w:rsidRPr="00E55109">
        <w:rPr>
          <w:b/>
        </w:rPr>
        <w:t>beide</w:t>
      </w:r>
      <w:r w:rsidRPr="00E55109">
        <w:t xml:space="preserve"> typen gelaatstukken de gevraagde prijs onder dit gunningscriterium in te dienen. Afhankelijk van de keuze wordt het desbetreffende prijzenblad geopend en de daarin vermelde bedr</w:t>
      </w:r>
      <w:r w:rsidRPr="00E55109">
        <w:t>a</w:t>
      </w:r>
      <w:r w:rsidRPr="00E55109">
        <w:t>gen opgenomen in de gunning. Inschrijvers dienen dus 2 prijzen in</w:t>
      </w:r>
      <w:r w:rsidR="008755B8">
        <w:t>, de prijs waarin het type masker is opgenomen waarvoor is gekozen wordt meegenomen in de gunningsprocedure.</w:t>
      </w:r>
    </w:p>
    <w:p w:rsidR="00355C82" w:rsidRDefault="00355C82" w:rsidP="00E05E44"/>
    <w:p w:rsidR="00E05E44" w:rsidRPr="00372667" w:rsidRDefault="00E05E44" w:rsidP="00E05E44">
      <w:r w:rsidRPr="00372667">
        <w:t xml:space="preserve">Voor gunningscriterium </w:t>
      </w:r>
      <w:r w:rsidR="006D7916">
        <w:t>4</w:t>
      </w:r>
      <w:r>
        <w:t xml:space="preserve">, </w:t>
      </w:r>
      <w:r w:rsidRPr="00E05E44">
        <w:t xml:space="preserve">TOTAALPRIJS </w:t>
      </w:r>
      <w:r>
        <w:t xml:space="preserve">Preventief onderhoud voor een periode van 10 jaar, </w:t>
      </w:r>
      <w:r w:rsidRPr="00372667">
        <w:t xml:space="preserve"> </w:t>
      </w:r>
      <w:r>
        <w:t xml:space="preserve">kan inschrijver (combinatie) </w:t>
      </w:r>
      <w:r w:rsidRPr="00372667">
        <w:t xml:space="preserve">maximaal </w:t>
      </w:r>
      <w:r>
        <w:t>6</w:t>
      </w:r>
      <w:r w:rsidRPr="00372667">
        <w:t xml:space="preserve"> punten </w:t>
      </w:r>
      <w:r>
        <w:t>scoren</w:t>
      </w:r>
      <w:r w:rsidRPr="00372667">
        <w:t xml:space="preserve">. </w:t>
      </w:r>
      <w:r w:rsidR="00DE4124">
        <w:t xml:space="preserve">Inschrijver biedt een </w:t>
      </w:r>
      <w:r w:rsidR="00E418FC">
        <w:t xml:space="preserve">gespecificeerd in jaren </w:t>
      </w:r>
      <w:r w:rsidR="00DE4124">
        <w:t>t</w:t>
      </w:r>
      <w:r w:rsidR="00DE4124">
        <w:t>o</w:t>
      </w:r>
      <w:r w:rsidR="00DE4124">
        <w:t xml:space="preserve">taalbedrag voor het gehele noodzakelijke preventief onderhoud dat noodzakelijk is om de geleverde apparatuur </w:t>
      </w:r>
      <w:r w:rsidR="001312E6">
        <w:t>i</w:t>
      </w:r>
      <w:r w:rsidR="00DE4124">
        <w:t xml:space="preserve">n technisch goede staat te houden. </w:t>
      </w:r>
    </w:p>
    <w:p w:rsidR="00E05E44" w:rsidRDefault="00E05E44" w:rsidP="00E05E44">
      <w:pPr>
        <w:suppressAutoHyphens/>
        <w:spacing w:line="284" w:lineRule="atLeast"/>
        <w:rPr>
          <w:rFonts w:ascii="Verdana" w:hAnsi="Verdana" w:cs="Arial"/>
        </w:rPr>
      </w:pPr>
    </w:p>
    <w:p w:rsidR="00E05E44" w:rsidRPr="00E46F8B" w:rsidRDefault="00E05E44" w:rsidP="00E05E44">
      <w:pPr>
        <w:suppressAutoHyphens/>
        <w:spacing w:line="284" w:lineRule="atLeast"/>
        <w:rPr>
          <w:rFonts w:cs="Arial"/>
        </w:rPr>
      </w:pPr>
      <w:r w:rsidRPr="00E46F8B">
        <w:rPr>
          <w:rFonts w:cs="Arial"/>
        </w:rPr>
        <w:t xml:space="preserve">De inschrijver die voor </w:t>
      </w:r>
      <w:r>
        <w:rPr>
          <w:rFonts w:cs="Arial"/>
        </w:rPr>
        <w:t xml:space="preserve">dit criterium de laagste prijs opgeeft krijgt het maximum aantal punten. </w:t>
      </w:r>
    </w:p>
    <w:p w:rsidR="00E418FC" w:rsidRDefault="00E05E44" w:rsidP="00E05E44">
      <w:r w:rsidRPr="00372667">
        <w:t xml:space="preserve">Voor de puntentoekenning van de inschrijvers </w:t>
      </w:r>
      <w:r>
        <w:t xml:space="preserve">(combinaties) </w:t>
      </w:r>
      <w:r w:rsidRPr="00372667">
        <w:t xml:space="preserve">die een hogere prijs hebben aangeboden wordt de volgende </w:t>
      </w:r>
      <w:r>
        <w:t>prijs</w:t>
      </w:r>
      <w:r w:rsidRPr="00372667">
        <w:t>formule gehanteerd:</w:t>
      </w:r>
    </w:p>
    <w:p w:rsidR="00E418FC" w:rsidRPr="00372667" w:rsidRDefault="00E418FC" w:rsidP="00E418FC"/>
    <w:tbl>
      <w:tblPr>
        <w:tblW w:w="0" w:type="auto"/>
        <w:tblLook w:val="04A0" w:firstRow="1" w:lastRow="0" w:firstColumn="1" w:lastColumn="0" w:noHBand="0" w:noVBand="1"/>
      </w:tblPr>
      <w:tblGrid>
        <w:gridCol w:w="2515"/>
        <w:gridCol w:w="2696"/>
        <w:gridCol w:w="3969"/>
      </w:tblGrid>
      <w:tr w:rsidR="00E418FC" w:rsidRPr="00E8430A" w:rsidTr="005D2AF5">
        <w:tc>
          <w:tcPr>
            <w:tcW w:w="2515" w:type="dxa"/>
            <w:vMerge w:val="restart"/>
            <w:shd w:val="clear" w:color="auto" w:fill="auto"/>
            <w:vAlign w:val="center"/>
          </w:tcPr>
          <w:p w:rsidR="00E418FC" w:rsidRPr="00372667" w:rsidRDefault="00E418FC" w:rsidP="005D2AF5">
            <w:r w:rsidRPr="00372667">
              <w:t>Punten inschrijver =</w:t>
            </w:r>
            <w:r>
              <w:t xml:space="preserve">    2  - </w:t>
            </w:r>
          </w:p>
        </w:tc>
        <w:tc>
          <w:tcPr>
            <w:tcW w:w="2696" w:type="dxa"/>
            <w:tcBorders>
              <w:bottom w:val="single" w:sz="4" w:space="0" w:color="auto"/>
            </w:tcBorders>
            <w:shd w:val="clear" w:color="auto" w:fill="auto"/>
          </w:tcPr>
          <w:p w:rsidR="00E418FC" w:rsidRPr="00372667" w:rsidRDefault="00E418FC" w:rsidP="005D2AF5">
            <w:r w:rsidRPr="00372667">
              <w:t xml:space="preserve"> Prijs </w:t>
            </w:r>
            <w:r>
              <w:t>aangeboden</w:t>
            </w:r>
          </w:p>
        </w:tc>
        <w:tc>
          <w:tcPr>
            <w:tcW w:w="3969" w:type="dxa"/>
            <w:vMerge w:val="restart"/>
            <w:shd w:val="clear" w:color="auto" w:fill="auto"/>
            <w:vAlign w:val="center"/>
          </w:tcPr>
          <w:p w:rsidR="00E418FC" w:rsidRPr="00372667" w:rsidRDefault="00E418FC" w:rsidP="007B1C98">
            <w:r w:rsidRPr="00372667">
              <w:t xml:space="preserve"> X </w:t>
            </w:r>
            <w:r w:rsidR="007B1C98">
              <w:t>6</w:t>
            </w:r>
            <w:r w:rsidRPr="00372667">
              <w:t xml:space="preserve"> punten</w:t>
            </w:r>
          </w:p>
        </w:tc>
      </w:tr>
      <w:tr w:rsidR="00E418FC" w:rsidRPr="00E8430A" w:rsidTr="005D2AF5">
        <w:tc>
          <w:tcPr>
            <w:tcW w:w="2515" w:type="dxa"/>
            <w:vMerge/>
            <w:shd w:val="clear" w:color="auto" w:fill="auto"/>
          </w:tcPr>
          <w:p w:rsidR="00E418FC" w:rsidRPr="00372667" w:rsidRDefault="00E418FC" w:rsidP="005D2AF5"/>
        </w:tc>
        <w:tc>
          <w:tcPr>
            <w:tcW w:w="2696" w:type="dxa"/>
            <w:tcBorders>
              <w:top w:val="single" w:sz="4" w:space="0" w:color="auto"/>
            </w:tcBorders>
            <w:shd w:val="clear" w:color="auto" w:fill="auto"/>
          </w:tcPr>
          <w:p w:rsidR="00E418FC" w:rsidRPr="00372667" w:rsidRDefault="00E418FC" w:rsidP="005D2AF5">
            <w:r>
              <w:t xml:space="preserve">    Prijs laagste</w:t>
            </w:r>
          </w:p>
        </w:tc>
        <w:tc>
          <w:tcPr>
            <w:tcW w:w="3969" w:type="dxa"/>
            <w:vMerge/>
            <w:shd w:val="clear" w:color="auto" w:fill="auto"/>
          </w:tcPr>
          <w:p w:rsidR="00E418FC" w:rsidRPr="00E8430A" w:rsidRDefault="00E418FC" w:rsidP="005D2AF5">
            <w:pPr>
              <w:suppressAutoHyphens/>
              <w:spacing w:line="284" w:lineRule="atLeast"/>
              <w:rPr>
                <w:rFonts w:ascii="Verdana" w:hAnsi="Verdana" w:cs="Arial"/>
              </w:rPr>
            </w:pPr>
          </w:p>
        </w:tc>
      </w:tr>
    </w:tbl>
    <w:p w:rsidR="00E418FC" w:rsidRPr="00E8430A" w:rsidRDefault="00E418FC" w:rsidP="00E418FC">
      <w:pPr>
        <w:suppressAutoHyphens/>
        <w:spacing w:line="284" w:lineRule="atLeast"/>
        <w:rPr>
          <w:rFonts w:ascii="Verdana" w:hAnsi="Verdana" w:cs="Arial"/>
        </w:rPr>
      </w:pPr>
      <w:r w:rsidRPr="00E8430A">
        <w:rPr>
          <w:rFonts w:ascii="Verdana" w:hAnsi="Verdana" w:cs="Arial"/>
        </w:rPr>
        <w:lastRenderedPageBreak/>
        <w:t xml:space="preserve">    </w:t>
      </w:r>
    </w:p>
    <w:p w:rsidR="00E05E44" w:rsidRDefault="00E05E44" w:rsidP="00E05E44">
      <w:r w:rsidRPr="00372667">
        <w:t xml:space="preserve">De uitkomst wordt afgerond op twee decimalen achter de komma, waarbij geldt dat decimalen van 5 en hoger naar boven worden </w:t>
      </w:r>
      <w:r w:rsidRPr="006022A1">
        <w:t xml:space="preserve">afgerond. </w:t>
      </w:r>
      <w:r w:rsidR="00DC723F" w:rsidRPr="006022A1">
        <w:t xml:space="preserve">Zie Bijlage 19, prijzenbladen tab </w:t>
      </w:r>
      <w:r w:rsidR="00DC723F" w:rsidRPr="009220A6">
        <w:rPr>
          <w:b/>
        </w:rPr>
        <w:t>Perceel 1 type HMC</w:t>
      </w:r>
      <w:r w:rsidR="00DC723F" w:rsidRPr="006022A1">
        <w:t xml:space="preserve"> en tab </w:t>
      </w:r>
      <w:r w:rsidR="00DC723F" w:rsidRPr="009220A6">
        <w:rPr>
          <w:b/>
        </w:rPr>
        <w:t>Perceel 1 type Spin</w:t>
      </w:r>
      <w:r w:rsidR="00DC723F" w:rsidRPr="006022A1">
        <w:t>.</w:t>
      </w:r>
    </w:p>
    <w:p w:rsidR="00E05E44" w:rsidRDefault="00E05E44" w:rsidP="00E05E44">
      <w:r>
        <w:t>Zie rekenvoorbeeld onder 8.1.3.</w:t>
      </w:r>
    </w:p>
    <w:p w:rsidR="00E46F8B" w:rsidRDefault="00E46F8B" w:rsidP="00E46F8B"/>
    <w:p w:rsidR="00E46F8B" w:rsidRPr="00E46F8B" w:rsidRDefault="00E46F8B" w:rsidP="00E46F8B">
      <w:pPr>
        <w:pStyle w:val="Kop3"/>
        <w:rPr>
          <w:color w:val="auto"/>
        </w:rPr>
      </w:pPr>
      <w:bookmarkStart w:id="281" w:name="_Toc487793477"/>
      <w:r w:rsidRPr="00E46F8B">
        <w:rPr>
          <w:color w:val="auto"/>
        </w:rPr>
        <w:t xml:space="preserve">Gunningscriterium </w:t>
      </w:r>
      <w:r w:rsidR="002754CA">
        <w:rPr>
          <w:color w:val="auto"/>
        </w:rPr>
        <w:t>5</w:t>
      </w:r>
      <w:r w:rsidRPr="00E46F8B">
        <w:rPr>
          <w:color w:val="auto"/>
        </w:rPr>
        <w:t xml:space="preserve">: Prijs </w:t>
      </w:r>
      <w:r>
        <w:rPr>
          <w:color w:val="auto"/>
        </w:rPr>
        <w:t xml:space="preserve">Instructiemoment niveau </w:t>
      </w:r>
      <w:r w:rsidR="00023155">
        <w:rPr>
          <w:color w:val="auto"/>
        </w:rPr>
        <w:t>preventief / reparatie</w:t>
      </w:r>
      <w:bookmarkEnd w:id="281"/>
    </w:p>
    <w:p w:rsidR="00E46F8B" w:rsidRDefault="00E46F8B" w:rsidP="00E46F8B"/>
    <w:p w:rsidR="00E46F8B" w:rsidRDefault="00E46F8B" w:rsidP="00E46F8B">
      <w:r w:rsidRPr="00372667">
        <w:t xml:space="preserve">Voor gunningscriterium </w:t>
      </w:r>
      <w:r w:rsidR="006D7916">
        <w:t>5</w:t>
      </w:r>
      <w:r w:rsidRPr="00372667">
        <w:t xml:space="preserve"> (Prijs</w:t>
      </w:r>
      <w:r>
        <w:t xml:space="preserve"> Instructiemoment niveau </w:t>
      </w:r>
      <w:r w:rsidR="00023155">
        <w:t>preventief / reparatie</w:t>
      </w:r>
      <w:r w:rsidRPr="00372667">
        <w:t xml:space="preserve">) </w:t>
      </w:r>
      <w:r>
        <w:t>kan inschrijver (comb</w:t>
      </w:r>
      <w:r>
        <w:t>i</w:t>
      </w:r>
      <w:r>
        <w:t xml:space="preserve">natie) </w:t>
      </w:r>
      <w:r w:rsidRPr="00372667">
        <w:t xml:space="preserve">maximaal </w:t>
      </w:r>
      <w:r w:rsidR="00E418FC">
        <w:t>3</w:t>
      </w:r>
      <w:r w:rsidRPr="00372667">
        <w:t xml:space="preserve"> punten </w:t>
      </w:r>
      <w:r>
        <w:t>scoren</w:t>
      </w:r>
      <w:r w:rsidRPr="00372667">
        <w:t xml:space="preserve">. </w:t>
      </w:r>
    </w:p>
    <w:p w:rsidR="00DC723F" w:rsidRDefault="00DC723F" w:rsidP="00E46F8B"/>
    <w:p w:rsidR="00E46F8B" w:rsidRDefault="00DC723F" w:rsidP="00DC723F">
      <w:pPr>
        <w:rPr>
          <w:rFonts w:ascii="Verdana" w:hAnsi="Verdana" w:cs="Arial"/>
        </w:rPr>
      </w:pPr>
      <w:r w:rsidRPr="00E55109">
        <w:t>Omdat de keuze van het gelaatstuk (HMC of spin) pas ná fase 1 duidelijk is wordt de inschrijver ve</w:t>
      </w:r>
      <w:r w:rsidRPr="00E55109">
        <w:t>r</w:t>
      </w:r>
      <w:r w:rsidRPr="00E55109">
        <w:t xml:space="preserve">zocht voor </w:t>
      </w:r>
      <w:r w:rsidRPr="00E55109">
        <w:rPr>
          <w:b/>
        </w:rPr>
        <w:t>beide</w:t>
      </w:r>
      <w:r w:rsidRPr="00E55109">
        <w:t xml:space="preserve"> typen gelaatstukken de gevraagde prijs onder dit gunningscriterium in te dienen. Afhankelijk van de keuze wordt het desbetreffende prijzenblad geopend en de daarin vermelde bedr</w:t>
      </w:r>
      <w:r w:rsidRPr="00E55109">
        <w:t>a</w:t>
      </w:r>
      <w:r w:rsidRPr="00E55109">
        <w:t>gen opgenomen in de gunning. Insch</w:t>
      </w:r>
      <w:r w:rsidR="008755B8">
        <w:t>rijvers dienen dus 2 prijzen in, de prijs waarin het type masker is opgenomen waarvoor is gekozen wordt meegenomen in de gunningsprocedure.</w:t>
      </w:r>
    </w:p>
    <w:p w:rsidR="00E46F8B" w:rsidRDefault="001722E6" w:rsidP="00E46F8B">
      <w:pPr>
        <w:suppressAutoHyphens/>
        <w:spacing w:line="284" w:lineRule="atLeast"/>
      </w:pPr>
      <w:r>
        <w:rPr>
          <w:rFonts w:cs="Arial"/>
        </w:rPr>
        <w:t>Voor de VRLN is het belangrijk dat medewerkers tijdig en op de juiste wijze worden geschoold en/of bijgeschoold. Inschrijver biedt een prijs aan per medewerker welke hem/haar in staat stel</w:t>
      </w:r>
      <w:r w:rsidR="00E418FC">
        <w:rPr>
          <w:rFonts w:cs="Arial"/>
        </w:rPr>
        <w:t>t</w:t>
      </w:r>
      <w:r>
        <w:rPr>
          <w:rFonts w:cs="Arial"/>
        </w:rPr>
        <w:t xml:space="preserve"> </w:t>
      </w:r>
      <w:r w:rsidR="00E418FC">
        <w:rPr>
          <w:rFonts w:cs="Arial"/>
        </w:rPr>
        <w:t xml:space="preserve">doelmatig en rechtmatig </w:t>
      </w:r>
      <w:r>
        <w:rPr>
          <w:rFonts w:cs="Arial"/>
        </w:rPr>
        <w:t xml:space="preserve">op de juiste wijze onderhoud uit te voeren aan de te leveren apparatuur gedurende een periode van 10 jaar op niveau </w:t>
      </w:r>
      <w:r w:rsidR="00023155">
        <w:rPr>
          <w:rFonts w:cs="Arial"/>
        </w:rPr>
        <w:t>preventief / re</w:t>
      </w:r>
      <w:r w:rsidR="00023155" w:rsidRPr="00355C82">
        <w:rPr>
          <w:rFonts w:cs="Arial"/>
        </w:rPr>
        <w:t>paratie</w:t>
      </w:r>
      <w:r w:rsidR="009E1266" w:rsidRPr="00355C82">
        <w:rPr>
          <w:rFonts w:cs="Arial"/>
        </w:rPr>
        <w:t>, uitgaande van een cursist zonder voorkennis van de aangeboden apparatuur</w:t>
      </w:r>
      <w:r w:rsidRPr="00355C82">
        <w:rPr>
          <w:rFonts w:cs="Arial"/>
        </w:rPr>
        <w:t xml:space="preserve">. </w:t>
      </w:r>
      <w:r w:rsidR="00E46F8B" w:rsidRPr="00355C82">
        <w:rPr>
          <w:rFonts w:cs="Arial"/>
        </w:rPr>
        <w:t>De inschrijver</w:t>
      </w:r>
      <w:r w:rsidR="00E46F8B" w:rsidRPr="00E46F8B">
        <w:rPr>
          <w:rFonts w:cs="Arial"/>
        </w:rPr>
        <w:t xml:space="preserve"> die voor </w:t>
      </w:r>
      <w:r>
        <w:rPr>
          <w:rFonts w:cs="Arial"/>
        </w:rPr>
        <w:t>deze</w:t>
      </w:r>
      <w:r w:rsidR="00E46F8B" w:rsidRPr="00E46F8B">
        <w:rPr>
          <w:rFonts w:cs="Arial"/>
        </w:rPr>
        <w:t xml:space="preserve"> </w:t>
      </w:r>
      <w:r w:rsidR="00E46F8B">
        <w:rPr>
          <w:rFonts w:cs="Arial"/>
        </w:rPr>
        <w:t>instructiemoment</w:t>
      </w:r>
      <w:r>
        <w:rPr>
          <w:rFonts w:cs="Arial"/>
        </w:rPr>
        <w:t>en</w:t>
      </w:r>
      <w:r w:rsidR="00E46F8B">
        <w:rPr>
          <w:rFonts w:cs="Arial"/>
        </w:rPr>
        <w:t xml:space="preserve"> niveau </w:t>
      </w:r>
      <w:r w:rsidR="00023155">
        <w:rPr>
          <w:rFonts w:cs="Arial"/>
        </w:rPr>
        <w:t>preventief / reparatie</w:t>
      </w:r>
      <w:r w:rsidR="00E46F8B">
        <w:rPr>
          <w:rFonts w:cs="Arial"/>
        </w:rPr>
        <w:t xml:space="preserve">  de laagste prijs opgeeft </w:t>
      </w:r>
      <w:r w:rsidR="00E418FC">
        <w:rPr>
          <w:rFonts w:cs="Arial"/>
        </w:rPr>
        <w:t xml:space="preserve">per op te leiden medewerker </w:t>
      </w:r>
      <w:r w:rsidR="00E46F8B">
        <w:rPr>
          <w:rFonts w:cs="Arial"/>
        </w:rPr>
        <w:t xml:space="preserve">krijgt het maximum aantal punten.  </w:t>
      </w:r>
      <w:r w:rsidR="00E46F8B" w:rsidRPr="00372667">
        <w:t xml:space="preserve">Voor de puntentoekenning van de inschrijvers </w:t>
      </w:r>
      <w:r w:rsidR="00E46F8B">
        <w:t xml:space="preserve">(combinaties) </w:t>
      </w:r>
      <w:r w:rsidR="00E46F8B" w:rsidRPr="00372667">
        <w:t xml:space="preserve">die een hogere prijs hebben aangeboden wordt de volgende </w:t>
      </w:r>
      <w:r w:rsidR="00E46F8B">
        <w:t>prijs</w:t>
      </w:r>
      <w:r w:rsidR="00E46F8B" w:rsidRPr="00372667">
        <w:t>formule gehanteerd:</w:t>
      </w:r>
    </w:p>
    <w:p w:rsidR="00E418FC" w:rsidRDefault="00E418FC" w:rsidP="00E46F8B"/>
    <w:p w:rsidR="00E418FC" w:rsidRPr="00372667" w:rsidRDefault="00E418FC" w:rsidP="00E418FC"/>
    <w:tbl>
      <w:tblPr>
        <w:tblW w:w="0" w:type="auto"/>
        <w:tblLook w:val="04A0" w:firstRow="1" w:lastRow="0" w:firstColumn="1" w:lastColumn="0" w:noHBand="0" w:noVBand="1"/>
      </w:tblPr>
      <w:tblGrid>
        <w:gridCol w:w="2515"/>
        <w:gridCol w:w="2696"/>
        <w:gridCol w:w="3969"/>
      </w:tblGrid>
      <w:tr w:rsidR="00E418FC" w:rsidRPr="00E8430A" w:rsidTr="005D2AF5">
        <w:tc>
          <w:tcPr>
            <w:tcW w:w="2515" w:type="dxa"/>
            <w:vMerge w:val="restart"/>
            <w:shd w:val="clear" w:color="auto" w:fill="auto"/>
            <w:vAlign w:val="center"/>
          </w:tcPr>
          <w:p w:rsidR="00E418FC" w:rsidRPr="00372667" w:rsidRDefault="00E418FC" w:rsidP="005D2AF5">
            <w:r w:rsidRPr="00372667">
              <w:t>Punten inschrijver =</w:t>
            </w:r>
            <w:r>
              <w:t xml:space="preserve">    2  - </w:t>
            </w:r>
          </w:p>
        </w:tc>
        <w:tc>
          <w:tcPr>
            <w:tcW w:w="2696" w:type="dxa"/>
            <w:tcBorders>
              <w:bottom w:val="single" w:sz="4" w:space="0" w:color="auto"/>
            </w:tcBorders>
            <w:shd w:val="clear" w:color="auto" w:fill="auto"/>
          </w:tcPr>
          <w:p w:rsidR="00E418FC" w:rsidRPr="00372667" w:rsidRDefault="00E418FC" w:rsidP="005D2AF5">
            <w:r w:rsidRPr="00372667">
              <w:t xml:space="preserve"> Prijs </w:t>
            </w:r>
            <w:r>
              <w:t>aangeboden</w:t>
            </w:r>
          </w:p>
        </w:tc>
        <w:tc>
          <w:tcPr>
            <w:tcW w:w="3969" w:type="dxa"/>
            <w:vMerge w:val="restart"/>
            <w:shd w:val="clear" w:color="auto" w:fill="auto"/>
            <w:vAlign w:val="center"/>
          </w:tcPr>
          <w:p w:rsidR="00E418FC" w:rsidRPr="00372667" w:rsidRDefault="00E418FC" w:rsidP="00E418FC">
            <w:r w:rsidRPr="00372667">
              <w:t xml:space="preserve"> X </w:t>
            </w:r>
            <w:r>
              <w:t>3</w:t>
            </w:r>
            <w:r w:rsidRPr="00372667">
              <w:t xml:space="preserve"> punten</w:t>
            </w:r>
          </w:p>
        </w:tc>
      </w:tr>
      <w:tr w:rsidR="00E418FC" w:rsidRPr="00E8430A" w:rsidTr="005D2AF5">
        <w:tc>
          <w:tcPr>
            <w:tcW w:w="2515" w:type="dxa"/>
            <w:vMerge/>
            <w:shd w:val="clear" w:color="auto" w:fill="auto"/>
          </w:tcPr>
          <w:p w:rsidR="00E418FC" w:rsidRPr="00372667" w:rsidRDefault="00E418FC" w:rsidP="005D2AF5"/>
        </w:tc>
        <w:tc>
          <w:tcPr>
            <w:tcW w:w="2696" w:type="dxa"/>
            <w:tcBorders>
              <w:top w:val="single" w:sz="4" w:space="0" w:color="auto"/>
            </w:tcBorders>
            <w:shd w:val="clear" w:color="auto" w:fill="auto"/>
          </w:tcPr>
          <w:p w:rsidR="00E418FC" w:rsidRPr="00372667" w:rsidRDefault="00E418FC" w:rsidP="005D2AF5">
            <w:r>
              <w:t xml:space="preserve">    Prijs laagste</w:t>
            </w:r>
          </w:p>
        </w:tc>
        <w:tc>
          <w:tcPr>
            <w:tcW w:w="3969" w:type="dxa"/>
            <w:vMerge/>
            <w:shd w:val="clear" w:color="auto" w:fill="auto"/>
          </w:tcPr>
          <w:p w:rsidR="00E418FC" w:rsidRPr="00E8430A" w:rsidRDefault="00E418FC" w:rsidP="005D2AF5">
            <w:pPr>
              <w:suppressAutoHyphens/>
              <w:spacing w:line="284" w:lineRule="atLeast"/>
              <w:rPr>
                <w:rFonts w:ascii="Verdana" w:hAnsi="Verdana" w:cs="Arial"/>
              </w:rPr>
            </w:pPr>
          </w:p>
        </w:tc>
      </w:tr>
    </w:tbl>
    <w:p w:rsidR="00E418FC" w:rsidRPr="00E8430A" w:rsidRDefault="00E418FC" w:rsidP="00E418FC">
      <w:pPr>
        <w:suppressAutoHyphens/>
        <w:spacing w:line="284" w:lineRule="atLeast"/>
        <w:rPr>
          <w:rFonts w:ascii="Verdana" w:hAnsi="Verdana" w:cs="Arial"/>
        </w:rPr>
      </w:pPr>
      <w:r w:rsidRPr="00E8430A">
        <w:rPr>
          <w:rFonts w:ascii="Verdana" w:hAnsi="Verdana" w:cs="Arial"/>
        </w:rPr>
        <w:t xml:space="preserve">    </w:t>
      </w:r>
    </w:p>
    <w:p w:rsidR="00E418FC" w:rsidRDefault="00E418FC" w:rsidP="00E46F8B"/>
    <w:p w:rsidR="00E46F8B" w:rsidRDefault="00E46F8B" w:rsidP="00E46F8B">
      <w:r w:rsidRPr="00372667">
        <w:t>De uitkomst wordt afgerond op twee decimalen achter de komma, waarbij geldt dat decimalen van 5 en hoger naar boven worden afgeron</w:t>
      </w:r>
      <w:r w:rsidRPr="006022A1">
        <w:t xml:space="preserve">d. </w:t>
      </w:r>
      <w:r w:rsidR="00DC723F" w:rsidRPr="006022A1">
        <w:t xml:space="preserve">Zie Bijlage 19, prijzenbladen tab </w:t>
      </w:r>
      <w:r w:rsidR="00DC723F" w:rsidRPr="009220A6">
        <w:rPr>
          <w:b/>
        </w:rPr>
        <w:t>Perceel 1 type HMC</w:t>
      </w:r>
      <w:r w:rsidR="00DC723F" w:rsidRPr="006022A1">
        <w:t xml:space="preserve"> en tab </w:t>
      </w:r>
      <w:r w:rsidR="00DC723F" w:rsidRPr="009220A6">
        <w:rPr>
          <w:b/>
        </w:rPr>
        <w:t>Perceel 1 type Spin</w:t>
      </w:r>
      <w:r w:rsidR="00DC723F" w:rsidRPr="006022A1">
        <w:t>.</w:t>
      </w:r>
    </w:p>
    <w:p w:rsidR="00E46F8B" w:rsidRDefault="00E46F8B" w:rsidP="00E46F8B">
      <w:r>
        <w:t xml:space="preserve">Zie rekenvoorbeeld onder 8.1.3. </w:t>
      </w:r>
    </w:p>
    <w:p w:rsidR="00E46F8B" w:rsidRDefault="00E46F8B" w:rsidP="00E46F8B">
      <w:pPr>
        <w:pStyle w:val="Kop3"/>
        <w:rPr>
          <w:color w:val="auto"/>
        </w:rPr>
      </w:pPr>
      <w:bookmarkStart w:id="282" w:name="_Toc487793478"/>
      <w:r w:rsidRPr="00E46F8B">
        <w:rPr>
          <w:color w:val="auto"/>
        </w:rPr>
        <w:t xml:space="preserve">Gunningscriterium </w:t>
      </w:r>
      <w:r w:rsidR="002754CA">
        <w:rPr>
          <w:color w:val="auto"/>
        </w:rPr>
        <w:t>6</w:t>
      </w:r>
      <w:r w:rsidRPr="00E46F8B">
        <w:rPr>
          <w:color w:val="auto"/>
        </w:rPr>
        <w:t xml:space="preserve">: Prijs </w:t>
      </w:r>
      <w:r>
        <w:rPr>
          <w:color w:val="auto"/>
        </w:rPr>
        <w:t xml:space="preserve">Instructiemoment niveau </w:t>
      </w:r>
      <w:r w:rsidR="00023155">
        <w:rPr>
          <w:color w:val="auto"/>
        </w:rPr>
        <w:t>jaarkeuring</w:t>
      </w:r>
      <w:bookmarkEnd w:id="282"/>
    </w:p>
    <w:p w:rsidR="00023155" w:rsidRPr="00023155" w:rsidRDefault="00023155" w:rsidP="00023155"/>
    <w:p w:rsidR="00E46F8B" w:rsidRPr="00372667" w:rsidRDefault="00E46F8B" w:rsidP="00E46F8B">
      <w:r w:rsidRPr="00372667">
        <w:t xml:space="preserve">Voor gunningscriterium </w:t>
      </w:r>
      <w:r w:rsidR="00023155">
        <w:t>6</w:t>
      </w:r>
      <w:r w:rsidRPr="00372667">
        <w:t xml:space="preserve"> (Prijs</w:t>
      </w:r>
      <w:r>
        <w:t xml:space="preserve"> instructiemoment niveau </w:t>
      </w:r>
      <w:r w:rsidR="00023155">
        <w:t>jaarkeuring</w:t>
      </w:r>
      <w:r w:rsidRPr="00372667">
        <w:t xml:space="preserve">) </w:t>
      </w:r>
      <w:r>
        <w:t xml:space="preserve">kan inschrijver (combinatie) </w:t>
      </w:r>
      <w:r w:rsidRPr="00372667">
        <w:t xml:space="preserve">maximaal </w:t>
      </w:r>
      <w:r w:rsidR="00DC723F">
        <w:t xml:space="preserve">3 </w:t>
      </w:r>
      <w:r w:rsidRPr="00372667">
        <w:t xml:space="preserve">punten </w:t>
      </w:r>
      <w:r>
        <w:t>scoren</w:t>
      </w:r>
      <w:r w:rsidRPr="00372667">
        <w:t xml:space="preserve">. </w:t>
      </w:r>
    </w:p>
    <w:p w:rsidR="00DC723F" w:rsidRDefault="00DC723F" w:rsidP="00DC723F"/>
    <w:p w:rsidR="00E46F8B" w:rsidRDefault="00DC723F" w:rsidP="00DC723F">
      <w:r w:rsidRPr="00E55109">
        <w:t>Omdat de keuze van het gelaatstuk (HMC of spin) pas ná fase 1 duidelijk is wordt de inschrijver ve</w:t>
      </w:r>
      <w:r w:rsidRPr="00E55109">
        <w:t>r</w:t>
      </w:r>
      <w:r w:rsidRPr="00E55109">
        <w:t xml:space="preserve">zocht voor </w:t>
      </w:r>
      <w:r w:rsidRPr="00E55109">
        <w:rPr>
          <w:b/>
        </w:rPr>
        <w:t>beide</w:t>
      </w:r>
      <w:r w:rsidRPr="00E55109">
        <w:t xml:space="preserve"> typen gelaatstukken de gevraagde prijs onder dit gunningscriterium in te dienen. Afhankelijk van de keuze wordt het desbetreffende prijzenblad geopend en de daarin vermelde bedr</w:t>
      </w:r>
      <w:r w:rsidRPr="00E55109">
        <w:t>a</w:t>
      </w:r>
      <w:r w:rsidRPr="00E55109">
        <w:lastRenderedPageBreak/>
        <w:t>gen opgenomen in de gunning. Inschrijvers dienen dus 2 prijzen in</w:t>
      </w:r>
      <w:r w:rsidR="008755B8">
        <w:t>, de prijs waarin het type masker is opgenomen waarvoor is gekozen wordt meegenomen in de gunningsprocedure.</w:t>
      </w:r>
    </w:p>
    <w:p w:rsidR="00DC723F" w:rsidRDefault="00DC723F" w:rsidP="00DC723F">
      <w:pPr>
        <w:rPr>
          <w:rFonts w:ascii="Verdana" w:hAnsi="Verdana" w:cs="Arial"/>
        </w:rPr>
      </w:pPr>
    </w:p>
    <w:p w:rsidR="00E418FC" w:rsidRDefault="00E418FC" w:rsidP="00E418FC">
      <w:pPr>
        <w:suppressAutoHyphens/>
        <w:spacing w:line="284" w:lineRule="atLeast"/>
      </w:pPr>
      <w:r>
        <w:rPr>
          <w:rFonts w:cs="Arial"/>
        </w:rPr>
        <w:t xml:space="preserve">Voor de VRLN is het belangrijk dat medewerkers tijdig en op de juiste wijze worden geschoold en/of bijgeschoold. Inschrijver biedt een prijs aan per medewerker welke hem/haar in staat stelt doelmatig en rechtmatig op de juiste wijze onderhoud uit te voeren aan de te leveren apparatuur gedurende een periode van 10 jaar op niveau </w:t>
      </w:r>
      <w:r w:rsidR="00023155">
        <w:rPr>
          <w:rFonts w:cs="Arial"/>
        </w:rPr>
        <w:t>jaark</w:t>
      </w:r>
      <w:r w:rsidR="00023155" w:rsidRPr="00355C82">
        <w:rPr>
          <w:rFonts w:cs="Arial"/>
        </w:rPr>
        <w:t>euring</w:t>
      </w:r>
      <w:r w:rsidR="009E1266" w:rsidRPr="00355C82">
        <w:rPr>
          <w:rFonts w:cs="Arial"/>
        </w:rPr>
        <w:t xml:space="preserve">, uitgaande van een cursist op niveau </w:t>
      </w:r>
      <w:r w:rsidR="00023155" w:rsidRPr="00355C82">
        <w:rPr>
          <w:rFonts w:cs="Arial"/>
        </w:rPr>
        <w:t>preventief / reparatie</w:t>
      </w:r>
      <w:r w:rsidR="009E1266" w:rsidRPr="00355C82">
        <w:rPr>
          <w:rFonts w:cs="Arial"/>
        </w:rPr>
        <w:t xml:space="preserve"> van de aangeboden apparatuur</w:t>
      </w:r>
      <w:r w:rsidRPr="00355C82">
        <w:rPr>
          <w:rFonts w:cs="Arial"/>
        </w:rPr>
        <w:t>. De</w:t>
      </w:r>
      <w:r w:rsidRPr="00E46F8B">
        <w:rPr>
          <w:rFonts w:cs="Arial"/>
        </w:rPr>
        <w:t xml:space="preserve"> inschrijver die voor </w:t>
      </w:r>
      <w:r>
        <w:rPr>
          <w:rFonts w:cs="Arial"/>
        </w:rPr>
        <w:t>deze</w:t>
      </w:r>
      <w:r w:rsidRPr="00E46F8B">
        <w:rPr>
          <w:rFonts w:cs="Arial"/>
        </w:rPr>
        <w:t xml:space="preserve"> </w:t>
      </w:r>
      <w:r>
        <w:rPr>
          <w:rFonts w:cs="Arial"/>
        </w:rPr>
        <w:t xml:space="preserve">instructiemomenten niveau </w:t>
      </w:r>
      <w:r w:rsidR="00023155">
        <w:rPr>
          <w:rFonts w:cs="Arial"/>
        </w:rPr>
        <w:t>jaarkeuring</w:t>
      </w:r>
      <w:r>
        <w:rPr>
          <w:rFonts w:cs="Arial"/>
        </w:rPr>
        <w:t xml:space="preserve"> de laagste prijs opgeeft per op te leiden medewerker krijgt het maximum aantal punten.  </w:t>
      </w:r>
      <w:r w:rsidRPr="00372667">
        <w:t xml:space="preserve">Voor de puntentoekenning van de inschrijvers </w:t>
      </w:r>
      <w:r>
        <w:t xml:space="preserve">(combinaties) </w:t>
      </w:r>
      <w:r w:rsidRPr="00372667">
        <w:t xml:space="preserve">die een hogere prijs hebben aangeboden wordt de volgende </w:t>
      </w:r>
      <w:r>
        <w:t>prijs</w:t>
      </w:r>
      <w:r w:rsidRPr="00372667">
        <w:t>formule gehanteerd:</w:t>
      </w:r>
    </w:p>
    <w:p w:rsidR="00E418FC" w:rsidRDefault="00E418FC" w:rsidP="00E46F8B"/>
    <w:p w:rsidR="00E418FC" w:rsidRPr="00372667" w:rsidRDefault="00E418FC" w:rsidP="00E418FC"/>
    <w:tbl>
      <w:tblPr>
        <w:tblW w:w="0" w:type="auto"/>
        <w:tblLook w:val="04A0" w:firstRow="1" w:lastRow="0" w:firstColumn="1" w:lastColumn="0" w:noHBand="0" w:noVBand="1"/>
      </w:tblPr>
      <w:tblGrid>
        <w:gridCol w:w="2515"/>
        <w:gridCol w:w="2696"/>
        <w:gridCol w:w="3969"/>
      </w:tblGrid>
      <w:tr w:rsidR="00E418FC" w:rsidRPr="00E8430A" w:rsidTr="005D2AF5">
        <w:tc>
          <w:tcPr>
            <w:tcW w:w="2515" w:type="dxa"/>
            <w:vMerge w:val="restart"/>
            <w:shd w:val="clear" w:color="auto" w:fill="auto"/>
            <w:vAlign w:val="center"/>
          </w:tcPr>
          <w:p w:rsidR="00E418FC" w:rsidRPr="00372667" w:rsidRDefault="00E418FC" w:rsidP="005D2AF5">
            <w:r w:rsidRPr="00372667">
              <w:t>Punten inschrijver =</w:t>
            </w:r>
            <w:r>
              <w:t xml:space="preserve">    2  - </w:t>
            </w:r>
          </w:p>
        </w:tc>
        <w:tc>
          <w:tcPr>
            <w:tcW w:w="2696" w:type="dxa"/>
            <w:tcBorders>
              <w:bottom w:val="single" w:sz="4" w:space="0" w:color="auto"/>
            </w:tcBorders>
            <w:shd w:val="clear" w:color="auto" w:fill="auto"/>
          </w:tcPr>
          <w:p w:rsidR="00E418FC" w:rsidRPr="00372667" w:rsidRDefault="00E418FC" w:rsidP="005D2AF5">
            <w:r w:rsidRPr="00372667">
              <w:t xml:space="preserve"> Prijs </w:t>
            </w:r>
            <w:r>
              <w:t>aangeboden</w:t>
            </w:r>
          </w:p>
        </w:tc>
        <w:tc>
          <w:tcPr>
            <w:tcW w:w="3969" w:type="dxa"/>
            <w:vMerge w:val="restart"/>
            <w:shd w:val="clear" w:color="auto" w:fill="auto"/>
            <w:vAlign w:val="center"/>
          </w:tcPr>
          <w:p w:rsidR="00E418FC" w:rsidRPr="00372667" w:rsidRDefault="00E418FC" w:rsidP="005D2AF5">
            <w:r w:rsidRPr="00372667">
              <w:t xml:space="preserve"> X </w:t>
            </w:r>
            <w:r>
              <w:t>3</w:t>
            </w:r>
            <w:r w:rsidRPr="00372667">
              <w:t xml:space="preserve"> punten</w:t>
            </w:r>
          </w:p>
        </w:tc>
      </w:tr>
      <w:tr w:rsidR="00E418FC" w:rsidRPr="00E8430A" w:rsidTr="005D2AF5">
        <w:tc>
          <w:tcPr>
            <w:tcW w:w="2515" w:type="dxa"/>
            <w:vMerge/>
            <w:shd w:val="clear" w:color="auto" w:fill="auto"/>
          </w:tcPr>
          <w:p w:rsidR="00E418FC" w:rsidRPr="00372667" w:rsidRDefault="00E418FC" w:rsidP="005D2AF5"/>
        </w:tc>
        <w:tc>
          <w:tcPr>
            <w:tcW w:w="2696" w:type="dxa"/>
            <w:tcBorders>
              <w:top w:val="single" w:sz="4" w:space="0" w:color="auto"/>
            </w:tcBorders>
            <w:shd w:val="clear" w:color="auto" w:fill="auto"/>
          </w:tcPr>
          <w:p w:rsidR="00E418FC" w:rsidRPr="00372667" w:rsidRDefault="00E418FC" w:rsidP="005D2AF5">
            <w:r>
              <w:t xml:space="preserve">    Prijs laagste</w:t>
            </w:r>
          </w:p>
        </w:tc>
        <w:tc>
          <w:tcPr>
            <w:tcW w:w="3969" w:type="dxa"/>
            <w:vMerge/>
            <w:shd w:val="clear" w:color="auto" w:fill="auto"/>
          </w:tcPr>
          <w:p w:rsidR="00E418FC" w:rsidRPr="00E8430A" w:rsidRDefault="00E418FC" w:rsidP="005D2AF5">
            <w:pPr>
              <w:suppressAutoHyphens/>
              <w:spacing w:line="284" w:lineRule="atLeast"/>
              <w:rPr>
                <w:rFonts w:ascii="Verdana" w:hAnsi="Verdana" w:cs="Arial"/>
              </w:rPr>
            </w:pPr>
          </w:p>
        </w:tc>
      </w:tr>
    </w:tbl>
    <w:p w:rsidR="00E418FC" w:rsidRPr="00E8430A" w:rsidRDefault="00E418FC" w:rsidP="00E418FC">
      <w:pPr>
        <w:suppressAutoHyphens/>
        <w:spacing w:line="284" w:lineRule="atLeast"/>
        <w:rPr>
          <w:rFonts w:ascii="Verdana" w:hAnsi="Verdana" w:cs="Arial"/>
        </w:rPr>
      </w:pPr>
      <w:r w:rsidRPr="00E8430A">
        <w:rPr>
          <w:rFonts w:ascii="Verdana" w:hAnsi="Verdana" w:cs="Arial"/>
        </w:rPr>
        <w:t xml:space="preserve">    </w:t>
      </w:r>
    </w:p>
    <w:p w:rsidR="00E46F8B" w:rsidRDefault="00E46F8B" w:rsidP="00E46F8B">
      <w:r w:rsidRPr="00372667">
        <w:t>De uitkomst wordt afgerond op twee decimalen achter de komma, waarbij geldt dat decimalen van 5 en hoger naar boven worden afgeron</w:t>
      </w:r>
      <w:r w:rsidRPr="006022A1">
        <w:t xml:space="preserve">d. </w:t>
      </w:r>
      <w:r w:rsidR="00DC723F" w:rsidRPr="006022A1">
        <w:t xml:space="preserve">Zie Bijlage 19, prijzenbladen tab </w:t>
      </w:r>
      <w:r w:rsidR="00DC723F" w:rsidRPr="009220A6">
        <w:rPr>
          <w:b/>
        </w:rPr>
        <w:t>Perceel 1 type HMC</w:t>
      </w:r>
      <w:r w:rsidR="00DC723F" w:rsidRPr="006022A1">
        <w:t xml:space="preserve"> en tab </w:t>
      </w:r>
      <w:r w:rsidR="00DC723F" w:rsidRPr="009220A6">
        <w:rPr>
          <w:b/>
        </w:rPr>
        <w:t>Perceel 1 type Spin</w:t>
      </w:r>
      <w:r w:rsidR="00DC723F" w:rsidRPr="006022A1">
        <w:t>.</w:t>
      </w:r>
    </w:p>
    <w:p w:rsidR="00355C82" w:rsidRDefault="00E46F8B" w:rsidP="00E46F8B">
      <w:r>
        <w:t>Zie rekenvoorbeeld onder 8.1.3.</w:t>
      </w:r>
      <w:r w:rsidR="00C7049F">
        <w:t xml:space="preserve"> </w:t>
      </w:r>
    </w:p>
    <w:p w:rsidR="00E46F8B" w:rsidRDefault="00E46F8B" w:rsidP="00E46F8B"/>
    <w:p w:rsidR="00C7049F" w:rsidRPr="00E46F8B" w:rsidRDefault="00C7049F" w:rsidP="00C7049F">
      <w:pPr>
        <w:pStyle w:val="Kop3"/>
        <w:rPr>
          <w:color w:val="auto"/>
        </w:rPr>
      </w:pPr>
      <w:bookmarkStart w:id="283" w:name="_Toc487793479"/>
      <w:r w:rsidRPr="00E46F8B">
        <w:rPr>
          <w:color w:val="auto"/>
        </w:rPr>
        <w:t xml:space="preserve">Gunningscriterium </w:t>
      </w:r>
      <w:r w:rsidR="002754CA">
        <w:rPr>
          <w:color w:val="auto"/>
        </w:rPr>
        <w:t>7</w:t>
      </w:r>
      <w:r w:rsidR="00CF5969">
        <w:rPr>
          <w:color w:val="auto"/>
        </w:rPr>
        <w:t xml:space="preserve">: </w:t>
      </w:r>
      <w:r w:rsidR="00853C49">
        <w:rPr>
          <w:color w:val="auto"/>
        </w:rPr>
        <w:t xml:space="preserve">Kortingspercentage </w:t>
      </w:r>
      <w:r w:rsidR="00331AB1">
        <w:rPr>
          <w:color w:val="auto"/>
        </w:rPr>
        <w:t xml:space="preserve">brutoprijzen </w:t>
      </w:r>
      <w:r w:rsidR="00853C49">
        <w:rPr>
          <w:color w:val="auto"/>
        </w:rPr>
        <w:t>onderdelenlijst</w:t>
      </w:r>
      <w:bookmarkEnd w:id="283"/>
    </w:p>
    <w:p w:rsidR="00355C82" w:rsidRDefault="00355C82" w:rsidP="00C7049F"/>
    <w:p w:rsidR="00C7049F" w:rsidRDefault="00C7049F" w:rsidP="00C7049F">
      <w:r w:rsidRPr="00372667">
        <w:t xml:space="preserve">Voor gunningscriterium </w:t>
      </w:r>
      <w:r w:rsidR="00331AB1">
        <w:t>7</w:t>
      </w:r>
      <w:r w:rsidRPr="00372667">
        <w:t xml:space="preserve"> (</w:t>
      </w:r>
      <w:r w:rsidR="00853C49">
        <w:t xml:space="preserve">kortingspercentage </w:t>
      </w:r>
      <w:r w:rsidR="00331AB1">
        <w:t xml:space="preserve">brutoprijzen </w:t>
      </w:r>
      <w:r w:rsidR="00853C49">
        <w:t>onderdelenlijst</w:t>
      </w:r>
      <w:r>
        <w:t xml:space="preserve">) </w:t>
      </w:r>
      <w:r w:rsidR="00853C49">
        <w:t>kan een</w:t>
      </w:r>
      <w:r w:rsidR="00CA7234">
        <w:t xml:space="preserve"> </w:t>
      </w:r>
      <w:r w:rsidR="00853C49">
        <w:t xml:space="preserve">inschrijver </w:t>
      </w:r>
      <w:r w:rsidRPr="00372667">
        <w:t>max</w:t>
      </w:r>
      <w:r w:rsidRPr="00372667">
        <w:t>i</w:t>
      </w:r>
      <w:r w:rsidRPr="00372667">
        <w:t xml:space="preserve">maal </w:t>
      </w:r>
      <w:r w:rsidR="00CF5969">
        <w:t>3</w:t>
      </w:r>
      <w:r w:rsidRPr="00372667">
        <w:t xml:space="preserve"> punten </w:t>
      </w:r>
      <w:r>
        <w:t>scoren</w:t>
      </w:r>
      <w:r w:rsidRPr="00372667">
        <w:t xml:space="preserve">. </w:t>
      </w:r>
    </w:p>
    <w:p w:rsidR="002626E9" w:rsidRDefault="002626E9" w:rsidP="00C7049F"/>
    <w:p w:rsidR="002626E9" w:rsidRDefault="002626E9" w:rsidP="002626E9">
      <w:pPr>
        <w:suppressAutoHyphens/>
        <w:spacing w:line="284" w:lineRule="atLeast"/>
      </w:pPr>
      <w:r>
        <w:t xml:space="preserve">De VRLN wenst voor de gehele contractduur, dus inclusief alle mogelijke verlengingen voor de aangeboden apparatuur één vast kortingspercentage </w:t>
      </w:r>
      <w:r w:rsidR="007B1C98">
        <w:t xml:space="preserve">op de bruto prijslijst </w:t>
      </w:r>
      <w:r w:rsidR="002B13DD">
        <w:t xml:space="preserve">van de inschrijver </w:t>
      </w:r>
      <w:r>
        <w:t>af te spreken</w:t>
      </w:r>
      <w:r w:rsidR="004B3A7B">
        <w:t xml:space="preserve"> dat standaard van toepassing is voor de VRLN</w:t>
      </w:r>
      <w:r>
        <w:t xml:space="preserve">. Het betreft dus één kortingspercentage voor ALLE onderdelen van de aangeboden apparatuur in perceel 1, dus: draagtoestellen, gelaatstukken HMC en gelaatstukken Spin. </w:t>
      </w:r>
    </w:p>
    <w:p w:rsidR="002626E9" w:rsidRDefault="002626E9" w:rsidP="002626E9">
      <w:pPr>
        <w:suppressAutoHyphens/>
        <w:spacing w:line="284" w:lineRule="atLeast"/>
      </w:pPr>
    </w:p>
    <w:p w:rsidR="002626E9" w:rsidRDefault="002626E9" w:rsidP="002626E9">
      <w:pPr>
        <w:suppressAutoHyphens/>
        <w:spacing w:line="284" w:lineRule="atLeast"/>
      </w:pPr>
      <w:r w:rsidRPr="00E46F8B">
        <w:rPr>
          <w:rFonts w:cs="Arial"/>
        </w:rPr>
        <w:t xml:space="preserve">De inschrijver die voor </w:t>
      </w:r>
      <w:r>
        <w:rPr>
          <w:rFonts w:cs="Arial"/>
        </w:rPr>
        <w:t xml:space="preserve">de korting de hoogste waarde opgeeft krijgt het maximum aantal punten.  </w:t>
      </w:r>
      <w:r w:rsidRPr="00372667">
        <w:t xml:space="preserve">Voor de puntentoekenning van de inschrijvers </w:t>
      </w:r>
      <w:r>
        <w:t xml:space="preserve">(combinaties) </w:t>
      </w:r>
      <w:r w:rsidRPr="00372667">
        <w:t xml:space="preserve">die een </w:t>
      </w:r>
      <w:r>
        <w:t>lager kortingspercentage opgeven wo</w:t>
      </w:r>
      <w:r w:rsidRPr="00372667">
        <w:t>rdt de volgende formule gehanteerd:</w:t>
      </w:r>
    </w:p>
    <w:p w:rsidR="002626E9" w:rsidRDefault="002626E9" w:rsidP="002626E9"/>
    <w:p w:rsidR="002626E9" w:rsidRPr="00372667" w:rsidRDefault="002626E9" w:rsidP="002626E9"/>
    <w:tbl>
      <w:tblPr>
        <w:tblW w:w="0" w:type="auto"/>
        <w:tblLook w:val="04A0" w:firstRow="1" w:lastRow="0" w:firstColumn="1" w:lastColumn="0" w:noHBand="0" w:noVBand="1"/>
      </w:tblPr>
      <w:tblGrid>
        <w:gridCol w:w="2515"/>
        <w:gridCol w:w="2696"/>
        <w:gridCol w:w="3969"/>
      </w:tblGrid>
      <w:tr w:rsidR="002626E9" w:rsidRPr="00E8430A" w:rsidTr="005D2AF5">
        <w:tc>
          <w:tcPr>
            <w:tcW w:w="2515" w:type="dxa"/>
            <w:vMerge w:val="restart"/>
            <w:shd w:val="clear" w:color="auto" w:fill="auto"/>
            <w:vAlign w:val="center"/>
          </w:tcPr>
          <w:p w:rsidR="002626E9" w:rsidRPr="00372667" w:rsidRDefault="002626E9" w:rsidP="005D2AF5">
            <w:r w:rsidRPr="00372667">
              <w:t>Punten inschrijver =</w:t>
            </w:r>
            <w:r>
              <w:t xml:space="preserve">    2  - </w:t>
            </w:r>
          </w:p>
        </w:tc>
        <w:tc>
          <w:tcPr>
            <w:tcW w:w="2696" w:type="dxa"/>
            <w:tcBorders>
              <w:bottom w:val="single" w:sz="4" w:space="0" w:color="auto"/>
            </w:tcBorders>
            <w:shd w:val="clear" w:color="auto" w:fill="auto"/>
          </w:tcPr>
          <w:p w:rsidR="002626E9" w:rsidRPr="00372667" w:rsidRDefault="002626E9" w:rsidP="007E0CBB">
            <w:r w:rsidRPr="00372667">
              <w:t xml:space="preserve"> </w:t>
            </w:r>
            <w:r w:rsidR="007E0CBB">
              <w:t>Percentage hoogste</w:t>
            </w:r>
          </w:p>
        </w:tc>
        <w:tc>
          <w:tcPr>
            <w:tcW w:w="3969" w:type="dxa"/>
            <w:vMerge w:val="restart"/>
            <w:shd w:val="clear" w:color="auto" w:fill="auto"/>
            <w:vAlign w:val="center"/>
          </w:tcPr>
          <w:p w:rsidR="002626E9" w:rsidRPr="00372667" w:rsidRDefault="002626E9" w:rsidP="005D2AF5">
            <w:r w:rsidRPr="00372667">
              <w:t xml:space="preserve"> X </w:t>
            </w:r>
            <w:r>
              <w:t>3</w:t>
            </w:r>
            <w:r w:rsidRPr="00372667">
              <w:t xml:space="preserve"> punten</w:t>
            </w:r>
          </w:p>
        </w:tc>
      </w:tr>
      <w:tr w:rsidR="002626E9" w:rsidRPr="00E8430A" w:rsidTr="005D2AF5">
        <w:tc>
          <w:tcPr>
            <w:tcW w:w="2515" w:type="dxa"/>
            <w:vMerge/>
            <w:shd w:val="clear" w:color="auto" w:fill="auto"/>
          </w:tcPr>
          <w:p w:rsidR="002626E9" w:rsidRPr="00372667" w:rsidRDefault="002626E9" w:rsidP="005D2AF5"/>
        </w:tc>
        <w:tc>
          <w:tcPr>
            <w:tcW w:w="2696" w:type="dxa"/>
            <w:tcBorders>
              <w:top w:val="single" w:sz="4" w:space="0" w:color="auto"/>
            </w:tcBorders>
            <w:shd w:val="clear" w:color="auto" w:fill="auto"/>
          </w:tcPr>
          <w:p w:rsidR="002626E9" w:rsidRPr="00372667" w:rsidRDefault="007E0CBB" w:rsidP="007E0CBB">
            <w:r>
              <w:t xml:space="preserve"> Percentage aangeboden</w:t>
            </w:r>
          </w:p>
        </w:tc>
        <w:tc>
          <w:tcPr>
            <w:tcW w:w="3969" w:type="dxa"/>
            <w:vMerge/>
            <w:shd w:val="clear" w:color="auto" w:fill="auto"/>
          </w:tcPr>
          <w:p w:rsidR="002626E9" w:rsidRPr="00E8430A" w:rsidRDefault="002626E9" w:rsidP="005D2AF5">
            <w:pPr>
              <w:suppressAutoHyphens/>
              <w:spacing w:line="284" w:lineRule="atLeast"/>
              <w:rPr>
                <w:rFonts w:ascii="Verdana" w:hAnsi="Verdana" w:cs="Arial"/>
              </w:rPr>
            </w:pPr>
          </w:p>
        </w:tc>
      </w:tr>
    </w:tbl>
    <w:p w:rsidR="002626E9" w:rsidRDefault="002626E9" w:rsidP="006022A1">
      <w:pPr>
        <w:suppressAutoHyphens/>
        <w:spacing w:line="284" w:lineRule="atLeast"/>
      </w:pPr>
      <w:r w:rsidRPr="00E8430A">
        <w:rPr>
          <w:rFonts w:ascii="Verdana" w:hAnsi="Verdana" w:cs="Arial"/>
        </w:rPr>
        <w:t xml:space="preserve">    </w:t>
      </w:r>
    </w:p>
    <w:p w:rsidR="00E46F8B" w:rsidRDefault="00C7049F" w:rsidP="006022A1">
      <w:r w:rsidRPr="00372667">
        <w:t>De uitkomst wordt afgerond op twee decimalen achter de komma, waarbij geldt dat decimalen van 5 en hoger naar boven worde</w:t>
      </w:r>
      <w:r w:rsidRPr="006022A1">
        <w:t xml:space="preserve">n afgerond. </w:t>
      </w:r>
      <w:r w:rsidR="00DC723F" w:rsidRPr="006022A1">
        <w:t xml:space="preserve">Zie Bijlage 19, prijzenbladen tab </w:t>
      </w:r>
      <w:r w:rsidR="00DC723F" w:rsidRPr="009220A6">
        <w:rPr>
          <w:b/>
        </w:rPr>
        <w:t>Perceel 1 type HMC</w:t>
      </w:r>
      <w:r w:rsidR="00DC723F" w:rsidRPr="006022A1">
        <w:t xml:space="preserve"> en tab </w:t>
      </w:r>
      <w:r w:rsidR="00DC723F" w:rsidRPr="009220A6">
        <w:rPr>
          <w:b/>
        </w:rPr>
        <w:t>Perceel 1 type Spin</w:t>
      </w:r>
      <w:r w:rsidR="00DC723F" w:rsidRPr="006022A1">
        <w:t>.</w:t>
      </w:r>
    </w:p>
    <w:p w:rsidR="00FB70ED" w:rsidRDefault="00FB70ED" w:rsidP="00315847">
      <w:pPr>
        <w:ind w:right="-284"/>
      </w:pPr>
    </w:p>
    <w:p w:rsidR="00FB70ED" w:rsidRPr="00372667" w:rsidRDefault="00FB70ED" w:rsidP="00FB70ED">
      <w:r w:rsidRPr="00372667">
        <w:lastRenderedPageBreak/>
        <w:t>Rekenvoorbeeld:</w:t>
      </w:r>
    </w:p>
    <w:p w:rsidR="00FB70ED" w:rsidRDefault="00FB70ED" w:rsidP="00FB70ED"/>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977"/>
        <w:gridCol w:w="2574"/>
      </w:tblGrid>
      <w:tr w:rsidR="00FB70ED" w:rsidRPr="005821AC" w:rsidTr="000307BB">
        <w:trPr>
          <w:cnfStyle w:val="100000000000" w:firstRow="1" w:lastRow="0" w:firstColumn="0" w:lastColumn="0" w:oddVBand="0" w:evenVBand="0" w:oddHBand="0" w:evenHBand="0" w:firstRowFirstColumn="0" w:firstRowLastColumn="0" w:lastRowFirstColumn="0" w:lastRowLastColumn="0"/>
        </w:trPr>
        <w:tc>
          <w:tcPr>
            <w:tcW w:w="2670" w:type="dxa"/>
            <w:shd w:val="clear" w:color="auto" w:fill="D9D9D9" w:themeFill="background1" w:themeFillShade="D9"/>
          </w:tcPr>
          <w:p w:rsidR="00FB70ED" w:rsidRPr="005821AC" w:rsidRDefault="00FB70ED" w:rsidP="000307BB">
            <w:pPr>
              <w:rPr>
                <w:color w:val="auto"/>
              </w:rPr>
            </w:pPr>
            <w:r w:rsidRPr="005821AC">
              <w:rPr>
                <w:color w:val="auto"/>
              </w:rPr>
              <w:t>Inschrijver</w:t>
            </w:r>
          </w:p>
        </w:tc>
        <w:tc>
          <w:tcPr>
            <w:tcW w:w="2977" w:type="dxa"/>
            <w:shd w:val="clear" w:color="auto" w:fill="D9D9D9" w:themeFill="background1" w:themeFillShade="D9"/>
          </w:tcPr>
          <w:p w:rsidR="00FB70ED" w:rsidRPr="005821AC" w:rsidRDefault="00FB70ED" w:rsidP="000307BB">
            <w:pPr>
              <w:rPr>
                <w:color w:val="auto"/>
              </w:rPr>
            </w:pPr>
            <w:r w:rsidRPr="005821AC">
              <w:rPr>
                <w:color w:val="auto"/>
              </w:rPr>
              <w:t>Prijs</w:t>
            </w:r>
          </w:p>
        </w:tc>
        <w:tc>
          <w:tcPr>
            <w:tcW w:w="2574" w:type="dxa"/>
            <w:shd w:val="clear" w:color="auto" w:fill="D9D9D9" w:themeFill="background1" w:themeFillShade="D9"/>
          </w:tcPr>
          <w:p w:rsidR="00FB70ED" w:rsidRPr="005821AC" w:rsidRDefault="00FB70ED" w:rsidP="000307BB">
            <w:pPr>
              <w:rPr>
                <w:color w:val="auto"/>
              </w:rPr>
            </w:pPr>
            <w:r w:rsidRPr="005821AC">
              <w:rPr>
                <w:color w:val="auto"/>
              </w:rPr>
              <w:t>Punten</w:t>
            </w:r>
          </w:p>
        </w:tc>
      </w:tr>
      <w:tr w:rsidR="00FB70ED" w:rsidTr="000307BB">
        <w:trPr>
          <w:cnfStyle w:val="000000100000" w:firstRow="0" w:lastRow="0" w:firstColumn="0" w:lastColumn="0" w:oddVBand="0" w:evenVBand="0" w:oddHBand="1" w:evenHBand="0" w:firstRowFirstColumn="0" w:firstRowLastColumn="0" w:lastRowFirstColumn="0" w:lastRowLastColumn="0"/>
        </w:trPr>
        <w:tc>
          <w:tcPr>
            <w:tcW w:w="2670" w:type="dxa"/>
            <w:shd w:val="clear" w:color="auto" w:fill="auto"/>
          </w:tcPr>
          <w:p w:rsidR="00FB70ED" w:rsidRDefault="00FB70ED" w:rsidP="000307BB">
            <w:r>
              <w:t>A</w:t>
            </w:r>
          </w:p>
        </w:tc>
        <w:tc>
          <w:tcPr>
            <w:tcW w:w="2977" w:type="dxa"/>
            <w:shd w:val="clear" w:color="auto" w:fill="auto"/>
          </w:tcPr>
          <w:p w:rsidR="00FB70ED" w:rsidRPr="00775B37" w:rsidRDefault="00FB70ED" w:rsidP="000307BB">
            <w:r>
              <w:t>50%</w:t>
            </w:r>
          </w:p>
        </w:tc>
        <w:tc>
          <w:tcPr>
            <w:tcW w:w="2574" w:type="dxa"/>
            <w:shd w:val="clear" w:color="auto" w:fill="auto"/>
          </w:tcPr>
          <w:p w:rsidR="00FB70ED" w:rsidRDefault="00FB70ED" w:rsidP="00FB70ED">
            <w:r>
              <w:t>(2</w:t>
            </w:r>
            <w:r w:rsidR="00220B75">
              <w:t xml:space="preserve"> </w:t>
            </w:r>
            <w:r>
              <w:t xml:space="preserve">- 75/50)* 3 = </w:t>
            </w:r>
            <w:r w:rsidR="00220B75">
              <w:t>1,5</w:t>
            </w:r>
            <w:r>
              <w:t xml:space="preserve"> pt</w:t>
            </w:r>
          </w:p>
        </w:tc>
      </w:tr>
      <w:tr w:rsidR="00FB70ED" w:rsidTr="000307BB">
        <w:trPr>
          <w:cnfStyle w:val="000000010000" w:firstRow="0" w:lastRow="0" w:firstColumn="0" w:lastColumn="0" w:oddVBand="0" w:evenVBand="0" w:oddHBand="0" w:evenHBand="1" w:firstRowFirstColumn="0" w:firstRowLastColumn="0" w:lastRowFirstColumn="0" w:lastRowLastColumn="0"/>
        </w:trPr>
        <w:tc>
          <w:tcPr>
            <w:tcW w:w="2670" w:type="dxa"/>
            <w:shd w:val="clear" w:color="auto" w:fill="auto"/>
          </w:tcPr>
          <w:p w:rsidR="00FB70ED" w:rsidRDefault="00FB70ED" w:rsidP="000307BB">
            <w:r>
              <w:t>B</w:t>
            </w:r>
          </w:p>
        </w:tc>
        <w:tc>
          <w:tcPr>
            <w:tcW w:w="2977" w:type="dxa"/>
            <w:shd w:val="clear" w:color="auto" w:fill="auto"/>
          </w:tcPr>
          <w:p w:rsidR="00FB70ED" w:rsidRPr="00775B37" w:rsidRDefault="00FB70ED" w:rsidP="000307BB">
            <w:r>
              <w:t>75%</w:t>
            </w:r>
          </w:p>
        </w:tc>
        <w:tc>
          <w:tcPr>
            <w:tcW w:w="2574" w:type="dxa"/>
            <w:shd w:val="clear" w:color="auto" w:fill="auto"/>
          </w:tcPr>
          <w:p w:rsidR="00FB70ED" w:rsidRDefault="00FB70ED" w:rsidP="00FB70ED">
            <w:r>
              <w:t>3 pt</w:t>
            </w:r>
          </w:p>
        </w:tc>
      </w:tr>
      <w:tr w:rsidR="00FB70ED" w:rsidTr="000307BB">
        <w:trPr>
          <w:cnfStyle w:val="000000100000" w:firstRow="0" w:lastRow="0" w:firstColumn="0" w:lastColumn="0" w:oddVBand="0" w:evenVBand="0" w:oddHBand="1" w:evenHBand="0" w:firstRowFirstColumn="0" w:firstRowLastColumn="0" w:lastRowFirstColumn="0" w:lastRowLastColumn="0"/>
        </w:trPr>
        <w:tc>
          <w:tcPr>
            <w:tcW w:w="2670" w:type="dxa"/>
            <w:shd w:val="clear" w:color="auto" w:fill="auto"/>
          </w:tcPr>
          <w:p w:rsidR="00FB70ED" w:rsidRDefault="00FB70ED" w:rsidP="000307BB">
            <w:r>
              <w:t>C</w:t>
            </w:r>
          </w:p>
        </w:tc>
        <w:tc>
          <w:tcPr>
            <w:tcW w:w="2977" w:type="dxa"/>
            <w:shd w:val="clear" w:color="auto" w:fill="auto"/>
          </w:tcPr>
          <w:p w:rsidR="00FB70ED" w:rsidRPr="00775B37" w:rsidRDefault="00FB70ED" w:rsidP="000307BB">
            <w:r>
              <w:t>60%</w:t>
            </w:r>
          </w:p>
        </w:tc>
        <w:tc>
          <w:tcPr>
            <w:tcW w:w="2574" w:type="dxa"/>
            <w:shd w:val="clear" w:color="auto" w:fill="auto"/>
          </w:tcPr>
          <w:p w:rsidR="00FB70ED" w:rsidRDefault="00220B75" w:rsidP="00220B75">
            <w:r>
              <w:t>(</w:t>
            </w:r>
            <w:r w:rsidR="00FB70ED">
              <w:t xml:space="preserve">2 - </w:t>
            </w:r>
            <w:r>
              <w:t>75</w:t>
            </w:r>
            <w:r w:rsidR="00FB70ED">
              <w:t>/</w:t>
            </w:r>
            <w:r>
              <w:t>60</w:t>
            </w:r>
            <w:r w:rsidR="00FB70ED">
              <w:t>)</w:t>
            </w:r>
            <w:r>
              <w:t xml:space="preserve"> </w:t>
            </w:r>
            <w:r w:rsidR="00FB70ED">
              <w:t>*</w:t>
            </w:r>
            <w:r>
              <w:t xml:space="preserve"> 3 </w:t>
            </w:r>
            <w:r w:rsidR="00FB70ED">
              <w:t xml:space="preserve">= </w:t>
            </w:r>
            <w:r>
              <w:t>2,25</w:t>
            </w:r>
            <w:r w:rsidR="00FB70ED">
              <w:t xml:space="preserve"> pt</w:t>
            </w:r>
          </w:p>
        </w:tc>
      </w:tr>
    </w:tbl>
    <w:p w:rsidR="00FB70ED" w:rsidRDefault="00FB70ED" w:rsidP="00315847">
      <w:pPr>
        <w:ind w:right="-284"/>
      </w:pPr>
    </w:p>
    <w:p w:rsidR="00224C24" w:rsidRPr="00224C24" w:rsidRDefault="00224C24" w:rsidP="00224C24">
      <w:pPr>
        <w:pStyle w:val="Kop2"/>
        <w:rPr>
          <w:color w:val="auto"/>
        </w:rPr>
      </w:pPr>
      <w:bookmarkStart w:id="284" w:name="_Toc487793480"/>
      <w:r w:rsidRPr="00224C24">
        <w:rPr>
          <w:color w:val="auto"/>
        </w:rPr>
        <w:t>Perceel 2: Gunningscriterium de ‘beste prijs-kwaliteitverhouding’</w:t>
      </w:r>
      <w:bookmarkEnd w:id="284"/>
    </w:p>
    <w:p w:rsidR="00686D49" w:rsidRDefault="00720718" w:rsidP="00461C25">
      <w:r w:rsidRPr="00C20C1D">
        <w:t>Alle inschrijvingen van inschrijvers (combinanten) die niet zijn uitgesloten van de aanbestedingspr</w:t>
      </w:r>
      <w:r w:rsidRPr="00C20C1D">
        <w:t>o</w:t>
      </w:r>
      <w:r w:rsidRPr="00C20C1D">
        <w:t xml:space="preserve">cedure en die door </w:t>
      </w:r>
      <w:r>
        <w:t>de VRLN</w:t>
      </w:r>
      <w:r w:rsidRPr="00C20C1D">
        <w:t xml:space="preserve"> geldig zijn bevonden, </w:t>
      </w:r>
      <w:r>
        <w:t xml:space="preserve">worden beoordeeld aan de hand van het </w:t>
      </w:r>
      <w:r w:rsidRPr="00F36CDB">
        <w:t>gu</w:t>
      </w:r>
      <w:r w:rsidRPr="00F36CDB">
        <w:t>n</w:t>
      </w:r>
      <w:r w:rsidRPr="00F36CDB">
        <w:t xml:space="preserve">ningscriterium </w:t>
      </w:r>
      <w:r>
        <w:t>de ‘economisch meest voordelige inschrijving’ (emvi</w:t>
      </w:r>
      <w:r w:rsidRPr="008B4D16">
        <w:t>)</w:t>
      </w:r>
      <w:r>
        <w:t xml:space="preserve"> op basis van de ‘beste prijs-kwaliteitverhouding’</w:t>
      </w:r>
      <w:r w:rsidRPr="008B4D16">
        <w:t xml:space="preserve">. </w:t>
      </w:r>
      <w:r>
        <w:rPr>
          <w:rFonts w:cs="Arial"/>
        </w:rPr>
        <w:t>De gunningsc</w:t>
      </w:r>
      <w:r w:rsidRPr="00067683">
        <w:rPr>
          <w:rFonts w:cs="Arial"/>
        </w:rPr>
        <w:t xml:space="preserve">riteria bestaan uit criteria op het </w:t>
      </w:r>
      <w:r>
        <w:rPr>
          <w:rFonts w:cs="Arial"/>
        </w:rPr>
        <w:t xml:space="preserve">gebied van kwaliteit en </w:t>
      </w:r>
      <w:r w:rsidRPr="00067683">
        <w:rPr>
          <w:rFonts w:cs="Arial"/>
        </w:rPr>
        <w:t xml:space="preserve">prijs. De kwalitatieve criteria en de prijscriteria worden verschillend gewaardeerd. </w:t>
      </w:r>
      <w:r>
        <w:rPr>
          <w:rFonts w:cs="Arial"/>
        </w:rPr>
        <w:t xml:space="preserve">Met de kwalitatieve </w:t>
      </w:r>
      <w:r w:rsidRPr="007A3802">
        <w:rPr>
          <w:rFonts w:cs="Arial"/>
        </w:rPr>
        <w:t>criteria</w:t>
      </w:r>
      <w:r>
        <w:rPr>
          <w:rFonts w:cs="Arial"/>
        </w:rPr>
        <w:t xml:space="preserve"> </w:t>
      </w:r>
      <w:r w:rsidRPr="007A3802">
        <w:rPr>
          <w:rFonts w:cs="Arial"/>
        </w:rPr>
        <w:t xml:space="preserve">zijn in totaal </w:t>
      </w:r>
      <w:r>
        <w:rPr>
          <w:rFonts w:cs="Arial"/>
        </w:rPr>
        <w:t xml:space="preserve">60 </w:t>
      </w:r>
      <w:r w:rsidRPr="007A3802">
        <w:rPr>
          <w:rFonts w:cs="Arial"/>
        </w:rPr>
        <w:t xml:space="preserve">punten te verdienen, met de prijscriteria </w:t>
      </w:r>
      <w:r>
        <w:rPr>
          <w:rFonts w:cs="Arial"/>
        </w:rPr>
        <w:t xml:space="preserve">zijn in </w:t>
      </w:r>
      <w:r w:rsidRPr="007A3802">
        <w:rPr>
          <w:rFonts w:cs="Arial"/>
        </w:rPr>
        <w:t xml:space="preserve">totaal </w:t>
      </w:r>
      <w:r>
        <w:rPr>
          <w:rFonts w:cs="Arial"/>
        </w:rPr>
        <w:t>40 p</w:t>
      </w:r>
      <w:r w:rsidRPr="007A3802">
        <w:rPr>
          <w:rFonts w:cs="Arial"/>
        </w:rPr>
        <w:t>unten</w:t>
      </w:r>
      <w:r>
        <w:rPr>
          <w:rFonts w:cs="Arial"/>
        </w:rPr>
        <w:t xml:space="preserve"> te verdienen</w:t>
      </w:r>
      <w:r w:rsidRPr="007A3802">
        <w:rPr>
          <w:rFonts w:cs="Arial"/>
        </w:rPr>
        <w:t>.</w:t>
      </w:r>
      <w:r>
        <w:rPr>
          <w:rFonts w:cs="Arial"/>
        </w:rPr>
        <w:t xml:space="preserve"> </w:t>
      </w:r>
      <w:r w:rsidRPr="007A3802">
        <w:rPr>
          <w:rFonts w:cs="Arial"/>
        </w:rPr>
        <w:t>Daarmee</w:t>
      </w:r>
      <w:r>
        <w:rPr>
          <w:rFonts w:cs="Arial"/>
        </w:rPr>
        <w:t xml:space="preserve"> wegen de kwalitatieve criteria gezamenlijk </w:t>
      </w:r>
      <w:r w:rsidRPr="007A3802">
        <w:rPr>
          <w:rFonts w:cs="Arial"/>
        </w:rPr>
        <w:t xml:space="preserve">voor </w:t>
      </w:r>
      <w:r>
        <w:rPr>
          <w:rFonts w:cs="Arial"/>
        </w:rPr>
        <w:t>60</w:t>
      </w:r>
      <w:r w:rsidRPr="007A3802">
        <w:rPr>
          <w:rFonts w:cs="Arial"/>
        </w:rPr>
        <w:t>% mee in de beoord</w:t>
      </w:r>
      <w:r>
        <w:rPr>
          <w:rFonts w:cs="Arial"/>
        </w:rPr>
        <w:t>eling en de prijscriteria voor 40%</w:t>
      </w:r>
      <w:r w:rsidRPr="007A3802">
        <w:rPr>
          <w:rFonts w:cs="Arial"/>
        </w:rPr>
        <w:t>.</w:t>
      </w:r>
      <w:r>
        <w:rPr>
          <w:rFonts w:cs="Arial"/>
        </w:rPr>
        <w:t xml:space="preserve"> </w:t>
      </w:r>
    </w:p>
    <w:p w:rsidR="00686D49" w:rsidRDefault="00686D49" w:rsidP="00315847">
      <w:pPr>
        <w:ind w:right="-284"/>
      </w:pPr>
    </w:p>
    <w:p w:rsidR="00686D49" w:rsidRPr="00F66F19" w:rsidRDefault="00686D49" w:rsidP="00686D49">
      <w:pPr>
        <w:tabs>
          <w:tab w:val="left" w:pos="1134"/>
          <w:tab w:val="left" w:pos="1418"/>
          <w:tab w:val="left" w:pos="1560"/>
          <w:tab w:val="left" w:pos="1843"/>
          <w:tab w:val="left" w:pos="2127"/>
          <w:tab w:val="right" w:pos="9332"/>
        </w:tabs>
        <w:rPr>
          <w:b/>
          <w:sz w:val="28"/>
          <w:szCs w:val="28"/>
        </w:rPr>
      </w:pPr>
      <w:r w:rsidRPr="00F66F19">
        <w:rPr>
          <w:b/>
          <w:sz w:val="28"/>
          <w:szCs w:val="28"/>
        </w:rPr>
        <w:t>PERCEEL 2:</w:t>
      </w:r>
    </w:p>
    <w:p w:rsidR="00686D49" w:rsidRDefault="00686D49" w:rsidP="00686D49">
      <w:pPr>
        <w:rPr>
          <w:b/>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2977"/>
        <w:gridCol w:w="2574"/>
      </w:tblGrid>
      <w:tr w:rsidR="00686D49" w:rsidRPr="005821AC" w:rsidTr="00686D49">
        <w:trPr>
          <w:cnfStyle w:val="100000000000" w:firstRow="1" w:lastRow="0" w:firstColumn="0" w:lastColumn="0" w:oddVBand="0" w:evenVBand="0" w:oddHBand="0" w:evenHBand="0" w:firstRowFirstColumn="0" w:firstRowLastColumn="0" w:lastRowFirstColumn="0" w:lastRowLastColumn="0"/>
        </w:trPr>
        <w:tc>
          <w:tcPr>
            <w:tcW w:w="3056" w:type="dxa"/>
            <w:shd w:val="clear" w:color="auto" w:fill="D9D9D9" w:themeFill="background1" w:themeFillShade="D9"/>
          </w:tcPr>
          <w:p w:rsidR="00686D49" w:rsidRPr="005821AC" w:rsidRDefault="00686D49" w:rsidP="00686D49">
            <w:pPr>
              <w:rPr>
                <w:color w:val="auto"/>
              </w:rPr>
            </w:pPr>
            <w:r w:rsidRPr="005821AC">
              <w:rPr>
                <w:color w:val="auto"/>
              </w:rPr>
              <w:t>Gunningscriteria</w:t>
            </w:r>
          </w:p>
        </w:tc>
        <w:tc>
          <w:tcPr>
            <w:tcW w:w="2977" w:type="dxa"/>
            <w:shd w:val="clear" w:color="auto" w:fill="D9D9D9" w:themeFill="background1" w:themeFillShade="D9"/>
          </w:tcPr>
          <w:p w:rsidR="00686D49" w:rsidRPr="005821AC" w:rsidRDefault="00686D49" w:rsidP="00686D49">
            <w:pPr>
              <w:rPr>
                <w:color w:val="auto"/>
              </w:rPr>
            </w:pPr>
            <w:r w:rsidRPr="005821AC">
              <w:rPr>
                <w:color w:val="auto"/>
              </w:rPr>
              <w:t>Max. punten</w:t>
            </w:r>
          </w:p>
        </w:tc>
        <w:tc>
          <w:tcPr>
            <w:tcW w:w="2574" w:type="dxa"/>
            <w:shd w:val="clear" w:color="auto" w:fill="D9D9D9" w:themeFill="background1" w:themeFillShade="D9"/>
          </w:tcPr>
          <w:p w:rsidR="00686D49" w:rsidRPr="005821AC" w:rsidRDefault="00686D49" w:rsidP="00686D49">
            <w:pPr>
              <w:rPr>
                <w:color w:val="auto"/>
              </w:rPr>
            </w:pPr>
            <w:r w:rsidRPr="005821AC">
              <w:rPr>
                <w:color w:val="auto"/>
              </w:rPr>
              <w:t>Beoordelingsmethode</w:t>
            </w:r>
          </w:p>
        </w:tc>
      </w:tr>
      <w:tr w:rsidR="00686D49" w:rsidTr="00686D49">
        <w:trPr>
          <w:cnfStyle w:val="000000100000" w:firstRow="0" w:lastRow="0" w:firstColumn="0" w:lastColumn="0" w:oddVBand="0" w:evenVBand="0" w:oddHBand="1" w:evenHBand="0" w:firstRowFirstColumn="0" w:firstRowLastColumn="0" w:lastRowFirstColumn="0" w:lastRowLastColumn="0"/>
        </w:trPr>
        <w:tc>
          <w:tcPr>
            <w:tcW w:w="3056" w:type="dxa"/>
            <w:shd w:val="clear" w:color="auto" w:fill="auto"/>
          </w:tcPr>
          <w:p w:rsidR="00686D49" w:rsidRDefault="00686D49" w:rsidP="00686D49">
            <w:r>
              <w:t>Gunningscriteria mbt kwaliteit</w:t>
            </w:r>
          </w:p>
        </w:tc>
        <w:tc>
          <w:tcPr>
            <w:tcW w:w="2977" w:type="dxa"/>
            <w:shd w:val="clear" w:color="auto" w:fill="auto"/>
          </w:tcPr>
          <w:p w:rsidR="00686D49" w:rsidRPr="00775B37" w:rsidRDefault="00220B75" w:rsidP="00686D49">
            <w:r>
              <w:t xml:space="preserve">60 </w:t>
            </w:r>
          </w:p>
        </w:tc>
        <w:tc>
          <w:tcPr>
            <w:tcW w:w="2574" w:type="dxa"/>
            <w:shd w:val="clear" w:color="auto" w:fill="auto"/>
          </w:tcPr>
          <w:p w:rsidR="00686D49" w:rsidRDefault="00686D49" w:rsidP="00686D49"/>
        </w:tc>
      </w:tr>
      <w:tr w:rsidR="00686D49" w:rsidTr="00686D49">
        <w:trPr>
          <w:cnfStyle w:val="000000010000" w:firstRow="0" w:lastRow="0" w:firstColumn="0" w:lastColumn="0" w:oddVBand="0" w:evenVBand="0" w:oddHBand="0" w:evenHBand="1" w:firstRowFirstColumn="0" w:firstRowLastColumn="0" w:lastRowFirstColumn="0" w:lastRowLastColumn="0"/>
        </w:trPr>
        <w:tc>
          <w:tcPr>
            <w:tcW w:w="3056" w:type="dxa"/>
            <w:shd w:val="clear" w:color="auto" w:fill="auto"/>
          </w:tcPr>
          <w:p w:rsidR="004B3A7B" w:rsidRDefault="00686D49" w:rsidP="00C262C0">
            <w:r>
              <w:t xml:space="preserve">1 </w:t>
            </w:r>
            <w:r w:rsidR="004B3A7B" w:rsidRPr="00A55CD7">
              <w:t xml:space="preserve">Gebruiksvriendelijkheid cilinder </w:t>
            </w:r>
          </w:p>
          <w:p w:rsidR="00686D49" w:rsidRDefault="004B3A7B" w:rsidP="00C262C0">
            <w:r>
              <w:t xml:space="preserve">   </w:t>
            </w:r>
            <w:r w:rsidRPr="00A55CD7">
              <w:t>(combinatie hoes en cilinder)</w:t>
            </w:r>
          </w:p>
        </w:tc>
        <w:tc>
          <w:tcPr>
            <w:tcW w:w="2977" w:type="dxa"/>
            <w:shd w:val="clear" w:color="auto" w:fill="auto"/>
          </w:tcPr>
          <w:p w:rsidR="00686D49" w:rsidRPr="00775B37" w:rsidRDefault="002D6AF8" w:rsidP="00686D49">
            <w:r>
              <w:t>4</w:t>
            </w:r>
            <w:r w:rsidR="00686D49">
              <w:t>0 punten</w:t>
            </w:r>
          </w:p>
        </w:tc>
        <w:tc>
          <w:tcPr>
            <w:tcW w:w="2574" w:type="dxa"/>
            <w:shd w:val="clear" w:color="auto" w:fill="auto"/>
          </w:tcPr>
          <w:p w:rsidR="00686D49" w:rsidRDefault="00686D49" w:rsidP="00686D49">
            <w:r>
              <w:t>Zie tekst</w:t>
            </w:r>
          </w:p>
        </w:tc>
      </w:tr>
      <w:tr w:rsidR="00686D49" w:rsidTr="00686D49">
        <w:trPr>
          <w:cnfStyle w:val="000000100000" w:firstRow="0" w:lastRow="0" w:firstColumn="0" w:lastColumn="0" w:oddVBand="0" w:evenVBand="0" w:oddHBand="1" w:evenHBand="0" w:firstRowFirstColumn="0" w:firstRowLastColumn="0" w:lastRowFirstColumn="0" w:lastRowLastColumn="0"/>
        </w:trPr>
        <w:tc>
          <w:tcPr>
            <w:tcW w:w="3056" w:type="dxa"/>
            <w:shd w:val="clear" w:color="auto" w:fill="auto"/>
          </w:tcPr>
          <w:p w:rsidR="00686D49" w:rsidRDefault="00F61854" w:rsidP="00686D49">
            <w:r>
              <w:t>2 Gewicht</w:t>
            </w:r>
          </w:p>
        </w:tc>
        <w:tc>
          <w:tcPr>
            <w:tcW w:w="2977" w:type="dxa"/>
            <w:shd w:val="clear" w:color="auto" w:fill="auto"/>
          </w:tcPr>
          <w:p w:rsidR="00686D49" w:rsidRPr="00775B37" w:rsidRDefault="00686D49" w:rsidP="00686D49">
            <w:r>
              <w:t>20 punten</w:t>
            </w:r>
          </w:p>
        </w:tc>
        <w:tc>
          <w:tcPr>
            <w:tcW w:w="2574" w:type="dxa"/>
            <w:shd w:val="clear" w:color="auto" w:fill="auto"/>
          </w:tcPr>
          <w:p w:rsidR="00686D49" w:rsidRDefault="00C262C0" w:rsidP="00686D49">
            <w:r>
              <w:t>Formule</w:t>
            </w:r>
          </w:p>
        </w:tc>
      </w:tr>
      <w:tr w:rsidR="00686D49" w:rsidTr="00686D49">
        <w:trPr>
          <w:cnfStyle w:val="000000010000" w:firstRow="0" w:lastRow="0" w:firstColumn="0" w:lastColumn="0" w:oddVBand="0" w:evenVBand="0" w:oddHBand="0" w:evenHBand="1" w:firstRowFirstColumn="0" w:firstRowLastColumn="0" w:lastRowFirstColumn="0" w:lastRowLastColumn="0"/>
        </w:trPr>
        <w:tc>
          <w:tcPr>
            <w:tcW w:w="3056" w:type="dxa"/>
            <w:shd w:val="clear" w:color="auto" w:fill="auto"/>
          </w:tcPr>
          <w:p w:rsidR="00686D49" w:rsidRDefault="00686D49" w:rsidP="00686D49"/>
        </w:tc>
        <w:tc>
          <w:tcPr>
            <w:tcW w:w="2977" w:type="dxa"/>
            <w:shd w:val="clear" w:color="auto" w:fill="auto"/>
          </w:tcPr>
          <w:p w:rsidR="00686D49" w:rsidRPr="00775B37" w:rsidRDefault="00686D49" w:rsidP="00686D49"/>
        </w:tc>
        <w:tc>
          <w:tcPr>
            <w:tcW w:w="2574" w:type="dxa"/>
            <w:shd w:val="clear" w:color="auto" w:fill="auto"/>
          </w:tcPr>
          <w:p w:rsidR="00686D49" w:rsidRDefault="00686D49" w:rsidP="00686D49"/>
        </w:tc>
      </w:tr>
      <w:tr w:rsidR="00686D49" w:rsidTr="00686D49">
        <w:trPr>
          <w:cnfStyle w:val="000000100000" w:firstRow="0" w:lastRow="0" w:firstColumn="0" w:lastColumn="0" w:oddVBand="0" w:evenVBand="0" w:oddHBand="1" w:evenHBand="0" w:firstRowFirstColumn="0" w:firstRowLastColumn="0" w:lastRowFirstColumn="0" w:lastRowLastColumn="0"/>
        </w:trPr>
        <w:tc>
          <w:tcPr>
            <w:tcW w:w="3056" w:type="dxa"/>
            <w:shd w:val="clear" w:color="auto" w:fill="auto"/>
          </w:tcPr>
          <w:p w:rsidR="00686D49" w:rsidRDefault="00686D49" w:rsidP="00C262C0">
            <w:r>
              <w:t>Gunningscriteri</w:t>
            </w:r>
            <w:r w:rsidR="00C262C0">
              <w:t>um</w:t>
            </w:r>
            <w:r>
              <w:t xml:space="preserve"> mbt prijs</w:t>
            </w:r>
          </w:p>
        </w:tc>
        <w:tc>
          <w:tcPr>
            <w:tcW w:w="2977" w:type="dxa"/>
            <w:shd w:val="clear" w:color="auto" w:fill="auto"/>
          </w:tcPr>
          <w:p w:rsidR="00686D49" w:rsidRPr="00775B37" w:rsidRDefault="00220B75" w:rsidP="00686D49">
            <w:r>
              <w:t>40</w:t>
            </w:r>
          </w:p>
        </w:tc>
        <w:tc>
          <w:tcPr>
            <w:tcW w:w="2574" w:type="dxa"/>
            <w:shd w:val="clear" w:color="auto" w:fill="auto"/>
          </w:tcPr>
          <w:p w:rsidR="00686D49" w:rsidRDefault="00686D49" w:rsidP="00686D49"/>
        </w:tc>
      </w:tr>
      <w:tr w:rsidR="00686D49" w:rsidTr="00686D49">
        <w:trPr>
          <w:cnfStyle w:val="000000010000" w:firstRow="0" w:lastRow="0" w:firstColumn="0" w:lastColumn="0" w:oddVBand="0" w:evenVBand="0" w:oddHBand="0" w:evenHBand="1" w:firstRowFirstColumn="0" w:firstRowLastColumn="0" w:lastRowFirstColumn="0" w:lastRowLastColumn="0"/>
        </w:trPr>
        <w:tc>
          <w:tcPr>
            <w:tcW w:w="3056" w:type="dxa"/>
            <w:shd w:val="clear" w:color="auto" w:fill="auto"/>
          </w:tcPr>
          <w:p w:rsidR="00C262C0" w:rsidRDefault="00C262C0" w:rsidP="00686D49">
            <w:r>
              <w:t>3 Prijs cilinder inclusief bescherm</w:t>
            </w:r>
          </w:p>
          <w:p w:rsidR="00686D49" w:rsidRDefault="00C262C0" w:rsidP="00686D49">
            <w:r>
              <w:t xml:space="preserve">   hoes.</w:t>
            </w:r>
          </w:p>
        </w:tc>
        <w:tc>
          <w:tcPr>
            <w:tcW w:w="2977" w:type="dxa"/>
            <w:shd w:val="clear" w:color="auto" w:fill="auto"/>
          </w:tcPr>
          <w:p w:rsidR="00686D49" w:rsidRPr="00775B37" w:rsidRDefault="002D6AF8" w:rsidP="002D6AF8">
            <w:r>
              <w:t>4</w:t>
            </w:r>
            <w:r w:rsidR="00686D49">
              <w:t>0 punten</w:t>
            </w:r>
          </w:p>
        </w:tc>
        <w:tc>
          <w:tcPr>
            <w:tcW w:w="2574" w:type="dxa"/>
            <w:shd w:val="clear" w:color="auto" w:fill="auto"/>
          </w:tcPr>
          <w:p w:rsidR="00686D49" w:rsidRDefault="00686D49" w:rsidP="00686D49">
            <w:r>
              <w:t>Prijsformule</w:t>
            </w:r>
          </w:p>
        </w:tc>
      </w:tr>
    </w:tbl>
    <w:p w:rsidR="00C262C0" w:rsidRDefault="00C262C0" w:rsidP="00686D49"/>
    <w:p w:rsidR="00897B74" w:rsidRDefault="00897B74" w:rsidP="00897B74">
      <w:r>
        <w:t xml:space="preserve">Voor wat betreft de beoordeling van Gunningscriterium 1 wordt een commissie samengesteld uit </w:t>
      </w:r>
      <w:r>
        <w:rPr>
          <w:highlight w:val="yellow"/>
        </w:rPr>
        <w:t>4</w:t>
      </w:r>
      <w:r>
        <w:t xml:space="preserve"> werknemers die werkzaam zijn in de werkplaatsen van de VRLN en dagelijks onderhoudswerkzaa</w:t>
      </w:r>
      <w:r>
        <w:t>m</w:t>
      </w:r>
      <w:r>
        <w:t>heden uitvoeren aan ademluchtapparatuur inclusief cilinders.</w:t>
      </w:r>
      <w:r w:rsidR="00220B75">
        <w:t xml:space="preserve"> De commissie bestaat uit dezelfde pe</w:t>
      </w:r>
      <w:r w:rsidR="00220B75">
        <w:t>r</w:t>
      </w:r>
      <w:r w:rsidR="00220B75">
        <w:t xml:space="preserve">sonen als </w:t>
      </w:r>
      <w:r w:rsidR="002B13DD">
        <w:t>genoemd</w:t>
      </w:r>
      <w:r w:rsidR="00220B75">
        <w:t xml:space="preserve"> in perceel 1.</w:t>
      </w:r>
      <w:r>
        <w:t xml:space="preserve"> </w:t>
      </w:r>
    </w:p>
    <w:p w:rsidR="00A55CD7" w:rsidRPr="00A55CD7" w:rsidRDefault="00A55CD7" w:rsidP="00A55CD7">
      <w:pPr>
        <w:pStyle w:val="Kop3"/>
        <w:numPr>
          <w:ilvl w:val="2"/>
          <w:numId w:val="1"/>
        </w:numPr>
        <w:rPr>
          <w:color w:val="auto"/>
        </w:rPr>
      </w:pPr>
      <w:bookmarkStart w:id="285" w:name="_Toc487793481"/>
      <w:r w:rsidRPr="00A55CD7">
        <w:rPr>
          <w:color w:val="auto"/>
        </w:rPr>
        <w:lastRenderedPageBreak/>
        <w:t>Gunningscriterium 1: Gebruiksvriendelijkheid cilinder (combinatie hoes en cilinder)</w:t>
      </w:r>
      <w:bookmarkEnd w:id="285"/>
      <w:r w:rsidRPr="00A55CD7">
        <w:rPr>
          <w:color w:val="auto"/>
        </w:rPr>
        <w:t xml:space="preserve"> </w:t>
      </w:r>
    </w:p>
    <w:p w:rsidR="00897B74" w:rsidRDefault="00897B74" w:rsidP="00897B74">
      <w:pPr>
        <w:spacing w:line="300" w:lineRule="atLeast"/>
        <w:ind w:left="284" w:hanging="284"/>
        <w:rPr>
          <w:rFonts w:cs="Arial"/>
        </w:rPr>
      </w:pPr>
    </w:p>
    <w:p w:rsidR="00897B74" w:rsidRDefault="00897B74" w:rsidP="00897B74">
      <w:r w:rsidRPr="00461C25">
        <w:t xml:space="preserve">4 gebruikers beoordelen met Bijlage </w:t>
      </w:r>
      <w:r w:rsidR="00461C25" w:rsidRPr="00461C25">
        <w:t>18</w:t>
      </w:r>
      <w:r w:rsidRPr="00461C25">
        <w:t xml:space="preserve"> </w:t>
      </w:r>
      <w:r w:rsidR="00A55CD7" w:rsidRPr="00461C25">
        <w:t xml:space="preserve">de gebruiksvriendelijkheid van </w:t>
      </w:r>
      <w:r w:rsidR="00220B75" w:rsidRPr="00461C25">
        <w:t xml:space="preserve">de combinatie </w:t>
      </w:r>
      <w:r w:rsidRPr="00461C25">
        <w:t>cilinder</w:t>
      </w:r>
      <w:r w:rsidR="00A55CD7" w:rsidRPr="00461C25">
        <w:t xml:space="preserve"> en hoes</w:t>
      </w:r>
      <w:r w:rsidRPr="00461C25">
        <w:t xml:space="preserve">. Leveranciers worden uitgenodigd om op de beoordelingsdag(en) een </w:t>
      </w:r>
      <w:r w:rsidR="00A55CD7" w:rsidRPr="00461C25">
        <w:t>gebruik</w:t>
      </w:r>
      <w:r w:rsidRPr="00461C25">
        <w:t xml:space="preserve">sinstructie te verzorgen. Aan de hand van deze instructie worden er op bepaalde onderdelen scores gegeven.  Per gebruiker levert elke </w:t>
      </w:r>
      <w:r w:rsidR="00220B75" w:rsidRPr="00461C25">
        <w:t xml:space="preserve">combinatie </w:t>
      </w:r>
      <w:r w:rsidRPr="00461C25">
        <w:t xml:space="preserve">cilinder </w:t>
      </w:r>
      <w:r w:rsidR="00220B75" w:rsidRPr="00461C25">
        <w:t xml:space="preserve">en hoes </w:t>
      </w:r>
      <w:r w:rsidRPr="00461C25">
        <w:t>een score op. Het totaal van alle scores bij elkaar opgeteld levert het aantal punten voor gunningscriterium 1. Uitgaande van 4 gebruikers is elke gebruiker goed voor 10 punten</w:t>
      </w:r>
      <w:r>
        <w:t>.</w:t>
      </w:r>
    </w:p>
    <w:p w:rsidR="00897B74" w:rsidRDefault="00897B74" w:rsidP="00897B74">
      <w:r>
        <w:t>Elke gebruiker dient dit scoreformulier in te vullen en daar waar van toepassing te voorzien van arg</w:t>
      </w:r>
      <w:r>
        <w:t>u</w:t>
      </w:r>
      <w:r>
        <w:t>menten. Na afloop van de test worden dan alle individuele scores bij elkaar opgeteld en de som wordt als eindtotaal toegevoegd.</w:t>
      </w:r>
    </w:p>
    <w:p w:rsidR="00A55CD7" w:rsidRDefault="00A55CD7"/>
    <w:p w:rsidR="00897B74" w:rsidRDefault="00897B74" w:rsidP="00C262C0"/>
    <w:p w:rsidR="00686D49" w:rsidRPr="00D2542D" w:rsidRDefault="00686D49" w:rsidP="00686D49">
      <w:pPr>
        <w:pStyle w:val="Kop3"/>
        <w:numPr>
          <w:ilvl w:val="2"/>
          <w:numId w:val="1"/>
        </w:numPr>
        <w:ind w:left="709"/>
        <w:rPr>
          <w:color w:val="auto"/>
        </w:rPr>
      </w:pPr>
      <w:bookmarkStart w:id="286" w:name="_Toc487793482"/>
      <w:r w:rsidRPr="00D2542D">
        <w:rPr>
          <w:color w:val="auto"/>
        </w:rPr>
        <w:t xml:space="preserve">Gunningscriterium </w:t>
      </w:r>
      <w:r w:rsidR="00C262C0">
        <w:rPr>
          <w:color w:val="auto"/>
        </w:rPr>
        <w:t>2: Gewicht</w:t>
      </w:r>
      <w:bookmarkEnd w:id="286"/>
    </w:p>
    <w:p w:rsidR="00686D49" w:rsidRDefault="00686D49" w:rsidP="00686D49"/>
    <w:p w:rsidR="00686D49" w:rsidRPr="00372667" w:rsidRDefault="00686D49" w:rsidP="00686D49">
      <w:r w:rsidRPr="00372667">
        <w:t xml:space="preserve">Voor gunningscriterium </w:t>
      </w:r>
      <w:r w:rsidR="00220B75">
        <w:t>2</w:t>
      </w:r>
      <w:r w:rsidRPr="00372667">
        <w:t xml:space="preserve"> (</w:t>
      </w:r>
      <w:r w:rsidR="00C262C0">
        <w:t>Gewicht</w:t>
      </w:r>
      <w:r w:rsidRPr="00372667">
        <w:t xml:space="preserve">) </w:t>
      </w:r>
      <w:r>
        <w:t xml:space="preserve">kan inschrijver (combinatie) </w:t>
      </w:r>
      <w:r w:rsidRPr="00F21404">
        <w:t xml:space="preserve">maximaal </w:t>
      </w:r>
      <w:r w:rsidR="00A55CD7" w:rsidRPr="00F21404">
        <w:t>20</w:t>
      </w:r>
      <w:r w:rsidRPr="00F21404">
        <w:t xml:space="preserve"> punten</w:t>
      </w:r>
      <w:r w:rsidRPr="00372667">
        <w:t xml:space="preserve"> </w:t>
      </w:r>
      <w:r>
        <w:t>scoren</w:t>
      </w:r>
      <w:r w:rsidRPr="00372667">
        <w:t xml:space="preserve">. </w:t>
      </w:r>
    </w:p>
    <w:p w:rsidR="00686D49" w:rsidRDefault="00686D49" w:rsidP="00686D49">
      <w:pPr>
        <w:suppressAutoHyphens/>
        <w:spacing w:line="284" w:lineRule="atLeast"/>
        <w:rPr>
          <w:rFonts w:ascii="Verdana" w:hAnsi="Verdana" w:cs="Arial"/>
        </w:rPr>
      </w:pPr>
    </w:p>
    <w:p w:rsidR="00686D49" w:rsidRPr="00E46F8B" w:rsidRDefault="00686D49" w:rsidP="00686D49">
      <w:pPr>
        <w:suppressAutoHyphens/>
        <w:spacing w:line="284" w:lineRule="atLeast"/>
        <w:rPr>
          <w:rFonts w:cs="Arial"/>
        </w:rPr>
      </w:pPr>
      <w:r w:rsidRPr="00E46F8B">
        <w:rPr>
          <w:rFonts w:cs="Arial"/>
        </w:rPr>
        <w:t xml:space="preserve">De inschrijver die voor </w:t>
      </w:r>
      <w:r w:rsidR="00C262C0">
        <w:rPr>
          <w:rFonts w:cs="Arial"/>
        </w:rPr>
        <w:t xml:space="preserve">de cilinder </w:t>
      </w:r>
      <w:r w:rsidR="00C262C0">
        <w:t xml:space="preserve">inclusief ALLE technische eisen </w:t>
      </w:r>
      <w:r w:rsidR="00220B75">
        <w:t>(zie bijlage 10)</w:t>
      </w:r>
      <w:r w:rsidR="00C262C0">
        <w:t xml:space="preserve"> het </w:t>
      </w:r>
      <w:r>
        <w:rPr>
          <w:rFonts w:cs="Arial"/>
        </w:rPr>
        <w:t xml:space="preserve">laagste </w:t>
      </w:r>
      <w:r w:rsidR="00C262C0">
        <w:rPr>
          <w:rFonts w:cs="Arial"/>
        </w:rPr>
        <w:t>gewicht</w:t>
      </w:r>
      <w:r>
        <w:rPr>
          <w:rFonts w:cs="Arial"/>
        </w:rPr>
        <w:t xml:space="preserve"> </w:t>
      </w:r>
      <w:r w:rsidR="00C262C0">
        <w:rPr>
          <w:rFonts w:cs="Arial"/>
        </w:rPr>
        <w:t xml:space="preserve">in </w:t>
      </w:r>
      <w:r w:rsidR="004B3A7B">
        <w:rPr>
          <w:rFonts w:cs="Arial"/>
        </w:rPr>
        <w:t xml:space="preserve">afgeronde </w:t>
      </w:r>
      <w:r w:rsidR="00C262C0">
        <w:rPr>
          <w:rFonts w:cs="Arial"/>
        </w:rPr>
        <w:t xml:space="preserve">grammen </w:t>
      </w:r>
      <w:r>
        <w:rPr>
          <w:rFonts w:cs="Arial"/>
        </w:rPr>
        <w:t xml:space="preserve">opgeeft krijgt het maximum aantal punten. </w:t>
      </w:r>
    </w:p>
    <w:p w:rsidR="00686D49" w:rsidRDefault="00686D49" w:rsidP="00686D49">
      <w:r w:rsidRPr="00372667">
        <w:t xml:space="preserve">Voor de puntentoekenning van de inschrijvers </w:t>
      </w:r>
      <w:r>
        <w:t xml:space="preserve">(combinaties) </w:t>
      </w:r>
      <w:r w:rsidR="00C262C0">
        <w:t xml:space="preserve">waarvan de cilinder </w:t>
      </w:r>
      <w:r w:rsidR="00D41A97">
        <w:t>inclusief ALLE tec</w:t>
      </w:r>
      <w:r w:rsidR="00D41A97">
        <w:t>h</w:t>
      </w:r>
      <w:r w:rsidR="00D41A97">
        <w:t xml:space="preserve">nische eisen een hoger gewicht in grammen hebben aangeboden </w:t>
      </w:r>
      <w:r w:rsidRPr="00372667">
        <w:t>wordt de volgende formule geha</w:t>
      </w:r>
      <w:r w:rsidRPr="00372667">
        <w:t>n</w:t>
      </w:r>
      <w:r w:rsidRPr="00372667">
        <w:t>teerd:</w:t>
      </w:r>
    </w:p>
    <w:p w:rsidR="004B3A7B" w:rsidRDefault="004B3A7B" w:rsidP="004B3A7B"/>
    <w:p w:rsidR="004B3A7B" w:rsidRPr="00372667" w:rsidRDefault="004B3A7B" w:rsidP="004B3A7B"/>
    <w:tbl>
      <w:tblPr>
        <w:tblW w:w="0" w:type="auto"/>
        <w:tblLook w:val="04A0" w:firstRow="1" w:lastRow="0" w:firstColumn="1" w:lastColumn="0" w:noHBand="0" w:noVBand="1"/>
      </w:tblPr>
      <w:tblGrid>
        <w:gridCol w:w="2515"/>
        <w:gridCol w:w="2696"/>
        <w:gridCol w:w="3969"/>
      </w:tblGrid>
      <w:tr w:rsidR="004B3A7B" w:rsidRPr="00E8430A" w:rsidTr="005D2AF5">
        <w:tc>
          <w:tcPr>
            <w:tcW w:w="2515" w:type="dxa"/>
            <w:vMerge w:val="restart"/>
            <w:shd w:val="clear" w:color="auto" w:fill="auto"/>
            <w:vAlign w:val="center"/>
          </w:tcPr>
          <w:p w:rsidR="004B3A7B" w:rsidRPr="00372667" w:rsidRDefault="004B3A7B" w:rsidP="005D2AF5">
            <w:r w:rsidRPr="00372667">
              <w:t>Punten inschrijver =</w:t>
            </w:r>
            <w:r>
              <w:t xml:space="preserve">    2  - </w:t>
            </w:r>
          </w:p>
        </w:tc>
        <w:tc>
          <w:tcPr>
            <w:tcW w:w="2696" w:type="dxa"/>
            <w:tcBorders>
              <w:bottom w:val="single" w:sz="4" w:space="0" w:color="auto"/>
            </w:tcBorders>
            <w:shd w:val="clear" w:color="auto" w:fill="auto"/>
          </w:tcPr>
          <w:p w:rsidR="004B3A7B" w:rsidRPr="00372667" w:rsidRDefault="004B3A7B" w:rsidP="005D2AF5">
            <w:r>
              <w:t xml:space="preserve"> Gewicht</w:t>
            </w:r>
            <w:r w:rsidRPr="00372667">
              <w:t xml:space="preserve"> </w:t>
            </w:r>
            <w:r>
              <w:t>aangeboden</w:t>
            </w:r>
          </w:p>
        </w:tc>
        <w:tc>
          <w:tcPr>
            <w:tcW w:w="3969" w:type="dxa"/>
            <w:vMerge w:val="restart"/>
            <w:shd w:val="clear" w:color="auto" w:fill="auto"/>
            <w:vAlign w:val="center"/>
          </w:tcPr>
          <w:p w:rsidR="004B3A7B" w:rsidRPr="00372667" w:rsidRDefault="004B3A7B" w:rsidP="005D2AF5">
            <w:r w:rsidRPr="00372667">
              <w:t xml:space="preserve"> X </w:t>
            </w:r>
            <w:r>
              <w:t>20</w:t>
            </w:r>
            <w:r w:rsidRPr="00372667">
              <w:t xml:space="preserve"> punten</w:t>
            </w:r>
          </w:p>
        </w:tc>
      </w:tr>
      <w:tr w:rsidR="004B3A7B" w:rsidRPr="00E8430A" w:rsidTr="005D2AF5">
        <w:tc>
          <w:tcPr>
            <w:tcW w:w="2515" w:type="dxa"/>
            <w:vMerge/>
            <w:shd w:val="clear" w:color="auto" w:fill="auto"/>
          </w:tcPr>
          <w:p w:rsidR="004B3A7B" w:rsidRPr="00372667" w:rsidRDefault="004B3A7B" w:rsidP="005D2AF5"/>
        </w:tc>
        <w:tc>
          <w:tcPr>
            <w:tcW w:w="2696" w:type="dxa"/>
            <w:tcBorders>
              <w:top w:val="single" w:sz="4" w:space="0" w:color="auto"/>
            </w:tcBorders>
            <w:shd w:val="clear" w:color="auto" w:fill="auto"/>
          </w:tcPr>
          <w:p w:rsidR="004B3A7B" w:rsidRPr="00372667" w:rsidRDefault="004B3A7B" w:rsidP="004B3A7B">
            <w:r>
              <w:t xml:space="preserve">    Gewicht laagste</w:t>
            </w:r>
          </w:p>
        </w:tc>
        <w:tc>
          <w:tcPr>
            <w:tcW w:w="3969" w:type="dxa"/>
            <w:vMerge/>
            <w:shd w:val="clear" w:color="auto" w:fill="auto"/>
          </w:tcPr>
          <w:p w:rsidR="004B3A7B" w:rsidRPr="00E8430A" w:rsidRDefault="004B3A7B" w:rsidP="005D2AF5">
            <w:pPr>
              <w:suppressAutoHyphens/>
              <w:spacing w:line="284" w:lineRule="atLeast"/>
              <w:rPr>
                <w:rFonts w:ascii="Verdana" w:hAnsi="Verdana" w:cs="Arial"/>
              </w:rPr>
            </w:pPr>
          </w:p>
        </w:tc>
      </w:tr>
    </w:tbl>
    <w:p w:rsidR="004B3A7B" w:rsidRPr="00E8430A" w:rsidRDefault="004B3A7B" w:rsidP="004B3A7B">
      <w:pPr>
        <w:suppressAutoHyphens/>
        <w:spacing w:line="284" w:lineRule="atLeast"/>
        <w:rPr>
          <w:rFonts w:ascii="Verdana" w:hAnsi="Verdana" w:cs="Arial"/>
        </w:rPr>
      </w:pPr>
      <w:r w:rsidRPr="00E8430A">
        <w:rPr>
          <w:rFonts w:ascii="Verdana" w:hAnsi="Verdana" w:cs="Arial"/>
        </w:rPr>
        <w:t xml:space="preserve">    </w:t>
      </w:r>
    </w:p>
    <w:p w:rsidR="00686D49" w:rsidRPr="00372667" w:rsidRDefault="00686D49" w:rsidP="00686D49">
      <w:r w:rsidRPr="00372667">
        <w:t>De uitkomst wordt afgerond op twee decimalen achter de komma, waarbij geldt dat decimalen van 5 en hoger naar boven worden afgerond</w:t>
      </w:r>
      <w:r w:rsidRPr="00F21404">
        <w:t xml:space="preserve">. </w:t>
      </w:r>
      <w:r w:rsidR="0010475D" w:rsidRPr="00F21404">
        <w:t xml:space="preserve">Zie Bijlage 19 prijzenbladen tab </w:t>
      </w:r>
      <w:r w:rsidR="0010475D" w:rsidRPr="009220A6">
        <w:rPr>
          <w:b/>
        </w:rPr>
        <w:t>Perceel 2</w:t>
      </w:r>
      <w:r w:rsidR="00BC1990" w:rsidRPr="009220A6">
        <w:rPr>
          <w:b/>
        </w:rPr>
        <w:t xml:space="preserve"> cilinders</w:t>
      </w:r>
      <w:r w:rsidR="00BC1990" w:rsidRPr="00F21404">
        <w:t>,</w:t>
      </w:r>
      <w:r w:rsidR="0010475D" w:rsidRPr="00F21404">
        <w:t xml:space="preserve"> voor</w:t>
      </w:r>
      <w:r w:rsidR="0010475D">
        <w:t xml:space="preserve"> een specificatie.</w:t>
      </w:r>
    </w:p>
    <w:p w:rsidR="00686D49" w:rsidRPr="00E8430A" w:rsidRDefault="00686D49" w:rsidP="00686D49">
      <w:pPr>
        <w:suppressAutoHyphens/>
        <w:spacing w:line="284" w:lineRule="atLeast"/>
        <w:rPr>
          <w:rFonts w:ascii="Verdana" w:hAnsi="Verdana" w:cs="Arial"/>
        </w:rPr>
      </w:pPr>
    </w:p>
    <w:p w:rsidR="00686D49" w:rsidRPr="00372667" w:rsidRDefault="00686D49" w:rsidP="00686D49">
      <w:r w:rsidRPr="00372667">
        <w:t>Rekenvoorbeeld:</w:t>
      </w:r>
    </w:p>
    <w:p w:rsidR="00686D49" w:rsidRDefault="00686D49" w:rsidP="00686D49"/>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977"/>
        <w:gridCol w:w="2574"/>
      </w:tblGrid>
      <w:tr w:rsidR="00686D49" w:rsidRPr="005821AC" w:rsidTr="00686D49">
        <w:trPr>
          <w:cnfStyle w:val="100000000000" w:firstRow="1" w:lastRow="0" w:firstColumn="0" w:lastColumn="0" w:oddVBand="0" w:evenVBand="0" w:oddHBand="0" w:evenHBand="0" w:firstRowFirstColumn="0" w:firstRowLastColumn="0" w:lastRowFirstColumn="0" w:lastRowLastColumn="0"/>
        </w:trPr>
        <w:tc>
          <w:tcPr>
            <w:tcW w:w="2670" w:type="dxa"/>
            <w:shd w:val="clear" w:color="auto" w:fill="D9D9D9" w:themeFill="background1" w:themeFillShade="D9"/>
          </w:tcPr>
          <w:p w:rsidR="00686D49" w:rsidRPr="005821AC" w:rsidRDefault="00686D49" w:rsidP="00686D49">
            <w:pPr>
              <w:rPr>
                <w:color w:val="auto"/>
              </w:rPr>
            </w:pPr>
            <w:r w:rsidRPr="005821AC">
              <w:rPr>
                <w:color w:val="auto"/>
              </w:rPr>
              <w:t>Inschrijver</w:t>
            </w:r>
          </w:p>
        </w:tc>
        <w:tc>
          <w:tcPr>
            <w:tcW w:w="2977" w:type="dxa"/>
            <w:shd w:val="clear" w:color="auto" w:fill="D9D9D9" w:themeFill="background1" w:themeFillShade="D9"/>
          </w:tcPr>
          <w:p w:rsidR="00686D49" w:rsidRPr="005821AC" w:rsidRDefault="00D41A97" w:rsidP="00686D49">
            <w:pPr>
              <w:rPr>
                <w:color w:val="auto"/>
              </w:rPr>
            </w:pPr>
            <w:r>
              <w:rPr>
                <w:color w:val="auto"/>
              </w:rPr>
              <w:t>Gewicht in gram</w:t>
            </w:r>
          </w:p>
        </w:tc>
        <w:tc>
          <w:tcPr>
            <w:tcW w:w="2574" w:type="dxa"/>
            <w:shd w:val="clear" w:color="auto" w:fill="D9D9D9" w:themeFill="background1" w:themeFillShade="D9"/>
          </w:tcPr>
          <w:p w:rsidR="00686D49" w:rsidRPr="005821AC" w:rsidRDefault="00686D49" w:rsidP="00686D49">
            <w:pPr>
              <w:rPr>
                <w:color w:val="auto"/>
              </w:rPr>
            </w:pPr>
            <w:r w:rsidRPr="005821AC">
              <w:rPr>
                <w:color w:val="auto"/>
              </w:rPr>
              <w:t>Punten</w:t>
            </w:r>
          </w:p>
        </w:tc>
      </w:tr>
      <w:tr w:rsidR="00686D49" w:rsidTr="00686D49">
        <w:trPr>
          <w:cnfStyle w:val="000000100000" w:firstRow="0" w:lastRow="0" w:firstColumn="0" w:lastColumn="0" w:oddVBand="0" w:evenVBand="0" w:oddHBand="1" w:evenHBand="0" w:firstRowFirstColumn="0" w:firstRowLastColumn="0" w:lastRowFirstColumn="0" w:lastRowLastColumn="0"/>
        </w:trPr>
        <w:tc>
          <w:tcPr>
            <w:tcW w:w="2670" w:type="dxa"/>
            <w:shd w:val="clear" w:color="auto" w:fill="auto"/>
          </w:tcPr>
          <w:p w:rsidR="00686D49" w:rsidRDefault="00686D49" w:rsidP="00686D49">
            <w:r>
              <w:t>A</w:t>
            </w:r>
          </w:p>
        </w:tc>
        <w:tc>
          <w:tcPr>
            <w:tcW w:w="2977" w:type="dxa"/>
            <w:shd w:val="clear" w:color="auto" w:fill="auto"/>
          </w:tcPr>
          <w:p w:rsidR="00686D49" w:rsidRPr="00775B37" w:rsidRDefault="00000859" w:rsidP="00686D49">
            <w:r>
              <w:t>2150</w:t>
            </w:r>
          </w:p>
        </w:tc>
        <w:tc>
          <w:tcPr>
            <w:tcW w:w="2574" w:type="dxa"/>
            <w:shd w:val="clear" w:color="auto" w:fill="auto"/>
          </w:tcPr>
          <w:p w:rsidR="00686D49" w:rsidRDefault="004B3A7B" w:rsidP="00686D49">
            <w:r>
              <w:t>20</w:t>
            </w:r>
            <w:r w:rsidR="00686D49">
              <w:t xml:space="preserve"> pt</w:t>
            </w:r>
          </w:p>
        </w:tc>
      </w:tr>
      <w:tr w:rsidR="00686D49" w:rsidTr="00686D49">
        <w:trPr>
          <w:cnfStyle w:val="000000010000" w:firstRow="0" w:lastRow="0" w:firstColumn="0" w:lastColumn="0" w:oddVBand="0" w:evenVBand="0" w:oddHBand="0" w:evenHBand="1" w:firstRowFirstColumn="0" w:firstRowLastColumn="0" w:lastRowFirstColumn="0" w:lastRowLastColumn="0"/>
        </w:trPr>
        <w:tc>
          <w:tcPr>
            <w:tcW w:w="2670" w:type="dxa"/>
            <w:shd w:val="clear" w:color="auto" w:fill="auto"/>
          </w:tcPr>
          <w:p w:rsidR="00686D49" w:rsidRDefault="00686D49" w:rsidP="00686D49">
            <w:r>
              <w:t>B</w:t>
            </w:r>
          </w:p>
        </w:tc>
        <w:tc>
          <w:tcPr>
            <w:tcW w:w="2977" w:type="dxa"/>
            <w:shd w:val="clear" w:color="auto" w:fill="auto"/>
          </w:tcPr>
          <w:p w:rsidR="00686D49" w:rsidRPr="00775B37" w:rsidRDefault="00D41A97" w:rsidP="00000859">
            <w:r>
              <w:t>2</w:t>
            </w:r>
            <w:r w:rsidR="00000859">
              <w:t>500</w:t>
            </w:r>
          </w:p>
        </w:tc>
        <w:tc>
          <w:tcPr>
            <w:tcW w:w="2574" w:type="dxa"/>
            <w:shd w:val="clear" w:color="auto" w:fill="auto"/>
          </w:tcPr>
          <w:p w:rsidR="00686D49" w:rsidRDefault="004B3A7B" w:rsidP="004B3A7B">
            <w:r>
              <w:t xml:space="preserve">2- </w:t>
            </w:r>
            <w:r w:rsidR="00686D49">
              <w:t>(</w:t>
            </w:r>
            <w:r>
              <w:t>2500</w:t>
            </w:r>
            <w:r w:rsidR="00686D49">
              <w:t>/</w:t>
            </w:r>
            <w:r>
              <w:t>2150</w:t>
            </w:r>
            <w:r w:rsidR="00686D49">
              <w:t>)*</w:t>
            </w:r>
            <w:r w:rsidR="00000859">
              <w:t>20= 1</w:t>
            </w:r>
            <w:r>
              <w:t>6,74</w:t>
            </w:r>
            <w:r w:rsidR="00686D49">
              <w:t xml:space="preserve"> pt</w:t>
            </w:r>
          </w:p>
        </w:tc>
      </w:tr>
      <w:tr w:rsidR="00686D49" w:rsidTr="00686D49">
        <w:trPr>
          <w:cnfStyle w:val="000000100000" w:firstRow="0" w:lastRow="0" w:firstColumn="0" w:lastColumn="0" w:oddVBand="0" w:evenVBand="0" w:oddHBand="1" w:evenHBand="0" w:firstRowFirstColumn="0" w:firstRowLastColumn="0" w:lastRowFirstColumn="0" w:lastRowLastColumn="0"/>
        </w:trPr>
        <w:tc>
          <w:tcPr>
            <w:tcW w:w="2670" w:type="dxa"/>
            <w:shd w:val="clear" w:color="auto" w:fill="auto"/>
          </w:tcPr>
          <w:p w:rsidR="00686D49" w:rsidRDefault="00686D49" w:rsidP="00686D49">
            <w:r>
              <w:t>C</w:t>
            </w:r>
          </w:p>
        </w:tc>
        <w:tc>
          <w:tcPr>
            <w:tcW w:w="2977" w:type="dxa"/>
            <w:shd w:val="clear" w:color="auto" w:fill="auto"/>
          </w:tcPr>
          <w:p w:rsidR="00686D49" w:rsidRPr="00775B37" w:rsidRDefault="00D41A97" w:rsidP="00686D49">
            <w:r>
              <w:t>2245</w:t>
            </w:r>
          </w:p>
        </w:tc>
        <w:tc>
          <w:tcPr>
            <w:tcW w:w="2574" w:type="dxa"/>
            <w:shd w:val="clear" w:color="auto" w:fill="auto"/>
          </w:tcPr>
          <w:p w:rsidR="00686D49" w:rsidRDefault="004B3A7B" w:rsidP="00220B75">
            <w:r>
              <w:t xml:space="preserve">2- </w:t>
            </w:r>
            <w:r w:rsidR="00686D49">
              <w:t>(</w:t>
            </w:r>
            <w:r w:rsidR="00220B75">
              <w:t>2245</w:t>
            </w:r>
            <w:r w:rsidR="00686D49">
              <w:t>/</w:t>
            </w:r>
            <w:r>
              <w:t>2150</w:t>
            </w:r>
            <w:r w:rsidR="00686D49">
              <w:t>)*</w:t>
            </w:r>
            <w:r w:rsidR="00000859">
              <w:t>2</w:t>
            </w:r>
            <w:r w:rsidR="00686D49">
              <w:t xml:space="preserve">0= </w:t>
            </w:r>
            <w:r w:rsidR="00220B75">
              <w:t>19</w:t>
            </w:r>
            <w:r>
              <w:t>,</w:t>
            </w:r>
            <w:r w:rsidR="00220B75">
              <w:t>11</w:t>
            </w:r>
            <w:r w:rsidR="00686D49">
              <w:t xml:space="preserve"> pt</w:t>
            </w:r>
          </w:p>
        </w:tc>
      </w:tr>
    </w:tbl>
    <w:p w:rsidR="00686D49" w:rsidRDefault="00686D49" w:rsidP="00686D49"/>
    <w:p w:rsidR="00686D49" w:rsidRDefault="00686D49" w:rsidP="00686D49"/>
    <w:p w:rsidR="005B2AE7" w:rsidRDefault="005B2AE7">
      <w:r>
        <w:br w:type="page"/>
      </w:r>
    </w:p>
    <w:p w:rsidR="00C026DE" w:rsidRDefault="00C026DE"/>
    <w:p w:rsidR="00C026DE" w:rsidRPr="00C026DE" w:rsidRDefault="00C026DE" w:rsidP="00C026DE">
      <w:pPr>
        <w:pStyle w:val="Kop3"/>
        <w:numPr>
          <w:ilvl w:val="2"/>
          <w:numId w:val="37"/>
        </w:numPr>
        <w:rPr>
          <w:color w:val="auto"/>
        </w:rPr>
      </w:pPr>
      <w:bookmarkStart w:id="287" w:name="_Toc487793483"/>
      <w:r w:rsidRPr="00C026DE">
        <w:rPr>
          <w:color w:val="auto"/>
        </w:rPr>
        <w:t xml:space="preserve">Gunningscriterium 3: TOTAALPRIJS </w:t>
      </w:r>
      <w:r>
        <w:rPr>
          <w:color w:val="auto"/>
        </w:rPr>
        <w:t xml:space="preserve">cilinders inclusief beschermhoes </w:t>
      </w:r>
      <w:r w:rsidRPr="00C026DE">
        <w:rPr>
          <w:b w:val="0"/>
          <w:color w:val="auto"/>
        </w:rPr>
        <w:t>(i</w:t>
      </w:r>
      <w:r w:rsidRPr="00C026DE">
        <w:rPr>
          <w:b w:val="0"/>
          <w:color w:val="auto"/>
        </w:rPr>
        <w:t>n</w:t>
      </w:r>
      <w:r w:rsidRPr="00C026DE">
        <w:rPr>
          <w:b w:val="0"/>
          <w:color w:val="auto"/>
        </w:rPr>
        <w:t>clusief inruil)</w:t>
      </w:r>
      <w:bookmarkEnd w:id="287"/>
    </w:p>
    <w:p w:rsidR="00C026DE" w:rsidRDefault="00C026DE" w:rsidP="00C026DE"/>
    <w:p w:rsidR="00C026DE" w:rsidRDefault="00C026DE" w:rsidP="00C026DE"/>
    <w:p w:rsidR="00C026DE" w:rsidRPr="00372667" w:rsidRDefault="00C026DE" w:rsidP="00C026DE">
      <w:r w:rsidRPr="00372667">
        <w:t xml:space="preserve">Voor gunningscriterium </w:t>
      </w:r>
      <w:r>
        <w:t>3</w:t>
      </w:r>
      <w:r w:rsidRPr="00372667">
        <w:t xml:space="preserve"> (</w:t>
      </w:r>
      <w:r>
        <w:t>totaalprijs cilinders inclusief beschermhoes)</w:t>
      </w:r>
      <w:r w:rsidRPr="00372667">
        <w:t xml:space="preserve"> </w:t>
      </w:r>
      <w:r>
        <w:t>kan een inschrijver (combin</w:t>
      </w:r>
      <w:r>
        <w:t>a</w:t>
      </w:r>
      <w:r>
        <w:t xml:space="preserve">tie) </w:t>
      </w:r>
      <w:r w:rsidRPr="00372667">
        <w:t xml:space="preserve">maximaal </w:t>
      </w:r>
      <w:r>
        <w:t>40</w:t>
      </w:r>
      <w:r w:rsidRPr="00372667">
        <w:t xml:space="preserve"> punten </w:t>
      </w:r>
      <w:r>
        <w:t>scoren.</w:t>
      </w:r>
    </w:p>
    <w:p w:rsidR="00C026DE" w:rsidRDefault="00C026DE" w:rsidP="00C026DE">
      <w:pPr>
        <w:suppressAutoHyphens/>
        <w:spacing w:line="284" w:lineRule="atLeast"/>
        <w:rPr>
          <w:rFonts w:ascii="Verdana" w:hAnsi="Verdana" w:cs="Arial"/>
        </w:rPr>
      </w:pPr>
    </w:p>
    <w:p w:rsidR="00C026DE" w:rsidRPr="00E46F8B" w:rsidRDefault="00C026DE" w:rsidP="00C026DE">
      <w:pPr>
        <w:suppressAutoHyphens/>
        <w:spacing w:line="284" w:lineRule="atLeast"/>
        <w:rPr>
          <w:rFonts w:cs="Arial"/>
        </w:rPr>
      </w:pPr>
      <w:r>
        <w:rPr>
          <w:rFonts w:cs="Arial"/>
        </w:rPr>
        <w:t xml:space="preserve">De inschrijver die voor dit criterium de laagste prijs opgeeft krijgt het maximum aantal punten. </w:t>
      </w:r>
    </w:p>
    <w:p w:rsidR="00C026DE" w:rsidRDefault="00C026DE" w:rsidP="00C026DE">
      <w:r w:rsidRPr="00372667">
        <w:t xml:space="preserve">Voor de puntentoekenning van de inschrijvers </w:t>
      </w:r>
      <w:r>
        <w:t xml:space="preserve">(combinaties) </w:t>
      </w:r>
      <w:r w:rsidRPr="00372667">
        <w:t xml:space="preserve">die een hogere prijs hebben aangeboden wordt de volgende </w:t>
      </w:r>
      <w:r>
        <w:t>prijs</w:t>
      </w:r>
      <w:r w:rsidRPr="00372667">
        <w:t>formule gehanteerd:</w:t>
      </w:r>
    </w:p>
    <w:p w:rsidR="00C026DE" w:rsidRPr="00372667" w:rsidRDefault="00C026DE" w:rsidP="00C026DE"/>
    <w:tbl>
      <w:tblPr>
        <w:tblW w:w="0" w:type="auto"/>
        <w:tblLook w:val="04A0" w:firstRow="1" w:lastRow="0" w:firstColumn="1" w:lastColumn="0" w:noHBand="0" w:noVBand="1"/>
      </w:tblPr>
      <w:tblGrid>
        <w:gridCol w:w="2515"/>
        <w:gridCol w:w="2696"/>
        <w:gridCol w:w="3969"/>
      </w:tblGrid>
      <w:tr w:rsidR="00C026DE" w:rsidRPr="00E8430A" w:rsidTr="00C43349">
        <w:tc>
          <w:tcPr>
            <w:tcW w:w="2515" w:type="dxa"/>
            <w:vMerge w:val="restart"/>
            <w:shd w:val="clear" w:color="auto" w:fill="auto"/>
            <w:vAlign w:val="center"/>
          </w:tcPr>
          <w:p w:rsidR="00C026DE" w:rsidRPr="00372667" w:rsidRDefault="00C026DE" w:rsidP="00C43349">
            <w:r w:rsidRPr="00372667">
              <w:t>Punten inschrijver =</w:t>
            </w:r>
            <w:r>
              <w:t xml:space="preserve">    2  - </w:t>
            </w:r>
          </w:p>
        </w:tc>
        <w:tc>
          <w:tcPr>
            <w:tcW w:w="2696" w:type="dxa"/>
            <w:tcBorders>
              <w:bottom w:val="single" w:sz="4" w:space="0" w:color="auto"/>
            </w:tcBorders>
            <w:shd w:val="clear" w:color="auto" w:fill="auto"/>
          </w:tcPr>
          <w:p w:rsidR="00C026DE" w:rsidRPr="00372667" w:rsidRDefault="00C026DE" w:rsidP="00C43349">
            <w:r w:rsidRPr="00372667">
              <w:t xml:space="preserve"> Prijs </w:t>
            </w:r>
            <w:r>
              <w:t>aangeboden</w:t>
            </w:r>
          </w:p>
        </w:tc>
        <w:tc>
          <w:tcPr>
            <w:tcW w:w="3969" w:type="dxa"/>
            <w:vMerge w:val="restart"/>
            <w:shd w:val="clear" w:color="auto" w:fill="auto"/>
            <w:vAlign w:val="center"/>
          </w:tcPr>
          <w:p w:rsidR="00C026DE" w:rsidRPr="00372667" w:rsidRDefault="00C026DE" w:rsidP="00C026DE">
            <w:r w:rsidRPr="00372667">
              <w:t xml:space="preserve"> X </w:t>
            </w:r>
            <w:r>
              <w:t>40</w:t>
            </w:r>
            <w:r w:rsidRPr="00372667">
              <w:t xml:space="preserve"> punten</w:t>
            </w:r>
          </w:p>
        </w:tc>
      </w:tr>
      <w:tr w:rsidR="00C026DE" w:rsidRPr="00E8430A" w:rsidTr="00C43349">
        <w:tc>
          <w:tcPr>
            <w:tcW w:w="2515" w:type="dxa"/>
            <w:vMerge/>
            <w:shd w:val="clear" w:color="auto" w:fill="auto"/>
          </w:tcPr>
          <w:p w:rsidR="00C026DE" w:rsidRPr="00372667" w:rsidRDefault="00C026DE" w:rsidP="00C43349"/>
        </w:tc>
        <w:tc>
          <w:tcPr>
            <w:tcW w:w="2696" w:type="dxa"/>
            <w:tcBorders>
              <w:top w:val="single" w:sz="4" w:space="0" w:color="auto"/>
            </w:tcBorders>
            <w:shd w:val="clear" w:color="auto" w:fill="auto"/>
          </w:tcPr>
          <w:p w:rsidR="00C026DE" w:rsidRPr="00372667" w:rsidRDefault="00C026DE" w:rsidP="00C43349">
            <w:r>
              <w:t xml:space="preserve">    Prijs laagste</w:t>
            </w:r>
          </w:p>
        </w:tc>
        <w:tc>
          <w:tcPr>
            <w:tcW w:w="3969" w:type="dxa"/>
            <w:vMerge/>
            <w:shd w:val="clear" w:color="auto" w:fill="auto"/>
          </w:tcPr>
          <w:p w:rsidR="00C026DE" w:rsidRPr="00E8430A" w:rsidRDefault="00C026DE" w:rsidP="00C43349">
            <w:pPr>
              <w:suppressAutoHyphens/>
              <w:spacing w:line="284" w:lineRule="atLeast"/>
              <w:rPr>
                <w:rFonts w:ascii="Verdana" w:hAnsi="Verdana" w:cs="Arial"/>
              </w:rPr>
            </w:pPr>
          </w:p>
        </w:tc>
      </w:tr>
    </w:tbl>
    <w:p w:rsidR="00C026DE" w:rsidRPr="00E8430A" w:rsidRDefault="00C026DE" w:rsidP="00C026DE">
      <w:pPr>
        <w:suppressAutoHyphens/>
        <w:spacing w:line="284" w:lineRule="atLeast"/>
        <w:rPr>
          <w:rFonts w:ascii="Verdana" w:hAnsi="Verdana" w:cs="Arial"/>
        </w:rPr>
      </w:pPr>
      <w:r w:rsidRPr="00E8430A">
        <w:rPr>
          <w:rFonts w:ascii="Verdana" w:hAnsi="Verdana" w:cs="Arial"/>
        </w:rPr>
        <w:t xml:space="preserve">    </w:t>
      </w:r>
    </w:p>
    <w:p w:rsidR="00C026DE" w:rsidRPr="00F21404" w:rsidRDefault="00C026DE" w:rsidP="00C026DE">
      <w:r w:rsidRPr="00372667">
        <w:t>De uitkomst wordt afgerond op twee decimalen achter de komma, waarbij geldt dat decimalen van 5 en hoger naar boven worden afgerond</w:t>
      </w:r>
      <w:r w:rsidR="0010475D" w:rsidRPr="00F21404">
        <w:t xml:space="preserve">. </w:t>
      </w:r>
      <w:r w:rsidR="00BC1990" w:rsidRPr="00F21404">
        <w:t xml:space="preserve">Zie Bijlage 19 prijzenbladen tab Perceel 2 cilinders </w:t>
      </w:r>
      <w:r w:rsidR="0010475D" w:rsidRPr="00F21404">
        <w:t>voor een specificatie.</w:t>
      </w:r>
    </w:p>
    <w:p w:rsidR="00C026DE" w:rsidRPr="00F21404" w:rsidRDefault="00C026DE" w:rsidP="00C026DE"/>
    <w:p w:rsidR="00C026DE" w:rsidRPr="00F21404" w:rsidRDefault="00C026DE" w:rsidP="00C026DE">
      <w:r w:rsidRPr="00F21404">
        <w:t>Inruilprijs bestaande apparatuur.</w:t>
      </w:r>
    </w:p>
    <w:p w:rsidR="00C026DE" w:rsidRDefault="00C026DE" w:rsidP="00C026DE">
      <w:pPr>
        <w:spacing w:line="312" w:lineRule="auto"/>
        <w:rPr>
          <w:rFonts w:cs="Arial"/>
        </w:rPr>
      </w:pPr>
      <w:r w:rsidRPr="00F21404">
        <w:t xml:space="preserve">Onderdeel van gunningscriterium 3 is een inruilprijs. VRLN wenst haar volledige, bestaande arsenaal aan cilinders in te ruilen. Inschrijvers bieden voor dit assortiment één inruilprijs welke in mindering wordt gebracht op de totaalprijs voor de aangeboden cilinders.  </w:t>
      </w:r>
      <w:r w:rsidRPr="00F21404">
        <w:rPr>
          <w:rFonts w:cs="Arial"/>
        </w:rPr>
        <w:t>Inschrijvers worden in de gelegenheid gesteld de in te ruilen cilinders te schouwen die zich op de centrumposten bevindt. U kunt daartoe een afspraak maken met dhr. G. v. Pol, consulent materieel en bereikbaar onder telefoonnummer: 088- 1190 807. Informatie over de cilinders vindt u terug op Bijlage</w:t>
      </w:r>
      <w:r w:rsidR="0010475D" w:rsidRPr="00F21404">
        <w:rPr>
          <w:rFonts w:cs="Arial"/>
        </w:rPr>
        <w:t xml:space="preserve"> 16.</w:t>
      </w:r>
      <w:r w:rsidR="00BC1990" w:rsidRPr="00F21404">
        <w:rPr>
          <w:rFonts w:cs="Arial"/>
        </w:rPr>
        <w:t xml:space="preserve"> </w:t>
      </w:r>
      <w:r w:rsidR="00BC1990" w:rsidRPr="00F21404">
        <w:t xml:space="preserve">Zie Bijlage 19 prijzenbladen tab </w:t>
      </w:r>
      <w:r w:rsidR="00BC1990" w:rsidRPr="009220A6">
        <w:rPr>
          <w:b/>
        </w:rPr>
        <w:t>Perceel 2 cilinders</w:t>
      </w:r>
      <w:r w:rsidR="009220A6">
        <w:rPr>
          <w:b/>
        </w:rPr>
        <w:t>.</w:t>
      </w:r>
    </w:p>
    <w:p w:rsidR="00C026DE" w:rsidRPr="00372667" w:rsidRDefault="00C026DE" w:rsidP="00C026DE"/>
    <w:p w:rsidR="00C026DE" w:rsidRPr="00E8430A" w:rsidRDefault="00C026DE" w:rsidP="00C026DE">
      <w:pPr>
        <w:suppressAutoHyphens/>
        <w:spacing w:line="284" w:lineRule="atLeast"/>
        <w:rPr>
          <w:rFonts w:ascii="Verdana" w:hAnsi="Verdana" w:cs="Arial"/>
        </w:rPr>
      </w:pPr>
    </w:p>
    <w:p w:rsidR="00C026DE" w:rsidRPr="00372667" w:rsidRDefault="00C026DE" w:rsidP="00C026DE">
      <w:r w:rsidRPr="00372667">
        <w:t>Rekenvoorbeeld:</w:t>
      </w:r>
    </w:p>
    <w:p w:rsidR="00C026DE" w:rsidRDefault="00C026DE" w:rsidP="00C026DE"/>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977"/>
        <w:gridCol w:w="2574"/>
      </w:tblGrid>
      <w:tr w:rsidR="00C026DE" w:rsidRPr="005821AC" w:rsidTr="00C43349">
        <w:trPr>
          <w:cnfStyle w:val="100000000000" w:firstRow="1" w:lastRow="0" w:firstColumn="0" w:lastColumn="0" w:oddVBand="0" w:evenVBand="0" w:oddHBand="0" w:evenHBand="0" w:firstRowFirstColumn="0" w:firstRowLastColumn="0" w:lastRowFirstColumn="0" w:lastRowLastColumn="0"/>
        </w:trPr>
        <w:tc>
          <w:tcPr>
            <w:tcW w:w="2670" w:type="dxa"/>
            <w:shd w:val="clear" w:color="auto" w:fill="D9D9D9" w:themeFill="background1" w:themeFillShade="D9"/>
          </w:tcPr>
          <w:p w:rsidR="00C026DE" w:rsidRPr="005821AC" w:rsidRDefault="00C026DE" w:rsidP="00C43349">
            <w:pPr>
              <w:rPr>
                <w:color w:val="auto"/>
              </w:rPr>
            </w:pPr>
            <w:r w:rsidRPr="005821AC">
              <w:rPr>
                <w:color w:val="auto"/>
              </w:rPr>
              <w:t>Inschrijver</w:t>
            </w:r>
          </w:p>
        </w:tc>
        <w:tc>
          <w:tcPr>
            <w:tcW w:w="2977" w:type="dxa"/>
            <w:shd w:val="clear" w:color="auto" w:fill="D9D9D9" w:themeFill="background1" w:themeFillShade="D9"/>
          </w:tcPr>
          <w:p w:rsidR="00C026DE" w:rsidRPr="005821AC" w:rsidRDefault="00C026DE" w:rsidP="00C43349">
            <w:pPr>
              <w:rPr>
                <w:color w:val="auto"/>
              </w:rPr>
            </w:pPr>
            <w:r w:rsidRPr="005821AC">
              <w:rPr>
                <w:color w:val="auto"/>
              </w:rPr>
              <w:t>Prijs</w:t>
            </w:r>
          </w:p>
        </w:tc>
        <w:tc>
          <w:tcPr>
            <w:tcW w:w="2574" w:type="dxa"/>
            <w:shd w:val="clear" w:color="auto" w:fill="D9D9D9" w:themeFill="background1" w:themeFillShade="D9"/>
          </w:tcPr>
          <w:p w:rsidR="00C026DE" w:rsidRPr="005821AC" w:rsidRDefault="00C026DE" w:rsidP="00C43349">
            <w:pPr>
              <w:rPr>
                <w:color w:val="auto"/>
              </w:rPr>
            </w:pPr>
            <w:r w:rsidRPr="005821AC">
              <w:rPr>
                <w:color w:val="auto"/>
              </w:rPr>
              <w:t>Punten</w:t>
            </w:r>
          </w:p>
        </w:tc>
      </w:tr>
      <w:tr w:rsidR="00C026DE" w:rsidTr="00C43349">
        <w:trPr>
          <w:cnfStyle w:val="000000100000" w:firstRow="0" w:lastRow="0" w:firstColumn="0" w:lastColumn="0" w:oddVBand="0" w:evenVBand="0" w:oddHBand="1" w:evenHBand="0" w:firstRowFirstColumn="0" w:firstRowLastColumn="0" w:lastRowFirstColumn="0" w:lastRowLastColumn="0"/>
        </w:trPr>
        <w:tc>
          <w:tcPr>
            <w:tcW w:w="2670" w:type="dxa"/>
            <w:shd w:val="clear" w:color="auto" w:fill="auto"/>
          </w:tcPr>
          <w:p w:rsidR="00C026DE" w:rsidRDefault="00C026DE" w:rsidP="00C43349">
            <w:r>
              <w:t>A</w:t>
            </w:r>
          </w:p>
        </w:tc>
        <w:tc>
          <w:tcPr>
            <w:tcW w:w="2977" w:type="dxa"/>
            <w:shd w:val="clear" w:color="auto" w:fill="auto"/>
          </w:tcPr>
          <w:p w:rsidR="00C026DE" w:rsidRPr="00775B37" w:rsidRDefault="00C026DE" w:rsidP="00C43349">
            <w:r>
              <w:t>500</w:t>
            </w:r>
          </w:p>
        </w:tc>
        <w:tc>
          <w:tcPr>
            <w:tcW w:w="2574" w:type="dxa"/>
            <w:shd w:val="clear" w:color="auto" w:fill="auto"/>
          </w:tcPr>
          <w:p w:rsidR="00C026DE" w:rsidRDefault="00C026DE" w:rsidP="00C026DE">
            <w:r>
              <w:t>40 pt</w:t>
            </w:r>
          </w:p>
        </w:tc>
      </w:tr>
      <w:tr w:rsidR="00C026DE" w:rsidTr="00C43349">
        <w:trPr>
          <w:cnfStyle w:val="000000010000" w:firstRow="0" w:lastRow="0" w:firstColumn="0" w:lastColumn="0" w:oddVBand="0" w:evenVBand="0" w:oddHBand="0" w:evenHBand="1" w:firstRowFirstColumn="0" w:firstRowLastColumn="0" w:lastRowFirstColumn="0" w:lastRowLastColumn="0"/>
        </w:trPr>
        <w:tc>
          <w:tcPr>
            <w:tcW w:w="2670" w:type="dxa"/>
            <w:shd w:val="clear" w:color="auto" w:fill="auto"/>
          </w:tcPr>
          <w:p w:rsidR="00C026DE" w:rsidRDefault="00C026DE" w:rsidP="00C43349">
            <w:r>
              <w:t>B</w:t>
            </w:r>
          </w:p>
        </w:tc>
        <w:tc>
          <w:tcPr>
            <w:tcW w:w="2977" w:type="dxa"/>
            <w:shd w:val="clear" w:color="auto" w:fill="auto"/>
          </w:tcPr>
          <w:p w:rsidR="00C026DE" w:rsidRPr="00775B37" w:rsidRDefault="00C026DE" w:rsidP="00C43349">
            <w:r>
              <w:t>750</w:t>
            </w:r>
          </w:p>
        </w:tc>
        <w:tc>
          <w:tcPr>
            <w:tcW w:w="2574" w:type="dxa"/>
            <w:shd w:val="clear" w:color="auto" w:fill="auto"/>
          </w:tcPr>
          <w:p w:rsidR="00C026DE" w:rsidRDefault="00C026DE" w:rsidP="00C026DE">
            <w:r>
              <w:t>2 - (750/500)*40= 20 pt</w:t>
            </w:r>
          </w:p>
        </w:tc>
      </w:tr>
      <w:tr w:rsidR="00C026DE" w:rsidTr="00C43349">
        <w:trPr>
          <w:cnfStyle w:val="000000100000" w:firstRow="0" w:lastRow="0" w:firstColumn="0" w:lastColumn="0" w:oddVBand="0" w:evenVBand="0" w:oddHBand="1" w:evenHBand="0" w:firstRowFirstColumn="0" w:firstRowLastColumn="0" w:lastRowFirstColumn="0" w:lastRowLastColumn="0"/>
        </w:trPr>
        <w:tc>
          <w:tcPr>
            <w:tcW w:w="2670" w:type="dxa"/>
            <w:shd w:val="clear" w:color="auto" w:fill="auto"/>
          </w:tcPr>
          <w:p w:rsidR="00C026DE" w:rsidRDefault="00C026DE" w:rsidP="00C43349">
            <w:r>
              <w:t>C</w:t>
            </w:r>
          </w:p>
        </w:tc>
        <w:tc>
          <w:tcPr>
            <w:tcW w:w="2977" w:type="dxa"/>
            <w:shd w:val="clear" w:color="auto" w:fill="auto"/>
          </w:tcPr>
          <w:p w:rsidR="00C026DE" w:rsidRPr="00775B37" w:rsidRDefault="00C026DE" w:rsidP="00C43349">
            <w:r>
              <w:t>1000</w:t>
            </w:r>
          </w:p>
        </w:tc>
        <w:tc>
          <w:tcPr>
            <w:tcW w:w="2574" w:type="dxa"/>
            <w:shd w:val="clear" w:color="auto" w:fill="auto"/>
          </w:tcPr>
          <w:p w:rsidR="00C026DE" w:rsidRDefault="00C026DE" w:rsidP="00C026DE">
            <w:r>
              <w:t>2 - (1000/500)*40= 0 pt</w:t>
            </w:r>
          </w:p>
        </w:tc>
      </w:tr>
    </w:tbl>
    <w:p w:rsidR="00C026DE" w:rsidRDefault="00C026DE" w:rsidP="00C026DE"/>
    <w:p w:rsidR="00C026DE" w:rsidRDefault="00C026DE" w:rsidP="00C026DE">
      <w:pPr>
        <w:ind w:right="-284"/>
      </w:pPr>
      <w:r w:rsidRPr="00372667">
        <w:t>NB: zie vo</w:t>
      </w:r>
      <w:r>
        <w:t>or het invullen van het prijzenblad</w:t>
      </w:r>
      <w:r w:rsidRPr="00372667">
        <w:t xml:space="preserve"> ook paragraaf </w:t>
      </w:r>
      <w:r>
        <w:t>8.3.</w:t>
      </w:r>
    </w:p>
    <w:p w:rsidR="00C026DE" w:rsidRDefault="00C026DE"/>
    <w:p w:rsidR="00686D49" w:rsidRDefault="00686D49" w:rsidP="00686D49">
      <w:pPr>
        <w:ind w:right="-284"/>
      </w:pPr>
    </w:p>
    <w:p w:rsidR="00C026DE" w:rsidRDefault="00C026DE">
      <w:r>
        <w:br w:type="page"/>
      </w:r>
    </w:p>
    <w:p w:rsidR="00686D49" w:rsidRPr="00372667" w:rsidRDefault="00686D49" w:rsidP="00315847">
      <w:pPr>
        <w:ind w:right="-284"/>
      </w:pPr>
    </w:p>
    <w:p w:rsidR="00E91DF0" w:rsidRPr="00D2542D" w:rsidRDefault="00E91DF0" w:rsidP="00D2542D">
      <w:pPr>
        <w:pStyle w:val="Kop2"/>
        <w:numPr>
          <w:ilvl w:val="1"/>
          <w:numId w:val="1"/>
        </w:numPr>
        <w:ind w:left="709"/>
        <w:rPr>
          <w:iCs w:val="0"/>
          <w:color w:val="auto"/>
        </w:rPr>
      </w:pPr>
      <w:bookmarkStart w:id="288" w:name="_Toc357079092"/>
      <w:bookmarkStart w:id="289" w:name="_Toc419285414"/>
      <w:bookmarkStart w:id="290" w:name="_Toc421086910"/>
      <w:bookmarkStart w:id="291" w:name="_Toc421100633"/>
      <w:bookmarkStart w:id="292" w:name="_Toc469474448"/>
      <w:bookmarkStart w:id="293" w:name="_Toc487793484"/>
      <w:r w:rsidRPr="00D2542D">
        <w:rPr>
          <w:iCs w:val="0"/>
          <w:color w:val="auto"/>
        </w:rPr>
        <w:t>Prijzenblad en anti-</w:t>
      </w:r>
      <w:r w:rsidRPr="00D2542D">
        <w:rPr>
          <w:color w:val="auto"/>
        </w:rPr>
        <w:t>manipulatiebepaling</w:t>
      </w:r>
      <w:bookmarkEnd w:id="288"/>
      <w:bookmarkEnd w:id="289"/>
      <w:bookmarkEnd w:id="290"/>
      <w:bookmarkEnd w:id="291"/>
      <w:bookmarkEnd w:id="292"/>
      <w:bookmarkEnd w:id="293"/>
      <w:r w:rsidRPr="00D2542D">
        <w:rPr>
          <w:iCs w:val="0"/>
          <w:color w:val="auto"/>
        </w:rPr>
        <w:t xml:space="preserve">  </w:t>
      </w:r>
    </w:p>
    <w:p w:rsidR="00E91DF0" w:rsidRPr="00502F59" w:rsidRDefault="00E91DF0" w:rsidP="00A95D24">
      <w:r w:rsidRPr="00502F59">
        <w:t>Bij het invullen van het prij</w:t>
      </w:r>
      <w:r>
        <w:t>zenblad</w:t>
      </w:r>
      <w:r w:rsidRPr="00502F59">
        <w:t xml:space="preserve"> en het bepalen van de te offreren prijzen, moet de inschrijver </w:t>
      </w:r>
      <w:r>
        <w:t xml:space="preserve">(combinatie) </w:t>
      </w:r>
      <w:r w:rsidRPr="00502F59">
        <w:t xml:space="preserve">de volgende uitgangspunten in acht nemen: </w:t>
      </w:r>
    </w:p>
    <w:p w:rsidR="00E91DF0" w:rsidRPr="005617BD" w:rsidRDefault="00E91DF0" w:rsidP="00A95D24">
      <w:pPr>
        <w:suppressAutoHyphens/>
        <w:spacing w:line="284" w:lineRule="atLeast"/>
        <w:ind w:firstLine="1134"/>
        <w:rPr>
          <w:rFonts w:cs="Arial"/>
        </w:rPr>
      </w:pPr>
    </w:p>
    <w:p w:rsidR="00E91DF0" w:rsidRDefault="00E91DF0" w:rsidP="004C0C3C">
      <w:pPr>
        <w:pStyle w:val="Lijstalinea"/>
        <w:numPr>
          <w:ilvl w:val="0"/>
          <w:numId w:val="15"/>
        </w:numPr>
        <w:ind w:left="284" w:hanging="284"/>
      </w:pPr>
      <w:r w:rsidRPr="000C4B4B">
        <w:t>Alle</w:t>
      </w:r>
      <w:r w:rsidRPr="000D1C89">
        <w:t xml:space="preserve"> </w:t>
      </w:r>
      <w:r w:rsidRPr="000C4B4B">
        <w:t>prijzen</w:t>
      </w:r>
      <w:r w:rsidRPr="000D1C89">
        <w:t xml:space="preserve"> moeten worden afgerond tot twee cijfers achter de komma. </w:t>
      </w:r>
    </w:p>
    <w:p w:rsidR="00E91DF0" w:rsidRDefault="00E91DF0" w:rsidP="004C0C3C">
      <w:pPr>
        <w:pStyle w:val="Lijstalinea"/>
        <w:numPr>
          <w:ilvl w:val="0"/>
          <w:numId w:val="15"/>
        </w:numPr>
        <w:ind w:left="284" w:hanging="284"/>
      </w:pPr>
      <w:r>
        <w:t>Alle prijzen moeten worden opgegeven in Euro’s.</w:t>
      </w:r>
    </w:p>
    <w:p w:rsidR="00E91DF0" w:rsidRDefault="00E91DF0" w:rsidP="004C0C3C">
      <w:pPr>
        <w:pStyle w:val="Lijstalinea"/>
        <w:numPr>
          <w:ilvl w:val="0"/>
          <w:numId w:val="15"/>
        </w:numPr>
        <w:ind w:left="284" w:hanging="284"/>
      </w:pPr>
      <w:r>
        <w:t>Alle prijzen moeten worden opgegeven exclusief omzetbelasting (BTW).</w:t>
      </w:r>
    </w:p>
    <w:p w:rsidR="00E91DF0" w:rsidRDefault="00E91DF0" w:rsidP="004C0C3C">
      <w:pPr>
        <w:pStyle w:val="Lijstalinea"/>
        <w:numPr>
          <w:ilvl w:val="0"/>
          <w:numId w:val="15"/>
        </w:numPr>
        <w:ind w:left="284" w:right="-143" w:hanging="284"/>
      </w:pPr>
      <w:r>
        <w:t xml:space="preserve">Inschrijver dient voor alle prijzen aan te geven wat de bijbehorende </w:t>
      </w:r>
      <w:r w:rsidR="00315847" w:rsidRPr="007D2A81">
        <w:t>BTW percentages</w:t>
      </w:r>
      <w:r w:rsidRPr="007D2A81">
        <w:t xml:space="preserve"> zijn. </w:t>
      </w:r>
    </w:p>
    <w:p w:rsidR="00E91DF0" w:rsidRPr="000D1C89" w:rsidRDefault="00E91DF0" w:rsidP="004C0C3C">
      <w:pPr>
        <w:pStyle w:val="Lijstalinea"/>
        <w:numPr>
          <w:ilvl w:val="0"/>
          <w:numId w:val="15"/>
        </w:numPr>
        <w:ind w:left="284" w:hanging="284"/>
      </w:pPr>
      <w:r>
        <w:t xml:space="preserve">Alle prijzen zijn inclusief alle bijkomende kosten, zoals (maar niet uitsluitend) reis- en verblijfkosten. Dit betekent dat </w:t>
      </w:r>
      <w:r w:rsidR="00F25E89">
        <w:t>d</w:t>
      </w:r>
      <w:r w:rsidR="00637C02">
        <w:t>e VRLN</w:t>
      </w:r>
      <w:r>
        <w:t xml:space="preserve">, behalve de door inschrijver geoffreerde tarieven, niets aan inschrijver (combinatie) verschuldigd is. </w:t>
      </w:r>
    </w:p>
    <w:p w:rsidR="00E91DF0" w:rsidRPr="000C4B4B" w:rsidRDefault="00E91DF0" w:rsidP="004C0C3C">
      <w:pPr>
        <w:pStyle w:val="Lijstalinea"/>
        <w:numPr>
          <w:ilvl w:val="0"/>
          <w:numId w:val="15"/>
        </w:numPr>
        <w:ind w:left="284" w:hanging="284"/>
      </w:pPr>
      <w:r w:rsidRPr="000C4B4B">
        <w:t>Het is niet toegestaan om een strategische inschrijving in te dienen. Een inschrijver (combinatie) die een strategische inschrijving indient, wordt uitgesloten van verdere deelname aan de aanb</w:t>
      </w:r>
      <w:r w:rsidRPr="000C4B4B">
        <w:t>e</w:t>
      </w:r>
      <w:r w:rsidRPr="000C4B4B">
        <w:t xml:space="preserve">stedingsprocedure. Zijn inschrijving wordt als ongeldig terzijde gelegd. </w:t>
      </w:r>
      <w:r w:rsidR="00637C02">
        <w:t>De VRLN</w:t>
      </w:r>
      <w:r w:rsidRPr="000C4B4B">
        <w:t xml:space="preserve"> beschouwt, onder meer (maar niet uitsluitend), inschrijvingen als een strategische inschrijving: </w:t>
      </w:r>
    </w:p>
    <w:p w:rsidR="00E91DF0" w:rsidRPr="000C4B4B" w:rsidRDefault="00E91DF0" w:rsidP="004C0C3C">
      <w:pPr>
        <w:pStyle w:val="Lijstalinea"/>
        <w:numPr>
          <w:ilvl w:val="0"/>
          <w:numId w:val="16"/>
        </w:numPr>
        <w:ind w:left="851" w:hanging="567"/>
      </w:pPr>
      <w:r w:rsidRPr="000C4B4B">
        <w:t xml:space="preserve">Een inschrijving die om welke reden dan ook niet realistisch is. </w:t>
      </w:r>
      <w:r w:rsidR="00637C02">
        <w:t>De VRLN</w:t>
      </w:r>
      <w:r w:rsidRPr="000C4B4B">
        <w:t xml:space="preserve"> gaat ervan uit dat inschrijvers (combinaties) de prijzen berekenen aan de hand van de kostprijs plus een zek</w:t>
      </w:r>
      <w:r w:rsidRPr="000C4B4B">
        <w:t>e</w:t>
      </w:r>
      <w:r w:rsidRPr="000C4B4B">
        <w:t>re winstmarge. Een inschrijver (combinatie) mag geen kosten die moeten worden gemaakt voor een bepaalde onderdeel verdisconteren in de berekening van de prijs van andere o</w:t>
      </w:r>
      <w:r w:rsidRPr="000C4B4B">
        <w:t>n</w:t>
      </w:r>
      <w:r w:rsidRPr="000C4B4B">
        <w:t>derdeel om zo ‘theoretisch’ de economisch meest voordelige inschrijving in te dienen.</w:t>
      </w:r>
    </w:p>
    <w:p w:rsidR="00E91DF0" w:rsidRPr="000C4B4B" w:rsidRDefault="00E91DF0" w:rsidP="004C0C3C">
      <w:pPr>
        <w:pStyle w:val="Lijstalinea"/>
        <w:numPr>
          <w:ilvl w:val="0"/>
          <w:numId w:val="16"/>
        </w:numPr>
        <w:ind w:left="851" w:hanging="567"/>
      </w:pPr>
      <w:r w:rsidRPr="000C4B4B">
        <w:t>Een inschrijving die ertoe leidt dat het beoordelingssysteem wordt gemanipuleerd.</w:t>
      </w:r>
    </w:p>
    <w:p w:rsidR="00E91DF0" w:rsidRPr="000C4B4B" w:rsidRDefault="00E91DF0" w:rsidP="004C0C3C">
      <w:pPr>
        <w:pStyle w:val="Lijstalinea"/>
        <w:numPr>
          <w:ilvl w:val="0"/>
          <w:numId w:val="16"/>
        </w:numPr>
        <w:ind w:left="851" w:hanging="567"/>
      </w:pPr>
      <w:r w:rsidRPr="000C4B4B">
        <w:t>Een inschrijving die er niet toe leidt dat de daadwerkelijke ‘economisch meest voordelige i</w:t>
      </w:r>
      <w:r w:rsidRPr="000C4B4B">
        <w:t>n</w:t>
      </w:r>
      <w:r w:rsidRPr="000C4B4B">
        <w:t>schrijving’ als beste inschrijving uit de aanbestedingsprocedure komt.</w:t>
      </w:r>
    </w:p>
    <w:p w:rsidR="00E91DF0" w:rsidRPr="000C4B4B" w:rsidRDefault="00E91DF0" w:rsidP="004C0C3C">
      <w:pPr>
        <w:pStyle w:val="Lijstalinea"/>
        <w:numPr>
          <w:ilvl w:val="0"/>
          <w:numId w:val="16"/>
        </w:numPr>
        <w:ind w:left="851" w:hanging="567"/>
      </w:pPr>
      <w:r w:rsidRPr="000C4B4B">
        <w:t>Inschrijvingen met negatieve prijzen.</w:t>
      </w:r>
    </w:p>
    <w:p w:rsidR="00E91DF0" w:rsidRPr="000C4B4B" w:rsidRDefault="00E91DF0" w:rsidP="004C0C3C">
      <w:pPr>
        <w:pStyle w:val="Lijstalinea"/>
        <w:numPr>
          <w:ilvl w:val="0"/>
          <w:numId w:val="16"/>
        </w:numPr>
        <w:ind w:left="851" w:hanging="567"/>
      </w:pPr>
      <w:r w:rsidRPr="000C4B4B">
        <w:t>Inschrijvingen met 0-prijzen.</w:t>
      </w:r>
    </w:p>
    <w:p w:rsidR="00E91DF0" w:rsidRPr="000C4B4B" w:rsidRDefault="00E91DF0" w:rsidP="004C0C3C">
      <w:pPr>
        <w:pStyle w:val="Lijstalinea"/>
        <w:numPr>
          <w:ilvl w:val="0"/>
          <w:numId w:val="16"/>
        </w:numPr>
        <w:ind w:left="851" w:hanging="567"/>
      </w:pPr>
      <w:r w:rsidRPr="000C4B4B">
        <w:t>Enzovoort.</w:t>
      </w:r>
    </w:p>
    <w:p w:rsidR="00E91DF0" w:rsidRDefault="00E91DF0" w:rsidP="004C0C3C">
      <w:pPr>
        <w:pStyle w:val="Lijstalinea"/>
        <w:numPr>
          <w:ilvl w:val="0"/>
          <w:numId w:val="15"/>
        </w:numPr>
        <w:ind w:left="284" w:hanging="284"/>
      </w:pPr>
      <w:r w:rsidRPr="000C4B4B">
        <w:t>Het prijsformulier dient, op straffe van uitsluiting, volledig te worden ingevuld, anders zijn de prij</w:t>
      </w:r>
      <w:r w:rsidRPr="000C4B4B">
        <w:t>s</w:t>
      </w:r>
      <w:r w:rsidRPr="000C4B4B">
        <w:t xml:space="preserve">formulieren onderling niet vergelijkbaar en is </w:t>
      </w:r>
      <w:r w:rsidR="00F25E89">
        <w:t>d</w:t>
      </w:r>
      <w:r w:rsidR="00637C02">
        <w:t>e VRLN</w:t>
      </w:r>
      <w:r w:rsidRPr="000C4B4B">
        <w:t xml:space="preserve"> gehouden deze inschrijver (combinatie) uit te sluiten van deelname aan de aanbestedingsprocedure. </w:t>
      </w:r>
    </w:p>
    <w:p w:rsidR="00E91DF0" w:rsidRPr="000C4B4B" w:rsidRDefault="00E91DF0" w:rsidP="004C0C3C">
      <w:pPr>
        <w:pStyle w:val="Lijstalinea"/>
        <w:numPr>
          <w:ilvl w:val="0"/>
          <w:numId w:val="15"/>
        </w:numPr>
        <w:ind w:left="284" w:hanging="284"/>
      </w:pPr>
      <w:r>
        <w:t>Het is inschrijver (combinatie), op straffe van uitsluiting van de aanbestedingsprocedure, niet to</w:t>
      </w:r>
      <w:r>
        <w:t>e</w:t>
      </w:r>
      <w:r>
        <w:t xml:space="preserve">gestaan de prijzen op een andere wijze aan te bieden dan door middel van het voorgeschreven prijzenblad van bijlage </w:t>
      </w:r>
      <w:r w:rsidR="0076642A">
        <w:t>15</w:t>
      </w:r>
      <w:r>
        <w:t xml:space="preserve">. </w:t>
      </w:r>
    </w:p>
    <w:p w:rsidR="00E91DF0" w:rsidRPr="000C4B4B" w:rsidRDefault="00637C02" w:rsidP="004C0C3C">
      <w:pPr>
        <w:pStyle w:val="Lijstalinea"/>
        <w:numPr>
          <w:ilvl w:val="0"/>
          <w:numId w:val="15"/>
        </w:numPr>
        <w:ind w:left="284" w:hanging="284"/>
      </w:pPr>
      <w:r>
        <w:t>De VRLN</w:t>
      </w:r>
      <w:r w:rsidR="00E91DF0" w:rsidRPr="000C4B4B">
        <w:t xml:space="preserve"> controleert niet of de prijzen juist zijn ingevuld en doorberekend.</w:t>
      </w:r>
    </w:p>
    <w:p w:rsidR="00E91DF0" w:rsidRPr="000C4B4B" w:rsidRDefault="00E91DF0" w:rsidP="004C0C3C">
      <w:pPr>
        <w:pStyle w:val="Lijstalinea"/>
        <w:numPr>
          <w:ilvl w:val="0"/>
          <w:numId w:val="15"/>
        </w:numPr>
        <w:ind w:left="284" w:hanging="284"/>
      </w:pPr>
      <w:r w:rsidRPr="000C4B4B">
        <w:t xml:space="preserve">De inschrijver (combinatie) is zelf verantwoordelijk voor de juistheid </w:t>
      </w:r>
      <w:r>
        <w:t xml:space="preserve">en volledigheid </w:t>
      </w:r>
      <w:r w:rsidRPr="000C4B4B">
        <w:t>van de ing</w:t>
      </w:r>
      <w:r w:rsidRPr="000C4B4B">
        <w:t>e</w:t>
      </w:r>
      <w:r w:rsidRPr="000C4B4B">
        <w:t xml:space="preserve">vulde gegevens. </w:t>
      </w:r>
    </w:p>
    <w:p w:rsidR="00E91DF0" w:rsidRDefault="00E91DF0" w:rsidP="004C0C3C">
      <w:pPr>
        <w:jc w:val="center"/>
      </w:pPr>
      <w:r>
        <w:t>***</w:t>
      </w:r>
    </w:p>
    <w:p w:rsidR="00E91DF0" w:rsidRDefault="00E91DF0" w:rsidP="00A95D24">
      <w:r>
        <w:br w:type="page"/>
      </w:r>
    </w:p>
    <w:p w:rsidR="00EE2779" w:rsidRPr="004C0C3C" w:rsidRDefault="00EE2779" w:rsidP="004C0C3C">
      <w:pPr>
        <w:pStyle w:val="Kop1"/>
        <w:numPr>
          <w:ilvl w:val="0"/>
          <w:numId w:val="0"/>
        </w:numPr>
        <w:ind w:left="680" w:hanging="680"/>
        <w:rPr>
          <w:sz w:val="40"/>
        </w:rPr>
      </w:pPr>
      <w:bookmarkStart w:id="294" w:name="_Toc469474449"/>
      <w:bookmarkStart w:id="295" w:name="_Toc487793485"/>
      <w:bookmarkStart w:id="296" w:name="_Toc419285415"/>
      <w:bookmarkStart w:id="297" w:name="_Toc421086911"/>
      <w:bookmarkStart w:id="298" w:name="_Toc421100634"/>
      <w:bookmarkStart w:id="299" w:name="_Toc415556266"/>
      <w:r w:rsidRPr="004C0C3C">
        <w:rPr>
          <w:sz w:val="40"/>
        </w:rPr>
        <w:lastRenderedPageBreak/>
        <w:t>Bijlage 1 Checklist Inschrijving</w:t>
      </w:r>
      <w:bookmarkEnd w:id="294"/>
      <w:bookmarkEnd w:id="295"/>
      <w:r w:rsidRPr="004C0C3C">
        <w:rPr>
          <w:sz w:val="40"/>
        </w:rPr>
        <w:t xml:space="preserve"> </w:t>
      </w:r>
    </w:p>
    <w:p w:rsidR="00EE2779" w:rsidRDefault="00EE2779" w:rsidP="00A95D24">
      <w:pPr>
        <w:spacing w:line="240" w:lineRule="auto"/>
        <w:rPr>
          <w:rFonts w:cs="Arial"/>
        </w:rPr>
      </w:pPr>
      <w:r>
        <w:rPr>
          <w:rFonts w:cs="Arial"/>
        </w:rPr>
        <w:t>In het eerste deel van de onderstaande tabel zijn alle bijlagen van het beschrijvend document opg</w:t>
      </w:r>
      <w:r>
        <w:rPr>
          <w:rFonts w:cs="Arial"/>
        </w:rPr>
        <w:t>e</w:t>
      </w:r>
      <w:r>
        <w:rPr>
          <w:rFonts w:cs="Arial"/>
        </w:rPr>
        <w:t xml:space="preserve">nomen. Alle documenten waarachter ‘Ja/Nee’ is aangegeven dienen door de inschrijver (combinatie), op straffe van uitsluiting van de aanbestedingsprocedure, </w:t>
      </w:r>
      <w:r w:rsidRPr="00230C1B">
        <w:rPr>
          <w:rFonts w:cs="Arial"/>
          <w:u w:val="single"/>
        </w:rPr>
        <w:t>bij inschrijving</w:t>
      </w:r>
      <w:r>
        <w:rPr>
          <w:rFonts w:cs="Arial"/>
        </w:rPr>
        <w:t xml:space="preserve"> worden ingediend. De i</w:t>
      </w:r>
      <w:r>
        <w:rPr>
          <w:rFonts w:cs="Arial"/>
        </w:rPr>
        <w:t>n</w:t>
      </w:r>
      <w:r>
        <w:rPr>
          <w:rFonts w:cs="Arial"/>
        </w:rPr>
        <w:t>schrijver (combinatie) dient voor ieder van deze documenten door middel van ‘Ja’ of ‘Nee’ aan te g</w:t>
      </w:r>
      <w:r>
        <w:rPr>
          <w:rFonts w:cs="Arial"/>
        </w:rPr>
        <w:t>e</w:t>
      </w:r>
      <w:r>
        <w:rPr>
          <w:rFonts w:cs="Arial"/>
        </w:rPr>
        <w:t xml:space="preserve">ven of hij het betreffende document al dan niet bij zijn inschrijving heeft ingediend. </w:t>
      </w:r>
    </w:p>
    <w:p w:rsidR="00EE2779" w:rsidRDefault="00EE2779" w:rsidP="00A95D24">
      <w:pPr>
        <w:spacing w:line="240" w:lineRule="auto"/>
        <w:rPr>
          <w:rFonts w:cs="Arial"/>
        </w:rPr>
      </w:pPr>
    </w:p>
    <w:p w:rsidR="00EE2779" w:rsidRPr="001949EF" w:rsidRDefault="00EE2779" w:rsidP="00A95D24">
      <w:pPr>
        <w:spacing w:line="240" w:lineRule="auto"/>
        <w:rPr>
          <w:rFonts w:cs="Arial"/>
        </w:rPr>
      </w:pPr>
      <w:r>
        <w:rPr>
          <w:rFonts w:cs="Arial"/>
        </w:rPr>
        <w:t xml:space="preserve">In het tweede deel van de tabel is aangegeven welke documenten door de inschrijver aan wie </w:t>
      </w:r>
      <w:r w:rsidR="00F25E89">
        <w:rPr>
          <w:rFonts w:cs="Arial"/>
        </w:rPr>
        <w:t>d</w:t>
      </w:r>
      <w:r w:rsidR="00637C02">
        <w:rPr>
          <w:rFonts w:cs="Arial"/>
        </w:rPr>
        <w:t>e VRLN</w:t>
      </w:r>
      <w:r>
        <w:rPr>
          <w:rFonts w:cs="Arial"/>
        </w:rPr>
        <w:t xml:space="preserve"> voornemens is de opdracht te gunnen binnen zeven kalenderdagen na een daartoe strekkend verzoek van </w:t>
      </w:r>
      <w:r w:rsidR="00F25E89">
        <w:rPr>
          <w:rFonts w:cs="Arial"/>
        </w:rPr>
        <w:t>d</w:t>
      </w:r>
      <w:r w:rsidR="00637C02">
        <w:rPr>
          <w:rFonts w:cs="Arial"/>
        </w:rPr>
        <w:t>e VRLN</w:t>
      </w:r>
      <w:r>
        <w:rPr>
          <w:rFonts w:cs="Arial"/>
        </w:rPr>
        <w:t xml:space="preserve"> moeten worden ingediend. </w:t>
      </w:r>
    </w:p>
    <w:p w:rsidR="00EE2779" w:rsidRPr="001949EF" w:rsidRDefault="00EE2779" w:rsidP="00A95D24">
      <w:pPr>
        <w:spacing w:line="240" w:lineRule="auto"/>
        <w:rPr>
          <w:rFonts w:cs="Arial"/>
        </w:rPr>
      </w:pPr>
    </w:p>
    <w:tbl>
      <w:tblPr>
        <w:tblStyle w:val="Tabelraster2"/>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4720"/>
        <w:gridCol w:w="2385"/>
        <w:gridCol w:w="1304"/>
      </w:tblGrid>
      <w:tr w:rsidR="00337C54" w:rsidRPr="00337C54" w:rsidTr="00337C54">
        <w:trPr>
          <w:cnfStyle w:val="100000000000" w:firstRow="1" w:lastRow="0" w:firstColumn="0" w:lastColumn="0" w:oddVBand="0" w:evenVBand="0" w:oddHBand="0" w:evenHBand="0" w:firstRowFirstColumn="0" w:firstRowLastColumn="0" w:lastRowFirstColumn="0" w:lastRowLastColumn="0"/>
          <w:trHeight w:val="600"/>
        </w:trPr>
        <w:tc>
          <w:tcPr>
            <w:tcW w:w="871" w:type="dxa"/>
            <w:shd w:val="clear" w:color="auto" w:fill="D9D9D9" w:themeFill="background1" w:themeFillShade="D9"/>
            <w:hideMark/>
          </w:tcPr>
          <w:p w:rsidR="00EE2779" w:rsidRPr="00337C54" w:rsidRDefault="00EE2779" w:rsidP="00A95D24">
            <w:pPr>
              <w:spacing w:line="240" w:lineRule="auto"/>
              <w:rPr>
                <w:rFonts w:cs="Arial"/>
                <w:color w:val="auto"/>
              </w:rPr>
            </w:pPr>
            <w:r w:rsidRPr="00337C54">
              <w:rPr>
                <w:rFonts w:cs="Arial"/>
                <w:color w:val="auto"/>
              </w:rPr>
              <w:t>Bijlagen</w:t>
            </w:r>
          </w:p>
        </w:tc>
        <w:tc>
          <w:tcPr>
            <w:tcW w:w="4720" w:type="dxa"/>
            <w:shd w:val="clear" w:color="auto" w:fill="D9D9D9" w:themeFill="background1" w:themeFillShade="D9"/>
            <w:hideMark/>
          </w:tcPr>
          <w:p w:rsidR="00EE2779" w:rsidRPr="00337C54" w:rsidRDefault="00EE2779" w:rsidP="00A95D24">
            <w:pPr>
              <w:spacing w:line="240" w:lineRule="auto"/>
              <w:rPr>
                <w:rFonts w:cs="Arial"/>
                <w:color w:val="auto"/>
              </w:rPr>
            </w:pPr>
            <w:r w:rsidRPr="00337C54">
              <w:rPr>
                <w:rFonts w:cs="Arial"/>
                <w:color w:val="auto"/>
              </w:rPr>
              <w:t>Onderwerp</w:t>
            </w:r>
          </w:p>
        </w:tc>
        <w:tc>
          <w:tcPr>
            <w:tcW w:w="2385" w:type="dxa"/>
            <w:shd w:val="clear" w:color="auto" w:fill="D9D9D9" w:themeFill="background1" w:themeFillShade="D9"/>
            <w:hideMark/>
          </w:tcPr>
          <w:p w:rsidR="00EE2779" w:rsidRPr="00337C54" w:rsidRDefault="00EE2779" w:rsidP="00A95D24">
            <w:pPr>
              <w:spacing w:line="240" w:lineRule="auto"/>
              <w:rPr>
                <w:rFonts w:cs="Arial"/>
                <w:color w:val="auto"/>
              </w:rPr>
            </w:pPr>
            <w:r w:rsidRPr="00337C54">
              <w:rPr>
                <w:rFonts w:cs="Arial"/>
                <w:color w:val="auto"/>
              </w:rPr>
              <w:t xml:space="preserve">Ingevuld en ingediend </w:t>
            </w:r>
            <w:r w:rsidRPr="00337C54">
              <w:rPr>
                <w:rFonts w:cs="Arial"/>
                <w:color w:val="auto"/>
                <w:u w:val="single"/>
              </w:rPr>
              <w:t>Ja/Nee</w:t>
            </w:r>
            <w:r w:rsidRPr="00337C54">
              <w:rPr>
                <w:rFonts w:cs="Arial"/>
                <w:color w:val="auto"/>
              </w:rPr>
              <w:t xml:space="preserve"> en niet van toepa</w:t>
            </w:r>
            <w:r w:rsidRPr="00337C54">
              <w:rPr>
                <w:rFonts w:cs="Arial"/>
                <w:color w:val="auto"/>
              </w:rPr>
              <w:t>s</w:t>
            </w:r>
            <w:r w:rsidRPr="00337C54">
              <w:rPr>
                <w:rFonts w:cs="Arial"/>
                <w:color w:val="auto"/>
              </w:rPr>
              <w:t>sing (</w:t>
            </w:r>
            <w:r w:rsidRPr="00337C54">
              <w:rPr>
                <w:rFonts w:cs="Arial"/>
                <w:color w:val="auto"/>
                <w:u w:val="single"/>
              </w:rPr>
              <w:t>Nvt)</w:t>
            </w:r>
          </w:p>
        </w:tc>
        <w:tc>
          <w:tcPr>
            <w:tcW w:w="1304" w:type="dxa"/>
            <w:shd w:val="clear" w:color="auto" w:fill="D9D9D9" w:themeFill="background1" w:themeFillShade="D9"/>
          </w:tcPr>
          <w:p w:rsidR="00EE2779" w:rsidRPr="00337C54" w:rsidRDefault="00EE2779" w:rsidP="00A95D24">
            <w:pPr>
              <w:spacing w:line="240" w:lineRule="auto"/>
              <w:rPr>
                <w:rFonts w:cs="Arial"/>
                <w:color w:val="auto"/>
              </w:rPr>
            </w:pPr>
            <w:r w:rsidRPr="00337C54">
              <w:rPr>
                <w:rFonts w:cs="Arial"/>
                <w:color w:val="auto"/>
              </w:rPr>
              <w:t>Beschrijvend document</w:t>
            </w:r>
          </w:p>
        </w:tc>
      </w:tr>
      <w:tr w:rsidR="00EE2779" w:rsidRPr="0035526A" w:rsidTr="00337C54">
        <w:trPr>
          <w:cnfStyle w:val="000000100000" w:firstRow="0" w:lastRow="0" w:firstColumn="0" w:lastColumn="0" w:oddVBand="0" w:evenVBand="0" w:oddHBand="1" w:evenHBand="0" w:firstRowFirstColumn="0" w:firstRowLastColumn="0" w:lastRowFirstColumn="0" w:lastRowLastColumn="0"/>
          <w:trHeight w:val="375"/>
        </w:trPr>
        <w:tc>
          <w:tcPr>
            <w:tcW w:w="871" w:type="dxa"/>
            <w:shd w:val="clear" w:color="auto" w:fill="auto"/>
            <w:hideMark/>
          </w:tcPr>
          <w:p w:rsidR="00EE2779" w:rsidRPr="0035526A" w:rsidRDefault="00EE2779" w:rsidP="00A95D24">
            <w:pPr>
              <w:spacing w:line="240" w:lineRule="auto"/>
              <w:rPr>
                <w:rFonts w:cs="Arial"/>
                <w:color w:val="000000"/>
              </w:rPr>
            </w:pPr>
            <w:r>
              <w:rPr>
                <w:rFonts w:cs="Arial"/>
                <w:color w:val="000000"/>
              </w:rPr>
              <w:t>1</w:t>
            </w:r>
          </w:p>
        </w:tc>
        <w:tc>
          <w:tcPr>
            <w:tcW w:w="4720" w:type="dxa"/>
            <w:shd w:val="clear" w:color="auto" w:fill="auto"/>
            <w:hideMark/>
          </w:tcPr>
          <w:p w:rsidR="00EE2779" w:rsidRPr="0035526A" w:rsidRDefault="00EE2779" w:rsidP="00A95D24">
            <w:pPr>
              <w:spacing w:line="240" w:lineRule="auto"/>
              <w:rPr>
                <w:rFonts w:cs="Arial"/>
                <w:color w:val="000000"/>
              </w:rPr>
            </w:pPr>
            <w:r w:rsidRPr="0035526A">
              <w:rPr>
                <w:rFonts w:cs="Arial"/>
                <w:color w:val="000000"/>
              </w:rPr>
              <w:t xml:space="preserve">Checklist </w:t>
            </w:r>
            <w:r>
              <w:rPr>
                <w:rFonts w:cs="Arial"/>
                <w:color w:val="000000"/>
              </w:rPr>
              <w:t>Inschrijving</w:t>
            </w:r>
          </w:p>
        </w:tc>
        <w:tc>
          <w:tcPr>
            <w:tcW w:w="2385" w:type="dxa"/>
            <w:shd w:val="clear" w:color="auto" w:fill="auto"/>
            <w:hideMark/>
          </w:tcPr>
          <w:p w:rsidR="00EE2779" w:rsidRPr="0035526A" w:rsidRDefault="00EE2779" w:rsidP="00A95D24">
            <w:pPr>
              <w:spacing w:line="240" w:lineRule="auto"/>
              <w:rPr>
                <w:rFonts w:cs="Arial"/>
                <w:color w:val="000000"/>
              </w:rPr>
            </w:pPr>
            <w:r w:rsidRPr="0035526A">
              <w:rPr>
                <w:rFonts w:cs="Arial"/>
                <w:color w:val="000000"/>
              </w:rPr>
              <w:t>Ja/Nee</w:t>
            </w:r>
          </w:p>
        </w:tc>
        <w:tc>
          <w:tcPr>
            <w:tcW w:w="1304" w:type="dxa"/>
            <w:shd w:val="clear" w:color="auto" w:fill="auto"/>
          </w:tcPr>
          <w:p w:rsidR="00EE2779" w:rsidRPr="0035526A" w:rsidRDefault="00EE2779" w:rsidP="00A95D24">
            <w:pPr>
              <w:spacing w:line="240" w:lineRule="auto"/>
              <w:rPr>
                <w:rFonts w:cs="Arial"/>
                <w:color w:val="000000"/>
              </w:rPr>
            </w:pPr>
            <w:r>
              <w:rPr>
                <w:rFonts w:cs="Arial"/>
                <w:color w:val="000000"/>
              </w:rPr>
              <w:t>§ 3.8</w:t>
            </w:r>
            <w:r>
              <w:rPr>
                <w:rFonts w:cs="Arial"/>
                <w:color w:val="000000"/>
              </w:rPr>
              <w:tab/>
            </w:r>
          </w:p>
        </w:tc>
      </w:tr>
      <w:tr w:rsidR="00EE2779" w:rsidRPr="0035526A" w:rsidTr="00337C54">
        <w:trPr>
          <w:cnfStyle w:val="000000010000" w:firstRow="0" w:lastRow="0" w:firstColumn="0" w:lastColumn="0" w:oddVBand="0" w:evenVBand="0" w:oddHBand="0" w:evenHBand="1" w:firstRowFirstColumn="0" w:firstRowLastColumn="0" w:lastRowFirstColumn="0" w:lastRowLastColumn="0"/>
          <w:trHeight w:val="383"/>
        </w:trPr>
        <w:tc>
          <w:tcPr>
            <w:tcW w:w="871" w:type="dxa"/>
            <w:shd w:val="clear" w:color="auto" w:fill="auto"/>
            <w:hideMark/>
          </w:tcPr>
          <w:p w:rsidR="00EE2779" w:rsidRPr="0035526A" w:rsidRDefault="00EE2779" w:rsidP="00A95D24">
            <w:pPr>
              <w:spacing w:line="240" w:lineRule="auto"/>
              <w:rPr>
                <w:rFonts w:cs="Arial"/>
                <w:color w:val="000000"/>
              </w:rPr>
            </w:pPr>
            <w:r>
              <w:rPr>
                <w:rFonts w:cs="Arial"/>
                <w:color w:val="000000"/>
              </w:rPr>
              <w:t>2</w:t>
            </w:r>
          </w:p>
        </w:tc>
        <w:tc>
          <w:tcPr>
            <w:tcW w:w="4720" w:type="dxa"/>
            <w:shd w:val="clear" w:color="auto" w:fill="auto"/>
            <w:hideMark/>
          </w:tcPr>
          <w:p w:rsidR="00EE2779" w:rsidRPr="0035526A" w:rsidRDefault="00EE2779" w:rsidP="00A95D24">
            <w:pPr>
              <w:spacing w:line="240" w:lineRule="auto"/>
              <w:rPr>
                <w:rFonts w:cs="Arial"/>
                <w:color w:val="000000"/>
              </w:rPr>
            </w:pPr>
            <w:r>
              <w:rPr>
                <w:rFonts w:cs="Arial"/>
                <w:color w:val="000000"/>
              </w:rPr>
              <w:t>Standaardformulier Vragen</w:t>
            </w:r>
          </w:p>
        </w:tc>
        <w:tc>
          <w:tcPr>
            <w:tcW w:w="2385" w:type="dxa"/>
            <w:shd w:val="clear" w:color="auto" w:fill="auto"/>
            <w:hideMark/>
          </w:tcPr>
          <w:p w:rsidR="00EE2779" w:rsidRPr="0035526A" w:rsidRDefault="00EE2779" w:rsidP="00A95D24">
            <w:pPr>
              <w:spacing w:line="240" w:lineRule="auto"/>
              <w:rPr>
                <w:rFonts w:cs="Arial"/>
                <w:color w:val="000000"/>
              </w:rPr>
            </w:pPr>
            <w:r w:rsidRPr="0035526A">
              <w:rPr>
                <w:rFonts w:cs="Arial"/>
                <w:color w:val="000000"/>
              </w:rPr>
              <w:t>Nvt</w:t>
            </w:r>
          </w:p>
        </w:tc>
        <w:tc>
          <w:tcPr>
            <w:tcW w:w="1304" w:type="dxa"/>
            <w:shd w:val="clear" w:color="auto" w:fill="auto"/>
          </w:tcPr>
          <w:p w:rsidR="00EE2779" w:rsidRPr="0035526A" w:rsidRDefault="00D07CFE" w:rsidP="00A95D24">
            <w:pPr>
              <w:tabs>
                <w:tab w:val="left" w:pos="941"/>
              </w:tabs>
              <w:spacing w:line="240" w:lineRule="auto"/>
              <w:rPr>
                <w:rFonts w:cs="Arial"/>
                <w:color w:val="000000"/>
              </w:rPr>
            </w:pPr>
            <w:r>
              <w:rPr>
                <w:rFonts w:cs="Arial"/>
                <w:color w:val="000000"/>
              </w:rPr>
              <w:t>§ 3.5</w:t>
            </w:r>
            <w:r w:rsidR="00EE2779">
              <w:rPr>
                <w:rFonts w:cs="Arial"/>
                <w:color w:val="000000"/>
              </w:rPr>
              <w:tab/>
            </w:r>
          </w:p>
        </w:tc>
      </w:tr>
      <w:tr w:rsidR="00EE2779" w:rsidRPr="0035526A" w:rsidTr="00337C54">
        <w:trPr>
          <w:cnfStyle w:val="000000100000" w:firstRow="0" w:lastRow="0" w:firstColumn="0" w:lastColumn="0" w:oddVBand="0" w:evenVBand="0" w:oddHBand="1" w:evenHBand="0" w:firstRowFirstColumn="0" w:firstRowLastColumn="0" w:lastRowFirstColumn="0" w:lastRowLastColumn="0"/>
          <w:trHeight w:val="335"/>
        </w:trPr>
        <w:tc>
          <w:tcPr>
            <w:tcW w:w="871" w:type="dxa"/>
            <w:shd w:val="clear" w:color="auto" w:fill="auto"/>
            <w:hideMark/>
          </w:tcPr>
          <w:p w:rsidR="00EE2779" w:rsidRPr="0035526A" w:rsidRDefault="00EE2779" w:rsidP="00A95D24">
            <w:pPr>
              <w:spacing w:line="240" w:lineRule="auto"/>
              <w:rPr>
                <w:rFonts w:cs="Arial"/>
                <w:color w:val="000000"/>
              </w:rPr>
            </w:pPr>
            <w:r>
              <w:rPr>
                <w:rFonts w:cs="Arial"/>
                <w:color w:val="000000"/>
              </w:rPr>
              <w:t>3</w:t>
            </w:r>
            <w:r w:rsidR="002B13DD">
              <w:rPr>
                <w:rFonts w:cs="Arial"/>
                <w:color w:val="000000"/>
              </w:rPr>
              <w:t>a</w:t>
            </w:r>
          </w:p>
        </w:tc>
        <w:tc>
          <w:tcPr>
            <w:tcW w:w="4720" w:type="dxa"/>
            <w:shd w:val="clear" w:color="auto" w:fill="auto"/>
            <w:hideMark/>
          </w:tcPr>
          <w:p w:rsidR="00EE2779" w:rsidRPr="0035526A" w:rsidRDefault="00EE2779" w:rsidP="00A95D24">
            <w:pPr>
              <w:spacing w:line="240" w:lineRule="auto"/>
              <w:rPr>
                <w:rFonts w:cs="Arial"/>
                <w:color w:val="000000"/>
              </w:rPr>
            </w:pPr>
            <w:r>
              <w:rPr>
                <w:rFonts w:cs="Arial"/>
                <w:color w:val="000000"/>
              </w:rPr>
              <w:t>Concept-overeenkomst</w:t>
            </w:r>
          </w:p>
        </w:tc>
        <w:tc>
          <w:tcPr>
            <w:tcW w:w="2385" w:type="dxa"/>
            <w:shd w:val="clear" w:color="auto" w:fill="auto"/>
            <w:hideMark/>
          </w:tcPr>
          <w:p w:rsidR="00EE2779" w:rsidRPr="0035526A" w:rsidRDefault="00EE2779" w:rsidP="00A95D24">
            <w:pPr>
              <w:spacing w:line="240" w:lineRule="auto"/>
              <w:rPr>
                <w:rFonts w:cs="Arial"/>
                <w:color w:val="000000"/>
              </w:rPr>
            </w:pPr>
            <w:r w:rsidRPr="0035526A">
              <w:rPr>
                <w:rFonts w:cs="Arial"/>
                <w:color w:val="000000"/>
              </w:rPr>
              <w:t xml:space="preserve">Nvt </w:t>
            </w:r>
          </w:p>
        </w:tc>
        <w:tc>
          <w:tcPr>
            <w:tcW w:w="1304" w:type="dxa"/>
            <w:shd w:val="clear" w:color="auto" w:fill="auto"/>
          </w:tcPr>
          <w:p w:rsidR="00EE2779" w:rsidRPr="0035526A" w:rsidRDefault="00EE2779" w:rsidP="00A95D24">
            <w:pPr>
              <w:spacing w:line="240" w:lineRule="auto"/>
              <w:rPr>
                <w:rFonts w:cs="Arial"/>
                <w:color w:val="000000"/>
              </w:rPr>
            </w:pPr>
            <w:r>
              <w:rPr>
                <w:rFonts w:cs="Arial"/>
                <w:color w:val="000000"/>
              </w:rPr>
              <w:t>§ 3.6</w:t>
            </w:r>
            <w:r>
              <w:rPr>
                <w:rFonts w:cs="Arial"/>
                <w:color w:val="000000"/>
              </w:rPr>
              <w:tab/>
            </w:r>
          </w:p>
        </w:tc>
      </w:tr>
      <w:tr w:rsidR="001213AD" w:rsidRPr="0035526A" w:rsidTr="00337C54">
        <w:trPr>
          <w:cnfStyle w:val="000000010000" w:firstRow="0" w:lastRow="0" w:firstColumn="0" w:lastColumn="0" w:oddVBand="0" w:evenVBand="0" w:oddHBand="0" w:evenHBand="1" w:firstRowFirstColumn="0" w:firstRowLastColumn="0" w:lastRowFirstColumn="0" w:lastRowLastColumn="0"/>
          <w:trHeight w:val="335"/>
        </w:trPr>
        <w:tc>
          <w:tcPr>
            <w:tcW w:w="871" w:type="dxa"/>
            <w:shd w:val="clear" w:color="auto" w:fill="auto"/>
          </w:tcPr>
          <w:p w:rsidR="001213AD" w:rsidRDefault="001213AD" w:rsidP="00A95D24">
            <w:pPr>
              <w:spacing w:line="240" w:lineRule="auto"/>
              <w:rPr>
                <w:rFonts w:cs="Arial"/>
                <w:color w:val="000000"/>
              </w:rPr>
            </w:pPr>
            <w:r>
              <w:rPr>
                <w:rFonts w:cs="Arial"/>
                <w:color w:val="000000"/>
              </w:rPr>
              <w:t>3b</w:t>
            </w:r>
          </w:p>
        </w:tc>
        <w:tc>
          <w:tcPr>
            <w:tcW w:w="4720" w:type="dxa"/>
            <w:shd w:val="clear" w:color="auto" w:fill="auto"/>
          </w:tcPr>
          <w:p w:rsidR="001213AD" w:rsidRDefault="001213AD" w:rsidP="00A95D24">
            <w:pPr>
              <w:spacing w:line="240" w:lineRule="auto"/>
              <w:rPr>
                <w:rFonts w:cs="Arial"/>
                <w:color w:val="000000"/>
              </w:rPr>
            </w:pPr>
            <w:r>
              <w:rPr>
                <w:rFonts w:cs="Arial"/>
                <w:color w:val="000000"/>
              </w:rPr>
              <w:t>Model orderformulier</w:t>
            </w:r>
          </w:p>
        </w:tc>
        <w:tc>
          <w:tcPr>
            <w:tcW w:w="2385" w:type="dxa"/>
            <w:shd w:val="clear" w:color="auto" w:fill="auto"/>
          </w:tcPr>
          <w:p w:rsidR="001213AD" w:rsidRPr="0035526A" w:rsidRDefault="001213AD" w:rsidP="00A95D24">
            <w:pPr>
              <w:spacing w:line="240" w:lineRule="auto"/>
              <w:rPr>
                <w:rFonts w:cs="Arial"/>
                <w:color w:val="000000"/>
              </w:rPr>
            </w:pPr>
            <w:r>
              <w:rPr>
                <w:rFonts w:cs="Arial"/>
                <w:color w:val="000000"/>
              </w:rPr>
              <w:t>Nvt</w:t>
            </w:r>
          </w:p>
        </w:tc>
        <w:tc>
          <w:tcPr>
            <w:tcW w:w="1304" w:type="dxa"/>
            <w:shd w:val="clear" w:color="auto" w:fill="auto"/>
          </w:tcPr>
          <w:p w:rsidR="001213AD" w:rsidRDefault="001213AD" w:rsidP="00A95D24">
            <w:pPr>
              <w:spacing w:line="240" w:lineRule="auto"/>
              <w:rPr>
                <w:rFonts w:cs="Arial"/>
                <w:color w:val="000000"/>
              </w:rPr>
            </w:pPr>
            <w:r>
              <w:rPr>
                <w:rFonts w:cs="Arial"/>
                <w:color w:val="000000"/>
              </w:rPr>
              <w:t>--</w:t>
            </w:r>
          </w:p>
        </w:tc>
      </w:tr>
      <w:tr w:rsidR="002B13DD" w:rsidRPr="0035526A" w:rsidTr="00337C54">
        <w:trPr>
          <w:cnfStyle w:val="000000100000" w:firstRow="0" w:lastRow="0" w:firstColumn="0" w:lastColumn="0" w:oddVBand="0" w:evenVBand="0" w:oddHBand="1" w:evenHBand="0" w:firstRowFirstColumn="0" w:firstRowLastColumn="0" w:lastRowFirstColumn="0" w:lastRowLastColumn="0"/>
          <w:trHeight w:val="335"/>
        </w:trPr>
        <w:tc>
          <w:tcPr>
            <w:tcW w:w="871" w:type="dxa"/>
            <w:shd w:val="clear" w:color="auto" w:fill="auto"/>
          </w:tcPr>
          <w:p w:rsidR="002B13DD" w:rsidRPr="00DD5E04" w:rsidRDefault="001213AD" w:rsidP="00A95D24">
            <w:pPr>
              <w:spacing w:line="240" w:lineRule="auto"/>
              <w:rPr>
                <w:rFonts w:cs="Arial"/>
                <w:color w:val="000000"/>
              </w:rPr>
            </w:pPr>
            <w:r>
              <w:rPr>
                <w:rFonts w:cs="Arial"/>
                <w:color w:val="000000"/>
              </w:rPr>
              <w:t>17</w:t>
            </w:r>
          </w:p>
        </w:tc>
        <w:tc>
          <w:tcPr>
            <w:tcW w:w="4720" w:type="dxa"/>
            <w:shd w:val="clear" w:color="auto" w:fill="auto"/>
          </w:tcPr>
          <w:p w:rsidR="002B13DD" w:rsidRPr="00DD5E04" w:rsidRDefault="002B13DD" w:rsidP="00A95D24">
            <w:pPr>
              <w:spacing w:line="240" w:lineRule="auto"/>
              <w:rPr>
                <w:rFonts w:cs="Arial"/>
                <w:color w:val="000000"/>
              </w:rPr>
            </w:pPr>
            <w:r w:rsidRPr="00DD5E04">
              <w:rPr>
                <w:rFonts w:cs="Arial"/>
                <w:color w:val="000000"/>
              </w:rPr>
              <w:t>Concept bewerkersovereenkomst</w:t>
            </w:r>
          </w:p>
        </w:tc>
        <w:tc>
          <w:tcPr>
            <w:tcW w:w="2385" w:type="dxa"/>
            <w:shd w:val="clear" w:color="auto" w:fill="auto"/>
          </w:tcPr>
          <w:p w:rsidR="002B13DD" w:rsidRPr="00DD5E04" w:rsidRDefault="002B13DD" w:rsidP="00A95D24">
            <w:pPr>
              <w:spacing w:line="240" w:lineRule="auto"/>
              <w:rPr>
                <w:rFonts w:cs="Arial"/>
                <w:color w:val="000000"/>
              </w:rPr>
            </w:pPr>
            <w:r w:rsidRPr="00DD5E04">
              <w:rPr>
                <w:rFonts w:cs="Arial"/>
                <w:color w:val="000000"/>
              </w:rPr>
              <w:t>NvT</w:t>
            </w:r>
          </w:p>
        </w:tc>
        <w:tc>
          <w:tcPr>
            <w:tcW w:w="1304" w:type="dxa"/>
            <w:shd w:val="clear" w:color="auto" w:fill="auto"/>
          </w:tcPr>
          <w:p w:rsidR="002B13DD" w:rsidRPr="00DD5E04" w:rsidRDefault="002B13DD" w:rsidP="002B13DD">
            <w:pPr>
              <w:spacing w:line="240" w:lineRule="auto"/>
              <w:rPr>
                <w:rFonts w:cs="Arial"/>
                <w:color w:val="000000"/>
              </w:rPr>
            </w:pPr>
            <w:r w:rsidRPr="00DD5E04">
              <w:rPr>
                <w:rFonts w:cs="Arial"/>
                <w:color w:val="000000"/>
              </w:rPr>
              <w:t>§ 2.8</w:t>
            </w:r>
          </w:p>
        </w:tc>
      </w:tr>
      <w:tr w:rsidR="00EE2779" w:rsidRPr="0035526A" w:rsidTr="00337C54">
        <w:trPr>
          <w:cnfStyle w:val="000000010000" w:firstRow="0" w:lastRow="0" w:firstColumn="0" w:lastColumn="0" w:oddVBand="0" w:evenVBand="0" w:oddHBand="0" w:evenHBand="1" w:firstRowFirstColumn="0" w:firstRowLastColumn="0" w:lastRowFirstColumn="0" w:lastRowLastColumn="0"/>
          <w:trHeight w:val="485"/>
        </w:trPr>
        <w:tc>
          <w:tcPr>
            <w:tcW w:w="871" w:type="dxa"/>
            <w:shd w:val="clear" w:color="auto" w:fill="auto"/>
            <w:hideMark/>
          </w:tcPr>
          <w:p w:rsidR="00EE2779" w:rsidRPr="0035526A" w:rsidRDefault="00EE2779" w:rsidP="00A95D24">
            <w:pPr>
              <w:spacing w:line="240" w:lineRule="auto"/>
              <w:rPr>
                <w:rFonts w:cs="Arial"/>
                <w:color w:val="000000"/>
              </w:rPr>
            </w:pPr>
            <w:r>
              <w:rPr>
                <w:rFonts w:cs="Arial"/>
                <w:color w:val="000000"/>
              </w:rPr>
              <w:t>4</w:t>
            </w:r>
          </w:p>
        </w:tc>
        <w:tc>
          <w:tcPr>
            <w:tcW w:w="4720" w:type="dxa"/>
            <w:shd w:val="clear" w:color="auto" w:fill="auto"/>
            <w:hideMark/>
          </w:tcPr>
          <w:p w:rsidR="00EE2779" w:rsidRPr="0035526A" w:rsidRDefault="00EE2779" w:rsidP="00A95D24">
            <w:pPr>
              <w:spacing w:line="240" w:lineRule="auto"/>
              <w:rPr>
                <w:rFonts w:cs="Arial"/>
                <w:color w:val="000000"/>
              </w:rPr>
            </w:pPr>
            <w:r w:rsidRPr="0035526A">
              <w:rPr>
                <w:rFonts w:cs="Arial"/>
                <w:color w:val="000000"/>
              </w:rPr>
              <w:t>Inkoopvoorwaarden</w:t>
            </w:r>
          </w:p>
        </w:tc>
        <w:tc>
          <w:tcPr>
            <w:tcW w:w="2385" w:type="dxa"/>
            <w:shd w:val="clear" w:color="auto" w:fill="auto"/>
            <w:hideMark/>
          </w:tcPr>
          <w:p w:rsidR="00EE2779" w:rsidRPr="0035526A" w:rsidRDefault="00EE2779" w:rsidP="00A95D24">
            <w:pPr>
              <w:spacing w:line="240" w:lineRule="auto"/>
              <w:rPr>
                <w:rFonts w:cs="Arial"/>
                <w:color w:val="000000"/>
              </w:rPr>
            </w:pPr>
            <w:r w:rsidRPr="0035526A">
              <w:rPr>
                <w:rFonts w:cs="Arial"/>
                <w:color w:val="000000"/>
              </w:rPr>
              <w:t>Nvt</w:t>
            </w:r>
          </w:p>
        </w:tc>
        <w:tc>
          <w:tcPr>
            <w:tcW w:w="1304" w:type="dxa"/>
            <w:shd w:val="clear" w:color="auto" w:fill="auto"/>
          </w:tcPr>
          <w:p w:rsidR="00EE2779" w:rsidRPr="0035526A" w:rsidRDefault="00D07CFE" w:rsidP="00A95D24">
            <w:pPr>
              <w:spacing w:line="240" w:lineRule="auto"/>
              <w:rPr>
                <w:rFonts w:cs="Arial"/>
                <w:color w:val="000000"/>
              </w:rPr>
            </w:pPr>
            <w:r>
              <w:rPr>
                <w:rFonts w:cs="Arial"/>
                <w:color w:val="000000"/>
              </w:rPr>
              <w:t>§ 3.20</w:t>
            </w:r>
            <w:r w:rsidR="00EE2779">
              <w:rPr>
                <w:rFonts w:cs="Arial"/>
                <w:color w:val="000000"/>
              </w:rPr>
              <w:tab/>
            </w:r>
          </w:p>
        </w:tc>
      </w:tr>
      <w:tr w:rsidR="00EE2779" w:rsidRPr="0035526A" w:rsidTr="00337C54">
        <w:trPr>
          <w:cnfStyle w:val="000000100000" w:firstRow="0" w:lastRow="0" w:firstColumn="0" w:lastColumn="0" w:oddVBand="0" w:evenVBand="0" w:oddHBand="1" w:evenHBand="0" w:firstRowFirstColumn="0" w:firstRowLastColumn="0" w:lastRowFirstColumn="0" w:lastRowLastColumn="0"/>
          <w:trHeight w:val="485"/>
        </w:trPr>
        <w:tc>
          <w:tcPr>
            <w:tcW w:w="871" w:type="dxa"/>
            <w:shd w:val="clear" w:color="auto" w:fill="auto"/>
          </w:tcPr>
          <w:p w:rsidR="00EE2779" w:rsidRPr="0035526A" w:rsidRDefault="00CB5CE3" w:rsidP="00A95D24">
            <w:pPr>
              <w:spacing w:line="240" w:lineRule="auto"/>
              <w:rPr>
                <w:rFonts w:cs="Arial"/>
                <w:color w:val="000000"/>
              </w:rPr>
            </w:pPr>
            <w:r>
              <w:rPr>
                <w:rFonts w:cs="Arial"/>
                <w:color w:val="000000"/>
              </w:rPr>
              <w:t>5</w:t>
            </w:r>
          </w:p>
        </w:tc>
        <w:tc>
          <w:tcPr>
            <w:tcW w:w="4720" w:type="dxa"/>
            <w:shd w:val="clear" w:color="auto" w:fill="auto"/>
          </w:tcPr>
          <w:p w:rsidR="00EE2779" w:rsidRPr="0035526A" w:rsidRDefault="00EE2779" w:rsidP="00A95D24">
            <w:pPr>
              <w:spacing w:line="240" w:lineRule="auto"/>
              <w:rPr>
                <w:rFonts w:cs="Arial"/>
                <w:color w:val="000000"/>
              </w:rPr>
            </w:pPr>
            <w:r w:rsidRPr="0035526A">
              <w:rPr>
                <w:rFonts w:cs="Arial"/>
                <w:color w:val="000000"/>
              </w:rPr>
              <w:t>Verklaring Combinatie (</w:t>
            </w:r>
            <w:r>
              <w:rPr>
                <w:rFonts w:cs="Arial"/>
                <w:i/>
                <w:color w:val="000000"/>
              </w:rPr>
              <w:t>indien van toepassing</w:t>
            </w:r>
            <w:r w:rsidRPr="0035526A">
              <w:rPr>
                <w:rFonts w:cs="Arial"/>
                <w:color w:val="000000"/>
              </w:rPr>
              <w:t>)</w:t>
            </w:r>
          </w:p>
        </w:tc>
        <w:tc>
          <w:tcPr>
            <w:tcW w:w="2385" w:type="dxa"/>
            <w:shd w:val="clear" w:color="auto" w:fill="auto"/>
          </w:tcPr>
          <w:p w:rsidR="00EE2779" w:rsidRPr="0035526A" w:rsidRDefault="00EE2779" w:rsidP="00A95D24">
            <w:pPr>
              <w:spacing w:line="240" w:lineRule="auto"/>
              <w:rPr>
                <w:rFonts w:cs="Arial"/>
                <w:color w:val="000000"/>
              </w:rPr>
            </w:pPr>
            <w:r w:rsidRPr="0035526A">
              <w:rPr>
                <w:rFonts w:cs="Arial"/>
                <w:color w:val="000000"/>
              </w:rPr>
              <w:t>Ja/Nee</w:t>
            </w:r>
          </w:p>
        </w:tc>
        <w:tc>
          <w:tcPr>
            <w:tcW w:w="1304" w:type="dxa"/>
            <w:shd w:val="clear" w:color="auto" w:fill="auto"/>
          </w:tcPr>
          <w:p w:rsidR="00EE2779" w:rsidRDefault="00EE2779" w:rsidP="00A95D24">
            <w:pPr>
              <w:spacing w:line="240" w:lineRule="auto"/>
              <w:rPr>
                <w:rFonts w:cs="Arial"/>
                <w:color w:val="000000"/>
              </w:rPr>
            </w:pPr>
            <w:r>
              <w:rPr>
                <w:rFonts w:cs="Arial"/>
                <w:color w:val="000000"/>
              </w:rPr>
              <w:t>§ 4.1</w:t>
            </w:r>
            <w:r>
              <w:rPr>
                <w:rFonts w:cs="Arial"/>
                <w:color w:val="000000"/>
              </w:rPr>
              <w:tab/>
            </w:r>
          </w:p>
          <w:p w:rsidR="00EE2779" w:rsidRPr="00277A26" w:rsidRDefault="00EE2779" w:rsidP="00A95D24">
            <w:pPr>
              <w:tabs>
                <w:tab w:val="left" w:pos="975"/>
              </w:tabs>
              <w:rPr>
                <w:rFonts w:cs="Arial"/>
              </w:rPr>
            </w:pPr>
            <w:r>
              <w:rPr>
                <w:rFonts w:cs="Arial"/>
              </w:rPr>
              <w:tab/>
            </w:r>
          </w:p>
        </w:tc>
      </w:tr>
      <w:tr w:rsidR="00EE2779" w:rsidRPr="0035526A" w:rsidTr="00337C54">
        <w:trPr>
          <w:cnfStyle w:val="000000010000" w:firstRow="0" w:lastRow="0" w:firstColumn="0" w:lastColumn="0" w:oddVBand="0" w:evenVBand="0" w:oddHBand="0" w:evenHBand="1" w:firstRowFirstColumn="0" w:firstRowLastColumn="0" w:lastRowFirstColumn="0" w:lastRowLastColumn="0"/>
          <w:trHeight w:val="345"/>
        </w:trPr>
        <w:tc>
          <w:tcPr>
            <w:tcW w:w="871" w:type="dxa"/>
            <w:shd w:val="clear" w:color="auto" w:fill="auto"/>
            <w:hideMark/>
          </w:tcPr>
          <w:p w:rsidR="00EE2779" w:rsidRPr="0035526A" w:rsidRDefault="00CB5CE3" w:rsidP="00A95D24">
            <w:pPr>
              <w:spacing w:line="240" w:lineRule="auto"/>
              <w:rPr>
                <w:rFonts w:cs="Arial"/>
                <w:color w:val="000000"/>
              </w:rPr>
            </w:pPr>
            <w:r>
              <w:rPr>
                <w:rFonts w:cs="Arial"/>
                <w:color w:val="000000"/>
              </w:rPr>
              <w:t>6</w:t>
            </w:r>
          </w:p>
        </w:tc>
        <w:tc>
          <w:tcPr>
            <w:tcW w:w="4720" w:type="dxa"/>
            <w:shd w:val="clear" w:color="auto" w:fill="auto"/>
            <w:hideMark/>
          </w:tcPr>
          <w:p w:rsidR="00EE2779" w:rsidRPr="0035526A" w:rsidRDefault="00EE2779" w:rsidP="00A95D24">
            <w:pPr>
              <w:spacing w:line="240" w:lineRule="auto"/>
              <w:rPr>
                <w:rFonts w:cs="Arial"/>
                <w:color w:val="000000"/>
              </w:rPr>
            </w:pPr>
            <w:r w:rsidRPr="0035526A">
              <w:rPr>
                <w:rFonts w:cs="Arial"/>
                <w:color w:val="000000"/>
              </w:rPr>
              <w:t>Verklaring Onderaanneming (</w:t>
            </w:r>
            <w:r>
              <w:rPr>
                <w:rFonts w:cs="Arial"/>
                <w:i/>
                <w:color w:val="000000"/>
              </w:rPr>
              <w:t>indien van toepassing</w:t>
            </w:r>
            <w:r w:rsidRPr="0035526A">
              <w:rPr>
                <w:rFonts w:cs="Arial"/>
                <w:color w:val="000000"/>
              </w:rPr>
              <w:t>)</w:t>
            </w:r>
          </w:p>
        </w:tc>
        <w:tc>
          <w:tcPr>
            <w:tcW w:w="2385" w:type="dxa"/>
            <w:shd w:val="clear" w:color="auto" w:fill="auto"/>
            <w:hideMark/>
          </w:tcPr>
          <w:p w:rsidR="00EE2779" w:rsidRPr="0035526A" w:rsidRDefault="00EE2779" w:rsidP="00A95D24">
            <w:pPr>
              <w:spacing w:line="240" w:lineRule="auto"/>
              <w:rPr>
                <w:rFonts w:cs="Arial"/>
                <w:color w:val="000000"/>
              </w:rPr>
            </w:pPr>
            <w:r w:rsidRPr="0035526A">
              <w:rPr>
                <w:rFonts w:cs="Arial"/>
                <w:color w:val="000000"/>
              </w:rPr>
              <w:t>Ja/Nee</w:t>
            </w:r>
          </w:p>
        </w:tc>
        <w:tc>
          <w:tcPr>
            <w:tcW w:w="1304" w:type="dxa"/>
            <w:shd w:val="clear" w:color="auto" w:fill="auto"/>
          </w:tcPr>
          <w:p w:rsidR="00EE2779" w:rsidRDefault="00EE2779" w:rsidP="00A95D24">
            <w:pPr>
              <w:spacing w:line="240" w:lineRule="auto"/>
              <w:rPr>
                <w:rFonts w:cs="Arial"/>
                <w:color w:val="000000"/>
              </w:rPr>
            </w:pPr>
            <w:r>
              <w:rPr>
                <w:rFonts w:cs="Arial"/>
                <w:color w:val="000000"/>
              </w:rPr>
              <w:t>§ 4.2</w:t>
            </w:r>
            <w:r>
              <w:rPr>
                <w:rFonts w:cs="Arial"/>
                <w:color w:val="000000"/>
              </w:rPr>
              <w:tab/>
            </w:r>
          </w:p>
          <w:p w:rsidR="00EE2779" w:rsidRPr="0035526A" w:rsidRDefault="00EE2779" w:rsidP="00A95D24">
            <w:pPr>
              <w:spacing w:line="240" w:lineRule="auto"/>
              <w:rPr>
                <w:rFonts w:cs="Arial"/>
                <w:color w:val="000000"/>
              </w:rPr>
            </w:pPr>
            <w:r>
              <w:rPr>
                <w:rFonts w:cs="Arial"/>
              </w:rPr>
              <w:tab/>
            </w:r>
          </w:p>
        </w:tc>
      </w:tr>
      <w:tr w:rsidR="00EE2779" w:rsidRPr="0035526A" w:rsidTr="00337C54">
        <w:trPr>
          <w:cnfStyle w:val="000000100000" w:firstRow="0" w:lastRow="0" w:firstColumn="0" w:lastColumn="0" w:oddVBand="0" w:evenVBand="0" w:oddHBand="1" w:evenHBand="0" w:firstRowFirstColumn="0" w:firstRowLastColumn="0" w:lastRowFirstColumn="0" w:lastRowLastColumn="0"/>
          <w:trHeight w:val="405"/>
        </w:trPr>
        <w:tc>
          <w:tcPr>
            <w:tcW w:w="871" w:type="dxa"/>
            <w:shd w:val="clear" w:color="auto" w:fill="auto"/>
            <w:hideMark/>
          </w:tcPr>
          <w:p w:rsidR="00EE2779" w:rsidRPr="0035526A" w:rsidRDefault="00CB5CE3" w:rsidP="00A95D24">
            <w:pPr>
              <w:spacing w:line="240" w:lineRule="auto"/>
              <w:rPr>
                <w:rFonts w:cs="Arial"/>
                <w:color w:val="000000"/>
              </w:rPr>
            </w:pPr>
            <w:r>
              <w:rPr>
                <w:rFonts w:cs="Arial"/>
                <w:color w:val="000000"/>
              </w:rPr>
              <w:t>7</w:t>
            </w:r>
          </w:p>
        </w:tc>
        <w:tc>
          <w:tcPr>
            <w:tcW w:w="4720" w:type="dxa"/>
            <w:shd w:val="clear" w:color="auto" w:fill="auto"/>
            <w:hideMark/>
          </w:tcPr>
          <w:p w:rsidR="00EE2779" w:rsidRPr="0035526A" w:rsidRDefault="00EE2779" w:rsidP="00A95D24">
            <w:pPr>
              <w:spacing w:line="240" w:lineRule="auto"/>
              <w:rPr>
                <w:rFonts w:cs="Arial"/>
                <w:color w:val="000000"/>
              </w:rPr>
            </w:pPr>
            <w:r w:rsidRPr="0035526A">
              <w:rPr>
                <w:rFonts w:cs="Arial"/>
                <w:color w:val="000000"/>
              </w:rPr>
              <w:t>Verklaring Middelen Derden (</w:t>
            </w:r>
            <w:r>
              <w:rPr>
                <w:rFonts w:cs="Arial"/>
                <w:i/>
                <w:color w:val="000000"/>
              </w:rPr>
              <w:t>indien van toepassing</w:t>
            </w:r>
            <w:r w:rsidRPr="0035526A">
              <w:rPr>
                <w:rFonts w:cs="Arial"/>
                <w:color w:val="000000"/>
              </w:rPr>
              <w:t>)</w:t>
            </w:r>
          </w:p>
        </w:tc>
        <w:tc>
          <w:tcPr>
            <w:tcW w:w="2385" w:type="dxa"/>
            <w:shd w:val="clear" w:color="auto" w:fill="auto"/>
            <w:hideMark/>
          </w:tcPr>
          <w:p w:rsidR="00EE2779" w:rsidRPr="0035526A" w:rsidRDefault="00EE2779" w:rsidP="00A95D24">
            <w:pPr>
              <w:spacing w:line="240" w:lineRule="auto"/>
              <w:rPr>
                <w:rFonts w:cs="Arial"/>
                <w:color w:val="000000"/>
              </w:rPr>
            </w:pPr>
            <w:r w:rsidRPr="0035526A">
              <w:rPr>
                <w:rFonts w:cs="Arial"/>
                <w:color w:val="000000"/>
              </w:rPr>
              <w:t>Ja/Nee</w:t>
            </w:r>
          </w:p>
        </w:tc>
        <w:tc>
          <w:tcPr>
            <w:tcW w:w="1304" w:type="dxa"/>
            <w:shd w:val="clear" w:color="auto" w:fill="auto"/>
          </w:tcPr>
          <w:p w:rsidR="00EE2779" w:rsidRDefault="00EE2779" w:rsidP="00A95D24">
            <w:pPr>
              <w:spacing w:line="240" w:lineRule="auto"/>
              <w:rPr>
                <w:rFonts w:cs="Arial"/>
                <w:color w:val="000000"/>
              </w:rPr>
            </w:pPr>
            <w:r>
              <w:rPr>
                <w:rFonts w:cs="Arial"/>
                <w:color w:val="000000"/>
              </w:rPr>
              <w:t>§ 4.3</w:t>
            </w:r>
          </w:p>
          <w:p w:rsidR="00EE2779" w:rsidRPr="0035526A" w:rsidRDefault="00EE2779" w:rsidP="00A95D24">
            <w:pPr>
              <w:spacing w:line="240" w:lineRule="auto"/>
              <w:rPr>
                <w:rFonts w:cs="Arial"/>
                <w:color w:val="000000"/>
              </w:rPr>
            </w:pPr>
            <w:r>
              <w:rPr>
                <w:rFonts w:cs="Arial"/>
              </w:rPr>
              <w:tab/>
            </w:r>
          </w:p>
        </w:tc>
      </w:tr>
      <w:tr w:rsidR="00EE2779" w:rsidRPr="0035526A" w:rsidTr="00337C54">
        <w:trPr>
          <w:cnfStyle w:val="000000010000" w:firstRow="0" w:lastRow="0" w:firstColumn="0" w:lastColumn="0" w:oddVBand="0" w:evenVBand="0" w:oddHBand="0" w:evenHBand="1" w:firstRowFirstColumn="0" w:firstRowLastColumn="0" w:lastRowFirstColumn="0" w:lastRowLastColumn="0"/>
          <w:trHeight w:val="300"/>
        </w:trPr>
        <w:tc>
          <w:tcPr>
            <w:tcW w:w="871" w:type="dxa"/>
            <w:shd w:val="clear" w:color="auto" w:fill="auto"/>
            <w:hideMark/>
          </w:tcPr>
          <w:p w:rsidR="00EE2779" w:rsidRPr="0035526A" w:rsidRDefault="00CB5CE3" w:rsidP="00A95D24">
            <w:pPr>
              <w:spacing w:line="240" w:lineRule="auto"/>
              <w:rPr>
                <w:rFonts w:cs="Arial"/>
                <w:color w:val="000000"/>
              </w:rPr>
            </w:pPr>
            <w:r>
              <w:rPr>
                <w:rFonts w:cs="Arial"/>
                <w:color w:val="000000"/>
              </w:rPr>
              <w:t>8</w:t>
            </w:r>
          </w:p>
        </w:tc>
        <w:tc>
          <w:tcPr>
            <w:tcW w:w="4720" w:type="dxa"/>
            <w:shd w:val="clear" w:color="auto" w:fill="auto"/>
            <w:hideMark/>
          </w:tcPr>
          <w:p w:rsidR="00EE2779" w:rsidRPr="0035526A" w:rsidRDefault="009B01A1" w:rsidP="00A95D24">
            <w:pPr>
              <w:spacing w:line="240" w:lineRule="auto"/>
              <w:rPr>
                <w:rFonts w:cs="Arial"/>
                <w:color w:val="000000"/>
              </w:rPr>
            </w:pPr>
            <w:r>
              <w:rPr>
                <w:rFonts w:cs="Arial"/>
                <w:color w:val="000000"/>
              </w:rPr>
              <w:t>Uniform Europees Aanbestedingsdocument</w:t>
            </w:r>
          </w:p>
        </w:tc>
        <w:tc>
          <w:tcPr>
            <w:tcW w:w="2385" w:type="dxa"/>
            <w:shd w:val="clear" w:color="auto" w:fill="auto"/>
            <w:hideMark/>
          </w:tcPr>
          <w:p w:rsidR="00EE2779" w:rsidRPr="0035526A" w:rsidRDefault="00EE2779" w:rsidP="00A95D24">
            <w:pPr>
              <w:spacing w:line="240" w:lineRule="auto"/>
              <w:rPr>
                <w:rFonts w:cs="Arial"/>
                <w:color w:val="000000"/>
              </w:rPr>
            </w:pPr>
            <w:r w:rsidRPr="0035526A">
              <w:rPr>
                <w:rFonts w:cs="Arial"/>
                <w:color w:val="000000"/>
              </w:rPr>
              <w:t>Ja/Nee</w:t>
            </w:r>
          </w:p>
        </w:tc>
        <w:tc>
          <w:tcPr>
            <w:tcW w:w="1304" w:type="dxa"/>
            <w:shd w:val="clear" w:color="auto" w:fill="auto"/>
          </w:tcPr>
          <w:p w:rsidR="00EE2779" w:rsidRPr="0035526A" w:rsidRDefault="00EE2779" w:rsidP="00A95D24">
            <w:pPr>
              <w:spacing w:line="240" w:lineRule="auto"/>
              <w:rPr>
                <w:rFonts w:cs="Arial"/>
                <w:color w:val="000000"/>
              </w:rPr>
            </w:pPr>
            <w:r>
              <w:rPr>
                <w:rFonts w:cs="Arial"/>
                <w:color w:val="000000"/>
              </w:rPr>
              <w:t>§ 5.1</w:t>
            </w:r>
            <w:r>
              <w:rPr>
                <w:rFonts w:cs="Arial"/>
                <w:color w:val="000000"/>
              </w:rPr>
              <w:tab/>
            </w:r>
          </w:p>
        </w:tc>
      </w:tr>
      <w:tr w:rsidR="00EE2779" w:rsidRPr="0035526A" w:rsidTr="00337C54">
        <w:trPr>
          <w:cnfStyle w:val="000000100000" w:firstRow="0" w:lastRow="0" w:firstColumn="0" w:lastColumn="0" w:oddVBand="0" w:evenVBand="0" w:oddHBand="1" w:evenHBand="0" w:firstRowFirstColumn="0" w:firstRowLastColumn="0" w:lastRowFirstColumn="0" w:lastRowLastColumn="0"/>
          <w:trHeight w:val="343"/>
        </w:trPr>
        <w:tc>
          <w:tcPr>
            <w:tcW w:w="871" w:type="dxa"/>
            <w:shd w:val="clear" w:color="auto" w:fill="auto"/>
            <w:hideMark/>
          </w:tcPr>
          <w:p w:rsidR="00EE2779" w:rsidRPr="0035526A" w:rsidRDefault="00CB5CE3" w:rsidP="00A95D24">
            <w:pPr>
              <w:spacing w:line="240" w:lineRule="auto"/>
              <w:rPr>
                <w:rFonts w:cs="Arial"/>
                <w:color w:val="000000"/>
              </w:rPr>
            </w:pPr>
            <w:r>
              <w:rPr>
                <w:rFonts w:cs="Arial"/>
                <w:color w:val="000000"/>
              </w:rPr>
              <w:t>9</w:t>
            </w:r>
          </w:p>
        </w:tc>
        <w:tc>
          <w:tcPr>
            <w:tcW w:w="4720" w:type="dxa"/>
            <w:shd w:val="clear" w:color="auto" w:fill="auto"/>
            <w:hideMark/>
          </w:tcPr>
          <w:p w:rsidR="00EE2779" w:rsidRPr="0035526A" w:rsidRDefault="00EE2779" w:rsidP="00A95D24">
            <w:pPr>
              <w:spacing w:line="240" w:lineRule="auto"/>
              <w:rPr>
                <w:rFonts w:cs="Arial"/>
                <w:color w:val="000000"/>
              </w:rPr>
            </w:pPr>
            <w:r w:rsidRPr="0035526A">
              <w:rPr>
                <w:rFonts w:cs="Arial"/>
                <w:color w:val="000000"/>
              </w:rPr>
              <w:t>Formulier referentieopdracht</w:t>
            </w:r>
          </w:p>
        </w:tc>
        <w:tc>
          <w:tcPr>
            <w:tcW w:w="2385" w:type="dxa"/>
            <w:shd w:val="clear" w:color="auto" w:fill="auto"/>
            <w:hideMark/>
          </w:tcPr>
          <w:p w:rsidR="00EE2779" w:rsidRPr="0035526A" w:rsidRDefault="00EE2779" w:rsidP="00A95D24">
            <w:pPr>
              <w:spacing w:line="240" w:lineRule="auto"/>
              <w:rPr>
                <w:rFonts w:cs="Arial"/>
                <w:color w:val="000000"/>
              </w:rPr>
            </w:pPr>
            <w:r w:rsidRPr="0035526A">
              <w:rPr>
                <w:rFonts w:cs="Arial"/>
                <w:color w:val="000000"/>
              </w:rPr>
              <w:t>Ja/Nee</w:t>
            </w:r>
          </w:p>
        </w:tc>
        <w:tc>
          <w:tcPr>
            <w:tcW w:w="1304" w:type="dxa"/>
            <w:shd w:val="clear" w:color="auto" w:fill="auto"/>
          </w:tcPr>
          <w:p w:rsidR="00EE2779" w:rsidRPr="0035526A" w:rsidRDefault="00EE2779" w:rsidP="00A95D24">
            <w:pPr>
              <w:spacing w:line="240" w:lineRule="auto"/>
              <w:rPr>
                <w:rFonts w:cs="Arial"/>
                <w:color w:val="000000"/>
              </w:rPr>
            </w:pPr>
            <w:r>
              <w:rPr>
                <w:rFonts w:cs="Arial"/>
                <w:color w:val="000000"/>
              </w:rPr>
              <w:t>§ 6.2</w:t>
            </w:r>
            <w:r>
              <w:rPr>
                <w:rFonts w:cs="Arial"/>
                <w:color w:val="000000"/>
              </w:rPr>
              <w:tab/>
            </w:r>
          </w:p>
        </w:tc>
      </w:tr>
      <w:tr w:rsidR="00EE2779" w:rsidRPr="0035526A" w:rsidTr="00337C54">
        <w:trPr>
          <w:cnfStyle w:val="000000010000" w:firstRow="0" w:lastRow="0" w:firstColumn="0" w:lastColumn="0" w:oddVBand="0" w:evenVBand="0" w:oddHBand="0" w:evenHBand="1" w:firstRowFirstColumn="0" w:firstRowLastColumn="0" w:lastRowFirstColumn="0" w:lastRowLastColumn="0"/>
          <w:trHeight w:val="351"/>
        </w:trPr>
        <w:tc>
          <w:tcPr>
            <w:tcW w:w="871" w:type="dxa"/>
            <w:shd w:val="clear" w:color="auto" w:fill="auto"/>
            <w:hideMark/>
          </w:tcPr>
          <w:p w:rsidR="00EE2779" w:rsidRPr="0035526A" w:rsidRDefault="00EE2779" w:rsidP="00A95D24">
            <w:pPr>
              <w:spacing w:line="240" w:lineRule="auto"/>
              <w:rPr>
                <w:rFonts w:cs="Arial"/>
                <w:color w:val="000000"/>
              </w:rPr>
            </w:pPr>
            <w:r>
              <w:rPr>
                <w:rFonts w:cs="Arial"/>
                <w:color w:val="000000"/>
              </w:rPr>
              <w:t>1</w:t>
            </w:r>
            <w:r w:rsidR="00CB5CE3">
              <w:rPr>
                <w:rFonts w:cs="Arial"/>
                <w:color w:val="000000"/>
              </w:rPr>
              <w:t>0</w:t>
            </w:r>
          </w:p>
        </w:tc>
        <w:tc>
          <w:tcPr>
            <w:tcW w:w="4720" w:type="dxa"/>
            <w:shd w:val="clear" w:color="auto" w:fill="auto"/>
            <w:hideMark/>
          </w:tcPr>
          <w:p w:rsidR="00EE2779" w:rsidRPr="0035526A" w:rsidRDefault="00EE2779" w:rsidP="00A95D24">
            <w:pPr>
              <w:spacing w:line="240" w:lineRule="auto"/>
              <w:rPr>
                <w:rFonts w:cs="Arial"/>
                <w:color w:val="000000"/>
              </w:rPr>
            </w:pPr>
            <w:r w:rsidRPr="0035526A">
              <w:rPr>
                <w:rFonts w:cs="Arial"/>
                <w:color w:val="000000"/>
              </w:rPr>
              <w:t>Programma van Eisen</w:t>
            </w:r>
          </w:p>
        </w:tc>
        <w:tc>
          <w:tcPr>
            <w:tcW w:w="2385" w:type="dxa"/>
            <w:shd w:val="clear" w:color="auto" w:fill="auto"/>
            <w:hideMark/>
          </w:tcPr>
          <w:p w:rsidR="00EE2779" w:rsidRPr="0035526A" w:rsidRDefault="00EE2779" w:rsidP="00A95D24">
            <w:pPr>
              <w:spacing w:line="240" w:lineRule="auto"/>
              <w:rPr>
                <w:rFonts w:cs="Arial"/>
                <w:color w:val="000000"/>
              </w:rPr>
            </w:pPr>
            <w:r w:rsidRPr="0035526A">
              <w:rPr>
                <w:rFonts w:cs="Arial"/>
                <w:color w:val="000000"/>
              </w:rPr>
              <w:t>nvt</w:t>
            </w:r>
          </w:p>
        </w:tc>
        <w:tc>
          <w:tcPr>
            <w:tcW w:w="1304" w:type="dxa"/>
            <w:shd w:val="clear" w:color="auto" w:fill="auto"/>
          </w:tcPr>
          <w:p w:rsidR="00EE2779" w:rsidRPr="0035526A" w:rsidRDefault="00EE2779" w:rsidP="00A95D24">
            <w:pPr>
              <w:spacing w:line="240" w:lineRule="auto"/>
              <w:rPr>
                <w:rFonts w:cs="Arial"/>
                <w:color w:val="000000"/>
              </w:rPr>
            </w:pPr>
            <w:r>
              <w:rPr>
                <w:rFonts w:cs="Arial"/>
                <w:color w:val="000000"/>
              </w:rPr>
              <w:t>§ 7</w:t>
            </w:r>
            <w:r>
              <w:rPr>
                <w:rFonts w:cs="Arial"/>
                <w:color w:val="000000"/>
              </w:rPr>
              <w:tab/>
            </w:r>
          </w:p>
        </w:tc>
      </w:tr>
      <w:tr w:rsidR="00EE2779" w:rsidRPr="0035526A" w:rsidTr="00337C54">
        <w:trPr>
          <w:cnfStyle w:val="000000100000" w:firstRow="0" w:lastRow="0" w:firstColumn="0" w:lastColumn="0" w:oddVBand="0" w:evenVBand="0" w:oddHBand="1" w:evenHBand="0" w:firstRowFirstColumn="0" w:firstRowLastColumn="0" w:lastRowFirstColumn="0" w:lastRowLastColumn="0"/>
          <w:trHeight w:val="331"/>
        </w:trPr>
        <w:tc>
          <w:tcPr>
            <w:tcW w:w="871" w:type="dxa"/>
            <w:shd w:val="clear" w:color="auto" w:fill="auto"/>
          </w:tcPr>
          <w:p w:rsidR="00EE2779" w:rsidRPr="0035526A" w:rsidRDefault="00EE2779" w:rsidP="00A95D24">
            <w:pPr>
              <w:spacing w:line="240" w:lineRule="auto"/>
              <w:rPr>
                <w:rFonts w:cs="Arial"/>
                <w:color w:val="000000"/>
              </w:rPr>
            </w:pPr>
            <w:r>
              <w:rPr>
                <w:rFonts w:cs="Arial"/>
                <w:color w:val="000000"/>
              </w:rPr>
              <w:t>1</w:t>
            </w:r>
            <w:r w:rsidR="00CB5CE3">
              <w:rPr>
                <w:rFonts w:cs="Arial"/>
                <w:color w:val="000000"/>
              </w:rPr>
              <w:t>1</w:t>
            </w:r>
          </w:p>
        </w:tc>
        <w:tc>
          <w:tcPr>
            <w:tcW w:w="4720" w:type="dxa"/>
            <w:shd w:val="clear" w:color="auto" w:fill="auto"/>
          </w:tcPr>
          <w:p w:rsidR="00EE2779" w:rsidRPr="0035526A" w:rsidRDefault="00EE2779" w:rsidP="00A95D24">
            <w:pPr>
              <w:spacing w:line="240" w:lineRule="auto"/>
              <w:rPr>
                <w:rFonts w:cs="Arial"/>
                <w:color w:val="000000"/>
              </w:rPr>
            </w:pPr>
            <w:r>
              <w:rPr>
                <w:rFonts w:cs="Arial"/>
                <w:color w:val="000000"/>
              </w:rPr>
              <w:t>Conformiteitenlijst minimum</w:t>
            </w:r>
            <w:r w:rsidRPr="0035526A">
              <w:rPr>
                <w:rFonts w:cs="Arial"/>
                <w:color w:val="000000"/>
              </w:rPr>
              <w:t>eisen</w:t>
            </w:r>
          </w:p>
        </w:tc>
        <w:tc>
          <w:tcPr>
            <w:tcW w:w="2385" w:type="dxa"/>
            <w:shd w:val="clear" w:color="auto" w:fill="auto"/>
          </w:tcPr>
          <w:p w:rsidR="00EE2779" w:rsidRPr="0035526A" w:rsidRDefault="00EE2779" w:rsidP="00A95D24">
            <w:pPr>
              <w:spacing w:line="240" w:lineRule="auto"/>
              <w:rPr>
                <w:rFonts w:cs="Arial"/>
                <w:color w:val="000000"/>
              </w:rPr>
            </w:pPr>
            <w:r w:rsidRPr="0035526A">
              <w:rPr>
                <w:rFonts w:cs="Arial"/>
                <w:color w:val="000000"/>
              </w:rPr>
              <w:t>Ja/Nee</w:t>
            </w:r>
          </w:p>
        </w:tc>
        <w:tc>
          <w:tcPr>
            <w:tcW w:w="1304" w:type="dxa"/>
            <w:shd w:val="clear" w:color="auto" w:fill="auto"/>
          </w:tcPr>
          <w:p w:rsidR="00EE2779" w:rsidRPr="0035526A" w:rsidRDefault="00EE2779" w:rsidP="00A95D24">
            <w:pPr>
              <w:spacing w:line="240" w:lineRule="auto"/>
              <w:rPr>
                <w:rFonts w:cs="Arial"/>
                <w:color w:val="000000"/>
              </w:rPr>
            </w:pPr>
            <w:r>
              <w:rPr>
                <w:rFonts w:cs="Arial"/>
                <w:color w:val="000000"/>
              </w:rPr>
              <w:t>§ 7</w:t>
            </w:r>
            <w:r>
              <w:rPr>
                <w:rFonts w:cs="Arial"/>
                <w:color w:val="000000"/>
              </w:rPr>
              <w:tab/>
            </w:r>
          </w:p>
        </w:tc>
      </w:tr>
      <w:tr w:rsidR="00EE2779" w:rsidRPr="0035526A" w:rsidTr="00337C54">
        <w:trPr>
          <w:cnfStyle w:val="000000010000" w:firstRow="0" w:lastRow="0" w:firstColumn="0" w:lastColumn="0" w:oddVBand="0" w:evenVBand="0" w:oddHBand="0" w:evenHBand="1" w:firstRowFirstColumn="0" w:firstRowLastColumn="0" w:lastRowFirstColumn="0" w:lastRowLastColumn="0"/>
          <w:trHeight w:val="331"/>
        </w:trPr>
        <w:tc>
          <w:tcPr>
            <w:tcW w:w="871" w:type="dxa"/>
            <w:shd w:val="clear" w:color="auto" w:fill="auto"/>
          </w:tcPr>
          <w:p w:rsidR="00EE2779" w:rsidRPr="0035526A" w:rsidRDefault="00EE2779" w:rsidP="00A95D24">
            <w:pPr>
              <w:spacing w:line="240" w:lineRule="auto"/>
              <w:rPr>
                <w:rFonts w:cs="Arial"/>
                <w:color w:val="000000"/>
              </w:rPr>
            </w:pPr>
            <w:r w:rsidRPr="0035526A">
              <w:rPr>
                <w:rFonts w:cs="Arial"/>
                <w:color w:val="000000"/>
              </w:rPr>
              <w:lastRenderedPageBreak/>
              <w:t>1</w:t>
            </w:r>
            <w:r w:rsidR="00CB5CE3">
              <w:rPr>
                <w:rFonts w:cs="Arial"/>
                <w:color w:val="000000"/>
              </w:rPr>
              <w:t>2</w:t>
            </w:r>
          </w:p>
        </w:tc>
        <w:tc>
          <w:tcPr>
            <w:tcW w:w="4720" w:type="dxa"/>
            <w:shd w:val="clear" w:color="auto" w:fill="auto"/>
          </w:tcPr>
          <w:p w:rsidR="00EE2779" w:rsidRPr="0035526A" w:rsidRDefault="00EE2779" w:rsidP="00A95D24">
            <w:pPr>
              <w:spacing w:line="240" w:lineRule="auto"/>
              <w:rPr>
                <w:rFonts w:cs="Arial"/>
                <w:color w:val="000000"/>
              </w:rPr>
            </w:pPr>
            <w:r w:rsidRPr="0035526A">
              <w:rPr>
                <w:rFonts w:cs="Arial"/>
                <w:color w:val="000000"/>
              </w:rPr>
              <w:t xml:space="preserve">Uitwerking gunningscriteria </w:t>
            </w:r>
            <w:r w:rsidR="00CB5CE3">
              <w:rPr>
                <w:rFonts w:cs="Arial"/>
                <w:color w:val="000000"/>
              </w:rPr>
              <w:t>– Plan van Aanpak</w:t>
            </w:r>
          </w:p>
        </w:tc>
        <w:tc>
          <w:tcPr>
            <w:tcW w:w="2385" w:type="dxa"/>
            <w:shd w:val="clear" w:color="auto" w:fill="auto"/>
          </w:tcPr>
          <w:p w:rsidR="00EE2779" w:rsidRPr="0035526A" w:rsidRDefault="00EE2779" w:rsidP="00A95D24">
            <w:pPr>
              <w:spacing w:line="240" w:lineRule="auto"/>
              <w:rPr>
                <w:rFonts w:cs="Arial"/>
                <w:color w:val="000000"/>
              </w:rPr>
            </w:pPr>
            <w:r w:rsidRPr="0035526A">
              <w:rPr>
                <w:rFonts w:cs="Arial"/>
                <w:color w:val="000000"/>
              </w:rPr>
              <w:t>Ja/Nee</w:t>
            </w:r>
          </w:p>
        </w:tc>
        <w:tc>
          <w:tcPr>
            <w:tcW w:w="1304" w:type="dxa"/>
            <w:shd w:val="clear" w:color="auto" w:fill="auto"/>
          </w:tcPr>
          <w:p w:rsidR="00EE2779" w:rsidRPr="0035526A" w:rsidRDefault="00EE2779" w:rsidP="00A95D24">
            <w:pPr>
              <w:spacing w:line="240" w:lineRule="auto"/>
              <w:rPr>
                <w:rFonts w:cs="Arial"/>
                <w:color w:val="000000"/>
              </w:rPr>
            </w:pPr>
            <w:r>
              <w:rPr>
                <w:rFonts w:cs="Arial"/>
                <w:color w:val="000000"/>
              </w:rPr>
              <w:t>§ 8.1</w:t>
            </w:r>
            <w:r>
              <w:rPr>
                <w:rFonts w:cs="Arial"/>
                <w:color w:val="000000"/>
              </w:rPr>
              <w:tab/>
            </w:r>
          </w:p>
        </w:tc>
      </w:tr>
      <w:tr w:rsidR="00EE2779" w:rsidRPr="0035526A" w:rsidTr="00337C54">
        <w:trPr>
          <w:cnfStyle w:val="000000100000" w:firstRow="0" w:lastRow="0" w:firstColumn="0" w:lastColumn="0" w:oddVBand="0" w:evenVBand="0" w:oddHBand="1" w:evenHBand="0" w:firstRowFirstColumn="0" w:firstRowLastColumn="0" w:lastRowFirstColumn="0" w:lastRowLastColumn="0"/>
          <w:trHeight w:val="339"/>
        </w:trPr>
        <w:tc>
          <w:tcPr>
            <w:tcW w:w="871" w:type="dxa"/>
            <w:shd w:val="clear" w:color="auto" w:fill="auto"/>
          </w:tcPr>
          <w:p w:rsidR="00EE2779" w:rsidRPr="0035526A" w:rsidRDefault="00EE2779" w:rsidP="00A95D24">
            <w:pPr>
              <w:spacing w:line="240" w:lineRule="auto"/>
              <w:rPr>
                <w:rFonts w:cs="Arial"/>
                <w:color w:val="000000"/>
              </w:rPr>
            </w:pPr>
            <w:r>
              <w:rPr>
                <w:rFonts w:cs="Arial"/>
                <w:color w:val="000000"/>
              </w:rPr>
              <w:t>1</w:t>
            </w:r>
            <w:r w:rsidR="00CB5CE3">
              <w:rPr>
                <w:rFonts w:cs="Arial"/>
                <w:color w:val="000000"/>
              </w:rPr>
              <w:t>3</w:t>
            </w:r>
          </w:p>
        </w:tc>
        <w:tc>
          <w:tcPr>
            <w:tcW w:w="4720" w:type="dxa"/>
            <w:shd w:val="clear" w:color="auto" w:fill="auto"/>
          </w:tcPr>
          <w:p w:rsidR="00EE2779" w:rsidRPr="0035526A" w:rsidRDefault="00EE2779" w:rsidP="00A95D24">
            <w:pPr>
              <w:spacing w:line="240" w:lineRule="auto"/>
              <w:rPr>
                <w:rFonts w:cs="Arial"/>
                <w:color w:val="000000"/>
              </w:rPr>
            </w:pPr>
            <w:r>
              <w:rPr>
                <w:rFonts w:cs="Arial"/>
                <w:color w:val="000000"/>
              </w:rPr>
              <w:t>Procedure</w:t>
            </w:r>
            <w:r w:rsidRPr="0035526A">
              <w:rPr>
                <w:rFonts w:cs="Arial"/>
                <w:color w:val="000000"/>
              </w:rPr>
              <w:t xml:space="preserve"> Klachtenafhandeling</w:t>
            </w:r>
            <w:r>
              <w:rPr>
                <w:rFonts w:cs="Arial"/>
                <w:color w:val="000000"/>
              </w:rPr>
              <w:t xml:space="preserve"> bij (EU) Aanbestedingen door </w:t>
            </w:r>
            <w:r w:rsidR="0042778F">
              <w:rPr>
                <w:rFonts w:cs="Arial"/>
                <w:color w:val="000000"/>
              </w:rPr>
              <w:t>d</w:t>
            </w:r>
            <w:r w:rsidR="00637C02">
              <w:rPr>
                <w:rFonts w:cs="Arial"/>
                <w:color w:val="000000"/>
              </w:rPr>
              <w:t>e VRLN</w:t>
            </w:r>
          </w:p>
        </w:tc>
        <w:tc>
          <w:tcPr>
            <w:tcW w:w="2385" w:type="dxa"/>
            <w:shd w:val="clear" w:color="auto" w:fill="auto"/>
          </w:tcPr>
          <w:p w:rsidR="00EE2779" w:rsidRPr="0035526A" w:rsidRDefault="00EE2779" w:rsidP="00A95D24">
            <w:pPr>
              <w:spacing w:line="240" w:lineRule="auto"/>
              <w:rPr>
                <w:rFonts w:cs="Arial"/>
                <w:color w:val="000000"/>
              </w:rPr>
            </w:pPr>
            <w:r w:rsidRPr="0035526A">
              <w:rPr>
                <w:rFonts w:cs="Arial"/>
                <w:color w:val="000000"/>
              </w:rPr>
              <w:t>Nvt</w:t>
            </w:r>
          </w:p>
        </w:tc>
        <w:tc>
          <w:tcPr>
            <w:tcW w:w="1304" w:type="dxa"/>
            <w:shd w:val="clear" w:color="auto" w:fill="auto"/>
          </w:tcPr>
          <w:p w:rsidR="00EE2779" w:rsidRPr="0035526A" w:rsidRDefault="00EE2779" w:rsidP="009B01A1">
            <w:pPr>
              <w:spacing w:line="240" w:lineRule="auto"/>
              <w:rPr>
                <w:rFonts w:cs="Arial"/>
                <w:color w:val="000000"/>
              </w:rPr>
            </w:pPr>
            <w:r>
              <w:rPr>
                <w:rFonts w:cs="Arial"/>
                <w:color w:val="000000"/>
              </w:rPr>
              <w:t>§ 3.</w:t>
            </w:r>
            <w:r w:rsidR="009B01A1">
              <w:rPr>
                <w:rFonts w:cs="Arial"/>
                <w:color w:val="000000"/>
              </w:rPr>
              <w:t>22</w:t>
            </w:r>
            <w:r>
              <w:rPr>
                <w:rFonts w:cs="Arial"/>
                <w:color w:val="000000"/>
              </w:rPr>
              <w:tab/>
            </w:r>
          </w:p>
        </w:tc>
      </w:tr>
      <w:tr w:rsidR="00EE2779" w:rsidRPr="0035526A" w:rsidTr="00337C54">
        <w:trPr>
          <w:cnfStyle w:val="000000010000" w:firstRow="0" w:lastRow="0" w:firstColumn="0" w:lastColumn="0" w:oddVBand="0" w:evenVBand="0" w:oddHBand="0" w:evenHBand="1" w:firstRowFirstColumn="0" w:firstRowLastColumn="0" w:lastRowFirstColumn="0" w:lastRowLastColumn="0"/>
          <w:trHeight w:val="347"/>
        </w:trPr>
        <w:tc>
          <w:tcPr>
            <w:tcW w:w="871" w:type="dxa"/>
            <w:shd w:val="clear" w:color="auto" w:fill="auto"/>
          </w:tcPr>
          <w:p w:rsidR="00EE2779" w:rsidRPr="0035526A" w:rsidRDefault="00EE2779" w:rsidP="00A95D24">
            <w:pPr>
              <w:spacing w:line="240" w:lineRule="auto"/>
              <w:rPr>
                <w:rFonts w:cs="Arial"/>
                <w:color w:val="000000"/>
              </w:rPr>
            </w:pPr>
            <w:r>
              <w:rPr>
                <w:rFonts w:cs="Arial"/>
                <w:color w:val="000000"/>
              </w:rPr>
              <w:t>1</w:t>
            </w:r>
            <w:r w:rsidR="00CB5CE3">
              <w:rPr>
                <w:rFonts w:cs="Arial"/>
                <w:color w:val="000000"/>
              </w:rPr>
              <w:t>4</w:t>
            </w:r>
          </w:p>
        </w:tc>
        <w:tc>
          <w:tcPr>
            <w:tcW w:w="4720" w:type="dxa"/>
            <w:shd w:val="clear" w:color="auto" w:fill="auto"/>
          </w:tcPr>
          <w:p w:rsidR="00EE2779" w:rsidRPr="0035526A" w:rsidRDefault="00EE2779" w:rsidP="00A95D24">
            <w:pPr>
              <w:spacing w:line="240" w:lineRule="auto"/>
              <w:rPr>
                <w:rFonts w:cs="Arial"/>
                <w:color w:val="000000"/>
              </w:rPr>
            </w:pPr>
            <w:r w:rsidRPr="0035526A">
              <w:rPr>
                <w:rFonts w:cs="Arial"/>
                <w:color w:val="000000"/>
              </w:rPr>
              <w:t>Klachtenformulier Aanbesteding</w:t>
            </w:r>
            <w:r>
              <w:rPr>
                <w:rFonts w:cs="Arial"/>
                <w:color w:val="000000"/>
              </w:rPr>
              <w:t>en</w:t>
            </w:r>
          </w:p>
        </w:tc>
        <w:tc>
          <w:tcPr>
            <w:tcW w:w="2385" w:type="dxa"/>
            <w:shd w:val="clear" w:color="auto" w:fill="auto"/>
          </w:tcPr>
          <w:p w:rsidR="00EE2779" w:rsidRPr="0035526A" w:rsidRDefault="00EE2779" w:rsidP="00A95D24">
            <w:pPr>
              <w:spacing w:line="240" w:lineRule="auto"/>
              <w:rPr>
                <w:rFonts w:cs="Arial"/>
                <w:color w:val="000000"/>
              </w:rPr>
            </w:pPr>
            <w:r>
              <w:rPr>
                <w:rFonts w:cs="Arial"/>
                <w:color w:val="000000"/>
              </w:rPr>
              <w:t>Nvt</w:t>
            </w:r>
          </w:p>
        </w:tc>
        <w:tc>
          <w:tcPr>
            <w:tcW w:w="1304" w:type="dxa"/>
            <w:shd w:val="clear" w:color="auto" w:fill="auto"/>
          </w:tcPr>
          <w:p w:rsidR="00EE2779" w:rsidRPr="0035526A" w:rsidRDefault="00EE2779" w:rsidP="009B01A1">
            <w:pPr>
              <w:spacing w:line="240" w:lineRule="auto"/>
              <w:rPr>
                <w:rFonts w:cs="Arial"/>
                <w:color w:val="000000"/>
              </w:rPr>
            </w:pPr>
            <w:r>
              <w:rPr>
                <w:rFonts w:cs="Arial"/>
                <w:color w:val="000000"/>
              </w:rPr>
              <w:t>§ 3.</w:t>
            </w:r>
            <w:r w:rsidR="009B01A1">
              <w:rPr>
                <w:rFonts w:cs="Arial"/>
                <w:color w:val="000000"/>
              </w:rPr>
              <w:t>22</w:t>
            </w:r>
            <w:r>
              <w:rPr>
                <w:rFonts w:cs="Arial"/>
                <w:color w:val="000000"/>
              </w:rPr>
              <w:tab/>
            </w:r>
          </w:p>
        </w:tc>
      </w:tr>
      <w:tr w:rsidR="001213AD" w:rsidRPr="0035526A" w:rsidTr="00337C54">
        <w:trPr>
          <w:cnfStyle w:val="000000100000" w:firstRow="0" w:lastRow="0" w:firstColumn="0" w:lastColumn="0" w:oddVBand="0" w:evenVBand="0" w:oddHBand="1" w:evenHBand="0" w:firstRowFirstColumn="0" w:firstRowLastColumn="0" w:lastRowFirstColumn="0" w:lastRowLastColumn="0"/>
          <w:trHeight w:val="347"/>
        </w:trPr>
        <w:tc>
          <w:tcPr>
            <w:tcW w:w="871" w:type="dxa"/>
            <w:shd w:val="clear" w:color="auto" w:fill="auto"/>
          </w:tcPr>
          <w:p w:rsidR="001213AD" w:rsidRPr="0035526A" w:rsidRDefault="001213AD" w:rsidP="00CB7E42">
            <w:pPr>
              <w:spacing w:line="240" w:lineRule="auto"/>
              <w:rPr>
                <w:rFonts w:cs="Arial"/>
                <w:color w:val="000000"/>
              </w:rPr>
            </w:pPr>
            <w:r>
              <w:rPr>
                <w:rFonts w:cs="Arial"/>
                <w:color w:val="000000"/>
              </w:rPr>
              <w:t>15</w:t>
            </w:r>
          </w:p>
        </w:tc>
        <w:tc>
          <w:tcPr>
            <w:tcW w:w="4720" w:type="dxa"/>
            <w:shd w:val="clear" w:color="auto" w:fill="auto"/>
          </w:tcPr>
          <w:p w:rsidR="001213AD" w:rsidRPr="001213AD" w:rsidRDefault="001213AD" w:rsidP="00CB7E42">
            <w:pPr>
              <w:spacing w:line="240" w:lineRule="auto"/>
              <w:rPr>
                <w:rFonts w:cs="Arial"/>
                <w:color w:val="000000"/>
              </w:rPr>
            </w:pPr>
            <w:r w:rsidRPr="001213AD">
              <w:rPr>
                <w:rFonts w:cs="Arial"/>
                <w:color w:val="000000"/>
              </w:rPr>
              <w:t>Stappenplan digitaal inschrijven TenderNed</w:t>
            </w:r>
          </w:p>
        </w:tc>
        <w:tc>
          <w:tcPr>
            <w:tcW w:w="2385" w:type="dxa"/>
            <w:shd w:val="clear" w:color="auto" w:fill="auto"/>
          </w:tcPr>
          <w:p w:rsidR="001213AD" w:rsidRPr="0035526A" w:rsidRDefault="001213AD" w:rsidP="00CB7E42">
            <w:pPr>
              <w:spacing w:line="240" w:lineRule="auto"/>
              <w:rPr>
                <w:rFonts w:cs="Arial"/>
                <w:color w:val="000000"/>
              </w:rPr>
            </w:pPr>
            <w:r>
              <w:rPr>
                <w:rFonts w:cs="Arial"/>
                <w:color w:val="000000"/>
              </w:rPr>
              <w:t>NvT</w:t>
            </w:r>
          </w:p>
        </w:tc>
        <w:tc>
          <w:tcPr>
            <w:tcW w:w="1304" w:type="dxa"/>
            <w:shd w:val="clear" w:color="auto" w:fill="auto"/>
          </w:tcPr>
          <w:p w:rsidR="001213AD" w:rsidRPr="0035526A" w:rsidRDefault="001213AD" w:rsidP="00CB7E42">
            <w:pPr>
              <w:spacing w:line="240" w:lineRule="auto"/>
              <w:rPr>
                <w:rFonts w:cs="Arial"/>
                <w:color w:val="000000"/>
              </w:rPr>
            </w:pPr>
            <w:r>
              <w:rPr>
                <w:rFonts w:cs="Arial"/>
                <w:color w:val="000000"/>
              </w:rPr>
              <w:t>§ 3.7</w:t>
            </w:r>
          </w:p>
        </w:tc>
      </w:tr>
      <w:tr w:rsidR="001213AD" w:rsidRPr="0035526A" w:rsidTr="00337C54">
        <w:trPr>
          <w:cnfStyle w:val="000000010000" w:firstRow="0" w:lastRow="0" w:firstColumn="0" w:lastColumn="0" w:oddVBand="0" w:evenVBand="0" w:oddHBand="0" w:evenHBand="1" w:firstRowFirstColumn="0" w:firstRowLastColumn="0" w:lastRowFirstColumn="0" w:lastRowLastColumn="0"/>
          <w:trHeight w:val="405"/>
        </w:trPr>
        <w:tc>
          <w:tcPr>
            <w:tcW w:w="871" w:type="dxa"/>
            <w:shd w:val="clear" w:color="auto" w:fill="auto"/>
          </w:tcPr>
          <w:p w:rsidR="001213AD" w:rsidRPr="0035526A" w:rsidRDefault="001213AD" w:rsidP="00A95D24">
            <w:pPr>
              <w:spacing w:line="240" w:lineRule="auto"/>
              <w:rPr>
                <w:rFonts w:cs="Arial"/>
                <w:color w:val="000000"/>
              </w:rPr>
            </w:pPr>
            <w:r>
              <w:rPr>
                <w:rFonts w:cs="Arial"/>
                <w:color w:val="000000"/>
              </w:rPr>
              <w:t>19</w:t>
            </w:r>
          </w:p>
        </w:tc>
        <w:tc>
          <w:tcPr>
            <w:tcW w:w="4720" w:type="dxa"/>
            <w:shd w:val="clear" w:color="auto" w:fill="auto"/>
          </w:tcPr>
          <w:p w:rsidR="001213AD" w:rsidRPr="0035526A" w:rsidRDefault="001213AD" w:rsidP="00A95D24">
            <w:pPr>
              <w:spacing w:line="240" w:lineRule="auto"/>
              <w:rPr>
                <w:rFonts w:cs="Arial"/>
                <w:color w:val="000000"/>
              </w:rPr>
            </w:pPr>
            <w:r w:rsidRPr="0035526A">
              <w:rPr>
                <w:rFonts w:cs="Arial"/>
                <w:color w:val="000000"/>
              </w:rPr>
              <w:t>Prijzenblad</w:t>
            </w:r>
            <w:r>
              <w:rPr>
                <w:rFonts w:cs="Arial"/>
                <w:color w:val="000000"/>
              </w:rPr>
              <w:t>en</w:t>
            </w:r>
            <w:r w:rsidRPr="0035526A">
              <w:rPr>
                <w:rFonts w:cs="Arial"/>
                <w:color w:val="000000"/>
              </w:rPr>
              <w:t xml:space="preserve"> </w:t>
            </w:r>
          </w:p>
        </w:tc>
        <w:tc>
          <w:tcPr>
            <w:tcW w:w="2385" w:type="dxa"/>
            <w:shd w:val="clear" w:color="auto" w:fill="auto"/>
          </w:tcPr>
          <w:p w:rsidR="001213AD" w:rsidRPr="0035526A" w:rsidRDefault="001213AD" w:rsidP="00A95D24">
            <w:pPr>
              <w:spacing w:line="240" w:lineRule="auto"/>
              <w:rPr>
                <w:rFonts w:cs="Arial"/>
                <w:color w:val="000000"/>
              </w:rPr>
            </w:pPr>
            <w:r w:rsidRPr="0035526A">
              <w:rPr>
                <w:rFonts w:cs="Arial"/>
                <w:color w:val="000000"/>
              </w:rPr>
              <w:t>Ja/Nee</w:t>
            </w:r>
          </w:p>
        </w:tc>
        <w:tc>
          <w:tcPr>
            <w:tcW w:w="1304" w:type="dxa"/>
            <w:shd w:val="clear" w:color="auto" w:fill="auto"/>
          </w:tcPr>
          <w:p w:rsidR="001213AD" w:rsidRPr="0035526A" w:rsidRDefault="001213AD" w:rsidP="00A95D24">
            <w:pPr>
              <w:spacing w:line="240" w:lineRule="auto"/>
              <w:rPr>
                <w:rFonts w:cs="Arial"/>
                <w:color w:val="000000"/>
              </w:rPr>
            </w:pPr>
            <w:r>
              <w:rPr>
                <w:rFonts w:cs="Arial"/>
                <w:color w:val="000000"/>
              </w:rPr>
              <w:t>§ 8.3</w:t>
            </w:r>
          </w:p>
        </w:tc>
      </w:tr>
      <w:tr w:rsidR="001213AD" w:rsidRPr="0035526A" w:rsidTr="00337C54">
        <w:trPr>
          <w:cnfStyle w:val="000000100000" w:firstRow="0" w:lastRow="0" w:firstColumn="0" w:lastColumn="0" w:oddVBand="0" w:evenVBand="0" w:oddHBand="1" w:evenHBand="0" w:firstRowFirstColumn="0" w:firstRowLastColumn="0" w:lastRowFirstColumn="0" w:lastRowLastColumn="0"/>
          <w:trHeight w:val="405"/>
        </w:trPr>
        <w:tc>
          <w:tcPr>
            <w:tcW w:w="871" w:type="dxa"/>
            <w:shd w:val="clear" w:color="auto" w:fill="auto"/>
          </w:tcPr>
          <w:p w:rsidR="001213AD" w:rsidRPr="0035526A" w:rsidRDefault="001213AD" w:rsidP="00A95D24">
            <w:pPr>
              <w:spacing w:line="240" w:lineRule="auto"/>
              <w:rPr>
                <w:rFonts w:cs="Arial"/>
                <w:color w:val="000000"/>
              </w:rPr>
            </w:pPr>
          </w:p>
        </w:tc>
        <w:tc>
          <w:tcPr>
            <w:tcW w:w="4720" w:type="dxa"/>
            <w:shd w:val="clear" w:color="auto" w:fill="auto"/>
          </w:tcPr>
          <w:p w:rsidR="001213AD" w:rsidRPr="0035526A" w:rsidRDefault="001213AD" w:rsidP="00A95D24">
            <w:pPr>
              <w:spacing w:line="240" w:lineRule="auto"/>
              <w:rPr>
                <w:rFonts w:cs="Arial"/>
                <w:b/>
                <w:color w:val="000000"/>
              </w:rPr>
            </w:pPr>
            <w:r>
              <w:rPr>
                <w:rFonts w:cs="Arial"/>
                <w:b/>
                <w:color w:val="000000"/>
              </w:rPr>
              <w:t>Bewijsmiddelen die na voorlopige gunning moeten worden ingediend door de inschrijver (combinatie) aan wie De VRLN voornemens is de opdracht te gunnen:</w:t>
            </w:r>
          </w:p>
        </w:tc>
        <w:tc>
          <w:tcPr>
            <w:tcW w:w="2385" w:type="dxa"/>
            <w:shd w:val="clear" w:color="auto" w:fill="auto"/>
          </w:tcPr>
          <w:p w:rsidR="001213AD" w:rsidRPr="0035526A" w:rsidRDefault="001213AD" w:rsidP="00A95D24">
            <w:pPr>
              <w:spacing w:line="240" w:lineRule="auto"/>
              <w:rPr>
                <w:rFonts w:cs="Arial"/>
                <w:color w:val="000000"/>
              </w:rPr>
            </w:pPr>
          </w:p>
        </w:tc>
        <w:tc>
          <w:tcPr>
            <w:tcW w:w="1304" w:type="dxa"/>
            <w:shd w:val="clear" w:color="auto" w:fill="auto"/>
          </w:tcPr>
          <w:p w:rsidR="001213AD" w:rsidRPr="0035526A" w:rsidRDefault="001213AD" w:rsidP="00A95D24">
            <w:pPr>
              <w:spacing w:line="240" w:lineRule="auto"/>
              <w:rPr>
                <w:rFonts w:cs="Arial"/>
                <w:color w:val="000000"/>
              </w:rPr>
            </w:pPr>
          </w:p>
        </w:tc>
      </w:tr>
      <w:tr w:rsidR="001213AD" w:rsidRPr="0035526A" w:rsidTr="00337C54">
        <w:trPr>
          <w:cnfStyle w:val="000000010000" w:firstRow="0" w:lastRow="0" w:firstColumn="0" w:lastColumn="0" w:oddVBand="0" w:evenVBand="0" w:oddHBand="0" w:evenHBand="1" w:firstRowFirstColumn="0" w:firstRowLastColumn="0" w:lastRowFirstColumn="0" w:lastRowLastColumn="0"/>
          <w:trHeight w:val="405"/>
        </w:trPr>
        <w:tc>
          <w:tcPr>
            <w:tcW w:w="871" w:type="dxa"/>
            <w:shd w:val="clear" w:color="auto" w:fill="auto"/>
          </w:tcPr>
          <w:p w:rsidR="001213AD" w:rsidRPr="0035526A" w:rsidRDefault="001213AD" w:rsidP="00A95D24">
            <w:pPr>
              <w:spacing w:line="240" w:lineRule="auto"/>
              <w:rPr>
                <w:rFonts w:cs="Arial"/>
                <w:color w:val="000000"/>
              </w:rPr>
            </w:pPr>
            <w:r>
              <w:rPr>
                <w:rFonts w:cs="Arial"/>
                <w:color w:val="000000"/>
              </w:rPr>
              <w:t>1</w:t>
            </w:r>
          </w:p>
        </w:tc>
        <w:tc>
          <w:tcPr>
            <w:tcW w:w="4720" w:type="dxa"/>
            <w:shd w:val="clear" w:color="auto" w:fill="auto"/>
          </w:tcPr>
          <w:p w:rsidR="001213AD" w:rsidRPr="0035526A" w:rsidRDefault="001213AD" w:rsidP="00A95D24">
            <w:pPr>
              <w:spacing w:line="240" w:lineRule="auto"/>
              <w:rPr>
                <w:rFonts w:cs="Arial"/>
                <w:color w:val="000000"/>
              </w:rPr>
            </w:pPr>
            <w:r>
              <w:rPr>
                <w:rFonts w:cs="Arial"/>
                <w:color w:val="000000"/>
              </w:rPr>
              <w:t>Gedragsverklaring Aanbesteden</w:t>
            </w:r>
          </w:p>
        </w:tc>
        <w:tc>
          <w:tcPr>
            <w:tcW w:w="2385" w:type="dxa"/>
            <w:shd w:val="clear" w:color="auto" w:fill="auto"/>
          </w:tcPr>
          <w:p w:rsidR="001213AD" w:rsidRPr="0035526A" w:rsidRDefault="001213AD" w:rsidP="00A95D24">
            <w:pPr>
              <w:spacing w:line="240" w:lineRule="auto"/>
              <w:rPr>
                <w:rFonts w:cs="Arial"/>
                <w:color w:val="000000"/>
              </w:rPr>
            </w:pPr>
          </w:p>
        </w:tc>
        <w:tc>
          <w:tcPr>
            <w:tcW w:w="1304" w:type="dxa"/>
            <w:shd w:val="clear" w:color="auto" w:fill="auto"/>
          </w:tcPr>
          <w:p w:rsidR="001213AD" w:rsidRPr="0035526A" w:rsidRDefault="001213AD" w:rsidP="00A95D24">
            <w:pPr>
              <w:spacing w:line="240" w:lineRule="auto"/>
              <w:rPr>
                <w:rFonts w:cs="Arial"/>
                <w:color w:val="000000"/>
              </w:rPr>
            </w:pPr>
            <w:r>
              <w:rPr>
                <w:rFonts w:cs="Arial"/>
                <w:color w:val="000000"/>
              </w:rPr>
              <w:t>§ 5.2.2</w:t>
            </w:r>
          </w:p>
        </w:tc>
      </w:tr>
      <w:tr w:rsidR="001213AD" w:rsidRPr="0035526A" w:rsidTr="00337C54">
        <w:trPr>
          <w:cnfStyle w:val="000000100000" w:firstRow="0" w:lastRow="0" w:firstColumn="0" w:lastColumn="0" w:oddVBand="0" w:evenVBand="0" w:oddHBand="1" w:evenHBand="0" w:firstRowFirstColumn="0" w:firstRowLastColumn="0" w:lastRowFirstColumn="0" w:lastRowLastColumn="0"/>
          <w:trHeight w:val="405"/>
        </w:trPr>
        <w:tc>
          <w:tcPr>
            <w:tcW w:w="871" w:type="dxa"/>
            <w:shd w:val="clear" w:color="auto" w:fill="auto"/>
          </w:tcPr>
          <w:p w:rsidR="001213AD" w:rsidRPr="0035526A" w:rsidRDefault="001213AD" w:rsidP="00A95D24">
            <w:pPr>
              <w:spacing w:line="240" w:lineRule="auto"/>
              <w:rPr>
                <w:rFonts w:cs="Arial"/>
                <w:color w:val="000000"/>
              </w:rPr>
            </w:pPr>
            <w:r>
              <w:rPr>
                <w:rFonts w:cs="Arial"/>
                <w:color w:val="000000"/>
              </w:rPr>
              <w:t>2</w:t>
            </w:r>
          </w:p>
        </w:tc>
        <w:tc>
          <w:tcPr>
            <w:tcW w:w="4720" w:type="dxa"/>
            <w:shd w:val="clear" w:color="auto" w:fill="auto"/>
          </w:tcPr>
          <w:p w:rsidR="001213AD" w:rsidRPr="0035526A" w:rsidRDefault="001213AD" w:rsidP="00A95D24">
            <w:pPr>
              <w:spacing w:line="240" w:lineRule="auto"/>
              <w:rPr>
                <w:rFonts w:cs="Arial"/>
                <w:color w:val="000000"/>
              </w:rPr>
            </w:pPr>
            <w:r>
              <w:rPr>
                <w:rFonts w:cs="Arial"/>
                <w:color w:val="000000"/>
              </w:rPr>
              <w:t>Uittreksel handelsregister</w:t>
            </w:r>
          </w:p>
        </w:tc>
        <w:tc>
          <w:tcPr>
            <w:tcW w:w="2385" w:type="dxa"/>
            <w:shd w:val="clear" w:color="auto" w:fill="auto"/>
          </w:tcPr>
          <w:p w:rsidR="001213AD" w:rsidRPr="0035526A" w:rsidRDefault="001213AD" w:rsidP="00A95D24">
            <w:pPr>
              <w:spacing w:line="240" w:lineRule="auto"/>
              <w:rPr>
                <w:rFonts w:cs="Arial"/>
                <w:color w:val="000000"/>
              </w:rPr>
            </w:pPr>
          </w:p>
        </w:tc>
        <w:tc>
          <w:tcPr>
            <w:tcW w:w="1304" w:type="dxa"/>
            <w:shd w:val="clear" w:color="auto" w:fill="auto"/>
          </w:tcPr>
          <w:p w:rsidR="001213AD" w:rsidRPr="0035526A" w:rsidRDefault="001213AD" w:rsidP="00A95D24">
            <w:pPr>
              <w:spacing w:line="240" w:lineRule="auto"/>
              <w:rPr>
                <w:rFonts w:cs="Arial"/>
                <w:color w:val="000000"/>
              </w:rPr>
            </w:pPr>
            <w:r>
              <w:rPr>
                <w:rFonts w:cs="Arial"/>
                <w:color w:val="000000"/>
              </w:rPr>
              <w:t>§ 5.2.2 en § 6.3</w:t>
            </w:r>
          </w:p>
        </w:tc>
      </w:tr>
      <w:tr w:rsidR="001213AD" w:rsidRPr="0035526A" w:rsidTr="00337C54">
        <w:trPr>
          <w:cnfStyle w:val="000000010000" w:firstRow="0" w:lastRow="0" w:firstColumn="0" w:lastColumn="0" w:oddVBand="0" w:evenVBand="0" w:oddHBand="0" w:evenHBand="1" w:firstRowFirstColumn="0" w:firstRowLastColumn="0" w:lastRowFirstColumn="0" w:lastRowLastColumn="0"/>
          <w:trHeight w:val="405"/>
        </w:trPr>
        <w:tc>
          <w:tcPr>
            <w:tcW w:w="871" w:type="dxa"/>
            <w:shd w:val="clear" w:color="auto" w:fill="auto"/>
          </w:tcPr>
          <w:p w:rsidR="001213AD" w:rsidRPr="0035526A" w:rsidRDefault="001213AD" w:rsidP="00A95D24">
            <w:pPr>
              <w:spacing w:line="240" w:lineRule="auto"/>
              <w:rPr>
                <w:rFonts w:cs="Arial"/>
                <w:color w:val="000000"/>
              </w:rPr>
            </w:pPr>
            <w:r>
              <w:rPr>
                <w:rFonts w:cs="Arial"/>
                <w:color w:val="000000"/>
              </w:rPr>
              <w:t>3</w:t>
            </w:r>
          </w:p>
        </w:tc>
        <w:tc>
          <w:tcPr>
            <w:tcW w:w="4720" w:type="dxa"/>
            <w:shd w:val="clear" w:color="auto" w:fill="auto"/>
          </w:tcPr>
          <w:p w:rsidR="001213AD" w:rsidRPr="0035526A" w:rsidRDefault="001213AD" w:rsidP="00A95D24">
            <w:pPr>
              <w:spacing w:line="240" w:lineRule="auto"/>
              <w:rPr>
                <w:rFonts w:cs="Arial"/>
                <w:color w:val="000000"/>
              </w:rPr>
            </w:pPr>
            <w:r>
              <w:rPr>
                <w:rFonts w:cs="Arial"/>
                <w:color w:val="000000"/>
              </w:rPr>
              <w:t>Verklaring Belastingdienst</w:t>
            </w:r>
          </w:p>
        </w:tc>
        <w:tc>
          <w:tcPr>
            <w:tcW w:w="2385" w:type="dxa"/>
            <w:shd w:val="clear" w:color="auto" w:fill="auto"/>
          </w:tcPr>
          <w:p w:rsidR="001213AD" w:rsidRPr="0035526A" w:rsidRDefault="001213AD" w:rsidP="00A95D24">
            <w:pPr>
              <w:spacing w:line="240" w:lineRule="auto"/>
              <w:rPr>
                <w:rFonts w:cs="Arial"/>
                <w:color w:val="000000"/>
              </w:rPr>
            </w:pPr>
          </w:p>
        </w:tc>
        <w:tc>
          <w:tcPr>
            <w:tcW w:w="1304" w:type="dxa"/>
            <w:shd w:val="clear" w:color="auto" w:fill="auto"/>
          </w:tcPr>
          <w:p w:rsidR="001213AD" w:rsidRPr="0035526A" w:rsidRDefault="001213AD" w:rsidP="00A95D24">
            <w:pPr>
              <w:spacing w:line="240" w:lineRule="auto"/>
              <w:rPr>
                <w:rFonts w:cs="Arial"/>
                <w:color w:val="000000"/>
              </w:rPr>
            </w:pPr>
            <w:r>
              <w:rPr>
                <w:rFonts w:cs="Arial"/>
                <w:color w:val="000000"/>
              </w:rPr>
              <w:t>§ 5.2.2</w:t>
            </w:r>
          </w:p>
        </w:tc>
      </w:tr>
      <w:tr w:rsidR="001213AD" w:rsidRPr="0035526A" w:rsidTr="00337C54">
        <w:trPr>
          <w:cnfStyle w:val="000000100000" w:firstRow="0" w:lastRow="0" w:firstColumn="0" w:lastColumn="0" w:oddVBand="0" w:evenVBand="0" w:oddHBand="1" w:evenHBand="0" w:firstRowFirstColumn="0" w:firstRowLastColumn="0" w:lastRowFirstColumn="0" w:lastRowLastColumn="0"/>
          <w:trHeight w:val="405"/>
        </w:trPr>
        <w:tc>
          <w:tcPr>
            <w:tcW w:w="871" w:type="dxa"/>
            <w:shd w:val="clear" w:color="auto" w:fill="auto"/>
          </w:tcPr>
          <w:p w:rsidR="001213AD" w:rsidRPr="0035526A" w:rsidRDefault="001213AD" w:rsidP="00A95D24">
            <w:pPr>
              <w:spacing w:line="240" w:lineRule="auto"/>
              <w:rPr>
                <w:rFonts w:cs="Arial"/>
                <w:color w:val="000000"/>
              </w:rPr>
            </w:pPr>
            <w:r>
              <w:rPr>
                <w:rFonts w:cs="Arial"/>
                <w:color w:val="000000"/>
              </w:rPr>
              <w:t>4</w:t>
            </w:r>
          </w:p>
        </w:tc>
        <w:tc>
          <w:tcPr>
            <w:tcW w:w="4720" w:type="dxa"/>
            <w:shd w:val="clear" w:color="auto" w:fill="auto"/>
          </w:tcPr>
          <w:p w:rsidR="001213AD" w:rsidRPr="0035526A" w:rsidRDefault="001213AD" w:rsidP="00A95D24">
            <w:pPr>
              <w:spacing w:line="240" w:lineRule="auto"/>
              <w:rPr>
                <w:rFonts w:cs="Arial"/>
                <w:color w:val="000000"/>
              </w:rPr>
            </w:pPr>
            <w:r>
              <w:rPr>
                <w:rFonts w:cs="Arial"/>
                <w:color w:val="000000"/>
              </w:rPr>
              <w:t>Bewijs verzekering</w:t>
            </w:r>
          </w:p>
        </w:tc>
        <w:tc>
          <w:tcPr>
            <w:tcW w:w="2385" w:type="dxa"/>
            <w:shd w:val="clear" w:color="auto" w:fill="auto"/>
          </w:tcPr>
          <w:p w:rsidR="001213AD" w:rsidRPr="0035526A" w:rsidRDefault="001213AD" w:rsidP="00A95D24">
            <w:pPr>
              <w:spacing w:line="240" w:lineRule="auto"/>
              <w:rPr>
                <w:rFonts w:cs="Arial"/>
                <w:color w:val="000000"/>
              </w:rPr>
            </w:pPr>
          </w:p>
        </w:tc>
        <w:tc>
          <w:tcPr>
            <w:tcW w:w="1304" w:type="dxa"/>
            <w:shd w:val="clear" w:color="auto" w:fill="auto"/>
          </w:tcPr>
          <w:p w:rsidR="001213AD" w:rsidRPr="0035526A" w:rsidRDefault="001213AD" w:rsidP="00A95D24">
            <w:pPr>
              <w:spacing w:line="240" w:lineRule="auto"/>
              <w:rPr>
                <w:rFonts w:cs="Arial"/>
                <w:color w:val="000000"/>
              </w:rPr>
            </w:pPr>
            <w:r>
              <w:rPr>
                <w:rFonts w:cs="Arial"/>
                <w:color w:val="000000"/>
              </w:rPr>
              <w:t>§ 6.1</w:t>
            </w:r>
          </w:p>
        </w:tc>
      </w:tr>
      <w:tr w:rsidR="001213AD" w:rsidRPr="0035526A" w:rsidTr="00337C54">
        <w:trPr>
          <w:cnfStyle w:val="000000010000" w:firstRow="0" w:lastRow="0" w:firstColumn="0" w:lastColumn="0" w:oddVBand="0" w:evenVBand="0" w:oddHBand="0" w:evenHBand="1" w:firstRowFirstColumn="0" w:firstRowLastColumn="0" w:lastRowFirstColumn="0" w:lastRowLastColumn="0"/>
          <w:trHeight w:val="405"/>
        </w:trPr>
        <w:tc>
          <w:tcPr>
            <w:tcW w:w="871" w:type="dxa"/>
            <w:shd w:val="clear" w:color="auto" w:fill="auto"/>
          </w:tcPr>
          <w:p w:rsidR="001213AD" w:rsidRPr="0035526A" w:rsidRDefault="001213AD" w:rsidP="00A95D24">
            <w:pPr>
              <w:spacing w:line="240" w:lineRule="auto"/>
              <w:rPr>
                <w:rFonts w:cs="Arial"/>
                <w:color w:val="000000"/>
              </w:rPr>
            </w:pPr>
            <w:r>
              <w:rPr>
                <w:rFonts w:cs="Arial"/>
                <w:color w:val="000000"/>
              </w:rPr>
              <w:t>5</w:t>
            </w:r>
          </w:p>
        </w:tc>
        <w:tc>
          <w:tcPr>
            <w:tcW w:w="4720" w:type="dxa"/>
            <w:shd w:val="clear" w:color="auto" w:fill="auto"/>
          </w:tcPr>
          <w:p w:rsidR="001213AD" w:rsidRPr="0035526A" w:rsidRDefault="001213AD" w:rsidP="00A95D24">
            <w:pPr>
              <w:spacing w:line="240" w:lineRule="auto"/>
              <w:rPr>
                <w:rFonts w:cs="Arial"/>
                <w:color w:val="000000"/>
              </w:rPr>
            </w:pPr>
            <w:r>
              <w:rPr>
                <w:rFonts w:cs="Arial"/>
                <w:color w:val="000000"/>
              </w:rPr>
              <w:t>Bewijs kwaliteitsmanagementsysteem</w:t>
            </w:r>
          </w:p>
        </w:tc>
        <w:tc>
          <w:tcPr>
            <w:tcW w:w="2385" w:type="dxa"/>
            <w:shd w:val="clear" w:color="auto" w:fill="auto"/>
          </w:tcPr>
          <w:p w:rsidR="001213AD" w:rsidRPr="0035526A" w:rsidRDefault="001213AD" w:rsidP="00A95D24">
            <w:pPr>
              <w:spacing w:line="240" w:lineRule="auto"/>
              <w:rPr>
                <w:rFonts w:cs="Arial"/>
                <w:color w:val="000000"/>
              </w:rPr>
            </w:pPr>
          </w:p>
        </w:tc>
        <w:tc>
          <w:tcPr>
            <w:tcW w:w="1304" w:type="dxa"/>
            <w:shd w:val="clear" w:color="auto" w:fill="auto"/>
          </w:tcPr>
          <w:p w:rsidR="001213AD" w:rsidRPr="0035526A" w:rsidRDefault="001213AD" w:rsidP="00A95D24">
            <w:pPr>
              <w:spacing w:line="240" w:lineRule="auto"/>
              <w:rPr>
                <w:rFonts w:cs="Arial"/>
                <w:color w:val="000000"/>
              </w:rPr>
            </w:pPr>
            <w:r>
              <w:rPr>
                <w:rFonts w:cs="Arial"/>
                <w:color w:val="000000"/>
              </w:rPr>
              <w:t>§ 6.3</w:t>
            </w:r>
          </w:p>
        </w:tc>
      </w:tr>
    </w:tbl>
    <w:p w:rsidR="001949EF" w:rsidRPr="001949EF" w:rsidRDefault="001949EF" w:rsidP="00A95D24">
      <w:pPr>
        <w:spacing w:line="240" w:lineRule="auto"/>
        <w:rPr>
          <w:rFonts w:cs="Arial"/>
        </w:rPr>
      </w:pPr>
    </w:p>
    <w:p w:rsidR="00E91DF0" w:rsidRPr="004C0C3C" w:rsidRDefault="00E91DF0" w:rsidP="004C0C3C">
      <w:pPr>
        <w:pStyle w:val="Kop1"/>
        <w:numPr>
          <w:ilvl w:val="0"/>
          <w:numId w:val="0"/>
        </w:numPr>
        <w:ind w:left="680" w:hanging="680"/>
        <w:rPr>
          <w:sz w:val="40"/>
        </w:rPr>
      </w:pPr>
      <w:bookmarkStart w:id="300" w:name="_Toc469474450"/>
      <w:bookmarkStart w:id="301" w:name="_Toc487793486"/>
      <w:r w:rsidRPr="004C0C3C">
        <w:rPr>
          <w:sz w:val="40"/>
        </w:rPr>
        <w:lastRenderedPageBreak/>
        <w:t xml:space="preserve">Bijlage </w:t>
      </w:r>
      <w:r w:rsidR="002C2A0E" w:rsidRPr="004C0C3C">
        <w:rPr>
          <w:sz w:val="40"/>
        </w:rPr>
        <w:t xml:space="preserve">2 </w:t>
      </w:r>
      <w:r w:rsidRPr="004C0C3C">
        <w:rPr>
          <w:sz w:val="40"/>
        </w:rPr>
        <w:t>Standaardformulier Vragen</w:t>
      </w:r>
      <w:bookmarkEnd w:id="296"/>
      <w:bookmarkEnd w:id="297"/>
      <w:bookmarkEnd w:id="298"/>
      <w:bookmarkEnd w:id="300"/>
      <w:bookmarkEnd w:id="301"/>
      <w:r w:rsidRPr="004C0C3C">
        <w:rPr>
          <w:sz w:val="40"/>
        </w:rPr>
        <w:t xml:space="preserve"> </w:t>
      </w:r>
      <w:bookmarkEnd w:id="299"/>
    </w:p>
    <w:p w:rsidR="00315847" w:rsidRPr="00315847" w:rsidRDefault="00315847" w:rsidP="00315847"/>
    <w:p w:rsidR="005C487A" w:rsidRPr="00996BE2" w:rsidRDefault="00863C54" w:rsidP="00A95D24">
      <w:pPr>
        <w:rPr>
          <w:i/>
        </w:rPr>
      </w:pPr>
      <w:r>
        <w:rPr>
          <w:i/>
        </w:rPr>
        <w:t xml:space="preserve">(n.v.t. digitaal via </w:t>
      </w:r>
      <w:r w:rsidR="005C487A" w:rsidRPr="00996BE2">
        <w:rPr>
          <w:i/>
        </w:rPr>
        <w:t>TenderNed)</w:t>
      </w:r>
    </w:p>
    <w:p w:rsidR="00B9175E" w:rsidRPr="004C0C3C" w:rsidRDefault="00E91DF0" w:rsidP="004C0C3C">
      <w:pPr>
        <w:pStyle w:val="Kop1"/>
        <w:numPr>
          <w:ilvl w:val="0"/>
          <w:numId w:val="0"/>
        </w:numPr>
        <w:ind w:left="680" w:hanging="680"/>
        <w:rPr>
          <w:sz w:val="40"/>
        </w:rPr>
      </w:pPr>
      <w:bookmarkStart w:id="302" w:name="_Toc419285416"/>
      <w:bookmarkStart w:id="303" w:name="_Toc421086912"/>
      <w:bookmarkStart w:id="304" w:name="_Toc421100635"/>
      <w:bookmarkStart w:id="305" w:name="_Toc469474451"/>
      <w:bookmarkStart w:id="306" w:name="_Toc487793487"/>
      <w:r w:rsidRPr="004C0C3C">
        <w:rPr>
          <w:sz w:val="40"/>
        </w:rPr>
        <w:lastRenderedPageBreak/>
        <w:t xml:space="preserve">Bijlage </w:t>
      </w:r>
      <w:r w:rsidR="002C2A0E" w:rsidRPr="004C0C3C">
        <w:rPr>
          <w:sz w:val="40"/>
        </w:rPr>
        <w:t>3</w:t>
      </w:r>
      <w:r w:rsidR="004A2CF6">
        <w:rPr>
          <w:sz w:val="40"/>
        </w:rPr>
        <w:t>a</w:t>
      </w:r>
      <w:r w:rsidR="002C2A0E" w:rsidRPr="004C0C3C">
        <w:rPr>
          <w:sz w:val="40"/>
        </w:rPr>
        <w:t xml:space="preserve"> </w:t>
      </w:r>
      <w:r w:rsidRPr="004C0C3C">
        <w:rPr>
          <w:sz w:val="40"/>
        </w:rPr>
        <w:t>Concept</w:t>
      </w:r>
      <w:r w:rsidR="004C0C3C">
        <w:rPr>
          <w:sz w:val="40"/>
        </w:rPr>
        <w:t xml:space="preserve"> </w:t>
      </w:r>
      <w:r w:rsidRPr="004C0C3C">
        <w:rPr>
          <w:sz w:val="40"/>
        </w:rPr>
        <w:t>overeenkomst</w:t>
      </w:r>
      <w:bookmarkEnd w:id="302"/>
      <w:bookmarkEnd w:id="303"/>
      <w:bookmarkEnd w:id="304"/>
      <w:bookmarkEnd w:id="305"/>
      <w:bookmarkEnd w:id="306"/>
      <w:r w:rsidRPr="004C0C3C">
        <w:rPr>
          <w:sz w:val="40"/>
        </w:rPr>
        <w:t xml:space="preserve"> </w:t>
      </w:r>
    </w:p>
    <w:p w:rsidR="00B9175E" w:rsidRPr="00B9175E" w:rsidRDefault="00B9175E" w:rsidP="00A95D24"/>
    <w:p w:rsidR="00B9175E" w:rsidRPr="00996BE2" w:rsidRDefault="00B9175E" w:rsidP="00A95D24">
      <w:pPr>
        <w:rPr>
          <w:i/>
        </w:rPr>
      </w:pPr>
      <w:r w:rsidRPr="00996BE2">
        <w:rPr>
          <w:i/>
        </w:rPr>
        <w:t>(</w:t>
      </w:r>
      <w:r w:rsidR="00996BE2" w:rsidRPr="00996BE2">
        <w:rPr>
          <w:i/>
        </w:rPr>
        <w:t>Sep</w:t>
      </w:r>
      <w:r w:rsidR="007B69BE">
        <w:rPr>
          <w:i/>
        </w:rPr>
        <w:t>a</w:t>
      </w:r>
      <w:r w:rsidR="00996BE2" w:rsidRPr="00996BE2">
        <w:rPr>
          <w:i/>
        </w:rPr>
        <w:t xml:space="preserve">raat te </w:t>
      </w:r>
      <w:r w:rsidR="00A52781">
        <w:rPr>
          <w:i/>
        </w:rPr>
        <w:t>vinden op</w:t>
      </w:r>
      <w:r w:rsidR="00996BE2" w:rsidRPr="00996BE2">
        <w:rPr>
          <w:i/>
        </w:rPr>
        <w:t xml:space="preserve"> TenderNed)</w:t>
      </w:r>
    </w:p>
    <w:p w:rsidR="005E7F79" w:rsidRPr="004C0C3C" w:rsidRDefault="005E7F79" w:rsidP="005E7F79">
      <w:pPr>
        <w:pStyle w:val="Kop1"/>
        <w:numPr>
          <w:ilvl w:val="0"/>
          <w:numId w:val="0"/>
        </w:numPr>
        <w:ind w:left="680" w:hanging="680"/>
        <w:rPr>
          <w:sz w:val="40"/>
        </w:rPr>
      </w:pPr>
      <w:bookmarkStart w:id="307" w:name="_Toc487793488"/>
      <w:bookmarkStart w:id="308" w:name="_Toc419285417"/>
      <w:bookmarkStart w:id="309" w:name="_Toc421086913"/>
      <w:bookmarkStart w:id="310" w:name="_Toc421100636"/>
      <w:bookmarkStart w:id="311" w:name="_Toc469474452"/>
      <w:r w:rsidRPr="004C0C3C">
        <w:rPr>
          <w:sz w:val="40"/>
        </w:rPr>
        <w:lastRenderedPageBreak/>
        <w:t>Bijlage 3</w:t>
      </w:r>
      <w:r>
        <w:rPr>
          <w:sz w:val="40"/>
        </w:rPr>
        <w:t>b</w:t>
      </w:r>
      <w:r w:rsidRPr="004C0C3C">
        <w:rPr>
          <w:sz w:val="40"/>
        </w:rPr>
        <w:t xml:space="preserve"> </w:t>
      </w:r>
      <w:r>
        <w:rPr>
          <w:sz w:val="40"/>
        </w:rPr>
        <w:t>Model orderformulier</w:t>
      </w:r>
      <w:bookmarkEnd w:id="307"/>
      <w:r w:rsidRPr="004C0C3C">
        <w:rPr>
          <w:sz w:val="40"/>
        </w:rPr>
        <w:t xml:space="preserve"> </w:t>
      </w:r>
    </w:p>
    <w:p w:rsidR="005E7F79" w:rsidRPr="00B9175E" w:rsidRDefault="005E7F79" w:rsidP="005E7F79"/>
    <w:p w:rsidR="005E7F79" w:rsidRPr="00996BE2" w:rsidRDefault="005E7F79" w:rsidP="005E7F79">
      <w:pPr>
        <w:rPr>
          <w:i/>
        </w:rPr>
      </w:pPr>
      <w:r w:rsidRPr="00996BE2">
        <w:rPr>
          <w:i/>
        </w:rPr>
        <w:t>(Sep</w:t>
      </w:r>
      <w:r>
        <w:rPr>
          <w:i/>
        </w:rPr>
        <w:t>a</w:t>
      </w:r>
      <w:r w:rsidRPr="00996BE2">
        <w:rPr>
          <w:i/>
        </w:rPr>
        <w:t xml:space="preserve">raat te </w:t>
      </w:r>
      <w:r>
        <w:rPr>
          <w:i/>
        </w:rPr>
        <w:t>vinden op</w:t>
      </w:r>
      <w:r w:rsidRPr="00996BE2">
        <w:rPr>
          <w:i/>
        </w:rPr>
        <w:t xml:space="preserve"> TenderNed)</w:t>
      </w:r>
    </w:p>
    <w:p w:rsidR="005E7F79" w:rsidRDefault="005E7F79">
      <w:pPr>
        <w:rPr>
          <w:rFonts w:eastAsia="MS Mincho" w:cs="Arial"/>
          <w:bCs/>
          <w:color w:val="00314E"/>
          <w:sz w:val="40"/>
          <w:szCs w:val="32"/>
        </w:rPr>
      </w:pPr>
      <w:r>
        <w:rPr>
          <w:sz w:val="40"/>
        </w:rPr>
        <w:br w:type="page"/>
      </w:r>
    </w:p>
    <w:p w:rsidR="00E91DF0" w:rsidRPr="004C0C3C" w:rsidRDefault="00E91DF0" w:rsidP="004C0C3C">
      <w:pPr>
        <w:pStyle w:val="Kop1"/>
        <w:numPr>
          <w:ilvl w:val="0"/>
          <w:numId w:val="0"/>
        </w:numPr>
        <w:ind w:left="680" w:hanging="680"/>
        <w:rPr>
          <w:sz w:val="40"/>
        </w:rPr>
      </w:pPr>
      <w:bookmarkStart w:id="312" w:name="_Toc487793489"/>
      <w:r w:rsidRPr="004C0C3C">
        <w:rPr>
          <w:sz w:val="40"/>
        </w:rPr>
        <w:lastRenderedPageBreak/>
        <w:t xml:space="preserve">Bijlage </w:t>
      </w:r>
      <w:r w:rsidR="002C2A0E" w:rsidRPr="004C0C3C">
        <w:rPr>
          <w:sz w:val="40"/>
        </w:rPr>
        <w:t xml:space="preserve">4 </w:t>
      </w:r>
      <w:r w:rsidRPr="004C0C3C">
        <w:rPr>
          <w:sz w:val="40"/>
        </w:rPr>
        <w:t>Inkoopvoorwaarden</w:t>
      </w:r>
      <w:bookmarkEnd w:id="308"/>
      <w:bookmarkEnd w:id="309"/>
      <w:bookmarkEnd w:id="310"/>
      <w:bookmarkEnd w:id="311"/>
      <w:bookmarkEnd w:id="312"/>
      <w:r w:rsidRPr="004C0C3C">
        <w:rPr>
          <w:sz w:val="40"/>
        </w:rPr>
        <w:t xml:space="preserve"> </w:t>
      </w:r>
    </w:p>
    <w:p w:rsidR="00996BE2" w:rsidRDefault="00996BE2" w:rsidP="00A95D24"/>
    <w:p w:rsidR="00996BE2" w:rsidRPr="00996BE2" w:rsidRDefault="00996BE2" w:rsidP="00A95D24">
      <w:pPr>
        <w:rPr>
          <w:i/>
        </w:rPr>
      </w:pPr>
      <w:r w:rsidRPr="00996BE2">
        <w:rPr>
          <w:i/>
        </w:rPr>
        <w:t>(Sep</w:t>
      </w:r>
      <w:r w:rsidR="007B69BE">
        <w:rPr>
          <w:i/>
        </w:rPr>
        <w:t>a</w:t>
      </w:r>
      <w:r w:rsidRPr="00996BE2">
        <w:rPr>
          <w:i/>
        </w:rPr>
        <w:t xml:space="preserve">raat te </w:t>
      </w:r>
      <w:r w:rsidR="00A52781">
        <w:rPr>
          <w:i/>
        </w:rPr>
        <w:t xml:space="preserve">vinden op </w:t>
      </w:r>
      <w:r w:rsidRPr="00996BE2">
        <w:rPr>
          <w:i/>
        </w:rPr>
        <w:t>TenderNed)</w:t>
      </w:r>
    </w:p>
    <w:p w:rsidR="00996BE2" w:rsidRPr="00996BE2" w:rsidRDefault="00996BE2" w:rsidP="00A95D24"/>
    <w:p w:rsidR="00562414" w:rsidRDefault="00562414" w:rsidP="00A95D24">
      <w:bookmarkStart w:id="313" w:name="_Toc419285419"/>
      <w:bookmarkStart w:id="314" w:name="_Toc421086915"/>
      <w:bookmarkStart w:id="315" w:name="_Toc421100638"/>
    </w:p>
    <w:p w:rsidR="00E91DF0" w:rsidRPr="004C0C3C" w:rsidRDefault="00E91DF0" w:rsidP="004C0C3C">
      <w:pPr>
        <w:pStyle w:val="Kop1"/>
        <w:numPr>
          <w:ilvl w:val="0"/>
          <w:numId w:val="0"/>
        </w:numPr>
        <w:ind w:left="680" w:hanging="680"/>
        <w:rPr>
          <w:sz w:val="40"/>
        </w:rPr>
      </w:pPr>
      <w:bookmarkStart w:id="316" w:name="_Toc469474453"/>
      <w:bookmarkStart w:id="317" w:name="_Toc487793490"/>
      <w:r w:rsidRPr="004C0C3C">
        <w:rPr>
          <w:sz w:val="40"/>
        </w:rPr>
        <w:lastRenderedPageBreak/>
        <w:t xml:space="preserve">Bijlage </w:t>
      </w:r>
      <w:r w:rsidR="002177E4" w:rsidRPr="004C0C3C">
        <w:rPr>
          <w:sz w:val="40"/>
        </w:rPr>
        <w:t xml:space="preserve">5 </w:t>
      </w:r>
      <w:r w:rsidRPr="004C0C3C">
        <w:rPr>
          <w:sz w:val="40"/>
        </w:rPr>
        <w:t>Verklaring Combinatie</w:t>
      </w:r>
      <w:bookmarkEnd w:id="313"/>
      <w:bookmarkEnd w:id="314"/>
      <w:bookmarkEnd w:id="315"/>
      <w:bookmarkEnd w:id="316"/>
      <w:bookmarkEnd w:id="317"/>
    </w:p>
    <w:p w:rsidR="00E91DF0" w:rsidRPr="00FB2B71" w:rsidRDefault="00E91DF0" w:rsidP="00A95D24"/>
    <w:p w:rsidR="00C90BE1" w:rsidRDefault="00E91DF0" w:rsidP="00A95D24">
      <w:pPr>
        <w:suppressAutoHyphens/>
        <w:spacing w:line="288" w:lineRule="auto"/>
        <w:rPr>
          <w:rFonts w:eastAsia="Calibri" w:cs="Arial"/>
        </w:rPr>
      </w:pPr>
      <w:r w:rsidRPr="009576D5">
        <w:rPr>
          <w:rFonts w:eastAsia="Calibri" w:cs="Arial"/>
        </w:rPr>
        <w:t xml:space="preserve">Ondergetekenden verklaren dat de leden van de </w:t>
      </w:r>
      <w:r>
        <w:rPr>
          <w:rFonts w:eastAsia="Calibri" w:cs="Arial"/>
        </w:rPr>
        <w:t>c</w:t>
      </w:r>
      <w:r w:rsidRPr="009576D5">
        <w:rPr>
          <w:rFonts w:eastAsia="Calibri" w:cs="Arial"/>
        </w:rPr>
        <w:t xml:space="preserve">ombinatie zich gezamenlijk en hoofdelijk aansprakelijk stellen voor de volledige en juiste uitvoering van de </w:t>
      </w:r>
      <w:r>
        <w:rPr>
          <w:rFonts w:eastAsia="Calibri" w:cs="Arial"/>
        </w:rPr>
        <w:t>o</w:t>
      </w:r>
      <w:r w:rsidRPr="009576D5">
        <w:rPr>
          <w:rFonts w:eastAsia="Calibri" w:cs="Arial"/>
        </w:rPr>
        <w:t xml:space="preserve">vereenkomst in al zijn onderdelen, en verklaren dat …………………zal optreden als vertegenwoordiger van de </w:t>
      </w:r>
      <w:r>
        <w:rPr>
          <w:rFonts w:eastAsia="Calibri" w:cs="Arial"/>
        </w:rPr>
        <w:t>c</w:t>
      </w:r>
      <w:r w:rsidRPr="009576D5">
        <w:rPr>
          <w:rFonts w:eastAsia="Calibri" w:cs="Arial"/>
        </w:rPr>
        <w:t xml:space="preserve">ombinatie en bevoegd is de </w:t>
      </w:r>
      <w:r>
        <w:rPr>
          <w:rFonts w:eastAsia="Calibri" w:cs="Arial"/>
        </w:rPr>
        <w:t>c</w:t>
      </w:r>
      <w:r w:rsidRPr="009576D5">
        <w:rPr>
          <w:rFonts w:eastAsia="Calibri" w:cs="Arial"/>
        </w:rPr>
        <w:t xml:space="preserve">ombinatie in alle opzichten te vertegenwoordigen en te binden en als enig aanspreekpunt voor </w:t>
      </w:r>
      <w:r w:rsidR="0042778F">
        <w:rPr>
          <w:rFonts w:eastAsia="Calibri" w:cs="Arial"/>
        </w:rPr>
        <w:t>d</w:t>
      </w:r>
      <w:r w:rsidR="00637C02">
        <w:rPr>
          <w:rFonts w:eastAsia="Calibri" w:cs="Arial"/>
        </w:rPr>
        <w:t>e VRLN</w:t>
      </w:r>
      <w:r w:rsidRPr="009576D5">
        <w:rPr>
          <w:rFonts w:eastAsia="Calibri" w:cs="Arial"/>
        </w:rPr>
        <w:t xml:space="preserve"> dient.</w:t>
      </w:r>
    </w:p>
    <w:p w:rsidR="00C90BE1" w:rsidRDefault="00C90BE1" w:rsidP="00A95D24">
      <w:pPr>
        <w:suppressAutoHyphens/>
        <w:spacing w:line="288" w:lineRule="auto"/>
        <w:rPr>
          <w:rFonts w:eastAsia="Calibri" w:cs="Arial"/>
        </w:rPr>
      </w:pPr>
      <w:r>
        <w:rPr>
          <w:rFonts w:eastAsia="Calibri" w:cs="Arial"/>
        </w:rPr>
        <w:t>De reden dat in combinatie wordt ingeschreven is de volgende:</w:t>
      </w:r>
    </w:p>
    <w:p w:rsidR="00C90BE1" w:rsidRPr="009576D5" w:rsidRDefault="00C90BE1" w:rsidP="00A95D24">
      <w:pPr>
        <w:suppressAutoHyphens/>
        <w:spacing w:line="288" w:lineRule="auto"/>
        <w:rPr>
          <w:rFonts w:eastAsia="Calibri" w:cs="Arial"/>
        </w:rPr>
      </w:pPr>
      <w:r>
        <w:rPr>
          <w:rFonts w:eastAsia="Calibri" w:cs="Arial"/>
        </w:rPr>
        <w:t>………………………………………………………………………………………………………………………………………………………………………</w:t>
      </w:r>
      <w:r w:rsidR="00337C54">
        <w:rPr>
          <w:rFonts w:eastAsia="Calibri" w:cs="Arial"/>
        </w:rPr>
        <w:t>……………………</w:t>
      </w:r>
      <w:r>
        <w:rPr>
          <w:rFonts w:eastAsia="Calibri" w:cs="Arial"/>
        </w:rPr>
        <w:t>………………………………………………...</w:t>
      </w:r>
    </w:p>
    <w:p w:rsidR="0040009F" w:rsidRDefault="0040009F" w:rsidP="00A95D24">
      <w:pPr>
        <w:suppressAutoHyphens/>
        <w:spacing w:line="288" w:lineRule="auto"/>
        <w:rPr>
          <w:rFonts w:eastAsia="Calibri" w:cs="Arial"/>
        </w:rPr>
      </w:pPr>
    </w:p>
    <w:p w:rsidR="00C90BE1" w:rsidRDefault="00637C02" w:rsidP="00A95D24">
      <w:pPr>
        <w:suppressAutoHyphens/>
        <w:spacing w:line="288" w:lineRule="auto"/>
        <w:rPr>
          <w:rFonts w:eastAsia="Calibri" w:cs="Arial"/>
        </w:rPr>
      </w:pPr>
      <w:r>
        <w:rPr>
          <w:rFonts w:eastAsia="Calibri" w:cs="Arial"/>
        </w:rPr>
        <w:t>De VRLN</w:t>
      </w:r>
      <w:r w:rsidR="0040009F">
        <w:rPr>
          <w:rFonts w:eastAsia="Calibri" w:cs="Arial"/>
        </w:rPr>
        <w:t xml:space="preserve"> wenst te vernemen welke onderdelen van de opdracht door welke combinant </w:t>
      </w:r>
      <w:r w:rsidR="00451AD0">
        <w:rPr>
          <w:rFonts w:eastAsia="Calibri" w:cs="Arial"/>
        </w:rPr>
        <w:t xml:space="preserve">worden </w:t>
      </w:r>
      <w:r w:rsidR="0040009F">
        <w:rPr>
          <w:rFonts w:eastAsia="Calibri" w:cs="Arial"/>
        </w:rPr>
        <w:t>vervuld:</w:t>
      </w:r>
    </w:p>
    <w:p w:rsidR="00E91DF0" w:rsidRPr="009576D5" w:rsidRDefault="00C90BE1" w:rsidP="00A95D24">
      <w:pPr>
        <w:suppressAutoHyphens/>
        <w:spacing w:line="288" w:lineRule="auto"/>
        <w:rPr>
          <w:rFonts w:eastAsia="Calibri" w:cs="Arial"/>
        </w:rPr>
      </w:pPr>
      <w:r>
        <w:rPr>
          <w:rFonts w:eastAsia="Calibri" w:cs="Arial"/>
        </w:rPr>
        <w:t>……………………………………………………………………………………………………………………………………………………………………………………………</w:t>
      </w:r>
      <w:r w:rsidR="00337C54">
        <w:rPr>
          <w:rFonts w:eastAsia="Calibri" w:cs="Arial"/>
        </w:rPr>
        <w:t>……………………</w:t>
      </w:r>
      <w:r>
        <w:rPr>
          <w:rFonts w:eastAsia="Calibri" w:cs="Arial"/>
        </w:rPr>
        <w:t>…………………………...</w:t>
      </w:r>
    </w:p>
    <w:p w:rsidR="0040009F" w:rsidRDefault="0040009F" w:rsidP="00A95D24">
      <w:pPr>
        <w:suppressAutoHyphens/>
        <w:spacing w:line="288" w:lineRule="auto"/>
        <w:rPr>
          <w:rFonts w:eastAsia="Calibri" w:cs="Arial"/>
        </w:rPr>
      </w:pPr>
    </w:p>
    <w:p w:rsidR="00E91DF0" w:rsidRPr="009576D5" w:rsidRDefault="00E91DF0" w:rsidP="00A95D24">
      <w:pPr>
        <w:suppressAutoHyphens/>
        <w:spacing w:line="288" w:lineRule="auto"/>
        <w:rPr>
          <w:rFonts w:eastAsia="Calibri" w:cs="Arial"/>
        </w:rPr>
      </w:pPr>
      <w:r w:rsidRPr="009576D5">
        <w:rPr>
          <w:rFonts w:eastAsia="Calibri" w:cs="Arial"/>
        </w:rPr>
        <w:t xml:space="preserve">Ondergetekenden verklaren dat zij deze verklaring naar waarheid hebben ondertekend en tevens dat zij daartoe, namens de betreffende </w:t>
      </w:r>
      <w:r>
        <w:rPr>
          <w:rFonts w:eastAsia="Calibri" w:cs="Arial"/>
        </w:rPr>
        <w:t>c</w:t>
      </w:r>
      <w:r w:rsidRPr="009576D5">
        <w:rPr>
          <w:rFonts w:eastAsia="Calibri" w:cs="Arial"/>
        </w:rPr>
        <w:t>ombinant, rechtens bevoegd zijn.</w:t>
      </w:r>
    </w:p>
    <w:p w:rsidR="00E91DF0" w:rsidRPr="009576D5" w:rsidRDefault="00E91DF0" w:rsidP="00A95D24">
      <w:pPr>
        <w:suppressAutoHyphens/>
        <w:spacing w:line="288" w:lineRule="auto"/>
        <w:rPr>
          <w:rFonts w:eastAsia="Calibri" w:cs="Arial"/>
        </w:rPr>
      </w:pPr>
    </w:p>
    <w:tbl>
      <w:tblPr>
        <w:tblW w:w="8525" w:type="dxa"/>
        <w:tblLayout w:type="fixed"/>
        <w:tblCellMar>
          <w:left w:w="28" w:type="dxa"/>
          <w:right w:w="28" w:type="dxa"/>
        </w:tblCellMar>
        <w:tblLook w:val="0000" w:firstRow="0" w:lastRow="0" w:firstColumn="0" w:lastColumn="0" w:noHBand="0" w:noVBand="0"/>
      </w:tblPr>
      <w:tblGrid>
        <w:gridCol w:w="2835"/>
        <w:gridCol w:w="5690"/>
      </w:tblGrid>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 xml:space="preserve">Statutaire naam </w:t>
            </w:r>
            <w:r>
              <w:rPr>
                <w:rFonts w:eastAsia="Calibri" w:cs="Arial"/>
              </w:rPr>
              <w:t>c</w:t>
            </w:r>
            <w:r w:rsidRPr="009576D5">
              <w:rPr>
                <w:rFonts w:eastAsia="Calibri" w:cs="Arial"/>
              </w:rPr>
              <w:t>ombinant</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Naam ondertekenaar</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Functie ondertekenaar</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Handtekening</w:t>
            </w:r>
          </w:p>
          <w:p w:rsidR="00E91DF0" w:rsidRPr="009576D5" w:rsidRDefault="00E91DF0" w:rsidP="00A95D24">
            <w:pPr>
              <w:suppressAutoHyphens/>
              <w:spacing w:before="90" w:after="54" w:line="312" w:lineRule="auto"/>
              <w:ind w:right="57"/>
              <w:rPr>
                <w:rFonts w:eastAsia="Calibri" w:cs="Arial"/>
              </w:rPr>
            </w:pPr>
          </w:p>
          <w:p w:rsidR="00E91DF0" w:rsidRPr="009576D5" w:rsidRDefault="00E91DF0" w:rsidP="00A95D24">
            <w:pPr>
              <w:suppressAutoHyphens/>
              <w:spacing w:before="90" w:after="54" w:line="312" w:lineRule="auto"/>
              <w:ind w:right="57"/>
              <w:rPr>
                <w:rFonts w:eastAsia="Calibri" w:cs="Arial"/>
              </w:rPr>
            </w:pP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Plaats en datum</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bl>
    <w:p w:rsidR="00E91DF0" w:rsidRPr="009576D5" w:rsidRDefault="00E91DF0" w:rsidP="00A95D24">
      <w:pPr>
        <w:suppressAutoHyphens/>
        <w:spacing w:line="288" w:lineRule="auto"/>
        <w:rPr>
          <w:rFonts w:eastAsia="Calibri" w:cs="Arial"/>
        </w:rPr>
      </w:pPr>
    </w:p>
    <w:tbl>
      <w:tblPr>
        <w:tblW w:w="8525" w:type="dxa"/>
        <w:tblLayout w:type="fixed"/>
        <w:tblCellMar>
          <w:left w:w="28" w:type="dxa"/>
          <w:right w:w="28" w:type="dxa"/>
        </w:tblCellMar>
        <w:tblLook w:val="0000" w:firstRow="0" w:lastRow="0" w:firstColumn="0" w:lastColumn="0" w:noHBand="0" w:noVBand="0"/>
      </w:tblPr>
      <w:tblGrid>
        <w:gridCol w:w="2835"/>
        <w:gridCol w:w="5690"/>
      </w:tblGrid>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 xml:space="preserve">Statutaire naam </w:t>
            </w:r>
            <w:r>
              <w:rPr>
                <w:rFonts w:eastAsia="Calibri" w:cs="Arial"/>
              </w:rPr>
              <w:t>c</w:t>
            </w:r>
            <w:r w:rsidRPr="009576D5">
              <w:rPr>
                <w:rFonts w:eastAsia="Calibri" w:cs="Arial"/>
              </w:rPr>
              <w:t>ombinant</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Naam ondertekenaar</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Functie ondertekenaar</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Handtekening</w:t>
            </w:r>
          </w:p>
          <w:p w:rsidR="00E91DF0" w:rsidRPr="009576D5" w:rsidRDefault="00E91DF0" w:rsidP="00A95D24">
            <w:pPr>
              <w:suppressAutoHyphens/>
              <w:spacing w:before="90" w:after="54" w:line="312" w:lineRule="auto"/>
              <w:ind w:right="57"/>
              <w:rPr>
                <w:rFonts w:eastAsia="Calibri" w:cs="Arial"/>
              </w:rPr>
            </w:pP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Plaats en datum</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bl>
    <w:p w:rsidR="00E91DF0" w:rsidRPr="004C0C3C" w:rsidRDefault="00E91DF0" w:rsidP="004C0C3C">
      <w:pPr>
        <w:pStyle w:val="Kop1"/>
        <w:numPr>
          <w:ilvl w:val="0"/>
          <w:numId w:val="0"/>
        </w:numPr>
        <w:ind w:left="680" w:hanging="680"/>
        <w:rPr>
          <w:sz w:val="40"/>
        </w:rPr>
      </w:pPr>
      <w:bookmarkStart w:id="318" w:name="_Toc419285420"/>
      <w:bookmarkStart w:id="319" w:name="_Toc421086916"/>
      <w:bookmarkStart w:id="320" w:name="_Toc421100639"/>
      <w:bookmarkStart w:id="321" w:name="_Toc469474454"/>
      <w:bookmarkStart w:id="322" w:name="_Toc487793491"/>
      <w:r w:rsidRPr="004C0C3C">
        <w:rPr>
          <w:sz w:val="40"/>
        </w:rPr>
        <w:lastRenderedPageBreak/>
        <w:t xml:space="preserve">Bijlage </w:t>
      </w:r>
      <w:r w:rsidR="002177E4" w:rsidRPr="004C0C3C">
        <w:rPr>
          <w:sz w:val="40"/>
        </w:rPr>
        <w:t xml:space="preserve">6 </w:t>
      </w:r>
      <w:r w:rsidRPr="004C0C3C">
        <w:rPr>
          <w:sz w:val="40"/>
        </w:rPr>
        <w:t>Verklaring Onderaanneming</w:t>
      </w:r>
      <w:bookmarkEnd w:id="318"/>
      <w:bookmarkEnd w:id="319"/>
      <w:bookmarkEnd w:id="320"/>
      <w:bookmarkEnd w:id="321"/>
      <w:bookmarkEnd w:id="322"/>
    </w:p>
    <w:p w:rsidR="00E91DF0" w:rsidRDefault="00E91DF0" w:rsidP="00A95D24">
      <w:pPr>
        <w:spacing w:line="276" w:lineRule="auto"/>
        <w:rPr>
          <w:b/>
          <w:sz w:val="32"/>
          <w:szCs w:val="32"/>
        </w:rPr>
      </w:pPr>
    </w:p>
    <w:p w:rsidR="00337C54" w:rsidRPr="009576D5" w:rsidRDefault="00E91DF0" w:rsidP="00337C54">
      <w:pPr>
        <w:suppressAutoHyphens/>
        <w:spacing w:line="288" w:lineRule="auto"/>
        <w:rPr>
          <w:rFonts w:eastAsia="Calibri" w:cs="Arial"/>
        </w:rPr>
      </w:pPr>
      <w:r>
        <w:rPr>
          <w:rFonts w:eastAsia="Calibri" w:cs="Arial"/>
        </w:rPr>
        <w:t xml:space="preserve">Ondergetekenden verklaren dat, indien naar aanleiding van de aanbestedingsprocedure </w:t>
      </w:r>
      <w:r w:rsidRPr="00274A62">
        <w:rPr>
          <w:rFonts w:eastAsia="Calibri" w:cs="Arial"/>
        </w:rPr>
        <w:t>de  opdracht door</w:t>
      </w:r>
      <w:r>
        <w:rPr>
          <w:rFonts w:eastAsia="Calibri" w:cs="Arial"/>
        </w:rPr>
        <w:t xml:space="preserve"> </w:t>
      </w:r>
      <w:r w:rsidR="00F25E89">
        <w:rPr>
          <w:rFonts w:eastAsia="Calibri" w:cs="Arial"/>
        </w:rPr>
        <w:t>d</w:t>
      </w:r>
      <w:r w:rsidR="00637C02">
        <w:rPr>
          <w:rFonts w:eastAsia="Calibri" w:cs="Arial"/>
        </w:rPr>
        <w:t>e VRLN</w:t>
      </w:r>
      <w:r w:rsidRPr="00274A62">
        <w:rPr>
          <w:rFonts w:eastAsia="Calibri" w:cs="Arial"/>
        </w:rPr>
        <w:t xml:space="preserve"> aan </w:t>
      </w:r>
      <w:r>
        <w:rPr>
          <w:rFonts w:eastAsia="Calibri" w:cs="Arial"/>
        </w:rPr>
        <w:t xml:space="preserve">inschrijver (combinatie) </w:t>
      </w:r>
      <w:r w:rsidRPr="00274A62">
        <w:rPr>
          <w:rFonts w:eastAsia="Calibri" w:cs="Arial"/>
        </w:rPr>
        <w:t xml:space="preserve">zal worden </w:t>
      </w:r>
      <w:r>
        <w:rPr>
          <w:rFonts w:eastAsia="Calibri" w:cs="Arial"/>
        </w:rPr>
        <w:t>gegund</w:t>
      </w:r>
      <w:r w:rsidRPr="00274A62">
        <w:rPr>
          <w:rFonts w:eastAsia="Calibri" w:cs="Arial"/>
        </w:rPr>
        <w:t>,</w:t>
      </w:r>
      <w:r>
        <w:rPr>
          <w:rFonts w:eastAsia="Calibri" w:cs="Arial"/>
        </w:rPr>
        <w:t xml:space="preserve"> inschrijver (combinatie)</w:t>
      </w:r>
      <w:r w:rsidRPr="00274A62">
        <w:rPr>
          <w:rFonts w:eastAsia="Calibri" w:cs="Arial"/>
        </w:rPr>
        <w:t xml:space="preserve"> </w:t>
      </w:r>
      <w:r>
        <w:rPr>
          <w:rFonts w:eastAsia="Calibri" w:cs="Arial"/>
        </w:rPr>
        <w:t>het volgende onderdeel van de opdracht in onderaan</w:t>
      </w:r>
      <w:r w:rsidRPr="00274A62">
        <w:rPr>
          <w:rFonts w:eastAsia="Calibri" w:cs="Arial"/>
        </w:rPr>
        <w:t xml:space="preserve">neming </w:t>
      </w:r>
      <w:r>
        <w:rPr>
          <w:rFonts w:eastAsia="Calibri" w:cs="Arial"/>
        </w:rPr>
        <w:t xml:space="preserve">zal </w:t>
      </w:r>
      <w:r w:rsidRPr="00274A62">
        <w:rPr>
          <w:rFonts w:eastAsia="Calibri" w:cs="Arial"/>
        </w:rPr>
        <w:t>geven</w:t>
      </w:r>
      <w:r>
        <w:rPr>
          <w:rFonts w:eastAsia="Calibri" w:cs="Arial"/>
        </w:rPr>
        <w:t xml:space="preserve">: </w:t>
      </w:r>
      <w:r w:rsidR="00337C54">
        <w:rPr>
          <w:rFonts w:eastAsia="Calibri" w:cs="Arial"/>
        </w:rPr>
        <w:t>……………………………………………………………………………………………………………………………………………………………………………………………………………………………………………...</w:t>
      </w:r>
    </w:p>
    <w:p w:rsidR="00E91DF0" w:rsidRDefault="00E91DF0" w:rsidP="00A95D24">
      <w:pPr>
        <w:suppressAutoHyphens/>
        <w:spacing w:line="288" w:lineRule="auto"/>
        <w:rPr>
          <w:rFonts w:eastAsia="Calibri" w:cs="Arial"/>
        </w:rPr>
      </w:pPr>
    </w:p>
    <w:p w:rsidR="00E91DF0" w:rsidRDefault="00E91DF0" w:rsidP="00A95D24">
      <w:pPr>
        <w:suppressAutoHyphens/>
        <w:spacing w:line="288" w:lineRule="auto"/>
        <w:rPr>
          <w:rFonts w:eastAsia="Calibri" w:cs="Arial"/>
        </w:rPr>
      </w:pPr>
      <w:r>
        <w:rPr>
          <w:rFonts w:eastAsia="Calibri" w:cs="Arial"/>
        </w:rPr>
        <w:t>Contactgegevens onderaannemer:</w:t>
      </w:r>
    </w:p>
    <w:p w:rsidR="00E91DF0" w:rsidRDefault="00E91DF0" w:rsidP="004C0C3C">
      <w:pPr>
        <w:pStyle w:val="Lijstalinea"/>
        <w:numPr>
          <w:ilvl w:val="0"/>
          <w:numId w:val="18"/>
        </w:numPr>
        <w:suppressAutoHyphens/>
        <w:spacing w:line="288" w:lineRule="auto"/>
        <w:ind w:hanging="720"/>
        <w:rPr>
          <w:rFonts w:eastAsia="Calibri" w:cs="Arial"/>
        </w:rPr>
      </w:pPr>
      <w:r w:rsidRPr="00EF670A">
        <w:rPr>
          <w:rFonts w:eastAsia="Calibri" w:cs="Arial"/>
        </w:rPr>
        <w:t>Statutaire naam:</w:t>
      </w:r>
    </w:p>
    <w:p w:rsidR="00E91DF0" w:rsidRDefault="00E91DF0" w:rsidP="004C0C3C">
      <w:pPr>
        <w:pStyle w:val="Lijstalinea"/>
        <w:numPr>
          <w:ilvl w:val="0"/>
          <w:numId w:val="18"/>
        </w:numPr>
        <w:suppressAutoHyphens/>
        <w:spacing w:line="288" w:lineRule="auto"/>
        <w:ind w:hanging="720"/>
        <w:rPr>
          <w:rFonts w:eastAsia="Calibri" w:cs="Arial"/>
        </w:rPr>
      </w:pPr>
      <w:r>
        <w:rPr>
          <w:rFonts w:eastAsia="Calibri" w:cs="Arial"/>
        </w:rPr>
        <w:t>Vestigingsadres:</w:t>
      </w:r>
    </w:p>
    <w:p w:rsidR="00E91DF0" w:rsidRDefault="00E91DF0" w:rsidP="004C0C3C">
      <w:pPr>
        <w:pStyle w:val="Lijstalinea"/>
        <w:numPr>
          <w:ilvl w:val="0"/>
          <w:numId w:val="18"/>
        </w:numPr>
        <w:suppressAutoHyphens/>
        <w:spacing w:line="288" w:lineRule="auto"/>
        <w:ind w:hanging="720"/>
        <w:rPr>
          <w:rFonts w:eastAsia="Calibri" w:cs="Arial"/>
        </w:rPr>
      </w:pPr>
      <w:r>
        <w:rPr>
          <w:rFonts w:eastAsia="Calibri" w:cs="Arial"/>
        </w:rPr>
        <w:t>Postadres:</w:t>
      </w:r>
    </w:p>
    <w:p w:rsidR="00E91DF0" w:rsidRDefault="00E91DF0" w:rsidP="004C0C3C">
      <w:pPr>
        <w:pStyle w:val="Lijstalinea"/>
        <w:numPr>
          <w:ilvl w:val="0"/>
          <w:numId w:val="18"/>
        </w:numPr>
        <w:suppressAutoHyphens/>
        <w:spacing w:line="288" w:lineRule="auto"/>
        <w:ind w:hanging="720"/>
        <w:rPr>
          <w:rFonts w:eastAsia="Calibri" w:cs="Arial"/>
        </w:rPr>
      </w:pPr>
      <w:r>
        <w:rPr>
          <w:rFonts w:eastAsia="Calibri" w:cs="Arial"/>
        </w:rPr>
        <w:t>Telefoonnummer:</w:t>
      </w:r>
    </w:p>
    <w:p w:rsidR="00E91DF0" w:rsidRDefault="00E91DF0" w:rsidP="004C0C3C">
      <w:pPr>
        <w:pStyle w:val="Lijstalinea"/>
        <w:numPr>
          <w:ilvl w:val="0"/>
          <w:numId w:val="18"/>
        </w:numPr>
        <w:suppressAutoHyphens/>
        <w:spacing w:line="288" w:lineRule="auto"/>
        <w:ind w:hanging="720"/>
        <w:rPr>
          <w:rFonts w:eastAsia="Calibri" w:cs="Arial"/>
        </w:rPr>
      </w:pPr>
      <w:r>
        <w:rPr>
          <w:rFonts w:eastAsia="Calibri" w:cs="Arial"/>
        </w:rPr>
        <w:t>E-mail:</w:t>
      </w:r>
    </w:p>
    <w:p w:rsidR="00E91DF0" w:rsidRPr="00EF670A" w:rsidRDefault="00E91DF0" w:rsidP="004C0C3C">
      <w:pPr>
        <w:pStyle w:val="Lijstalinea"/>
        <w:numPr>
          <w:ilvl w:val="0"/>
          <w:numId w:val="18"/>
        </w:numPr>
        <w:suppressAutoHyphens/>
        <w:spacing w:line="288" w:lineRule="auto"/>
        <w:ind w:hanging="720"/>
        <w:rPr>
          <w:rFonts w:eastAsia="Calibri" w:cs="Arial"/>
        </w:rPr>
      </w:pPr>
      <w:r>
        <w:rPr>
          <w:rFonts w:eastAsia="Calibri" w:cs="Arial"/>
        </w:rPr>
        <w:t>Nummer van insc</w:t>
      </w:r>
      <w:r w:rsidR="00315847">
        <w:rPr>
          <w:rFonts w:eastAsia="Calibri" w:cs="Arial"/>
        </w:rPr>
        <w:t>hrijving in het handelsregister</w:t>
      </w:r>
      <w:r w:rsidR="00F163B3">
        <w:rPr>
          <w:rFonts w:eastAsia="Calibri" w:cs="Arial"/>
        </w:rPr>
        <w:t>:</w:t>
      </w:r>
    </w:p>
    <w:p w:rsidR="00E91DF0" w:rsidRDefault="00E91DF0" w:rsidP="00A95D24">
      <w:pPr>
        <w:suppressAutoHyphens/>
        <w:spacing w:line="288" w:lineRule="auto"/>
        <w:rPr>
          <w:rFonts w:eastAsia="Calibri" w:cs="Arial"/>
        </w:rPr>
      </w:pPr>
    </w:p>
    <w:p w:rsidR="00E91DF0" w:rsidRDefault="00E91DF0" w:rsidP="00A95D24">
      <w:pPr>
        <w:suppressAutoHyphens/>
        <w:spacing w:line="288" w:lineRule="auto"/>
        <w:rPr>
          <w:rFonts w:eastAsia="Calibri" w:cs="Arial"/>
        </w:rPr>
      </w:pPr>
      <w:r>
        <w:rPr>
          <w:rFonts w:eastAsia="Calibri" w:cs="Arial"/>
        </w:rPr>
        <w:t>Ondergetekende verklaren voorts dat:</w:t>
      </w:r>
    </w:p>
    <w:p w:rsidR="00E91DF0" w:rsidRDefault="00E91DF0" w:rsidP="00A95D24">
      <w:pPr>
        <w:suppressAutoHyphens/>
        <w:spacing w:line="288" w:lineRule="auto"/>
        <w:rPr>
          <w:rFonts w:eastAsia="Calibri" w:cs="Arial"/>
        </w:rPr>
      </w:pPr>
    </w:p>
    <w:p w:rsidR="00E91DF0" w:rsidRPr="00860F51" w:rsidRDefault="00E91DF0" w:rsidP="004C0C3C">
      <w:pPr>
        <w:pStyle w:val="Lijstalinea"/>
        <w:numPr>
          <w:ilvl w:val="0"/>
          <w:numId w:val="19"/>
        </w:numPr>
        <w:suppressAutoHyphens/>
        <w:spacing w:line="288" w:lineRule="auto"/>
        <w:ind w:left="426" w:hanging="426"/>
        <w:rPr>
          <w:rFonts w:eastAsia="Calibri" w:cs="Arial"/>
        </w:rPr>
      </w:pPr>
      <w:r w:rsidRPr="00860F51">
        <w:rPr>
          <w:rFonts w:eastAsia="Calibri" w:cs="Arial"/>
        </w:rPr>
        <w:t xml:space="preserve">dat inschrijver (combinatie) de hoofdaannemer is en aanspreekpunt is voor </w:t>
      </w:r>
      <w:r w:rsidR="00F25E89">
        <w:rPr>
          <w:rFonts w:eastAsia="Calibri" w:cs="Arial"/>
        </w:rPr>
        <w:t>d</w:t>
      </w:r>
      <w:r w:rsidR="00637C02">
        <w:rPr>
          <w:rFonts w:eastAsia="Calibri" w:cs="Arial"/>
        </w:rPr>
        <w:t>e VRLN</w:t>
      </w:r>
      <w:r w:rsidRPr="00860F51">
        <w:rPr>
          <w:rFonts w:eastAsia="Calibri" w:cs="Arial"/>
        </w:rPr>
        <w:t xml:space="preserve"> tijdens de aanbestedingsprocedure en uitvoering van de opdracht. </w:t>
      </w:r>
    </w:p>
    <w:p w:rsidR="00E91DF0" w:rsidRDefault="00E91DF0" w:rsidP="00A95D24">
      <w:pPr>
        <w:spacing w:line="276" w:lineRule="auto"/>
      </w:pPr>
    </w:p>
    <w:p w:rsidR="00E91DF0" w:rsidRPr="00274A62" w:rsidRDefault="00E91DF0" w:rsidP="004C0C3C">
      <w:pPr>
        <w:pStyle w:val="Lijstalinea"/>
        <w:numPr>
          <w:ilvl w:val="0"/>
          <w:numId w:val="19"/>
        </w:numPr>
        <w:suppressAutoHyphens/>
        <w:spacing w:line="288" w:lineRule="auto"/>
        <w:ind w:left="426" w:hanging="426"/>
        <w:rPr>
          <w:rFonts w:eastAsia="Calibri" w:cs="Arial"/>
        </w:rPr>
      </w:pPr>
      <w:r>
        <w:rPr>
          <w:rFonts w:eastAsia="Calibri" w:cs="Arial"/>
        </w:rPr>
        <w:t>inschrijver (combinatie)</w:t>
      </w:r>
      <w:r w:rsidRPr="00274A62">
        <w:rPr>
          <w:rFonts w:eastAsia="Calibri" w:cs="Arial"/>
        </w:rPr>
        <w:t xml:space="preserve"> volledig aansprakelijk is voor de naleving van alle uit de </w:t>
      </w:r>
      <w:r>
        <w:rPr>
          <w:rFonts w:eastAsia="Calibri" w:cs="Arial"/>
        </w:rPr>
        <w:t>o</w:t>
      </w:r>
      <w:r w:rsidRPr="00274A62">
        <w:rPr>
          <w:rFonts w:eastAsia="Calibri" w:cs="Arial"/>
        </w:rPr>
        <w:t xml:space="preserve">vereenkomst voortvloeiende verplichtingen. </w:t>
      </w:r>
    </w:p>
    <w:p w:rsidR="00E91DF0" w:rsidRPr="009576D5" w:rsidRDefault="00E91DF0" w:rsidP="00A95D24">
      <w:pPr>
        <w:suppressAutoHyphens/>
        <w:spacing w:line="288" w:lineRule="auto"/>
        <w:rPr>
          <w:rFonts w:eastAsia="Calibri" w:cs="Arial"/>
        </w:rPr>
      </w:pPr>
    </w:p>
    <w:tbl>
      <w:tblPr>
        <w:tblW w:w="8525" w:type="dxa"/>
        <w:tblLayout w:type="fixed"/>
        <w:tblCellMar>
          <w:left w:w="28" w:type="dxa"/>
          <w:right w:w="28" w:type="dxa"/>
        </w:tblCellMar>
        <w:tblLook w:val="0000" w:firstRow="0" w:lastRow="0" w:firstColumn="0" w:lastColumn="0" w:noHBand="0" w:noVBand="0"/>
      </w:tblPr>
      <w:tblGrid>
        <w:gridCol w:w="2835"/>
        <w:gridCol w:w="5690"/>
      </w:tblGrid>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 xml:space="preserve">Statutaire naam </w:t>
            </w:r>
            <w:r>
              <w:rPr>
                <w:rFonts w:eastAsia="Calibri" w:cs="Arial"/>
              </w:rPr>
              <w:t>inschrijver (c</w:t>
            </w:r>
            <w:r w:rsidRPr="009576D5">
              <w:rPr>
                <w:rFonts w:eastAsia="Calibri" w:cs="Arial"/>
              </w:rPr>
              <w:t>ombina</w:t>
            </w:r>
            <w:r>
              <w:rPr>
                <w:rFonts w:eastAsia="Calibri" w:cs="Arial"/>
              </w:rPr>
              <w:t>tie)</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Naam ondertekenaar</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Functie ondertekenaar</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Handtekening</w:t>
            </w:r>
          </w:p>
          <w:p w:rsidR="00E91DF0" w:rsidRPr="009576D5" w:rsidRDefault="00E91DF0" w:rsidP="00A95D24">
            <w:pPr>
              <w:suppressAutoHyphens/>
              <w:spacing w:before="90" w:after="54" w:line="312" w:lineRule="auto"/>
              <w:ind w:right="57"/>
              <w:rPr>
                <w:rFonts w:eastAsia="Calibri" w:cs="Arial"/>
              </w:rPr>
            </w:pPr>
          </w:p>
          <w:p w:rsidR="00E91DF0" w:rsidRPr="009576D5" w:rsidRDefault="00E91DF0" w:rsidP="00A95D24">
            <w:pPr>
              <w:suppressAutoHyphens/>
              <w:spacing w:before="90" w:after="54" w:line="312" w:lineRule="auto"/>
              <w:ind w:right="57"/>
              <w:rPr>
                <w:rFonts w:eastAsia="Calibri" w:cs="Arial"/>
              </w:rPr>
            </w:pP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Plaats en datum</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bl>
    <w:p w:rsidR="00E91DF0" w:rsidRPr="009576D5" w:rsidRDefault="00E91DF0" w:rsidP="00A95D24">
      <w:pPr>
        <w:suppressAutoHyphens/>
        <w:spacing w:line="288" w:lineRule="auto"/>
        <w:rPr>
          <w:rFonts w:eastAsia="Calibri" w:cs="Arial"/>
        </w:rPr>
      </w:pPr>
    </w:p>
    <w:p w:rsidR="00E91DF0" w:rsidRPr="009576D5" w:rsidRDefault="00E91DF0" w:rsidP="00A95D24">
      <w:pPr>
        <w:suppressAutoHyphens/>
        <w:spacing w:line="288" w:lineRule="auto"/>
        <w:rPr>
          <w:rFonts w:eastAsia="Calibri" w:cs="Arial"/>
        </w:rPr>
      </w:pPr>
    </w:p>
    <w:tbl>
      <w:tblPr>
        <w:tblW w:w="8525" w:type="dxa"/>
        <w:tblLayout w:type="fixed"/>
        <w:tblCellMar>
          <w:left w:w="28" w:type="dxa"/>
          <w:right w:w="28" w:type="dxa"/>
        </w:tblCellMar>
        <w:tblLook w:val="0000" w:firstRow="0" w:lastRow="0" w:firstColumn="0" w:lastColumn="0" w:noHBand="0" w:noVBand="0"/>
      </w:tblPr>
      <w:tblGrid>
        <w:gridCol w:w="2835"/>
        <w:gridCol w:w="5690"/>
      </w:tblGrid>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 xml:space="preserve">Statutaire naam </w:t>
            </w:r>
            <w:r>
              <w:rPr>
                <w:rFonts w:eastAsia="Calibri" w:cs="Arial"/>
              </w:rPr>
              <w:lastRenderedPageBreak/>
              <w:t>onderaannemer</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lastRenderedPageBreak/>
              <w:t>Naam ondertekenaar</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Functie ondertekenaar</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Handtekening</w:t>
            </w:r>
          </w:p>
          <w:p w:rsidR="00E91DF0" w:rsidRPr="009576D5" w:rsidRDefault="00E91DF0" w:rsidP="00A95D24">
            <w:pPr>
              <w:suppressAutoHyphens/>
              <w:spacing w:before="90" w:after="54" w:line="312" w:lineRule="auto"/>
              <w:ind w:right="57"/>
              <w:rPr>
                <w:rFonts w:eastAsia="Calibri" w:cs="Arial"/>
              </w:rPr>
            </w:pPr>
          </w:p>
          <w:p w:rsidR="00E91DF0" w:rsidRPr="009576D5" w:rsidRDefault="00E91DF0" w:rsidP="00A95D24">
            <w:pPr>
              <w:suppressAutoHyphens/>
              <w:spacing w:before="90" w:after="54" w:line="312" w:lineRule="auto"/>
              <w:ind w:right="57"/>
              <w:rPr>
                <w:rFonts w:eastAsia="Calibri" w:cs="Arial"/>
              </w:rPr>
            </w:pP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Plaats en datum</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bl>
    <w:p w:rsidR="00E91DF0" w:rsidRPr="009576D5" w:rsidRDefault="00E91DF0" w:rsidP="00A95D24">
      <w:pPr>
        <w:suppressAutoHyphens/>
        <w:spacing w:line="288" w:lineRule="auto"/>
        <w:rPr>
          <w:rFonts w:eastAsia="Calibri" w:cs="Arial"/>
        </w:rPr>
      </w:pPr>
    </w:p>
    <w:p w:rsidR="00E91DF0" w:rsidRDefault="00E91DF0" w:rsidP="00A95D24">
      <w:pPr>
        <w:spacing w:line="276" w:lineRule="auto"/>
        <w:rPr>
          <w:szCs w:val="22"/>
        </w:rPr>
      </w:pPr>
    </w:p>
    <w:p w:rsidR="00E91DF0" w:rsidRPr="004C0C3C" w:rsidRDefault="00E91DF0" w:rsidP="004C0C3C">
      <w:pPr>
        <w:pStyle w:val="Kop1"/>
        <w:numPr>
          <w:ilvl w:val="0"/>
          <w:numId w:val="0"/>
        </w:numPr>
        <w:ind w:left="680" w:hanging="680"/>
        <w:rPr>
          <w:sz w:val="40"/>
        </w:rPr>
      </w:pPr>
      <w:bookmarkStart w:id="323" w:name="_Toc419285421"/>
      <w:bookmarkStart w:id="324" w:name="_Toc421086917"/>
      <w:bookmarkStart w:id="325" w:name="_Toc421100640"/>
      <w:bookmarkStart w:id="326" w:name="_Toc469474455"/>
      <w:bookmarkStart w:id="327" w:name="_Toc487793492"/>
      <w:r w:rsidRPr="004C0C3C">
        <w:rPr>
          <w:sz w:val="40"/>
        </w:rPr>
        <w:lastRenderedPageBreak/>
        <w:t xml:space="preserve">Bijlage </w:t>
      </w:r>
      <w:r w:rsidR="002177E4" w:rsidRPr="004C0C3C">
        <w:rPr>
          <w:sz w:val="40"/>
        </w:rPr>
        <w:t xml:space="preserve">7 </w:t>
      </w:r>
      <w:r w:rsidRPr="004C0C3C">
        <w:rPr>
          <w:sz w:val="40"/>
        </w:rPr>
        <w:t>Verklaring Middelen Derde</w:t>
      </w:r>
      <w:bookmarkEnd w:id="323"/>
      <w:bookmarkEnd w:id="324"/>
      <w:bookmarkEnd w:id="325"/>
      <w:bookmarkEnd w:id="326"/>
      <w:bookmarkEnd w:id="327"/>
    </w:p>
    <w:p w:rsidR="00E91DF0" w:rsidRPr="007F1226" w:rsidRDefault="00E91DF0" w:rsidP="00A95D24">
      <w:pPr>
        <w:suppressAutoHyphens/>
        <w:spacing w:line="288" w:lineRule="auto"/>
        <w:rPr>
          <w:rFonts w:cs="Arial"/>
        </w:rPr>
      </w:pPr>
      <w:r w:rsidRPr="00784F1B">
        <w:rPr>
          <w:rFonts w:eastAsia="Calibri" w:cs="Arial"/>
        </w:rPr>
        <w:t>Ondergetekende</w:t>
      </w:r>
      <w:r>
        <w:rPr>
          <w:rFonts w:eastAsia="Calibri" w:cs="Arial"/>
        </w:rPr>
        <w:t>n verklaren dat</w:t>
      </w:r>
      <w:r w:rsidRPr="007F1226">
        <w:rPr>
          <w:rFonts w:cs="Arial"/>
        </w:rPr>
        <w:t xml:space="preserve">: </w:t>
      </w:r>
    </w:p>
    <w:p w:rsidR="00E91DF0" w:rsidRPr="007F1226" w:rsidRDefault="00E91DF0" w:rsidP="00A95D24">
      <w:pPr>
        <w:ind w:left="567"/>
        <w:rPr>
          <w:rFonts w:cs="Arial"/>
        </w:rPr>
      </w:pPr>
    </w:p>
    <w:p w:rsidR="00E91DF0" w:rsidRPr="007F1226" w:rsidRDefault="00C248D1" w:rsidP="00A95D24">
      <w:pPr>
        <w:suppressAutoHyphens/>
        <w:spacing w:line="288" w:lineRule="auto"/>
        <w:rPr>
          <w:rFonts w:cs="Arial"/>
        </w:rPr>
      </w:pPr>
      <w:r>
        <w:rPr>
          <w:rFonts w:cs="Arial"/>
        </w:rPr>
        <w:t>[</w:t>
      </w:r>
      <w:r w:rsidR="00E91DF0" w:rsidRPr="007F1226">
        <w:rPr>
          <w:rFonts w:cs="Arial"/>
        </w:rPr>
        <w:t xml:space="preserve">Naam </w:t>
      </w:r>
      <w:r w:rsidR="00E91DF0">
        <w:rPr>
          <w:rFonts w:cs="Arial"/>
        </w:rPr>
        <w:t>i</w:t>
      </w:r>
      <w:r w:rsidR="00E91DF0" w:rsidRPr="007F1226">
        <w:rPr>
          <w:rFonts w:cs="Arial"/>
        </w:rPr>
        <w:t>nschrijver/</w:t>
      </w:r>
      <w:r w:rsidR="00E91DF0">
        <w:rPr>
          <w:rFonts w:cs="Arial"/>
        </w:rPr>
        <w:t>c</w:t>
      </w:r>
      <w:r w:rsidR="00E91DF0" w:rsidRPr="007F1226">
        <w:rPr>
          <w:rFonts w:cs="Arial"/>
        </w:rPr>
        <w:t xml:space="preserve">ombinant] zich met betrekking tot de geschiktheidseis zoals genoemd in paragraaf [=] van </w:t>
      </w:r>
      <w:r w:rsidR="00E91DF0">
        <w:rPr>
          <w:rFonts w:cs="Arial"/>
        </w:rPr>
        <w:t>het beschrijvend document</w:t>
      </w:r>
      <w:r w:rsidR="00E91DF0" w:rsidRPr="007F1226">
        <w:rPr>
          <w:rFonts w:cs="Arial"/>
        </w:rPr>
        <w:t xml:space="preserve"> beroept op de middelen van [naam </w:t>
      </w:r>
      <w:r w:rsidR="00E91DF0">
        <w:rPr>
          <w:rFonts w:cs="Arial"/>
        </w:rPr>
        <w:t>d</w:t>
      </w:r>
      <w:r w:rsidR="00E91DF0" w:rsidRPr="007F1226">
        <w:rPr>
          <w:rFonts w:cs="Arial"/>
        </w:rPr>
        <w:t xml:space="preserve">erde];  </w:t>
      </w:r>
    </w:p>
    <w:p w:rsidR="00E91DF0" w:rsidRDefault="00E91DF0" w:rsidP="00A95D24">
      <w:pPr>
        <w:suppressAutoHyphens/>
        <w:spacing w:line="288" w:lineRule="auto"/>
        <w:rPr>
          <w:rFonts w:eastAsia="Calibri" w:cs="Arial"/>
        </w:rPr>
      </w:pPr>
    </w:p>
    <w:p w:rsidR="00E91DF0" w:rsidRDefault="00E91DF0" w:rsidP="00A95D24">
      <w:pPr>
        <w:suppressAutoHyphens/>
        <w:spacing w:line="288" w:lineRule="auto"/>
        <w:rPr>
          <w:rFonts w:eastAsia="Calibri" w:cs="Arial"/>
        </w:rPr>
      </w:pPr>
      <w:r>
        <w:rPr>
          <w:rFonts w:eastAsia="Calibri" w:cs="Arial"/>
        </w:rPr>
        <w:t>Contactgegevens derde:</w:t>
      </w:r>
    </w:p>
    <w:p w:rsidR="00E91DF0" w:rsidRDefault="00E91DF0" w:rsidP="004C0C3C">
      <w:pPr>
        <w:pStyle w:val="Lijstalinea"/>
        <w:numPr>
          <w:ilvl w:val="0"/>
          <w:numId w:val="18"/>
        </w:numPr>
        <w:suppressAutoHyphens/>
        <w:spacing w:line="288" w:lineRule="auto"/>
        <w:ind w:hanging="720"/>
        <w:rPr>
          <w:rFonts w:eastAsia="Calibri" w:cs="Arial"/>
        </w:rPr>
      </w:pPr>
      <w:r w:rsidRPr="00EF670A">
        <w:rPr>
          <w:rFonts w:eastAsia="Calibri" w:cs="Arial"/>
        </w:rPr>
        <w:t>Statutaire naam:</w:t>
      </w:r>
    </w:p>
    <w:p w:rsidR="00E91DF0" w:rsidRDefault="00E91DF0" w:rsidP="004C0C3C">
      <w:pPr>
        <w:pStyle w:val="Lijstalinea"/>
        <w:numPr>
          <w:ilvl w:val="0"/>
          <w:numId w:val="18"/>
        </w:numPr>
        <w:suppressAutoHyphens/>
        <w:spacing w:line="288" w:lineRule="auto"/>
        <w:ind w:hanging="720"/>
        <w:rPr>
          <w:rFonts w:eastAsia="Calibri" w:cs="Arial"/>
        </w:rPr>
      </w:pPr>
      <w:r>
        <w:rPr>
          <w:rFonts w:eastAsia="Calibri" w:cs="Arial"/>
        </w:rPr>
        <w:t>Vestigingsadres:</w:t>
      </w:r>
    </w:p>
    <w:p w:rsidR="00E91DF0" w:rsidRDefault="00E91DF0" w:rsidP="004C0C3C">
      <w:pPr>
        <w:pStyle w:val="Lijstalinea"/>
        <w:numPr>
          <w:ilvl w:val="0"/>
          <w:numId w:val="18"/>
        </w:numPr>
        <w:suppressAutoHyphens/>
        <w:spacing w:line="288" w:lineRule="auto"/>
        <w:ind w:hanging="720"/>
        <w:rPr>
          <w:rFonts w:eastAsia="Calibri" w:cs="Arial"/>
        </w:rPr>
      </w:pPr>
      <w:r>
        <w:rPr>
          <w:rFonts w:eastAsia="Calibri" w:cs="Arial"/>
        </w:rPr>
        <w:t>Postadres:</w:t>
      </w:r>
    </w:p>
    <w:p w:rsidR="00E91DF0" w:rsidRDefault="00E91DF0" w:rsidP="004C0C3C">
      <w:pPr>
        <w:pStyle w:val="Lijstalinea"/>
        <w:numPr>
          <w:ilvl w:val="0"/>
          <w:numId w:val="18"/>
        </w:numPr>
        <w:suppressAutoHyphens/>
        <w:spacing w:line="288" w:lineRule="auto"/>
        <w:ind w:hanging="720"/>
        <w:rPr>
          <w:rFonts w:eastAsia="Calibri" w:cs="Arial"/>
        </w:rPr>
      </w:pPr>
      <w:r>
        <w:rPr>
          <w:rFonts w:eastAsia="Calibri" w:cs="Arial"/>
        </w:rPr>
        <w:t>Telefoonnummer:</w:t>
      </w:r>
    </w:p>
    <w:p w:rsidR="00E91DF0" w:rsidRDefault="00E91DF0" w:rsidP="004C0C3C">
      <w:pPr>
        <w:pStyle w:val="Lijstalinea"/>
        <w:numPr>
          <w:ilvl w:val="0"/>
          <w:numId w:val="18"/>
        </w:numPr>
        <w:suppressAutoHyphens/>
        <w:spacing w:line="288" w:lineRule="auto"/>
        <w:ind w:hanging="720"/>
        <w:rPr>
          <w:rFonts w:eastAsia="Calibri" w:cs="Arial"/>
        </w:rPr>
      </w:pPr>
      <w:r>
        <w:rPr>
          <w:rFonts w:eastAsia="Calibri" w:cs="Arial"/>
        </w:rPr>
        <w:t>E-mail:</w:t>
      </w:r>
    </w:p>
    <w:p w:rsidR="00E91DF0" w:rsidRPr="00EF670A" w:rsidRDefault="00E91DF0" w:rsidP="004C0C3C">
      <w:pPr>
        <w:pStyle w:val="Lijstalinea"/>
        <w:numPr>
          <w:ilvl w:val="0"/>
          <w:numId w:val="18"/>
        </w:numPr>
        <w:suppressAutoHyphens/>
        <w:spacing w:line="288" w:lineRule="auto"/>
        <w:ind w:hanging="720"/>
        <w:rPr>
          <w:rFonts w:eastAsia="Calibri" w:cs="Arial"/>
        </w:rPr>
      </w:pPr>
      <w:r>
        <w:rPr>
          <w:rFonts w:eastAsia="Calibri" w:cs="Arial"/>
        </w:rPr>
        <w:t>Nummer van inschrijving in het han</w:t>
      </w:r>
      <w:r w:rsidR="00315847">
        <w:rPr>
          <w:rFonts w:eastAsia="Calibri" w:cs="Arial"/>
        </w:rPr>
        <w:t>delsregister</w:t>
      </w:r>
      <w:r w:rsidR="00F163B3">
        <w:rPr>
          <w:rFonts w:eastAsia="Calibri" w:cs="Arial"/>
        </w:rPr>
        <w:t>:</w:t>
      </w:r>
    </w:p>
    <w:p w:rsidR="00E91DF0" w:rsidRDefault="00E91DF0" w:rsidP="00A95D24">
      <w:pPr>
        <w:tabs>
          <w:tab w:val="num" w:pos="284"/>
        </w:tabs>
        <w:ind w:left="567"/>
        <w:rPr>
          <w:rFonts w:cs="Arial"/>
        </w:rPr>
      </w:pPr>
    </w:p>
    <w:p w:rsidR="00E91DF0" w:rsidRPr="007F1226" w:rsidRDefault="00E91DF0" w:rsidP="00A95D24">
      <w:pPr>
        <w:suppressAutoHyphens/>
        <w:spacing w:line="288" w:lineRule="auto"/>
        <w:rPr>
          <w:rFonts w:cs="Arial"/>
        </w:rPr>
      </w:pPr>
      <w:r w:rsidRPr="007F1226">
        <w:rPr>
          <w:rFonts w:cs="Arial"/>
        </w:rPr>
        <w:t>[</w:t>
      </w:r>
      <w:r>
        <w:rPr>
          <w:rFonts w:cs="Arial"/>
        </w:rPr>
        <w:t xml:space="preserve">naam </w:t>
      </w:r>
      <w:r w:rsidRPr="00784F1B">
        <w:rPr>
          <w:rFonts w:eastAsia="Calibri" w:cs="Arial"/>
        </w:rPr>
        <w:t>derde</w:t>
      </w:r>
      <w:r w:rsidRPr="007F1226">
        <w:rPr>
          <w:rFonts w:cs="Arial"/>
        </w:rPr>
        <w:t xml:space="preserve">] voldoet, zo blijkt uit bijgevoegd bewijsstuk, alleen of gezamenlijk met [naam </w:t>
      </w:r>
      <w:r>
        <w:rPr>
          <w:rFonts w:cs="Arial"/>
        </w:rPr>
        <w:t>i</w:t>
      </w:r>
      <w:r w:rsidRPr="007F1226">
        <w:rPr>
          <w:rFonts w:cs="Arial"/>
        </w:rPr>
        <w:t>nschrijver/</w:t>
      </w:r>
      <w:r>
        <w:rPr>
          <w:rFonts w:cs="Arial"/>
        </w:rPr>
        <w:t>c</w:t>
      </w:r>
      <w:r w:rsidRPr="007F1226">
        <w:rPr>
          <w:rFonts w:cs="Arial"/>
        </w:rPr>
        <w:t xml:space="preserve">ombinant] aan deze </w:t>
      </w:r>
      <w:r>
        <w:rPr>
          <w:rFonts w:cs="Arial"/>
        </w:rPr>
        <w:t>geschiktheids</w:t>
      </w:r>
      <w:r w:rsidRPr="007F1226">
        <w:rPr>
          <w:rFonts w:cs="Arial"/>
        </w:rPr>
        <w:t>eis;</w:t>
      </w:r>
    </w:p>
    <w:p w:rsidR="00E91DF0" w:rsidRDefault="00E91DF0" w:rsidP="00A95D24">
      <w:pPr>
        <w:tabs>
          <w:tab w:val="num" w:pos="284"/>
        </w:tabs>
        <w:ind w:left="567"/>
        <w:rPr>
          <w:rFonts w:cs="Arial"/>
        </w:rPr>
      </w:pPr>
    </w:p>
    <w:p w:rsidR="00E91DF0" w:rsidRDefault="00E91DF0" w:rsidP="00A95D24">
      <w:pPr>
        <w:suppressAutoHyphens/>
        <w:spacing w:line="288" w:lineRule="auto"/>
        <w:rPr>
          <w:rFonts w:cs="Arial"/>
        </w:rPr>
      </w:pPr>
      <w:r w:rsidRPr="007F1226">
        <w:rPr>
          <w:rFonts w:cs="Arial"/>
        </w:rPr>
        <w:t xml:space="preserve">[naam </w:t>
      </w:r>
      <w:r>
        <w:rPr>
          <w:rFonts w:cs="Arial"/>
        </w:rPr>
        <w:t>i</w:t>
      </w:r>
      <w:r w:rsidRPr="007F1226">
        <w:rPr>
          <w:rFonts w:cs="Arial"/>
        </w:rPr>
        <w:t>nschrijver/</w:t>
      </w:r>
      <w:r>
        <w:rPr>
          <w:rFonts w:cs="Arial"/>
        </w:rPr>
        <w:t>c</w:t>
      </w:r>
      <w:r w:rsidRPr="007F1226">
        <w:rPr>
          <w:rFonts w:cs="Arial"/>
        </w:rPr>
        <w:t xml:space="preserve">ombinant] bij eventuele gunning van de </w:t>
      </w:r>
      <w:r>
        <w:rPr>
          <w:rFonts w:cs="Arial"/>
        </w:rPr>
        <w:t>o</w:t>
      </w:r>
      <w:r w:rsidRPr="007F1226">
        <w:rPr>
          <w:rFonts w:cs="Arial"/>
        </w:rPr>
        <w:t xml:space="preserve">pdracht voor de uitvoering van de </w:t>
      </w:r>
      <w:r>
        <w:rPr>
          <w:rFonts w:cs="Arial"/>
        </w:rPr>
        <w:t>o</w:t>
      </w:r>
      <w:r w:rsidRPr="007F1226">
        <w:rPr>
          <w:rFonts w:cs="Arial"/>
        </w:rPr>
        <w:t xml:space="preserve">pdracht op diens eerste verzoek </w:t>
      </w:r>
      <w:r>
        <w:rPr>
          <w:rFonts w:cs="Arial"/>
        </w:rPr>
        <w:t>daadwerkelijk</w:t>
      </w:r>
      <w:r w:rsidRPr="007F1226">
        <w:rPr>
          <w:rFonts w:cs="Arial"/>
        </w:rPr>
        <w:t xml:space="preserve"> kan beschikken over de voor de uitvoering van de opdracht noodzakelijke middelen</w:t>
      </w:r>
      <w:r>
        <w:rPr>
          <w:rFonts w:cs="Arial"/>
        </w:rPr>
        <w:t xml:space="preserve"> van [naam derde]</w:t>
      </w:r>
      <w:r w:rsidRPr="007F1226">
        <w:rPr>
          <w:rFonts w:cs="Arial"/>
        </w:rPr>
        <w:t>;</w:t>
      </w:r>
    </w:p>
    <w:p w:rsidR="00FB3F78" w:rsidRDefault="00FB3F78" w:rsidP="00FB3F78">
      <w:pPr>
        <w:rPr>
          <w:rFonts w:cs="Arial"/>
        </w:rPr>
      </w:pPr>
    </w:p>
    <w:p w:rsidR="00FB3F78" w:rsidRDefault="00FB3F78" w:rsidP="00FB3F78">
      <w:r>
        <w:t>[naam inschrijver/combinant] bij eventuele gunning van de opdracht tezamen met [naam derde] hoo</w:t>
      </w:r>
      <w:r>
        <w:t>f</w:t>
      </w:r>
      <w:r>
        <w:t xml:space="preserve">delijk aansprakelijk is voor de uitvoering van de opdracht (deze eis geldt uitsluitend indien in het kader van een geschiktheidseis met betrekking tot de financiële en economische draagkracht  (paragraaf 6.1 (verzekeringseis) een beroep wordt gedaan op de middelen van een derde). </w:t>
      </w:r>
    </w:p>
    <w:p w:rsidR="00E91DF0" w:rsidRPr="007F1226" w:rsidRDefault="00E91DF0" w:rsidP="00755F69">
      <w:pPr>
        <w:tabs>
          <w:tab w:val="num" w:pos="284"/>
          <w:tab w:val="left" w:pos="1093"/>
        </w:tabs>
        <w:ind w:left="567"/>
        <w:rPr>
          <w:rFonts w:cs="Arial"/>
        </w:rPr>
      </w:pPr>
    </w:p>
    <w:p w:rsidR="008C783B" w:rsidRDefault="00E91DF0" w:rsidP="00A95D24">
      <w:pPr>
        <w:suppressAutoHyphens/>
        <w:spacing w:line="288" w:lineRule="auto"/>
        <w:rPr>
          <w:rFonts w:cs="Arial"/>
        </w:rPr>
      </w:pPr>
      <w:r>
        <w:rPr>
          <w:rFonts w:cs="Arial"/>
        </w:rPr>
        <w:t>[Naam d</w:t>
      </w:r>
      <w:r w:rsidRPr="007F1226">
        <w:rPr>
          <w:rFonts w:cs="Arial"/>
        </w:rPr>
        <w:t>erde] daadwerkelijk zal worden ingezet (als onderaannemer</w:t>
      </w:r>
      <w:r>
        <w:rPr>
          <w:rFonts w:cs="Arial"/>
        </w:rPr>
        <w:t xml:space="preserve"> of combinant</w:t>
      </w:r>
      <w:r w:rsidRPr="007F1226">
        <w:rPr>
          <w:rFonts w:cs="Arial"/>
        </w:rPr>
        <w:t xml:space="preserve">) bij de uitvoering van de </w:t>
      </w:r>
      <w:r>
        <w:rPr>
          <w:rFonts w:cs="Arial"/>
        </w:rPr>
        <w:t>o</w:t>
      </w:r>
      <w:r w:rsidRPr="00784F1B">
        <w:rPr>
          <w:rFonts w:eastAsia="Calibri" w:cs="Arial"/>
        </w:rPr>
        <w:t>pdracht</w:t>
      </w:r>
      <w:r>
        <w:rPr>
          <w:rFonts w:eastAsia="Calibri" w:cs="Arial"/>
        </w:rPr>
        <w:t xml:space="preserve"> (deze eis geldt uitsluitend indien in het kader van een geschiktheidseis </w:t>
      </w:r>
      <w:r>
        <w:rPr>
          <w:rFonts w:cs="Arial"/>
        </w:rPr>
        <w:t xml:space="preserve">met betrekking tot de technische en beroepsbekwaamheid een beroep wordt gedaan op de middelen van een derde). </w:t>
      </w:r>
    </w:p>
    <w:p w:rsidR="008C783B" w:rsidRDefault="008C783B">
      <w:pPr>
        <w:rPr>
          <w:rFonts w:cs="Arial"/>
        </w:rPr>
      </w:pPr>
      <w:r>
        <w:rPr>
          <w:rFonts w:cs="Arial"/>
        </w:rPr>
        <w:br w:type="page"/>
      </w:r>
    </w:p>
    <w:p w:rsidR="00E91DF0" w:rsidRPr="007F1226" w:rsidRDefault="00E91DF0" w:rsidP="00A95D24">
      <w:pPr>
        <w:suppressAutoHyphens/>
        <w:spacing w:line="288" w:lineRule="auto"/>
        <w:rPr>
          <w:rFonts w:cs="Arial"/>
        </w:rPr>
      </w:pPr>
    </w:p>
    <w:p w:rsidR="00E91DF0" w:rsidRPr="007F1226" w:rsidRDefault="00E91DF0" w:rsidP="00A95D24">
      <w:pPr>
        <w:ind w:left="567"/>
        <w:rPr>
          <w:rFonts w:cs="Arial"/>
        </w:rPr>
      </w:pPr>
    </w:p>
    <w:p w:rsidR="00E91DF0" w:rsidRPr="007F1226" w:rsidRDefault="00E91DF0" w:rsidP="00A95D24">
      <w:pPr>
        <w:suppressAutoHyphens/>
        <w:spacing w:line="288" w:lineRule="auto"/>
        <w:rPr>
          <w:rFonts w:cs="Arial"/>
        </w:rPr>
      </w:pPr>
      <w:r w:rsidRPr="00784F1B">
        <w:rPr>
          <w:rFonts w:eastAsia="Calibri" w:cs="Arial"/>
        </w:rPr>
        <w:t>Ondergetekende</w:t>
      </w:r>
      <w:r w:rsidRPr="007F1226">
        <w:rPr>
          <w:rFonts w:cs="Arial"/>
        </w:rPr>
        <w:t xml:space="preserve"> verklaart dat hij/zij deze verklaring naar waarheid heeft ondertekend en tevens dat hij/zij daartoe rechtens bevoegd is.</w:t>
      </w:r>
    </w:p>
    <w:p w:rsidR="00E91DF0" w:rsidRPr="007F1226" w:rsidRDefault="00E91DF0" w:rsidP="00A95D24">
      <w:pPr>
        <w:ind w:left="567"/>
        <w:rPr>
          <w:rFonts w:cs="Arial"/>
        </w:rPr>
      </w:pPr>
    </w:p>
    <w:tbl>
      <w:tblPr>
        <w:tblpPr w:leftFromText="141" w:rightFromText="141" w:vertAnchor="text" w:horzAnchor="margin" w:tblpY="377"/>
        <w:tblW w:w="8525" w:type="dxa"/>
        <w:tblLayout w:type="fixed"/>
        <w:tblCellMar>
          <w:left w:w="28" w:type="dxa"/>
          <w:right w:w="28" w:type="dxa"/>
        </w:tblCellMar>
        <w:tblLook w:val="0000" w:firstRow="0" w:lastRow="0" w:firstColumn="0" w:lastColumn="0" w:noHBand="0" w:noVBand="0"/>
      </w:tblPr>
      <w:tblGrid>
        <w:gridCol w:w="2835"/>
        <w:gridCol w:w="5690"/>
      </w:tblGrid>
      <w:tr w:rsidR="00E91DF0" w:rsidRPr="00B80D72" w:rsidTr="00E91DF0">
        <w:tc>
          <w:tcPr>
            <w:tcW w:w="2835" w:type="dxa"/>
            <w:tcBorders>
              <w:top w:val="single" w:sz="8" w:space="0" w:color="C0C0C0"/>
              <w:left w:val="single" w:sz="8" w:space="0" w:color="C0C0C0"/>
              <w:bottom w:val="single" w:sz="8" w:space="0" w:color="C0C0C0"/>
            </w:tcBorders>
            <w:shd w:val="clear" w:color="auto" w:fill="E6E6E6"/>
          </w:tcPr>
          <w:p w:rsidR="00E91DF0" w:rsidRPr="00B80D72" w:rsidRDefault="00E91DF0" w:rsidP="00A95D24">
            <w:pPr>
              <w:snapToGrid w:val="0"/>
              <w:spacing w:before="90" w:after="54" w:line="312" w:lineRule="auto"/>
              <w:ind w:left="57" w:right="57"/>
              <w:rPr>
                <w:rFonts w:cs="Arial"/>
              </w:rPr>
            </w:pPr>
            <w:r w:rsidRPr="00B80D72">
              <w:rPr>
                <w:rFonts w:cs="Arial"/>
              </w:rPr>
              <w:t>Naam</w:t>
            </w:r>
            <w:r>
              <w:rPr>
                <w:rFonts w:cs="Arial"/>
              </w:rPr>
              <w:t xml:space="preserve"> derde</w:t>
            </w:r>
          </w:p>
        </w:tc>
        <w:tc>
          <w:tcPr>
            <w:tcW w:w="5690" w:type="dxa"/>
            <w:tcBorders>
              <w:top w:val="single" w:sz="8" w:space="0" w:color="C0C0C0"/>
              <w:left w:val="single" w:sz="8" w:space="0" w:color="C0C0C0"/>
              <w:bottom w:val="single" w:sz="8" w:space="0" w:color="C0C0C0"/>
              <w:right w:val="single" w:sz="8" w:space="0" w:color="C0C0C0"/>
            </w:tcBorders>
          </w:tcPr>
          <w:p w:rsidR="00E91DF0" w:rsidRPr="00B80D72" w:rsidRDefault="00E91DF0" w:rsidP="00A95D24">
            <w:pPr>
              <w:snapToGrid w:val="0"/>
              <w:spacing w:before="90" w:after="54" w:line="312" w:lineRule="auto"/>
              <w:ind w:left="57" w:right="57"/>
              <w:rPr>
                <w:rFonts w:cs="Arial"/>
              </w:rPr>
            </w:pPr>
          </w:p>
        </w:tc>
      </w:tr>
      <w:tr w:rsidR="00E91DF0" w:rsidRPr="00B80D72" w:rsidTr="00E91DF0">
        <w:tc>
          <w:tcPr>
            <w:tcW w:w="2835" w:type="dxa"/>
            <w:tcBorders>
              <w:top w:val="single" w:sz="8" w:space="0" w:color="C0C0C0"/>
              <w:left w:val="single" w:sz="8" w:space="0" w:color="C0C0C0"/>
              <w:bottom w:val="single" w:sz="8" w:space="0" w:color="C0C0C0"/>
            </w:tcBorders>
            <w:shd w:val="clear" w:color="auto" w:fill="E6E6E6"/>
          </w:tcPr>
          <w:p w:rsidR="00E91DF0" w:rsidRPr="00B80D72" w:rsidRDefault="00E91DF0" w:rsidP="00A95D24">
            <w:pPr>
              <w:suppressAutoHyphens/>
              <w:snapToGrid w:val="0"/>
              <w:spacing w:before="90" w:after="54" w:line="312" w:lineRule="auto"/>
              <w:ind w:right="57"/>
              <w:rPr>
                <w:rFonts w:cs="Arial"/>
              </w:rPr>
            </w:pPr>
            <w:r>
              <w:rPr>
                <w:rFonts w:cs="Arial"/>
              </w:rPr>
              <w:t xml:space="preserve">Naam </w:t>
            </w:r>
            <w:r w:rsidRPr="00060B8D">
              <w:rPr>
                <w:rFonts w:eastAsia="Calibri" w:cs="Arial"/>
              </w:rPr>
              <w:t>ondertekenaar</w:t>
            </w:r>
          </w:p>
        </w:tc>
        <w:tc>
          <w:tcPr>
            <w:tcW w:w="5690" w:type="dxa"/>
            <w:tcBorders>
              <w:top w:val="single" w:sz="8" w:space="0" w:color="C0C0C0"/>
              <w:left w:val="single" w:sz="8" w:space="0" w:color="C0C0C0"/>
              <w:bottom w:val="single" w:sz="8" w:space="0" w:color="C0C0C0"/>
              <w:right w:val="single" w:sz="8" w:space="0" w:color="C0C0C0"/>
            </w:tcBorders>
          </w:tcPr>
          <w:p w:rsidR="00E91DF0" w:rsidRPr="00B80D72" w:rsidRDefault="00E91DF0" w:rsidP="00A95D24">
            <w:pPr>
              <w:snapToGrid w:val="0"/>
              <w:spacing w:before="90" w:after="54" w:line="312" w:lineRule="auto"/>
              <w:ind w:left="57" w:right="57"/>
              <w:rPr>
                <w:rFonts w:cs="Arial"/>
              </w:rPr>
            </w:pPr>
          </w:p>
        </w:tc>
      </w:tr>
      <w:tr w:rsidR="00E91DF0" w:rsidRPr="00B80D72" w:rsidTr="00E91DF0">
        <w:trPr>
          <w:trHeight w:val="297"/>
        </w:trPr>
        <w:tc>
          <w:tcPr>
            <w:tcW w:w="2835" w:type="dxa"/>
            <w:tcBorders>
              <w:top w:val="single" w:sz="8" w:space="0" w:color="C0C0C0"/>
              <w:left w:val="single" w:sz="8" w:space="0" w:color="C0C0C0"/>
              <w:bottom w:val="single" w:sz="8" w:space="0" w:color="C0C0C0"/>
            </w:tcBorders>
            <w:shd w:val="clear" w:color="auto" w:fill="E6E6E6"/>
          </w:tcPr>
          <w:p w:rsidR="00E91DF0" w:rsidRPr="00B80D72" w:rsidRDefault="00E91DF0" w:rsidP="00A95D24">
            <w:pPr>
              <w:snapToGrid w:val="0"/>
              <w:spacing w:before="90" w:after="54" w:line="312" w:lineRule="auto"/>
              <w:ind w:left="57" w:right="57"/>
              <w:rPr>
                <w:rFonts w:cs="Arial"/>
              </w:rPr>
            </w:pPr>
            <w:r>
              <w:rPr>
                <w:rFonts w:cs="Arial"/>
              </w:rPr>
              <w:t>Functie ondertekenaar</w:t>
            </w:r>
          </w:p>
        </w:tc>
        <w:tc>
          <w:tcPr>
            <w:tcW w:w="5690" w:type="dxa"/>
            <w:tcBorders>
              <w:top w:val="single" w:sz="8" w:space="0" w:color="C0C0C0"/>
              <w:left w:val="single" w:sz="8" w:space="0" w:color="C0C0C0"/>
              <w:bottom w:val="single" w:sz="8" w:space="0" w:color="C0C0C0"/>
              <w:right w:val="single" w:sz="8" w:space="0" w:color="C0C0C0"/>
            </w:tcBorders>
          </w:tcPr>
          <w:p w:rsidR="00E91DF0" w:rsidRPr="00B80D72" w:rsidRDefault="00E91DF0" w:rsidP="00A95D24">
            <w:pPr>
              <w:snapToGrid w:val="0"/>
              <w:spacing w:before="90" w:after="54" w:line="312" w:lineRule="auto"/>
              <w:ind w:left="57" w:right="57"/>
              <w:rPr>
                <w:rFonts w:cs="Arial"/>
              </w:rPr>
            </w:pPr>
          </w:p>
        </w:tc>
      </w:tr>
      <w:tr w:rsidR="00E91DF0" w:rsidRPr="00B80D72" w:rsidTr="00E91DF0">
        <w:tc>
          <w:tcPr>
            <w:tcW w:w="2835" w:type="dxa"/>
            <w:tcBorders>
              <w:top w:val="single" w:sz="8" w:space="0" w:color="C0C0C0"/>
              <w:left w:val="single" w:sz="8" w:space="0" w:color="C0C0C0"/>
              <w:bottom w:val="single" w:sz="8" w:space="0" w:color="C0C0C0"/>
            </w:tcBorders>
            <w:shd w:val="clear" w:color="auto" w:fill="E6E6E6"/>
          </w:tcPr>
          <w:p w:rsidR="00E91DF0" w:rsidRPr="00060B8D" w:rsidRDefault="00E91DF0" w:rsidP="00A95D24">
            <w:pPr>
              <w:suppressAutoHyphens/>
              <w:snapToGrid w:val="0"/>
              <w:spacing w:before="90" w:after="54" w:line="312" w:lineRule="auto"/>
              <w:ind w:right="57"/>
              <w:rPr>
                <w:rFonts w:eastAsia="Calibri" w:cs="Arial"/>
              </w:rPr>
            </w:pPr>
            <w:r w:rsidRPr="00060B8D">
              <w:rPr>
                <w:rFonts w:eastAsia="Calibri" w:cs="Arial"/>
              </w:rPr>
              <w:t>Handtekening</w:t>
            </w:r>
          </w:p>
          <w:p w:rsidR="00E91DF0" w:rsidRPr="00B80D72" w:rsidRDefault="00E91DF0" w:rsidP="00A95D24">
            <w:pPr>
              <w:spacing w:before="90" w:after="54" w:line="312" w:lineRule="auto"/>
              <w:ind w:left="57" w:right="57"/>
              <w:rPr>
                <w:rFonts w:cs="Arial"/>
              </w:rPr>
            </w:pPr>
          </w:p>
          <w:p w:rsidR="00E91DF0" w:rsidRPr="00B80D72" w:rsidRDefault="00E91DF0" w:rsidP="00A95D24">
            <w:pPr>
              <w:spacing w:before="90" w:after="54" w:line="312" w:lineRule="auto"/>
              <w:ind w:left="57" w:right="57"/>
              <w:rPr>
                <w:rFonts w:cs="Arial"/>
              </w:rPr>
            </w:pPr>
          </w:p>
        </w:tc>
        <w:tc>
          <w:tcPr>
            <w:tcW w:w="5690" w:type="dxa"/>
            <w:tcBorders>
              <w:top w:val="single" w:sz="8" w:space="0" w:color="C0C0C0"/>
              <w:left w:val="single" w:sz="8" w:space="0" w:color="C0C0C0"/>
              <w:bottom w:val="single" w:sz="8" w:space="0" w:color="C0C0C0"/>
              <w:right w:val="single" w:sz="8" w:space="0" w:color="C0C0C0"/>
            </w:tcBorders>
          </w:tcPr>
          <w:p w:rsidR="00E91DF0" w:rsidRPr="00B80D72" w:rsidRDefault="00E91DF0" w:rsidP="00A95D24">
            <w:pPr>
              <w:snapToGrid w:val="0"/>
              <w:spacing w:before="90" w:after="54" w:line="312" w:lineRule="auto"/>
              <w:ind w:left="57" w:right="57"/>
              <w:rPr>
                <w:rFonts w:cs="Arial"/>
              </w:rPr>
            </w:pPr>
          </w:p>
        </w:tc>
      </w:tr>
      <w:tr w:rsidR="00E91DF0" w:rsidRPr="00B80D72" w:rsidTr="00E91DF0">
        <w:tc>
          <w:tcPr>
            <w:tcW w:w="2835" w:type="dxa"/>
            <w:tcBorders>
              <w:top w:val="single" w:sz="8" w:space="0" w:color="C0C0C0"/>
              <w:left w:val="single" w:sz="8" w:space="0" w:color="C0C0C0"/>
              <w:bottom w:val="single" w:sz="8" w:space="0" w:color="C0C0C0"/>
            </w:tcBorders>
            <w:shd w:val="clear" w:color="auto" w:fill="E6E6E6"/>
          </w:tcPr>
          <w:p w:rsidR="00E91DF0" w:rsidRPr="00B80D72" w:rsidRDefault="00E91DF0" w:rsidP="00A95D24">
            <w:pPr>
              <w:snapToGrid w:val="0"/>
              <w:spacing w:before="90" w:after="54" w:line="312" w:lineRule="auto"/>
              <w:ind w:left="57" w:right="57"/>
              <w:rPr>
                <w:rFonts w:cs="Arial"/>
              </w:rPr>
            </w:pPr>
            <w:r w:rsidRPr="00B80D72">
              <w:rPr>
                <w:rFonts w:cs="Arial"/>
              </w:rPr>
              <w:t>Plaats en datum</w:t>
            </w:r>
          </w:p>
        </w:tc>
        <w:tc>
          <w:tcPr>
            <w:tcW w:w="5690" w:type="dxa"/>
            <w:tcBorders>
              <w:top w:val="single" w:sz="8" w:space="0" w:color="C0C0C0"/>
              <w:left w:val="single" w:sz="8" w:space="0" w:color="C0C0C0"/>
              <w:bottom w:val="single" w:sz="8" w:space="0" w:color="C0C0C0"/>
              <w:right w:val="single" w:sz="8" w:space="0" w:color="C0C0C0"/>
            </w:tcBorders>
          </w:tcPr>
          <w:p w:rsidR="00E91DF0" w:rsidRPr="00B80D72" w:rsidRDefault="00E91DF0" w:rsidP="00A95D24">
            <w:pPr>
              <w:snapToGrid w:val="0"/>
              <w:spacing w:before="90" w:after="54" w:line="312" w:lineRule="auto"/>
              <w:ind w:left="57" w:right="57"/>
              <w:rPr>
                <w:rFonts w:cs="Arial"/>
              </w:rPr>
            </w:pPr>
          </w:p>
        </w:tc>
      </w:tr>
    </w:tbl>
    <w:p w:rsidR="00E91DF0" w:rsidRPr="00B80D72" w:rsidRDefault="00E91DF0" w:rsidP="008620EA">
      <w:pPr>
        <w:pStyle w:val="Kop2"/>
        <w:numPr>
          <w:ilvl w:val="0"/>
          <w:numId w:val="0"/>
        </w:numPr>
        <w:ind w:left="680" w:hanging="680"/>
      </w:pPr>
    </w:p>
    <w:tbl>
      <w:tblPr>
        <w:tblpPr w:leftFromText="141" w:rightFromText="141" w:vertAnchor="text" w:horzAnchor="margin" w:tblpY="1380"/>
        <w:tblW w:w="8525" w:type="dxa"/>
        <w:tblLayout w:type="fixed"/>
        <w:tblCellMar>
          <w:left w:w="28" w:type="dxa"/>
          <w:right w:w="28" w:type="dxa"/>
        </w:tblCellMar>
        <w:tblLook w:val="0000" w:firstRow="0" w:lastRow="0" w:firstColumn="0" w:lastColumn="0" w:noHBand="0" w:noVBand="0"/>
      </w:tblPr>
      <w:tblGrid>
        <w:gridCol w:w="2835"/>
        <w:gridCol w:w="5690"/>
      </w:tblGrid>
      <w:tr w:rsidR="00E91DF0" w:rsidRPr="00B80D72" w:rsidTr="00E91DF0">
        <w:tc>
          <w:tcPr>
            <w:tcW w:w="2835" w:type="dxa"/>
            <w:tcBorders>
              <w:top w:val="single" w:sz="8" w:space="0" w:color="C0C0C0"/>
              <w:left w:val="single" w:sz="8" w:space="0" w:color="C0C0C0"/>
              <w:bottom w:val="single" w:sz="8" w:space="0" w:color="C0C0C0"/>
            </w:tcBorders>
            <w:shd w:val="clear" w:color="auto" w:fill="E6E6E6"/>
          </w:tcPr>
          <w:p w:rsidR="00E91DF0" w:rsidRPr="00B80D72" w:rsidRDefault="00E91DF0" w:rsidP="00A95D24">
            <w:pPr>
              <w:snapToGrid w:val="0"/>
              <w:spacing w:before="90" w:after="54" w:line="312" w:lineRule="auto"/>
              <w:ind w:left="57" w:right="57"/>
              <w:rPr>
                <w:rFonts w:cs="Arial"/>
              </w:rPr>
            </w:pPr>
            <w:r w:rsidRPr="00B80D72">
              <w:rPr>
                <w:rFonts w:cs="Arial"/>
              </w:rPr>
              <w:t>Naam</w:t>
            </w:r>
            <w:r>
              <w:rPr>
                <w:rFonts w:cs="Arial"/>
              </w:rPr>
              <w:t xml:space="preserve"> inschrijver/combinant</w:t>
            </w:r>
          </w:p>
        </w:tc>
        <w:tc>
          <w:tcPr>
            <w:tcW w:w="5690" w:type="dxa"/>
            <w:tcBorders>
              <w:top w:val="single" w:sz="8" w:space="0" w:color="C0C0C0"/>
              <w:left w:val="single" w:sz="8" w:space="0" w:color="C0C0C0"/>
              <w:bottom w:val="single" w:sz="8" w:space="0" w:color="C0C0C0"/>
              <w:right w:val="single" w:sz="8" w:space="0" w:color="C0C0C0"/>
            </w:tcBorders>
          </w:tcPr>
          <w:p w:rsidR="00E91DF0" w:rsidRPr="00B80D72" w:rsidRDefault="00E91DF0" w:rsidP="00A95D24">
            <w:pPr>
              <w:snapToGrid w:val="0"/>
              <w:spacing w:before="90" w:after="54" w:line="312" w:lineRule="auto"/>
              <w:ind w:left="57" w:right="57"/>
              <w:rPr>
                <w:rFonts w:cs="Arial"/>
              </w:rPr>
            </w:pPr>
          </w:p>
        </w:tc>
      </w:tr>
      <w:tr w:rsidR="00E91DF0" w:rsidRPr="00B80D72" w:rsidTr="00E91DF0">
        <w:tc>
          <w:tcPr>
            <w:tcW w:w="2835" w:type="dxa"/>
            <w:tcBorders>
              <w:top w:val="single" w:sz="8" w:space="0" w:color="C0C0C0"/>
              <w:left w:val="single" w:sz="8" w:space="0" w:color="C0C0C0"/>
              <w:bottom w:val="single" w:sz="8" w:space="0" w:color="C0C0C0"/>
            </w:tcBorders>
            <w:shd w:val="clear" w:color="auto" w:fill="E6E6E6"/>
          </w:tcPr>
          <w:p w:rsidR="00E91DF0" w:rsidRPr="00B80D72" w:rsidRDefault="00E91DF0" w:rsidP="00A95D24">
            <w:pPr>
              <w:snapToGrid w:val="0"/>
              <w:spacing w:before="90" w:after="54" w:line="312" w:lineRule="auto"/>
              <w:ind w:left="57" w:right="57"/>
              <w:rPr>
                <w:rFonts w:cs="Arial"/>
              </w:rPr>
            </w:pPr>
            <w:r>
              <w:rPr>
                <w:rFonts w:cs="Arial"/>
              </w:rPr>
              <w:t>Naam ondertekenaar</w:t>
            </w:r>
          </w:p>
        </w:tc>
        <w:tc>
          <w:tcPr>
            <w:tcW w:w="5690" w:type="dxa"/>
            <w:tcBorders>
              <w:top w:val="single" w:sz="8" w:space="0" w:color="C0C0C0"/>
              <w:left w:val="single" w:sz="8" w:space="0" w:color="C0C0C0"/>
              <w:bottom w:val="single" w:sz="8" w:space="0" w:color="C0C0C0"/>
              <w:right w:val="single" w:sz="8" w:space="0" w:color="C0C0C0"/>
            </w:tcBorders>
          </w:tcPr>
          <w:p w:rsidR="00E91DF0" w:rsidRPr="00B80D72" w:rsidRDefault="00E91DF0" w:rsidP="00A95D24">
            <w:pPr>
              <w:snapToGrid w:val="0"/>
              <w:spacing w:before="90" w:after="54" w:line="312" w:lineRule="auto"/>
              <w:ind w:left="57" w:right="57"/>
              <w:rPr>
                <w:rFonts w:cs="Arial"/>
              </w:rPr>
            </w:pPr>
          </w:p>
        </w:tc>
      </w:tr>
      <w:tr w:rsidR="00E91DF0" w:rsidRPr="00B80D72" w:rsidTr="00E91DF0">
        <w:trPr>
          <w:trHeight w:val="297"/>
        </w:trPr>
        <w:tc>
          <w:tcPr>
            <w:tcW w:w="2835" w:type="dxa"/>
            <w:tcBorders>
              <w:top w:val="single" w:sz="8" w:space="0" w:color="C0C0C0"/>
              <w:left w:val="single" w:sz="8" w:space="0" w:color="C0C0C0"/>
              <w:bottom w:val="single" w:sz="8" w:space="0" w:color="C0C0C0"/>
            </w:tcBorders>
            <w:shd w:val="clear" w:color="auto" w:fill="E6E6E6"/>
          </w:tcPr>
          <w:p w:rsidR="00E91DF0" w:rsidRPr="00B80D72" w:rsidRDefault="00E91DF0" w:rsidP="00A95D24">
            <w:pPr>
              <w:snapToGrid w:val="0"/>
              <w:spacing w:before="90" w:after="54" w:line="312" w:lineRule="auto"/>
              <w:ind w:left="57" w:right="57"/>
              <w:rPr>
                <w:rFonts w:cs="Arial"/>
              </w:rPr>
            </w:pPr>
            <w:r>
              <w:rPr>
                <w:rFonts w:cs="Arial"/>
              </w:rPr>
              <w:t>Functie ondertekenaar</w:t>
            </w:r>
          </w:p>
        </w:tc>
        <w:tc>
          <w:tcPr>
            <w:tcW w:w="5690" w:type="dxa"/>
            <w:tcBorders>
              <w:top w:val="single" w:sz="8" w:space="0" w:color="C0C0C0"/>
              <w:left w:val="single" w:sz="8" w:space="0" w:color="C0C0C0"/>
              <w:bottom w:val="single" w:sz="8" w:space="0" w:color="C0C0C0"/>
              <w:right w:val="single" w:sz="8" w:space="0" w:color="C0C0C0"/>
            </w:tcBorders>
          </w:tcPr>
          <w:p w:rsidR="00E91DF0" w:rsidRPr="00B80D72" w:rsidRDefault="00E91DF0" w:rsidP="00A95D24">
            <w:pPr>
              <w:snapToGrid w:val="0"/>
              <w:spacing w:before="90" w:after="54" w:line="312" w:lineRule="auto"/>
              <w:ind w:left="57" w:right="57"/>
              <w:rPr>
                <w:rFonts w:cs="Arial"/>
              </w:rPr>
            </w:pPr>
          </w:p>
        </w:tc>
      </w:tr>
      <w:tr w:rsidR="00E91DF0" w:rsidRPr="00B80D72" w:rsidTr="00E91DF0">
        <w:tc>
          <w:tcPr>
            <w:tcW w:w="2835" w:type="dxa"/>
            <w:tcBorders>
              <w:top w:val="single" w:sz="8" w:space="0" w:color="C0C0C0"/>
              <w:left w:val="single" w:sz="8" w:space="0" w:color="C0C0C0"/>
              <w:bottom w:val="single" w:sz="8" w:space="0" w:color="C0C0C0"/>
            </w:tcBorders>
            <w:shd w:val="clear" w:color="auto" w:fill="E6E6E6"/>
          </w:tcPr>
          <w:p w:rsidR="00E91DF0" w:rsidRPr="00B80D72" w:rsidRDefault="00E91DF0" w:rsidP="00A95D24">
            <w:pPr>
              <w:snapToGrid w:val="0"/>
              <w:spacing w:before="90" w:after="54" w:line="312" w:lineRule="auto"/>
              <w:ind w:left="57" w:right="57"/>
              <w:rPr>
                <w:rFonts w:cs="Arial"/>
              </w:rPr>
            </w:pPr>
            <w:r w:rsidRPr="00B80D72">
              <w:rPr>
                <w:rFonts w:cs="Arial"/>
              </w:rPr>
              <w:t>Handtekening</w:t>
            </w:r>
          </w:p>
          <w:p w:rsidR="00E91DF0" w:rsidRPr="00B80D72" w:rsidRDefault="00E91DF0" w:rsidP="00A95D24">
            <w:pPr>
              <w:spacing w:before="90" w:after="54" w:line="312" w:lineRule="auto"/>
              <w:ind w:left="57" w:right="57"/>
              <w:rPr>
                <w:rFonts w:cs="Arial"/>
              </w:rPr>
            </w:pPr>
          </w:p>
          <w:p w:rsidR="00E91DF0" w:rsidRPr="00B80D72" w:rsidRDefault="00E91DF0" w:rsidP="00A95D24">
            <w:pPr>
              <w:spacing w:before="90" w:after="54" w:line="312" w:lineRule="auto"/>
              <w:ind w:left="57" w:right="57"/>
              <w:rPr>
                <w:rFonts w:cs="Arial"/>
              </w:rPr>
            </w:pPr>
          </w:p>
        </w:tc>
        <w:tc>
          <w:tcPr>
            <w:tcW w:w="5690" w:type="dxa"/>
            <w:tcBorders>
              <w:top w:val="single" w:sz="8" w:space="0" w:color="C0C0C0"/>
              <w:left w:val="single" w:sz="8" w:space="0" w:color="C0C0C0"/>
              <w:bottom w:val="single" w:sz="8" w:space="0" w:color="C0C0C0"/>
              <w:right w:val="single" w:sz="8" w:space="0" w:color="C0C0C0"/>
            </w:tcBorders>
          </w:tcPr>
          <w:p w:rsidR="00E91DF0" w:rsidRPr="00B80D72" w:rsidRDefault="00E91DF0" w:rsidP="00A95D24">
            <w:pPr>
              <w:snapToGrid w:val="0"/>
              <w:spacing w:before="90" w:after="54" w:line="312" w:lineRule="auto"/>
              <w:ind w:left="57" w:right="57"/>
              <w:rPr>
                <w:rFonts w:cs="Arial"/>
              </w:rPr>
            </w:pPr>
          </w:p>
        </w:tc>
      </w:tr>
      <w:tr w:rsidR="00E91DF0" w:rsidRPr="00B80D72" w:rsidTr="00E91DF0">
        <w:tc>
          <w:tcPr>
            <w:tcW w:w="2835" w:type="dxa"/>
            <w:tcBorders>
              <w:top w:val="single" w:sz="8" w:space="0" w:color="C0C0C0"/>
              <w:left w:val="single" w:sz="8" w:space="0" w:color="C0C0C0"/>
              <w:bottom w:val="single" w:sz="8" w:space="0" w:color="C0C0C0"/>
            </w:tcBorders>
            <w:shd w:val="clear" w:color="auto" w:fill="E6E6E6"/>
          </w:tcPr>
          <w:p w:rsidR="00E91DF0" w:rsidRPr="00B80D72" w:rsidRDefault="00E91DF0" w:rsidP="00A95D24">
            <w:pPr>
              <w:snapToGrid w:val="0"/>
              <w:spacing w:before="90" w:after="54" w:line="312" w:lineRule="auto"/>
              <w:ind w:left="57" w:right="57"/>
              <w:rPr>
                <w:rFonts w:cs="Arial"/>
              </w:rPr>
            </w:pPr>
            <w:r w:rsidRPr="00B80D72">
              <w:rPr>
                <w:rFonts w:cs="Arial"/>
              </w:rPr>
              <w:t>Plaats en datum</w:t>
            </w:r>
          </w:p>
        </w:tc>
        <w:tc>
          <w:tcPr>
            <w:tcW w:w="5690" w:type="dxa"/>
            <w:tcBorders>
              <w:top w:val="single" w:sz="8" w:space="0" w:color="C0C0C0"/>
              <w:left w:val="single" w:sz="8" w:space="0" w:color="C0C0C0"/>
              <w:bottom w:val="single" w:sz="8" w:space="0" w:color="C0C0C0"/>
              <w:right w:val="single" w:sz="8" w:space="0" w:color="C0C0C0"/>
            </w:tcBorders>
          </w:tcPr>
          <w:p w:rsidR="00E91DF0" w:rsidRPr="00B80D72" w:rsidRDefault="00E91DF0" w:rsidP="00A95D24">
            <w:pPr>
              <w:snapToGrid w:val="0"/>
              <w:spacing w:before="90" w:after="54" w:line="312" w:lineRule="auto"/>
              <w:ind w:left="57" w:right="57"/>
              <w:rPr>
                <w:rFonts w:cs="Arial"/>
              </w:rPr>
            </w:pPr>
          </w:p>
        </w:tc>
      </w:tr>
    </w:tbl>
    <w:p w:rsidR="00E91DF0" w:rsidRPr="004C0C3C" w:rsidRDefault="00E91DF0" w:rsidP="004C0C3C">
      <w:pPr>
        <w:pStyle w:val="Kop1"/>
        <w:numPr>
          <w:ilvl w:val="0"/>
          <w:numId w:val="0"/>
        </w:numPr>
        <w:rPr>
          <w:sz w:val="40"/>
        </w:rPr>
      </w:pPr>
      <w:bookmarkStart w:id="328" w:name="_Toc419285422"/>
      <w:bookmarkStart w:id="329" w:name="_Toc421086918"/>
      <w:bookmarkStart w:id="330" w:name="_Toc421100641"/>
      <w:bookmarkStart w:id="331" w:name="_Toc469474456"/>
      <w:bookmarkStart w:id="332" w:name="_Toc487793493"/>
      <w:r w:rsidRPr="004C0C3C">
        <w:rPr>
          <w:sz w:val="40"/>
        </w:rPr>
        <w:lastRenderedPageBreak/>
        <w:t xml:space="preserve">Bijlage </w:t>
      </w:r>
      <w:r w:rsidR="002177E4" w:rsidRPr="004C0C3C">
        <w:rPr>
          <w:sz w:val="40"/>
        </w:rPr>
        <w:t xml:space="preserve">8 </w:t>
      </w:r>
      <w:r w:rsidR="005036BE" w:rsidRPr="004C0C3C">
        <w:rPr>
          <w:sz w:val="40"/>
        </w:rPr>
        <w:t>U</w:t>
      </w:r>
      <w:r w:rsidR="004C0C3C">
        <w:rPr>
          <w:sz w:val="40"/>
        </w:rPr>
        <w:t>EA: (U</w:t>
      </w:r>
      <w:r w:rsidR="005036BE" w:rsidRPr="004C0C3C">
        <w:rPr>
          <w:sz w:val="40"/>
        </w:rPr>
        <w:t>niform Europees Aanbesteding</w:t>
      </w:r>
      <w:r w:rsidR="005036BE" w:rsidRPr="004C0C3C">
        <w:rPr>
          <w:sz w:val="40"/>
        </w:rPr>
        <w:t>s</w:t>
      </w:r>
      <w:r w:rsidR="005036BE" w:rsidRPr="004C0C3C">
        <w:rPr>
          <w:sz w:val="40"/>
        </w:rPr>
        <w:t>document</w:t>
      </w:r>
      <w:bookmarkEnd w:id="328"/>
      <w:bookmarkEnd w:id="329"/>
      <w:bookmarkEnd w:id="330"/>
      <w:r w:rsidR="004C0C3C">
        <w:rPr>
          <w:sz w:val="40"/>
        </w:rPr>
        <w:t>)</w:t>
      </w:r>
      <w:bookmarkEnd w:id="331"/>
      <w:bookmarkEnd w:id="332"/>
    </w:p>
    <w:p w:rsidR="00E907E9" w:rsidRPr="00996BE2" w:rsidRDefault="00E907E9" w:rsidP="00A95D24">
      <w:pPr>
        <w:rPr>
          <w:i/>
        </w:rPr>
      </w:pPr>
      <w:r w:rsidRPr="00996BE2">
        <w:rPr>
          <w:i/>
        </w:rPr>
        <w:t>(Sep</w:t>
      </w:r>
      <w:r w:rsidR="0073774C">
        <w:rPr>
          <w:i/>
        </w:rPr>
        <w:t>a</w:t>
      </w:r>
      <w:r w:rsidRPr="00996BE2">
        <w:rPr>
          <w:i/>
        </w:rPr>
        <w:t xml:space="preserve">raat te </w:t>
      </w:r>
      <w:r w:rsidR="009D584B">
        <w:rPr>
          <w:i/>
        </w:rPr>
        <w:t xml:space="preserve">vinden op </w:t>
      </w:r>
      <w:r w:rsidRPr="00996BE2">
        <w:rPr>
          <w:i/>
        </w:rPr>
        <w:t>TenderNed)</w:t>
      </w:r>
    </w:p>
    <w:p w:rsidR="00E91DF0" w:rsidRPr="004C0C3C" w:rsidRDefault="00E91DF0" w:rsidP="004C0C3C">
      <w:pPr>
        <w:pStyle w:val="Kop1"/>
        <w:numPr>
          <w:ilvl w:val="0"/>
          <w:numId w:val="0"/>
        </w:numPr>
        <w:rPr>
          <w:sz w:val="40"/>
        </w:rPr>
      </w:pPr>
      <w:bookmarkStart w:id="333" w:name="_Toc419285423"/>
      <w:bookmarkStart w:id="334" w:name="_Toc421086919"/>
      <w:bookmarkStart w:id="335" w:name="_Toc421100642"/>
      <w:bookmarkStart w:id="336" w:name="_Toc469474457"/>
      <w:bookmarkStart w:id="337" w:name="_Toc487793494"/>
      <w:r w:rsidRPr="004C0C3C">
        <w:rPr>
          <w:sz w:val="40"/>
        </w:rPr>
        <w:lastRenderedPageBreak/>
        <w:t xml:space="preserve">Bijlage </w:t>
      </w:r>
      <w:r w:rsidR="002177E4" w:rsidRPr="004C0C3C">
        <w:rPr>
          <w:sz w:val="40"/>
        </w:rPr>
        <w:t xml:space="preserve">9 </w:t>
      </w:r>
      <w:r w:rsidRPr="004C0C3C">
        <w:rPr>
          <w:sz w:val="40"/>
        </w:rPr>
        <w:t>Formulier referentieopdracht</w:t>
      </w:r>
      <w:bookmarkEnd w:id="333"/>
      <w:bookmarkEnd w:id="334"/>
      <w:bookmarkEnd w:id="335"/>
      <w:bookmarkEnd w:id="336"/>
      <w:bookmarkEnd w:id="337"/>
    </w:p>
    <w:p w:rsidR="00E91DF0" w:rsidRPr="00C0390B" w:rsidRDefault="00E91DF0" w:rsidP="00A95D24">
      <w:pPr>
        <w:suppressAutoHyphens/>
        <w:spacing w:line="288" w:lineRule="auto"/>
        <w:rPr>
          <w:rFonts w:cs="Arial"/>
        </w:rPr>
      </w:pPr>
      <w:r w:rsidRPr="00C0390B">
        <w:rPr>
          <w:rFonts w:cs="Arial"/>
        </w:rPr>
        <w:t xml:space="preserve">Inschrijver dient </w:t>
      </w:r>
      <w:r w:rsidRPr="001E1D4B">
        <w:rPr>
          <w:rFonts w:cs="Arial"/>
          <w:u w:val="single"/>
        </w:rPr>
        <w:t>per referentieopdracht</w:t>
      </w:r>
      <w:r w:rsidRPr="00C0390B">
        <w:rPr>
          <w:rFonts w:cs="Arial"/>
        </w:rPr>
        <w:t xml:space="preserve"> één ‘Formulier referentieopdracht’ te hanteren. </w:t>
      </w:r>
    </w:p>
    <w:p w:rsidR="00E91DF0" w:rsidRDefault="00E91DF0" w:rsidP="00A95D24">
      <w:pPr>
        <w:ind w:left="567"/>
        <w:rPr>
          <w:rFonts w:cs="Arial"/>
        </w:rPr>
      </w:pPr>
    </w:p>
    <w:p w:rsidR="00E91DF0" w:rsidRDefault="00E91DF0" w:rsidP="00A95D24">
      <w:pPr>
        <w:suppressAutoHyphens/>
        <w:spacing w:line="288" w:lineRule="auto"/>
      </w:pPr>
      <w:r>
        <w:rPr>
          <w:rFonts w:cs="Arial"/>
          <w:b/>
        </w:rPr>
        <w:t>NB</w:t>
      </w:r>
      <w:r>
        <w:rPr>
          <w:rFonts w:cs="Arial"/>
        </w:rPr>
        <w:t>: om te controleren of</w:t>
      </w:r>
      <w:r w:rsidRPr="00F13C0E">
        <w:t xml:space="preserve"> de </w:t>
      </w:r>
      <w:r>
        <w:t>referentie</w:t>
      </w:r>
      <w:r w:rsidRPr="00F13C0E">
        <w:t xml:space="preserve">opdracht naar tevredenheid </w:t>
      </w:r>
      <w:r>
        <w:t xml:space="preserve">van de </w:t>
      </w:r>
      <w:r w:rsidRPr="00724EA1">
        <w:rPr>
          <w:rFonts w:cs="Arial"/>
        </w:rPr>
        <w:t>opdrachtgever</w:t>
      </w:r>
      <w:r>
        <w:t xml:space="preserve"> van de referentie </w:t>
      </w:r>
      <w:r w:rsidRPr="00F13C0E">
        <w:t>en tijdig (verleend uitstel daarin begrepen) is verricht</w:t>
      </w:r>
      <w:r>
        <w:t>, behoudt</w:t>
      </w:r>
      <w:r w:rsidRPr="00F13C0E">
        <w:t xml:space="preserve"> </w:t>
      </w:r>
      <w:r w:rsidR="00F25E89">
        <w:t>d</w:t>
      </w:r>
      <w:r w:rsidR="00637C02">
        <w:t>e VRLN</w:t>
      </w:r>
      <w:r w:rsidRPr="001419C2">
        <w:t xml:space="preserve"> </w:t>
      </w:r>
      <w:r>
        <w:t>z</w:t>
      </w:r>
      <w:r w:rsidRPr="001419C2">
        <w:t>ich het recht voor om zonder tussenkomst van de inschrijver (combinatie) contact op te nemen met de opdrachtgever van de referentieopdracht.</w:t>
      </w:r>
    </w:p>
    <w:p w:rsidR="00E91DF0" w:rsidRPr="00C96900" w:rsidRDefault="00E91DF0" w:rsidP="00A95D24">
      <w:pPr>
        <w:ind w:left="567"/>
        <w:rPr>
          <w:rFonts w:cs="Arial"/>
        </w:rPr>
      </w:pPr>
    </w:p>
    <w:tbl>
      <w:tblPr>
        <w:tblW w:w="8506"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4A0" w:firstRow="1" w:lastRow="0" w:firstColumn="1" w:lastColumn="0" w:noHBand="0" w:noVBand="1"/>
      </w:tblPr>
      <w:tblGrid>
        <w:gridCol w:w="567"/>
        <w:gridCol w:w="3686"/>
        <w:gridCol w:w="4253"/>
      </w:tblGrid>
      <w:tr w:rsidR="00E91DF0" w:rsidTr="00E91DF0">
        <w:trPr>
          <w:cantSplit/>
          <w:trHeight w:val="232"/>
        </w:trPr>
        <w:tc>
          <w:tcPr>
            <w:tcW w:w="8506" w:type="dxa"/>
            <w:gridSpan w:val="3"/>
            <w:tcBorders>
              <w:top w:val="single" w:sz="12" w:space="0" w:color="808080"/>
              <w:left w:val="single" w:sz="12" w:space="0" w:color="808080"/>
              <w:bottom w:val="single" w:sz="12" w:space="0" w:color="808080"/>
              <w:right w:val="single" w:sz="12" w:space="0" w:color="808080"/>
            </w:tcBorders>
            <w:shd w:val="clear" w:color="auto" w:fill="CCCCCC"/>
            <w:hideMark/>
          </w:tcPr>
          <w:p w:rsidR="00E91DF0" w:rsidRDefault="00E91DF0" w:rsidP="00A95D24">
            <w:pPr>
              <w:suppressAutoHyphens/>
              <w:spacing w:before="90" w:after="54" w:line="288" w:lineRule="auto"/>
              <w:ind w:left="57" w:right="57"/>
              <w:rPr>
                <w:rFonts w:cs="Arial"/>
                <w:b/>
                <w:bCs/>
                <w:lang w:eastAsia="ar-SA"/>
              </w:rPr>
            </w:pPr>
            <w:r>
              <w:rPr>
                <w:rFonts w:cs="Arial"/>
                <w:b/>
              </w:rPr>
              <w:t>Gegevens opdrachtgever</w:t>
            </w:r>
          </w:p>
        </w:tc>
      </w:tr>
      <w:tr w:rsidR="00E91DF0" w:rsidTr="00E91DF0">
        <w:trPr>
          <w:cantSplit/>
        </w:trPr>
        <w:tc>
          <w:tcPr>
            <w:tcW w:w="567" w:type="dxa"/>
            <w:vMerge w:val="restart"/>
            <w:tcBorders>
              <w:top w:val="single" w:sz="12" w:space="0" w:color="808080"/>
              <w:left w:val="single" w:sz="8" w:space="0" w:color="C0C0C0"/>
              <w:bottom w:val="single" w:sz="8" w:space="0" w:color="C0C0C0"/>
              <w:right w:val="single" w:sz="8" w:space="0" w:color="C0C0C0"/>
            </w:tcBorders>
            <w:hideMark/>
          </w:tcPr>
          <w:p w:rsidR="00E91DF0" w:rsidRDefault="00E91DF0" w:rsidP="00A95D24">
            <w:pPr>
              <w:suppressAutoHyphens/>
              <w:spacing w:before="90" w:after="54" w:line="288" w:lineRule="auto"/>
              <w:ind w:left="57" w:right="57"/>
              <w:rPr>
                <w:rFonts w:cs="Arial"/>
                <w:lang w:eastAsia="ar-SA"/>
              </w:rPr>
            </w:pPr>
            <w:r>
              <w:rPr>
                <w:rFonts w:cs="Arial"/>
              </w:rPr>
              <w:t>1)</w:t>
            </w:r>
          </w:p>
        </w:tc>
        <w:tc>
          <w:tcPr>
            <w:tcW w:w="3686" w:type="dxa"/>
            <w:tcBorders>
              <w:top w:val="single" w:sz="12" w:space="0" w:color="808080"/>
              <w:left w:val="single" w:sz="8" w:space="0" w:color="C0C0C0"/>
              <w:bottom w:val="nil"/>
              <w:right w:val="single" w:sz="8" w:space="0" w:color="C0C0C0"/>
            </w:tcBorders>
            <w:shd w:val="clear" w:color="auto" w:fill="E6E6E6"/>
            <w:vAlign w:val="center"/>
            <w:hideMark/>
          </w:tcPr>
          <w:p w:rsidR="00E91DF0" w:rsidRDefault="00E91DF0" w:rsidP="00A95D24">
            <w:pPr>
              <w:suppressAutoHyphens/>
              <w:spacing w:before="90" w:after="54" w:line="288" w:lineRule="auto"/>
              <w:ind w:left="57" w:right="57"/>
              <w:rPr>
                <w:rFonts w:cs="Arial"/>
                <w:lang w:eastAsia="ar-SA"/>
              </w:rPr>
            </w:pPr>
            <w:r>
              <w:rPr>
                <w:rFonts w:cs="Arial"/>
              </w:rPr>
              <w:t>Naam opdrachtgever</w:t>
            </w:r>
          </w:p>
        </w:tc>
        <w:tc>
          <w:tcPr>
            <w:tcW w:w="4253" w:type="dxa"/>
            <w:tcBorders>
              <w:top w:val="single" w:sz="12" w:space="0" w:color="808080"/>
              <w:left w:val="single" w:sz="8" w:space="0" w:color="C0C0C0"/>
              <w:bottom w:val="single" w:sz="8" w:space="0" w:color="C0C0C0"/>
              <w:right w:val="single" w:sz="8" w:space="0" w:color="C0C0C0"/>
            </w:tcBorders>
          </w:tcPr>
          <w:p w:rsidR="00E91DF0" w:rsidRDefault="00E91DF0" w:rsidP="00A95D24">
            <w:pPr>
              <w:suppressAutoHyphens/>
              <w:spacing w:before="90" w:after="54" w:line="288" w:lineRule="auto"/>
              <w:ind w:left="57" w:right="57"/>
              <w:rPr>
                <w:rFonts w:cs="Arial"/>
                <w:lang w:eastAsia="ar-SA"/>
              </w:rPr>
            </w:pPr>
          </w:p>
        </w:tc>
      </w:tr>
      <w:tr w:rsidR="00E91DF0" w:rsidTr="00E91DF0">
        <w:trPr>
          <w:cantSplit/>
        </w:trPr>
        <w:tc>
          <w:tcPr>
            <w:tcW w:w="567" w:type="dxa"/>
            <w:vMerge/>
            <w:tcBorders>
              <w:top w:val="single" w:sz="12" w:space="0" w:color="808080"/>
              <w:left w:val="single" w:sz="8" w:space="0" w:color="C0C0C0"/>
              <w:bottom w:val="single" w:sz="8" w:space="0" w:color="C0C0C0"/>
              <w:right w:val="single" w:sz="8" w:space="0" w:color="C0C0C0"/>
            </w:tcBorders>
            <w:vAlign w:val="center"/>
            <w:hideMark/>
          </w:tcPr>
          <w:p w:rsidR="00E91DF0" w:rsidRDefault="00E91DF0" w:rsidP="00A95D24">
            <w:pPr>
              <w:spacing w:line="240" w:lineRule="auto"/>
              <w:rPr>
                <w:rFonts w:cs="Arial"/>
                <w:lang w:eastAsia="ar-SA"/>
              </w:rPr>
            </w:pPr>
          </w:p>
        </w:tc>
        <w:tc>
          <w:tcPr>
            <w:tcW w:w="3686" w:type="dxa"/>
            <w:tcBorders>
              <w:top w:val="nil"/>
              <w:left w:val="single" w:sz="8" w:space="0" w:color="C0C0C0"/>
              <w:bottom w:val="nil"/>
              <w:right w:val="single" w:sz="8" w:space="0" w:color="C0C0C0"/>
            </w:tcBorders>
            <w:shd w:val="clear" w:color="auto" w:fill="E6E6E6"/>
            <w:vAlign w:val="center"/>
            <w:hideMark/>
          </w:tcPr>
          <w:p w:rsidR="00E91DF0" w:rsidRDefault="00E91DF0" w:rsidP="00A95D24">
            <w:pPr>
              <w:suppressAutoHyphens/>
              <w:spacing w:before="90" w:after="54" w:line="288" w:lineRule="auto"/>
              <w:ind w:left="57" w:right="57"/>
              <w:rPr>
                <w:rFonts w:cs="Arial"/>
                <w:lang w:eastAsia="ar-SA"/>
              </w:rPr>
            </w:pPr>
            <w:r>
              <w:rPr>
                <w:rFonts w:cs="Arial"/>
              </w:rPr>
              <w:t>Adres</w:t>
            </w:r>
          </w:p>
        </w:tc>
        <w:tc>
          <w:tcPr>
            <w:tcW w:w="4253" w:type="dxa"/>
            <w:tcBorders>
              <w:top w:val="single" w:sz="8" w:space="0" w:color="C0C0C0"/>
              <w:left w:val="single" w:sz="8" w:space="0" w:color="C0C0C0"/>
              <w:bottom w:val="single" w:sz="8" w:space="0" w:color="C0C0C0"/>
              <w:right w:val="single" w:sz="8" w:space="0" w:color="C0C0C0"/>
            </w:tcBorders>
          </w:tcPr>
          <w:p w:rsidR="00E91DF0" w:rsidRDefault="00E91DF0" w:rsidP="00A95D24">
            <w:pPr>
              <w:suppressAutoHyphens/>
              <w:spacing w:before="90" w:after="54" w:line="288" w:lineRule="auto"/>
              <w:ind w:left="57" w:right="57"/>
              <w:rPr>
                <w:rFonts w:cs="Arial"/>
                <w:lang w:eastAsia="ar-SA"/>
              </w:rPr>
            </w:pPr>
          </w:p>
        </w:tc>
      </w:tr>
      <w:tr w:rsidR="00E91DF0" w:rsidTr="00E91DF0">
        <w:trPr>
          <w:cantSplit/>
        </w:trPr>
        <w:tc>
          <w:tcPr>
            <w:tcW w:w="567" w:type="dxa"/>
            <w:vMerge/>
            <w:tcBorders>
              <w:top w:val="single" w:sz="12" w:space="0" w:color="808080"/>
              <w:left w:val="single" w:sz="8" w:space="0" w:color="C0C0C0"/>
              <w:bottom w:val="single" w:sz="8" w:space="0" w:color="C0C0C0"/>
              <w:right w:val="single" w:sz="8" w:space="0" w:color="C0C0C0"/>
            </w:tcBorders>
            <w:vAlign w:val="center"/>
            <w:hideMark/>
          </w:tcPr>
          <w:p w:rsidR="00E91DF0" w:rsidRDefault="00E91DF0" w:rsidP="00A95D24">
            <w:pPr>
              <w:spacing w:line="240" w:lineRule="auto"/>
              <w:rPr>
                <w:rFonts w:cs="Arial"/>
                <w:lang w:eastAsia="ar-SA"/>
              </w:rPr>
            </w:pPr>
          </w:p>
        </w:tc>
        <w:tc>
          <w:tcPr>
            <w:tcW w:w="3686" w:type="dxa"/>
            <w:tcBorders>
              <w:top w:val="nil"/>
              <w:left w:val="single" w:sz="8" w:space="0" w:color="C0C0C0"/>
              <w:bottom w:val="single" w:sz="8" w:space="0" w:color="C0C0C0"/>
              <w:right w:val="single" w:sz="8" w:space="0" w:color="C0C0C0"/>
            </w:tcBorders>
            <w:shd w:val="clear" w:color="auto" w:fill="E6E6E6"/>
            <w:vAlign w:val="center"/>
            <w:hideMark/>
          </w:tcPr>
          <w:p w:rsidR="00E91DF0" w:rsidRDefault="00E91DF0" w:rsidP="00A95D24">
            <w:pPr>
              <w:suppressAutoHyphens/>
              <w:spacing w:before="90" w:after="54" w:line="288" w:lineRule="auto"/>
              <w:ind w:left="57" w:right="57"/>
              <w:rPr>
                <w:rFonts w:cs="Arial"/>
                <w:lang w:eastAsia="ar-SA"/>
              </w:rPr>
            </w:pPr>
            <w:r>
              <w:rPr>
                <w:rFonts w:cs="Arial"/>
              </w:rPr>
              <w:t>Postcode en plaatsnaam</w:t>
            </w:r>
          </w:p>
        </w:tc>
        <w:tc>
          <w:tcPr>
            <w:tcW w:w="4253" w:type="dxa"/>
            <w:tcBorders>
              <w:top w:val="single" w:sz="8" w:space="0" w:color="C0C0C0"/>
              <w:left w:val="single" w:sz="8" w:space="0" w:color="C0C0C0"/>
              <w:bottom w:val="single" w:sz="8" w:space="0" w:color="C0C0C0"/>
              <w:right w:val="single" w:sz="8" w:space="0" w:color="C0C0C0"/>
            </w:tcBorders>
          </w:tcPr>
          <w:p w:rsidR="00E91DF0" w:rsidRDefault="00E91DF0" w:rsidP="00A95D24">
            <w:pPr>
              <w:suppressAutoHyphens/>
              <w:spacing w:before="90" w:after="54" w:line="288" w:lineRule="auto"/>
              <w:ind w:left="57" w:right="57"/>
              <w:rPr>
                <w:rFonts w:cs="Arial"/>
                <w:lang w:eastAsia="ar-SA"/>
              </w:rPr>
            </w:pPr>
          </w:p>
        </w:tc>
      </w:tr>
      <w:tr w:rsidR="00E91DF0" w:rsidTr="00E91DF0">
        <w:trPr>
          <w:cantSplit/>
        </w:trPr>
        <w:tc>
          <w:tcPr>
            <w:tcW w:w="567" w:type="dxa"/>
            <w:vMerge w:val="restart"/>
            <w:tcBorders>
              <w:top w:val="single" w:sz="8" w:space="0" w:color="C0C0C0"/>
              <w:left w:val="single" w:sz="8" w:space="0" w:color="C0C0C0"/>
              <w:bottom w:val="single" w:sz="8" w:space="0" w:color="C0C0C0"/>
              <w:right w:val="single" w:sz="8" w:space="0" w:color="C0C0C0"/>
            </w:tcBorders>
            <w:hideMark/>
          </w:tcPr>
          <w:p w:rsidR="00E91DF0" w:rsidRDefault="00E91DF0" w:rsidP="00A95D24">
            <w:pPr>
              <w:suppressAutoHyphens/>
              <w:spacing w:before="90" w:after="54" w:line="288" w:lineRule="auto"/>
              <w:ind w:left="57" w:right="57"/>
              <w:rPr>
                <w:rFonts w:cs="Arial"/>
                <w:lang w:eastAsia="ar-SA"/>
              </w:rPr>
            </w:pPr>
            <w:r>
              <w:rPr>
                <w:rFonts w:cs="Arial"/>
              </w:rPr>
              <w:t>2)</w:t>
            </w:r>
          </w:p>
        </w:tc>
        <w:tc>
          <w:tcPr>
            <w:tcW w:w="3686" w:type="dxa"/>
            <w:tcBorders>
              <w:top w:val="single" w:sz="8" w:space="0" w:color="C0C0C0"/>
              <w:left w:val="single" w:sz="8" w:space="0" w:color="C0C0C0"/>
              <w:bottom w:val="nil"/>
              <w:right w:val="single" w:sz="8" w:space="0" w:color="C0C0C0"/>
            </w:tcBorders>
            <w:shd w:val="clear" w:color="auto" w:fill="E6E6E6"/>
            <w:vAlign w:val="center"/>
            <w:hideMark/>
          </w:tcPr>
          <w:p w:rsidR="00E91DF0" w:rsidRDefault="00E91DF0" w:rsidP="00A95D24">
            <w:pPr>
              <w:suppressAutoHyphens/>
              <w:spacing w:before="90" w:after="54" w:line="288" w:lineRule="auto"/>
              <w:ind w:left="57" w:right="57"/>
              <w:rPr>
                <w:rFonts w:cs="Arial"/>
                <w:lang w:eastAsia="ar-SA"/>
              </w:rPr>
            </w:pPr>
            <w:r>
              <w:rPr>
                <w:rFonts w:cs="Arial"/>
              </w:rPr>
              <w:t>Naam contactpersoon opdrachtgever</w:t>
            </w:r>
          </w:p>
        </w:tc>
        <w:tc>
          <w:tcPr>
            <w:tcW w:w="4253" w:type="dxa"/>
            <w:tcBorders>
              <w:top w:val="single" w:sz="8" w:space="0" w:color="C0C0C0"/>
              <w:left w:val="single" w:sz="8" w:space="0" w:color="C0C0C0"/>
              <w:bottom w:val="single" w:sz="8" w:space="0" w:color="C0C0C0"/>
              <w:right w:val="single" w:sz="8" w:space="0" w:color="C0C0C0"/>
            </w:tcBorders>
          </w:tcPr>
          <w:p w:rsidR="00E91DF0" w:rsidRDefault="00E91DF0" w:rsidP="00A95D24">
            <w:pPr>
              <w:suppressAutoHyphens/>
              <w:spacing w:before="90" w:after="54" w:line="288" w:lineRule="auto"/>
              <w:ind w:left="57" w:right="57"/>
              <w:rPr>
                <w:rFonts w:cs="Arial"/>
                <w:lang w:eastAsia="ar-SA"/>
              </w:rPr>
            </w:pPr>
          </w:p>
        </w:tc>
      </w:tr>
      <w:tr w:rsidR="00E91DF0" w:rsidTr="00E91DF0">
        <w:trPr>
          <w:cantSplit/>
          <w:trHeight w:val="255"/>
        </w:trPr>
        <w:tc>
          <w:tcPr>
            <w:tcW w:w="567" w:type="dxa"/>
            <w:vMerge/>
            <w:tcBorders>
              <w:top w:val="single" w:sz="8" w:space="0" w:color="C0C0C0"/>
              <w:left w:val="single" w:sz="8" w:space="0" w:color="C0C0C0"/>
              <w:bottom w:val="single" w:sz="8" w:space="0" w:color="C0C0C0"/>
              <w:right w:val="single" w:sz="8" w:space="0" w:color="C0C0C0"/>
            </w:tcBorders>
            <w:vAlign w:val="center"/>
            <w:hideMark/>
          </w:tcPr>
          <w:p w:rsidR="00E91DF0" w:rsidRDefault="00E91DF0" w:rsidP="00A95D24">
            <w:pPr>
              <w:spacing w:line="240" w:lineRule="auto"/>
              <w:rPr>
                <w:rFonts w:cs="Arial"/>
                <w:lang w:eastAsia="ar-SA"/>
              </w:rPr>
            </w:pPr>
          </w:p>
        </w:tc>
        <w:tc>
          <w:tcPr>
            <w:tcW w:w="3686" w:type="dxa"/>
            <w:tcBorders>
              <w:top w:val="nil"/>
              <w:left w:val="single" w:sz="8" w:space="0" w:color="C0C0C0"/>
              <w:bottom w:val="nil"/>
              <w:right w:val="single" w:sz="8" w:space="0" w:color="C0C0C0"/>
            </w:tcBorders>
            <w:shd w:val="clear" w:color="auto" w:fill="E6E6E6"/>
            <w:vAlign w:val="center"/>
            <w:hideMark/>
          </w:tcPr>
          <w:p w:rsidR="00E91DF0" w:rsidRDefault="00E91DF0" w:rsidP="00A95D24">
            <w:pPr>
              <w:suppressAutoHyphens/>
              <w:spacing w:before="90" w:after="54" w:line="288" w:lineRule="auto"/>
              <w:ind w:left="57" w:right="57"/>
              <w:rPr>
                <w:rFonts w:cs="Arial"/>
                <w:lang w:eastAsia="ar-SA"/>
              </w:rPr>
            </w:pPr>
            <w:r>
              <w:rPr>
                <w:rFonts w:cs="Arial"/>
              </w:rPr>
              <w:t>Functie</w:t>
            </w:r>
          </w:p>
        </w:tc>
        <w:tc>
          <w:tcPr>
            <w:tcW w:w="4253" w:type="dxa"/>
            <w:tcBorders>
              <w:top w:val="single" w:sz="8" w:space="0" w:color="C0C0C0"/>
              <w:left w:val="single" w:sz="8" w:space="0" w:color="C0C0C0"/>
              <w:bottom w:val="single" w:sz="8" w:space="0" w:color="C0C0C0"/>
              <w:right w:val="single" w:sz="8" w:space="0" w:color="C0C0C0"/>
            </w:tcBorders>
          </w:tcPr>
          <w:p w:rsidR="00E91DF0" w:rsidRDefault="00E91DF0" w:rsidP="00A95D24">
            <w:pPr>
              <w:suppressAutoHyphens/>
              <w:spacing w:before="90" w:after="54" w:line="288" w:lineRule="auto"/>
              <w:ind w:left="57" w:right="57"/>
              <w:rPr>
                <w:rFonts w:cs="Arial"/>
                <w:lang w:eastAsia="ar-SA"/>
              </w:rPr>
            </w:pPr>
          </w:p>
        </w:tc>
      </w:tr>
      <w:tr w:rsidR="00E91DF0" w:rsidTr="00E91DF0">
        <w:trPr>
          <w:cantSplit/>
        </w:trPr>
        <w:tc>
          <w:tcPr>
            <w:tcW w:w="567" w:type="dxa"/>
            <w:vMerge/>
            <w:tcBorders>
              <w:top w:val="single" w:sz="8" w:space="0" w:color="C0C0C0"/>
              <w:left w:val="single" w:sz="8" w:space="0" w:color="C0C0C0"/>
              <w:bottom w:val="single" w:sz="8" w:space="0" w:color="C0C0C0"/>
              <w:right w:val="single" w:sz="8" w:space="0" w:color="C0C0C0"/>
            </w:tcBorders>
            <w:vAlign w:val="center"/>
            <w:hideMark/>
          </w:tcPr>
          <w:p w:rsidR="00E91DF0" w:rsidRDefault="00E91DF0" w:rsidP="00A95D24">
            <w:pPr>
              <w:spacing w:line="240" w:lineRule="auto"/>
              <w:rPr>
                <w:rFonts w:cs="Arial"/>
                <w:lang w:eastAsia="ar-SA"/>
              </w:rPr>
            </w:pPr>
          </w:p>
        </w:tc>
        <w:tc>
          <w:tcPr>
            <w:tcW w:w="3686" w:type="dxa"/>
            <w:tcBorders>
              <w:top w:val="nil"/>
              <w:left w:val="single" w:sz="8" w:space="0" w:color="C0C0C0"/>
              <w:bottom w:val="nil"/>
              <w:right w:val="single" w:sz="8" w:space="0" w:color="C0C0C0"/>
            </w:tcBorders>
            <w:shd w:val="clear" w:color="auto" w:fill="E6E6E6"/>
            <w:vAlign w:val="center"/>
            <w:hideMark/>
          </w:tcPr>
          <w:p w:rsidR="00E91DF0" w:rsidRDefault="00E91DF0" w:rsidP="00A95D24">
            <w:pPr>
              <w:suppressAutoHyphens/>
              <w:spacing w:before="90" w:after="54" w:line="288" w:lineRule="auto"/>
              <w:ind w:left="57" w:right="57"/>
              <w:rPr>
                <w:rFonts w:cs="Arial"/>
                <w:lang w:eastAsia="ar-SA"/>
              </w:rPr>
            </w:pPr>
            <w:r>
              <w:rPr>
                <w:rFonts w:cs="Arial"/>
              </w:rPr>
              <w:t>Telefoonnummer</w:t>
            </w:r>
          </w:p>
        </w:tc>
        <w:tc>
          <w:tcPr>
            <w:tcW w:w="4253" w:type="dxa"/>
            <w:tcBorders>
              <w:top w:val="single" w:sz="8" w:space="0" w:color="C0C0C0"/>
              <w:left w:val="single" w:sz="8" w:space="0" w:color="C0C0C0"/>
              <w:bottom w:val="single" w:sz="8" w:space="0" w:color="C0C0C0"/>
              <w:right w:val="single" w:sz="8" w:space="0" w:color="C0C0C0"/>
            </w:tcBorders>
          </w:tcPr>
          <w:p w:rsidR="00E91DF0" w:rsidRDefault="00E91DF0" w:rsidP="00A95D24">
            <w:pPr>
              <w:suppressAutoHyphens/>
              <w:spacing w:before="90" w:after="54" w:line="288" w:lineRule="auto"/>
              <w:ind w:left="57" w:right="57"/>
              <w:rPr>
                <w:rFonts w:cs="Arial"/>
                <w:lang w:eastAsia="ar-SA"/>
              </w:rPr>
            </w:pPr>
          </w:p>
        </w:tc>
      </w:tr>
    </w:tbl>
    <w:p w:rsidR="00E91DF0" w:rsidRDefault="00E91DF0" w:rsidP="00A95D24">
      <w:pPr>
        <w:ind w:left="567"/>
        <w:rPr>
          <w:rFonts w:cs="Arial"/>
          <w:lang w:eastAsia="ar-SA"/>
        </w:rPr>
      </w:pPr>
    </w:p>
    <w:tbl>
      <w:tblPr>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3686"/>
        <w:gridCol w:w="4253"/>
      </w:tblGrid>
      <w:tr w:rsidR="00E91DF0" w:rsidTr="00E91DF0">
        <w:trPr>
          <w:cantSplit/>
          <w:trHeight w:val="328"/>
        </w:trPr>
        <w:tc>
          <w:tcPr>
            <w:tcW w:w="8506" w:type="dxa"/>
            <w:gridSpan w:val="3"/>
            <w:tcBorders>
              <w:top w:val="single" w:sz="12" w:space="0" w:color="808080"/>
              <w:left w:val="single" w:sz="12" w:space="0" w:color="808080"/>
              <w:bottom w:val="single" w:sz="12" w:space="0" w:color="808080"/>
              <w:right w:val="single" w:sz="12" w:space="0" w:color="808080"/>
            </w:tcBorders>
            <w:shd w:val="clear" w:color="auto" w:fill="CCCCCC"/>
            <w:vAlign w:val="center"/>
            <w:hideMark/>
          </w:tcPr>
          <w:p w:rsidR="00E91DF0" w:rsidRDefault="00E91DF0" w:rsidP="00A95D24">
            <w:pPr>
              <w:suppressAutoHyphens/>
              <w:spacing w:before="90" w:after="54" w:line="288" w:lineRule="auto"/>
              <w:ind w:left="57" w:right="57"/>
              <w:rPr>
                <w:rFonts w:cs="Arial"/>
                <w:b/>
                <w:bCs/>
                <w:lang w:eastAsia="ar-SA"/>
              </w:rPr>
            </w:pPr>
            <w:r>
              <w:rPr>
                <w:rFonts w:cs="Arial"/>
                <w:b/>
              </w:rPr>
              <w:t>Referentieopdracht</w:t>
            </w:r>
          </w:p>
        </w:tc>
      </w:tr>
      <w:tr w:rsidR="00E91DF0" w:rsidTr="00E91DF0">
        <w:trPr>
          <w:cantSplit/>
        </w:trPr>
        <w:tc>
          <w:tcPr>
            <w:tcW w:w="567" w:type="dxa"/>
            <w:vMerge w:val="restart"/>
            <w:tcBorders>
              <w:top w:val="single" w:sz="12" w:space="0" w:color="808080"/>
              <w:left w:val="single" w:sz="8" w:space="0" w:color="C0C0C0"/>
              <w:bottom w:val="single" w:sz="8" w:space="0" w:color="C0C0C0"/>
              <w:right w:val="single" w:sz="8" w:space="0" w:color="C0C0C0"/>
            </w:tcBorders>
            <w:hideMark/>
          </w:tcPr>
          <w:p w:rsidR="00E91DF0" w:rsidRDefault="00E91DF0" w:rsidP="00A95D24">
            <w:pPr>
              <w:suppressAutoHyphens/>
              <w:spacing w:before="90" w:after="54" w:line="288" w:lineRule="auto"/>
              <w:ind w:left="57" w:right="57"/>
              <w:rPr>
                <w:rFonts w:cs="Arial"/>
                <w:lang w:eastAsia="ar-SA"/>
              </w:rPr>
            </w:pPr>
            <w:r>
              <w:rPr>
                <w:rFonts w:cs="Arial"/>
              </w:rPr>
              <w:t>3)</w:t>
            </w:r>
          </w:p>
        </w:tc>
        <w:tc>
          <w:tcPr>
            <w:tcW w:w="3686" w:type="dxa"/>
            <w:tcBorders>
              <w:top w:val="nil"/>
              <w:left w:val="single" w:sz="8" w:space="0" w:color="C0C0C0"/>
              <w:bottom w:val="nil"/>
              <w:right w:val="single" w:sz="8" w:space="0" w:color="C0C0C0"/>
            </w:tcBorders>
            <w:shd w:val="clear" w:color="auto" w:fill="E6E6E6"/>
            <w:vAlign w:val="center"/>
            <w:hideMark/>
          </w:tcPr>
          <w:p w:rsidR="00E91DF0" w:rsidRDefault="00E91DF0" w:rsidP="00A95D24">
            <w:pPr>
              <w:suppressAutoHyphens/>
              <w:spacing w:before="90" w:after="54" w:line="288" w:lineRule="auto"/>
              <w:ind w:left="57" w:right="57"/>
              <w:rPr>
                <w:rFonts w:cs="Arial"/>
                <w:lang w:eastAsia="ar-SA"/>
              </w:rPr>
            </w:pPr>
            <w:r>
              <w:rPr>
                <w:rFonts w:cs="Arial"/>
              </w:rPr>
              <w:t>Datum start referentieopdracht</w:t>
            </w:r>
          </w:p>
        </w:tc>
        <w:tc>
          <w:tcPr>
            <w:tcW w:w="4253" w:type="dxa"/>
            <w:tcBorders>
              <w:top w:val="single" w:sz="8" w:space="0" w:color="C0C0C0"/>
              <w:left w:val="single" w:sz="8" w:space="0" w:color="C0C0C0"/>
              <w:bottom w:val="single" w:sz="8" w:space="0" w:color="C0C0C0"/>
              <w:right w:val="single" w:sz="8" w:space="0" w:color="C0C0C0"/>
            </w:tcBorders>
            <w:vAlign w:val="center"/>
          </w:tcPr>
          <w:p w:rsidR="00E91DF0" w:rsidRDefault="00E91DF0" w:rsidP="00A95D24">
            <w:pPr>
              <w:suppressAutoHyphens/>
              <w:spacing w:before="90" w:after="54" w:line="288" w:lineRule="auto"/>
              <w:ind w:left="57" w:right="57"/>
              <w:rPr>
                <w:rFonts w:cs="Arial"/>
                <w:lang w:eastAsia="ar-SA"/>
              </w:rPr>
            </w:pPr>
          </w:p>
        </w:tc>
      </w:tr>
      <w:tr w:rsidR="00E91DF0" w:rsidTr="00E91DF0">
        <w:trPr>
          <w:cantSplit/>
        </w:trPr>
        <w:tc>
          <w:tcPr>
            <w:tcW w:w="567" w:type="dxa"/>
            <w:vMerge/>
            <w:tcBorders>
              <w:top w:val="single" w:sz="12" w:space="0" w:color="808080"/>
              <w:left w:val="single" w:sz="8" w:space="0" w:color="C0C0C0"/>
              <w:bottom w:val="single" w:sz="8" w:space="0" w:color="C0C0C0"/>
              <w:right w:val="single" w:sz="8" w:space="0" w:color="C0C0C0"/>
            </w:tcBorders>
            <w:vAlign w:val="center"/>
            <w:hideMark/>
          </w:tcPr>
          <w:p w:rsidR="00E91DF0" w:rsidRDefault="00E91DF0" w:rsidP="00A95D24">
            <w:pPr>
              <w:spacing w:line="240" w:lineRule="auto"/>
              <w:rPr>
                <w:rFonts w:cs="Arial"/>
                <w:lang w:eastAsia="ar-SA"/>
              </w:rPr>
            </w:pPr>
          </w:p>
        </w:tc>
        <w:tc>
          <w:tcPr>
            <w:tcW w:w="3686" w:type="dxa"/>
            <w:tcBorders>
              <w:top w:val="nil"/>
              <w:left w:val="single" w:sz="8" w:space="0" w:color="C0C0C0"/>
              <w:bottom w:val="nil"/>
              <w:right w:val="single" w:sz="8" w:space="0" w:color="C0C0C0"/>
            </w:tcBorders>
            <w:shd w:val="clear" w:color="auto" w:fill="E6E6E6"/>
            <w:vAlign w:val="center"/>
            <w:hideMark/>
          </w:tcPr>
          <w:p w:rsidR="00E91DF0" w:rsidRDefault="00E91DF0" w:rsidP="00A95D24">
            <w:pPr>
              <w:suppressAutoHyphens/>
              <w:spacing w:before="90" w:after="54" w:line="288" w:lineRule="auto"/>
              <w:ind w:left="57" w:right="57"/>
              <w:rPr>
                <w:rFonts w:cs="Arial"/>
                <w:lang w:eastAsia="ar-SA"/>
              </w:rPr>
            </w:pPr>
            <w:r>
              <w:rPr>
                <w:rFonts w:cs="Arial"/>
              </w:rPr>
              <w:t>Datum eind referentieopdracht</w:t>
            </w:r>
          </w:p>
        </w:tc>
        <w:tc>
          <w:tcPr>
            <w:tcW w:w="4253" w:type="dxa"/>
            <w:tcBorders>
              <w:top w:val="single" w:sz="8" w:space="0" w:color="C0C0C0"/>
              <w:left w:val="single" w:sz="8" w:space="0" w:color="C0C0C0"/>
              <w:bottom w:val="single" w:sz="8" w:space="0" w:color="C0C0C0"/>
              <w:right w:val="single" w:sz="8" w:space="0" w:color="C0C0C0"/>
            </w:tcBorders>
            <w:vAlign w:val="center"/>
          </w:tcPr>
          <w:p w:rsidR="00E91DF0" w:rsidRDefault="00E91DF0" w:rsidP="00A95D24">
            <w:pPr>
              <w:suppressAutoHyphens/>
              <w:spacing w:before="90" w:after="54" w:line="288" w:lineRule="auto"/>
              <w:ind w:left="57" w:right="57"/>
              <w:rPr>
                <w:rFonts w:cs="Arial"/>
                <w:lang w:eastAsia="ar-SA"/>
              </w:rPr>
            </w:pPr>
          </w:p>
        </w:tc>
      </w:tr>
      <w:tr w:rsidR="00E91DF0" w:rsidTr="00E91DF0">
        <w:trPr>
          <w:cantSplit/>
        </w:trPr>
        <w:tc>
          <w:tcPr>
            <w:tcW w:w="567" w:type="dxa"/>
            <w:vMerge/>
            <w:tcBorders>
              <w:top w:val="single" w:sz="12" w:space="0" w:color="808080"/>
              <w:left w:val="single" w:sz="8" w:space="0" w:color="C0C0C0"/>
              <w:bottom w:val="single" w:sz="8" w:space="0" w:color="C0C0C0"/>
              <w:right w:val="single" w:sz="8" w:space="0" w:color="C0C0C0"/>
            </w:tcBorders>
            <w:vAlign w:val="center"/>
            <w:hideMark/>
          </w:tcPr>
          <w:p w:rsidR="00E91DF0" w:rsidRDefault="00E91DF0" w:rsidP="00A95D24">
            <w:pPr>
              <w:spacing w:line="240" w:lineRule="auto"/>
              <w:rPr>
                <w:rFonts w:cs="Arial"/>
                <w:lang w:eastAsia="ar-SA"/>
              </w:rPr>
            </w:pPr>
          </w:p>
        </w:tc>
        <w:tc>
          <w:tcPr>
            <w:tcW w:w="3686" w:type="dxa"/>
            <w:tcBorders>
              <w:top w:val="nil"/>
              <w:left w:val="single" w:sz="8" w:space="0" w:color="C0C0C0"/>
              <w:bottom w:val="single" w:sz="8" w:space="0" w:color="C0C0C0"/>
              <w:right w:val="single" w:sz="8" w:space="0" w:color="C0C0C0"/>
            </w:tcBorders>
            <w:shd w:val="clear" w:color="auto" w:fill="E6E6E6"/>
            <w:vAlign w:val="center"/>
            <w:hideMark/>
          </w:tcPr>
          <w:p w:rsidR="00E91DF0" w:rsidRDefault="00E91DF0" w:rsidP="00A95D24">
            <w:pPr>
              <w:suppressAutoHyphens/>
              <w:spacing w:before="90" w:after="54" w:line="288" w:lineRule="auto"/>
              <w:ind w:left="57" w:right="57"/>
              <w:rPr>
                <w:rFonts w:cs="Arial"/>
                <w:lang w:eastAsia="ar-SA"/>
              </w:rPr>
            </w:pPr>
            <w:r>
              <w:rPr>
                <w:rFonts w:cs="Arial"/>
              </w:rPr>
              <w:t>Reden beëindiging referentieopdracht</w:t>
            </w:r>
          </w:p>
        </w:tc>
        <w:tc>
          <w:tcPr>
            <w:tcW w:w="4253" w:type="dxa"/>
            <w:tcBorders>
              <w:top w:val="single" w:sz="8" w:space="0" w:color="C0C0C0"/>
              <w:left w:val="single" w:sz="8" w:space="0" w:color="C0C0C0"/>
              <w:bottom w:val="single" w:sz="8" w:space="0" w:color="C0C0C0"/>
              <w:right w:val="single" w:sz="8" w:space="0" w:color="C0C0C0"/>
            </w:tcBorders>
            <w:vAlign w:val="center"/>
          </w:tcPr>
          <w:p w:rsidR="00E91DF0" w:rsidRDefault="00E91DF0" w:rsidP="00A95D24">
            <w:pPr>
              <w:suppressAutoHyphens/>
              <w:spacing w:before="90" w:after="54" w:line="288" w:lineRule="auto"/>
              <w:ind w:left="57" w:right="57"/>
              <w:rPr>
                <w:rFonts w:cs="Arial"/>
                <w:lang w:eastAsia="ar-SA"/>
              </w:rPr>
            </w:pPr>
          </w:p>
        </w:tc>
      </w:tr>
      <w:tr w:rsidR="00E91DF0" w:rsidTr="00E91DF0">
        <w:trPr>
          <w:cantSplit/>
        </w:trPr>
        <w:tc>
          <w:tcPr>
            <w:tcW w:w="567" w:type="dxa"/>
            <w:tcBorders>
              <w:top w:val="single" w:sz="12" w:space="0" w:color="808080"/>
              <w:left w:val="single" w:sz="8" w:space="0" w:color="C0C0C0"/>
              <w:bottom w:val="single" w:sz="8" w:space="0" w:color="C0C0C0"/>
              <w:right w:val="single" w:sz="8" w:space="0" w:color="C0C0C0"/>
            </w:tcBorders>
            <w:vAlign w:val="center"/>
          </w:tcPr>
          <w:p w:rsidR="00E91DF0" w:rsidRDefault="00E91DF0" w:rsidP="00A95D24">
            <w:pPr>
              <w:spacing w:line="240" w:lineRule="auto"/>
              <w:rPr>
                <w:rFonts w:cs="Arial"/>
                <w:lang w:eastAsia="ar-SA"/>
              </w:rPr>
            </w:pPr>
            <w:r>
              <w:rPr>
                <w:rFonts w:cs="Arial"/>
                <w:lang w:eastAsia="ar-SA"/>
              </w:rPr>
              <w:t>4)</w:t>
            </w:r>
          </w:p>
        </w:tc>
        <w:tc>
          <w:tcPr>
            <w:tcW w:w="3686" w:type="dxa"/>
            <w:tcBorders>
              <w:top w:val="nil"/>
              <w:left w:val="single" w:sz="8" w:space="0" w:color="C0C0C0"/>
              <w:bottom w:val="single" w:sz="8" w:space="0" w:color="C0C0C0"/>
              <w:right w:val="single" w:sz="8" w:space="0" w:color="C0C0C0"/>
            </w:tcBorders>
            <w:shd w:val="clear" w:color="auto" w:fill="E6E6E6"/>
            <w:vAlign w:val="center"/>
          </w:tcPr>
          <w:p w:rsidR="00E91DF0" w:rsidRDefault="00E91DF0" w:rsidP="00A95D24">
            <w:pPr>
              <w:suppressAutoHyphens/>
              <w:spacing w:before="90" w:after="54" w:line="288" w:lineRule="auto"/>
              <w:ind w:left="57" w:right="57"/>
              <w:rPr>
                <w:rFonts w:cs="Arial"/>
              </w:rPr>
            </w:pPr>
            <w:r>
              <w:rPr>
                <w:rFonts w:cs="Arial"/>
              </w:rPr>
              <w:t>Gefactureerd bedrag (in Euro’s exclusief BTW)</w:t>
            </w:r>
          </w:p>
        </w:tc>
        <w:tc>
          <w:tcPr>
            <w:tcW w:w="4253" w:type="dxa"/>
            <w:tcBorders>
              <w:top w:val="single" w:sz="8" w:space="0" w:color="C0C0C0"/>
              <w:left w:val="single" w:sz="8" w:space="0" w:color="C0C0C0"/>
              <w:bottom w:val="single" w:sz="8" w:space="0" w:color="C0C0C0"/>
              <w:right w:val="single" w:sz="8" w:space="0" w:color="C0C0C0"/>
            </w:tcBorders>
            <w:vAlign w:val="center"/>
          </w:tcPr>
          <w:p w:rsidR="00E91DF0" w:rsidRDefault="00E91DF0" w:rsidP="00A95D24">
            <w:pPr>
              <w:suppressAutoHyphens/>
              <w:spacing w:before="90" w:after="54" w:line="288" w:lineRule="auto"/>
              <w:ind w:left="57" w:right="57"/>
              <w:rPr>
                <w:rFonts w:cs="Arial"/>
                <w:lang w:eastAsia="ar-SA"/>
              </w:rPr>
            </w:pPr>
          </w:p>
        </w:tc>
      </w:tr>
      <w:tr w:rsidR="00E91DF0" w:rsidTr="00E91DF0">
        <w:trPr>
          <w:cantSplit/>
        </w:trPr>
        <w:tc>
          <w:tcPr>
            <w:tcW w:w="567" w:type="dxa"/>
            <w:tcBorders>
              <w:top w:val="single" w:sz="8" w:space="0" w:color="C0C0C0"/>
              <w:left w:val="single" w:sz="8" w:space="0" w:color="C0C0C0"/>
              <w:bottom w:val="single" w:sz="8" w:space="0" w:color="C0C0C0"/>
              <w:right w:val="single" w:sz="8" w:space="0" w:color="C0C0C0"/>
            </w:tcBorders>
            <w:vAlign w:val="center"/>
            <w:hideMark/>
          </w:tcPr>
          <w:p w:rsidR="00E91DF0" w:rsidRDefault="00E91DF0" w:rsidP="00A95D24">
            <w:pPr>
              <w:suppressAutoHyphens/>
              <w:spacing w:before="90" w:after="54" w:line="288" w:lineRule="auto"/>
              <w:ind w:left="57" w:right="57"/>
              <w:rPr>
                <w:rFonts w:cs="Arial"/>
                <w:lang w:eastAsia="ar-SA"/>
              </w:rPr>
            </w:pPr>
            <w:r>
              <w:rPr>
                <w:rFonts w:cs="Arial"/>
              </w:rPr>
              <w:t>5)</w:t>
            </w:r>
          </w:p>
        </w:tc>
        <w:tc>
          <w:tcPr>
            <w:tcW w:w="3686" w:type="dxa"/>
            <w:tcBorders>
              <w:top w:val="single" w:sz="8" w:space="0" w:color="C0C0C0"/>
              <w:left w:val="single" w:sz="8" w:space="0" w:color="C0C0C0"/>
              <w:bottom w:val="single" w:sz="8" w:space="0" w:color="C0C0C0"/>
              <w:right w:val="single" w:sz="8" w:space="0" w:color="C0C0C0"/>
            </w:tcBorders>
            <w:shd w:val="clear" w:color="auto" w:fill="E6E6E6"/>
            <w:vAlign w:val="center"/>
            <w:hideMark/>
          </w:tcPr>
          <w:p w:rsidR="00E91DF0" w:rsidRPr="00482305" w:rsidRDefault="00E91DF0" w:rsidP="00A95D24">
            <w:pPr>
              <w:suppressAutoHyphens/>
              <w:spacing w:before="90" w:after="54" w:line="288" w:lineRule="auto"/>
              <w:ind w:left="57" w:right="57"/>
              <w:rPr>
                <w:rFonts w:cs="Arial"/>
                <w:bCs/>
                <w:lang w:eastAsia="ar-SA"/>
              </w:rPr>
            </w:pPr>
            <w:r w:rsidRPr="00482305">
              <w:rPr>
                <w:rFonts w:cs="Arial"/>
              </w:rPr>
              <w:t xml:space="preserve">Omschrijving van de opdracht, waaruit </w:t>
            </w:r>
            <w:r w:rsidR="00445ADF">
              <w:rPr>
                <w:rFonts w:cs="Arial"/>
              </w:rPr>
              <w:t xml:space="preserve">in ieder geval blijkt dat de </w:t>
            </w:r>
            <w:r w:rsidRPr="00482305">
              <w:rPr>
                <w:rFonts w:cs="Arial"/>
              </w:rPr>
              <w:t xml:space="preserve">referentieopdracht </w:t>
            </w:r>
            <w:r w:rsidR="00445ADF">
              <w:rPr>
                <w:rFonts w:cs="Arial"/>
              </w:rPr>
              <w:t>qua aard gelijkwaardig is aan de aanbestede opdracht</w:t>
            </w:r>
          </w:p>
        </w:tc>
        <w:tc>
          <w:tcPr>
            <w:tcW w:w="4253" w:type="dxa"/>
            <w:tcBorders>
              <w:top w:val="single" w:sz="8" w:space="0" w:color="C0C0C0"/>
              <w:left w:val="single" w:sz="8" w:space="0" w:color="C0C0C0"/>
              <w:bottom w:val="single" w:sz="8" w:space="0" w:color="C0C0C0"/>
              <w:right w:val="single" w:sz="8" w:space="0" w:color="C0C0C0"/>
            </w:tcBorders>
            <w:vAlign w:val="center"/>
          </w:tcPr>
          <w:p w:rsidR="00E91DF0" w:rsidRDefault="00E91DF0" w:rsidP="00A95D24">
            <w:pPr>
              <w:suppressAutoHyphens/>
              <w:spacing w:before="90" w:after="54" w:line="288" w:lineRule="auto"/>
              <w:ind w:left="57" w:right="57"/>
              <w:rPr>
                <w:rFonts w:cs="Arial"/>
                <w:bCs/>
                <w:lang w:eastAsia="ar-SA"/>
              </w:rPr>
            </w:pPr>
          </w:p>
        </w:tc>
      </w:tr>
      <w:tr w:rsidR="00E91DF0" w:rsidTr="00E91DF0">
        <w:trPr>
          <w:cantSplit/>
        </w:trPr>
        <w:tc>
          <w:tcPr>
            <w:tcW w:w="567" w:type="dxa"/>
            <w:tcBorders>
              <w:top w:val="single" w:sz="8" w:space="0" w:color="C0C0C0"/>
              <w:left w:val="single" w:sz="8" w:space="0" w:color="C0C0C0"/>
              <w:bottom w:val="single" w:sz="8" w:space="0" w:color="C0C0C0"/>
              <w:right w:val="single" w:sz="8" w:space="0" w:color="C0C0C0"/>
            </w:tcBorders>
            <w:vAlign w:val="center"/>
          </w:tcPr>
          <w:p w:rsidR="00E91DF0" w:rsidRDefault="00E91DF0" w:rsidP="00A95D24">
            <w:pPr>
              <w:suppressAutoHyphens/>
              <w:spacing w:before="90" w:after="54" w:line="288" w:lineRule="auto"/>
              <w:ind w:left="57" w:right="57"/>
              <w:rPr>
                <w:rFonts w:cs="Arial"/>
              </w:rPr>
            </w:pPr>
            <w:r>
              <w:rPr>
                <w:rFonts w:cs="Arial"/>
              </w:rPr>
              <w:t>6)</w:t>
            </w:r>
          </w:p>
        </w:tc>
        <w:tc>
          <w:tcPr>
            <w:tcW w:w="3686" w:type="dxa"/>
            <w:tcBorders>
              <w:top w:val="single" w:sz="8" w:space="0" w:color="C0C0C0"/>
              <w:left w:val="single" w:sz="8" w:space="0" w:color="C0C0C0"/>
              <w:bottom w:val="single" w:sz="8" w:space="0" w:color="C0C0C0"/>
              <w:right w:val="single" w:sz="8" w:space="0" w:color="C0C0C0"/>
            </w:tcBorders>
            <w:shd w:val="clear" w:color="auto" w:fill="E6E6E6"/>
            <w:vAlign w:val="center"/>
          </w:tcPr>
          <w:p w:rsidR="00E91DF0" w:rsidRPr="00482305" w:rsidRDefault="00E91DF0" w:rsidP="00A95D24">
            <w:pPr>
              <w:suppressAutoHyphens/>
              <w:spacing w:before="90" w:after="54" w:line="288" w:lineRule="auto"/>
              <w:ind w:left="57" w:right="57"/>
              <w:rPr>
                <w:rFonts w:cs="Arial"/>
              </w:rPr>
            </w:pPr>
            <w:r w:rsidRPr="00482305">
              <w:rPr>
                <w:rFonts w:cs="Arial"/>
              </w:rPr>
              <w:t>Indien verricht in combinatie: het percentage/aandeel in de combinatie; aard en inhoud van de eigen werkzaamheden verricht in combinatieverband</w:t>
            </w:r>
          </w:p>
        </w:tc>
        <w:tc>
          <w:tcPr>
            <w:tcW w:w="4253" w:type="dxa"/>
            <w:tcBorders>
              <w:top w:val="single" w:sz="8" w:space="0" w:color="C0C0C0"/>
              <w:left w:val="single" w:sz="8" w:space="0" w:color="C0C0C0"/>
              <w:bottom w:val="single" w:sz="8" w:space="0" w:color="C0C0C0"/>
              <w:right w:val="single" w:sz="8" w:space="0" w:color="C0C0C0"/>
            </w:tcBorders>
            <w:vAlign w:val="center"/>
          </w:tcPr>
          <w:p w:rsidR="00E91DF0" w:rsidRDefault="00E91DF0" w:rsidP="00A95D24">
            <w:pPr>
              <w:suppressAutoHyphens/>
              <w:spacing w:before="90" w:after="54" w:line="288" w:lineRule="auto"/>
              <w:ind w:left="57" w:right="57"/>
              <w:rPr>
                <w:rFonts w:cs="Arial"/>
                <w:bCs/>
                <w:lang w:eastAsia="ar-SA"/>
              </w:rPr>
            </w:pPr>
          </w:p>
        </w:tc>
      </w:tr>
    </w:tbl>
    <w:p w:rsidR="00E91DF0" w:rsidRDefault="00E91DF0" w:rsidP="00A95D24">
      <w:pPr>
        <w:rPr>
          <w:rFonts w:cs="Arial"/>
          <w:snapToGrid w:val="0"/>
          <w:lang w:eastAsia="ar-SA"/>
        </w:rPr>
      </w:pPr>
      <w:bookmarkStart w:id="338" w:name="_Toc86485888"/>
      <w:bookmarkStart w:id="339" w:name="_Toc86485886"/>
      <w:bookmarkStart w:id="340" w:name="_Toc68944752"/>
      <w:bookmarkStart w:id="341" w:name="_Toc86485889"/>
    </w:p>
    <w:p w:rsidR="00E91DF0" w:rsidRDefault="00E91DF0" w:rsidP="00A95D24">
      <w:pPr>
        <w:suppressAutoHyphens/>
        <w:spacing w:line="288" w:lineRule="auto"/>
        <w:rPr>
          <w:rFonts w:cs="Arial"/>
          <w:snapToGrid w:val="0"/>
        </w:rPr>
      </w:pPr>
      <w:r>
        <w:rPr>
          <w:rFonts w:cs="Arial"/>
          <w:snapToGrid w:val="0"/>
        </w:rPr>
        <w:lastRenderedPageBreak/>
        <w:t>Hierbij verklaart inschrijver (combinatie) dat bovenstaande referentieopdracht naar behoren is uitgevoerd.</w:t>
      </w:r>
    </w:p>
    <w:p w:rsidR="00E91DF0" w:rsidRDefault="00E91DF0" w:rsidP="00A95D24">
      <w:pPr>
        <w:rPr>
          <w:rFonts w:cs="Arial"/>
          <w:snapToGrid w:val="0"/>
        </w:rPr>
      </w:pPr>
    </w:p>
    <w:tbl>
      <w:tblPr>
        <w:tblW w:w="8525" w:type="dxa"/>
        <w:tblLayout w:type="fixed"/>
        <w:tblCellMar>
          <w:left w:w="28" w:type="dxa"/>
          <w:right w:w="28" w:type="dxa"/>
        </w:tblCellMar>
        <w:tblLook w:val="0000" w:firstRow="0" w:lastRow="0" w:firstColumn="0" w:lastColumn="0" w:noHBand="0" w:noVBand="0"/>
      </w:tblPr>
      <w:tblGrid>
        <w:gridCol w:w="2835"/>
        <w:gridCol w:w="5690"/>
      </w:tblGrid>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 xml:space="preserve">Statutaire naam </w:t>
            </w:r>
            <w:r>
              <w:rPr>
                <w:rFonts w:eastAsia="Calibri" w:cs="Arial"/>
              </w:rPr>
              <w:t>inschrijver (c</w:t>
            </w:r>
            <w:r w:rsidRPr="009576D5">
              <w:rPr>
                <w:rFonts w:eastAsia="Calibri" w:cs="Arial"/>
              </w:rPr>
              <w:t>ombina</w:t>
            </w:r>
            <w:r>
              <w:rPr>
                <w:rFonts w:eastAsia="Calibri" w:cs="Arial"/>
              </w:rPr>
              <w:t>tie)</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Naam ondertekenaar</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Functie ondertekenaar</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Handtekening</w:t>
            </w:r>
          </w:p>
          <w:p w:rsidR="00E91DF0" w:rsidRPr="009576D5" w:rsidRDefault="00E91DF0" w:rsidP="00A95D24">
            <w:pPr>
              <w:suppressAutoHyphens/>
              <w:spacing w:before="90" w:after="54" w:line="312" w:lineRule="auto"/>
              <w:ind w:right="57"/>
              <w:rPr>
                <w:rFonts w:eastAsia="Calibri" w:cs="Arial"/>
              </w:rPr>
            </w:pPr>
          </w:p>
          <w:p w:rsidR="00E91DF0" w:rsidRPr="009576D5" w:rsidRDefault="00E91DF0" w:rsidP="00A95D24">
            <w:pPr>
              <w:suppressAutoHyphens/>
              <w:spacing w:before="90" w:after="54" w:line="312" w:lineRule="auto"/>
              <w:ind w:right="57"/>
              <w:rPr>
                <w:rFonts w:eastAsia="Calibri" w:cs="Arial"/>
              </w:rPr>
            </w:pP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Plaats en datum</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bl>
    <w:p w:rsidR="00E91DF0" w:rsidRDefault="00E91DF0" w:rsidP="00A95D24">
      <w:pPr>
        <w:rPr>
          <w:rFonts w:cs="Arial"/>
          <w:snapToGrid w:val="0"/>
          <w:lang w:eastAsia="ar-SA"/>
        </w:rPr>
      </w:pPr>
    </w:p>
    <w:p w:rsidR="00E91DF0" w:rsidRDefault="00E91DF0" w:rsidP="00A95D24">
      <w:pPr>
        <w:pStyle w:val="Kop2"/>
        <w:numPr>
          <w:ilvl w:val="1"/>
          <w:numId w:val="1"/>
        </w:numPr>
        <w:tabs>
          <w:tab w:val="left" w:pos="708"/>
        </w:tabs>
        <w:ind w:left="0" w:firstLine="0"/>
        <w:rPr>
          <w:szCs w:val="20"/>
        </w:rPr>
      </w:pPr>
      <w:r>
        <w:rPr>
          <w:b/>
          <w:szCs w:val="20"/>
        </w:rPr>
        <w:br w:type="page"/>
      </w:r>
      <w:bookmarkEnd w:id="338"/>
      <w:bookmarkEnd w:id="339"/>
      <w:bookmarkEnd w:id="340"/>
      <w:bookmarkEnd w:id="341"/>
    </w:p>
    <w:p w:rsidR="00E91DF0" w:rsidRPr="004C0C3C" w:rsidRDefault="00E91DF0" w:rsidP="00CE3675">
      <w:pPr>
        <w:pStyle w:val="Kop1"/>
        <w:numPr>
          <w:ilvl w:val="0"/>
          <w:numId w:val="0"/>
        </w:numPr>
        <w:rPr>
          <w:sz w:val="40"/>
        </w:rPr>
      </w:pPr>
      <w:bookmarkStart w:id="342" w:name="_Toc419285424"/>
      <w:bookmarkStart w:id="343" w:name="_Toc421086920"/>
      <w:bookmarkStart w:id="344" w:name="_Toc421100643"/>
      <w:bookmarkStart w:id="345" w:name="_Toc469474458"/>
      <w:bookmarkStart w:id="346" w:name="_Toc487793495"/>
      <w:r w:rsidRPr="004C0C3C">
        <w:rPr>
          <w:sz w:val="40"/>
        </w:rPr>
        <w:lastRenderedPageBreak/>
        <w:t>Bi</w:t>
      </w:r>
      <w:r w:rsidR="00D81400">
        <w:rPr>
          <w:sz w:val="40"/>
        </w:rPr>
        <w:t>j</w:t>
      </w:r>
      <w:r w:rsidRPr="004C0C3C">
        <w:rPr>
          <w:sz w:val="40"/>
        </w:rPr>
        <w:t xml:space="preserve">lage </w:t>
      </w:r>
      <w:r w:rsidR="002C2A0E" w:rsidRPr="004C0C3C">
        <w:rPr>
          <w:sz w:val="40"/>
        </w:rPr>
        <w:t>1</w:t>
      </w:r>
      <w:r w:rsidR="002177E4" w:rsidRPr="004C0C3C">
        <w:rPr>
          <w:sz w:val="40"/>
        </w:rPr>
        <w:t>0</w:t>
      </w:r>
      <w:r w:rsidR="002C2A0E" w:rsidRPr="004C0C3C">
        <w:rPr>
          <w:sz w:val="40"/>
        </w:rPr>
        <w:t xml:space="preserve"> </w:t>
      </w:r>
      <w:r w:rsidRPr="004C0C3C">
        <w:rPr>
          <w:sz w:val="40"/>
        </w:rPr>
        <w:t>Programma van eisen</w:t>
      </w:r>
      <w:bookmarkEnd w:id="342"/>
      <w:bookmarkEnd w:id="343"/>
      <w:bookmarkEnd w:id="344"/>
      <w:bookmarkEnd w:id="345"/>
      <w:bookmarkEnd w:id="346"/>
    </w:p>
    <w:p w:rsidR="00E91DF0" w:rsidRPr="00BC0B5D" w:rsidRDefault="00E91DF0" w:rsidP="00A95D24"/>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7513"/>
      </w:tblGrid>
      <w:tr w:rsidR="005821AC" w:rsidRPr="005821AC" w:rsidTr="005821AC">
        <w:trPr>
          <w:cnfStyle w:val="100000000000" w:firstRow="1" w:lastRow="0" w:firstColumn="0" w:lastColumn="0" w:oddVBand="0" w:evenVBand="0" w:oddHBand="0" w:evenHBand="0" w:firstRowFirstColumn="0" w:firstRowLastColumn="0" w:lastRowFirstColumn="0" w:lastRowLastColumn="0"/>
        </w:trPr>
        <w:tc>
          <w:tcPr>
            <w:tcW w:w="1497" w:type="dxa"/>
            <w:shd w:val="clear" w:color="auto" w:fill="D9D9D9" w:themeFill="background1" w:themeFillShade="D9"/>
            <w:hideMark/>
          </w:tcPr>
          <w:p w:rsidR="00E91DF0" w:rsidRPr="002F734C" w:rsidRDefault="00E91DF0" w:rsidP="00A95D24">
            <w:pPr>
              <w:rPr>
                <w:color w:val="auto"/>
                <w:sz w:val="20"/>
              </w:rPr>
            </w:pPr>
            <w:r w:rsidRPr="002F734C">
              <w:rPr>
                <w:color w:val="auto"/>
                <w:sz w:val="20"/>
              </w:rPr>
              <w:t>Minimumeisen</w:t>
            </w:r>
          </w:p>
        </w:tc>
        <w:tc>
          <w:tcPr>
            <w:tcW w:w="7513" w:type="dxa"/>
            <w:shd w:val="clear" w:color="auto" w:fill="D9D9D9" w:themeFill="background1" w:themeFillShade="D9"/>
          </w:tcPr>
          <w:p w:rsidR="00E91DF0" w:rsidRPr="002F734C" w:rsidRDefault="00A717BD" w:rsidP="00A95D24">
            <w:pPr>
              <w:rPr>
                <w:color w:val="auto"/>
                <w:sz w:val="20"/>
              </w:rPr>
            </w:pPr>
            <w:r>
              <w:rPr>
                <w:color w:val="auto"/>
                <w:sz w:val="20"/>
              </w:rPr>
              <w:t xml:space="preserve">PERCEEL 1: </w:t>
            </w:r>
            <w:r w:rsidR="002F734C" w:rsidRPr="002F734C">
              <w:rPr>
                <w:color w:val="auto"/>
                <w:sz w:val="20"/>
              </w:rPr>
              <w:t>ADEMLUCHTTOESTEL EN GELAATSTUK</w:t>
            </w:r>
          </w:p>
        </w:tc>
      </w:tr>
      <w:tr w:rsidR="005821AC" w:rsidRPr="005821AC" w:rsidTr="005821A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hideMark/>
          </w:tcPr>
          <w:p w:rsidR="002F734C" w:rsidRPr="002F734C" w:rsidRDefault="002F734C" w:rsidP="002F734C">
            <w:pPr>
              <w:rPr>
                <w:sz w:val="20"/>
              </w:rPr>
            </w:pPr>
          </w:p>
        </w:tc>
        <w:tc>
          <w:tcPr>
            <w:tcW w:w="7513" w:type="dxa"/>
            <w:shd w:val="clear" w:color="auto" w:fill="auto"/>
          </w:tcPr>
          <w:p w:rsidR="00E91DF0" w:rsidRPr="005821AC" w:rsidRDefault="00DD2A0E" w:rsidP="00A95D24">
            <w:r w:rsidRPr="00A717BD">
              <w:rPr>
                <w:b/>
              </w:rPr>
              <w:t>WET –EN REGELGEVING</w:t>
            </w:r>
          </w:p>
        </w:tc>
      </w:tr>
      <w:tr w:rsidR="00E10B1B" w:rsidRPr="005821AC" w:rsidTr="005821A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E10B1B" w:rsidRPr="002F734C" w:rsidRDefault="00A717BD" w:rsidP="002F734C">
            <w:r>
              <w:t>Eis 0</w:t>
            </w:r>
            <w:r w:rsidR="00E5313E">
              <w:t>1</w:t>
            </w:r>
          </w:p>
        </w:tc>
        <w:tc>
          <w:tcPr>
            <w:tcW w:w="7513" w:type="dxa"/>
            <w:shd w:val="clear" w:color="auto" w:fill="auto"/>
          </w:tcPr>
          <w:p w:rsidR="00167C4D" w:rsidRDefault="00A05024" w:rsidP="00167C4D">
            <w:pPr>
              <w:rPr>
                <w:rFonts w:cs="Arial"/>
                <w:szCs w:val="18"/>
              </w:rPr>
            </w:pPr>
            <w:r>
              <w:rPr>
                <w:rFonts w:cs="Arial"/>
                <w:szCs w:val="18"/>
              </w:rPr>
              <w:t>Het ademluchttoestel en gelaatstuk</w:t>
            </w:r>
            <w:r w:rsidR="00167C4D" w:rsidRPr="00167C4D">
              <w:rPr>
                <w:rFonts w:cs="Arial"/>
                <w:szCs w:val="18"/>
              </w:rPr>
              <w:t xml:space="preserve"> voldoet aan de van toepassing zijnde wettelijke eisen. Het betreft hier wetten en richtlijnen (EU) evenals normen (NEN-EN) met hun aanvullingen, geldig op het moment van productie en geldig op het moment van aflevering. De Inschrijver toont aan </w:t>
            </w:r>
            <w:r w:rsidR="00B12A54">
              <w:rPr>
                <w:rFonts w:cs="Arial"/>
                <w:szCs w:val="18"/>
              </w:rPr>
              <w:t xml:space="preserve">(stukken bijvoegen bij inschrijving!) </w:t>
            </w:r>
            <w:r w:rsidR="00167C4D" w:rsidRPr="00167C4D">
              <w:rPr>
                <w:rFonts w:cs="Arial"/>
                <w:szCs w:val="18"/>
              </w:rPr>
              <w:t>dat voldaan is respectievelijk wordt voldaan aan de wettelijke eisen, richtlijnen en normen door de Inschrijving aan te vullen met certific</w:t>
            </w:r>
            <w:r w:rsidR="00167C4D" w:rsidRPr="00167C4D">
              <w:rPr>
                <w:rFonts w:cs="Arial"/>
                <w:szCs w:val="18"/>
              </w:rPr>
              <w:t>a</w:t>
            </w:r>
            <w:r w:rsidR="00167C4D" w:rsidRPr="00167C4D">
              <w:rPr>
                <w:rFonts w:cs="Arial"/>
                <w:szCs w:val="18"/>
              </w:rPr>
              <w:t>ten, verklaringen en/of rapporten die zijn opgesteld en afgegeven door een onafhankelijk en door een (door onze minister, of in het land van herkomst/fabricage vergelijkbaar door de overheid) erkend keuringsinstituut. De bijgevoegde verklaringen, testrapporten en/of certif</w:t>
            </w:r>
            <w:r w:rsidR="00167C4D" w:rsidRPr="00167C4D">
              <w:rPr>
                <w:rFonts w:cs="Arial"/>
                <w:szCs w:val="18"/>
              </w:rPr>
              <w:t>i</w:t>
            </w:r>
            <w:r w:rsidR="00167C4D" w:rsidRPr="00167C4D">
              <w:rPr>
                <w:rFonts w:cs="Arial"/>
                <w:szCs w:val="18"/>
              </w:rPr>
              <w:t>caten zijn in de Nederlandse taal gesteld of zijn voorzien van een Nederlandse vertaling. Indien, om gegronde redenen, voornoemde zaken geen deel uit kunnen maken van de Inschrijving zijn deze op eerste afroep beschikbaar en door de aanbestedende dienst bij de Inschrijver in te zien.</w:t>
            </w:r>
          </w:p>
          <w:p w:rsidR="00180FCB" w:rsidRDefault="00180FCB" w:rsidP="00167C4D">
            <w:pPr>
              <w:rPr>
                <w:rFonts w:cs="Arial"/>
                <w:szCs w:val="18"/>
              </w:rPr>
            </w:pPr>
          </w:p>
          <w:p w:rsidR="00E10B1B" w:rsidRDefault="00180FCB" w:rsidP="008C783B">
            <w:r w:rsidRPr="00294FFD">
              <w:rPr>
                <w:iCs/>
              </w:rPr>
              <w:t>Onderdeel van de aanbieding is een kopie van de specificatie lijst zoals vermeld in de CE certificering, inclusief notified body, certificeringsnummer en datum. Deze lijst geeft een compleet overzicht van alle producten , voorzien van productspecificaties, die conform de certificering gecombineerd mogen worden.</w:t>
            </w:r>
          </w:p>
        </w:tc>
      </w:tr>
      <w:tr w:rsidR="001048FB" w:rsidRPr="005821AC" w:rsidTr="005821A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1048FB" w:rsidRPr="00294FFD" w:rsidRDefault="001048FB" w:rsidP="002F734C">
            <w:r w:rsidRPr="00294FFD">
              <w:t>Eis 0</w:t>
            </w:r>
            <w:r w:rsidR="00E5313E" w:rsidRPr="00294FFD">
              <w:t>2</w:t>
            </w:r>
          </w:p>
        </w:tc>
        <w:tc>
          <w:tcPr>
            <w:tcW w:w="7513" w:type="dxa"/>
            <w:shd w:val="clear" w:color="auto" w:fill="auto"/>
          </w:tcPr>
          <w:p w:rsidR="001048FB" w:rsidRPr="00294FFD" w:rsidRDefault="00E5313E" w:rsidP="00E5313E">
            <w:pPr>
              <w:rPr>
                <w:rFonts w:cs="Arial"/>
                <w:szCs w:val="18"/>
              </w:rPr>
            </w:pPr>
            <w:r w:rsidRPr="00294FFD">
              <w:t xml:space="preserve">De HMC dient te voldoen aan </w:t>
            </w:r>
            <w:r w:rsidR="001048FB" w:rsidRPr="00294FFD">
              <w:t>de DIN 58610.</w:t>
            </w:r>
          </w:p>
        </w:tc>
      </w:tr>
      <w:tr w:rsidR="00E10B1B" w:rsidRPr="005821AC" w:rsidTr="005821A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E10B1B" w:rsidRPr="002F734C" w:rsidRDefault="00E10B1B" w:rsidP="002F734C"/>
        </w:tc>
        <w:tc>
          <w:tcPr>
            <w:tcW w:w="7513" w:type="dxa"/>
            <w:shd w:val="clear" w:color="auto" w:fill="auto"/>
          </w:tcPr>
          <w:p w:rsidR="00E10B1B" w:rsidRPr="00A717BD" w:rsidRDefault="00E10B1B" w:rsidP="00E10B1B">
            <w:pPr>
              <w:rPr>
                <w:rFonts w:cs="Arial"/>
                <w:b/>
              </w:rPr>
            </w:pPr>
            <w:r w:rsidRPr="00A717BD">
              <w:rPr>
                <w:rFonts w:cs="Arial"/>
                <w:b/>
              </w:rPr>
              <w:t>ARBO</w:t>
            </w:r>
            <w:r w:rsidR="002D7B76">
              <w:rPr>
                <w:rFonts w:cs="Arial"/>
                <w:b/>
              </w:rPr>
              <w:t xml:space="preserve"> ALGEMEEN</w:t>
            </w:r>
          </w:p>
        </w:tc>
      </w:tr>
      <w:tr w:rsidR="00E10B1B" w:rsidRPr="005821AC" w:rsidTr="005821A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E10B1B" w:rsidRPr="002F734C" w:rsidRDefault="00A717BD" w:rsidP="002F734C">
            <w:r>
              <w:t>Eis 0</w:t>
            </w:r>
            <w:r w:rsidR="00E5313E">
              <w:t>3</w:t>
            </w:r>
          </w:p>
        </w:tc>
        <w:tc>
          <w:tcPr>
            <w:tcW w:w="7513" w:type="dxa"/>
            <w:shd w:val="clear" w:color="auto" w:fill="auto"/>
          </w:tcPr>
          <w:p w:rsidR="00E10B1B" w:rsidRPr="00A717BD" w:rsidRDefault="00E10B1B" w:rsidP="00B12A54">
            <w:pPr>
              <w:rPr>
                <w:rFonts w:cs="Arial"/>
                <w:szCs w:val="18"/>
              </w:rPr>
            </w:pPr>
            <w:r w:rsidRPr="00A717BD">
              <w:rPr>
                <w:rFonts w:cs="Arial"/>
                <w:szCs w:val="18"/>
              </w:rPr>
              <w:t>Indien er een (bijna) ongeval is gebeurd met de apparatuur</w:t>
            </w:r>
            <w:r w:rsidR="00B12A54">
              <w:rPr>
                <w:rFonts w:cs="Arial"/>
                <w:szCs w:val="18"/>
              </w:rPr>
              <w:t xml:space="preserve"> (toestel en/of gelaatstuk) </w:t>
            </w:r>
            <w:r w:rsidRPr="00A717BD">
              <w:rPr>
                <w:rFonts w:cs="Arial"/>
                <w:szCs w:val="18"/>
              </w:rPr>
              <w:t>waarbij verondersteld</w:t>
            </w:r>
            <w:r w:rsidRPr="00A717BD">
              <w:rPr>
                <w:rFonts w:cs="Arial"/>
                <w:b/>
                <w:bCs/>
                <w:szCs w:val="18"/>
              </w:rPr>
              <w:t xml:space="preserve"> </w:t>
            </w:r>
            <w:r w:rsidRPr="00A717BD">
              <w:rPr>
                <w:rFonts w:cs="Arial"/>
                <w:szCs w:val="18"/>
              </w:rPr>
              <w:t xml:space="preserve">wordt dat de apparatuur </w:t>
            </w:r>
            <w:r w:rsidR="00122CB7">
              <w:rPr>
                <w:rFonts w:cs="Arial"/>
                <w:szCs w:val="18"/>
              </w:rPr>
              <w:t xml:space="preserve">(toestel en/of gelaatstuk) </w:t>
            </w:r>
            <w:r w:rsidRPr="00A717BD">
              <w:rPr>
                <w:rFonts w:cs="Arial"/>
                <w:szCs w:val="18"/>
              </w:rPr>
              <w:t>de onveilige situatie heeft veroorzaakt en/of erbij betrokken is geweest, dient de inschrijver op verzoek van de o</w:t>
            </w:r>
            <w:r w:rsidRPr="00A717BD">
              <w:rPr>
                <w:rFonts w:cs="Arial"/>
                <w:szCs w:val="18"/>
              </w:rPr>
              <w:t>p</w:t>
            </w:r>
            <w:r w:rsidRPr="00A717BD">
              <w:rPr>
                <w:rFonts w:cs="Arial"/>
                <w:szCs w:val="18"/>
              </w:rPr>
              <w:t xml:space="preserve">drachtgever binnen 24 uur aanwezig te zijn en </w:t>
            </w:r>
            <w:r w:rsidR="002D7B76">
              <w:rPr>
                <w:rFonts w:cs="Arial"/>
                <w:szCs w:val="18"/>
              </w:rPr>
              <w:t xml:space="preserve">samen met de VRLN </w:t>
            </w:r>
            <w:r w:rsidRPr="00A717BD">
              <w:rPr>
                <w:rFonts w:cs="Arial"/>
                <w:szCs w:val="18"/>
              </w:rPr>
              <w:t>een eerste onderzoek in te stellen</w:t>
            </w:r>
            <w:r w:rsidR="00A717BD">
              <w:rPr>
                <w:rFonts w:cs="Arial"/>
                <w:szCs w:val="18"/>
              </w:rPr>
              <w:t>.</w:t>
            </w:r>
          </w:p>
        </w:tc>
      </w:tr>
      <w:tr w:rsidR="00E10B1B" w:rsidRPr="005821AC" w:rsidTr="005821A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E10B1B" w:rsidRPr="002F734C" w:rsidRDefault="00A717BD" w:rsidP="002F734C">
            <w:r>
              <w:t>Eis 0</w:t>
            </w:r>
            <w:r w:rsidR="00E5313E">
              <w:t>4</w:t>
            </w:r>
          </w:p>
        </w:tc>
        <w:tc>
          <w:tcPr>
            <w:tcW w:w="7513" w:type="dxa"/>
            <w:shd w:val="clear" w:color="auto" w:fill="auto"/>
          </w:tcPr>
          <w:p w:rsidR="00E10B1B" w:rsidRPr="00A717BD" w:rsidRDefault="00E10B1B" w:rsidP="00E10B1B">
            <w:pPr>
              <w:rPr>
                <w:rFonts w:cs="Arial"/>
                <w:szCs w:val="18"/>
              </w:rPr>
            </w:pPr>
            <w:r w:rsidRPr="00A717BD">
              <w:rPr>
                <w:rFonts w:cs="Arial"/>
                <w:szCs w:val="18"/>
              </w:rPr>
              <w:t>Voor rekening van de inschrijver komen: na een (bijna)ongeval, waarvan de</w:t>
            </w:r>
            <w:r w:rsidRPr="00A717BD">
              <w:rPr>
                <w:rFonts w:cs="Arial"/>
                <w:b/>
                <w:bCs/>
                <w:szCs w:val="18"/>
              </w:rPr>
              <w:t xml:space="preserve"> </w:t>
            </w:r>
            <w:r w:rsidRPr="00A717BD">
              <w:rPr>
                <w:rFonts w:cs="Arial"/>
                <w:szCs w:val="18"/>
              </w:rPr>
              <w:t xml:space="preserve">oorzaak bij de apparatuur </w:t>
            </w:r>
            <w:r w:rsidR="00122CB7">
              <w:rPr>
                <w:rFonts w:cs="Arial"/>
                <w:szCs w:val="18"/>
              </w:rPr>
              <w:t xml:space="preserve">(toestel en/of gelaatstuk) </w:t>
            </w:r>
            <w:r w:rsidRPr="00A717BD">
              <w:rPr>
                <w:rFonts w:cs="Arial"/>
                <w:szCs w:val="18"/>
              </w:rPr>
              <w:t>ligt, een rapportage verzorgen welke minimaal een beschrijving geeft van de oorzaak van het ontstane probleem, de toegepaste oplossing om het probleem te verhelpen, de wijziging waardoor het probleem in de toekomst niet meer voorkomt.  De uitgevoerde controle geldt voor alle binnen de VR</w:t>
            </w:r>
            <w:r w:rsidR="00A717BD">
              <w:rPr>
                <w:rFonts w:cs="Arial"/>
                <w:szCs w:val="18"/>
              </w:rPr>
              <w:t>LN</w:t>
            </w:r>
            <w:r w:rsidRPr="00A717BD">
              <w:rPr>
                <w:rFonts w:cs="Arial"/>
                <w:szCs w:val="18"/>
              </w:rPr>
              <w:t xml:space="preserve"> toegepaste </w:t>
            </w:r>
            <w:r w:rsidR="00122CB7">
              <w:rPr>
                <w:rFonts w:cs="Arial"/>
                <w:szCs w:val="18"/>
              </w:rPr>
              <w:t>toestellen</w:t>
            </w:r>
            <w:r w:rsidR="00C61276">
              <w:rPr>
                <w:rFonts w:cs="Arial"/>
                <w:szCs w:val="18"/>
              </w:rPr>
              <w:t xml:space="preserve"> en gelaatstukken.</w:t>
            </w:r>
          </w:p>
          <w:p w:rsidR="00E10B1B" w:rsidRPr="00A717BD" w:rsidRDefault="00E10B1B" w:rsidP="00E10B1B">
            <w:pPr>
              <w:rPr>
                <w:rFonts w:cs="Arial"/>
                <w:szCs w:val="18"/>
              </w:rPr>
            </w:pPr>
          </w:p>
        </w:tc>
      </w:tr>
      <w:tr w:rsidR="00D55902" w:rsidRPr="005821AC" w:rsidTr="005821A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D55902" w:rsidRDefault="00B84B81" w:rsidP="002F734C">
            <w:r>
              <w:t>Eis 05</w:t>
            </w:r>
          </w:p>
        </w:tc>
        <w:tc>
          <w:tcPr>
            <w:tcW w:w="7513" w:type="dxa"/>
            <w:shd w:val="clear" w:color="auto" w:fill="auto"/>
          </w:tcPr>
          <w:p w:rsidR="00D55902" w:rsidRPr="00A717BD" w:rsidRDefault="00D55902" w:rsidP="008C783B">
            <w:pPr>
              <w:rPr>
                <w:rFonts w:cs="Arial"/>
                <w:szCs w:val="18"/>
              </w:rPr>
            </w:pPr>
            <w:r w:rsidRPr="00167C4D">
              <w:rPr>
                <w:rFonts w:cs="Arial"/>
                <w:szCs w:val="18"/>
              </w:rPr>
              <w:t xml:space="preserve">Indien er niet langer met </w:t>
            </w:r>
            <w:r w:rsidR="00012BFD">
              <w:rPr>
                <w:rFonts w:cs="Arial"/>
                <w:szCs w:val="18"/>
              </w:rPr>
              <w:t>de apparatuur (toestel en/of gelaatstuk)</w:t>
            </w:r>
            <w:r w:rsidRPr="00167C4D">
              <w:rPr>
                <w:rFonts w:cs="Arial"/>
                <w:szCs w:val="18"/>
              </w:rPr>
              <w:t xml:space="preserve"> doorgewerkt kan en/of mag</w:t>
            </w:r>
            <w:r w:rsidRPr="00167C4D">
              <w:rPr>
                <w:rFonts w:cs="Arial"/>
                <w:b/>
                <w:bCs/>
                <w:szCs w:val="18"/>
              </w:rPr>
              <w:t xml:space="preserve"> </w:t>
            </w:r>
            <w:r w:rsidRPr="00167C4D">
              <w:rPr>
                <w:rFonts w:cs="Arial"/>
                <w:szCs w:val="18"/>
              </w:rPr>
              <w:t xml:space="preserve">worden door een gebrek en/of tekortkoming te wijten aan de opdrachtnemer, dient de opdrachtnemer per direct vervangende apparatuur te regelen ter overbrugging van de totale </w:t>
            </w:r>
            <w:r w:rsidRPr="00167C4D">
              <w:rPr>
                <w:rFonts w:cs="Arial"/>
                <w:szCs w:val="18"/>
              </w:rPr>
              <w:lastRenderedPageBreak/>
              <w:t>periode tot alle ademluchtapparatuur weer veilig inzetbaar is. Alle hieruit voortvloeiende kosten zijn voor rekening van de inschrijver en kunnen op generlei wijze worden doorbelast aan de VRLN.</w:t>
            </w:r>
          </w:p>
        </w:tc>
      </w:tr>
      <w:tr w:rsidR="00E10B1B" w:rsidRPr="005821AC" w:rsidTr="005821A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E10B1B" w:rsidRPr="002F734C" w:rsidRDefault="00E10B1B" w:rsidP="002F734C"/>
        </w:tc>
        <w:tc>
          <w:tcPr>
            <w:tcW w:w="7513" w:type="dxa"/>
            <w:shd w:val="clear" w:color="auto" w:fill="auto"/>
          </w:tcPr>
          <w:p w:rsidR="00E10B1B" w:rsidRPr="00A717BD" w:rsidRDefault="00E10B1B" w:rsidP="002D7B76">
            <w:pPr>
              <w:rPr>
                <w:rFonts w:cs="Arial"/>
                <w:b/>
              </w:rPr>
            </w:pPr>
            <w:r w:rsidRPr="00A717BD">
              <w:rPr>
                <w:rFonts w:cs="Arial"/>
                <w:b/>
              </w:rPr>
              <w:t>TECHNISCHE EISEN</w:t>
            </w:r>
            <w:r w:rsidR="002D7B76">
              <w:rPr>
                <w:rFonts w:cs="Arial"/>
                <w:b/>
              </w:rPr>
              <w:t xml:space="preserve"> ADEMLUCHTTOESTELLEN</w:t>
            </w:r>
          </w:p>
        </w:tc>
      </w:tr>
      <w:tr w:rsidR="005821AC"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E91DF0" w:rsidRPr="00A717BD" w:rsidRDefault="002F734C" w:rsidP="00A95D24">
            <w:pPr>
              <w:rPr>
                <w:rFonts w:cs="Arial"/>
                <w:szCs w:val="18"/>
              </w:rPr>
            </w:pPr>
            <w:r w:rsidRPr="00A717BD">
              <w:rPr>
                <w:rFonts w:cs="Arial"/>
                <w:szCs w:val="18"/>
              </w:rPr>
              <w:t>Eis 0</w:t>
            </w:r>
            <w:r w:rsidR="00C62FBE">
              <w:rPr>
                <w:rFonts w:cs="Arial"/>
                <w:szCs w:val="18"/>
              </w:rPr>
              <w:t>6</w:t>
            </w:r>
          </w:p>
        </w:tc>
        <w:tc>
          <w:tcPr>
            <w:tcW w:w="7513" w:type="dxa"/>
            <w:shd w:val="clear" w:color="auto" w:fill="auto"/>
          </w:tcPr>
          <w:p w:rsidR="00810FF9" w:rsidRDefault="002F734C" w:rsidP="006C4A26">
            <w:pPr>
              <w:rPr>
                <w:rFonts w:cs="Arial"/>
                <w:b/>
                <w:bCs/>
                <w:szCs w:val="18"/>
              </w:rPr>
            </w:pPr>
            <w:r w:rsidRPr="00A717BD">
              <w:rPr>
                <w:rFonts w:cs="Arial"/>
                <w:szCs w:val="18"/>
              </w:rPr>
              <w:t xml:space="preserve">Het ademluchttoestel is voorzien van een </w:t>
            </w:r>
            <w:r w:rsidR="00C3420C">
              <w:rPr>
                <w:rFonts w:cs="Arial"/>
                <w:szCs w:val="18"/>
              </w:rPr>
              <w:t xml:space="preserve">unieke </w:t>
            </w:r>
            <w:r w:rsidRPr="00A717BD">
              <w:rPr>
                <w:rFonts w:cs="Arial"/>
                <w:szCs w:val="18"/>
              </w:rPr>
              <w:t>markering met tekst:</w:t>
            </w:r>
            <w:r w:rsidRPr="00A717BD">
              <w:rPr>
                <w:rFonts w:cs="Arial"/>
                <w:b/>
                <w:bCs/>
                <w:szCs w:val="18"/>
              </w:rPr>
              <w:t xml:space="preserve"> </w:t>
            </w:r>
          </w:p>
          <w:p w:rsidR="00E91DF0" w:rsidRPr="00A717BD" w:rsidRDefault="00810FF9" w:rsidP="002D7B76">
            <w:pPr>
              <w:rPr>
                <w:rFonts w:cs="Arial"/>
                <w:szCs w:val="18"/>
              </w:rPr>
            </w:pPr>
            <w:r>
              <w:rPr>
                <w:rFonts w:cs="Arial"/>
                <w:b/>
                <w:bCs/>
                <w:szCs w:val="18"/>
              </w:rPr>
              <w:t>VRLN</w:t>
            </w:r>
            <w:r w:rsidR="006C4A26">
              <w:rPr>
                <w:rFonts w:cs="Arial"/>
                <w:b/>
                <w:bCs/>
                <w:szCs w:val="18"/>
              </w:rPr>
              <w:t xml:space="preserve"> 51T17-001</w:t>
            </w:r>
            <w:r w:rsidR="002F734C" w:rsidRPr="00A717BD">
              <w:rPr>
                <w:rFonts w:cs="Arial"/>
                <w:szCs w:val="18"/>
              </w:rPr>
              <w:t xml:space="preserve"> welke gedurende de levensduur van het toestel: water, wasmiddel, wa</w:t>
            </w:r>
            <w:r w:rsidR="002F734C" w:rsidRPr="00A717BD">
              <w:rPr>
                <w:rFonts w:cs="Arial"/>
                <w:szCs w:val="18"/>
              </w:rPr>
              <w:t>s</w:t>
            </w:r>
            <w:r w:rsidR="002F734C" w:rsidRPr="00A717BD">
              <w:rPr>
                <w:rFonts w:cs="Arial"/>
                <w:szCs w:val="18"/>
              </w:rPr>
              <w:t>machine- en temperatuur bestendig is. Het minimale tekstoppervlak is 50cm</w:t>
            </w:r>
            <w:r w:rsidR="002F734C" w:rsidRPr="00924B89">
              <w:rPr>
                <w:rFonts w:cs="Arial"/>
                <w:szCs w:val="18"/>
                <w:vertAlign w:val="superscript"/>
              </w:rPr>
              <w:t>2</w:t>
            </w:r>
            <w:r w:rsidR="002F734C" w:rsidRPr="00A717BD">
              <w:rPr>
                <w:rFonts w:cs="Arial"/>
                <w:szCs w:val="18"/>
              </w:rPr>
              <w:t>.</w:t>
            </w:r>
            <w:r w:rsidR="006C4A26">
              <w:rPr>
                <w:rFonts w:cs="Arial"/>
                <w:szCs w:val="18"/>
              </w:rPr>
              <w:t xml:space="preserve"> Let op: de c</w:t>
            </w:r>
            <w:r w:rsidR="002D7B76">
              <w:rPr>
                <w:rFonts w:cs="Arial"/>
                <w:szCs w:val="18"/>
              </w:rPr>
              <w:t xml:space="preserve">ode is een voorbeeld, nummering en positie </w:t>
            </w:r>
            <w:r w:rsidR="006C4A26">
              <w:rPr>
                <w:rFonts w:cs="Arial"/>
                <w:szCs w:val="18"/>
              </w:rPr>
              <w:t>in overleg met de VRLN.</w:t>
            </w:r>
          </w:p>
        </w:tc>
      </w:tr>
      <w:tr w:rsidR="002F734C" w:rsidRPr="005821AC" w:rsidTr="005821A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2F734C" w:rsidRPr="00A717BD" w:rsidRDefault="00A717BD" w:rsidP="00A95D24">
            <w:pPr>
              <w:rPr>
                <w:rFonts w:cs="Arial"/>
                <w:szCs w:val="18"/>
              </w:rPr>
            </w:pPr>
            <w:r>
              <w:rPr>
                <w:rFonts w:cs="Arial"/>
                <w:szCs w:val="18"/>
              </w:rPr>
              <w:t>Eis 0</w:t>
            </w:r>
            <w:r w:rsidR="00C62FBE">
              <w:rPr>
                <w:rFonts w:cs="Arial"/>
                <w:szCs w:val="18"/>
              </w:rPr>
              <w:t>7</w:t>
            </w:r>
          </w:p>
        </w:tc>
        <w:tc>
          <w:tcPr>
            <w:tcW w:w="7513" w:type="dxa"/>
            <w:shd w:val="clear" w:color="auto" w:fill="auto"/>
          </w:tcPr>
          <w:p w:rsidR="002F734C" w:rsidRPr="00A717BD" w:rsidRDefault="002F734C" w:rsidP="00810FF9">
            <w:pPr>
              <w:rPr>
                <w:rFonts w:cs="Arial"/>
                <w:szCs w:val="18"/>
              </w:rPr>
            </w:pPr>
            <w:r w:rsidRPr="00A717BD">
              <w:rPr>
                <w:rFonts w:cs="Arial"/>
                <w:szCs w:val="18"/>
              </w:rPr>
              <w:t xml:space="preserve">De ademluchtautomaat is voorzien van een </w:t>
            </w:r>
            <w:r w:rsidR="00C3420C">
              <w:rPr>
                <w:rFonts w:cs="Arial"/>
                <w:szCs w:val="18"/>
              </w:rPr>
              <w:t xml:space="preserve">unieke </w:t>
            </w:r>
            <w:r w:rsidRPr="00A717BD">
              <w:rPr>
                <w:rFonts w:cs="Arial"/>
                <w:szCs w:val="18"/>
              </w:rPr>
              <w:t xml:space="preserve">markering met tekst: </w:t>
            </w:r>
            <w:r w:rsidR="00810FF9">
              <w:rPr>
                <w:rFonts w:cs="Arial"/>
                <w:b/>
                <w:bCs/>
                <w:szCs w:val="18"/>
              </w:rPr>
              <w:t xml:space="preserve">VRLN </w:t>
            </w:r>
            <w:r w:rsidR="006C4A26">
              <w:rPr>
                <w:rFonts w:cs="Arial"/>
                <w:b/>
                <w:bCs/>
                <w:szCs w:val="18"/>
              </w:rPr>
              <w:t>51A17-001</w:t>
            </w:r>
            <w:r w:rsidRPr="00A717BD">
              <w:rPr>
                <w:rFonts w:cs="Arial"/>
                <w:szCs w:val="18"/>
              </w:rPr>
              <w:t xml:space="preserve"> welke gedurende de levensduur: water, wasmiddel, wasmachine- en temperatuur bestendig is. Het minimale oppervlak is 2 cm</w:t>
            </w:r>
            <w:r w:rsidRPr="00924B89">
              <w:rPr>
                <w:rFonts w:cs="Arial"/>
                <w:szCs w:val="18"/>
                <w:vertAlign w:val="superscript"/>
              </w:rPr>
              <w:t>2</w:t>
            </w:r>
            <w:r w:rsidR="00A717BD">
              <w:rPr>
                <w:rFonts w:cs="Arial"/>
                <w:szCs w:val="18"/>
              </w:rPr>
              <w:t>.</w:t>
            </w:r>
            <w:r w:rsidRPr="00A717BD">
              <w:rPr>
                <w:rFonts w:cs="Arial"/>
                <w:szCs w:val="18"/>
              </w:rPr>
              <w:t xml:space="preserve"> </w:t>
            </w:r>
            <w:r w:rsidR="006C4A26">
              <w:rPr>
                <w:rFonts w:cs="Arial"/>
                <w:szCs w:val="18"/>
              </w:rPr>
              <w:t xml:space="preserve">Let op: de code is een voorbeeld, nummering </w:t>
            </w:r>
            <w:r w:rsidR="002D7B76">
              <w:rPr>
                <w:rFonts w:cs="Arial"/>
                <w:szCs w:val="18"/>
              </w:rPr>
              <w:t xml:space="preserve">en positie </w:t>
            </w:r>
            <w:r w:rsidR="006C4A26">
              <w:rPr>
                <w:rFonts w:cs="Arial"/>
                <w:szCs w:val="18"/>
              </w:rPr>
              <w:t>in overleg met de VRLN.</w:t>
            </w:r>
          </w:p>
        </w:tc>
      </w:tr>
      <w:tr w:rsidR="005821AC"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E91DF0" w:rsidRPr="00A717BD" w:rsidRDefault="00A717BD" w:rsidP="00A95D24">
            <w:pPr>
              <w:rPr>
                <w:rFonts w:cs="Arial"/>
                <w:szCs w:val="18"/>
              </w:rPr>
            </w:pPr>
            <w:r>
              <w:rPr>
                <w:rFonts w:cs="Arial"/>
                <w:szCs w:val="18"/>
              </w:rPr>
              <w:t>Eis 0</w:t>
            </w:r>
            <w:r w:rsidR="00C62FBE">
              <w:rPr>
                <w:rFonts w:cs="Arial"/>
                <w:szCs w:val="18"/>
              </w:rPr>
              <w:t>8</w:t>
            </w:r>
          </w:p>
        </w:tc>
        <w:tc>
          <w:tcPr>
            <w:tcW w:w="7513" w:type="dxa"/>
            <w:shd w:val="clear" w:color="auto" w:fill="auto"/>
          </w:tcPr>
          <w:p w:rsidR="00E91DF0" w:rsidRPr="00A717BD" w:rsidRDefault="002F734C" w:rsidP="008C783B">
            <w:pPr>
              <w:rPr>
                <w:rFonts w:cs="Arial"/>
                <w:szCs w:val="18"/>
              </w:rPr>
            </w:pPr>
            <w:r w:rsidRPr="00A717BD">
              <w:rPr>
                <w:rFonts w:cs="Arial"/>
                <w:szCs w:val="18"/>
              </w:rPr>
              <w:t>Het ademluchttoestel en al haar onderdelen hebben geen uitstekende delen, punten</w:t>
            </w:r>
            <w:r w:rsidRPr="00A717BD">
              <w:rPr>
                <w:rFonts w:cs="Arial"/>
                <w:b/>
                <w:bCs/>
                <w:szCs w:val="18"/>
              </w:rPr>
              <w:t xml:space="preserve"> </w:t>
            </w:r>
            <w:r w:rsidRPr="00A717BD">
              <w:rPr>
                <w:rFonts w:cs="Arial"/>
                <w:szCs w:val="18"/>
              </w:rPr>
              <w:t>of scherpe delen waaraan een gebruiker, of iemand waarmee hij werkt, zich zou kunnen ve</w:t>
            </w:r>
            <w:r w:rsidRPr="00A717BD">
              <w:rPr>
                <w:rFonts w:cs="Arial"/>
                <w:szCs w:val="18"/>
              </w:rPr>
              <w:t>r</w:t>
            </w:r>
            <w:r w:rsidRPr="00A717BD">
              <w:rPr>
                <w:rFonts w:cs="Arial"/>
                <w:szCs w:val="18"/>
              </w:rPr>
              <w:t>wonden</w:t>
            </w:r>
            <w:r w:rsidR="00A717BD">
              <w:rPr>
                <w:rFonts w:cs="Arial"/>
                <w:szCs w:val="18"/>
              </w:rPr>
              <w:t>.</w:t>
            </w:r>
          </w:p>
        </w:tc>
      </w:tr>
      <w:tr w:rsidR="005821AC"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E91DF0" w:rsidRPr="00A717BD" w:rsidRDefault="00A717BD" w:rsidP="00A95D24">
            <w:pPr>
              <w:rPr>
                <w:rFonts w:cs="Arial"/>
                <w:szCs w:val="18"/>
              </w:rPr>
            </w:pPr>
            <w:r>
              <w:rPr>
                <w:rFonts w:cs="Arial"/>
                <w:szCs w:val="18"/>
              </w:rPr>
              <w:t>Eis 0</w:t>
            </w:r>
            <w:r w:rsidR="00C62FBE">
              <w:rPr>
                <w:rFonts w:cs="Arial"/>
                <w:szCs w:val="18"/>
              </w:rPr>
              <w:t>9</w:t>
            </w:r>
          </w:p>
        </w:tc>
        <w:tc>
          <w:tcPr>
            <w:tcW w:w="7513" w:type="dxa"/>
            <w:shd w:val="clear" w:color="auto" w:fill="auto"/>
          </w:tcPr>
          <w:p w:rsidR="00E91DF0" w:rsidRPr="00A717BD" w:rsidRDefault="002F734C" w:rsidP="00924B89">
            <w:pPr>
              <w:rPr>
                <w:rFonts w:cs="Arial"/>
                <w:szCs w:val="18"/>
              </w:rPr>
            </w:pPr>
            <w:r w:rsidRPr="00A717BD">
              <w:rPr>
                <w:rFonts w:cs="Arial"/>
                <w:szCs w:val="18"/>
              </w:rPr>
              <w:t>Onderdelen, verbindingen en afdichtingen die niet door de gebruiker</w:t>
            </w:r>
            <w:r w:rsidRPr="00A717BD">
              <w:rPr>
                <w:rFonts w:cs="Arial"/>
                <w:b/>
                <w:bCs/>
                <w:szCs w:val="18"/>
              </w:rPr>
              <w:t xml:space="preserve"> </w:t>
            </w:r>
            <w:r w:rsidRPr="00A717BD">
              <w:rPr>
                <w:rFonts w:cs="Arial"/>
                <w:szCs w:val="18"/>
              </w:rPr>
              <w:t>gedemo</w:t>
            </w:r>
            <w:r w:rsidRPr="00A717BD">
              <w:rPr>
                <w:rFonts w:cs="Arial"/>
                <w:szCs w:val="18"/>
              </w:rPr>
              <w:t>n</w:t>
            </w:r>
            <w:r w:rsidRPr="00A717BD">
              <w:rPr>
                <w:rFonts w:cs="Arial"/>
                <w:szCs w:val="18"/>
              </w:rPr>
              <w:t>teerd/verwijderd mogen worden, moeten zijn geborgd</w:t>
            </w:r>
            <w:r w:rsidR="00A717BD">
              <w:rPr>
                <w:rFonts w:cs="Arial"/>
                <w:szCs w:val="18"/>
              </w:rPr>
              <w:t>.</w:t>
            </w:r>
          </w:p>
        </w:tc>
      </w:tr>
      <w:tr w:rsidR="002F734C"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2F734C" w:rsidRPr="00A717BD" w:rsidRDefault="00A717BD" w:rsidP="00A95D24">
            <w:pPr>
              <w:rPr>
                <w:rFonts w:cs="Arial"/>
                <w:szCs w:val="18"/>
              </w:rPr>
            </w:pPr>
            <w:r>
              <w:rPr>
                <w:rFonts w:cs="Arial"/>
                <w:szCs w:val="18"/>
              </w:rPr>
              <w:t xml:space="preserve">Eis </w:t>
            </w:r>
            <w:r w:rsidR="00C62FBE">
              <w:rPr>
                <w:rFonts w:cs="Arial"/>
                <w:szCs w:val="18"/>
              </w:rPr>
              <w:t>10</w:t>
            </w:r>
          </w:p>
        </w:tc>
        <w:tc>
          <w:tcPr>
            <w:tcW w:w="7513" w:type="dxa"/>
            <w:shd w:val="clear" w:color="auto" w:fill="auto"/>
          </w:tcPr>
          <w:p w:rsidR="002F734C" w:rsidRPr="00A717BD" w:rsidRDefault="002F734C" w:rsidP="00924B89">
            <w:pPr>
              <w:rPr>
                <w:rFonts w:cs="Arial"/>
                <w:szCs w:val="18"/>
              </w:rPr>
            </w:pPr>
            <w:r w:rsidRPr="00A717BD">
              <w:rPr>
                <w:rFonts w:cs="Arial"/>
                <w:szCs w:val="18"/>
              </w:rPr>
              <w:t>De door de leverancier meegeleverde accessoires aan het toestel hebben geen</w:t>
            </w:r>
            <w:r w:rsidRPr="00A717BD">
              <w:rPr>
                <w:rFonts w:cs="Arial"/>
                <w:b/>
                <w:bCs/>
                <w:szCs w:val="18"/>
              </w:rPr>
              <w:t xml:space="preserve"> </w:t>
            </w:r>
            <w:r w:rsidRPr="00A717BD">
              <w:rPr>
                <w:rFonts w:cs="Arial"/>
                <w:szCs w:val="18"/>
              </w:rPr>
              <w:t>invloed op de werking van de basisuitvoering van het toestel</w:t>
            </w:r>
            <w:r w:rsidR="00A717BD">
              <w:rPr>
                <w:rFonts w:cs="Arial"/>
                <w:szCs w:val="18"/>
              </w:rPr>
              <w:t>.</w:t>
            </w:r>
          </w:p>
        </w:tc>
      </w:tr>
      <w:tr w:rsidR="002F734C"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2F734C" w:rsidRPr="003F4325" w:rsidRDefault="00A717BD" w:rsidP="00A95D24">
            <w:pPr>
              <w:rPr>
                <w:rFonts w:cs="Arial"/>
                <w:szCs w:val="18"/>
              </w:rPr>
            </w:pPr>
            <w:r w:rsidRPr="003F4325">
              <w:rPr>
                <w:rFonts w:cs="Arial"/>
                <w:szCs w:val="18"/>
              </w:rPr>
              <w:t xml:space="preserve">Eis </w:t>
            </w:r>
            <w:r w:rsidR="00E5313E">
              <w:rPr>
                <w:rFonts w:cs="Arial"/>
                <w:szCs w:val="18"/>
              </w:rPr>
              <w:t>1</w:t>
            </w:r>
            <w:r w:rsidR="00C62FBE">
              <w:rPr>
                <w:rFonts w:cs="Arial"/>
                <w:szCs w:val="18"/>
              </w:rPr>
              <w:t>1</w:t>
            </w:r>
          </w:p>
        </w:tc>
        <w:tc>
          <w:tcPr>
            <w:tcW w:w="7513" w:type="dxa"/>
            <w:shd w:val="clear" w:color="auto" w:fill="auto"/>
          </w:tcPr>
          <w:p w:rsidR="002F734C" w:rsidRPr="003F4325" w:rsidRDefault="002F734C" w:rsidP="00924B89">
            <w:pPr>
              <w:rPr>
                <w:rFonts w:cs="Arial"/>
                <w:szCs w:val="18"/>
              </w:rPr>
            </w:pPr>
            <w:r w:rsidRPr="003F4325">
              <w:rPr>
                <w:rFonts w:cs="Arial"/>
                <w:szCs w:val="18"/>
              </w:rPr>
              <w:t>Het ademluchttoestel dient te zijn uitgevoerd met een schroefdraadsysteem voor</w:t>
            </w:r>
            <w:r w:rsidRPr="003F4325">
              <w:rPr>
                <w:rFonts w:cs="Arial"/>
                <w:b/>
                <w:bCs/>
                <w:szCs w:val="18"/>
              </w:rPr>
              <w:t xml:space="preserve"> </w:t>
            </w:r>
            <w:r w:rsidRPr="003F4325">
              <w:rPr>
                <w:rFonts w:cs="Arial"/>
                <w:szCs w:val="18"/>
              </w:rPr>
              <w:t>ade</w:t>
            </w:r>
            <w:r w:rsidRPr="003F4325">
              <w:rPr>
                <w:rFonts w:cs="Arial"/>
                <w:szCs w:val="18"/>
              </w:rPr>
              <w:t>m</w:t>
            </w:r>
            <w:r w:rsidRPr="003F4325">
              <w:rPr>
                <w:rFonts w:cs="Arial"/>
                <w:szCs w:val="18"/>
              </w:rPr>
              <w:t>luchtcilinders</w:t>
            </w:r>
            <w:r w:rsidR="00A717BD" w:rsidRPr="003F4325">
              <w:rPr>
                <w:rFonts w:cs="Arial"/>
                <w:szCs w:val="18"/>
              </w:rPr>
              <w:t>.</w:t>
            </w:r>
          </w:p>
        </w:tc>
      </w:tr>
      <w:tr w:rsidR="002F734C"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2F734C" w:rsidRPr="00A717BD" w:rsidRDefault="00A717BD" w:rsidP="00A95D24">
            <w:pPr>
              <w:rPr>
                <w:rFonts w:cs="Arial"/>
                <w:szCs w:val="18"/>
              </w:rPr>
            </w:pPr>
            <w:r>
              <w:rPr>
                <w:rFonts w:cs="Arial"/>
                <w:szCs w:val="18"/>
              </w:rPr>
              <w:t xml:space="preserve">Eis </w:t>
            </w:r>
            <w:r w:rsidR="00E5313E">
              <w:rPr>
                <w:rFonts w:cs="Arial"/>
                <w:szCs w:val="18"/>
              </w:rPr>
              <w:t>1</w:t>
            </w:r>
            <w:r w:rsidR="00C62FBE">
              <w:rPr>
                <w:rFonts w:cs="Arial"/>
                <w:szCs w:val="18"/>
              </w:rPr>
              <w:t>2</w:t>
            </w:r>
          </w:p>
        </w:tc>
        <w:tc>
          <w:tcPr>
            <w:tcW w:w="7513" w:type="dxa"/>
            <w:shd w:val="clear" w:color="auto" w:fill="auto"/>
          </w:tcPr>
          <w:p w:rsidR="002F734C" w:rsidRPr="00A717BD" w:rsidRDefault="002F734C" w:rsidP="00924B89">
            <w:pPr>
              <w:rPr>
                <w:rFonts w:cs="Arial"/>
                <w:szCs w:val="18"/>
              </w:rPr>
            </w:pPr>
            <w:r w:rsidRPr="00A717BD">
              <w:rPr>
                <w:rFonts w:cs="Arial"/>
                <w:szCs w:val="18"/>
              </w:rPr>
              <w:t>De rugplaat van het ademluchttoestel dient te zijn voorzien van 1 of meerdere</w:t>
            </w:r>
            <w:r w:rsidRPr="00A717BD">
              <w:rPr>
                <w:rFonts w:cs="Arial"/>
                <w:b/>
                <w:bCs/>
                <w:szCs w:val="18"/>
              </w:rPr>
              <w:t xml:space="preserve"> </w:t>
            </w:r>
            <w:r w:rsidRPr="00A717BD">
              <w:rPr>
                <w:rFonts w:cs="Arial"/>
                <w:szCs w:val="18"/>
              </w:rPr>
              <w:t>handvatten in de lengterichting van de cilinder links en/of rechts naast de cilinder, die onder alle gebruik</w:t>
            </w:r>
            <w:r w:rsidRPr="00A717BD">
              <w:rPr>
                <w:rFonts w:cs="Arial"/>
                <w:szCs w:val="18"/>
              </w:rPr>
              <w:t>s</w:t>
            </w:r>
            <w:r w:rsidRPr="00A717BD">
              <w:rPr>
                <w:rFonts w:cs="Arial"/>
                <w:szCs w:val="18"/>
              </w:rPr>
              <w:t>omstandigheden intact blijven en de rugplaat is dusdanig gevormd dat deze de contouren van de rug volgt</w:t>
            </w:r>
            <w:r w:rsidR="00A717BD">
              <w:rPr>
                <w:rFonts w:cs="Arial"/>
                <w:szCs w:val="18"/>
              </w:rPr>
              <w:t>.</w:t>
            </w:r>
          </w:p>
        </w:tc>
      </w:tr>
      <w:tr w:rsidR="002F734C"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2F734C" w:rsidRPr="00A717BD" w:rsidRDefault="00A717BD" w:rsidP="00A95D24">
            <w:pPr>
              <w:rPr>
                <w:rFonts w:cs="Arial"/>
                <w:szCs w:val="18"/>
              </w:rPr>
            </w:pPr>
            <w:r>
              <w:rPr>
                <w:rFonts w:cs="Arial"/>
                <w:szCs w:val="18"/>
              </w:rPr>
              <w:t xml:space="preserve">Eis </w:t>
            </w:r>
            <w:r w:rsidR="00E5313E">
              <w:rPr>
                <w:rFonts w:cs="Arial"/>
                <w:szCs w:val="18"/>
              </w:rPr>
              <w:t>1</w:t>
            </w:r>
            <w:r w:rsidR="00C62FBE">
              <w:rPr>
                <w:rFonts w:cs="Arial"/>
                <w:szCs w:val="18"/>
              </w:rPr>
              <w:t>3</w:t>
            </w:r>
          </w:p>
        </w:tc>
        <w:tc>
          <w:tcPr>
            <w:tcW w:w="7513" w:type="dxa"/>
            <w:shd w:val="clear" w:color="auto" w:fill="auto"/>
          </w:tcPr>
          <w:p w:rsidR="002F734C" w:rsidRPr="00A717BD" w:rsidRDefault="002F734C" w:rsidP="00924B89">
            <w:pPr>
              <w:rPr>
                <w:rFonts w:cs="Arial"/>
                <w:szCs w:val="18"/>
              </w:rPr>
            </w:pPr>
            <w:r w:rsidRPr="00A717BD">
              <w:rPr>
                <w:rFonts w:cs="Arial"/>
                <w:szCs w:val="18"/>
              </w:rPr>
              <w:t>Het ademluchttoestel is heupgedragen, ergonomisch gevormd, het bandenstel is</w:t>
            </w:r>
            <w:r w:rsidRPr="00A717BD">
              <w:rPr>
                <w:rFonts w:cs="Arial"/>
                <w:b/>
                <w:bCs/>
                <w:szCs w:val="18"/>
              </w:rPr>
              <w:t xml:space="preserve"> </w:t>
            </w:r>
            <w:r w:rsidRPr="00A717BD">
              <w:rPr>
                <w:rFonts w:cs="Arial"/>
                <w:szCs w:val="18"/>
              </w:rPr>
              <w:t xml:space="preserve">eenvoudig instelbaar met geschoeide hand voor en door de drager zonder gereedschap. </w:t>
            </w:r>
          </w:p>
        </w:tc>
      </w:tr>
      <w:tr w:rsidR="002F734C"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2F734C" w:rsidRPr="00A717BD" w:rsidRDefault="00A717BD" w:rsidP="00A95D24">
            <w:pPr>
              <w:rPr>
                <w:rFonts w:cs="Arial"/>
                <w:szCs w:val="18"/>
              </w:rPr>
            </w:pPr>
            <w:r>
              <w:rPr>
                <w:rFonts w:cs="Arial"/>
                <w:szCs w:val="18"/>
              </w:rPr>
              <w:t xml:space="preserve">Eis </w:t>
            </w:r>
            <w:r w:rsidR="00E5313E">
              <w:rPr>
                <w:rFonts w:cs="Arial"/>
                <w:szCs w:val="18"/>
              </w:rPr>
              <w:t>1</w:t>
            </w:r>
            <w:r w:rsidR="00C62FBE">
              <w:rPr>
                <w:rFonts w:cs="Arial"/>
                <w:szCs w:val="18"/>
              </w:rPr>
              <w:t>4</w:t>
            </w:r>
          </w:p>
        </w:tc>
        <w:tc>
          <w:tcPr>
            <w:tcW w:w="7513" w:type="dxa"/>
            <w:shd w:val="clear" w:color="auto" w:fill="auto"/>
          </w:tcPr>
          <w:p w:rsidR="002F734C" w:rsidRPr="00A717BD" w:rsidRDefault="002F734C" w:rsidP="00924B89">
            <w:pPr>
              <w:rPr>
                <w:rFonts w:cs="Arial"/>
                <w:szCs w:val="18"/>
              </w:rPr>
            </w:pPr>
            <w:r w:rsidRPr="00A717BD">
              <w:rPr>
                <w:rFonts w:cs="Arial"/>
                <w:szCs w:val="18"/>
              </w:rPr>
              <w:t>Het bandenstel kan op geen enkele manier onbedoeld en/of uit zichzelf gelost</w:t>
            </w:r>
            <w:r w:rsidRPr="00A717BD">
              <w:rPr>
                <w:rFonts w:cs="Arial"/>
                <w:b/>
                <w:bCs/>
                <w:szCs w:val="18"/>
              </w:rPr>
              <w:t xml:space="preserve"> </w:t>
            </w:r>
            <w:r w:rsidRPr="00A717BD">
              <w:rPr>
                <w:rFonts w:cs="Arial"/>
                <w:szCs w:val="18"/>
              </w:rPr>
              <w:t>worden of losser gaan zitten, dan door de gebruiker ingestelde instelling</w:t>
            </w:r>
            <w:r w:rsidR="00A717BD">
              <w:rPr>
                <w:rFonts w:cs="Arial"/>
                <w:szCs w:val="18"/>
              </w:rPr>
              <w:t>.</w:t>
            </w:r>
          </w:p>
        </w:tc>
      </w:tr>
      <w:tr w:rsidR="002F734C"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2F734C" w:rsidRPr="00A717BD" w:rsidRDefault="006B46CA" w:rsidP="00A95D24">
            <w:pPr>
              <w:rPr>
                <w:rFonts w:cs="Arial"/>
                <w:szCs w:val="18"/>
              </w:rPr>
            </w:pPr>
            <w:r>
              <w:rPr>
                <w:rFonts w:cs="Arial"/>
                <w:szCs w:val="18"/>
              </w:rPr>
              <w:t xml:space="preserve">Eis </w:t>
            </w:r>
            <w:r w:rsidR="00E5313E">
              <w:rPr>
                <w:rFonts w:cs="Arial"/>
                <w:szCs w:val="18"/>
              </w:rPr>
              <w:t>1</w:t>
            </w:r>
            <w:r w:rsidR="00C62FBE">
              <w:rPr>
                <w:rFonts w:cs="Arial"/>
                <w:szCs w:val="18"/>
              </w:rPr>
              <w:t>5</w:t>
            </w:r>
          </w:p>
        </w:tc>
        <w:tc>
          <w:tcPr>
            <w:tcW w:w="7513" w:type="dxa"/>
            <w:shd w:val="clear" w:color="auto" w:fill="auto"/>
          </w:tcPr>
          <w:p w:rsidR="002F734C" w:rsidRPr="00A717BD" w:rsidRDefault="002F734C" w:rsidP="00924B89">
            <w:pPr>
              <w:rPr>
                <w:rFonts w:cs="Arial"/>
                <w:szCs w:val="18"/>
              </w:rPr>
            </w:pPr>
            <w:r w:rsidRPr="00A717BD">
              <w:rPr>
                <w:rFonts w:cs="Arial"/>
                <w:szCs w:val="18"/>
              </w:rPr>
              <w:t>De schouderbanden zijn dusdanig vormgegeven dat de kans voor het afglijden van de ba</w:t>
            </w:r>
            <w:r w:rsidRPr="00A717BD">
              <w:rPr>
                <w:rFonts w:cs="Arial"/>
                <w:szCs w:val="18"/>
              </w:rPr>
              <w:t>n</w:t>
            </w:r>
            <w:r w:rsidRPr="00A717BD">
              <w:rPr>
                <w:rFonts w:cs="Arial"/>
                <w:szCs w:val="18"/>
              </w:rPr>
              <w:t>den tot een minimum wordt beperkt.</w:t>
            </w:r>
          </w:p>
        </w:tc>
      </w:tr>
      <w:tr w:rsidR="002F734C"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2F734C" w:rsidRPr="00A717BD" w:rsidRDefault="006B46CA" w:rsidP="00A95D24">
            <w:pPr>
              <w:rPr>
                <w:rFonts w:cs="Arial"/>
                <w:szCs w:val="18"/>
              </w:rPr>
            </w:pPr>
            <w:r>
              <w:rPr>
                <w:rFonts w:cs="Arial"/>
                <w:szCs w:val="18"/>
              </w:rPr>
              <w:t xml:space="preserve">Eis </w:t>
            </w:r>
            <w:r w:rsidR="00E5313E">
              <w:rPr>
                <w:rFonts w:cs="Arial"/>
                <w:szCs w:val="18"/>
              </w:rPr>
              <w:t>1</w:t>
            </w:r>
            <w:r w:rsidR="00C62FBE">
              <w:rPr>
                <w:rFonts w:cs="Arial"/>
                <w:szCs w:val="18"/>
              </w:rPr>
              <w:t>6</w:t>
            </w:r>
          </w:p>
        </w:tc>
        <w:tc>
          <w:tcPr>
            <w:tcW w:w="7513" w:type="dxa"/>
            <w:shd w:val="clear" w:color="auto" w:fill="auto"/>
          </w:tcPr>
          <w:p w:rsidR="006B46CA" w:rsidRDefault="002F734C" w:rsidP="002F734C">
            <w:pPr>
              <w:rPr>
                <w:rFonts w:cs="Arial"/>
                <w:szCs w:val="18"/>
              </w:rPr>
            </w:pPr>
            <w:r w:rsidRPr="00A717BD">
              <w:rPr>
                <w:rFonts w:cs="Arial"/>
                <w:szCs w:val="18"/>
              </w:rPr>
              <w:t xml:space="preserve">Het bandenstel is zodanig vormgegeven en samengesteld dat:                                                     </w:t>
            </w:r>
            <w:r w:rsidR="006B46CA">
              <w:rPr>
                <w:rFonts w:cs="Arial"/>
                <w:szCs w:val="18"/>
              </w:rPr>
              <w:t xml:space="preserve">                        -</w:t>
            </w:r>
            <w:r w:rsidRPr="00A717BD">
              <w:rPr>
                <w:rFonts w:cs="Arial"/>
                <w:szCs w:val="18"/>
              </w:rPr>
              <w:t xml:space="preserve">Het is voorzien van vlaktedruk verdelingskussens, heupband en schouderbanden;                                                                               </w:t>
            </w:r>
            <w:r w:rsidR="006B46CA">
              <w:rPr>
                <w:rFonts w:cs="Arial"/>
                <w:szCs w:val="18"/>
              </w:rPr>
              <w:t>-</w:t>
            </w:r>
            <w:r w:rsidRPr="00A717BD">
              <w:rPr>
                <w:rFonts w:cs="Arial"/>
                <w:szCs w:val="18"/>
              </w:rPr>
              <w:t xml:space="preserve">De heupband ervoor zorgt dat het ademluchttoestel goed tegen de rug aansluit, waardoor </w:t>
            </w:r>
          </w:p>
          <w:p w:rsidR="002F734C" w:rsidRPr="00A717BD" w:rsidRDefault="006B46CA" w:rsidP="00924B89">
            <w:pPr>
              <w:rPr>
                <w:rFonts w:cs="Arial"/>
                <w:szCs w:val="18"/>
              </w:rPr>
            </w:pPr>
            <w:r>
              <w:rPr>
                <w:rFonts w:cs="Arial"/>
                <w:szCs w:val="18"/>
              </w:rPr>
              <w:t xml:space="preserve"> </w:t>
            </w:r>
            <w:r w:rsidR="002F734C" w:rsidRPr="00A717BD">
              <w:rPr>
                <w:rFonts w:cs="Arial"/>
                <w:szCs w:val="18"/>
              </w:rPr>
              <w:t>de massa van het ademluchttoestel goed door de heupen kan worden opgenomen</w:t>
            </w:r>
            <w:r>
              <w:rPr>
                <w:rFonts w:cs="Arial"/>
                <w:szCs w:val="18"/>
              </w:rPr>
              <w:t>.</w:t>
            </w:r>
            <w:r w:rsidR="002F734C" w:rsidRPr="00A717BD">
              <w:rPr>
                <w:rFonts w:cs="Arial"/>
                <w:szCs w:val="18"/>
              </w:rPr>
              <w:t xml:space="preserve">  </w:t>
            </w:r>
          </w:p>
        </w:tc>
      </w:tr>
      <w:tr w:rsidR="002F734C"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2F734C" w:rsidRPr="00A717BD" w:rsidRDefault="006B46CA" w:rsidP="00A95D24">
            <w:pPr>
              <w:rPr>
                <w:rFonts w:cs="Arial"/>
                <w:szCs w:val="18"/>
              </w:rPr>
            </w:pPr>
            <w:r>
              <w:rPr>
                <w:rFonts w:cs="Arial"/>
                <w:szCs w:val="18"/>
              </w:rPr>
              <w:t xml:space="preserve">Eis </w:t>
            </w:r>
            <w:r w:rsidR="00E5313E">
              <w:rPr>
                <w:rFonts w:cs="Arial"/>
                <w:szCs w:val="18"/>
              </w:rPr>
              <w:t>1</w:t>
            </w:r>
            <w:r w:rsidR="00C62FBE">
              <w:rPr>
                <w:rFonts w:cs="Arial"/>
                <w:szCs w:val="18"/>
              </w:rPr>
              <w:t>7</w:t>
            </w:r>
          </w:p>
        </w:tc>
        <w:tc>
          <w:tcPr>
            <w:tcW w:w="7513" w:type="dxa"/>
            <w:shd w:val="clear" w:color="auto" w:fill="auto"/>
          </w:tcPr>
          <w:p w:rsidR="002F734C" w:rsidRPr="00A717BD" w:rsidRDefault="002F734C" w:rsidP="00924B89">
            <w:pPr>
              <w:rPr>
                <w:rFonts w:cs="Arial"/>
                <w:szCs w:val="18"/>
              </w:rPr>
            </w:pPr>
            <w:r w:rsidRPr="00A717BD">
              <w:rPr>
                <w:rFonts w:cs="Arial"/>
                <w:szCs w:val="18"/>
              </w:rPr>
              <w:t>Het bandenstel dient te zijn voorzien van een opbergmiddel om de ademautomaat</w:t>
            </w:r>
            <w:r w:rsidRPr="00A717BD">
              <w:rPr>
                <w:rFonts w:cs="Arial"/>
                <w:b/>
                <w:bCs/>
                <w:szCs w:val="18"/>
              </w:rPr>
              <w:t xml:space="preserve"> </w:t>
            </w:r>
            <w:r w:rsidRPr="00A717BD">
              <w:rPr>
                <w:rFonts w:cs="Arial"/>
                <w:szCs w:val="18"/>
              </w:rPr>
              <w:t>in rust aan te koppelen</w:t>
            </w:r>
            <w:r w:rsidR="006B46CA">
              <w:rPr>
                <w:rFonts w:cs="Arial"/>
                <w:szCs w:val="18"/>
              </w:rPr>
              <w:t>.</w:t>
            </w:r>
          </w:p>
        </w:tc>
      </w:tr>
      <w:tr w:rsidR="006C4A26"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6C4A26" w:rsidRDefault="006C4A26" w:rsidP="00A95D24">
            <w:pPr>
              <w:rPr>
                <w:rFonts w:cs="Arial"/>
                <w:szCs w:val="18"/>
              </w:rPr>
            </w:pPr>
            <w:r>
              <w:rPr>
                <w:rFonts w:cs="Arial"/>
                <w:szCs w:val="18"/>
              </w:rPr>
              <w:lastRenderedPageBreak/>
              <w:t xml:space="preserve">Eis </w:t>
            </w:r>
            <w:r w:rsidR="00E5313E">
              <w:rPr>
                <w:rFonts w:cs="Arial"/>
                <w:szCs w:val="18"/>
              </w:rPr>
              <w:t>1</w:t>
            </w:r>
            <w:r w:rsidR="00C62FBE">
              <w:rPr>
                <w:rFonts w:cs="Arial"/>
                <w:szCs w:val="18"/>
              </w:rPr>
              <w:t>8</w:t>
            </w:r>
          </w:p>
        </w:tc>
        <w:tc>
          <w:tcPr>
            <w:tcW w:w="7513" w:type="dxa"/>
            <w:shd w:val="clear" w:color="auto" w:fill="auto"/>
          </w:tcPr>
          <w:p w:rsidR="006C4A26" w:rsidRPr="00A717BD" w:rsidRDefault="006C4A26" w:rsidP="00924B89">
            <w:pPr>
              <w:rPr>
                <w:rFonts w:cs="Arial"/>
                <w:szCs w:val="18"/>
              </w:rPr>
            </w:pPr>
            <w:r>
              <w:rPr>
                <w:rFonts w:cs="Arial"/>
                <w:szCs w:val="18"/>
              </w:rPr>
              <w:t>Het bandenstel uitgevoerd in een materiaal dat geen vocht opneemt gedurende de volledige life-cycle van het toestel.</w:t>
            </w:r>
          </w:p>
        </w:tc>
      </w:tr>
      <w:tr w:rsidR="006C4A26"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6C4A26" w:rsidRDefault="006C4A26" w:rsidP="00A95D24">
            <w:pPr>
              <w:rPr>
                <w:rFonts w:cs="Arial"/>
                <w:szCs w:val="18"/>
              </w:rPr>
            </w:pPr>
            <w:r>
              <w:rPr>
                <w:rFonts w:cs="Arial"/>
                <w:szCs w:val="18"/>
              </w:rPr>
              <w:t xml:space="preserve">Eis </w:t>
            </w:r>
            <w:r w:rsidR="00E5313E">
              <w:rPr>
                <w:rFonts w:cs="Arial"/>
                <w:szCs w:val="18"/>
              </w:rPr>
              <w:t>1</w:t>
            </w:r>
            <w:r w:rsidR="00C62FBE">
              <w:rPr>
                <w:rFonts w:cs="Arial"/>
                <w:szCs w:val="18"/>
              </w:rPr>
              <w:t>9</w:t>
            </w:r>
          </w:p>
        </w:tc>
        <w:tc>
          <w:tcPr>
            <w:tcW w:w="7513" w:type="dxa"/>
            <w:shd w:val="clear" w:color="auto" w:fill="auto"/>
          </w:tcPr>
          <w:p w:rsidR="006C4A26" w:rsidRDefault="006C4A26" w:rsidP="00924B89">
            <w:pPr>
              <w:rPr>
                <w:rFonts w:cs="Arial"/>
                <w:szCs w:val="18"/>
              </w:rPr>
            </w:pPr>
            <w:r>
              <w:rPr>
                <w:rFonts w:cs="Arial"/>
                <w:szCs w:val="18"/>
              </w:rPr>
              <w:t>Het bandenstel is reinigbaar zonder extra toegevoegde additieven.</w:t>
            </w:r>
          </w:p>
        </w:tc>
      </w:tr>
      <w:tr w:rsidR="002F734C"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2F734C" w:rsidRPr="00A717BD" w:rsidRDefault="006B46CA" w:rsidP="00A95D24">
            <w:pPr>
              <w:rPr>
                <w:rFonts w:cs="Arial"/>
                <w:szCs w:val="18"/>
              </w:rPr>
            </w:pPr>
            <w:r>
              <w:rPr>
                <w:rFonts w:cs="Arial"/>
                <w:szCs w:val="18"/>
              </w:rPr>
              <w:t xml:space="preserve">Eis </w:t>
            </w:r>
            <w:r w:rsidR="00C62FBE">
              <w:rPr>
                <w:rFonts w:cs="Arial"/>
                <w:szCs w:val="18"/>
              </w:rPr>
              <w:t>20</w:t>
            </w:r>
          </w:p>
        </w:tc>
        <w:tc>
          <w:tcPr>
            <w:tcW w:w="7513" w:type="dxa"/>
            <w:shd w:val="clear" w:color="auto" w:fill="auto"/>
          </w:tcPr>
          <w:p w:rsidR="002F734C" w:rsidRPr="00A717BD" w:rsidRDefault="002F734C" w:rsidP="00924B89">
            <w:pPr>
              <w:rPr>
                <w:rFonts w:cs="Arial"/>
                <w:szCs w:val="18"/>
              </w:rPr>
            </w:pPr>
            <w:r w:rsidRPr="00A717BD">
              <w:rPr>
                <w:rFonts w:cs="Arial"/>
                <w:szCs w:val="18"/>
              </w:rPr>
              <w:t>De ademautomaat moet in alle gevallen eenvoudig en snel middels een</w:t>
            </w:r>
            <w:r w:rsidRPr="00A717BD">
              <w:rPr>
                <w:rFonts w:cs="Arial"/>
                <w:b/>
                <w:bCs/>
                <w:szCs w:val="18"/>
              </w:rPr>
              <w:t xml:space="preserve"> </w:t>
            </w:r>
            <w:r w:rsidRPr="00A717BD">
              <w:rPr>
                <w:rFonts w:cs="Arial"/>
                <w:szCs w:val="18"/>
              </w:rPr>
              <w:t xml:space="preserve">klikvergrendel- en ontgrendelmechanisme aan het (op het gezicht geplaatste) </w:t>
            </w:r>
            <w:r w:rsidR="00941E8A">
              <w:rPr>
                <w:rFonts w:cs="Arial"/>
                <w:szCs w:val="18"/>
              </w:rPr>
              <w:t>gelaatstuk</w:t>
            </w:r>
            <w:r w:rsidRPr="00A717BD">
              <w:rPr>
                <w:rFonts w:cs="Arial"/>
                <w:szCs w:val="18"/>
              </w:rPr>
              <w:t xml:space="preserve"> gekoppeld dan wel ontkoppeld kunnen worden. Met een klik mechanisme wordt bedoeld een mechanisme waarbij de automaat bij het insteken in het </w:t>
            </w:r>
            <w:r w:rsidR="005D2AF5">
              <w:rPr>
                <w:rFonts w:cs="Arial"/>
                <w:szCs w:val="18"/>
              </w:rPr>
              <w:t>gelaatstuk</w:t>
            </w:r>
            <w:r w:rsidRPr="00A717BD">
              <w:rPr>
                <w:rFonts w:cs="Arial"/>
                <w:szCs w:val="18"/>
              </w:rPr>
              <w:t xml:space="preserve"> met (geschoeide hand) een voel- en hoorbare klik vergrendeld en waarbij er door het indrukken van ( een) ontgrendelknop(pen) kan worden ontkoppeld</w:t>
            </w:r>
            <w:r w:rsidR="006B46CA">
              <w:rPr>
                <w:rFonts w:cs="Arial"/>
                <w:szCs w:val="18"/>
              </w:rPr>
              <w:t>.</w:t>
            </w:r>
          </w:p>
        </w:tc>
      </w:tr>
      <w:tr w:rsidR="005821AC"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E91DF0" w:rsidRPr="00A717BD" w:rsidRDefault="006B46CA" w:rsidP="00A95D24">
            <w:pPr>
              <w:rPr>
                <w:rFonts w:cs="Arial"/>
                <w:szCs w:val="18"/>
              </w:rPr>
            </w:pPr>
            <w:r>
              <w:rPr>
                <w:rFonts w:cs="Arial"/>
                <w:szCs w:val="18"/>
              </w:rPr>
              <w:t xml:space="preserve">Eis </w:t>
            </w:r>
            <w:r w:rsidR="00E5313E">
              <w:rPr>
                <w:rFonts w:cs="Arial"/>
                <w:szCs w:val="18"/>
              </w:rPr>
              <w:t>2</w:t>
            </w:r>
            <w:r w:rsidR="00C62FBE">
              <w:rPr>
                <w:rFonts w:cs="Arial"/>
                <w:szCs w:val="18"/>
              </w:rPr>
              <w:t>1</w:t>
            </w:r>
          </w:p>
        </w:tc>
        <w:tc>
          <w:tcPr>
            <w:tcW w:w="7513" w:type="dxa"/>
            <w:shd w:val="clear" w:color="auto" w:fill="auto"/>
          </w:tcPr>
          <w:p w:rsidR="00E91DF0" w:rsidRPr="00A717BD" w:rsidRDefault="006B46CA" w:rsidP="00924B89">
            <w:pPr>
              <w:rPr>
                <w:rFonts w:cs="Arial"/>
                <w:szCs w:val="18"/>
              </w:rPr>
            </w:pPr>
            <w:r>
              <w:rPr>
                <w:rFonts w:cs="Arial"/>
                <w:szCs w:val="18"/>
              </w:rPr>
              <w:t xml:space="preserve">De verbinding </w:t>
            </w:r>
            <w:r w:rsidR="002F734C" w:rsidRPr="00A717BD">
              <w:rPr>
                <w:rFonts w:cs="Arial"/>
                <w:szCs w:val="18"/>
              </w:rPr>
              <w:t xml:space="preserve">tussen de ademautomaat en het </w:t>
            </w:r>
            <w:r w:rsidR="005D2AF5">
              <w:rPr>
                <w:rFonts w:cs="Arial"/>
                <w:szCs w:val="18"/>
              </w:rPr>
              <w:t>gelaatstuk</w:t>
            </w:r>
            <w:r w:rsidR="002F734C" w:rsidRPr="00A717BD">
              <w:rPr>
                <w:rFonts w:cs="Arial"/>
                <w:szCs w:val="18"/>
              </w:rPr>
              <w:t xml:space="preserve"> kan bij geen enkele</w:t>
            </w:r>
            <w:r w:rsidR="002F734C" w:rsidRPr="00A717BD">
              <w:rPr>
                <w:rFonts w:cs="Arial"/>
                <w:b/>
                <w:bCs/>
                <w:szCs w:val="18"/>
              </w:rPr>
              <w:t xml:space="preserve"> </w:t>
            </w:r>
            <w:r w:rsidR="002F734C" w:rsidRPr="00A717BD">
              <w:rPr>
                <w:rFonts w:cs="Arial"/>
                <w:szCs w:val="18"/>
              </w:rPr>
              <w:t>beweging die de gebruiker voor de uitvoering van zijn werkzaamheden maakt onbedoeld losraken. De verbinding is voorzien van een borgingsmechanisme</w:t>
            </w:r>
            <w:r>
              <w:rPr>
                <w:rFonts w:cs="Arial"/>
                <w:szCs w:val="18"/>
              </w:rPr>
              <w:t>.</w:t>
            </w:r>
          </w:p>
        </w:tc>
      </w:tr>
      <w:tr w:rsidR="005821AC"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E91DF0" w:rsidRPr="00A717BD" w:rsidRDefault="006B46CA" w:rsidP="00A95D24">
            <w:pPr>
              <w:rPr>
                <w:rFonts w:cs="Arial"/>
                <w:szCs w:val="18"/>
              </w:rPr>
            </w:pPr>
            <w:r>
              <w:rPr>
                <w:rFonts w:cs="Arial"/>
                <w:szCs w:val="18"/>
              </w:rPr>
              <w:t xml:space="preserve">Eis </w:t>
            </w:r>
            <w:r w:rsidR="00E5313E">
              <w:rPr>
                <w:rFonts w:cs="Arial"/>
                <w:szCs w:val="18"/>
              </w:rPr>
              <w:t>2</w:t>
            </w:r>
            <w:r w:rsidR="00C62FBE">
              <w:rPr>
                <w:rFonts w:cs="Arial"/>
                <w:szCs w:val="18"/>
              </w:rPr>
              <w:t>2</w:t>
            </w:r>
          </w:p>
        </w:tc>
        <w:tc>
          <w:tcPr>
            <w:tcW w:w="7513" w:type="dxa"/>
            <w:shd w:val="clear" w:color="auto" w:fill="auto"/>
          </w:tcPr>
          <w:p w:rsidR="00E91DF0" w:rsidRPr="00A717BD" w:rsidRDefault="002F734C" w:rsidP="00924B89">
            <w:pPr>
              <w:rPr>
                <w:rFonts w:cs="Arial"/>
                <w:szCs w:val="18"/>
              </w:rPr>
            </w:pPr>
            <w:r w:rsidRPr="00A717BD">
              <w:rPr>
                <w:rFonts w:cs="Arial"/>
                <w:szCs w:val="18"/>
              </w:rPr>
              <w:t xml:space="preserve">Het ademluchttoestel is voorzien van een </w:t>
            </w:r>
            <w:r w:rsidR="006B46CA">
              <w:rPr>
                <w:rFonts w:cs="Arial"/>
                <w:szCs w:val="18"/>
              </w:rPr>
              <w:t>elektronische uitlees-eenheid waarmee zowel persoonlijke</w:t>
            </w:r>
            <w:r w:rsidRPr="00A717BD">
              <w:rPr>
                <w:rFonts w:cs="Arial"/>
                <w:szCs w:val="18"/>
              </w:rPr>
              <w:t xml:space="preserve"> </w:t>
            </w:r>
            <w:r w:rsidR="006B46CA">
              <w:rPr>
                <w:rFonts w:cs="Arial"/>
                <w:szCs w:val="18"/>
              </w:rPr>
              <w:t>informatie en bedrijfsst</w:t>
            </w:r>
            <w:r w:rsidR="00924B89">
              <w:rPr>
                <w:rFonts w:cs="Arial"/>
                <w:szCs w:val="18"/>
              </w:rPr>
              <w:t xml:space="preserve">atus van de ademluchtapparatuur </w:t>
            </w:r>
            <w:r w:rsidR="006B46CA">
              <w:rPr>
                <w:rFonts w:cs="Arial"/>
                <w:szCs w:val="18"/>
              </w:rPr>
              <w:t>continue uitgelezen kan worden. Behuizing voldoet aan IP67.</w:t>
            </w:r>
          </w:p>
        </w:tc>
      </w:tr>
      <w:tr w:rsidR="002F734C"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2F734C" w:rsidRPr="00A717BD" w:rsidRDefault="006B46CA" w:rsidP="00A95D24">
            <w:pPr>
              <w:rPr>
                <w:rFonts w:cs="Arial"/>
                <w:szCs w:val="18"/>
              </w:rPr>
            </w:pPr>
            <w:r>
              <w:rPr>
                <w:rFonts w:cs="Arial"/>
                <w:szCs w:val="18"/>
              </w:rPr>
              <w:t xml:space="preserve">Eis </w:t>
            </w:r>
            <w:r w:rsidR="00E5313E">
              <w:rPr>
                <w:rFonts w:cs="Arial"/>
                <w:szCs w:val="18"/>
              </w:rPr>
              <w:t>2</w:t>
            </w:r>
            <w:r w:rsidR="00C62FBE">
              <w:rPr>
                <w:rFonts w:cs="Arial"/>
                <w:szCs w:val="18"/>
              </w:rPr>
              <w:t>3</w:t>
            </w:r>
          </w:p>
        </w:tc>
        <w:tc>
          <w:tcPr>
            <w:tcW w:w="7513" w:type="dxa"/>
            <w:shd w:val="clear" w:color="auto" w:fill="auto"/>
          </w:tcPr>
          <w:p w:rsidR="009E7468" w:rsidRPr="00A717BD" w:rsidRDefault="006B46CA" w:rsidP="008C783B">
            <w:pPr>
              <w:rPr>
                <w:rFonts w:cs="Arial"/>
                <w:szCs w:val="18"/>
              </w:rPr>
            </w:pPr>
            <w:r>
              <w:rPr>
                <w:rFonts w:cs="Arial"/>
                <w:szCs w:val="18"/>
              </w:rPr>
              <w:t>Het tijdstip van vooralarm en alarm dient in overleg met de VRLN te worden bepaald.</w:t>
            </w:r>
          </w:p>
        </w:tc>
      </w:tr>
      <w:tr w:rsidR="002F734C"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2F734C" w:rsidRPr="00A717BD" w:rsidRDefault="006B46CA" w:rsidP="00A95D24">
            <w:pPr>
              <w:rPr>
                <w:rFonts w:cs="Arial"/>
                <w:szCs w:val="18"/>
              </w:rPr>
            </w:pPr>
            <w:r>
              <w:rPr>
                <w:rFonts w:cs="Arial"/>
                <w:szCs w:val="18"/>
              </w:rPr>
              <w:t xml:space="preserve">Eis </w:t>
            </w:r>
            <w:r w:rsidR="00E5313E">
              <w:rPr>
                <w:rFonts w:cs="Arial"/>
                <w:szCs w:val="18"/>
              </w:rPr>
              <w:t>2</w:t>
            </w:r>
            <w:r w:rsidR="00C62FBE">
              <w:rPr>
                <w:rFonts w:cs="Arial"/>
                <w:szCs w:val="18"/>
              </w:rPr>
              <w:t>4</w:t>
            </w:r>
          </w:p>
        </w:tc>
        <w:tc>
          <w:tcPr>
            <w:tcW w:w="7513" w:type="dxa"/>
            <w:shd w:val="clear" w:color="auto" w:fill="auto"/>
          </w:tcPr>
          <w:p w:rsidR="002F734C" w:rsidRPr="00A717BD" w:rsidRDefault="002F734C" w:rsidP="00924B89">
            <w:pPr>
              <w:rPr>
                <w:rFonts w:cs="Arial"/>
                <w:szCs w:val="18"/>
              </w:rPr>
            </w:pPr>
            <w:r w:rsidRPr="00A717BD">
              <w:rPr>
                <w:rFonts w:cs="Arial"/>
                <w:szCs w:val="18"/>
              </w:rPr>
              <w:t>Bij onderhoud dienen de slangen eenvoudig te kunnen worden losgehaald, de</w:t>
            </w:r>
            <w:r w:rsidRPr="00A717BD">
              <w:rPr>
                <w:rFonts w:cs="Arial"/>
                <w:b/>
                <w:bCs/>
                <w:szCs w:val="18"/>
              </w:rPr>
              <w:t xml:space="preserve"> </w:t>
            </w:r>
            <w:r w:rsidRPr="00A717BD">
              <w:rPr>
                <w:rFonts w:cs="Arial"/>
                <w:szCs w:val="18"/>
              </w:rPr>
              <w:t>ademaut</w:t>
            </w:r>
            <w:r w:rsidRPr="00A717BD">
              <w:rPr>
                <w:rFonts w:cs="Arial"/>
                <w:szCs w:val="18"/>
              </w:rPr>
              <w:t>o</w:t>
            </w:r>
            <w:r w:rsidRPr="00A717BD">
              <w:rPr>
                <w:rFonts w:cs="Arial"/>
                <w:szCs w:val="18"/>
              </w:rPr>
              <w:t>maat dient middels een snelkoppeling ontkoppeld te kunnen worden</w:t>
            </w:r>
            <w:r w:rsidR="006B46CA">
              <w:rPr>
                <w:rFonts w:cs="Arial"/>
                <w:szCs w:val="18"/>
              </w:rPr>
              <w:t>.</w:t>
            </w:r>
          </w:p>
        </w:tc>
      </w:tr>
      <w:tr w:rsidR="002F734C"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2F734C" w:rsidRPr="00A717BD" w:rsidRDefault="006B46CA" w:rsidP="00A95D24">
            <w:pPr>
              <w:rPr>
                <w:rFonts w:cs="Arial"/>
                <w:szCs w:val="18"/>
              </w:rPr>
            </w:pPr>
            <w:r>
              <w:rPr>
                <w:rFonts w:cs="Arial"/>
                <w:szCs w:val="18"/>
              </w:rPr>
              <w:t xml:space="preserve">Eis </w:t>
            </w:r>
            <w:r w:rsidR="00E5313E">
              <w:rPr>
                <w:rFonts w:cs="Arial"/>
                <w:szCs w:val="18"/>
              </w:rPr>
              <w:t>2</w:t>
            </w:r>
            <w:r w:rsidR="00C62FBE">
              <w:rPr>
                <w:rFonts w:cs="Arial"/>
                <w:szCs w:val="18"/>
              </w:rPr>
              <w:t>5</w:t>
            </w:r>
          </w:p>
        </w:tc>
        <w:tc>
          <w:tcPr>
            <w:tcW w:w="7513" w:type="dxa"/>
            <w:shd w:val="clear" w:color="auto" w:fill="auto"/>
          </w:tcPr>
          <w:p w:rsidR="002F734C" w:rsidRPr="00A717BD" w:rsidRDefault="002F734C" w:rsidP="003F4325">
            <w:pPr>
              <w:rPr>
                <w:rFonts w:cs="Arial"/>
                <w:szCs w:val="18"/>
              </w:rPr>
            </w:pPr>
            <w:r w:rsidRPr="00A717BD">
              <w:rPr>
                <w:rFonts w:cs="Arial"/>
                <w:szCs w:val="18"/>
              </w:rPr>
              <w:t>Alle handelingen voor het omhangen, afhangen, het controleren cq bedienen van</w:t>
            </w:r>
            <w:r w:rsidRPr="00A717BD">
              <w:rPr>
                <w:rFonts w:cs="Arial"/>
                <w:b/>
                <w:bCs/>
                <w:szCs w:val="18"/>
              </w:rPr>
              <w:t xml:space="preserve"> </w:t>
            </w:r>
            <w:r w:rsidRPr="00A717BD">
              <w:rPr>
                <w:rFonts w:cs="Arial"/>
                <w:szCs w:val="18"/>
              </w:rPr>
              <w:t>manom</w:t>
            </w:r>
            <w:r w:rsidRPr="00A717BD">
              <w:rPr>
                <w:rFonts w:cs="Arial"/>
                <w:szCs w:val="18"/>
              </w:rPr>
              <w:t>e</w:t>
            </w:r>
            <w:r w:rsidRPr="00A717BD">
              <w:rPr>
                <w:rFonts w:cs="Arial"/>
                <w:szCs w:val="18"/>
              </w:rPr>
              <w:t>ter/bewegingloosheidmelder, evenals het losnemen/vastmaken van de cilinder kunnen pr</w:t>
            </w:r>
            <w:r w:rsidRPr="00A717BD">
              <w:rPr>
                <w:rFonts w:cs="Arial"/>
                <w:szCs w:val="18"/>
              </w:rPr>
              <w:t>o</w:t>
            </w:r>
            <w:r w:rsidRPr="00A717BD">
              <w:rPr>
                <w:rFonts w:cs="Arial"/>
                <w:szCs w:val="18"/>
              </w:rPr>
              <w:t>bleemloos uitgevoerd worden met geschoeide hand(en)</w:t>
            </w:r>
            <w:r w:rsidR="00924B89">
              <w:rPr>
                <w:rFonts w:cs="Arial"/>
                <w:szCs w:val="18"/>
              </w:rPr>
              <w:t>.</w:t>
            </w:r>
          </w:p>
        </w:tc>
      </w:tr>
      <w:tr w:rsidR="003F4325"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3F4325" w:rsidRDefault="00C62FBE" w:rsidP="00A95D24">
            <w:pPr>
              <w:rPr>
                <w:rFonts w:cs="Arial"/>
                <w:szCs w:val="18"/>
              </w:rPr>
            </w:pPr>
            <w:r>
              <w:rPr>
                <w:rFonts w:cs="Arial"/>
                <w:szCs w:val="18"/>
              </w:rPr>
              <w:t>Eis 26</w:t>
            </w:r>
          </w:p>
        </w:tc>
        <w:tc>
          <w:tcPr>
            <w:tcW w:w="7513" w:type="dxa"/>
            <w:shd w:val="clear" w:color="auto" w:fill="auto"/>
          </w:tcPr>
          <w:p w:rsidR="003F4325" w:rsidRPr="00A717BD" w:rsidRDefault="003F4325" w:rsidP="006704D0">
            <w:pPr>
              <w:rPr>
                <w:rFonts w:cs="Arial"/>
                <w:szCs w:val="18"/>
              </w:rPr>
            </w:pPr>
            <w:r>
              <w:rPr>
                <w:rFonts w:cs="Arial"/>
                <w:szCs w:val="18"/>
              </w:rPr>
              <w:t xml:space="preserve">De bewegingsmelder kan </w:t>
            </w:r>
            <w:r w:rsidR="006704D0">
              <w:rPr>
                <w:rFonts w:cs="Arial"/>
                <w:szCs w:val="18"/>
              </w:rPr>
              <w:t>enkel ten behoeve van</w:t>
            </w:r>
            <w:r>
              <w:rPr>
                <w:rFonts w:cs="Arial"/>
                <w:szCs w:val="18"/>
              </w:rPr>
              <w:t xml:space="preserve"> onderhoudsdoeleinden handmatig worden gedeactiveerd.</w:t>
            </w:r>
          </w:p>
        </w:tc>
      </w:tr>
      <w:tr w:rsidR="002F734C"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2F734C" w:rsidRPr="00A717BD" w:rsidRDefault="006B46CA" w:rsidP="00A95D24">
            <w:pPr>
              <w:rPr>
                <w:rFonts w:cs="Arial"/>
                <w:szCs w:val="18"/>
              </w:rPr>
            </w:pPr>
            <w:r>
              <w:rPr>
                <w:rFonts w:cs="Arial"/>
                <w:szCs w:val="18"/>
              </w:rPr>
              <w:t xml:space="preserve">Eis </w:t>
            </w:r>
            <w:r w:rsidR="00E5313E">
              <w:rPr>
                <w:rFonts w:cs="Arial"/>
                <w:szCs w:val="18"/>
              </w:rPr>
              <w:t>2</w:t>
            </w:r>
            <w:r w:rsidR="00C62FBE">
              <w:rPr>
                <w:rFonts w:cs="Arial"/>
                <w:szCs w:val="18"/>
              </w:rPr>
              <w:t>7</w:t>
            </w:r>
          </w:p>
        </w:tc>
        <w:tc>
          <w:tcPr>
            <w:tcW w:w="7513" w:type="dxa"/>
            <w:shd w:val="clear" w:color="auto" w:fill="auto"/>
          </w:tcPr>
          <w:p w:rsidR="002F734C" w:rsidRPr="00A717BD" w:rsidRDefault="002F734C" w:rsidP="00924B89">
            <w:pPr>
              <w:rPr>
                <w:rFonts w:cs="Arial"/>
                <w:szCs w:val="18"/>
              </w:rPr>
            </w:pPr>
            <w:r w:rsidRPr="00A717BD">
              <w:rPr>
                <w:rFonts w:cs="Arial"/>
                <w:szCs w:val="18"/>
              </w:rPr>
              <w:t>Het ademluchttoestel dient achteraf voorzien te kunnen worden van telemetrie.</w:t>
            </w:r>
            <w:r w:rsidRPr="00A717BD">
              <w:rPr>
                <w:rFonts w:cs="Arial"/>
                <w:color w:val="FFCC00"/>
                <w:szCs w:val="18"/>
              </w:rPr>
              <w:t xml:space="preserve"> </w:t>
            </w:r>
          </w:p>
        </w:tc>
      </w:tr>
      <w:tr w:rsidR="003F4325"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3F4325" w:rsidRDefault="003F4325" w:rsidP="00A95D24">
            <w:pPr>
              <w:rPr>
                <w:rFonts w:cs="Arial"/>
                <w:szCs w:val="18"/>
              </w:rPr>
            </w:pPr>
            <w:r>
              <w:rPr>
                <w:rFonts w:cs="Arial"/>
                <w:szCs w:val="18"/>
              </w:rPr>
              <w:t xml:space="preserve">Eis </w:t>
            </w:r>
            <w:r w:rsidR="00E5313E">
              <w:rPr>
                <w:rFonts w:cs="Arial"/>
                <w:szCs w:val="18"/>
              </w:rPr>
              <w:t>2</w:t>
            </w:r>
            <w:r w:rsidR="00C62FBE">
              <w:rPr>
                <w:rFonts w:cs="Arial"/>
                <w:szCs w:val="18"/>
              </w:rPr>
              <w:t>8</w:t>
            </w:r>
          </w:p>
        </w:tc>
        <w:tc>
          <w:tcPr>
            <w:tcW w:w="7513" w:type="dxa"/>
            <w:shd w:val="clear" w:color="auto" w:fill="auto"/>
          </w:tcPr>
          <w:p w:rsidR="003F4325" w:rsidRPr="00A717BD" w:rsidRDefault="003F4325" w:rsidP="00924B89">
            <w:pPr>
              <w:rPr>
                <w:rFonts w:cs="Arial"/>
                <w:szCs w:val="18"/>
              </w:rPr>
            </w:pPr>
            <w:r>
              <w:rPr>
                <w:rFonts w:cs="Arial"/>
                <w:szCs w:val="18"/>
              </w:rPr>
              <w:t>Het complete toestel is geschikt voor machinale reiniging.</w:t>
            </w:r>
          </w:p>
        </w:tc>
      </w:tr>
      <w:tr w:rsidR="002F734C"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2F734C" w:rsidRPr="00A717BD" w:rsidRDefault="002F734C" w:rsidP="00A95D24">
            <w:pPr>
              <w:rPr>
                <w:rFonts w:cs="Arial"/>
                <w:szCs w:val="18"/>
              </w:rPr>
            </w:pPr>
          </w:p>
        </w:tc>
        <w:tc>
          <w:tcPr>
            <w:tcW w:w="7513" w:type="dxa"/>
            <w:shd w:val="clear" w:color="auto" w:fill="auto"/>
          </w:tcPr>
          <w:p w:rsidR="002F734C" w:rsidRPr="00F70D3D" w:rsidRDefault="002F734C" w:rsidP="00A95D24">
            <w:pPr>
              <w:rPr>
                <w:rFonts w:cs="Arial"/>
                <w:b/>
                <w:szCs w:val="18"/>
              </w:rPr>
            </w:pPr>
            <w:r w:rsidRPr="00F70D3D">
              <w:rPr>
                <w:rFonts w:cs="Arial"/>
                <w:b/>
                <w:szCs w:val="18"/>
              </w:rPr>
              <w:t>ICT &amp; DATABASE</w:t>
            </w:r>
          </w:p>
        </w:tc>
      </w:tr>
      <w:tr w:rsidR="009E7468"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9E7468" w:rsidRPr="00A717BD" w:rsidRDefault="00E5313E" w:rsidP="00A95D24">
            <w:pPr>
              <w:rPr>
                <w:rFonts w:cs="Arial"/>
                <w:szCs w:val="18"/>
              </w:rPr>
            </w:pPr>
            <w:r>
              <w:rPr>
                <w:rFonts w:cs="Arial"/>
                <w:szCs w:val="18"/>
              </w:rPr>
              <w:t>Eis 2</w:t>
            </w:r>
            <w:r w:rsidR="00C62FBE">
              <w:rPr>
                <w:rFonts w:cs="Arial"/>
                <w:szCs w:val="18"/>
              </w:rPr>
              <w:t>9</w:t>
            </w:r>
          </w:p>
        </w:tc>
        <w:tc>
          <w:tcPr>
            <w:tcW w:w="7513" w:type="dxa"/>
            <w:shd w:val="clear" w:color="auto" w:fill="auto"/>
          </w:tcPr>
          <w:p w:rsidR="009E7468" w:rsidRPr="009E7468" w:rsidRDefault="000307BB" w:rsidP="00120E3B">
            <w:pPr>
              <w:rPr>
                <w:rFonts w:cs="Arial"/>
                <w:szCs w:val="18"/>
              </w:rPr>
            </w:pPr>
            <w:r>
              <w:rPr>
                <w:rFonts w:cs="Arial"/>
                <w:szCs w:val="18"/>
              </w:rPr>
              <w:t>De database zal compleet ingericht en voorzien zijn van alle data  (inclusief keuringsinte</w:t>
            </w:r>
            <w:r>
              <w:rPr>
                <w:rFonts w:cs="Arial"/>
                <w:szCs w:val="18"/>
              </w:rPr>
              <w:t>r</w:t>
            </w:r>
            <w:r>
              <w:rPr>
                <w:rFonts w:cs="Arial"/>
                <w:szCs w:val="18"/>
              </w:rPr>
              <w:t>vallen) volled</w:t>
            </w:r>
            <w:r w:rsidR="00F86C8D">
              <w:rPr>
                <w:rFonts w:cs="Arial"/>
                <w:szCs w:val="18"/>
              </w:rPr>
              <w:t>ig werkend en operationeel zijn</w:t>
            </w:r>
            <w:r w:rsidR="00120E3B">
              <w:rPr>
                <w:rFonts w:cs="Arial"/>
                <w:szCs w:val="18"/>
              </w:rPr>
              <w:t xml:space="preserve">, </w:t>
            </w:r>
            <w:r w:rsidR="00F86C8D" w:rsidRPr="00B23C0F">
              <w:rPr>
                <w:rFonts w:cs="Arial"/>
                <w:szCs w:val="18"/>
              </w:rPr>
              <w:t xml:space="preserve">(zie </w:t>
            </w:r>
            <w:r w:rsidR="00D445AD" w:rsidRPr="00D445AD">
              <w:rPr>
                <w:rFonts w:cs="Arial"/>
                <w:szCs w:val="18"/>
              </w:rPr>
              <w:t>Bijlage 20 specificatie gegevens datab</w:t>
            </w:r>
            <w:r w:rsidR="00D445AD" w:rsidRPr="00D445AD">
              <w:rPr>
                <w:rFonts w:cs="Arial"/>
                <w:szCs w:val="18"/>
              </w:rPr>
              <w:t>a</w:t>
            </w:r>
            <w:r w:rsidR="00D445AD" w:rsidRPr="00D445AD">
              <w:rPr>
                <w:rFonts w:cs="Arial"/>
                <w:szCs w:val="18"/>
              </w:rPr>
              <w:t>se</w:t>
            </w:r>
            <w:r w:rsidR="00F86C8D" w:rsidRPr="007C4B60">
              <w:rPr>
                <w:rFonts w:cs="Arial"/>
                <w:szCs w:val="18"/>
              </w:rPr>
              <w:t>)</w:t>
            </w:r>
          </w:p>
        </w:tc>
      </w:tr>
      <w:tr w:rsidR="001D252E"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1D252E" w:rsidRPr="00A717BD" w:rsidRDefault="00E5313E" w:rsidP="00A95D24">
            <w:pPr>
              <w:rPr>
                <w:rFonts w:cs="Arial"/>
                <w:szCs w:val="18"/>
              </w:rPr>
            </w:pPr>
            <w:r>
              <w:rPr>
                <w:rFonts w:cs="Arial"/>
                <w:szCs w:val="18"/>
              </w:rPr>
              <w:t xml:space="preserve">Eis </w:t>
            </w:r>
            <w:r w:rsidR="00C62FBE">
              <w:rPr>
                <w:rFonts w:cs="Arial"/>
                <w:szCs w:val="18"/>
              </w:rPr>
              <w:t>30</w:t>
            </w:r>
          </w:p>
        </w:tc>
        <w:tc>
          <w:tcPr>
            <w:tcW w:w="7513" w:type="dxa"/>
            <w:shd w:val="clear" w:color="auto" w:fill="auto"/>
          </w:tcPr>
          <w:p w:rsidR="001D252E" w:rsidRPr="009E7468" w:rsidRDefault="00E90ED3" w:rsidP="00E90ED3">
            <w:pPr>
              <w:rPr>
                <w:rFonts w:cs="Arial"/>
                <w:szCs w:val="18"/>
                <w:highlight w:val="yellow"/>
              </w:rPr>
            </w:pPr>
            <w:r w:rsidRPr="00DE1655">
              <w:rPr>
                <w:rFonts w:cs="Arial"/>
                <w:szCs w:val="18"/>
              </w:rPr>
              <w:t>De aangeboden t</w:t>
            </w:r>
            <w:r w:rsidR="001D252E" w:rsidRPr="00DE1655">
              <w:rPr>
                <w:rFonts w:cs="Arial"/>
                <w:szCs w:val="18"/>
              </w:rPr>
              <w:t xml:space="preserve">estapparatuur is geschikt voor </w:t>
            </w:r>
            <w:r w:rsidRPr="00DE1655">
              <w:rPr>
                <w:rFonts w:cs="Arial"/>
                <w:szCs w:val="18"/>
              </w:rPr>
              <w:t xml:space="preserve">het uitvoeren van </w:t>
            </w:r>
            <w:r w:rsidR="001D252E" w:rsidRPr="00DE1655">
              <w:rPr>
                <w:rFonts w:cs="Arial"/>
                <w:szCs w:val="18"/>
              </w:rPr>
              <w:t>multifunctione</w:t>
            </w:r>
            <w:r w:rsidRPr="00DE1655">
              <w:rPr>
                <w:rFonts w:cs="Arial"/>
                <w:szCs w:val="18"/>
              </w:rPr>
              <w:t>le</w:t>
            </w:r>
            <w:r w:rsidR="001D252E" w:rsidRPr="00DE1655">
              <w:rPr>
                <w:rFonts w:cs="Arial"/>
                <w:szCs w:val="18"/>
              </w:rPr>
              <w:t xml:space="preserve"> testen </w:t>
            </w:r>
            <w:r w:rsidR="002360E2" w:rsidRPr="00DE1655">
              <w:rPr>
                <w:rFonts w:cs="Arial"/>
                <w:szCs w:val="18"/>
              </w:rPr>
              <w:t xml:space="preserve">(b.v. gaspakken) </w:t>
            </w:r>
            <w:r w:rsidR="001D252E" w:rsidRPr="00DE1655">
              <w:rPr>
                <w:rFonts w:cs="Arial"/>
                <w:szCs w:val="18"/>
              </w:rPr>
              <w:t>en duiktoestellen</w:t>
            </w:r>
          </w:p>
        </w:tc>
      </w:tr>
      <w:tr w:rsidR="002F734C"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2F734C" w:rsidRPr="00A717BD" w:rsidRDefault="006B46CA" w:rsidP="00A95D24">
            <w:pPr>
              <w:rPr>
                <w:rFonts w:cs="Arial"/>
                <w:szCs w:val="18"/>
              </w:rPr>
            </w:pPr>
            <w:r>
              <w:rPr>
                <w:rFonts w:cs="Arial"/>
                <w:szCs w:val="18"/>
              </w:rPr>
              <w:t xml:space="preserve">Eis </w:t>
            </w:r>
            <w:r w:rsidR="00C62FBE">
              <w:rPr>
                <w:rFonts w:cs="Arial"/>
                <w:szCs w:val="18"/>
              </w:rPr>
              <w:t>31</w:t>
            </w:r>
          </w:p>
        </w:tc>
        <w:tc>
          <w:tcPr>
            <w:tcW w:w="7513" w:type="dxa"/>
            <w:shd w:val="clear" w:color="auto" w:fill="auto"/>
          </w:tcPr>
          <w:p w:rsidR="002F734C" w:rsidRPr="00A717BD" w:rsidRDefault="002F734C" w:rsidP="00924B89">
            <w:pPr>
              <w:rPr>
                <w:rFonts w:cs="Arial"/>
                <w:szCs w:val="18"/>
              </w:rPr>
            </w:pPr>
            <w:r w:rsidRPr="00A717BD">
              <w:rPr>
                <w:rFonts w:cs="Arial"/>
                <w:szCs w:val="18"/>
              </w:rPr>
              <w:t>De ademautomaat dient voorzien te zijn van een uniek serienummer en een unieke</w:t>
            </w:r>
            <w:r w:rsidRPr="00A717BD">
              <w:rPr>
                <w:rFonts w:cs="Arial"/>
                <w:b/>
                <w:bCs/>
                <w:szCs w:val="18"/>
              </w:rPr>
              <w:t xml:space="preserve"> </w:t>
            </w:r>
            <w:r w:rsidRPr="00A717BD">
              <w:rPr>
                <w:rFonts w:cs="Arial"/>
                <w:szCs w:val="18"/>
              </w:rPr>
              <w:t>tran</w:t>
            </w:r>
            <w:r w:rsidRPr="00A717BD">
              <w:rPr>
                <w:rFonts w:cs="Arial"/>
                <w:szCs w:val="18"/>
              </w:rPr>
              <w:t>s</w:t>
            </w:r>
            <w:r w:rsidRPr="00A717BD">
              <w:rPr>
                <w:rFonts w:cs="Arial"/>
                <w:szCs w:val="18"/>
              </w:rPr>
              <w:t>ponder (RFID). Alle automaten dienen door de aanbieder volledig (serienummer, transpo</w:t>
            </w:r>
            <w:r w:rsidRPr="00A717BD">
              <w:rPr>
                <w:rFonts w:cs="Arial"/>
                <w:szCs w:val="18"/>
              </w:rPr>
              <w:t>n</w:t>
            </w:r>
            <w:r w:rsidRPr="00A717BD">
              <w:rPr>
                <w:rFonts w:cs="Arial"/>
                <w:szCs w:val="18"/>
              </w:rPr>
              <w:t>dernummer, aankoopdatum, onderhouds- en keuringsintervallen ingesteld en einde leven</w:t>
            </w:r>
            <w:r w:rsidRPr="00A717BD">
              <w:rPr>
                <w:rFonts w:cs="Arial"/>
                <w:szCs w:val="18"/>
              </w:rPr>
              <w:t>s</w:t>
            </w:r>
            <w:r w:rsidRPr="00A717BD">
              <w:rPr>
                <w:rFonts w:cs="Arial"/>
                <w:szCs w:val="18"/>
              </w:rPr>
              <w:t>duur) te zijn ingevoerd in de database</w:t>
            </w:r>
            <w:r w:rsidR="006B46CA">
              <w:rPr>
                <w:rFonts w:cs="Arial"/>
                <w:szCs w:val="18"/>
              </w:rPr>
              <w:t>.</w:t>
            </w:r>
          </w:p>
        </w:tc>
      </w:tr>
      <w:tr w:rsidR="002F734C"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2F734C" w:rsidRPr="00A717BD" w:rsidRDefault="006B46CA" w:rsidP="00A95D24">
            <w:pPr>
              <w:rPr>
                <w:rFonts w:cs="Arial"/>
                <w:szCs w:val="18"/>
              </w:rPr>
            </w:pPr>
            <w:r>
              <w:rPr>
                <w:rFonts w:cs="Arial"/>
                <w:szCs w:val="18"/>
              </w:rPr>
              <w:t xml:space="preserve">Eis </w:t>
            </w:r>
            <w:r w:rsidR="00E5313E">
              <w:rPr>
                <w:rFonts w:cs="Arial"/>
                <w:szCs w:val="18"/>
              </w:rPr>
              <w:t>3</w:t>
            </w:r>
            <w:r w:rsidR="00C62FBE">
              <w:rPr>
                <w:rFonts w:cs="Arial"/>
                <w:szCs w:val="18"/>
              </w:rPr>
              <w:t>2</w:t>
            </w:r>
          </w:p>
        </w:tc>
        <w:tc>
          <w:tcPr>
            <w:tcW w:w="7513" w:type="dxa"/>
            <w:shd w:val="clear" w:color="auto" w:fill="auto"/>
          </w:tcPr>
          <w:p w:rsidR="002F734C" w:rsidRPr="00A717BD" w:rsidRDefault="002F734C" w:rsidP="00924B89">
            <w:pPr>
              <w:rPr>
                <w:rFonts w:cs="Arial"/>
                <w:szCs w:val="18"/>
              </w:rPr>
            </w:pPr>
            <w:r w:rsidRPr="00A717BD">
              <w:rPr>
                <w:rFonts w:cs="Arial"/>
                <w:szCs w:val="18"/>
              </w:rPr>
              <w:t>Het ademluchttoestel dient voorzien te zijn van een uniek serienummer en een</w:t>
            </w:r>
            <w:r w:rsidRPr="00A717BD">
              <w:rPr>
                <w:rFonts w:cs="Arial"/>
                <w:b/>
                <w:bCs/>
                <w:szCs w:val="18"/>
              </w:rPr>
              <w:t xml:space="preserve"> </w:t>
            </w:r>
            <w:r w:rsidRPr="00A717BD">
              <w:rPr>
                <w:rFonts w:cs="Arial"/>
                <w:szCs w:val="18"/>
              </w:rPr>
              <w:t xml:space="preserve">unieke </w:t>
            </w:r>
            <w:r w:rsidRPr="00A717BD">
              <w:rPr>
                <w:rFonts w:cs="Arial"/>
                <w:szCs w:val="18"/>
              </w:rPr>
              <w:lastRenderedPageBreak/>
              <w:t>transponder (RFID). Alle ademluchttoestellen dienen door de aanbieder volledig (seri</w:t>
            </w:r>
            <w:r w:rsidRPr="00A717BD">
              <w:rPr>
                <w:rFonts w:cs="Arial"/>
                <w:szCs w:val="18"/>
              </w:rPr>
              <w:t>e</w:t>
            </w:r>
            <w:r w:rsidRPr="00A717BD">
              <w:rPr>
                <w:rFonts w:cs="Arial"/>
                <w:szCs w:val="18"/>
              </w:rPr>
              <w:t>nummer, transponder, aankoopdatum, onderhouds- en keuringsintervallen ingesteld en einde levensduur) te zijn ingevoerd in de database</w:t>
            </w:r>
            <w:r w:rsidR="006B46CA">
              <w:rPr>
                <w:rFonts w:cs="Arial"/>
                <w:szCs w:val="18"/>
              </w:rPr>
              <w:t>.</w:t>
            </w:r>
          </w:p>
        </w:tc>
      </w:tr>
      <w:tr w:rsidR="006B46CA"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6B46CA" w:rsidRPr="00C72550" w:rsidRDefault="006B46CA" w:rsidP="00A95D24">
            <w:pPr>
              <w:rPr>
                <w:rFonts w:cs="Arial"/>
                <w:szCs w:val="18"/>
              </w:rPr>
            </w:pPr>
            <w:r w:rsidRPr="00C72550">
              <w:rPr>
                <w:rFonts w:cs="Arial"/>
                <w:szCs w:val="18"/>
              </w:rPr>
              <w:lastRenderedPageBreak/>
              <w:t xml:space="preserve">Eis </w:t>
            </w:r>
            <w:r w:rsidR="00E5313E">
              <w:rPr>
                <w:rFonts w:cs="Arial"/>
                <w:szCs w:val="18"/>
              </w:rPr>
              <w:t>3</w:t>
            </w:r>
            <w:r w:rsidR="00C62FBE">
              <w:rPr>
                <w:rFonts w:cs="Arial"/>
                <w:szCs w:val="18"/>
              </w:rPr>
              <w:t>3</w:t>
            </w:r>
          </w:p>
        </w:tc>
        <w:tc>
          <w:tcPr>
            <w:tcW w:w="7513" w:type="dxa"/>
            <w:shd w:val="clear" w:color="auto" w:fill="auto"/>
          </w:tcPr>
          <w:p w:rsidR="006B46CA" w:rsidRPr="00C72550" w:rsidRDefault="00C72550" w:rsidP="000A3AED">
            <w:pPr>
              <w:rPr>
                <w:rFonts w:cs="Arial"/>
                <w:szCs w:val="18"/>
              </w:rPr>
            </w:pPr>
            <w:r w:rsidRPr="00C72550">
              <w:rPr>
                <w:rFonts w:cs="Arial"/>
                <w:szCs w:val="18"/>
              </w:rPr>
              <w:t>Inschrijver conforme</w:t>
            </w:r>
            <w:r>
              <w:rPr>
                <w:rFonts w:cs="Arial"/>
                <w:szCs w:val="18"/>
              </w:rPr>
              <w:t>e</w:t>
            </w:r>
            <w:r w:rsidRPr="00C72550">
              <w:rPr>
                <w:rFonts w:cs="Arial"/>
                <w:szCs w:val="18"/>
              </w:rPr>
              <w:t>r</w:t>
            </w:r>
            <w:r>
              <w:rPr>
                <w:rFonts w:cs="Arial"/>
                <w:szCs w:val="18"/>
              </w:rPr>
              <w:t>t</w:t>
            </w:r>
            <w:r w:rsidRPr="00C72550">
              <w:rPr>
                <w:rFonts w:cs="Arial"/>
                <w:szCs w:val="18"/>
              </w:rPr>
              <w:t xml:space="preserve"> zich vwb </w:t>
            </w:r>
            <w:r w:rsidR="000A3AED">
              <w:rPr>
                <w:rFonts w:cs="Arial"/>
                <w:szCs w:val="18"/>
              </w:rPr>
              <w:t>aan de functionele eisen zoals opgesteld in Bijlage 21, Functionele eisen ICT.</w:t>
            </w:r>
          </w:p>
        </w:tc>
      </w:tr>
      <w:tr w:rsidR="002F734C"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2F734C" w:rsidRPr="00A717BD" w:rsidRDefault="002F734C" w:rsidP="00A95D24">
            <w:pPr>
              <w:rPr>
                <w:rFonts w:cs="Arial"/>
                <w:szCs w:val="18"/>
              </w:rPr>
            </w:pPr>
          </w:p>
        </w:tc>
        <w:tc>
          <w:tcPr>
            <w:tcW w:w="7513" w:type="dxa"/>
            <w:shd w:val="clear" w:color="auto" w:fill="auto"/>
          </w:tcPr>
          <w:p w:rsidR="002F734C" w:rsidRPr="00F70D3D" w:rsidRDefault="002F734C" w:rsidP="00A95D24">
            <w:pPr>
              <w:rPr>
                <w:rFonts w:cs="Arial"/>
                <w:b/>
                <w:szCs w:val="18"/>
              </w:rPr>
            </w:pPr>
            <w:r w:rsidRPr="00F70D3D">
              <w:rPr>
                <w:rFonts w:cs="Arial"/>
                <w:b/>
                <w:szCs w:val="18"/>
              </w:rPr>
              <w:t>GARANTIE EN ONDERHOUD</w:t>
            </w:r>
            <w:r w:rsidR="005B2AE7">
              <w:rPr>
                <w:rFonts w:cs="Arial"/>
                <w:b/>
                <w:szCs w:val="18"/>
              </w:rPr>
              <w:t xml:space="preserve"> ADEMLUCHTTOESTEL</w:t>
            </w:r>
          </w:p>
        </w:tc>
      </w:tr>
      <w:tr w:rsidR="008D3E94"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8D3E94" w:rsidRPr="00A717BD" w:rsidRDefault="006B46CA" w:rsidP="00A95D24">
            <w:pPr>
              <w:rPr>
                <w:rFonts w:cs="Arial"/>
                <w:szCs w:val="18"/>
              </w:rPr>
            </w:pPr>
            <w:r>
              <w:rPr>
                <w:rFonts w:cs="Arial"/>
                <w:szCs w:val="18"/>
              </w:rPr>
              <w:t xml:space="preserve">Eis </w:t>
            </w:r>
            <w:r w:rsidR="00E5313E">
              <w:rPr>
                <w:rFonts w:cs="Arial"/>
                <w:szCs w:val="18"/>
              </w:rPr>
              <w:t>3</w:t>
            </w:r>
            <w:r w:rsidR="00C62FBE">
              <w:rPr>
                <w:rFonts w:cs="Arial"/>
                <w:szCs w:val="18"/>
              </w:rPr>
              <w:t>4</w:t>
            </w:r>
          </w:p>
        </w:tc>
        <w:tc>
          <w:tcPr>
            <w:tcW w:w="7513" w:type="dxa"/>
            <w:shd w:val="clear" w:color="auto" w:fill="auto"/>
          </w:tcPr>
          <w:p w:rsidR="008D3E94" w:rsidRPr="00A717BD" w:rsidRDefault="008D3E94" w:rsidP="005B2AE7">
            <w:pPr>
              <w:rPr>
                <w:rFonts w:cs="Arial"/>
                <w:szCs w:val="18"/>
              </w:rPr>
            </w:pPr>
            <w:r w:rsidRPr="00A717BD">
              <w:rPr>
                <w:rFonts w:cs="Arial"/>
                <w:szCs w:val="18"/>
              </w:rPr>
              <w:t xml:space="preserve">De garantietermijn voor </w:t>
            </w:r>
            <w:r w:rsidR="005B2AE7">
              <w:rPr>
                <w:rFonts w:cs="Arial"/>
                <w:szCs w:val="18"/>
              </w:rPr>
              <w:t xml:space="preserve">het </w:t>
            </w:r>
            <w:r w:rsidRPr="00A717BD">
              <w:rPr>
                <w:rFonts w:cs="Arial"/>
                <w:szCs w:val="18"/>
              </w:rPr>
              <w:t>ademlucht</w:t>
            </w:r>
            <w:r w:rsidR="005B2AE7">
              <w:rPr>
                <w:rFonts w:cs="Arial"/>
                <w:szCs w:val="18"/>
              </w:rPr>
              <w:t>toestel</w:t>
            </w:r>
            <w:r w:rsidRPr="00A717BD">
              <w:rPr>
                <w:rFonts w:cs="Arial"/>
                <w:szCs w:val="18"/>
              </w:rPr>
              <w:t xml:space="preserve"> bedraagt minimaal drie jaar en gaat in op de dag van acceptatie van het gerede product door de opdrachtgever</w:t>
            </w:r>
            <w:r w:rsidR="006B46CA">
              <w:rPr>
                <w:rFonts w:cs="Arial"/>
                <w:szCs w:val="18"/>
              </w:rPr>
              <w:t>.</w:t>
            </w:r>
          </w:p>
        </w:tc>
      </w:tr>
      <w:tr w:rsidR="008D3E94"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8D3E94" w:rsidRPr="00A717BD" w:rsidRDefault="00410180" w:rsidP="00A95D24">
            <w:pPr>
              <w:rPr>
                <w:rFonts w:cs="Arial"/>
                <w:szCs w:val="18"/>
              </w:rPr>
            </w:pPr>
            <w:r>
              <w:rPr>
                <w:rFonts w:cs="Arial"/>
                <w:szCs w:val="18"/>
              </w:rPr>
              <w:t xml:space="preserve">Eis </w:t>
            </w:r>
            <w:r w:rsidR="00E5313E">
              <w:rPr>
                <w:rFonts w:cs="Arial"/>
                <w:szCs w:val="18"/>
              </w:rPr>
              <w:t>3</w:t>
            </w:r>
            <w:r w:rsidR="00C62FBE">
              <w:rPr>
                <w:rFonts w:cs="Arial"/>
                <w:szCs w:val="18"/>
              </w:rPr>
              <w:t>5</w:t>
            </w:r>
          </w:p>
        </w:tc>
        <w:tc>
          <w:tcPr>
            <w:tcW w:w="7513" w:type="dxa"/>
            <w:shd w:val="clear" w:color="auto" w:fill="auto"/>
          </w:tcPr>
          <w:p w:rsidR="008D3E94" w:rsidRPr="00A717BD" w:rsidRDefault="008D3E94" w:rsidP="00410180">
            <w:pPr>
              <w:rPr>
                <w:rFonts w:cs="Arial"/>
                <w:szCs w:val="18"/>
              </w:rPr>
            </w:pPr>
            <w:r w:rsidRPr="00A717BD">
              <w:rPr>
                <w:rFonts w:cs="Arial"/>
                <w:szCs w:val="18"/>
              </w:rPr>
              <w:t>Gedurende de garantie termijnen zijn alle kosten (inclusief onderdelen en manuren) voor rekening van de opdrachtnemer, inclusief de kosten welke gemaakt worden voor garantie afhandeling op locatie en/of het transport van de apparatuur</w:t>
            </w:r>
            <w:r w:rsidR="00410180">
              <w:rPr>
                <w:rFonts w:cs="Arial"/>
                <w:szCs w:val="18"/>
              </w:rPr>
              <w:t>.</w:t>
            </w:r>
            <w:r w:rsidRPr="00A717BD">
              <w:rPr>
                <w:rFonts w:cs="Arial"/>
                <w:szCs w:val="18"/>
              </w:rPr>
              <w:t xml:space="preserve"> </w:t>
            </w:r>
          </w:p>
        </w:tc>
      </w:tr>
      <w:tr w:rsidR="008D3E94"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8D3E94" w:rsidRPr="00A717BD" w:rsidRDefault="00410180" w:rsidP="00A95D24">
            <w:pPr>
              <w:rPr>
                <w:rFonts w:cs="Arial"/>
                <w:szCs w:val="18"/>
              </w:rPr>
            </w:pPr>
            <w:r>
              <w:rPr>
                <w:rFonts w:cs="Arial"/>
                <w:szCs w:val="18"/>
              </w:rPr>
              <w:t xml:space="preserve">Eis </w:t>
            </w:r>
            <w:r w:rsidR="00E5313E">
              <w:rPr>
                <w:rFonts w:cs="Arial"/>
                <w:szCs w:val="18"/>
              </w:rPr>
              <w:t>3</w:t>
            </w:r>
            <w:r w:rsidR="00C62FBE">
              <w:rPr>
                <w:rFonts w:cs="Arial"/>
                <w:szCs w:val="18"/>
              </w:rPr>
              <w:t>6</w:t>
            </w:r>
          </w:p>
        </w:tc>
        <w:tc>
          <w:tcPr>
            <w:tcW w:w="7513" w:type="dxa"/>
            <w:shd w:val="clear" w:color="auto" w:fill="auto"/>
          </w:tcPr>
          <w:p w:rsidR="008D3E94" w:rsidRPr="00A717BD" w:rsidRDefault="008D3E94" w:rsidP="00D52DB4">
            <w:pPr>
              <w:rPr>
                <w:rFonts w:cs="Arial"/>
                <w:szCs w:val="18"/>
              </w:rPr>
            </w:pPr>
            <w:r w:rsidRPr="00A717BD">
              <w:rPr>
                <w:rFonts w:cs="Arial"/>
                <w:szCs w:val="18"/>
              </w:rPr>
              <w:t>De opdrachtnemer garandeert de beschikbaarheid van alle onderdelen van het gerede product tot minstens 10 jaar na levering</w:t>
            </w:r>
            <w:r w:rsidR="00410180">
              <w:rPr>
                <w:rFonts w:cs="Arial"/>
                <w:szCs w:val="18"/>
              </w:rPr>
              <w:t>.</w:t>
            </w:r>
          </w:p>
        </w:tc>
      </w:tr>
      <w:tr w:rsidR="002F734C"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2F734C" w:rsidRPr="00A717BD" w:rsidRDefault="00410180" w:rsidP="00A95D24">
            <w:pPr>
              <w:rPr>
                <w:rFonts w:cs="Arial"/>
                <w:szCs w:val="18"/>
              </w:rPr>
            </w:pPr>
            <w:r>
              <w:rPr>
                <w:rFonts w:cs="Arial"/>
                <w:szCs w:val="18"/>
              </w:rPr>
              <w:t xml:space="preserve">Eis </w:t>
            </w:r>
            <w:r w:rsidR="00E5313E">
              <w:rPr>
                <w:rFonts w:cs="Arial"/>
                <w:szCs w:val="18"/>
              </w:rPr>
              <w:t>3</w:t>
            </w:r>
            <w:r w:rsidR="00C62FBE">
              <w:rPr>
                <w:rFonts w:cs="Arial"/>
                <w:szCs w:val="18"/>
              </w:rPr>
              <w:t>7</w:t>
            </w:r>
          </w:p>
        </w:tc>
        <w:tc>
          <w:tcPr>
            <w:tcW w:w="7513" w:type="dxa"/>
            <w:shd w:val="clear" w:color="auto" w:fill="auto"/>
          </w:tcPr>
          <w:p w:rsidR="00C64612" w:rsidRPr="00A717BD" w:rsidRDefault="002F734C" w:rsidP="008C783B">
            <w:pPr>
              <w:rPr>
                <w:rFonts w:cs="Arial"/>
                <w:szCs w:val="18"/>
              </w:rPr>
            </w:pPr>
            <w:r w:rsidRPr="00A717BD">
              <w:rPr>
                <w:rFonts w:cs="Arial"/>
                <w:szCs w:val="18"/>
              </w:rPr>
              <w:t xml:space="preserve">De opdrachtnemer verzorgt </w:t>
            </w:r>
            <w:r w:rsidR="00DE1655">
              <w:rPr>
                <w:rFonts w:cs="Arial"/>
                <w:szCs w:val="18"/>
              </w:rPr>
              <w:t>4 maal</w:t>
            </w:r>
            <w:r w:rsidR="005B2AE7">
              <w:rPr>
                <w:rFonts w:cs="Arial"/>
                <w:szCs w:val="18"/>
              </w:rPr>
              <w:t xml:space="preserve"> </w:t>
            </w:r>
            <w:r w:rsidRPr="00A717BD">
              <w:rPr>
                <w:rFonts w:cs="Arial"/>
                <w:szCs w:val="18"/>
              </w:rPr>
              <w:t>kosteloos een gebruikerscursus. U stelt hierbij het cu</w:t>
            </w:r>
            <w:r w:rsidRPr="00A717BD">
              <w:rPr>
                <w:rFonts w:cs="Arial"/>
                <w:szCs w:val="18"/>
              </w:rPr>
              <w:t>r</w:t>
            </w:r>
            <w:r w:rsidRPr="00A717BD">
              <w:rPr>
                <w:rFonts w:cs="Arial"/>
                <w:szCs w:val="18"/>
              </w:rPr>
              <w:t>susmateriaal digitaal beschikbaar. De</w:t>
            </w:r>
            <w:r w:rsidR="00A37FE5">
              <w:rPr>
                <w:rFonts w:cs="Arial"/>
                <w:szCs w:val="18"/>
              </w:rPr>
              <w:t>ze</w:t>
            </w:r>
            <w:r w:rsidRPr="00A717BD">
              <w:rPr>
                <w:rFonts w:cs="Arial"/>
                <w:szCs w:val="18"/>
              </w:rPr>
              <w:t xml:space="preserve"> instructie vindt </w:t>
            </w:r>
            <w:r w:rsidR="00DE1655">
              <w:rPr>
                <w:rFonts w:cs="Arial"/>
                <w:szCs w:val="18"/>
              </w:rPr>
              <w:t xml:space="preserve">dus </w:t>
            </w:r>
            <w:r w:rsidR="00A37FE5">
              <w:rPr>
                <w:rFonts w:cs="Arial"/>
                <w:szCs w:val="18"/>
              </w:rPr>
              <w:t>4</w:t>
            </w:r>
            <w:r w:rsidRPr="00A717BD">
              <w:rPr>
                <w:rFonts w:cs="Arial"/>
                <w:szCs w:val="18"/>
              </w:rPr>
              <w:t xml:space="preserve"> keer plaats op een </w:t>
            </w:r>
            <w:r w:rsidR="00A37FE5">
              <w:rPr>
                <w:rFonts w:cs="Arial"/>
                <w:szCs w:val="18"/>
              </w:rPr>
              <w:t xml:space="preserve">door de </w:t>
            </w:r>
            <w:r w:rsidR="00A717BD" w:rsidRPr="00A717BD">
              <w:rPr>
                <w:rFonts w:cs="Arial"/>
                <w:szCs w:val="18"/>
              </w:rPr>
              <w:t>VRLN</w:t>
            </w:r>
            <w:r w:rsidRPr="00A717BD">
              <w:rPr>
                <w:rFonts w:cs="Arial"/>
                <w:szCs w:val="18"/>
              </w:rPr>
              <w:t xml:space="preserve"> </w:t>
            </w:r>
            <w:r w:rsidR="00A37FE5">
              <w:rPr>
                <w:rFonts w:cs="Arial"/>
                <w:szCs w:val="18"/>
              </w:rPr>
              <w:t xml:space="preserve">aangewezen </w:t>
            </w:r>
            <w:r w:rsidRPr="00A717BD">
              <w:rPr>
                <w:rFonts w:cs="Arial"/>
                <w:szCs w:val="18"/>
              </w:rPr>
              <w:t xml:space="preserve">locatie in overleg met de opdrachtgever. </w:t>
            </w:r>
            <w:r w:rsidR="00C64612">
              <w:rPr>
                <w:rFonts w:cs="Arial"/>
                <w:szCs w:val="18"/>
              </w:rPr>
              <w:t>Data in overleg met de VRLN.</w:t>
            </w:r>
          </w:p>
        </w:tc>
      </w:tr>
      <w:tr w:rsidR="002F734C"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2F734C" w:rsidRPr="00A717BD" w:rsidRDefault="00F70D3D" w:rsidP="00A95D24">
            <w:pPr>
              <w:rPr>
                <w:rFonts w:cs="Arial"/>
                <w:szCs w:val="18"/>
              </w:rPr>
            </w:pPr>
            <w:r>
              <w:rPr>
                <w:rFonts w:cs="Arial"/>
                <w:szCs w:val="18"/>
              </w:rPr>
              <w:t xml:space="preserve">Eis </w:t>
            </w:r>
            <w:r w:rsidR="00E5313E">
              <w:rPr>
                <w:rFonts w:cs="Arial"/>
                <w:szCs w:val="18"/>
              </w:rPr>
              <w:t>3</w:t>
            </w:r>
            <w:r w:rsidR="00C62FBE">
              <w:rPr>
                <w:rFonts w:cs="Arial"/>
                <w:szCs w:val="18"/>
              </w:rPr>
              <w:t>8</w:t>
            </w:r>
          </w:p>
        </w:tc>
        <w:tc>
          <w:tcPr>
            <w:tcW w:w="7513" w:type="dxa"/>
            <w:shd w:val="clear" w:color="auto" w:fill="auto"/>
          </w:tcPr>
          <w:p w:rsidR="00C64612" w:rsidRDefault="002F734C" w:rsidP="00C64612">
            <w:pPr>
              <w:rPr>
                <w:rFonts w:cs="Arial"/>
                <w:szCs w:val="18"/>
              </w:rPr>
            </w:pPr>
            <w:r w:rsidRPr="00A717BD">
              <w:rPr>
                <w:rFonts w:cs="Arial"/>
                <w:szCs w:val="18"/>
              </w:rPr>
              <w:t>Het toestel heeft een levensduur van minimaal 10 jaar, opdrachtnemer verzorgt</w:t>
            </w:r>
            <w:r w:rsidRPr="00A717BD">
              <w:rPr>
                <w:rFonts w:cs="Arial"/>
                <w:b/>
                <w:bCs/>
                <w:szCs w:val="18"/>
              </w:rPr>
              <w:t xml:space="preserve"> </w:t>
            </w:r>
            <w:r w:rsidRPr="00A717BD">
              <w:rPr>
                <w:rFonts w:cs="Arial"/>
                <w:szCs w:val="18"/>
              </w:rPr>
              <w:t xml:space="preserve">gedurende die periode </w:t>
            </w:r>
            <w:r w:rsidR="00C64612">
              <w:rPr>
                <w:rFonts w:cs="Arial"/>
                <w:szCs w:val="18"/>
              </w:rPr>
              <w:t xml:space="preserve">instructiemomenten op </w:t>
            </w:r>
            <w:r w:rsidRPr="00A717BD">
              <w:rPr>
                <w:rFonts w:cs="Arial"/>
                <w:szCs w:val="18"/>
              </w:rPr>
              <w:t xml:space="preserve">niveau </w:t>
            </w:r>
            <w:r w:rsidR="00C64612">
              <w:rPr>
                <w:rFonts w:cs="Arial"/>
                <w:szCs w:val="18"/>
              </w:rPr>
              <w:t>van:</w:t>
            </w:r>
          </w:p>
          <w:p w:rsidR="00C97FDF" w:rsidRDefault="00C97FDF" w:rsidP="00C64612">
            <w:pPr>
              <w:rPr>
                <w:rFonts w:cs="Arial"/>
                <w:szCs w:val="18"/>
              </w:rPr>
            </w:pPr>
          </w:p>
          <w:p w:rsidR="00C64612" w:rsidRDefault="00C64612" w:rsidP="00C64612">
            <w:pPr>
              <w:rPr>
                <w:rFonts w:cs="Arial"/>
                <w:szCs w:val="18"/>
              </w:rPr>
            </w:pPr>
            <w:r>
              <w:rPr>
                <w:rFonts w:cs="Arial"/>
                <w:szCs w:val="18"/>
              </w:rPr>
              <w:t>-) Onderhoud;</w:t>
            </w:r>
          </w:p>
          <w:p w:rsidR="00C64612" w:rsidRDefault="00C64612" w:rsidP="00C64612">
            <w:pPr>
              <w:rPr>
                <w:rFonts w:cs="Arial"/>
                <w:szCs w:val="18"/>
              </w:rPr>
            </w:pPr>
            <w:r>
              <w:rPr>
                <w:rFonts w:cs="Arial"/>
                <w:szCs w:val="18"/>
              </w:rPr>
              <w:t>-) Onderhoud &amp;reparatie;</w:t>
            </w:r>
          </w:p>
          <w:p w:rsidR="00C64612" w:rsidRDefault="00C64612" w:rsidP="00C64612">
            <w:pPr>
              <w:rPr>
                <w:rFonts w:cs="Arial"/>
                <w:szCs w:val="18"/>
              </w:rPr>
            </w:pPr>
            <w:r>
              <w:rPr>
                <w:rFonts w:cs="Arial"/>
                <w:szCs w:val="18"/>
              </w:rPr>
              <w:t>-) Jaarkeuring</w:t>
            </w:r>
            <w:r w:rsidR="002F734C" w:rsidRPr="00A717BD">
              <w:rPr>
                <w:rFonts w:cs="Arial"/>
                <w:szCs w:val="18"/>
              </w:rPr>
              <w:t xml:space="preserve">. </w:t>
            </w:r>
          </w:p>
          <w:p w:rsidR="00C97FDF" w:rsidRDefault="00C97FDF" w:rsidP="00C64612">
            <w:pPr>
              <w:rPr>
                <w:rFonts w:cs="Arial"/>
                <w:szCs w:val="18"/>
              </w:rPr>
            </w:pPr>
          </w:p>
          <w:p w:rsidR="002F734C" w:rsidRPr="00A717BD" w:rsidRDefault="002F734C" w:rsidP="00E5313E">
            <w:pPr>
              <w:rPr>
                <w:rFonts w:cs="Arial"/>
                <w:szCs w:val="18"/>
              </w:rPr>
            </w:pPr>
            <w:r w:rsidRPr="00A717BD">
              <w:rPr>
                <w:rFonts w:cs="Arial"/>
                <w:szCs w:val="18"/>
              </w:rPr>
              <w:t>Alle kosten hieraan verbonden maken deel uit van de gunning</w:t>
            </w:r>
            <w:r w:rsidR="00F70D3D" w:rsidRPr="007C4B60">
              <w:rPr>
                <w:rFonts w:cs="Arial"/>
                <w:szCs w:val="18"/>
              </w:rPr>
              <w:t xml:space="preserve">, zie ook </w:t>
            </w:r>
            <w:r w:rsidR="00E5313E" w:rsidRPr="007C4B60">
              <w:rPr>
                <w:rFonts w:cs="Arial"/>
                <w:szCs w:val="18"/>
              </w:rPr>
              <w:t>Gunningscriterium 5&amp;6 Perceel 1.</w:t>
            </w:r>
            <w:r w:rsidRPr="007C4B60">
              <w:rPr>
                <w:rFonts w:cs="Arial"/>
                <w:szCs w:val="18"/>
              </w:rPr>
              <w:t>.</w:t>
            </w:r>
          </w:p>
        </w:tc>
      </w:tr>
      <w:tr w:rsidR="002F734C"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2F734C" w:rsidRPr="00A717BD" w:rsidRDefault="002F734C" w:rsidP="00A95D24">
            <w:pPr>
              <w:rPr>
                <w:rFonts w:cs="Arial"/>
                <w:szCs w:val="18"/>
              </w:rPr>
            </w:pPr>
          </w:p>
        </w:tc>
        <w:tc>
          <w:tcPr>
            <w:tcW w:w="7513" w:type="dxa"/>
            <w:shd w:val="clear" w:color="auto" w:fill="auto"/>
          </w:tcPr>
          <w:p w:rsidR="002F734C" w:rsidRPr="00F70D3D" w:rsidRDefault="002F734C" w:rsidP="00A95D24">
            <w:pPr>
              <w:rPr>
                <w:rFonts w:cs="Arial"/>
                <w:b/>
                <w:szCs w:val="18"/>
              </w:rPr>
            </w:pPr>
            <w:r w:rsidRPr="00F70D3D">
              <w:rPr>
                <w:rFonts w:cs="Arial"/>
                <w:b/>
                <w:szCs w:val="18"/>
              </w:rPr>
              <w:t>GELAATSTUK</w:t>
            </w:r>
          </w:p>
        </w:tc>
      </w:tr>
      <w:tr w:rsidR="002F734C"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2F734C" w:rsidRPr="00A717BD" w:rsidRDefault="00F70D3D" w:rsidP="00A95D24">
            <w:pPr>
              <w:rPr>
                <w:rFonts w:cs="Arial"/>
                <w:szCs w:val="18"/>
              </w:rPr>
            </w:pPr>
            <w:r>
              <w:rPr>
                <w:rFonts w:cs="Arial"/>
                <w:szCs w:val="18"/>
              </w:rPr>
              <w:t xml:space="preserve">Eis </w:t>
            </w:r>
            <w:r w:rsidR="00E5313E">
              <w:rPr>
                <w:rFonts w:cs="Arial"/>
                <w:szCs w:val="18"/>
              </w:rPr>
              <w:t>3</w:t>
            </w:r>
            <w:r w:rsidR="00C62FBE">
              <w:rPr>
                <w:rFonts w:cs="Arial"/>
                <w:szCs w:val="18"/>
              </w:rPr>
              <w:t>9</w:t>
            </w:r>
          </w:p>
        </w:tc>
        <w:tc>
          <w:tcPr>
            <w:tcW w:w="7513" w:type="dxa"/>
            <w:shd w:val="clear" w:color="auto" w:fill="auto"/>
          </w:tcPr>
          <w:p w:rsidR="002F734C" w:rsidRPr="00A717BD" w:rsidRDefault="002F734C" w:rsidP="00B22721">
            <w:pPr>
              <w:rPr>
                <w:rFonts w:cs="Arial"/>
                <w:szCs w:val="18"/>
              </w:rPr>
            </w:pPr>
            <w:r w:rsidRPr="00A717BD">
              <w:rPr>
                <w:rFonts w:cs="Arial"/>
                <w:szCs w:val="18"/>
              </w:rPr>
              <w:t xml:space="preserve">Het </w:t>
            </w:r>
            <w:r w:rsidR="00B22721" w:rsidRPr="00E90ED3">
              <w:rPr>
                <w:rFonts w:cs="Arial"/>
                <w:szCs w:val="18"/>
              </w:rPr>
              <w:t>gelaatstuk</w:t>
            </w:r>
            <w:r w:rsidRPr="00A717BD">
              <w:rPr>
                <w:rFonts w:cs="Arial"/>
                <w:szCs w:val="18"/>
              </w:rPr>
              <w:t xml:space="preserve"> is voorzien van een markering met tekst: </w:t>
            </w:r>
            <w:r w:rsidR="00A717BD" w:rsidRPr="00810FF9">
              <w:rPr>
                <w:rFonts w:cs="Arial"/>
                <w:b/>
                <w:szCs w:val="18"/>
              </w:rPr>
              <w:t>VRLN</w:t>
            </w:r>
            <w:r w:rsidRPr="00A717BD">
              <w:rPr>
                <w:rFonts w:cs="Arial"/>
                <w:szCs w:val="18"/>
              </w:rPr>
              <w:t xml:space="preserve"> </w:t>
            </w:r>
            <w:r w:rsidR="00810FF9" w:rsidRPr="00810FF9">
              <w:rPr>
                <w:rFonts w:cs="Arial"/>
                <w:b/>
                <w:szCs w:val="18"/>
              </w:rPr>
              <w:t>51</w:t>
            </w:r>
            <w:r w:rsidR="00810FF9">
              <w:rPr>
                <w:rFonts w:cs="Arial"/>
                <w:b/>
                <w:szCs w:val="18"/>
              </w:rPr>
              <w:t>G</w:t>
            </w:r>
            <w:r w:rsidR="00810FF9" w:rsidRPr="00810FF9">
              <w:rPr>
                <w:rFonts w:cs="Arial"/>
                <w:b/>
                <w:szCs w:val="18"/>
              </w:rPr>
              <w:t>17-001</w:t>
            </w:r>
            <w:r w:rsidR="00810FF9">
              <w:rPr>
                <w:rFonts w:cs="Arial"/>
                <w:szCs w:val="18"/>
              </w:rPr>
              <w:t xml:space="preserve"> </w:t>
            </w:r>
            <w:r w:rsidRPr="00A717BD">
              <w:rPr>
                <w:rFonts w:cs="Arial"/>
                <w:szCs w:val="18"/>
              </w:rPr>
              <w:t>welke gedurende de levensduur: water, wasmiddel, wasmachine</w:t>
            </w:r>
            <w:r w:rsidR="00810FF9">
              <w:rPr>
                <w:rFonts w:cs="Arial"/>
                <w:szCs w:val="18"/>
              </w:rPr>
              <w:t xml:space="preserve"> </w:t>
            </w:r>
            <w:r w:rsidRPr="00A717BD">
              <w:rPr>
                <w:rFonts w:cs="Arial"/>
                <w:szCs w:val="18"/>
              </w:rPr>
              <w:t>-en temperatuur bestendig is. Het minimale oppervlak is 2cm</w:t>
            </w:r>
            <w:r w:rsidRPr="00D52DB4">
              <w:rPr>
                <w:rFonts w:cs="Arial"/>
                <w:szCs w:val="18"/>
                <w:vertAlign w:val="superscript"/>
              </w:rPr>
              <w:t>2</w:t>
            </w:r>
            <w:r w:rsidR="00810FF9">
              <w:rPr>
                <w:rFonts w:cs="Arial"/>
                <w:szCs w:val="18"/>
                <w:vertAlign w:val="superscript"/>
              </w:rPr>
              <w:t xml:space="preserve">. </w:t>
            </w:r>
            <w:r w:rsidR="00810FF9" w:rsidRPr="00810FF9">
              <w:rPr>
                <w:rFonts w:cs="Arial"/>
                <w:szCs w:val="18"/>
              </w:rPr>
              <w:t xml:space="preserve">Elk </w:t>
            </w:r>
            <w:r w:rsidR="005D2AF5">
              <w:rPr>
                <w:rFonts w:cs="Arial"/>
                <w:szCs w:val="18"/>
              </w:rPr>
              <w:t>gelaatstuk</w:t>
            </w:r>
            <w:r w:rsidR="00810FF9" w:rsidRPr="00810FF9">
              <w:rPr>
                <w:rFonts w:cs="Arial"/>
                <w:szCs w:val="18"/>
              </w:rPr>
              <w:t xml:space="preserve"> is voorzien van een uniek nummer</w:t>
            </w:r>
            <w:r w:rsidR="00810FF9">
              <w:rPr>
                <w:rFonts w:cs="Arial"/>
                <w:szCs w:val="18"/>
                <w:vertAlign w:val="superscript"/>
              </w:rPr>
              <w:t xml:space="preserve"> </w:t>
            </w:r>
            <w:r w:rsidRPr="00A717BD">
              <w:rPr>
                <w:rFonts w:cs="Arial"/>
                <w:szCs w:val="18"/>
              </w:rPr>
              <w:t xml:space="preserve"> </w:t>
            </w:r>
            <w:r w:rsidR="00810FF9">
              <w:rPr>
                <w:rFonts w:cs="Arial"/>
                <w:szCs w:val="18"/>
              </w:rPr>
              <w:t xml:space="preserve">(in overleg met VRLN). </w:t>
            </w:r>
          </w:p>
        </w:tc>
      </w:tr>
      <w:tr w:rsidR="00DF0941"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DF0941" w:rsidRDefault="00E5313E" w:rsidP="00A95D24">
            <w:pPr>
              <w:rPr>
                <w:rFonts w:cs="Arial"/>
                <w:szCs w:val="18"/>
              </w:rPr>
            </w:pPr>
            <w:r>
              <w:rPr>
                <w:rFonts w:cs="Arial"/>
                <w:szCs w:val="18"/>
              </w:rPr>
              <w:t xml:space="preserve">Eis </w:t>
            </w:r>
            <w:r w:rsidR="00C62FBE">
              <w:rPr>
                <w:rFonts w:cs="Arial"/>
                <w:szCs w:val="18"/>
              </w:rPr>
              <w:t>40</w:t>
            </w:r>
          </w:p>
        </w:tc>
        <w:tc>
          <w:tcPr>
            <w:tcW w:w="7513" w:type="dxa"/>
            <w:shd w:val="clear" w:color="auto" w:fill="auto"/>
          </w:tcPr>
          <w:p w:rsidR="00DF0941" w:rsidRPr="00A717BD" w:rsidRDefault="00DF0941" w:rsidP="00B22721">
            <w:pPr>
              <w:rPr>
                <w:rFonts w:cs="Arial"/>
                <w:szCs w:val="18"/>
              </w:rPr>
            </w:pPr>
            <w:r>
              <w:rPr>
                <w:rFonts w:cs="Arial"/>
                <w:szCs w:val="18"/>
              </w:rPr>
              <w:t>Het gelaatstuk is geschikt om statisch en dynamisch machinaal te reinigen</w:t>
            </w:r>
          </w:p>
        </w:tc>
      </w:tr>
      <w:tr w:rsidR="002F734C"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2F734C" w:rsidRPr="00A717BD" w:rsidRDefault="00E5313E" w:rsidP="00A95D24">
            <w:pPr>
              <w:rPr>
                <w:rFonts w:cs="Arial"/>
                <w:szCs w:val="18"/>
              </w:rPr>
            </w:pPr>
            <w:r>
              <w:rPr>
                <w:rFonts w:cs="Arial"/>
                <w:szCs w:val="18"/>
              </w:rPr>
              <w:t xml:space="preserve">Eis </w:t>
            </w:r>
            <w:r w:rsidR="00C62FBE">
              <w:rPr>
                <w:rFonts w:cs="Arial"/>
                <w:szCs w:val="18"/>
              </w:rPr>
              <w:t>41</w:t>
            </w:r>
          </w:p>
        </w:tc>
        <w:tc>
          <w:tcPr>
            <w:tcW w:w="7513" w:type="dxa"/>
            <w:shd w:val="clear" w:color="auto" w:fill="auto"/>
          </w:tcPr>
          <w:p w:rsidR="002F734C" w:rsidRDefault="002F734C" w:rsidP="005D2AF5">
            <w:pPr>
              <w:rPr>
                <w:rFonts w:cs="Arial"/>
                <w:szCs w:val="18"/>
              </w:rPr>
            </w:pPr>
            <w:r w:rsidRPr="00140CDE">
              <w:rPr>
                <w:rFonts w:cs="Arial"/>
                <w:szCs w:val="18"/>
              </w:rPr>
              <w:t xml:space="preserve">Het </w:t>
            </w:r>
            <w:r w:rsidR="005D2AF5">
              <w:rPr>
                <w:rFonts w:cs="Arial"/>
                <w:szCs w:val="18"/>
              </w:rPr>
              <w:t>gelaatstuk</w:t>
            </w:r>
            <w:r w:rsidRPr="00140CDE">
              <w:rPr>
                <w:rFonts w:cs="Arial"/>
                <w:szCs w:val="18"/>
              </w:rPr>
              <w:t xml:space="preserve"> dient lekdicht op het gelaat geplaatst te kunnen worden  Het volgelaats</w:t>
            </w:r>
            <w:r w:rsidR="005D2AF5">
              <w:rPr>
                <w:rFonts w:cs="Arial"/>
                <w:szCs w:val="18"/>
              </w:rPr>
              <w:t>g</w:t>
            </w:r>
            <w:r w:rsidR="005D2AF5">
              <w:rPr>
                <w:rFonts w:cs="Arial"/>
                <w:szCs w:val="18"/>
              </w:rPr>
              <w:t>e</w:t>
            </w:r>
            <w:r w:rsidR="005D2AF5">
              <w:rPr>
                <w:rFonts w:cs="Arial"/>
                <w:szCs w:val="18"/>
              </w:rPr>
              <w:t>laats</w:t>
            </w:r>
            <w:r w:rsidR="00DE1655">
              <w:rPr>
                <w:rFonts w:cs="Arial"/>
                <w:szCs w:val="18"/>
              </w:rPr>
              <w:t xml:space="preserve">masker </w:t>
            </w:r>
            <w:r w:rsidRPr="00140CDE">
              <w:rPr>
                <w:rFonts w:cs="Arial"/>
                <w:szCs w:val="18"/>
              </w:rPr>
              <w:t>is le</w:t>
            </w:r>
            <w:r w:rsidR="00DE1655">
              <w:rPr>
                <w:rFonts w:cs="Arial"/>
                <w:szCs w:val="18"/>
              </w:rPr>
              <w:t>verbaar in “one size fits all”. V</w:t>
            </w:r>
            <w:r w:rsidRPr="00140CDE">
              <w:rPr>
                <w:rFonts w:cs="Arial"/>
                <w:szCs w:val="18"/>
              </w:rPr>
              <w:t xml:space="preserve">oor </w:t>
            </w:r>
            <w:r w:rsidR="00B53629">
              <w:rPr>
                <w:rFonts w:cs="Arial"/>
                <w:szCs w:val="18"/>
              </w:rPr>
              <w:t xml:space="preserve">personeel met een </w:t>
            </w:r>
            <w:r w:rsidR="00DE1655">
              <w:rPr>
                <w:rFonts w:cs="Arial"/>
                <w:szCs w:val="18"/>
              </w:rPr>
              <w:t>gelaat dat afwijkt van het gemiddelde zijn gelaatstukken met aangepaste maat beschikbaar.</w:t>
            </w:r>
            <w:r w:rsidRPr="00140CDE">
              <w:rPr>
                <w:rFonts w:cs="Arial"/>
                <w:szCs w:val="18"/>
              </w:rPr>
              <w:t xml:space="preserve"> De</w:t>
            </w:r>
            <w:r w:rsidR="00DE1655">
              <w:rPr>
                <w:rFonts w:cs="Arial"/>
                <w:szCs w:val="18"/>
              </w:rPr>
              <w:t>ze</w:t>
            </w:r>
            <w:r w:rsidRPr="00140CDE">
              <w:rPr>
                <w:rFonts w:cs="Arial"/>
                <w:szCs w:val="18"/>
              </w:rPr>
              <w:t xml:space="preserve"> </w:t>
            </w:r>
            <w:r w:rsidR="005D2AF5">
              <w:rPr>
                <w:rFonts w:cs="Arial"/>
                <w:szCs w:val="18"/>
              </w:rPr>
              <w:t>gelaatstukken</w:t>
            </w:r>
            <w:r w:rsidRPr="00140CDE">
              <w:rPr>
                <w:rFonts w:cs="Arial"/>
                <w:szCs w:val="18"/>
              </w:rPr>
              <w:t xml:space="preserve"> met aanpassingen zijn visueel duidelijk te herkennen, bijvoorbeeld door een afwijkende kleur en leiden niet tot extra kosten voor de opdrachtgever</w:t>
            </w:r>
          </w:p>
          <w:p w:rsidR="00C34D1A" w:rsidRPr="00A717BD" w:rsidRDefault="00C34D1A" w:rsidP="00DE1655">
            <w:pPr>
              <w:rPr>
                <w:rFonts w:cs="Arial"/>
                <w:szCs w:val="18"/>
              </w:rPr>
            </w:pPr>
          </w:p>
        </w:tc>
      </w:tr>
      <w:tr w:rsidR="008603D1"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8603D1" w:rsidRPr="00B23C0F" w:rsidRDefault="00C62FBE" w:rsidP="00A95D24">
            <w:pPr>
              <w:rPr>
                <w:rFonts w:cs="Arial"/>
                <w:szCs w:val="18"/>
              </w:rPr>
            </w:pPr>
            <w:r w:rsidRPr="00B23C0F">
              <w:rPr>
                <w:rFonts w:cs="Arial"/>
                <w:szCs w:val="18"/>
              </w:rPr>
              <w:t>Eis 42</w:t>
            </w:r>
          </w:p>
        </w:tc>
        <w:tc>
          <w:tcPr>
            <w:tcW w:w="7513" w:type="dxa"/>
            <w:shd w:val="clear" w:color="auto" w:fill="auto"/>
          </w:tcPr>
          <w:p w:rsidR="008603D1" w:rsidRPr="00B23C0F" w:rsidRDefault="008603D1" w:rsidP="008C783B">
            <w:pPr>
              <w:rPr>
                <w:rFonts w:cs="Arial"/>
                <w:szCs w:val="18"/>
              </w:rPr>
            </w:pPr>
            <w:r w:rsidRPr="00B23C0F">
              <w:rPr>
                <w:rFonts w:cs="Arial"/>
                <w:szCs w:val="18"/>
              </w:rPr>
              <w:t>De aan</w:t>
            </w:r>
            <w:r w:rsidR="00112DE5" w:rsidRPr="00B23C0F">
              <w:rPr>
                <w:rFonts w:cs="Arial"/>
                <w:szCs w:val="18"/>
              </w:rPr>
              <w:t xml:space="preserve">geboden gelaatstukken voldoen </w:t>
            </w:r>
            <w:r w:rsidR="00112DE5" w:rsidRPr="00B23C0F">
              <w:rPr>
                <w:rFonts w:cs="Arial"/>
                <w:b/>
                <w:i/>
                <w:szCs w:val="18"/>
                <w:u w:val="single"/>
              </w:rPr>
              <w:t>aan</w:t>
            </w:r>
            <w:r w:rsidR="00DD47CB" w:rsidRPr="00B23C0F">
              <w:rPr>
                <w:rFonts w:cs="Arial"/>
                <w:b/>
                <w:i/>
                <w:szCs w:val="18"/>
                <w:u w:val="single"/>
              </w:rPr>
              <w:t>toonbaar</w:t>
            </w:r>
            <w:r w:rsidR="00DD47CB" w:rsidRPr="00B23C0F">
              <w:rPr>
                <w:rFonts w:cs="Arial"/>
                <w:szCs w:val="18"/>
              </w:rPr>
              <w:t xml:space="preserve"> </w:t>
            </w:r>
            <w:r w:rsidR="00112DE5" w:rsidRPr="00B23C0F">
              <w:rPr>
                <w:rFonts w:cs="Arial"/>
                <w:szCs w:val="18"/>
              </w:rPr>
              <w:t xml:space="preserve"> </w:t>
            </w:r>
            <w:r w:rsidR="00DD47CB" w:rsidRPr="00B23C0F">
              <w:rPr>
                <w:rFonts w:cs="Arial"/>
                <w:szCs w:val="18"/>
              </w:rPr>
              <w:t>aan de</w:t>
            </w:r>
            <w:r w:rsidR="00112DE5" w:rsidRPr="00B23C0F">
              <w:rPr>
                <w:rFonts w:cs="Arial"/>
                <w:szCs w:val="18"/>
              </w:rPr>
              <w:t xml:space="preserve"> NFP-waarde van groter of gelijk 2000. Zie voor toelichting: </w:t>
            </w:r>
            <w:hyperlink r:id="rId22" w:history="1">
              <w:r w:rsidR="00112DE5" w:rsidRPr="00B23C0F">
                <w:rPr>
                  <w:rStyle w:val="Hyperlink"/>
                </w:rPr>
                <w:t>https://www.brandweer.nl/media/4156/handreiking-gebruik-ademluchtmasker-v10-def.pdf</w:t>
              </w:r>
            </w:hyperlink>
            <w:r w:rsidR="00112DE5" w:rsidRPr="00B23C0F">
              <w:rPr>
                <w:rFonts w:cs="Arial"/>
                <w:szCs w:val="18"/>
              </w:rPr>
              <w:t xml:space="preserve"> </w:t>
            </w:r>
          </w:p>
        </w:tc>
      </w:tr>
      <w:tr w:rsidR="002F734C"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2F734C" w:rsidRPr="00A717BD" w:rsidRDefault="00F70D3D" w:rsidP="00A95D24">
            <w:pPr>
              <w:rPr>
                <w:rFonts w:cs="Arial"/>
                <w:szCs w:val="18"/>
              </w:rPr>
            </w:pPr>
            <w:r>
              <w:rPr>
                <w:rFonts w:cs="Arial"/>
                <w:szCs w:val="18"/>
              </w:rPr>
              <w:lastRenderedPageBreak/>
              <w:t xml:space="preserve">Eis </w:t>
            </w:r>
            <w:r w:rsidR="00E5313E">
              <w:rPr>
                <w:rFonts w:cs="Arial"/>
                <w:szCs w:val="18"/>
              </w:rPr>
              <w:t>4</w:t>
            </w:r>
            <w:r w:rsidR="00C62FBE">
              <w:rPr>
                <w:rFonts w:cs="Arial"/>
                <w:szCs w:val="18"/>
              </w:rPr>
              <w:t>3</w:t>
            </w:r>
          </w:p>
        </w:tc>
        <w:tc>
          <w:tcPr>
            <w:tcW w:w="7513" w:type="dxa"/>
            <w:shd w:val="clear" w:color="auto" w:fill="auto"/>
          </w:tcPr>
          <w:p w:rsidR="002F734C" w:rsidRPr="00A717BD" w:rsidRDefault="002F734C" w:rsidP="00D52DB4">
            <w:pPr>
              <w:rPr>
                <w:rFonts w:cs="Arial"/>
                <w:szCs w:val="18"/>
              </w:rPr>
            </w:pPr>
            <w:r w:rsidRPr="00A717BD">
              <w:rPr>
                <w:rFonts w:cs="Arial"/>
                <w:szCs w:val="18"/>
              </w:rPr>
              <w:t xml:space="preserve">Het </w:t>
            </w:r>
            <w:r w:rsidR="00941E8A">
              <w:rPr>
                <w:rFonts w:cs="Arial"/>
                <w:szCs w:val="18"/>
              </w:rPr>
              <w:t>gelaatstuk</w:t>
            </w:r>
            <w:r w:rsidRPr="00A717BD">
              <w:rPr>
                <w:rFonts w:cs="Arial"/>
                <w:szCs w:val="18"/>
              </w:rPr>
              <w:t xml:space="preserve"> dient voorzien te zijn van een uniek serienummer en een</w:t>
            </w:r>
            <w:r w:rsidRPr="00A717BD">
              <w:rPr>
                <w:rFonts w:cs="Arial"/>
                <w:b/>
                <w:bCs/>
                <w:szCs w:val="18"/>
              </w:rPr>
              <w:t xml:space="preserve"> </w:t>
            </w:r>
            <w:r w:rsidRPr="00A717BD">
              <w:rPr>
                <w:rFonts w:cs="Arial"/>
                <w:szCs w:val="18"/>
              </w:rPr>
              <w:t>unieke transponder (RFID). Alle ademluchttoestellen dienen door de aanbieder volledig (serienummer, tran</w:t>
            </w:r>
            <w:r w:rsidRPr="00A717BD">
              <w:rPr>
                <w:rFonts w:cs="Arial"/>
                <w:szCs w:val="18"/>
              </w:rPr>
              <w:t>s</w:t>
            </w:r>
            <w:r w:rsidRPr="00A717BD">
              <w:rPr>
                <w:rFonts w:cs="Arial"/>
                <w:szCs w:val="18"/>
              </w:rPr>
              <w:t>ponder, aankoopdatum, onderhouds- en keuringsintervallen ingesteld en einde levensduur) te zijn ingevoerd in de database</w:t>
            </w:r>
            <w:r w:rsidR="00F70D3D">
              <w:rPr>
                <w:rFonts w:cs="Arial"/>
                <w:szCs w:val="18"/>
              </w:rPr>
              <w:t>.</w:t>
            </w:r>
          </w:p>
        </w:tc>
      </w:tr>
      <w:tr w:rsidR="002F734C"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2F734C" w:rsidRPr="00A717BD" w:rsidRDefault="00F70D3D" w:rsidP="00A95D24">
            <w:pPr>
              <w:rPr>
                <w:rFonts w:cs="Arial"/>
                <w:szCs w:val="18"/>
              </w:rPr>
            </w:pPr>
            <w:r>
              <w:rPr>
                <w:rFonts w:cs="Arial"/>
                <w:szCs w:val="18"/>
              </w:rPr>
              <w:t xml:space="preserve">Eis </w:t>
            </w:r>
            <w:r w:rsidR="00E5313E">
              <w:rPr>
                <w:rFonts w:cs="Arial"/>
                <w:szCs w:val="18"/>
              </w:rPr>
              <w:t>4</w:t>
            </w:r>
            <w:r w:rsidR="00C62FBE">
              <w:rPr>
                <w:rFonts w:cs="Arial"/>
                <w:szCs w:val="18"/>
              </w:rPr>
              <w:t>4</w:t>
            </w:r>
          </w:p>
        </w:tc>
        <w:tc>
          <w:tcPr>
            <w:tcW w:w="7513" w:type="dxa"/>
            <w:shd w:val="clear" w:color="auto" w:fill="auto"/>
          </w:tcPr>
          <w:p w:rsidR="002F734C" w:rsidRPr="00A717BD" w:rsidRDefault="002F734C" w:rsidP="00D52DB4">
            <w:pPr>
              <w:rPr>
                <w:rFonts w:cs="Arial"/>
                <w:szCs w:val="18"/>
              </w:rPr>
            </w:pPr>
            <w:r w:rsidRPr="00A717BD">
              <w:rPr>
                <w:rFonts w:cs="Arial"/>
                <w:szCs w:val="18"/>
              </w:rPr>
              <w:t xml:space="preserve">Het </w:t>
            </w:r>
            <w:r w:rsidR="00941E8A">
              <w:rPr>
                <w:rFonts w:cs="Arial"/>
                <w:szCs w:val="18"/>
              </w:rPr>
              <w:t>gelaatstuk</w:t>
            </w:r>
            <w:r w:rsidRPr="00A717BD">
              <w:rPr>
                <w:rFonts w:cs="Arial"/>
                <w:szCs w:val="18"/>
              </w:rPr>
              <w:t xml:space="preserve"> dient voorzien te zijn van een tegen hoge temperaturen</w:t>
            </w:r>
            <w:r w:rsidRPr="00A717BD">
              <w:rPr>
                <w:rFonts w:cs="Arial"/>
                <w:b/>
                <w:bCs/>
                <w:szCs w:val="18"/>
              </w:rPr>
              <w:t xml:space="preserve"> </w:t>
            </w:r>
            <w:r w:rsidRPr="00A717BD">
              <w:rPr>
                <w:rFonts w:cs="Arial"/>
                <w:szCs w:val="18"/>
              </w:rPr>
              <w:t>bestendige draa</w:t>
            </w:r>
            <w:r w:rsidRPr="00A717BD">
              <w:rPr>
                <w:rFonts w:cs="Arial"/>
                <w:szCs w:val="18"/>
              </w:rPr>
              <w:t>g</w:t>
            </w:r>
            <w:r w:rsidRPr="00A717BD">
              <w:rPr>
                <w:rFonts w:cs="Arial"/>
                <w:szCs w:val="18"/>
              </w:rPr>
              <w:t>band (krimp- en rekbestendig) met voldoende lengte om over het hoofd te hangen bij g</w:t>
            </w:r>
            <w:r w:rsidRPr="00A717BD">
              <w:rPr>
                <w:rFonts w:cs="Arial"/>
                <w:szCs w:val="18"/>
              </w:rPr>
              <w:t>e</w:t>
            </w:r>
            <w:r w:rsidRPr="00A717BD">
              <w:rPr>
                <w:rFonts w:cs="Arial"/>
                <w:szCs w:val="18"/>
              </w:rPr>
              <w:t>bruik van de helm.</w:t>
            </w:r>
            <w:r w:rsidR="00D52DB4">
              <w:rPr>
                <w:rFonts w:cs="Arial"/>
                <w:szCs w:val="18"/>
              </w:rPr>
              <w:t xml:space="preserve"> </w:t>
            </w:r>
            <w:r w:rsidR="008D3E94" w:rsidRPr="00A717BD">
              <w:rPr>
                <w:rFonts w:cs="Arial"/>
                <w:szCs w:val="18"/>
              </w:rPr>
              <w:t xml:space="preserve">De spraakverzwakking van het </w:t>
            </w:r>
            <w:r w:rsidR="00941E8A">
              <w:rPr>
                <w:rFonts w:cs="Arial"/>
                <w:szCs w:val="18"/>
              </w:rPr>
              <w:t>gelaatstuk</w:t>
            </w:r>
            <w:r w:rsidR="008D3E94" w:rsidRPr="00A717BD">
              <w:rPr>
                <w:rFonts w:cs="Arial"/>
                <w:szCs w:val="18"/>
              </w:rPr>
              <w:t xml:space="preserve"> is ten hoogste 6 dB(A), gem</w:t>
            </w:r>
            <w:r w:rsidR="008D3E94" w:rsidRPr="00A717BD">
              <w:rPr>
                <w:rFonts w:cs="Arial"/>
                <w:szCs w:val="18"/>
              </w:rPr>
              <w:t>e</w:t>
            </w:r>
            <w:r w:rsidR="008D3E94" w:rsidRPr="00A717BD">
              <w:rPr>
                <w:rFonts w:cs="Arial"/>
                <w:szCs w:val="18"/>
              </w:rPr>
              <w:t>ten</w:t>
            </w:r>
            <w:r w:rsidR="008D3E94" w:rsidRPr="00A717BD">
              <w:rPr>
                <w:rFonts w:cs="Arial"/>
                <w:b/>
                <w:bCs/>
                <w:szCs w:val="18"/>
              </w:rPr>
              <w:t xml:space="preserve"> </w:t>
            </w:r>
            <w:r w:rsidR="008D3E94" w:rsidRPr="00A717BD">
              <w:rPr>
                <w:rFonts w:cs="Arial"/>
                <w:szCs w:val="18"/>
              </w:rPr>
              <w:t>volgens testmethode TNO TM-97-A068, 31 oktober 1997 of vergelijkbare methode. Testprotocol dient te worden toegevoegd.</w:t>
            </w:r>
          </w:p>
        </w:tc>
      </w:tr>
      <w:tr w:rsidR="002F734C"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2F734C" w:rsidRPr="00A717BD" w:rsidRDefault="001F293F" w:rsidP="00A95D24">
            <w:pPr>
              <w:rPr>
                <w:rFonts w:cs="Arial"/>
                <w:szCs w:val="18"/>
              </w:rPr>
            </w:pPr>
            <w:r>
              <w:rPr>
                <w:rFonts w:cs="Arial"/>
                <w:szCs w:val="18"/>
              </w:rPr>
              <w:t xml:space="preserve">Eis </w:t>
            </w:r>
            <w:r w:rsidR="00E5313E">
              <w:rPr>
                <w:rFonts w:cs="Arial"/>
                <w:szCs w:val="18"/>
              </w:rPr>
              <w:t>4</w:t>
            </w:r>
            <w:r w:rsidR="00C62FBE">
              <w:rPr>
                <w:rFonts w:cs="Arial"/>
                <w:szCs w:val="18"/>
              </w:rPr>
              <w:t>5</w:t>
            </w:r>
          </w:p>
        </w:tc>
        <w:tc>
          <w:tcPr>
            <w:tcW w:w="7513" w:type="dxa"/>
            <w:shd w:val="clear" w:color="auto" w:fill="auto"/>
          </w:tcPr>
          <w:p w:rsidR="002F734C" w:rsidRPr="00A717BD" w:rsidRDefault="008D3E94" w:rsidP="008C783B">
            <w:pPr>
              <w:rPr>
                <w:rFonts w:cs="Arial"/>
                <w:szCs w:val="18"/>
              </w:rPr>
            </w:pPr>
            <w:r w:rsidRPr="00A717BD">
              <w:rPr>
                <w:rFonts w:cs="Arial"/>
                <w:szCs w:val="18"/>
              </w:rPr>
              <w:t xml:space="preserve">Aan de binnenzijde van het </w:t>
            </w:r>
            <w:r w:rsidR="00941E8A">
              <w:rPr>
                <w:rFonts w:cs="Arial"/>
                <w:szCs w:val="18"/>
              </w:rPr>
              <w:t>gelaatstuk</w:t>
            </w:r>
            <w:r w:rsidRPr="00A717BD">
              <w:rPr>
                <w:rFonts w:cs="Arial"/>
                <w:szCs w:val="18"/>
              </w:rPr>
              <w:t xml:space="preserve"> kan een montuur voor corrigerende</w:t>
            </w:r>
            <w:r w:rsidRPr="00A717BD">
              <w:rPr>
                <w:rFonts w:cs="Arial"/>
                <w:b/>
                <w:bCs/>
                <w:szCs w:val="18"/>
              </w:rPr>
              <w:t xml:space="preserve"> </w:t>
            </w:r>
            <w:r w:rsidRPr="00A717BD">
              <w:rPr>
                <w:rFonts w:cs="Arial"/>
                <w:szCs w:val="18"/>
              </w:rPr>
              <w:t>glazen worden geplaatst of een losse bril</w:t>
            </w:r>
            <w:r w:rsidR="00E90ED3">
              <w:rPr>
                <w:rFonts w:cs="Arial"/>
                <w:szCs w:val="18"/>
              </w:rPr>
              <w:t xml:space="preserve"> </w:t>
            </w:r>
            <w:r w:rsidR="000307BB">
              <w:rPr>
                <w:rFonts w:cs="Arial"/>
                <w:szCs w:val="18"/>
              </w:rPr>
              <w:t>in</w:t>
            </w:r>
            <w:r w:rsidR="00E90ED3">
              <w:rPr>
                <w:rFonts w:cs="Arial"/>
                <w:szCs w:val="18"/>
              </w:rPr>
              <w:t xml:space="preserve"> het gelaatstuk</w:t>
            </w:r>
            <w:r w:rsidRPr="00A717BD">
              <w:rPr>
                <w:rFonts w:cs="Arial"/>
                <w:szCs w:val="18"/>
              </w:rPr>
              <w:t xml:space="preserve">. </w:t>
            </w:r>
            <w:r w:rsidRPr="00E90ED3">
              <w:rPr>
                <w:rFonts w:cs="Arial"/>
                <w:szCs w:val="18"/>
              </w:rPr>
              <w:t>(</w:t>
            </w:r>
            <w:r w:rsidR="00A717BD" w:rsidRPr="00E90ED3">
              <w:rPr>
                <w:rFonts w:cs="Arial"/>
                <w:szCs w:val="18"/>
              </w:rPr>
              <w:t>VRLN</w:t>
            </w:r>
            <w:r w:rsidRPr="00E90ED3">
              <w:rPr>
                <w:rFonts w:cs="Arial"/>
                <w:szCs w:val="18"/>
              </w:rPr>
              <w:t xml:space="preserve"> leverancier = </w:t>
            </w:r>
            <w:r w:rsidR="00D222A8" w:rsidRPr="00E90ED3">
              <w:rPr>
                <w:rFonts w:cs="Arial"/>
                <w:szCs w:val="18"/>
              </w:rPr>
              <w:t>Hütter</w:t>
            </w:r>
            <w:r w:rsidRPr="00E90ED3">
              <w:rPr>
                <w:rFonts w:cs="Arial"/>
                <w:szCs w:val="18"/>
              </w:rPr>
              <w:t>)</w:t>
            </w:r>
          </w:p>
        </w:tc>
      </w:tr>
      <w:tr w:rsidR="002F734C"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2F734C" w:rsidRPr="00A717BD" w:rsidRDefault="002F734C" w:rsidP="00A95D24">
            <w:pPr>
              <w:rPr>
                <w:rFonts w:cs="Arial"/>
                <w:szCs w:val="18"/>
              </w:rPr>
            </w:pPr>
          </w:p>
        </w:tc>
        <w:tc>
          <w:tcPr>
            <w:tcW w:w="7513" w:type="dxa"/>
            <w:shd w:val="clear" w:color="auto" w:fill="auto"/>
          </w:tcPr>
          <w:p w:rsidR="002F734C" w:rsidRPr="00F70D3D" w:rsidRDefault="008D3E94" w:rsidP="00A95D24">
            <w:pPr>
              <w:rPr>
                <w:rFonts w:cs="Arial"/>
                <w:b/>
                <w:szCs w:val="18"/>
              </w:rPr>
            </w:pPr>
            <w:r w:rsidRPr="00F70D3D">
              <w:rPr>
                <w:rFonts w:cs="Arial"/>
                <w:b/>
                <w:szCs w:val="18"/>
              </w:rPr>
              <w:t>GARANTIE EN ONDERHOUD</w:t>
            </w:r>
            <w:r w:rsidR="000307BB">
              <w:rPr>
                <w:rFonts w:cs="Arial"/>
                <w:b/>
                <w:szCs w:val="18"/>
              </w:rPr>
              <w:t xml:space="preserve"> GELAATSTUK</w:t>
            </w:r>
          </w:p>
        </w:tc>
      </w:tr>
      <w:tr w:rsidR="002F734C"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2F734C" w:rsidRPr="00A717BD" w:rsidRDefault="001F293F" w:rsidP="00A95D24">
            <w:pPr>
              <w:rPr>
                <w:rFonts w:cs="Arial"/>
                <w:szCs w:val="18"/>
              </w:rPr>
            </w:pPr>
            <w:r>
              <w:rPr>
                <w:rFonts w:cs="Arial"/>
                <w:szCs w:val="18"/>
              </w:rPr>
              <w:t xml:space="preserve">Eis </w:t>
            </w:r>
            <w:r w:rsidR="00E5313E">
              <w:rPr>
                <w:rFonts w:cs="Arial"/>
                <w:szCs w:val="18"/>
              </w:rPr>
              <w:t>4</w:t>
            </w:r>
            <w:r w:rsidR="00C62FBE">
              <w:rPr>
                <w:rFonts w:cs="Arial"/>
                <w:szCs w:val="18"/>
              </w:rPr>
              <w:t>6</w:t>
            </w:r>
          </w:p>
        </w:tc>
        <w:tc>
          <w:tcPr>
            <w:tcW w:w="7513" w:type="dxa"/>
            <w:shd w:val="clear" w:color="auto" w:fill="auto"/>
          </w:tcPr>
          <w:p w:rsidR="002F734C" w:rsidRPr="00A717BD" w:rsidRDefault="000307BB" w:rsidP="000307BB">
            <w:pPr>
              <w:rPr>
                <w:rFonts w:cs="Arial"/>
                <w:szCs w:val="18"/>
              </w:rPr>
            </w:pPr>
            <w:r w:rsidRPr="00A717BD">
              <w:rPr>
                <w:rFonts w:cs="Arial"/>
                <w:szCs w:val="18"/>
              </w:rPr>
              <w:t>De opdrachtnemer garandeert de beschikbaarheid van alle onderdelen van het gerede product tot minstens 10 jaar na levering</w:t>
            </w:r>
            <w:r>
              <w:rPr>
                <w:rFonts w:cs="Arial"/>
                <w:szCs w:val="18"/>
              </w:rPr>
              <w:t>.</w:t>
            </w:r>
          </w:p>
        </w:tc>
      </w:tr>
      <w:tr w:rsidR="00DD1495"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DD1495" w:rsidRDefault="00E5313E" w:rsidP="00A95D24">
            <w:pPr>
              <w:rPr>
                <w:rFonts w:cs="Arial"/>
                <w:szCs w:val="18"/>
              </w:rPr>
            </w:pPr>
            <w:r>
              <w:rPr>
                <w:rFonts w:cs="Arial"/>
                <w:szCs w:val="18"/>
              </w:rPr>
              <w:t>Eis 4</w:t>
            </w:r>
            <w:r w:rsidR="00C62FBE">
              <w:rPr>
                <w:rFonts w:cs="Arial"/>
                <w:szCs w:val="18"/>
              </w:rPr>
              <w:t>7</w:t>
            </w:r>
          </w:p>
        </w:tc>
        <w:tc>
          <w:tcPr>
            <w:tcW w:w="7513" w:type="dxa"/>
            <w:shd w:val="clear" w:color="auto" w:fill="auto"/>
          </w:tcPr>
          <w:p w:rsidR="00DD1495" w:rsidRPr="00A717BD" w:rsidRDefault="000307BB" w:rsidP="000307BB">
            <w:pPr>
              <w:rPr>
                <w:rFonts w:cs="Arial"/>
                <w:szCs w:val="18"/>
              </w:rPr>
            </w:pPr>
            <w:r>
              <w:rPr>
                <w:rFonts w:cs="Arial"/>
                <w:szCs w:val="18"/>
              </w:rPr>
              <w:t xml:space="preserve">De garantietermijn voor het gelaatstuk </w:t>
            </w:r>
            <w:r w:rsidRPr="00A717BD">
              <w:rPr>
                <w:rFonts w:cs="Arial"/>
                <w:szCs w:val="18"/>
              </w:rPr>
              <w:t>bedraagt minimaal drie jaar en gaat in op de dag van acceptatie van het gerede product door de opdrachtgever</w:t>
            </w:r>
            <w:r>
              <w:rPr>
                <w:rFonts w:cs="Arial"/>
                <w:szCs w:val="18"/>
              </w:rPr>
              <w:t>.</w:t>
            </w:r>
          </w:p>
        </w:tc>
      </w:tr>
      <w:tr w:rsidR="00DD1495"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DD1495" w:rsidRDefault="00E5313E" w:rsidP="00A95D24">
            <w:pPr>
              <w:rPr>
                <w:rFonts w:cs="Arial"/>
                <w:szCs w:val="18"/>
              </w:rPr>
            </w:pPr>
            <w:r>
              <w:rPr>
                <w:rFonts w:cs="Arial"/>
                <w:szCs w:val="18"/>
              </w:rPr>
              <w:t>Eis 4</w:t>
            </w:r>
            <w:r w:rsidR="00C62FBE">
              <w:rPr>
                <w:rFonts w:cs="Arial"/>
                <w:szCs w:val="18"/>
              </w:rPr>
              <w:t>8</w:t>
            </w:r>
          </w:p>
        </w:tc>
        <w:tc>
          <w:tcPr>
            <w:tcW w:w="7513" w:type="dxa"/>
            <w:shd w:val="clear" w:color="auto" w:fill="auto"/>
          </w:tcPr>
          <w:p w:rsidR="00DD1495" w:rsidRDefault="000307BB" w:rsidP="008D3E94">
            <w:pPr>
              <w:rPr>
                <w:rFonts w:cs="Arial"/>
                <w:szCs w:val="18"/>
              </w:rPr>
            </w:pPr>
            <w:r w:rsidRPr="00A717BD">
              <w:rPr>
                <w:rFonts w:cs="Arial"/>
                <w:szCs w:val="18"/>
              </w:rPr>
              <w:t>De opdrachtnemer garandeert de beschikbaarheid van alle onderdelen van het gerede product tot minstens 10 jaar na levering</w:t>
            </w:r>
            <w:r>
              <w:rPr>
                <w:rFonts w:cs="Arial"/>
                <w:szCs w:val="18"/>
              </w:rPr>
              <w:t>.</w:t>
            </w:r>
          </w:p>
        </w:tc>
      </w:tr>
      <w:tr w:rsidR="000307BB"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0307BB" w:rsidRPr="00A717BD" w:rsidRDefault="000307BB" w:rsidP="00A95D24">
            <w:pPr>
              <w:rPr>
                <w:rFonts w:cs="Arial"/>
                <w:szCs w:val="18"/>
              </w:rPr>
            </w:pPr>
            <w:r>
              <w:rPr>
                <w:rFonts w:cs="Arial"/>
                <w:szCs w:val="18"/>
              </w:rPr>
              <w:t>Eis 4</w:t>
            </w:r>
            <w:r w:rsidR="00C62FBE">
              <w:rPr>
                <w:rFonts w:cs="Arial"/>
                <w:szCs w:val="18"/>
              </w:rPr>
              <w:t>9</w:t>
            </w:r>
          </w:p>
        </w:tc>
        <w:tc>
          <w:tcPr>
            <w:tcW w:w="7513" w:type="dxa"/>
            <w:shd w:val="clear" w:color="auto" w:fill="auto"/>
          </w:tcPr>
          <w:p w:rsidR="000307BB" w:rsidRDefault="000307BB" w:rsidP="000307BB">
            <w:pPr>
              <w:rPr>
                <w:rFonts w:cs="Arial"/>
                <w:szCs w:val="18"/>
              </w:rPr>
            </w:pPr>
            <w:r w:rsidRPr="00A717BD">
              <w:rPr>
                <w:rFonts w:cs="Arial"/>
                <w:szCs w:val="18"/>
              </w:rPr>
              <w:t xml:space="preserve">Het </w:t>
            </w:r>
            <w:r>
              <w:rPr>
                <w:rFonts w:cs="Arial"/>
                <w:szCs w:val="18"/>
              </w:rPr>
              <w:t>gelaatstuk</w:t>
            </w:r>
            <w:r w:rsidRPr="00A717BD">
              <w:rPr>
                <w:rFonts w:cs="Arial"/>
                <w:szCs w:val="18"/>
              </w:rPr>
              <w:t xml:space="preserve"> heeft een levensduur van minimaal 10 jaar, opdrachtnemer verzorgt</w:t>
            </w:r>
            <w:r w:rsidRPr="00A717BD">
              <w:rPr>
                <w:rFonts w:cs="Arial"/>
                <w:b/>
                <w:bCs/>
                <w:szCs w:val="18"/>
              </w:rPr>
              <w:t xml:space="preserve"> </w:t>
            </w:r>
            <w:r w:rsidRPr="00A717BD">
              <w:rPr>
                <w:rFonts w:cs="Arial"/>
                <w:szCs w:val="18"/>
              </w:rPr>
              <w:t>ged</w:t>
            </w:r>
            <w:r w:rsidRPr="00A717BD">
              <w:rPr>
                <w:rFonts w:cs="Arial"/>
                <w:szCs w:val="18"/>
              </w:rPr>
              <w:t>u</w:t>
            </w:r>
            <w:r w:rsidRPr="00A717BD">
              <w:rPr>
                <w:rFonts w:cs="Arial"/>
                <w:szCs w:val="18"/>
              </w:rPr>
              <w:t xml:space="preserve">rende die periode </w:t>
            </w:r>
            <w:r>
              <w:rPr>
                <w:rFonts w:cs="Arial"/>
                <w:szCs w:val="18"/>
              </w:rPr>
              <w:t xml:space="preserve">instructiemomenten op </w:t>
            </w:r>
            <w:r w:rsidRPr="00A717BD">
              <w:rPr>
                <w:rFonts w:cs="Arial"/>
                <w:szCs w:val="18"/>
              </w:rPr>
              <w:t xml:space="preserve">niveau </w:t>
            </w:r>
            <w:r>
              <w:rPr>
                <w:rFonts w:cs="Arial"/>
                <w:szCs w:val="18"/>
              </w:rPr>
              <w:t>van:</w:t>
            </w:r>
          </w:p>
          <w:p w:rsidR="000307BB" w:rsidRDefault="000307BB" w:rsidP="000307BB">
            <w:pPr>
              <w:rPr>
                <w:rFonts w:cs="Arial"/>
                <w:szCs w:val="18"/>
              </w:rPr>
            </w:pPr>
          </w:p>
          <w:p w:rsidR="000307BB" w:rsidRDefault="000307BB" w:rsidP="000307BB">
            <w:pPr>
              <w:rPr>
                <w:rFonts w:cs="Arial"/>
                <w:szCs w:val="18"/>
              </w:rPr>
            </w:pPr>
            <w:r>
              <w:rPr>
                <w:rFonts w:cs="Arial"/>
                <w:szCs w:val="18"/>
              </w:rPr>
              <w:t>-) Onderhoud;</w:t>
            </w:r>
          </w:p>
          <w:p w:rsidR="000307BB" w:rsidRDefault="000307BB" w:rsidP="000307BB">
            <w:pPr>
              <w:rPr>
                <w:rFonts w:cs="Arial"/>
                <w:szCs w:val="18"/>
              </w:rPr>
            </w:pPr>
            <w:r>
              <w:rPr>
                <w:rFonts w:cs="Arial"/>
                <w:szCs w:val="18"/>
              </w:rPr>
              <w:t>-) Onderhoud &amp;reparatie;</w:t>
            </w:r>
          </w:p>
          <w:p w:rsidR="000307BB" w:rsidRDefault="000307BB" w:rsidP="000307BB">
            <w:pPr>
              <w:rPr>
                <w:rFonts w:cs="Arial"/>
                <w:szCs w:val="18"/>
              </w:rPr>
            </w:pPr>
            <w:r>
              <w:rPr>
                <w:rFonts w:cs="Arial"/>
                <w:szCs w:val="18"/>
              </w:rPr>
              <w:t>-) Jaarkeuring</w:t>
            </w:r>
            <w:r w:rsidRPr="00A717BD">
              <w:rPr>
                <w:rFonts w:cs="Arial"/>
                <w:szCs w:val="18"/>
              </w:rPr>
              <w:t xml:space="preserve">. </w:t>
            </w:r>
          </w:p>
          <w:p w:rsidR="000307BB" w:rsidRDefault="000307BB" w:rsidP="000307BB">
            <w:pPr>
              <w:rPr>
                <w:rFonts w:cs="Arial"/>
                <w:szCs w:val="18"/>
              </w:rPr>
            </w:pPr>
          </w:p>
          <w:p w:rsidR="000307BB" w:rsidRPr="00A717BD" w:rsidRDefault="000307BB" w:rsidP="000307BB">
            <w:pPr>
              <w:rPr>
                <w:rFonts w:cs="Arial"/>
                <w:szCs w:val="18"/>
              </w:rPr>
            </w:pPr>
            <w:r w:rsidRPr="00A717BD">
              <w:rPr>
                <w:rFonts w:cs="Arial"/>
                <w:szCs w:val="18"/>
              </w:rPr>
              <w:t xml:space="preserve">Alle kosten hieraan verbonden maken deel uit van de </w:t>
            </w:r>
            <w:r w:rsidRPr="007C4B60">
              <w:rPr>
                <w:rFonts w:cs="Arial"/>
                <w:szCs w:val="18"/>
              </w:rPr>
              <w:t>gunning, zie ook Gunningscriterium 5&amp;6 Perceel 1.</w:t>
            </w:r>
          </w:p>
        </w:tc>
      </w:tr>
      <w:tr w:rsidR="000307BB"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0307BB" w:rsidRPr="00A717BD" w:rsidRDefault="000307BB" w:rsidP="00A95D24">
            <w:pPr>
              <w:rPr>
                <w:rFonts w:cs="Arial"/>
                <w:szCs w:val="18"/>
              </w:rPr>
            </w:pPr>
          </w:p>
        </w:tc>
        <w:tc>
          <w:tcPr>
            <w:tcW w:w="7513" w:type="dxa"/>
            <w:shd w:val="clear" w:color="auto" w:fill="auto"/>
          </w:tcPr>
          <w:p w:rsidR="000307BB" w:rsidRPr="0046284E" w:rsidRDefault="000307BB" w:rsidP="008D3E94">
            <w:pPr>
              <w:rPr>
                <w:rFonts w:cs="Arial"/>
                <w:b/>
                <w:szCs w:val="18"/>
              </w:rPr>
            </w:pPr>
            <w:r w:rsidRPr="0046284E">
              <w:rPr>
                <w:rFonts w:cs="Arial"/>
                <w:b/>
                <w:szCs w:val="18"/>
              </w:rPr>
              <w:t>LEVERING</w:t>
            </w:r>
          </w:p>
        </w:tc>
      </w:tr>
      <w:tr w:rsidR="000307BB"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0307BB" w:rsidRPr="00A717BD" w:rsidRDefault="000307BB" w:rsidP="00A95D24">
            <w:pPr>
              <w:rPr>
                <w:rFonts w:cs="Arial"/>
                <w:szCs w:val="18"/>
              </w:rPr>
            </w:pPr>
            <w:r>
              <w:rPr>
                <w:rFonts w:cs="Arial"/>
                <w:szCs w:val="18"/>
              </w:rPr>
              <w:t xml:space="preserve">Eis </w:t>
            </w:r>
            <w:r w:rsidR="00C62FBE">
              <w:rPr>
                <w:rFonts w:cs="Arial"/>
                <w:szCs w:val="18"/>
              </w:rPr>
              <w:t>50</w:t>
            </w:r>
          </w:p>
        </w:tc>
        <w:tc>
          <w:tcPr>
            <w:tcW w:w="7513" w:type="dxa"/>
            <w:shd w:val="clear" w:color="auto" w:fill="auto"/>
          </w:tcPr>
          <w:p w:rsidR="000307BB" w:rsidRDefault="000307BB" w:rsidP="008D3E94">
            <w:pPr>
              <w:rPr>
                <w:rFonts w:cs="Arial"/>
                <w:szCs w:val="18"/>
              </w:rPr>
            </w:pPr>
            <w:r w:rsidRPr="00A717BD">
              <w:rPr>
                <w:rFonts w:cs="Arial"/>
                <w:szCs w:val="18"/>
              </w:rPr>
              <w:t xml:space="preserve">De ademluchtapparatuur </w:t>
            </w:r>
            <w:r>
              <w:rPr>
                <w:rFonts w:cs="Arial"/>
                <w:szCs w:val="18"/>
              </w:rPr>
              <w:t xml:space="preserve">en gelaatstukken en de werkplaatsconfiguraties </w:t>
            </w:r>
            <w:r w:rsidRPr="00A717BD">
              <w:rPr>
                <w:rFonts w:cs="Arial"/>
                <w:szCs w:val="18"/>
              </w:rPr>
              <w:t>word</w:t>
            </w:r>
            <w:r>
              <w:rPr>
                <w:rFonts w:cs="Arial"/>
                <w:szCs w:val="18"/>
              </w:rPr>
              <w:t>en</w:t>
            </w:r>
            <w:r w:rsidRPr="00A717BD">
              <w:rPr>
                <w:rFonts w:cs="Arial"/>
                <w:szCs w:val="18"/>
              </w:rPr>
              <w:t xml:space="preserve"> afgeleverd op een nader te bepalen locatie van de VRLN, in </w:t>
            </w:r>
            <w:r>
              <w:rPr>
                <w:rFonts w:cs="Arial"/>
                <w:szCs w:val="18"/>
              </w:rPr>
              <w:t>overleg met de opdrachtgever.</w:t>
            </w:r>
            <w:r w:rsidRPr="00A717BD">
              <w:rPr>
                <w:rFonts w:cs="Arial"/>
                <w:szCs w:val="18"/>
              </w:rPr>
              <w:t xml:space="preserve"> U voert assemblage en montage van de ademluchtapparatuur uit, waaronder minimaal wordt ve</w:t>
            </w:r>
            <w:r w:rsidRPr="00A717BD">
              <w:rPr>
                <w:rFonts w:cs="Arial"/>
                <w:szCs w:val="18"/>
              </w:rPr>
              <w:t>r</w:t>
            </w:r>
            <w:r w:rsidRPr="00A717BD">
              <w:rPr>
                <w:rFonts w:cs="Arial"/>
                <w:szCs w:val="18"/>
              </w:rPr>
              <w:t xml:space="preserve">staan:  </w:t>
            </w:r>
          </w:p>
          <w:p w:rsidR="000307BB" w:rsidRPr="00A717BD" w:rsidRDefault="000307BB" w:rsidP="008C783B">
            <w:pPr>
              <w:rPr>
                <w:rFonts w:cs="Arial"/>
                <w:szCs w:val="18"/>
              </w:rPr>
            </w:pPr>
            <w:r w:rsidRPr="00A717BD">
              <w:rPr>
                <w:rFonts w:cs="Arial"/>
                <w:szCs w:val="18"/>
              </w:rPr>
              <w:t xml:space="preserve">• Het opleveren van de complete ademluchtapparatuur conform het bestek;                                                                                                   </w:t>
            </w:r>
            <w:r w:rsidRPr="00A717BD">
              <w:rPr>
                <w:rFonts w:cs="Arial"/>
                <w:szCs w:val="18"/>
              </w:rPr>
              <w:br/>
              <w:t>• Opleidingen zijn afgerond;</w:t>
            </w:r>
          </w:p>
        </w:tc>
      </w:tr>
      <w:tr w:rsidR="000307BB"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0307BB" w:rsidRPr="00A717BD" w:rsidRDefault="000307BB" w:rsidP="00A95D24">
            <w:pPr>
              <w:rPr>
                <w:rFonts w:cs="Arial"/>
                <w:szCs w:val="18"/>
              </w:rPr>
            </w:pPr>
          </w:p>
        </w:tc>
        <w:tc>
          <w:tcPr>
            <w:tcW w:w="7513" w:type="dxa"/>
            <w:shd w:val="clear" w:color="auto" w:fill="auto"/>
          </w:tcPr>
          <w:p w:rsidR="000307BB" w:rsidRPr="00E22830" w:rsidRDefault="000307BB" w:rsidP="00E22830">
            <w:pPr>
              <w:rPr>
                <w:rFonts w:cs="Arial"/>
                <w:b/>
                <w:szCs w:val="18"/>
              </w:rPr>
            </w:pPr>
            <w:r w:rsidRPr="00E22830">
              <w:rPr>
                <w:rFonts w:cs="Arial"/>
                <w:b/>
                <w:szCs w:val="18"/>
              </w:rPr>
              <w:t>EISEN TESTDAG</w:t>
            </w:r>
          </w:p>
        </w:tc>
      </w:tr>
      <w:tr w:rsidR="000307BB"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0307BB" w:rsidRPr="00A717BD" w:rsidRDefault="000307BB" w:rsidP="00A95D24">
            <w:pPr>
              <w:rPr>
                <w:rFonts w:cs="Arial"/>
                <w:szCs w:val="18"/>
              </w:rPr>
            </w:pPr>
            <w:r>
              <w:rPr>
                <w:rFonts w:cs="Arial"/>
                <w:szCs w:val="18"/>
              </w:rPr>
              <w:t xml:space="preserve">Eis </w:t>
            </w:r>
            <w:r w:rsidR="00C62FBE">
              <w:rPr>
                <w:rFonts w:cs="Arial"/>
                <w:szCs w:val="18"/>
              </w:rPr>
              <w:t>51</w:t>
            </w:r>
          </w:p>
        </w:tc>
        <w:tc>
          <w:tcPr>
            <w:tcW w:w="7513" w:type="dxa"/>
            <w:shd w:val="clear" w:color="auto" w:fill="auto"/>
          </w:tcPr>
          <w:p w:rsidR="000307BB" w:rsidRPr="00BE792C" w:rsidRDefault="000307BB" w:rsidP="008C783B">
            <w:pPr>
              <w:rPr>
                <w:rFonts w:cs="Arial"/>
                <w:szCs w:val="18"/>
              </w:rPr>
            </w:pPr>
            <w:r w:rsidRPr="00BE792C">
              <w:rPr>
                <w:rFonts w:cs="Arial"/>
                <w:szCs w:val="18"/>
              </w:rPr>
              <w:t xml:space="preserve">De opdrachtnemer levert </w:t>
            </w:r>
            <w:r w:rsidR="00BE792C">
              <w:rPr>
                <w:rFonts w:cs="Arial"/>
                <w:szCs w:val="18"/>
              </w:rPr>
              <w:t>25</w:t>
            </w:r>
            <w:r w:rsidRPr="00BE792C">
              <w:rPr>
                <w:rFonts w:cs="Arial"/>
                <w:szCs w:val="18"/>
              </w:rPr>
              <w:t xml:space="preserve"> inzetbare toestellen exclusief ademluchtcilinder, type toestel is het aangeboden toestel in uw inschrijving.</w:t>
            </w:r>
            <w:r w:rsidR="006A7460" w:rsidRPr="00BE792C">
              <w:rPr>
                <w:rFonts w:cs="Arial"/>
                <w:szCs w:val="18"/>
              </w:rPr>
              <w:t xml:space="preserve"> Inschrijver stemt hiermee in.</w:t>
            </w:r>
          </w:p>
        </w:tc>
      </w:tr>
      <w:tr w:rsidR="000307BB"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0307BB" w:rsidRPr="00A717BD" w:rsidRDefault="000307BB" w:rsidP="00A95D24">
            <w:pPr>
              <w:rPr>
                <w:rFonts w:cs="Arial"/>
                <w:szCs w:val="18"/>
              </w:rPr>
            </w:pPr>
            <w:r>
              <w:rPr>
                <w:rFonts w:cs="Arial"/>
                <w:szCs w:val="18"/>
              </w:rPr>
              <w:t xml:space="preserve">Eis </w:t>
            </w:r>
            <w:r w:rsidR="00C62FBE">
              <w:rPr>
                <w:rFonts w:cs="Arial"/>
                <w:szCs w:val="18"/>
              </w:rPr>
              <w:t>52</w:t>
            </w:r>
          </w:p>
        </w:tc>
        <w:tc>
          <w:tcPr>
            <w:tcW w:w="7513" w:type="dxa"/>
            <w:shd w:val="clear" w:color="auto" w:fill="auto"/>
          </w:tcPr>
          <w:p w:rsidR="000307BB" w:rsidRPr="00BE792C" w:rsidRDefault="000307BB" w:rsidP="008C783B">
            <w:pPr>
              <w:rPr>
                <w:rFonts w:cs="Arial"/>
                <w:szCs w:val="18"/>
              </w:rPr>
            </w:pPr>
            <w:r w:rsidRPr="00BE792C">
              <w:rPr>
                <w:rFonts w:cs="Arial"/>
                <w:szCs w:val="18"/>
              </w:rPr>
              <w:t xml:space="preserve">De opdrachtnemer levert in de uitvoering van HMC en spinmasker elk </w:t>
            </w:r>
            <w:r w:rsidR="00BE792C">
              <w:rPr>
                <w:rFonts w:cs="Arial"/>
                <w:szCs w:val="18"/>
              </w:rPr>
              <w:t>13</w:t>
            </w:r>
            <w:r w:rsidRPr="00BE792C">
              <w:rPr>
                <w:rFonts w:cs="Arial"/>
                <w:szCs w:val="18"/>
              </w:rPr>
              <w:t xml:space="preserve"> inzetbare gelaa</w:t>
            </w:r>
            <w:r w:rsidRPr="00BE792C">
              <w:rPr>
                <w:rFonts w:cs="Arial"/>
                <w:szCs w:val="18"/>
              </w:rPr>
              <w:t>t</w:t>
            </w:r>
            <w:r w:rsidRPr="00BE792C">
              <w:rPr>
                <w:rFonts w:cs="Arial"/>
                <w:szCs w:val="18"/>
              </w:rPr>
              <w:t>stukken, type is het gelaatstuk zoals ook aangeboden in uw inschrijving.</w:t>
            </w:r>
          </w:p>
        </w:tc>
      </w:tr>
      <w:tr w:rsidR="000307BB"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0307BB" w:rsidRPr="00A717BD" w:rsidRDefault="000307BB" w:rsidP="00A95D24">
            <w:pPr>
              <w:rPr>
                <w:rFonts w:cs="Arial"/>
                <w:szCs w:val="18"/>
              </w:rPr>
            </w:pPr>
            <w:r>
              <w:rPr>
                <w:rFonts w:cs="Arial"/>
                <w:szCs w:val="18"/>
              </w:rPr>
              <w:lastRenderedPageBreak/>
              <w:t>Eis 5</w:t>
            </w:r>
            <w:r w:rsidR="00C62FBE">
              <w:rPr>
                <w:rFonts w:cs="Arial"/>
                <w:szCs w:val="18"/>
              </w:rPr>
              <w:t>3</w:t>
            </w:r>
          </w:p>
        </w:tc>
        <w:tc>
          <w:tcPr>
            <w:tcW w:w="7513" w:type="dxa"/>
            <w:shd w:val="clear" w:color="auto" w:fill="auto"/>
          </w:tcPr>
          <w:p w:rsidR="000307BB" w:rsidRPr="00A717BD" w:rsidRDefault="000307BB" w:rsidP="0068393B">
            <w:pPr>
              <w:rPr>
                <w:rFonts w:cs="Arial"/>
                <w:szCs w:val="18"/>
              </w:rPr>
            </w:pPr>
            <w:r w:rsidRPr="00A717BD">
              <w:rPr>
                <w:rFonts w:cs="Arial"/>
                <w:szCs w:val="18"/>
              </w:rPr>
              <w:t>Met betrekking tot bovenstaande eisen, stelt de opdrachtnemer de gevraagde</w:t>
            </w:r>
            <w:r w:rsidRPr="00A717BD">
              <w:rPr>
                <w:rFonts w:cs="Arial"/>
                <w:b/>
                <w:bCs/>
                <w:szCs w:val="18"/>
              </w:rPr>
              <w:t xml:space="preserve"> </w:t>
            </w:r>
            <w:r w:rsidRPr="00A717BD">
              <w:rPr>
                <w:rFonts w:cs="Arial"/>
                <w:szCs w:val="18"/>
              </w:rPr>
              <w:t xml:space="preserve">apparatuur conform de eisen van dit bestek </w:t>
            </w:r>
            <w:r w:rsidRPr="007C4B60">
              <w:rPr>
                <w:rFonts w:cs="Arial"/>
                <w:szCs w:val="18"/>
              </w:rPr>
              <w:t xml:space="preserve">op </w:t>
            </w:r>
            <w:r w:rsidR="003B32CC" w:rsidRPr="007C4B60">
              <w:rPr>
                <w:rFonts w:cs="Arial"/>
                <w:szCs w:val="18"/>
              </w:rPr>
              <w:t>04</w:t>
            </w:r>
            <w:r w:rsidRPr="007C4B60">
              <w:rPr>
                <w:rFonts w:cs="Arial"/>
                <w:szCs w:val="18"/>
              </w:rPr>
              <w:t xml:space="preserve"> september 2017</w:t>
            </w:r>
            <w:r w:rsidRPr="007C4B60">
              <w:rPr>
                <w:rFonts w:cs="Arial"/>
                <w:color w:val="FF0000"/>
                <w:szCs w:val="18"/>
              </w:rPr>
              <w:t xml:space="preserve"> </w:t>
            </w:r>
            <w:r w:rsidRPr="007C4B60">
              <w:rPr>
                <w:rFonts w:cs="Arial"/>
                <w:szCs w:val="18"/>
              </w:rPr>
              <w:t xml:space="preserve">t/m </w:t>
            </w:r>
            <w:r w:rsidR="003B32CC" w:rsidRPr="007C4B60">
              <w:rPr>
                <w:rFonts w:cs="Arial"/>
                <w:szCs w:val="18"/>
              </w:rPr>
              <w:t>18</w:t>
            </w:r>
            <w:r w:rsidRPr="007C4B60">
              <w:rPr>
                <w:rFonts w:cs="Arial"/>
                <w:szCs w:val="18"/>
              </w:rPr>
              <w:t xml:space="preserve"> oktober 2017 beschikbaar</w:t>
            </w:r>
            <w:r w:rsidRPr="00A717BD">
              <w:rPr>
                <w:rFonts w:cs="Arial"/>
                <w:szCs w:val="18"/>
              </w:rPr>
              <w:t xml:space="preserve"> en stemt u ermee in dat met </w:t>
            </w:r>
            <w:r w:rsidRPr="0068393B">
              <w:rPr>
                <w:rFonts w:cs="Arial"/>
                <w:szCs w:val="18"/>
              </w:rPr>
              <w:t>de aangeboden apparatuur gedurende 2 weken praktische b</w:t>
            </w:r>
            <w:r w:rsidRPr="0068393B">
              <w:rPr>
                <w:rFonts w:cs="Arial"/>
                <w:szCs w:val="18"/>
              </w:rPr>
              <w:t>e</w:t>
            </w:r>
            <w:r w:rsidRPr="0068393B">
              <w:rPr>
                <w:rFonts w:cs="Arial"/>
                <w:szCs w:val="18"/>
              </w:rPr>
              <w:t xml:space="preserve">proevingen worden uitgevoerd door de VRLN.  De apparatuur </w:t>
            </w:r>
            <w:r w:rsidR="003B32CC" w:rsidRPr="0068393B">
              <w:rPr>
                <w:rFonts w:cs="Arial"/>
                <w:szCs w:val="18"/>
              </w:rPr>
              <w:t xml:space="preserve">die tijdens de </w:t>
            </w:r>
            <w:r w:rsidRPr="0068393B">
              <w:rPr>
                <w:rFonts w:cs="Arial"/>
                <w:szCs w:val="18"/>
              </w:rPr>
              <w:t xml:space="preserve">beproeving </w:t>
            </w:r>
            <w:r w:rsidR="003B32CC" w:rsidRPr="0068393B">
              <w:rPr>
                <w:rFonts w:cs="Arial"/>
                <w:szCs w:val="18"/>
              </w:rPr>
              <w:t xml:space="preserve">wordt getest </w:t>
            </w:r>
            <w:r w:rsidRPr="0068393B">
              <w:rPr>
                <w:rFonts w:cs="Arial"/>
                <w:szCs w:val="18"/>
              </w:rPr>
              <w:t>maakt g</w:t>
            </w:r>
            <w:r w:rsidR="003B32CC" w:rsidRPr="0068393B">
              <w:rPr>
                <w:rFonts w:cs="Arial"/>
                <w:szCs w:val="18"/>
              </w:rPr>
              <w:t>éé</w:t>
            </w:r>
            <w:r w:rsidRPr="0068393B">
              <w:rPr>
                <w:rFonts w:cs="Arial"/>
                <w:szCs w:val="18"/>
              </w:rPr>
              <w:t>n deel uit van de levering</w:t>
            </w:r>
            <w:r w:rsidR="0068393B" w:rsidRPr="0068393B">
              <w:rPr>
                <w:rFonts w:cs="Arial"/>
                <w:szCs w:val="18"/>
              </w:rPr>
              <w:t xml:space="preserve">. </w:t>
            </w:r>
            <w:r w:rsidR="003B32CC" w:rsidRPr="0068393B">
              <w:rPr>
                <w:rFonts w:cs="Arial"/>
                <w:szCs w:val="18"/>
              </w:rPr>
              <w:t>Inschrijver stemt hiermee in.</w:t>
            </w:r>
          </w:p>
        </w:tc>
      </w:tr>
      <w:tr w:rsidR="000307BB"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0307BB" w:rsidRPr="00A717BD" w:rsidRDefault="000307BB" w:rsidP="00A95D24">
            <w:pPr>
              <w:rPr>
                <w:rFonts w:cs="Arial"/>
                <w:szCs w:val="18"/>
              </w:rPr>
            </w:pPr>
          </w:p>
        </w:tc>
        <w:tc>
          <w:tcPr>
            <w:tcW w:w="7513" w:type="dxa"/>
            <w:shd w:val="clear" w:color="auto" w:fill="auto"/>
          </w:tcPr>
          <w:p w:rsidR="000307BB" w:rsidRPr="008A754F" w:rsidRDefault="000307BB" w:rsidP="008D3E94">
            <w:pPr>
              <w:rPr>
                <w:rFonts w:cs="Arial"/>
                <w:b/>
                <w:szCs w:val="18"/>
              </w:rPr>
            </w:pPr>
            <w:r w:rsidRPr="008A754F">
              <w:rPr>
                <w:rFonts w:cs="Arial"/>
                <w:b/>
                <w:szCs w:val="18"/>
              </w:rPr>
              <w:t>AFNAMEVOLUME</w:t>
            </w:r>
          </w:p>
        </w:tc>
      </w:tr>
      <w:tr w:rsidR="000307BB" w:rsidRPr="005821AC" w:rsidTr="002F734C">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0307BB" w:rsidRPr="00A717BD" w:rsidRDefault="000307BB" w:rsidP="00A95D24">
            <w:pPr>
              <w:rPr>
                <w:rFonts w:cs="Arial"/>
                <w:szCs w:val="18"/>
              </w:rPr>
            </w:pPr>
            <w:r>
              <w:rPr>
                <w:rFonts w:cs="Arial"/>
                <w:szCs w:val="18"/>
              </w:rPr>
              <w:t>Eis 5</w:t>
            </w:r>
            <w:r w:rsidR="00C62FBE">
              <w:rPr>
                <w:rFonts w:cs="Arial"/>
                <w:szCs w:val="18"/>
              </w:rPr>
              <w:t>4</w:t>
            </w:r>
          </w:p>
        </w:tc>
        <w:tc>
          <w:tcPr>
            <w:tcW w:w="7513" w:type="dxa"/>
            <w:shd w:val="clear" w:color="auto" w:fill="auto"/>
          </w:tcPr>
          <w:p w:rsidR="000307BB" w:rsidRPr="00A717BD" w:rsidRDefault="000307BB" w:rsidP="008C783B">
            <w:pPr>
              <w:rPr>
                <w:rFonts w:cs="Arial"/>
                <w:szCs w:val="18"/>
              </w:rPr>
            </w:pPr>
            <w:r w:rsidRPr="00A717BD">
              <w:rPr>
                <w:rFonts w:cs="Arial"/>
                <w:szCs w:val="18"/>
              </w:rPr>
              <w:t>De mogelijkheid is aanwezig dat de afname van de opdracht wordt uitgevoerd in de</w:t>
            </w:r>
            <w:r w:rsidRPr="00A717BD">
              <w:rPr>
                <w:rFonts w:cs="Arial"/>
                <w:b/>
                <w:bCs/>
                <w:szCs w:val="18"/>
              </w:rPr>
              <w:t xml:space="preserve"> </w:t>
            </w:r>
            <w:r w:rsidRPr="00A717BD">
              <w:rPr>
                <w:rFonts w:cs="Arial"/>
                <w:szCs w:val="18"/>
              </w:rPr>
              <w:t xml:space="preserve">vorm van afroep van deelleveringen. </w:t>
            </w:r>
          </w:p>
        </w:tc>
      </w:tr>
      <w:tr w:rsidR="000307BB" w:rsidRPr="005821AC" w:rsidTr="002F734C">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0307BB" w:rsidRPr="005821AC" w:rsidRDefault="000307BB" w:rsidP="00A95D24">
            <w:r>
              <w:t>EINDE</w:t>
            </w:r>
          </w:p>
        </w:tc>
        <w:tc>
          <w:tcPr>
            <w:tcW w:w="7513" w:type="dxa"/>
            <w:shd w:val="clear" w:color="auto" w:fill="auto"/>
          </w:tcPr>
          <w:p w:rsidR="000307BB" w:rsidRDefault="000307BB" w:rsidP="008D3E94">
            <w:pPr>
              <w:rPr>
                <w:rFonts w:cs="Arial"/>
              </w:rPr>
            </w:pPr>
          </w:p>
        </w:tc>
      </w:tr>
    </w:tbl>
    <w:p w:rsidR="00E91DF0" w:rsidRDefault="00E91DF0" w:rsidP="00A95D24"/>
    <w:p w:rsidR="00491E55" w:rsidRDefault="00491E55">
      <w:r>
        <w:br w:type="page"/>
      </w:r>
    </w:p>
    <w:p w:rsidR="00491E55" w:rsidRPr="00BC0B5D" w:rsidRDefault="00491E55" w:rsidP="00491E55"/>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7513"/>
      </w:tblGrid>
      <w:tr w:rsidR="00491E55" w:rsidRPr="005821AC" w:rsidTr="00943CA1">
        <w:trPr>
          <w:cnfStyle w:val="100000000000" w:firstRow="1" w:lastRow="0" w:firstColumn="0" w:lastColumn="0" w:oddVBand="0" w:evenVBand="0" w:oddHBand="0" w:evenHBand="0" w:firstRowFirstColumn="0" w:firstRowLastColumn="0" w:lastRowFirstColumn="0" w:lastRowLastColumn="0"/>
        </w:trPr>
        <w:tc>
          <w:tcPr>
            <w:tcW w:w="1497" w:type="dxa"/>
            <w:shd w:val="clear" w:color="auto" w:fill="D9D9D9" w:themeFill="background1" w:themeFillShade="D9"/>
            <w:hideMark/>
          </w:tcPr>
          <w:p w:rsidR="00491E55" w:rsidRPr="002F734C" w:rsidRDefault="00491E55" w:rsidP="00943CA1">
            <w:pPr>
              <w:rPr>
                <w:color w:val="auto"/>
                <w:sz w:val="20"/>
              </w:rPr>
            </w:pPr>
            <w:r w:rsidRPr="002F734C">
              <w:rPr>
                <w:color w:val="auto"/>
                <w:sz w:val="20"/>
              </w:rPr>
              <w:t>Minimumeisen</w:t>
            </w:r>
          </w:p>
        </w:tc>
        <w:tc>
          <w:tcPr>
            <w:tcW w:w="7513" w:type="dxa"/>
            <w:shd w:val="clear" w:color="auto" w:fill="D9D9D9" w:themeFill="background1" w:themeFillShade="D9"/>
          </w:tcPr>
          <w:p w:rsidR="00491E55" w:rsidRPr="002F734C" w:rsidRDefault="00491E55" w:rsidP="00491E55">
            <w:pPr>
              <w:rPr>
                <w:color w:val="auto"/>
                <w:sz w:val="20"/>
              </w:rPr>
            </w:pPr>
            <w:r>
              <w:rPr>
                <w:color w:val="auto"/>
                <w:sz w:val="20"/>
              </w:rPr>
              <w:t xml:space="preserve">PERCEEL 2: </w:t>
            </w:r>
            <w:r w:rsidRPr="002F734C">
              <w:rPr>
                <w:color w:val="auto"/>
                <w:sz w:val="20"/>
              </w:rPr>
              <w:t>ADEMLUCHT</w:t>
            </w:r>
            <w:r>
              <w:rPr>
                <w:color w:val="auto"/>
                <w:sz w:val="20"/>
              </w:rPr>
              <w:t>CILINDER</w:t>
            </w:r>
            <w:r w:rsidR="00167C4D">
              <w:rPr>
                <w:color w:val="auto"/>
                <w:sz w:val="20"/>
              </w:rPr>
              <w:t>S</w:t>
            </w:r>
          </w:p>
        </w:tc>
      </w:tr>
      <w:tr w:rsidR="00491E55" w:rsidRPr="005821AC" w:rsidTr="00943CA1">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491E55" w:rsidRPr="002F734C" w:rsidRDefault="00491E55" w:rsidP="00943CA1"/>
        </w:tc>
        <w:tc>
          <w:tcPr>
            <w:tcW w:w="7513" w:type="dxa"/>
            <w:shd w:val="clear" w:color="auto" w:fill="auto"/>
          </w:tcPr>
          <w:p w:rsidR="00491E55" w:rsidRPr="00A717BD" w:rsidRDefault="00491E55" w:rsidP="00943CA1">
            <w:pPr>
              <w:rPr>
                <w:b/>
              </w:rPr>
            </w:pPr>
            <w:r w:rsidRPr="00A717BD">
              <w:rPr>
                <w:b/>
              </w:rPr>
              <w:t>WET –EN REGELGEVING</w:t>
            </w:r>
          </w:p>
        </w:tc>
      </w:tr>
      <w:tr w:rsidR="00495A7B" w:rsidRPr="005821AC" w:rsidTr="00943CA1">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495A7B" w:rsidRPr="002F734C" w:rsidRDefault="00495A7B" w:rsidP="00AE185B">
            <w:r>
              <w:t>Eis 5</w:t>
            </w:r>
            <w:r w:rsidR="00AE185B">
              <w:t>5</w:t>
            </w:r>
          </w:p>
        </w:tc>
        <w:tc>
          <w:tcPr>
            <w:tcW w:w="7513" w:type="dxa"/>
            <w:shd w:val="clear" w:color="auto" w:fill="auto"/>
          </w:tcPr>
          <w:p w:rsidR="00495A7B" w:rsidRPr="00A717BD" w:rsidRDefault="00495A7B" w:rsidP="008C783B">
            <w:pPr>
              <w:rPr>
                <w:b/>
              </w:rPr>
            </w:pPr>
            <w:r w:rsidRPr="006C0C3D">
              <w:rPr>
                <w:iCs/>
              </w:rPr>
              <w:t>Onderdeel van de aanbieding is een kopie van de specificatie lijst zoals vermeld in de CE certificering, inclusief notified body, certificeringsnummer en datum. Deze lijst geeft een compleet overzicht van alle producten , voorzien van productspecificaties, die conform de certificering gecombineerd mogen worden.</w:t>
            </w:r>
          </w:p>
        </w:tc>
      </w:tr>
      <w:tr w:rsidR="00ED0DF5" w:rsidRPr="005821AC" w:rsidTr="00943CA1">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ED0DF5" w:rsidRPr="002F734C" w:rsidRDefault="00ED0DF5" w:rsidP="00AE185B">
            <w:r>
              <w:t xml:space="preserve">Eis </w:t>
            </w:r>
            <w:r w:rsidR="00495A7B">
              <w:t>5</w:t>
            </w:r>
            <w:r w:rsidR="00AE185B">
              <w:t>6</w:t>
            </w:r>
          </w:p>
        </w:tc>
        <w:tc>
          <w:tcPr>
            <w:tcW w:w="7513" w:type="dxa"/>
            <w:shd w:val="clear" w:color="auto" w:fill="auto"/>
          </w:tcPr>
          <w:p w:rsidR="00ED0DF5" w:rsidRPr="00ED0DF5" w:rsidRDefault="00ED0DF5" w:rsidP="00ED0DF5">
            <w:r w:rsidRPr="00ED0DF5">
              <w:t xml:space="preserve">Gunning </w:t>
            </w:r>
            <w:r>
              <w:t xml:space="preserve">van dit perceel </w:t>
            </w:r>
            <w:r w:rsidRPr="00ED0DF5">
              <w:t xml:space="preserve">volgt pas ná goedkeuring </w:t>
            </w:r>
            <w:r>
              <w:t xml:space="preserve">door de VRLN </w:t>
            </w:r>
            <w:r w:rsidRPr="00ED0DF5">
              <w:t>van de combinatie tussen aangeboden cilinder en aangeboden ademluchttoestel. Inschrijver stemt hiermee in.</w:t>
            </w:r>
          </w:p>
        </w:tc>
      </w:tr>
      <w:tr w:rsidR="00491E55" w:rsidRPr="005821AC" w:rsidTr="00943CA1">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491E55" w:rsidRPr="00167C4D" w:rsidRDefault="00491E55" w:rsidP="00AE185B">
            <w:pPr>
              <w:rPr>
                <w:szCs w:val="18"/>
              </w:rPr>
            </w:pPr>
            <w:r w:rsidRPr="00167C4D">
              <w:rPr>
                <w:szCs w:val="18"/>
              </w:rPr>
              <w:t xml:space="preserve">Eis </w:t>
            </w:r>
            <w:r w:rsidR="00495A7B">
              <w:rPr>
                <w:szCs w:val="18"/>
              </w:rPr>
              <w:t>5</w:t>
            </w:r>
            <w:r w:rsidR="00AE185B">
              <w:rPr>
                <w:szCs w:val="18"/>
              </w:rPr>
              <w:t>7</w:t>
            </w:r>
          </w:p>
        </w:tc>
        <w:tc>
          <w:tcPr>
            <w:tcW w:w="7513" w:type="dxa"/>
            <w:shd w:val="clear" w:color="auto" w:fill="auto"/>
          </w:tcPr>
          <w:p w:rsidR="00491E55" w:rsidRPr="00167C4D" w:rsidRDefault="00491E55" w:rsidP="008C783B">
            <w:pPr>
              <w:rPr>
                <w:szCs w:val="18"/>
              </w:rPr>
            </w:pPr>
            <w:r w:rsidRPr="00167C4D">
              <w:rPr>
                <w:rFonts w:cs="Arial"/>
                <w:szCs w:val="18"/>
              </w:rPr>
              <w:t>De ademluchtcilinder voldoet aan de van toepassing zijnde wettelijke eisen. Het betreft hier wetten en richtlijnen (EU) evenals normen (NEN-EN) met hun aanvullingen, geldig op het moment van productie en geldig op het moment van aflevering. De Inschrijver toont aan dat voldaan is respectievelijk wordt voldaan aan de wettelijke eisen, richtlijnen en normen door de Inschrijving aan te vullen met certificaten, verklaringen en/of rapporten die zijn opgesteld en afgegeven door een onafhankelijk en door een (door onze minister, of in het land van herkomst/fabricage vergelijkbaar door de overheid) erkend keuringsinstituut. De bijgevoe</w:t>
            </w:r>
            <w:r w:rsidRPr="00167C4D">
              <w:rPr>
                <w:rFonts w:cs="Arial"/>
                <w:szCs w:val="18"/>
              </w:rPr>
              <w:t>g</w:t>
            </w:r>
            <w:r w:rsidRPr="00167C4D">
              <w:rPr>
                <w:rFonts w:cs="Arial"/>
                <w:szCs w:val="18"/>
              </w:rPr>
              <w:t>de verklaringen, testrapporten en/of certificaten zijn in de Nederlandse taal gesteld of zijn voorzien van een Nederlandse vertaling. Indien, om gegronde redenen, voornoemde zaken geen deel uit kunnen maken van de Inschrijving zijn deze op eerste afroep beschikbaar en door de aanbestedende dienst bij de Inschrijver in te zien.</w:t>
            </w:r>
          </w:p>
        </w:tc>
      </w:tr>
      <w:tr w:rsidR="00491E55" w:rsidRPr="005821AC" w:rsidTr="00943CA1">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491E55" w:rsidRPr="002F734C" w:rsidRDefault="00491E55" w:rsidP="00943CA1"/>
        </w:tc>
        <w:tc>
          <w:tcPr>
            <w:tcW w:w="7513" w:type="dxa"/>
            <w:shd w:val="clear" w:color="auto" w:fill="auto"/>
          </w:tcPr>
          <w:p w:rsidR="00491E55" w:rsidRPr="00A717BD" w:rsidRDefault="00491E55" w:rsidP="00943CA1">
            <w:pPr>
              <w:rPr>
                <w:rFonts w:cs="Arial"/>
                <w:b/>
              </w:rPr>
            </w:pPr>
            <w:r w:rsidRPr="00A717BD">
              <w:rPr>
                <w:rFonts w:cs="Arial"/>
                <w:b/>
              </w:rPr>
              <w:t>ARBO</w:t>
            </w:r>
          </w:p>
        </w:tc>
      </w:tr>
      <w:tr w:rsidR="00491E55" w:rsidRPr="005821AC" w:rsidTr="00943CA1">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491E55" w:rsidRPr="00167C4D" w:rsidRDefault="00491E55" w:rsidP="00943CA1">
            <w:pPr>
              <w:rPr>
                <w:szCs w:val="18"/>
              </w:rPr>
            </w:pPr>
            <w:r w:rsidRPr="00167C4D">
              <w:rPr>
                <w:szCs w:val="18"/>
              </w:rPr>
              <w:t xml:space="preserve">Eis </w:t>
            </w:r>
            <w:r w:rsidR="00495A7B">
              <w:rPr>
                <w:szCs w:val="18"/>
              </w:rPr>
              <w:t>5</w:t>
            </w:r>
            <w:r w:rsidR="00AE185B">
              <w:rPr>
                <w:szCs w:val="18"/>
              </w:rPr>
              <w:t>8</w:t>
            </w:r>
          </w:p>
        </w:tc>
        <w:tc>
          <w:tcPr>
            <w:tcW w:w="7513" w:type="dxa"/>
            <w:shd w:val="clear" w:color="auto" w:fill="auto"/>
          </w:tcPr>
          <w:p w:rsidR="00491E55" w:rsidRPr="00167C4D" w:rsidRDefault="00491E55" w:rsidP="008C783B">
            <w:pPr>
              <w:rPr>
                <w:rFonts w:cs="Arial"/>
                <w:szCs w:val="18"/>
              </w:rPr>
            </w:pPr>
            <w:r w:rsidRPr="00167C4D">
              <w:rPr>
                <w:rFonts w:cs="Arial"/>
                <w:szCs w:val="18"/>
              </w:rPr>
              <w:t>Indien er een (bijna) ongeval is gebeurd met de ademluchtcilinder, waarbij verondersteld</w:t>
            </w:r>
            <w:r w:rsidRPr="00167C4D">
              <w:rPr>
                <w:rFonts w:cs="Arial"/>
                <w:b/>
                <w:bCs/>
                <w:szCs w:val="18"/>
              </w:rPr>
              <w:t xml:space="preserve"> </w:t>
            </w:r>
            <w:r w:rsidRPr="00167C4D">
              <w:rPr>
                <w:rFonts w:cs="Arial"/>
                <w:szCs w:val="18"/>
              </w:rPr>
              <w:t>wordt dat de ademluchtcilinder de onveilige situatie heeft veroorzaakt en/of erbij betrokken is geweest, dient de inschrijver op verzoek van de opdrachtgever binnen 24 uur aanwezig te zijn en een eerste onderzoek in te stellen</w:t>
            </w:r>
            <w:r w:rsidR="00012BFD">
              <w:rPr>
                <w:rFonts w:cs="Arial"/>
                <w:szCs w:val="18"/>
              </w:rPr>
              <w:t>, samen met de VRLN.</w:t>
            </w:r>
          </w:p>
        </w:tc>
      </w:tr>
      <w:tr w:rsidR="00491E55" w:rsidRPr="005821AC" w:rsidTr="00943CA1">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491E55" w:rsidRPr="00167C4D" w:rsidRDefault="00491E55" w:rsidP="00943CA1">
            <w:pPr>
              <w:rPr>
                <w:szCs w:val="18"/>
              </w:rPr>
            </w:pPr>
            <w:r w:rsidRPr="00167C4D">
              <w:rPr>
                <w:szCs w:val="18"/>
              </w:rPr>
              <w:t xml:space="preserve">Eis </w:t>
            </w:r>
            <w:r w:rsidR="00495A7B">
              <w:rPr>
                <w:szCs w:val="18"/>
              </w:rPr>
              <w:t>5</w:t>
            </w:r>
            <w:r w:rsidR="00AE185B">
              <w:rPr>
                <w:szCs w:val="18"/>
              </w:rPr>
              <w:t>9</w:t>
            </w:r>
          </w:p>
        </w:tc>
        <w:tc>
          <w:tcPr>
            <w:tcW w:w="7513" w:type="dxa"/>
            <w:shd w:val="clear" w:color="auto" w:fill="auto"/>
          </w:tcPr>
          <w:p w:rsidR="00491E55" w:rsidRPr="00167C4D" w:rsidRDefault="00491E55" w:rsidP="008C783B">
            <w:pPr>
              <w:rPr>
                <w:rFonts w:cs="Arial"/>
                <w:szCs w:val="18"/>
              </w:rPr>
            </w:pPr>
            <w:r w:rsidRPr="00167C4D">
              <w:rPr>
                <w:rFonts w:cs="Arial"/>
                <w:szCs w:val="18"/>
              </w:rPr>
              <w:t>Voor rekening van de inschrijver komen: na een (bijna)ongeval, waarvan de</w:t>
            </w:r>
            <w:r w:rsidRPr="00167C4D">
              <w:rPr>
                <w:rFonts w:cs="Arial"/>
                <w:b/>
                <w:bCs/>
                <w:szCs w:val="18"/>
              </w:rPr>
              <w:t xml:space="preserve"> </w:t>
            </w:r>
            <w:r w:rsidRPr="00167C4D">
              <w:rPr>
                <w:rFonts w:cs="Arial"/>
                <w:szCs w:val="18"/>
              </w:rPr>
              <w:t>oorzaak bij de ademluchtcilinder ligt, een rapportage verzorgen welke minimaal een beschrijving geeft van de oorzaak van het ontstane probleem, de toegepaste oplossing om het probleem te ve</w:t>
            </w:r>
            <w:r w:rsidRPr="00167C4D">
              <w:rPr>
                <w:rFonts w:cs="Arial"/>
                <w:szCs w:val="18"/>
              </w:rPr>
              <w:t>r</w:t>
            </w:r>
            <w:r w:rsidRPr="00167C4D">
              <w:rPr>
                <w:rFonts w:cs="Arial"/>
                <w:szCs w:val="18"/>
              </w:rPr>
              <w:t>helpen, de wijziging waardoor het probleem in de toekomst niet meer voorkomt.  De uitg</w:t>
            </w:r>
            <w:r w:rsidRPr="00167C4D">
              <w:rPr>
                <w:rFonts w:cs="Arial"/>
                <w:szCs w:val="18"/>
              </w:rPr>
              <w:t>e</w:t>
            </w:r>
            <w:r w:rsidRPr="00167C4D">
              <w:rPr>
                <w:rFonts w:cs="Arial"/>
                <w:szCs w:val="18"/>
              </w:rPr>
              <w:t xml:space="preserve">voerde controle geldt voor alle binnen de </w:t>
            </w:r>
            <w:r w:rsidR="00167C4D">
              <w:rPr>
                <w:rFonts w:cs="Arial"/>
                <w:szCs w:val="18"/>
              </w:rPr>
              <w:t>VRLN</w:t>
            </w:r>
            <w:r w:rsidRPr="00167C4D">
              <w:rPr>
                <w:rFonts w:cs="Arial"/>
                <w:szCs w:val="18"/>
              </w:rPr>
              <w:t xml:space="preserve"> toegepaste ademluchtcilinder.</w:t>
            </w:r>
          </w:p>
        </w:tc>
      </w:tr>
      <w:tr w:rsidR="00491E55" w:rsidRPr="005821AC" w:rsidTr="00943CA1">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491E55" w:rsidRDefault="00495A7B" w:rsidP="00943CA1">
            <w:r>
              <w:t xml:space="preserve">Eis </w:t>
            </w:r>
            <w:r w:rsidR="00AE185B">
              <w:t>60</w:t>
            </w:r>
          </w:p>
        </w:tc>
        <w:tc>
          <w:tcPr>
            <w:tcW w:w="7513" w:type="dxa"/>
            <w:shd w:val="clear" w:color="auto" w:fill="auto"/>
          </w:tcPr>
          <w:p w:rsidR="00491E55" w:rsidRPr="00A717BD" w:rsidRDefault="00491E55" w:rsidP="008C783B">
            <w:pPr>
              <w:rPr>
                <w:rFonts w:cs="Arial"/>
                <w:szCs w:val="18"/>
              </w:rPr>
            </w:pPr>
            <w:r w:rsidRPr="00167C4D">
              <w:rPr>
                <w:rFonts w:cs="Arial"/>
                <w:szCs w:val="18"/>
              </w:rPr>
              <w:t>Indien er niet langer met de ademluchtcilinder doorgewerkt kan en/of mag</w:t>
            </w:r>
            <w:r w:rsidRPr="00167C4D">
              <w:rPr>
                <w:rFonts w:cs="Arial"/>
                <w:b/>
                <w:bCs/>
                <w:szCs w:val="18"/>
              </w:rPr>
              <w:t xml:space="preserve"> </w:t>
            </w:r>
            <w:r w:rsidRPr="00167C4D">
              <w:rPr>
                <w:rFonts w:cs="Arial"/>
                <w:szCs w:val="18"/>
              </w:rPr>
              <w:t xml:space="preserve">worden door een gebrek en/of tekortkoming te wijten aan de opdrachtnemer, dient de opdrachtnemer per direct vervangende apparatuur te regelen ter overbrugging van de totale periode tot alle </w:t>
            </w:r>
            <w:r w:rsidR="00012BFD">
              <w:rPr>
                <w:rFonts w:cs="Arial"/>
                <w:szCs w:val="18"/>
              </w:rPr>
              <w:t>cilinders</w:t>
            </w:r>
            <w:r w:rsidRPr="00167C4D">
              <w:rPr>
                <w:rFonts w:cs="Arial"/>
                <w:szCs w:val="18"/>
              </w:rPr>
              <w:t xml:space="preserve"> weer veilig inzetbaar </w:t>
            </w:r>
            <w:r w:rsidR="00012BFD">
              <w:rPr>
                <w:rFonts w:cs="Arial"/>
                <w:szCs w:val="18"/>
              </w:rPr>
              <w:t>zijn</w:t>
            </w:r>
            <w:r w:rsidRPr="00167C4D">
              <w:rPr>
                <w:rFonts w:cs="Arial"/>
                <w:szCs w:val="18"/>
              </w:rPr>
              <w:t xml:space="preserve">. Alle hieruit voortvloeiende kosten zijn voor rekening van de inschrijver en kunnen op generlei wijze worden doorbelast aan de </w:t>
            </w:r>
            <w:r w:rsidR="00167C4D" w:rsidRPr="00167C4D">
              <w:rPr>
                <w:rFonts w:cs="Arial"/>
                <w:szCs w:val="18"/>
              </w:rPr>
              <w:t>VRLN.</w:t>
            </w:r>
          </w:p>
        </w:tc>
      </w:tr>
      <w:tr w:rsidR="00491E55" w:rsidRPr="005821AC" w:rsidTr="00943CA1">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491E55" w:rsidRPr="002F734C" w:rsidRDefault="00491E55" w:rsidP="00943CA1"/>
        </w:tc>
        <w:tc>
          <w:tcPr>
            <w:tcW w:w="7513" w:type="dxa"/>
            <w:shd w:val="clear" w:color="auto" w:fill="auto"/>
          </w:tcPr>
          <w:p w:rsidR="00491E55" w:rsidRPr="00A717BD" w:rsidRDefault="00491E55" w:rsidP="00943CA1">
            <w:pPr>
              <w:rPr>
                <w:rFonts w:cs="Arial"/>
                <w:b/>
              </w:rPr>
            </w:pPr>
            <w:r w:rsidRPr="00A717BD">
              <w:rPr>
                <w:rFonts w:cs="Arial"/>
                <w:b/>
              </w:rPr>
              <w:t>TECHNISCHE EISEN</w:t>
            </w:r>
          </w:p>
        </w:tc>
      </w:tr>
      <w:tr w:rsidR="00491E55" w:rsidRPr="005821AC" w:rsidTr="00943CA1">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491E55" w:rsidRPr="00A717BD" w:rsidRDefault="00491E55" w:rsidP="00943CA1">
            <w:pPr>
              <w:rPr>
                <w:rFonts w:cs="Arial"/>
                <w:szCs w:val="18"/>
              </w:rPr>
            </w:pPr>
            <w:r w:rsidRPr="00A717BD">
              <w:rPr>
                <w:rFonts w:cs="Arial"/>
                <w:szCs w:val="18"/>
              </w:rPr>
              <w:t xml:space="preserve">Eis </w:t>
            </w:r>
            <w:r w:rsidR="00AE185B">
              <w:rPr>
                <w:rFonts w:cs="Arial"/>
                <w:szCs w:val="18"/>
              </w:rPr>
              <w:t>61</w:t>
            </w:r>
          </w:p>
        </w:tc>
        <w:tc>
          <w:tcPr>
            <w:tcW w:w="7513" w:type="dxa"/>
            <w:shd w:val="clear" w:color="auto" w:fill="auto"/>
          </w:tcPr>
          <w:p w:rsidR="00491E55" w:rsidRPr="00B37509" w:rsidRDefault="00ED0DF5" w:rsidP="00ED0DF5">
            <w:pPr>
              <w:rPr>
                <w:rFonts w:cs="Arial"/>
                <w:szCs w:val="18"/>
              </w:rPr>
            </w:pPr>
            <w:r>
              <w:rPr>
                <w:rFonts w:cs="Arial"/>
                <w:szCs w:val="18"/>
              </w:rPr>
              <w:t>De cilinder</w:t>
            </w:r>
            <w:r w:rsidRPr="00A717BD">
              <w:rPr>
                <w:rFonts w:cs="Arial"/>
                <w:szCs w:val="18"/>
              </w:rPr>
              <w:t xml:space="preserve"> is voorzien van een markering met tekst: </w:t>
            </w:r>
            <w:r w:rsidRPr="00810FF9">
              <w:rPr>
                <w:rFonts w:cs="Arial"/>
                <w:b/>
                <w:szCs w:val="18"/>
              </w:rPr>
              <w:t>VRLN</w:t>
            </w:r>
            <w:r w:rsidRPr="00A717BD">
              <w:rPr>
                <w:rFonts w:cs="Arial"/>
                <w:szCs w:val="18"/>
              </w:rPr>
              <w:t xml:space="preserve"> </w:t>
            </w:r>
            <w:r w:rsidRPr="00810FF9">
              <w:rPr>
                <w:rFonts w:cs="Arial"/>
                <w:b/>
                <w:szCs w:val="18"/>
              </w:rPr>
              <w:t>51</w:t>
            </w:r>
            <w:r>
              <w:rPr>
                <w:rFonts w:cs="Arial"/>
                <w:b/>
                <w:szCs w:val="18"/>
              </w:rPr>
              <w:t>C</w:t>
            </w:r>
            <w:r w:rsidRPr="00810FF9">
              <w:rPr>
                <w:rFonts w:cs="Arial"/>
                <w:b/>
                <w:szCs w:val="18"/>
              </w:rPr>
              <w:t>17-001</w:t>
            </w:r>
            <w:r>
              <w:rPr>
                <w:rFonts w:cs="Arial"/>
                <w:szCs w:val="18"/>
              </w:rPr>
              <w:t xml:space="preserve"> </w:t>
            </w:r>
            <w:r w:rsidRPr="00A717BD">
              <w:rPr>
                <w:rFonts w:cs="Arial"/>
                <w:szCs w:val="18"/>
              </w:rPr>
              <w:t>welke gedurende de levensduur: water, wasmiddel, wasmachine</w:t>
            </w:r>
            <w:r>
              <w:rPr>
                <w:rFonts w:cs="Arial"/>
                <w:szCs w:val="18"/>
              </w:rPr>
              <w:t xml:space="preserve"> </w:t>
            </w:r>
            <w:r w:rsidRPr="00A717BD">
              <w:rPr>
                <w:rFonts w:cs="Arial"/>
                <w:szCs w:val="18"/>
              </w:rPr>
              <w:t>-en temperatuur bestendig is. Het minimale oppervlak is 2cm</w:t>
            </w:r>
            <w:r w:rsidRPr="00D52DB4">
              <w:rPr>
                <w:rFonts w:cs="Arial"/>
                <w:szCs w:val="18"/>
                <w:vertAlign w:val="superscript"/>
              </w:rPr>
              <w:t>2</w:t>
            </w:r>
            <w:r>
              <w:rPr>
                <w:rFonts w:cs="Arial"/>
                <w:szCs w:val="18"/>
                <w:vertAlign w:val="superscript"/>
              </w:rPr>
              <w:t xml:space="preserve">. </w:t>
            </w:r>
            <w:r w:rsidRPr="00810FF9">
              <w:rPr>
                <w:rFonts w:cs="Arial"/>
                <w:szCs w:val="18"/>
              </w:rPr>
              <w:t>Elk</w:t>
            </w:r>
            <w:r>
              <w:rPr>
                <w:rFonts w:cs="Arial"/>
                <w:szCs w:val="18"/>
              </w:rPr>
              <w:t>e cilinder</w:t>
            </w:r>
            <w:r w:rsidRPr="00810FF9">
              <w:rPr>
                <w:rFonts w:cs="Arial"/>
                <w:szCs w:val="18"/>
              </w:rPr>
              <w:t xml:space="preserve"> is voorzien van een uniek nummer</w:t>
            </w:r>
            <w:r>
              <w:rPr>
                <w:rFonts w:cs="Arial"/>
                <w:szCs w:val="18"/>
                <w:vertAlign w:val="superscript"/>
              </w:rPr>
              <w:t xml:space="preserve"> </w:t>
            </w:r>
            <w:r w:rsidRPr="00A717BD">
              <w:rPr>
                <w:rFonts w:cs="Arial"/>
                <w:szCs w:val="18"/>
              </w:rPr>
              <w:t xml:space="preserve"> </w:t>
            </w:r>
            <w:r>
              <w:rPr>
                <w:rFonts w:cs="Arial"/>
                <w:szCs w:val="18"/>
              </w:rPr>
              <w:t>(in overleg met VRLN).</w:t>
            </w:r>
          </w:p>
        </w:tc>
      </w:tr>
      <w:tr w:rsidR="00491E55" w:rsidRPr="005821AC" w:rsidTr="00943CA1">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491E55" w:rsidRPr="00A717BD" w:rsidRDefault="00491E55" w:rsidP="00943CA1">
            <w:pPr>
              <w:rPr>
                <w:rFonts w:cs="Arial"/>
                <w:szCs w:val="18"/>
              </w:rPr>
            </w:pPr>
            <w:r>
              <w:rPr>
                <w:rFonts w:cs="Arial"/>
                <w:szCs w:val="18"/>
              </w:rPr>
              <w:lastRenderedPageBreak/>
              <w:t xml:space="preserve">Eis </w:t>
            </w:r>
            <w:r w:rsidR="00AE185B">
              <w:rPr>
                <w:rFonts w:cs="Arial"/>
                <w:szCs w:val="18"/>
              </w:rPr>
              <w:t>62</w:t>
            </w:r>
          </w:p>
        </w:tc>
        <w:tc>
          <w:tcPr>
            <w:tcW w:w="7513" w:type="dxa"/>
            <w:shd w:val="clear" w:color="auto" w:fill="auto"/>
          </w:tcPr>
          <w:p w:rsidR="00491E55" w:rsidRPr="00B37509" w:rsidRDefault="00491E55" w:rsidP="00167C4D">
            <w:pPr>
              <w:rPr>
                <w:rFonts w:cs="Arial"/>
                <w:szCs w:val="18"/>
              </w:rPr>
            </w:pPr>
            <w:r w:rsidRPr="00B37509">
              <w:rPr>
                <w:rFonts w:cs="Arial"/>
                <w:szCs w:val="18"/>
              </w:rPr>
              <w:t xml:space="preserve">De cilinders worden geleverd met hoes met opdruk </w:t>
            </w:r>
            <w:r w:rsidR="00167C4D" w:rsidRPr="00ED0DF5">
              <w:rPr>
                <w:rFonts w:cs="Arial"/>
                <w:b/>
                <w:szCs w:val="18"/>
              </w:rPr>
              <w:t>VRLN</w:t>
            </w:r>
            <w:r w:rsidRPr="00B37509">
              <w:rPr>
                <w:rFonts w:cs="Arial"/>
                <w:szCs w:val="18"/>
              </w:rPr>
              <w:t xml:space="preserve">. De hoes wordt geleverd in de kleur blauw met gele reflecterende  </w:t>
            </w:r>
            <w:r w:rsidR="00ED0DF5">
              <w:rPr>
                <w:rFonts w:cs="Arial"/>
                <w:szCs w:val="18"/>
              </w:rPr>
              <w:t>tekst</w:t>
            </w:r>
            <w:r w:rsidRPr="00B37509">
              <w:rPr>
                <w:rFonts w:cs="Arial"/>
                <w:szCs w:val="18"/>
              </w:rPr>
              <w:t>opdruk. (in overleg met de opdrachtnemer)</w:t>
            </w:r>
            <w:r w:rsidR="00167C4D" w:rsidRPr="00B37509">
              <w:rPr>
                <w:rFonts w:cs="Arial"/>
                <w:szCs w:val="18"/>
              </w:rPr>
              <w:t xml:space="preserve"> </w:t>
            </w:r>
          </w:p>
        </w:tc>
      </w:tr>
      <w:tr w:rsidR="00167C4D" w:rsidRPr="005821AC" w:rsidTr="00943CA1">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167C4D" w:rsidRDefault="00167C4D" w:rsidP="00943CA1">
            <w:pPr>
              <w:rPr>
                <w:rFonts w:cs="Arial"/>
                <w:szCs w:val="18"/>
              </w:rPr>
            </w:pPr>
            <w:r>
              <w:rPr>
                <w:rFonts w:cs="Arial"/>
                <w:szCs w:val="18"/>
              </w:rPr>
              <w:t xml:space="preserve">Eis </w:t>
            </w:r>
            <w:r w:rsidR="00495A7B">
              <w:rPr>
                <w:rFonts w:cs="Arial"/>
                <w:szCs w:val="18"/>
              </w:rPr>
              <w:t>6</w:t>
            </w:r>
            <w:r w:rsidR="00AE185B">
              <w:rPr>
                <w:rFonts w:cs="Arial"/>
                <w:szCs w:val="18"/>
              </w:rPr>
              <w:t>3</w:t>
            </w:r>
          </w:p>
        </w:tc>
        <w:tc>
          <w:tcPr>
            <w:tcW w:w="7513" w:type="dxa"/>
            <w:shd w:val="clear" w:color="auto" w:fill="auto"/>
          </w:tcPr>
          <w:p w:rsidR="0025528C" w:rsidRDefault="00167C4D" w:rsidP="00ED0DF5">
            <w:pPr>
              <w:rPr>
                <w:rFonts w:cs="Arial"/>
              </w:rPr>
            </w:pPr>
            <w:r>
              <w:rPr>
                <w:rFonts w:cs="Arial"/>
              </w:rPr>
              <w:t xml:space="preserve">De hoes is </w:t>
            </w:r>
            <w:r w:rsidR="0025528C">
              <w:rPr>
                <w:rFonts w:cs="Arial"/>
              </w:rPr>
              <w:t xml:space="preserve">tenminste </w:t>
            </w:r>
            <w:r w:rsidR="00ED0DF5">
              <w:rPr>
                <w:rFonts w:cs="Arial"/>
              </w:rPr>
              <w:t>100</w:t>
            </w:r>
            <w:r w:rsidR="0025528C">
              <w:rPr>
                <w:rFonts w:cs="Arial"/>
              </w:rPr>
              <w:t xml:space="preserve"> keer </w:t>
            </w:r>
            <w:r w:rsidR="008A754F">
              <w:rPr>
                <w:rFonts w:cs="Arial"/>
              </w:rPr>
              <w:t>bestand tegen het machinaal re</w:t>
            </w:r>
            <w:r>
              <w:rPr>
                <w:rFonts w:cs="Arial"/>
              </w:rPr>
              <w:t>inigen op een temperatuur van 60 graden Celcius</w:t>
            </w:r>
            <w:r w:rsidR="008A754F">
              <w:rPr>
                <w:rFonts w:cs="Arial"/>
              </w:rPr>
              <w:t xml:space="preserve">, </w:t>
            </w:r>
          </w:p>
        </w:tc>
      </w:tr>
      <w:tr w:rsidR="00491E55" w:rsidRPr="005821AC" w:rsidTr="00943CA1">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491E55" w:rsidRDefault="0025528C" w:rsidP="00943CA1">
            <w:pPr>
              <w:rPr>
                <w:rFonts w:cs="Arial"/>
                <w:szCs w:val="18"/>
              </w:rPr>
            </w:pPr>
            <w:r>
              <w:rPr>
                <w:rFonts w:cs="Arial"/>
                <w:szCs w:val="18"/>
              </w:rPr>
              <w:t xml:space="preserve">Eis </w:t>
            </w:r>
            <w:r w:rsidR="00495A7B">
              <w:rPr>
                <w:rFonts w:cs="Arial"/>
                <w:szCs w:val="18"/>
              </w:rPr>
              <w:t>6</w:t>
            </w:r>
            <w:r w:rsidR="00AE185B">
              <w:rPr>
                <w:rFonts w:cs="Arial"/>
                <w:szCs w:val="18"/>
              </w:rPr>
              <w:t>4</w:t>
            </w:r>
          </w:p>
        </w:tc>
        <w:tc>
          <w:tcPr>
            <w:tcW w:w="7513" w:type="dxa"/>
            <w:shd w:val="clear" w:color="auto" w:fill="auto"/>
          </w:tcPr>
          <w:p w:rsidR="00491E55" w:rsidRPr="00167C4D" w:rsidRDefault="00491E55" w:rsidP="00167C4D">
            <w:pPr>
              <w:rPr>
                <w:rFonts w:cs="Arial"/>
                <w:szCs w:val="18"/>
              </w:rPr>
            </w:pPr>
            <w:r w:rsidRPr="00167C4D">
              <w:rPr>
                <w:rFonts w:cs="Arial"/>
                <w:szCs w:val="18"/>
              </w:rPr>
              <w:t>De ademluchtcilinders hebben een waterinhoud van 6 liter en zijn geschikt voor een wer</w:t>
            </w:r>
            <w:r w:rsidRPr="00167C4D">
              <w:rPr>
                <w:rFonts w:cs="Arial"/>
                <w:szCs w:val="18"/>
              </w:rPr>
              <w:t>k</w:t>
            </w:r>
            <w:r w:rsidRPr="00167C4D">
              <w:rPr>
                <w:rFonts w:cs="Arial"/>
                <w:szCs w:val="18"/>
              </w:rPr>
              <w:t>druk van 300 bar</w:t>
            </w:r>
            <w:r w:rsidR="00167C4D" w:rsidRPr="00167C4D">
              <w:rPr>
                <w:rFonts w:cs="Arial"/>
                <w:szCs w:val="18"/>
              </w:rPr>
              <w:t>.</w:t>
            </w:r>
          </w:p>
        </w:tc>
      </w:tr>
      <w:tr w:rsidR="00491E55" w:rsidRPr="005821AC" w:rsidTr="00943CA1">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491E55" w:rsidRDefault="0025528C" w:rsidP="00943CA1">
            <w:pPr>
              <w:rPr>
                <w:rFonts w:cs="Arial"/>
                <w:szCs w:val="18"/>
              </w:rPr>
            </w:pPr>
            <w:r>
              <w:rPr>
                <w:rFonts w:cs="Arial"/>
                <w:szCs w:val="18"/>
              </w:rPr>
              <w:t xml:space="preserve">Eis </w:t>
            </w:r>
            <w:r w:rsidR="00495A7B">
              <w:rPr>
                <w:rFonts w:cs="Arial"/>
                <w:szCs w:val="18"/>
              </w:rPr>
              <w:t>6</w:t>
            </w:r>
            <w:r w:rsidR="00AE185B">
              <w:rPr>
                <w:rFonts w:cs="Arial"/>
                <w:szCs w:val="18"/>
              </w:rPr>
              <w:t>5</w:t>
            </w:r>
          </w:p>
        </w:tc>
        <w:tc>
          <w:tcPr>
            <w:tcW w:w="7513" w:type="dxa"/>
            <w:shd w:val="clear" w:color="auto" w:fill="auto"/>
          </w:tcPr>
          <w:p w:rsidR="00491E55" w:rsidRPr="00167C4D" w:rsidRDefault="00491E55" w:rsidP="00167C4D">
            <w:pPr>
              <w:rPr>
                <w:rFonts w:cs="Arial"/>
                <w:szCs w:val="18"/>
              </w:rPr>
            </w:pPr>
            <w:r w:rsidRPr="00167C4D">
              <w:rPr>
                <w:rFonts w:cs="Arial"/>
                <w:szCs w:val="18"/>
              </w:rPr>
              <w:t>De ademluchtcilinders zijn voorzien van een uitstroom- en afbreekbeveiliging</w:t>
            </w:r>
          </w:p>
        </w:tc>
      </w:tr>
      <w:tr w:rsidR="00491E55" w:rsidRPr="005821AC" w:rsidTr="00943CA1">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491E55" w:rsidRDefault="0025528C" w:rsidP="00943CA1">
            <w:pPr>
              <w:rPr>
                <w:rFonts w:cs="Arial"/>
                <w:szCs w:val="18"/>
              </w:rPr>
            </w:pPr>
            <w:r>
              <w:rPr>
                <w:rFonts w:cs="Arial"/>
                <w:szCs w:val="18"/>
              </w:rPr>
              <w:t xml:space="preserve">Eis </w:t>
            </w:r>
            <w:r w:rsidR="00495A7B">
              <w:rPr>
                <w:rFonts w:cs="Arial"/>
                <w:szCs w:val="18"/>
              </w:rPr>
              <w:t>6</w:t>
            </w:r>
            <w:r w:rsidR="00AE185B">
              <w:rPr>
                <w:rFonts w:cs="Arial"/>
                <w:szCs w:val="18"/>
              </w:rPr>
              <w:t>6</w:t>
            </w:r>
          </w:p>
        </w:tc>
        <w:tc>
          <w:tcPr>
            <w:tcW w:w="7513" w:type="dxa"/>
            <w:shd w:val="clear" w:color="auto" w:fill="auto"/>
          </w:tcPr>
          <w:p w:rsidR="00491E55" w:rsidRPr="00167C4D" w:rsidRDefault="00491E55" w:rsidP="00167C4D">
            <w:pPr>
              <w:rPr>
                <w:rFonts w:cs="Arial"/>
                <w:szCs w:val="18"/>
              </w:rPr>
            </w:pPr>
            <w:r w:rsidRPr="00167C4D">
              <w:rPr>
                <w:rFonts w:cs="Arial"/>
                <w:szCs w:val="18"/>
              </w:rPr>
              <w:t>De ademluchtcilinders worden geleverd inclusief afsluiter en een herbruikbare afsluitdop met schroefdraad, die het binnendringen van vuil en het beschadigen voorkomt.</w:t>
            </w:r>
          </w:p>
        </w:tc>
      </w:tr>
      <w:tr w:rsidR="00491E55" w:rsidRPr="005821AC" w:rsidTr="00943CA1">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491E55" w:rsidRDefault="0025528C" w:rsidP="00943CA1">
            <w:pPr>
              <w:rPr>
                <w:rFonts w:cs="Arial"/>
                <w:szCs w:val="18"/>
              </w:rPr>
            </w:pPr>
            <w:r>
              <w:rPr>
                <w:rFonts w:cs="Arial"/>
                <w:szCs w:val="18"/>
              </w:rPr>
              <w:t xml:space="preserve">Eis </w:t>
            </w:r>
            <w:r w:rsidR="00495A7B">
              <w:rPr>
                <w:rFonts w:cs="Arial"/>
                <w:szCs w:val="18"/>
              </w:rPr>
              <w:t>6</w:t>
            </w:r>
            <w:r w:rsidR="00AE185B">
              <w:rPr>
                <w:rFonts w:cs="Arial"/>
                <w:szCs w:val="18"/>
              </w:rPr>
              <w:t>7</w:t>
            </w:r>
          </w:p>
        </w:tc>
        <w:tc>
          <w:tcPr>
            <w:tcW w:w="7513" w:type="dxa"/>
            <w:shd w:val="clear" w:color="auto" w:fill="auto"/>
          </w:tcPr>
          <w:p w:rsidR="00491E55" w:rsidRPr="00167C4D" w:rsidRDefault="00491E55" w:rsidP="00B37509">
            <w:pPr>
              <w:rPr>
                <w:rFonts w:cs="Arial"/>
                <w:szCs w:val="18"/>
              </w:rPr>
            </w:pPr>
            <w:r w:rsidRPr="00387CF6">
              <w:rPr>
                <w:rFonts w:cs="Arial"/>
                <w:szCs w:val="18"/>
              </w:rPr>
              <w:t>De afsluiter mag niet onbedoeld afgesloten kunnen worden</w:t>
            </w:r>
            <w:r w:rsidR="00167C4D" w:rsidRPr="00387CF6">
              <w:rPr>
                <w:rFonts w:cs="Arial"/>
                <w:szCs w:val="18"/>
              </w:rPr>
              <w:t>.</w:t>
            </w:r>
          </w:p>
        </w:tc>
      </w:tr>
      <w:tr w:rsidR="00491E55" w:rsidRPr="005821AC" w:rsidTr="00943CA1">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491E55" w:rsidRDefault="0025528C" w:rsidP="00943CA1">
            <w:pPr>
              <w:rPr>
                <w:rFonts w:cs="Arial"/>
                <w:szCs w:val="18"/>
              </w:rPr>
            </w:pPr>
            <w:r>
              <w:rPr>
                <w:rFonts w:cs="Arial"/>
                <w:szCs w:val="18"/>
              </w:rPr>
              <w:t xml:space="preserve">Eis </w:t>
            </w:r>
            <w:r w:rsidR="00495A7B">
              <w:rPr>
                <w:rFonts w:cs="Arial"/>
                <w:szCs w:val="18"/>
              </w:rPr>
              <w:t>6</w:t>
            </w:r>
            <w:r w:rsidR="00AE185B">
              <w:rPr>
                <w:rFonts w:cs="Arial"/>
                <w:szCs w:val="18"/>
              </w:rPr>
              <w:t>8</w:t>
            </w:r>
          </w:p>
        </w:tc>
        <w:tc>
          <w:tcPr>
            <w:tcW w:w="7513" w:type="dxa"/>
            <w:shd w:val="clear" w:color="auto" w:fill="auto"/>
          </w:tcPr>
          <w:p w:rsidR="00491E55" w:rsidRPr="00167C4D" w:rsidRDefault="00491E55" w:rsidP="00B37509">
            <w:pPr>
              <w:rPr>
                <w:rFonts w:cs="Arial"/>
                <w:szCs w:val="18"/>
              </w:rPr>
            </w:pPr>
            <w:r w:rsidRPr="00167C4D">
              <w:rPr>
                <w:rFonts w:cs="Arial"/>
                <w:szCs w:val="18"/>
              </w:rPr>
              <w:t>Uit ergonomisch oogpunt wordt er geen afsluiter geleverd die trekken of duwen aan de knop benodigd. Het draaien aan de knop moet volstaan om de cilinder te openen of sluiten</w:t>
            </w:r>
            <w:r w:rsidR="00167C4D" w:rsidRPr="00167C4D">
              <w:rPr>
                <w:rFonts w:cs="Arial"/>
                <w:szCs w:val="18"/>
              </w:rPr>
              <w:t>.</w:t>
            </w:r>
          </w:p>
        </w:tc>
      </w:tr>
      <w:tr w:rsidR="00491E55" w:rsidRPr="005821AC" w:rsidTr="00943CA1">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491E55" w:rsidRDefault="0025528C" w:rsidP="00943CA1">
            <w:pPr>
              <w:rPr>
                <w:rFonts w:cs="Arial"/>
                <w:szCs w:val="18"/>
              </w:rPr>
            </w:pPr>
            <w:r>
              <w:rPr>
                <w:rFonts w:cs="Arial"/>
                <w:szCs w:val="18"/>
              </w:rPr>
              <w:t xml:space="preserve">Eis </w:t>
            </w:r>
            <w:r w:rsidR="00495A7B">
              <w:rPr>
                <w:rFonts w:cs="Arial"/>
                <w:szCs w:val="18"/>
              </w:rPr>
              <w:t>6</w:t>
            </w:r>
            <w:r w:rsidR="00AE185B">
              <w:rPr>
                <w:rFonts w:cs="Arial"/>
                <w:szCs w:val="18"/>
              </w:rPr>
              <w:t>9</w:t>
            </w:r>
          </w:p>
        </w:tc>
        <w:tc>
          <w:tcPr>
            <w:tcW w:w="7513" w:type="dxa"/>
            <w:shd w:val="clear" w:color="auto" w:fill="auto"/>
          </w:tcPr>
          <w:p w:rsidR="00491E55" w:rsidRPr="00167C4D" w:rsidRDefault="00491E55" w:rsidP="00167C4D">
            <w:pPr>
              <w:rPr>
                <w:rFonts w:cs="Arial"/>
                <w:szCs w:val="18"/>
              </w:rPr>
            </w:pPr>
            <w:r w:rsidRPr="00167C4D">
              <w:rPr>
                <w:rFonts w:cs="Arial"/>
                <w:szCs w:val="18"/>
              </w:rPr>
              <w:t>De ademluchtcilinder mag leeg maar wel inclusief uitstroombeveiliging en afsluiter niet meer dan 6 kg wegen.</w:t>
            </w:r>
          </w:p>
        </w:tc>
      </w:tr>
      <w:tr w:rsidR="00491E55" w:rsidRPr="005821AC" w:rsidTr="00943CA1">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491E55" w:rsidRDefault="0025528C" w:rsidP="00943CA1">
            <w:pPr>
              <w:rPr>
                <w:rFonts w:cs="Arial"/>
                <w:szCs w:val="18"/>
              </w:rPr>
            </w:pPr>
            <w:r>
              <w:rPr>
                <w:rFonts w:cs="Arial"/>
                <w:szCs w:val="18"/>
              </w:rPr>
              <w:t xml:space="preserve">Eis </w:t>
            </w:r>
            <w:r w:rsidR="00AE185B">
              <w:rPr>
                <w:rFonts w:cs="Arial"/>
                <w:szCs w:val="18"/>
              </w:rPr>
              <w:t>70</w:t>
            </w:r>
          </w:p>
        </w:tc>
        <w:tc>
          <w:tcPr>
            <w:tcW w:w="7513" w:type="dxa"/>
            <w:shd w:val="clear" w:color="auto" w:fill="auto"/>
          </w:tcPr>
          <w:p w:rsidR="00575FA1" w:rsidRDefault="00491E55" w:rsidP="00575FA1">
            <w:pPr>
              <w:rPr>
                <w:rFonts w:cs="Arial"/>
                <w:szCs w:val="18"/>
              </w:rPr>
            </w:pPr>
            <w:r w:rsidRPr="00495A7B">
              <w:rPr>
                <w:rFonts w:cs="Arial"/>
                <w:szCs w:val="18"/>
              </w:rPr>
              <w:t xml:space="preserve">De ademluchtcilinder (incl.hoes) moet passen </w:t>
            </w:r>
            <w:r w:rsidR="00575FA1" w:rsidRPr="00495A7B">
              <w:rPr>
                <w:rFonts w:cs="Arial"/>
                <w:szCs w:val="18"/>
              </w:rPr>
              <w:t xml:space="preserve">bij de </w:t>
            </w:r>
            <w:r w:rsidRPr="00495A7B">
              <w:rPr>
                <w:rFonts w:cs="Arial"/>
                <w:szCs w:val="18"/>
              </w:rPr>
              <w:t xml:space="preserve">in </w:t>
            </w:r>
            <w:r w:rsidR="00575FA1" w:rsidRPr="00495A7B">
              <w:rPr>
                <w:rFonts w:cs="Arial"/>
                <w:szCs w:val="18"/>
              </w:rPr>
              <w:t xml:space="preserve">gebruik zijnde </w:t>
            </w:r>
            <w:r w:rsidRPr="00495A7B">
              <w:rPr>
                <w:rFonts w:cs="Arial"/>
                <w:szCs w:val="18"/>
              </w:rPr>
              <w:t xml:space="preserve">"C&amp;C beugel 6 ltr"  </w:t>
            </w:r>
            <w:r w:rsidR="00575FA1" w:rsidRPr="00495A7B">
              <w:rPr>
                <w:rFonts w:cs="Arial"/>
                <w:szCs w:val="18"/>
              </w:rPr>
              <w:t>en</w:t>
            </w:r>
            <w:r w:rsidR="00575FA1">
              <w:rPr>
                <w:rFonts w:cs="Arial"/>
                <w:szCs w:val="18"/>
              </w:rPr>
              <w:t xml:space="preserve"> de Rosenbauerbeugel. Zie foto’s.</w:t>
            </w:r>
          </w:p>
          <w:p w:rsidR="00B23C0F" w:rsidRDefault="004142EC" w:rsidP="00B23C0F">
            <w:pPr>
              <w:rPr>
                <w:rFonts w:cs="Arial"/>
                <w:szCs w:val="18"/>
              </w:rPr>
            </w:pPr>
            <w:r w:rsidRPr="008D556A">
              <w:rPr>
                <w:rFonts w:cs="Arial"/>
                <w:b/>
                <w:szCs w:val="18"/>
              </w:rPr>
              <w:t>C&amp;C</w:t>
            </w:r>
            <w:r w:rsidR="00B23C0F">
              <w:rPr>
                <w:rFonts w:cs="Arial"/>
                <w:b/>
                <w:szCs w:val="18"/>
              </w:rPr>
              <w:t xml:space="preserve">                                                                   </w:t>
            </w:r>
            <w:r w:rsidR="00B23C0F" w:rsidRPr="008D556A">
              <w:rPr>
                <w:rFonts w:cs="Arial"/>
                <w:b/>
                <w:szCs w:val="18"/>
              </w:rPr>
              <w:t>Rosenbauer</w:t>
            </w:r>
          </w:p>
          <w:p w:rsidR="00575FA1" w:rsidRPr="00167C4D" w:rsidRDefault="00C0391E" w:rsidP="00B23C0F">
            <w:pPr>
              <w:rPr>
                <w:rFonts w:cs="Arial"/>
                <w:szCs w:val="18"/>
              </w:rPr>
            </w:pPr>
            <w:r>
              <w:rPr>
                <w:rFonts w:cs="Arial"/>
                <w:noProof/>
                <w:szCs w:val="18"/>
              </w:rPr>
              <w:drawing>
                <wp:anchor distT="0" distB="0" distL="114300" distR="114300" simplePos="0" relativeHeight="251667456" behindDoc="1" locked="0" layoutInCell="1" allowOverlap="1" wp14:anchorId="498FCF16" wp14:editId="2D085D8E">
                  <wp:simplePos x="0" y="0"/>
                  <wp:positionH relativeFrom="column">
                    <wp:posOffset>1270</wp:posOffset>
                  </wp:positionH>
                  <wp:positionV relativeFrom="paragraph">
                    <wp:posOffset>124460</wp:posOffset>
                  </wp:positionV>
                  <wp:extent cx="682625" cy="1214120"/>
                  <wp:effectExtent l="0" t="0" r="3175" b="5080"/>
                  <wp:wrapThrough wrapText="bothSides">
                    <wp:wrapPolygon edited="0">
                      <wp:start x="0" y="0"/>
                      <wp:lineTo x="0" y="21351"/>
                      <wp:lineTo x="21098" y="21351"/>
                      <wp:lineTo x="21098"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C beugel 1.jpg"/>
                          <pic:cNvPicPr/>
                        </pic:nvPicPr>
                        <pic:blipFill>
                          <a:blip r:embed="rId23">
                            <a:extLst>
                              <a:ext uri="{28A0092B-C50C-407E-A947-70E740481C1C}">
                                <a14:useLocalDpi xmlns:a14="http://schemas.microsoft.com/office/drawing/2010/main" val="0"/>
                              </a:ext>
                            </a:extLst>
                          </a:blip>
                          <a:stretch>
                            <a:fillRect/>
                          </a:stretch>
                        </pic:blipFill>
                        <pic:spPr>
                          <a:xfrm>
                            <a:off x="0" y="0"/>
                            <a:ext cx="682625" cy="1214120"/>
                          </a:xfrm>
                          <a:prstGeom prst="rect">
                            <a:avLst/>
                          </a:prstGeom>
                        </pic:spPr>
                      </pic:pic>
                    </a:graphicData>
                  </a:graphic>
                  <wp14:sizeRelH relativeFrom="page">
                    <wp14:pctWidth>0</wp14:pctWidth>
                  </wp14:sizeRelH>
                  <wp14:sizeRelV relativeFrom="page">
                    <wp14:pctHeight>0</wp14:pctHeight>
                  </wp14:sizeRelV>
                </wp:anchor>
              </w:drawing>
            </w:r>
            <w:r w:rsidRPr="008D556A">
              <w:rPr>
                <w:rFonts w:cs="Arial"/>
                <w:b/>
                <w:noProof/>
                <w:szCs w:val="18"/>
              </w:rPr>
              <w:drawing>
                <wp:anchor distT="0" distB="0" distL="114300" distR="114300" simplePos="0" relativeHeight="251662336" behindDoc="1" locked="0" layoutInCell="1" allowOverlap="1" wp14:anchorId="34F9CCE7" wp14:editId="6E369C39">
                  <wp:simplePos x="0" y="0"/>
                  <wp:positionH relativeFrom="column">
                    <wp:posOffset>684530</wp:posOffset>
                  </wp:positionH>
                  <wp:positionV relativeFrom="paragraph">
                    <wp:posOffset>124460</wp:posOffset>
                  </wp:positionV>
                  <wp:extent cx="681355" cy="1214120"/>
                  <wp:effectExtent l="0" t="0" r="4445" b="5080"/>
                  <wp:wrapThrough wrapText="bothSides">
                    <wp:wrapPolygon edited="0">
                      <wp:start x="0" y="0"/>
                      <wp:lineTo x="0" y="21351"/>
                      <wp:lineTo x="21137" y="21351"/>
                      <wp:lineTo x="2113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C beugel 2.jpg"/>
                          <pic:cNvPicPr/>
                        </pic:nvPicPr>
                        <pic:blipFill>
                          <a:blip r:embed="rId24">
                            <a:extLst>
                              <a:ext uri="{28A0092B-C50C-407E-A947-70E740481C1C}">
                                <a14:useLocalDpi xmlns:a14="http://schemas.microsoft.com/office/drawing/2010/main" val="0"/>
                              </a:ext>
                            </a:extLst>
                          </a:blip>
                          <a:stretch>
                            <a:fillRect/>
                          </a:stretch>
                        </pic:blipFill>
                        <pic:spPr>
                          <a:xfrm>
                            <a:off x="0" y="0"/>
                            <a:ext cx="681355" cy="1214120"/>
                          </a:xfrm>
                          <a:prstGeom prst="rect">
                            <a:avLst/>
                          </a:prstGeom>
                        </pic:spPr>
                      </pic:pic>
                    </a:graphicData>
                  </a:graphic>
                  <wp14:sizeRelH relativeFrom="page">
                    <wp14:pctWidth>0</wp14:pctWidth>
                  </wp14:sizeRelH>
                  <wp14:sizeRelV relativeFrom="page">
                    <wp14:pctHeight>0</wp14:pctHeight>
                  </wp14:sizeRelV>
                </wp:anchor>
              </w:drawing>
            </w:r>
            <w:r w:rsidRPr="008D556A">
              <w:rPr>
                <w:rFonts w:cs="Arial"/>
                <w:b/>
                <w:noProof/>
                <w:szCs w:val="18"/>
              </w:rPr>
              <w:drawing>
                <wp:anchor distT="0" distB="0" distL="114300" distR="114300" simplePos="0" relativeHeight="251663360" behindDoc="1" locked="0" layoutInCell="1" allowOverlap="1" wp14:anchorId="40141C89" wp14:editId="5E9787EA">
                  <wp:simplePos x="0" y="0"/>
                  <wp:positionH relativeFrom="column">
                    <wp:posOffset>1362710</wp:posOffset>
                  </wp:positionH>
                  <wp:positionV relativeFrom="paragraph">
                    <wp:posOffset>124460</wp:posOffset>
                  </wp:positionV>
                  <wp:extent cx="670560" cy="1192530"/>
                  <wp:effectExtent l="0" t="0" r="0" b="7620"/>
                  <wp:wrapThrough wrapText="bothSides">
                    <wp:wrapPolygon edited="0">
                      <wp:start x="0" y="0"/>
                      <wp:lineTo x="0" y="21393"/>
                      <wp:lineTo x="20864" y="21393"/>
                      <wp:lineTo x="20864"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C beugel 3.jpg"/>
                          <pic:cNvPicPr/>
                        </pic:nvPicPr>
                        <pic:blipFill>
                          <a:blip r:embed="rId25">
                            <a:extLst>
                              <a:ext uri="{28A0092B-C50C-407E-A947-70E740481C1C}">
                                <a14:useLocalDpi xmlns:a14="http://schemas.microsoft.com/office/drawing/2010/main" val="0"/>
                              </a:ext>
                            </a:extLst>
                          </a:blip>
                          <a:stretch>
                            <a:fillRect/>
                          </a:stretch>
                        </pic:blipFill>
                        <pic:spPr>
                          <a:xfrm>
                            <a:off x="0" y="0"/>
                            <a:ext cx="670560" cy="1192530"/>
                          </a:xfrm>
                          <a:prstGeom prst="rect">
                            <a:avLst/>
                          </a:prstGeom>
                        </pic:spPr>
                      </pic:pic>
                    </a:graphicData>
                  </a:graphic>
                  <wp14:sizeRelH relativeFrom="page">
                    <wp14:pctWidth>0</wp14:pctWidth>
                  </wp14:sizeRelH>
                  <wp14:sizeRelV relativeFrom="page">
                    <wp14:pctHeight>0</wp14:pctHeight>
                  </wp14:sizeRelV>
                </wp:anchor>
              </w:drawing>
            </w:r>
            <w:r>
              <w:rPr>
                <w:rFonts w:cs="Arial"/>
                <w:noProof/>
                <w:szCs w:val="18"/>
              </w:rPr>
              <w:drawing>
                <wp:anchor distT="0" distB="0" distL="114300" distR="114300" simplePos="0" relativeHeight="251666432" behindDoc="1" locked="0" layoutInCell="1" allowOverlap="1" wp14:anchorId="7645F52B" wp14:editId="74DB78AA">
                  <wp:simplePos x="0" y="0"/>
                  <wp:positionH relativeFrom="column">
                    <wp:posOffset>3769995</wp:posOffset>
                  </wp:positionH>
                  <wp:positionV relativeFrom="paragraph">
                    <wp:posOffset>134620</wp:posOffset>
                  </wp:positionV>
                  <wp:extent cx="701675" cy="935355"/>
                  <wp:effectExtent l="0" t="0" r="3175" b="0"/>
                  <wp:wrapThrough wrapText="bothSides">
                    <wp:wrapPolygon edited="0">
                      <wp:start x="0" y="0"/>
                      <wp:lineTo x="0" y="21116"/>
                      <wp:lineTo x="21111" y="21116"/>
                      <wp:lineTo x="21111"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nbauer beugel 3.jpg"/>
                          <pic:cNvPicPr/>
                        </pic:nvPicPr>
                        <pic:blipFill>
                          <a:blip r:embed="rId26">
                            <a:extLst>
                              <a:ext uri="{28A0092B-C50C-407E-A947-70E740481C1C}">
                                <a14:useLocalDpi xmlns:a14="http://schemas.microsoft.com/office/drawing/2010/main" val="0"/>
                              </a:ext>
                            </a:extLst>
                          </a:blip>
                          <a:stretch>
                            <a:fillRect/>
                          </a:stretch>
                        </pic:blipFill>
                        <pic:spPr>
                          <a:xfrm>
                            <a:off x="0" y="0"/>
                            <a:ext cx="701675" cy="935355"/>
                          </a:xfrm>
                          <a:prstGeom prst="rect">
                            <a:avLst/>
                          </a:prstGeom>
                        </pic:spPr>
                      </pic:pic>
                    </a:graphicData>
                  </a:graphic>
                  <wp14:sizeRelH relativeFrom="page">
                    <wp14:pctWidth>0</wp14:pctWidth>
                  </wp14:sizeRelH>
                  <wp14:sizeRelV relativeFrom="page">
                    <wp14:pctHeight>0</wp14:pctHeight>
                  </wp14:sizeRelV>
                </wp:anchor>
              </w:drawing>
            </w:r>
            <w:r>
              <w:rPr>
                <w:rFonts w:cs="Arial"/>
                <w:noProof/>
                <w:szCs w:val="18"/>
              </w:rPr>
              <w:drawing>
                <wp:anchor distT="0" distB="0" distL="114300" distR="114300" simplePos="0" relativeHeight="251664384" behindDoc="1" locked="0" layoutInCell="1" allowOverlap="1" wp14:anchorId="22B11050" wp14:editId="7DCB9EF5">
                  <wp:simplePos x="0" y="0"/>
                  <wp:positionH relativeFrom="column">
                    <wp:posOffset>2383790</wp:posOffset>
                  </wp:positionH>
                  <wp:positionV relativeFrom="paragraph">
                    <wp:posOffset>129540</wp:posOffset>
                  </wp:positionV>
                  <wp:extent cx="699770" cy="933450"/>
                  <wp:effectExtent l="0" t="0" r="5080" b="0"/>
                  <wp:wrapThrough wrapText="bothSides">
                    <wp:wrapPolygon edited="0">
                      <wp:start x="0" y="0"/>
                      <wp:lineTo x="0" y="21159"/>
                      <wp:lineTo x="21169" y="21159"/>
                      <wp:lineTo x="21169"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nbauer beugel 2.jpg"/>
                          <pic:cNvPicPr/>
                        </pic:nvPicPr>
                        <pic:blipFill>
                          <a:blip r:embed="rId27">
                            <a:extLst>
                              <a:ext uri="{28A0092B-C50C-407E-A947-70E740481C1C}">
                                <a14:useLocalDpi xmlns:a14="http://schemas.microsoft.com/office/drawing/2010/main" val="0"/>
                              </a:ext>
                            </a:extLst>
                          </a:blip>
                          <a:stretch>
                            <a:fillRect/>
                          </a:stretch>
                        </pic:blipFill>
                        <pic:spPr>
                          <a:xfrm>
                            <a:off x="0" y="0"/>
                            <a:ext cx="699770" cy="933450"/>
                          </a:xfrm>
                          <a:prstGeom prst="rect">
                            <a:avLst/>
                          </a:prstGeom>
                        </pic:spPr>
                      </pic:pic>
                    </a:graphicData>
                  </a:graphic>
                  <wp14:sizeRelH relativeFrom="page">
                    <wp14:pctWidth>0</wp14:pctWidth>
                  </wp14:sizeRelH>
                  <wp14:sizeRelV relativeFrom="page">
                    <wp14:pctHeight>0</wp14:pctHeight>
                  </wp14:sizeRelV>
                </wp:anchor>
              </w:drawing>
            </w:r>
            <w:r>
              <w:rPr>
                <w:rFonts w:cs="Arial"/>
                <w:noProof/>
                <w:szCs w:val="18"/>
              </w:rPr>
              <w:drawing>
                <wp:anchor distT="0" distB="0" distL="114300" distR="114300" simplePos="0" relativeHeight="251665408" behindDoc="1" locked="0" layoutInCell="1" allowOverlap="1" wp14:anchorId="079E0B4D" wp14:editId="55244AD5">
                  <wp:simplePos x="0" y="0"/>
                  <wp:positionH relativeFrom="column">
                    <wp:posOffset>3084195</wp:posOffset>
                  </wp:positionH>
                  <wp:positionV relativeFrom="paragraph">
                    <wp:posOffset>127635</wp:posOffset>
                  </wp:positionV>
                  <wp:extent cx="687705" cy="935355"/>
                  <wp:effectExtent l="0" t="0" r="0" b="0"/>
                  <wp:wrapThrough wrapText="bothSides">
                    <wp:wrapPolygon edited="0">
                      <wp:start x="0" y="0"/>
                      <wp:lineTo x="0" y="21116"/>
                      <wp:lineTo x="20942" y="21116"/>
                      <wp:lineTo x="20942"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nbauer beugel 1.jpg"/>
                          <pic:cNvPicPr/>
                        </pic:nvPicPr>
                        <pic:blipFill>
                          <a:blip r:embed="rId28">
                            <a:extLst>
                              <a:ext uri="{28A0092B-C50C-407E-A947-70E740481C1C}">
                                <a14:useLocalDpi xmlns:a14="http://schemas.microsoft.com/office/drawing/2010/main" val="0"/>
                              </a:ext>
                            </a:extLst>
                          </a:blip>
                          <a:stretch>
                            <a:fillRect/>
                          </a:stretch>
                        </pic:blipFill>
                        <pic:spPr>
                          <a:xfrm>
                            <a:off x="0" y="0"/>
                            <a:ext cx="687705" cy="935355"/>
                          </a:xfrm>
                          <a:prstGeom prst="rect">
                            <a:avLst/>
                          </a:prstGeom>
                        </pic:spPr>
                      </pic:pic>
                    </a:graphicData>
                  </a:graphic>
                  <wp14:sizeRelH relativeFrom="page">
                    <wp14:pctWidth>0</wp14:pctWidth>
                  </wp14:sizeRelH>
                  <wp14:sizeRelV relativeFrom="page">
                    <wp14:pctHeight>0</wp14:pctHeight>
                  </wp14:sizeRelV>
                </wp:anchor>
              </w:drawing>
            </w:r>
          </w:p>
        </w:tc>
      </w:tr>
      <w:tr w:rsidR="00491E55" w:rsidRPr="005821AC" w:rsidTr="00943CA1">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491E55" w:rsidRDefault="00491E55" w:rsidP="00943CA1">
            <w:pPr>
              <w:rPr>
                <w:rFonts w:cs="Arial"/>
                <w:szCs w:val="18"/>
              </w:rPr>
            </w:pPr>
          </w:p>
        </w:tc>
        <w:tc>
          <w:tcPr>
            <w:tcW w:w="7513" w:type="dxa"/>
            <w:shd w:val="clear" w:color="auto" w:fill="auto"/>
          </w:tcPr>
          <w:p w:rsidR="00491E55" w:rsidRPr="00167C4D" w:rsidRDefault="00491E55" w:rsidP="00491E55">
            <w:pPr>
              <w:rPr>
                <w:rFonts w:cs="Arial"/>
                <w:b/>
                <w:szCs w:val="18"/>
              </w:rPr>
            </w:pPr>
            <w:r w:rsidRPr="00167C4D">
              <w:rPr>
                <w:rFonts w:cs="Arial"/>
                <w:b/>
                <w:szCs w:val="18"/>
              </w:rPr>
              <w:t>GARANTIE EN ONDERHOUD</w:t>
            </w:r>
          </w:p>
        </w:tc>
      </w:tr>
      <w:tr w:rsidR="00491E55" w:rsidRPr="005821AC" w:rsidTr="00943CA1">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491E55" w:rsidRDefault="00495A7B" w:rsidP="00943CA1">
            <w:pPr>
              <w:rPr>
                <w:rFonts w:cs="Arial"/>
                <w:szCs w:val="18"/>
              </w:rPr>
            </w:pPr>
            <w:r>
              <w:rPr>
                <w:rFonts w:cs="Arial"/>
                <w:szCs w:val="18"/>
              </w:rPr>
              <w:t xml:space="preserve">Eis </w:t>
            </w:r>
            <w:r w:rsidR="00AE185B">
              <w:rPr>
                <w:rFonts w:cs="Arial"/>
                <w:szCs w:val="18"/>
              </w:rPr>
              <w:t>71</w:t>
            </w:r>
          </w:p>
        </w:tc>
        <w:tc>
          <w:tcPr>
            <w:tcW w:w="7513" w:type="dxa"/>
            <w:shd w:val="clear" w:color="auto" w:fill="auto"/>
          </w:tcPr>
          <w:p w:rsidR="00491E55" w:rsidRPr="00167C4D" w:rsidRDefault="00491E55" w:rsidP="00387CF6">
            <w:pPr>
              <w:rPr>
                <w:rFonts w:cs="Arial"/>
                <w:szCs w:val="18"/>
              </w:rPr>
            </w:pPr>
            <w:r w:rsidRPr="00167C4D">
              <w:rPr>
                <w:rFonts w:cs="Arial"/>
                <w:szCs w:val="18"/>
              </w:rPr>
              <w:t>De ademluchtcilinders hebben een minimale technische levensduur van 20 jaar</w:t>
            </w:r>
            <w:r w:rsidR="00387CF6">
              <w:rPr>
                <w:rFonts w:cs="Arial"/>
                <w:szCs w:val="18"/>
              </w:rPr>
              <w:t>.</w:t>
            </w:r>
          </w:p>
        </w:tc>
      </w:tr>
      <w:tr w:rsidR="00491E55" w:rsidRPr="005821AC" w:rsidTr="00943CA1">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491E55" w:rsidRDefault="00495A7B" w:rsidP="00943CA1">
            <w:pPr>
              <w:rPr>
                <w:rFonts w:cs="Arial"/>
                <w:szCs w:val="18"/>
              </w:rPr>
            </w:pPr>
            <w:r>
              <w:rPr>
                <w:rFonts w:cs="Arial"/>
                <w:szCs w:val="18"/>
              </w:rPr>
              <w:t xml:space="preserve">Eis </w:t>
            </w:r>
            <w:r w:rsidR="00AE185B">
              <w:rPr>
                <w:rFonts w:cs="Arial"/>
                <w:szCs w:val="18"/>
              </w:rPr>
              <w:t>72</w:t>
            </w:r>
          </w:p>
        </w:tc>
        <w:tc>
          <w:tcPr>
            <w:tcW w:w="7513" w:type="dxa"/>
            <w:shd w:val="clear" w:color="auto" w:fill="auto"/>
          </w:tcPr>
          <w:p w:rsidR="00491E55" w:rsidRPr="00167C4D" w:rsidRDefault="00491E55" w:rsidP="00167C4D">
            <w:pPr>
              <w:rPr>
                <w:rFonts w:cs="Arial"/>
                <w:szCs w:val="18"/>
              </w:rPr>
            </w:pPr>
            <w:r w:rsidRPr="00167C4D">
              <w:rPr>
                <w:rFonts w:cs="Arial"/>
                <w:szCs w:val="18"/>
              </w:rPr>
              <w:t>De aanbieder dient een duidelijke beschrijving van het onderhoud (volgens de brancherich</w:t>
            </w:r>
            <w:r w:rsidRPr="00167C4D">
              <w:rPr>
                <w:rFonts w:cs="Arial"/>
                <w:szCs w:val="18"/>
              </w:rPr>
              <w:t>t</w:t>
            </w:r>
            <w:r w:rsidRPr="00167C4D">
              <w:rPr>
                <w:rFonts w:cs="Arial"/>
                <w:szCs w:val="18"/>
              </w:rPr>
              <w:t>lijn) aan te leveren.</w:t>
            </w:r>
          </w:p>
        </w:tc>
      </w:tr>
      <w:tr w:rsidR="00491E55" w:rsidRPr="005821AC" w:rsidTr="00943CA1">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491E55" w:rsidRDefault="00495A7B" w:rsidP="00943CA1">
            <w:pPr>
              <w:rPr>
                <w:rFonts w:cs="Arial"/>
                <w:szCs w:val="18"/>
              </w:rPr>
            </w:pPr>
            <w:r>
              <w:rPr>
                <w:rFonts w:cs="Arial"/>
                <w:szCs w:val="18"/>
              </w:rPr>
              <w:t>Eis 7</w:t>
            </w:r>
            <w:r w:rsidR="00AE185B">
              <w:rPr>
                <w:rFonts w:cs="Arial"/>
                <w:szCs w:val="18"/>
              </w:rPr>
              <w:t>3</w:t>
            </w:r>
          </w:p>
        </w:tc>
        <w:tc>
          <w:tcPr>
            <w:tcW w:w="7513" w:type="dxa"/>
            <w:shd w:val="clear" w:color="auto" w:fill="auto"/>
          </w:tcPr>
          <w:p w:rsidR="00491E55" w:rsidRPr="00167C4D" w:rsidRDefault="00491E55" w:rsidP="001B40B3">
            <w:pPr>
              <w:rPr>
                <w:rFonts w:cs="Arial"/>
                <w:szCs w:val="18"/>
              </w:rPr>
            </w:pPr>
            <w:r w:rsidRPr="00167C4D">
              <w:rPr>
                <w:rFonts w:cs="Arial"/>
                <w:szCs w:val="18"/>
              </w:rPr>
              <w:t>De ademluchtcilinder dient voorzien te zijn van een uniek serienummer en een unieke</w:t>
            </w:r>
            <w:r w:rsidRPr="00167C4D">
              <w:rPr>
                <w:rFonts w:cs="Arial"/>
                <w:b/>
                <w:bCs/>
                <w:szCs w:val="18"/>
              </w:rPr>
              <w:t xml:space="preserve"> </w:t>
            </w:r>
            <w:r w:rsidRPr="00167C4D">
              <w:rPr>
                <w:rFonts w:cs="Arial"/>
                <w:szCs w:val="18"/>
              </w:rPr>
              <w:t>transponder (RFID). Alle ademluchtcilinders dienen door de aanbieder volledig (serienu</w:t>
            </w:r>
            <w:r w:rsidRPr="00167C4D">
              <w:rPr>
                <w:rFonts w:cs="Arial"/>
                <w:szCs w:val="18"/>
              </w:rPr>
              <w:t>m</w:t>
            </w:r>
            <w:r w:rsidRPr="00167C4D">
              <w:rPr>
                <w:rFonts w:cs="Arial"/>
                <w:szCs w:val="18"/>
              </w:rPr>
              <w:t>mer, transpondernummer, aankoopdatum, onderhouds- en keuringsintervallen ingesteld en einde levensduur) te zijn ingevoerd in de database</w:t>
            </w:r>
            <w:r w:rsidR="00167C4D" w:rsidRPr="00167C4D">
              <w:rPr>
                <w:rFonts w:cs="Arial"/>
                <w:szCs w:val="18"/>
              </w:rPr>
              <w:t>.</w:t>
            </w:r>
          </w:p>
        </w:tc>
      </w:tr>
      <w:tr w:rsidR="00491E55" w:rsidRPr="005821AC" w:rsidTr="00943CA1">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491E55" w:rsidRDefault="00491E55" w:rsidP="00943CA1">
            <w:pPr>
              <w:rPr>
                <w:rFonts w:cs="Arial"/>
                <w:szCs w:val="18"/>
              </w:rPr>
            </w:pPr>
          </w:p>
        </w:tc>
        <w:tc>
          <w:tcPr>
            <w:tcW w:w="7513" w:type="dxa"/>
            <w:shd w:val="clear" w:color="auto" w:fill="auto"/>
          </w:tcPr>
          <w:p w:rsidR="00491E55" w:rsidRPr="001B40B3" w:rsidRDefault="00491E55" w:rsidP="00491E55">
            <w:pPr>
              <w:rPr>
                <w:rFonts w:cs="Arial"/>
                <w:b/>
              </w:rPr>
            </w:pPr>
            <w:r w:rsidRPr="001B40B3">
              <w:rPr>
                <w:rFonts w:cs="Arial"/>
                <w:b/>
              </w:rPr>
              <w:t>GARANTIE</w:t>
            </w:r>
          </w:p>
        </w:tc>
      </w:tr>
      <w:tr w:rsidR="00491E55" w:rsidRPr="005821AC" w:rsidTr="00943CA1">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491E55" w:rsidRDefault="00495A7B" w:rsidP="00943CA1">
            <w:pPr>
              <w:rPr>
                <w:rFonts w:cs="Arial"/>
                <w:szCs w:val="18"/>
              </w:rPr>
            </w:pPr>
            <w:r>
              <w:rPr>
                <w:rFonts w:cs="Arial"/>
                <w:szCs w:val="18"/>
              </w:rPr>
              <w:t>Eis 7</w:t>
            </w:r>
            <w:r w:rsidR="00AE185B">
              <w:rPr>
                <w:rFonts w:cs="Arial"/>
                <w:szCs w:val="18"/>
              </w:rPr>
              <w:t>4</w:t>
            </w:r>
          </w:p>
        </w:tc>
        <w:tc>
          <w:tcPr>
            <w:tcW w:w="7513" w:type="dxa"/>
            <w:shd w:val="clear" w:color="auto" w:fill="auto"/>
          </w:tcPr>
          <w:p w:rsidR="00491E55" w:rsidRPr="001B40B3" w:rsidRDefault="00491E55" w:rsidP="003D6435">
            <w:pPr>
              <w:rPr>
                <w:rFonts w:cs="Arial"/>
                <w:szCs w:val="18"/>
              </w:rPr>
            </w:pPr>
            <w:r w:rsidRPr="001B40B3">
              <w:rPr>
                <w:rFonts w:cs="Arial"/>
                <w:szCs w:val="18"/>
              </w:rPr>
              <w:t xml:space="preserve">De garantietermijn voor de ademluchtcilinders bedraagt minimaal </w:t>
            </w:r>
            <w:r w:rsidR="003D6435">
              <w:rPr>
                <w:rFonts w:cs="Arial"/>
                <w:szCs w:val="18"/>
              </w:rPr>
              <w:t>vijf</w:t>
            </w:r>
            <w:r w:rsidRPr="001B40B3">
              <w:rPr>
                <w:rFonts w:cs="Arial"/>
                <w:szCs w:val="18"/>
              </w:rPr>
              <w:t xml:space="preserve"> jaar en gaat in op de dag van acceptatie van het gerede product door de opdrachtgever</w:t>
            </w:r>
            <w:r w:rsidR="001B40B3" w:rsidRPr="001B40B3">
              <w:rPr>
                <w:rFonts w:cs="Arial"/>
                <w:szCs w:val="18"/>
              </w:rPr>
              <w:t>.</w:t>
            </w:r>
          </w:p>
        </w:tc>
      </w:tr>
      <w:tr w:rsidR="00491E55" w:rsidRPr="005821AC" w:rsidTr="00943CA1">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491E55" w:rsidRDefault="00495A7B" w:rsidP="00943CA1">
            <w:pPr>
              <w:rPr>
                <w:rFonts w:cs="Arial"/>
                <w:szCs w:val="18"/>
              </w:rPr>
            </w:pPr>
            <w:r>
              <w:rPr>
                <w:rFonts w:cs="Arial"/>
                <w:szCs w:val="18"/>
              </w:rPr>
              <w:lastRenderedPageBreak/>
              <w:t>Eis 7</w:t>
            </w:r>
            <w:r w:rsidR="00AE185B">
              <w:rPr>
                <w:rFonts w:cs="Arial"/>
                <w:szCs w:val="18"/>
              </w:rPr>
              <w:t>5</w:t>
            </w:r>
          </w:p>
        </w:tc>
        <w:tc>
          <w:tcPr>
            <w:tcW w:w="7513" w:type="dxa"/>
            <w:shd w:val="clear" w:color="auto" w:fill="auto"/>
          </w:tcPr>
          <w:p w:rsidR="00491E55" w:rsidRPr="001B40B3" w:rsidRDefault="00491E55" w:rsidP="00AB282F">
            <w:pPr>
              <w:rPr>
                <w:rFonts w:cs="Arial"/>
                <w:szCs w:val="18"/>
              </w:rPr>
            </w:pPr>
            <w:r w:rsidRPr="001B40B3">
              <w:rPr>
                <w:rFonts w:cs="Arial"/>
                <w:szCs w:val="18"/>
              </w:rPr>
              <w:t>Gedurende de garantietermijn zijn alle kosten (inclusief onderdelen en manuren) voor rek</w:t>
            </w:r>
            <w:r w:rsidRPr="001B40B3">
              <w:rPr>
                <w:rFonts w:cs="Arial"/>
                <w:szCs w:val="18"/>
              </w:rPr>
              <w:t>e</w:t>
            </w:r>
            <w:r w:rsidRPr="001B40B3">
              <w:rPr>
                <w:rFonts w:cs="Arial"/>
                <w:szCs w:val="18"/>
              </w:rPr>
              <w:t>ning van de opdrachtnemer, inclusief de kosten welke gemaakt worden voor garantie a</w:t>
            </w:r>
            <w:r w:rsidRPr="001B40B3">
              <w:rPr>
                <w:rFonts w:cs="Arial"/>
                <w:szCs w:val="18"/>
              </w:rPr>
              <w:t>f</w:t>
            </w:r>
            <w:r w:rsidRPr="001B40B3">
              <w:rPr>
                <w:rFonts w:cs="Arial"/>
                <w:szCs w:val="18"/>
              </w:rPr>
              <w:t xml:space="preserve">handeling op locatie en/of </w:t>
            </w:r>
            <w:r w:rsidR="00AB282F">
              <w:rPr>
                <w:rFonts w:cs="Arial"/>
                <w:szCs w:val="18"/>
              </w:rPr>
              <w:t>het transport van de apparatuur</w:t>
            </w:r>
            <w:r w:rsidR="001B40B3" w:rsidRPr="001B40B3">
              <w:rPr>
                <w:rFonts w:cs="Arial"/>
                <w:szCs w:val="18"/>
              </w:rPr>
              <w:t>.</w:t>
            </w:r>
          </w:p>
        </w:tc>
      </w:tr>
      <w:tr w:rsidR="00491E55" w:rsidRPr="005821AC" w:rsidTr="00943CA1">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491E55" w:rsidRDefault="00495A7B" w:rsidP="00943CA1">
            <w:pPr>
              <w:rPr>
                <w:rFonts w:cs="Arial"/>
                <w:szCs w:val="18"/>
              </w:rPr>
            </w:pPr>
            <w:r>
              <w:rPr>
                <w:rFonts w:cs="Arial"/>
                <w:szCs w:val="18"/>
              </w:rPr>
              <w:t>Eis 7</w:t>
            </w:r>
            <w:r w:rsidR="00AE185B">
              <w:rPr>
                <w:rFonts w:cs="Arial"/>
                <w:szCs w:val="18"/>
              </w:rPr>
              <w:t>6</w:t>
            </w:r>
          </w:p>
        </w:tc>
        <w:tc>
          <w:tcPr>
            <w:tcW w:w="7513" w:type="dxa"/>
            <w:shd w:val="clear" w:color="auto" w:fill="auto"/>
          </w:tcPr>
          <w:p w:rsidR="005819FA" w:rsidRDefault="00491E55" w:rsidP="008C783B">
            <w:pPr>
              <w:rPr>
                <w:rFonts w:cs="Arial"/>
              </w:rPr>
            </w:pPr>
            <w:r w:rsidRPr="001B40B3">
              <w:rPr>
                <w:rFonts w:cs="Arial"/>
                <w:szCs w:val="18"/>
              </w:rPr>
              <w:t>De opdrachtnemer garandeert de beschikbaarheid van alle onderdelen</w:t>
            </w:r>
            <w:r w:rsidR="00B3612B">
              <w:rPr>
                <w:rFonts w:cs="Arial"/>
                <w:szCs w:val="18"/>
              </w:rPr>
              <w:t xml:space="preserve"> inclusief </w:t>
            </w:r>
            <w:r w:rsidRPr="001B40B3">
              <w:rPr>
                <w:rFonts w:cs="Arial"/>
                <w:szCs w:val="18"/>
              </w:rPr>
              <w:t xml:space="preserve">het </w:t>
            </w:r>
            <w:r w:rsidR="00B3612B">
              <w:rPr>
                <w:rFonts w:cs="Arial"/>
                <w:szCs w:val="18"/>
              </w:rPr>
              <w:t>compl</w:t>
            </w:r>
            <w:r w:rsidR="00B3612B">
              <w:rPr>
                <w:rFonts w:cs="Arial"/>
                <w:szCs w:val="18"/>
              </w:rPr>
              <w:t>e</w:t>
            </w:r>
            <w:r w:rsidR="00B3612B">
              <w:rPr>
                <w:rFonts w:cs="Arial"/>
                <w:szCs w:val="18"/>
              </w:rPr>
              <w:t>te</w:t>
            </w:r>
            <w:r w:rsidRPr="001B40B3">
              <w:rPr>
                <w:rFonts w:cs="Arial"/>
                <w:szCs w:val="18"/>
              </w:rPr>
              <w:t xml:space="preserve"> product, gedurende de levensduur van de ademluchtcilinders</w:t>
            </w:r>
            <w:r w:rsidR="001B40B3" w:rsidRPr="001B40B3">
              <w:rPr>
                <w:rFonts w:cs="Arial"/>
                <w:szCs w:val="18"/>
              </w:rPr>
              <w:t>.</w:t>
            </w:r>
          </w:p>
        </w:tc>
      </w:tr>
      <w:tr w:rsidR="00491E55" w:rsidRPr="005821AC" w:rsidTr="00943CA1">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491E55" w:rsidRDefault="00491E55" w:rsidP="00943CA1">
            <w:pPr>
              <w:rPr>
                <w:rFonts w:cs="Arial"/>
                <w:szCs w:val="18"/>
              </w:rPr>
            </w:pPr>
          </w:p>
        </w:tc>
        <w:tc>
          <w:tcPr>
            <w:tcW w:w="7513" w:type="dxa"/>
            <w:shd w:val="clear" w:color="auto" w:fill="auto"/>
          </w:tcPr>
          <w:p w:rsidR="00491E55" w:rsidRPr="001B40B3" w:rsidRDefault="00491E55" w:rsidP="00491E55">
            <w:pPr>
              <w:rPr>
                <w:rFonts w:cs="Arial"/>
                <w:b/>
              </w:rPr>
            </w:pPr>
            <w:r w:rsidRPr="001B40B3">
              <w:rPr>
                <w:rFonts w:cs="Arial"/>
                <w:b/>
              </w:rPr>
              <w:t>OPLEVERING</w:t>
            </w:r>
          </w:p>
        </w:tc>
      </w:tr>
      <w:tr w:rsidR="00491E55" w:rsidRPr="005821AC" w:rsidTr="00943CA1">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491E55" w:rsidRDefault="00495A7B" w:rsidP="00943CA1">
            <w:pPr>
              <w:rPr>
                <w:rFonts w:cs="Arial"/>
                <w:szCs w:val="18"/>
              </w:rPr>
            </w:pPr>
            <w:r>
              <w:rPr>
                <w:rFonts w:cs="Arial"/>
                <w:szCs w:val="18"/>
              </w:rPr>
              <w:t>Eis 7</w:t>
            </w:r>
            <w:r w:rsidR="00AE185B">
              <w:rPr>
                <w:rFonts w:cs="Arial"/>
                <w:szCs w:val="18"/>
              </w:rPr>
              <w:t>7</w:t>
            </w:r>
          </w:p>
        </w:tc>
        <w:tc>
          <w:tcPr>
            <w:tcW w:w="7513" w:type="dxa"/>
            <w:shd w:val="clear" w:color="auto" w:fill="auto"/>
          </w:tcPr>
          <w:p w:rsidR="00491E55" w:rsidRPr="00AB282F" w:rsidRDefault="00491E55" w:rsidP="008C783B">
            <w:pPr>
              <w:spacing w:after="240"/>
              <w:rPr>
                <w:rFonts w:cs="Arial"/>
                <w:szCs w:val="18"/>
              </w:rPr>
            </w:pPr>
            <w:r w:rsidRPr="00AB282F">
              <w:rPr>
                <w:rFonts w:cs="Arial"/>
                <w:szCs w:val="18"/>
              </w:rPr>
              <w:t xml:space="preserve">De ademluchtcilinders worden afgeleverd op een nader te bepalen locatie van de </w:t>
            </w:r>
            <w:r w:rsidR="00167C4D" w:rsidRPr="00AB282F">
              <w:rPr>
                <w:rFonts w:cs="Arial"/>
                <w:szCs w:val="18"/>
              </w:rPr>
              <w:t>VRLN</w:t>
            </w:r>
            <w:r w:rsidRPr="00AB282F">
              <w:rPr>
                <w:rFonts w:cs="Arial"/>
                <w:szCs w:val="18"/>
              </w:rPr>
              <w:t>, in overleg met de opdrachtgever.  U voert assemblage en montage van de ademluchtcilinder uit, waaronder minimaal wordt verstaan:                                                                               Het opleveren van de complete ademluch</w:t>
            </w:r>
            <w:r w:rsidR="00012BFD">
              <w:rPr>
                <w:rFonts w:cs="Arial"/>
                <w:szCs w:val="18"/>
              </w:rPr>
              <w:t>tcilinder, conform het bestek.</w:t>
            </w:r>
            <w:r w:rsidRPr="00AB282F">
              <w:rPr>
                <w:rFonts w:cs="Arial"/>
                <w:szCs w:val="18"/>
              </w:rPr>
              <w:t xml:space="preserve">                                                                                   </w:t>
            </w:r>
          </w:p>
        </w:tc>
      </w:tr>
      <w:tr w:rsidR="00491E55" w:rsidRPr="005821AC" w:rsidTr="00943CA1">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491E55" w:rsidRDefault="00491E55" w:rsidP="00943CA1">
            <w:pPr>
              <w:rPr>
                <w:rFonts w:cs="Arial"/>
                <w:szCs w:val="18"/>
              </w:rPr>
            </w:pPr>
          </w:p>
        </w:tc>
        <w:tc>
          <w:tcPr>
            <w:tcW w:w="7513" w:type="dxa"/>
            <w:shd w:val="clear" w:color="auto" w:fill="auto"/>
          </w:tcPr>
          <w:p w:rsidR="00491E55" w:rsidRPr="001B40B3" w:rsidRDefault="00491E55" w:rsidP="00491E55">
            <w:pPr>
              <w:rPr>
                <w:rFonts w:cs="Arial"/>
                <w:b/>
              </w:rPr>
            </w:pPr>
            <w:r w:rsidRPr="001B40B3">
              <w:rPr>
                <w:rFonts w:cs="Arial"/>
                <w:b/>
              </w:rPr>
              <w:t>VOLUME</w:t>
            </w:r>
          </w:p>
        </w:tc>
      </w:tr>
      <w:tr w:rsidR="00491E55" w:rsidRPr="005821AC" w:rsidTr="00943CA1">
        <w:trPr>
          <w:cnfStyle w:val="000000100000" w:firstRow="0" w:lastRow="0" w:firstColumn="0" w:lastColumn="0" w:oddVBand="0" w:evenVBand="0" w:oddHBand="1" w:evenHBand="0" w:firstRowFirstColumn="0" w:firstRowLastColumn="0" w:lastRowFirstColumn="0" w:lastRowLastColumn="0"/>
        </w:trPr>
        <w:tc>
          <w:tcPr>
            <w:tcW w:w="1497" w:type="dxa"/>
            <w:shd w:val="clear" w:color="auto" w:fill="auto"/>
          </w:tcPr>
          <w:p w:rsidR="00491E55" w:rsidRDefault="00495A7B" w:rsidP="00943CA1">
            <w:pPr>
              <w:rPr>
                <w:rFonts w:cs="Arial"/>
                <w:szCs w:val="18"/>
              </w:rPr>
            </w:pPr>
            <w:r>
              <w:rPr>
                <w:rFonts w:cs="Arial"/>
                <w:szCs w:val="18"/>
              </w:rPr>
              <w:t>Eis 7</w:t>
            </w:r>
            <w:r w:rsidR="00AE185B">
              <w:rPr>
                <w:rFonts w:cs="Arial"/>
                <w:szCs w:val="18"/>
              </w:rPr>
              <w:t>8</w:t>
            </w:r>
          </w:p>
        </w:tc>
        <w:tc>
          <w:tcPr>
            <w:tcW w:w="7513" w:type="dxa"/>
            <w:shd w:val="clear" w:color="auto" w:fill="auto"/>
          </w:tcPr>
          <w:p w:rsidR="00491E55" w:rsidRDefault="00491E55" w:rsidP="00AB282F">
            <w:pPr>
              <w:rPr>
                <w:rFonts w:cs="Arial"/>
              </w:rPr>
            </w:pPr>
            <w:r w:rsidRPr="00AB282F">
              <w:rPr>
                <w:rFonts w:cs="Arial"/>
                <w:szCs w:val="18"/>
              </w:rPr>
              <w:t>De mogelijkheid is aanwezig dat de afname van de opdracht wordt uitgevoerd in de</w:t>
            </w:r>
            <w:r w:rsidRPr="00AB282F">
              <w:rPr>
                <w:rFonts w:cs="Arial"/>
                <w:b/>
                <w:bCs/>
                <w:szCs w:val="18"/>
              </w:rPr>
              <w:t xml:space="preserve"> </w:t>
            </w:r>
            <w:r w:rsidRPr="00AB282F">
              <w:rPr>
                <w:rFonts w:cs="Arial"/>
                <w:szCs w:val="18"/>
              </w:rPr>
              <w:t xml:space="preserve">vorm van afroep van deelleveringen. </w:t>
            </w:r>
          </w:p>
        </w:tc>
      </w:tr>
      <w:tr w:rsidR="00491E55" w:rsidRPr="005821AC" w:rsidTr="00943CA1">
        <w:trPr>
          <w:cnfStyle w:val="000000010000" w:firstRow="0" w:lastRow="0" w:firstColumn="0" w:lastColumn="0" w:oddVBand="0" w:evenVBand="0" w:oddHBand="0" w:evenHBand="1" w:firstRowFirstColumn="0" w:firstRowLastColumn="0" w:lastRowFirstColumn="0" w:lastRowLastColumn="0"/>
        </w:trPr>
        <w:tc>
          <w:tcPr>
            <w:tcW w:w="1497" w:type="dxa"/>
            <w:shd w:val="clear" w:color="auto" w:fill="auto"/>
          </w:tcPr>
          <w:p w:rsidR="00491E55" w:rsidRPr="001B40B3" w:rsidRDefault="00491E55" w:rsidP="00943CA1">
            <w:pPr>
              <w:rPr>
                <w:rFonts w:cs="Arial"/>
                <w:b/>
                <w:szCs w:val="18"/>
              </w:rPr>
            </w:pPr>
            <w:r w:rsidRPr="001B40B3">
              <w:rPr>
                <w:rFonts w:cs="Arial"/>
                <w:b/>
                <w:szCs w:val="18"/>
              </w:rPr>
              <w:t>EINDE</w:t>
            </w:r>
          </w:p>
        </w:tc>
        <w:tc>
          <w:tcPr>
            <w:tcW w:w="7513" w:type="dxa"/>
            <w:shd w:val="clear" w:color="auto" w:fill="auto"/>
          </w:tcPr>
          <w:p w:rsidR="00491E55" w:rsidRDefault="00491E55" w:rsidP="00491E55">
            <w:pPr>
              <w:rPr>
                <w:rFonts w:cs="Arial"/>
              </w:rPr>
            </w:pPr>
          </w:p>
        </w:tc>
      </w:tr>
    </w:tbl>
    <w:p w:rsidR="00E91DF0" w:rsidRPr="00BC0B5D" w:rsidRDefault="00E91DF0" w:rsidP="00A95D24"/>
    <w:p w:rsidR="00E91DF0" w:rsidRPr="004C0C3C" w:rsidRDefault="00E91DF0" w:rsidP="004C0C3C">
      <w:pPr>
        <w:pStyle w:val="Kop1"/>
        <w:numPr>
          <w:ilvl w:val="0"/>
          <w:numId w:val="0"/>
        </w:numPr>
        <w:rPr>
          <w:sz w:val="40"/>
        </w:rPr>
      </w:pPr>
      <w:bookmarkStart w:id="347" w:name="_Toc419285425"/>
      <w:bookmarkStart w:id="348" w:name="_Toc421086921"/>
      <w:bookmarkStart w:id="349" w:name="_Toc421100644"/>
      <w:bookmarkStart w:id="350" w:name="_Toc469474459"/>
      <w:bookmarkStart w:id="351" w:name="_Toc487793496"/>
      <w:r w:rsidRPr="004C0C3C">
        <w:rPr>
          <w:sz w:val="40"/>
        </w:rPr>
        <w:lastRenderedPageBreak/>
        <w:t>Bijlage 1</w:t>
      </w:r>
      <w:r w:rsidR="002177E4" w:rsidRPr="004C0C3C">
        <w:rPr>
          <w:sz w:val="40"/>
        </w:rPr>
        <w:t>1</w:t>
      </w:r>
      <w:r w:rsidRPr="004C0C3C">
        <w:rPr>
          <w:sz w:val="40"/>
        </w:rPr>
        <w:t xml:space="preserve"> Conformiteitenlijst minimumeisen</w:t>
      </w:r>
      <w:bookmarkEnd w:id="347"/>
      <w:bookmarkEnd w:id="348"/>
      <w:bookmarkEnd w:id="349"/>
      <w:bookmarkEnd w:id="350"/>
      <w:bookmarkEnd w:id="351"/>
    </w:p>
    <w:p w:rsidR="00E91DF0" w:rsidRDefault="00E91DF0" w:rsidP="00A95D24">
      <w:r>
        <w:t>Een inschrijver (combinatie) dient per minimumeis door middel van ‘Ja/Nee’ aan te geven of zijn i</w:t>
      </w:r>
      <w:r>
        <w:t>n</w:t>
      </w:r>
      <w:r>
        <w:t>schrijving voldoet aan de betreffende minimumeis. Voor de inhoud van de minimumeisen wordt ve</w:t>
      </w:r>
      <w:r>
        <w:t>r</w:t>
      </w:r>
      <w:r>
        <w:t xml:space="preserve">wezen naar het </w:t>
      </w:r>
      <w:r w:rsidR="00D24662">
        <w:t xml:space="preserve">programma van eisen (bijlage </w:t>
      </w:r>
      <w:r w:rsidR="00445ADF">
        <w:t>1</w:t>
      </w:r>
      <w:r w:rsidR="00456651">
        <w:t>0</w:t>
      </w:r>
      <w:r>
        <w:t xml:space="preserve">). </w:t>
      </w:r>
    </w:p>
    <w:p w:rsidR="00E91DF0" w:rsidRDefault="00E91DF0" w:rsidP="00A95D24"/>
    <w:p w:rsidR="00E91DF0" w:rsidRDefault="00E91DF0" w:rsidP="00A95D24">
      <w:r w:rsidRPr="00ED6CDD">
        <w:rPr>
          <w:b/>
        </w:rPr>
        <w:t>NB1</w:t>
      </w:r>
      <w:r>
        <w:t>: Indien een inschrijver (combinatie) voor een minimumeis met ‘Nee’ verklaart dat zijn inschrijving niet voldoet aan de betreffende minimumeis wordt de inschrijver (combinatie) uitgesloten van deeln</w:t>
      </w:r>
      <w:r>
        <w:t>a</w:t>
      </w:r>
      <w:r>
        <w:t>me aan de aanbestedingsprocedure. Indien inschrijver (combinatie) met ‘Nee’ verklaart dat zijn i</w:t>
      </w:r>
      <w:r>
        <w:t>n</w:t>
      </w:r>
      <w:r>
        <w:t xml:space="preserve">schrijving niet voldoet aan een minimumeis, wenst </w:t>
      </w:r>
      <w:r w:rsidR="00F25E89">
        <w:t>d</w:t>
      </w:r>
      <w:r w:rsidR="00637C02">
        <w:t>e VRLN</w:t>
      </w:r>
      <w:r>
        <w:t xml:space="preserve"> een toelichting van inschrijver (combin</w:t>
      </w:r>
      <w:r>
        <w:t>a</w:t>
      </w:r>
      <w:r>
        <w:t xml:space="preserve">tie) te ontvangen waarom zijn inschrijving niet voldoet aan de betreffende minimumeis.  </w:t>
      </w:r>
    </w:p>
    <w:p w:rsidR="00E91DF0" w:rsidRDefault="00E91DF0" w:rsidP="00A95D24"/>
    <w:p w:rsidR="00E91DF0" w:rsidRDefault="00E91DF0" w:rsidP="00A95D24">
      <w:r w:rsidRPr="00ED6CDD">
        <w:rPr>
          <w:b/>
        </w:rPr>
        <w:t>NB2</w:t>
      </w:r>
      <w:r>
        <w:t xml:space="preserve">: </w:t>
      </w:r>
      <w:r w:rsidRPr="00CE0A2C">
        <w:t xml:space="preserve">Indien gedurende de looptijd van de </w:t>
      </w:r>
      <w:r>
        <w:t>o</w:t>
      </w:r>
      <w:r w:rsidRPr="00CE0A2C">
        <w:t xml:space="preserve">vereenkomst blijkt dat </w:t>
      </w:r>
      <w:r>
        <w:t>i</w:t>
      </w:r>
      <w:r w:rsidRPr="00CE0A2C">
        <w:t>nschrijver (</w:t>
      </w:r>
      <w:r>
        <w:t>c</w:t>
      </w:r>
      <w:r w:rsidRPr="00CE0A2C">
        <w:t xml:space="preserve">ombinatie) niet voldoet aan één of meerder minimumeisen, terwijl </w:t>
      </w:r>
      <w:r>
        <w:t>i</w:t>
      </w:r>
      <w:r w:rsidRPr="00CE0A2C">
        <w:t>nschrijver (</w:t>
      </w:r>
      <w:r>
        <w:t>c</w:t>
      </w:r>
      <w:r w:rsidRPr="00CE0A2C">
        <w:t>ombinatie) heeft verklaard</w:t>
      </w:r>
      <w:r>
        <w:t xml:space="preserve"> dat hij aan alle m</w:t>
      </w:r>
      <w:r>
        <w:t>i</w:t>
      </w:r>
      <w:r>
        <w:t xml:space="preserve">nimumeisen </w:t>
      </w:r>
      <w:r w:rsidRPr="00CE0A2C">
        <w:t>voldoet, dan wordt d</w:t>
      </w:r>
      <w:r>
        <w:t xml:space="preserve">it als niet-nakoming van de </w:t>
      </w:r>
      <w:r w:rsidRPr="00CE0A2C">
        <w:t xml:space="preserve">overeenkomst aangemerkt. In dat geval </w:t>
      </w:r>
      <w:r>
        <w:t xml:space="preserve">is </w:t>
      </w:r>
      <w:r w:rsidR="00F25E89">
        <w:t>d</w:t>
      </w:r>
      <w:r w:rsidR="00637C02">
        <w:t>e VRLN</w:t>
      </w:r>
      <w:r w:rsidRPr="00CE0A2C">
        <w:t xml:space="preserve"> gerechtigd de </w:t>
      </w:r>
      <w:r>
        <w:t>o</w:t>
      </w:r>
      <w:r w:rsidRPr="00CE0A2C">
        <w:t xml:space="preserve">vereenkomst te ontbinden. </w:t>
      </w:r>
    </w:p>
    <w:p w:rsidR="00E91DF0" w:rsidRDefault="00E91DF0" w:rsidP="00A95D24"/>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842"/>
        <w:gridCol w:w="4898"/>
      </w:tblGrid>
      <w:tr w:rsidR="005821AC" w:rsidRPr="005821AC" w:rsidTr="005821AC">
        <w:trPr>
          <w:cnfStyle w:val="100000000000" w:firstRow="1" w:lastRow="0" w:firstColumn="0" w:lastColumn="0" w:oddVBand="0" w:evenVBand="0" w:oddHBand="0" w:evenHBand="0" w:firstRowFirstColumn="0" w:firstRowLastColumn="0" w:lastRowFirstColumn="0" w:lastRowLastColumn="0"/>
        </w:trPr>
        <w:tc>
          <w:tcPr>
            <w:tcW w:w="1639" w:type="dxa"/>
            <w:shd w:val="clear" w:color="auto" w:fill="D9D9D9" w:themeFill="background1" w:themeFillShade="D9"/>
            <w:hideMark/>
          </w:tcPr>
          <w:p w:rsidR="00E91DF0" w:rsidRPr="005821AC" w:rsidRDefault="00E91DF0" w:rsidP="00A95D24">
            <w:pPr>
              <w:rPr>
                <w:color w:val="auto"/>
              </w:rPr>
            </w:pPr>
            <w:r w:rsidRPr="005821AC">
              <w:rPr>
                <w:color w:val="auto"/>
              </w:rPr>
              <w:t>Minimumeisen</w:t>
            </w:r>
          </w:p>
        </w:tc>
        <w:tc>
          <w:tcPr>
            <w:tcW w:w="1842" w:type="dxa"/>
            <w:shd w:val="clear" w:color="auto" w:fill="D9D9D9" w:themeFill="background1" w:themeFillShade="D9"/>
            <w:hideMark/>
          </w:tcPr>
          <w:p w:rsidR="00E91DF0" w:rsidRPr="005821AC" w:rsidRDefault="00E91DF0" w:rsidP="00A95D24">
            <w:pPr>
              <w:rPr>
                <w:color w:val="auto"/>
              </w:rPr>
            </w:pPr>
            <w:r w:rsidRPr="005821AC">
              <w:rPr>
                <w:color w:val="auto"/>
              </w:rPr>
              <w:t>Akkoord</w:t>
            </w:r>
          </w:p>
        </w:tc>
        <w:tc>
          <w:tcPr>
            <w:tcW w:w="4898" w:type="dxa"/>
            <w:shd w:val="clear" w:color="auto" w:fill="D9D9D9" w:themeFill="background1" w:themeFillShade="D9"/>
          </w:tcPr>
          <w:p w:rsidR="00E91DF0" w:rsidRPr="005821AC" w:rsidRDefault="00E91DF0" w:rsidP="00A95D24">
            <w:pPr>
              <w:rPr>
                <w:color w:val="auto"/>
              </w:rPr>
            </w:pPr>
            <w:r w:rsidRPr="005821AC">
              <w:rPr>
                <w:color w:val="auto"/>
              </w:rPr>
              <w:t>Toelichting</w:t>
            </w:r>
          </w:p>
        </w:tc>
      </w:tr>
      <w:tr w:rsidR="00E91DF0" w:rsidTr="005821AC">
        <w:trPr>
          <w:cnfStyle w:val="000000100000" w:firstRow="0" w:lastRow="0" w:firstColumn="0" w:lastColumn="0" w:oddVBand="0" w:evenVBand="0" w:oddHBand="1" w:evenHBand="0" w:firstRowFirstColumn="0" w:firstRowLastColumn="0" w:lastRowFirstColumn="0" w:lastRowLastColumn="0"/>
        </w:trPr>
        <w:tc>
          <w:tcPr>
            <w:tcW w:w="1639" w:type="dxa"/>
            <w:shd w:val="clear" w:color="auto" w:fill="auto"/>
            <w:hideMark/>
          </w:tcPr>
          <w:p w:rsidR="00E91DF0" w:rsidRDefault="00E91DF0" w:rsidP="00A95D24">
            <w:r>
              <w:t>Eis 1</w:t>
            </w:r>
          </w:p>
        </w:tc>
        <w:tc>
          <w:tcPr>
            <w:tcW w:w="1842" w:type="dxa"/>
            <w:shd w:val="clear" w:color="auto" w:fill="auto"/>
            <w:hideMark/>
          </w:tcPr>
          <w:p w:rsidR="00E91DF0" w:rsidRDefault="00E91DF0" w:rsidP="00A95D24">
            <w:r>
              <w:t>&lt;Ja / Nee&gt;</w:t>
            </w:r>
          </w:p>
        </w:tc>
        <w:tc>
          <w:tcPr>
            <w:tcW w:w="4898" w:type="dxa"/>
            <w:shd w:val="clear" w:color="auto" w:fill="auto"/>
          </w:tcPr>
          <w:p w:rsidR="00E91DF0" w:rsidRDefault="00E91DF0" w:rsidP="00A95D24"/>
        </w:tc>
      </w:tr>
      <w:tr w:rsidR="00E91DF0" w:rsidTr="005821AC">
        <w:trPr>
          <w:cnfStyle w:val="000000010000" w:firstRow="0" w:lastRow="0" w:firstColumn="0" w:lastColumn="0" w:oddVBand="0" w:evenVBand="0" w:oddHBand="0" w:evenHBand="1" w:firstRowFirstColumn="0" w:firstRowLastColumn="0" w:lastRowFirstColumn="0" w:lastRowLastColumn="0"/>
        </w:trPr>
        <w:tc>
          <w:tcPr>
            <w:tcW w:w="1639" w:type="dxa"/>
            <w:shd w:val="clear" w:color="auto" w:fill="auto"/>
            <w:hideMark/>
          </w:tcPr>
          <w:p w:rsidR="00E91DF0" w:rsidRDefault="00E91DF0" w:rsidP="00A95D24">
            <w:r>
              <w:t>Eis 2</w:t>
            </w:r>
          </w:p>
        </w:tc>
        <w:tc>
          <w:tcPr>
            <w:tcW w:w="1842" w:type="dxa"/>
            <w:shd w:val="clear" w:color="auto" w:fill="auto"/>
            <w:hideMark/>
          </w:tcPr>
          <w:p w:rsidR="00E91DF0" w:rsidRDefault="00E91DF0" w:rsidP="00A95D24">
            <w:r>
              <w:t>&lt;Ja / Nee&gt;</w:t>
            </w:r>
          </w:p>
        </w:tc>
        <w:tc>
          <w:tcPr>
            <w:tcW w:w="4898" w:type="dxa"/>
            <w:shd w:val="clear" w:color="auto" w:fill="auto"/>
          </w:tcPr>
          <w:p w:rsidR="00E91DF0" w:rsidRDefault="00E91DF0" w:rsidP="00A95D24"/>
        </w:tc>
      </w:tr>
      <w:tr w:rsidR="00E91DF0" w:rsidTr="005821AC">
        <w:trPr>
          <w:cnfStyle w:val="000000100000" w:firstRow="0" w:lastRow="0" w:firstColumn="0" w:lastColumn="0" w:oddVBand="0" w:evenVBand="0" w:oddHBand="1" w:evenHBand="0" w:firstRowFirstColumn="0" w:firstRowLastColumn="0" w:lastRowFirstColumn="0" w:lastRowLastColumn="0"/>
        </w:trPr>
        <w:tc>
          <w:tcPr>
            <w:tcW w:w="1639" w:type="dxa"/>
            <w:shd w:val="clear" w:color="auto" w:fill="auto"/>
            <w:hideMark/>
          </w:tcPr>
          <w:p w:rsidR="00E91DF0" w:rsidRDefault="00E91DF0" w:rsidP="00A95D24">
            <w:r>
              <w:t>Eis 3</w:t>
            </w:r>
          </w:p>
        </w:tc>
        <w:tc>
          <w:tcPr>
            <w:tcW w:w="1842" w:type="dxa"/>
            <w:shd w:val="clear" w:color="auto" w:fill="auto"/>
            <w:hideMark/>
          </w:tcPr>
          <w:p w:rsidR="00E91DF0" w:rsidRDefault="00E91DF0" w:rsidP="00A95D24">
            <w:r>
              <w:t>&lt;Ja / Nee&gt;</w:t>
            </w:r>
          </w:p>
        </w:tc>
        <w:tc>
          <w:tcPr>
            <w:tcW w:w="4898" w:type="dxa"/>
            <w:shd w:val="clear" w:color="auto" w:fill="auto"/>
          </w:tcPr>
          <w:p w:rsidR="00E91DF0" w:rsidRDefault="00E91DF0" w:rsidP="00A95D24"/>
        </w:tc>
      </w:tr>
      <w:tr w:rsidR="00E91DF0" w:rsidTr="005821AC">
        <w:trPr>
          <w:cnfStyle w:val="000000010000" w:firstRow="0" w:lastRow="0" w:firstColumn="0" w:lastColumn="0" w:oddVBand="0" w:evenVBand="0" w:oddHBand="0" w:evenHBand="1" w:firstRowFirstColumn="0" w:firstRowLastColumn="0" w:lastRowFirstColumn="0" w:lastRowLastColumn="0"/>
        </w:trPr>
        <w:tc>
          <w:tcPr>
            <w:tcW w:w="1639" w:type="dxa"/>
            <w:shd w:val="clear" w:color="auto" w:fill="auto"/>
            <w:hideMark/>
          </w:tcPr>
          <w:p w:rsidR="00E91DF0" w:rsidRDefault="00E91DF0" w:rsidP="00A95D24">
            <w:r>
              <w:t>Eis 4</w:t>
            </w:r>
          </w:p>
        </w:tc>
        <w:tc>
          <w:tcPr>
            <w:tcW w:w="1842" w:type="dxa"/>
            <w:shd w:val="clear" w:color="auto" w:fill="auto"/>
            <w:hideMark/>
          </w:tcPr>
          <w:p w:rsidR="00E91DF0" w:rsidRDefault="00E91DF0" w:rsidP="00A95D24">
            <w:r>
              <w:t>&lt;Ja / Nee&gt;</w:t>
            </w:r>
          </w:p>
        </w:tc>
        <w:tc>
          <w:tcPr>
            <w:tcW w:w="4898" w:type="dxa"/>
            <w:shd w:val="clear" w:color="auto" w:fill="auto"/>
          </w:tcPr>
          <w:p w:rsidR="00E91DF0" w:rsidRDefault="00E91DF0" w:rsidP="00A95D24"/>
        </w:tc>
      </w:tr>
      <w:tr w:rsidR="008C783B" w:rsidTr="005821AC">
        <w:trPr>
          <w:cnfStyle w:val="000000100000" w:firstRow="0" w:lastRow="0" w:firstColumn="0" w:lastColumn="0" w:oddVBand="0" w:evenVBand="0" w:oddHBand="1" w:evenHBand="0" w:firstRowFirstColumn="0" w:firstRowLastColumn="0" w:lastRowFirstColumn="0" w:lastRowLastColumn="0"/>
        </w:trPr>
        <w:tc>
          <w:tcPr>
            <w:tcW w:w="1639" w:type="dxa"/>
            <w:shd w:val="clear" w:color="auto" w:fill="auto"/>
          </w:tcPr>
          <w:p w:rsidR="008C783B" w:rsidRDefault="008C783B" w:rsidP="00A95D24">
            <w:r>
              <w:t>etc</w:t>
            </w:r>
          </w:p>
        </w:tc>
        <w:tc>
          <w:tcPr>
            <w:tcW w:w="1842" w:type="dxa"/>
            <w:shd w:val="clear" w:color="auto" w:fill="auto"/>
          </w:tcPr>
          <w:p w:rsidR="008C783B" w:rsidRDefault="008C783B" w:rsidP="00A95D24">
            <w:r>
              <w:t>etc</w:t>
            </w:r>
          </w:p>
        </w:tc>
        <w:tc>
          <w:tcPr>
            <w:tcW w:w="4898" w:type="dxa"/>
            <w:shd w:val="clear" w:color="auto" w:fill="auto"/>
          </w:tcPr>
          <w:p w:rsidR="008C783B" w:rsidRDefault="008C783B" w:rsidP="00A95D24"/>
        </w:tc>
      </w:tr>
    </w:tbl>
    <w:p w:rsidR="00E91DF0" w:rsidRDefault="00E91DF0" w:rsidP="00A95D24"/>
    <w:p w:rsidR="00E91DF0" w:rsidRDefault="00E91DF0" w:rsidP="00A95D24"/>
    <w:tbl>
      <w:tblPr>
        <w:tblW w:w="8525" w:type="dxa"/>
        <w:tblLayout w:type="fixed"/>
        <w:tblCellMar>
          <w:left w:w="28" w:type="dxa"/>
          <w:right w:w="28" w:type="dxa"/>
        </w:tblCellMar>
        <w:tblLook w:val="0000" w:firstRow="0" w:lastRow="0" w:firstColumn="0" w:lastColumn="0" w:noHBand="0" w:noVBand="0"/>
      </w:tblPr>
      <w:tblGrid>
        <w:gridCol w:w="2835"/>
        <w:gridCol w:w="5690"/>
      </w:tblGrid>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 xml:space="preserve">Statutaire naam </w:t>
            </w:r>
            <w:r>
              <w:rPr>
                <w:rFonts w:eastAsia="Calibri" w:cs="Arial"/>
              </w:rPr>
              <w:t>inschrijver (c</w:t>
            </w:r>
            <w:r w:rsidRPr="009576D5">
              <w:rPr>
                <w:rFonts w:eastAsia="Calibri" w:cs="Arial"/>
              </w:rPr>
              <w:t>ombina</w:t>
            </w:r>
            <w:r>
              <w:rPr>
                <w:rFonts w:eastAsia="Calibri" w:cs="Arial"/>
              </w:rPr>
              <w:t>nt)</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Naam ondertekenaar</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Functie ondertekenaar</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Handtekening</w:t>
            </w:r>
          </w:p>
          <w:p w:rsidR="00E91DF0" w:rsidRPr="009576D5" w:rsidRDefault="00E91DF0" w:rsidP="00A95D24">
            <w:pPr>
              <w:suppressAutoHyphens/>
              <w:spacing w:before="90" w:after="54" w:line="312" w:lineRule="auto"/>
              <w:ind w:right="57"/>
              <w:rPr>
                <w:rFonts w:eastAsia="Calibri" w:cs="Arial"/>
              </w:rPr>
            </w:pPr>
          </w:p>
          <w:p w:rsidR="00E91DF0" w:rsidRPr="009576D5" w:rsidRDefault="00E91DF0" w:rsidP="00A95D24">
            <w:pPr>
              <w:suppressAutoHyphens/>
              <w:spacing w:before="90" w:after="54" w:line="312" w:lineRule="auto"/>
              <w:ind w:right="57"/>
              <w:rPr>
                <w:rFonts w:eastAsia="Calibri" w:cs="Arial"/>
              </w:rPr>
            </w:pP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r w:rsidR="00E91DF0" w:rsidRPr="009576D5" w:rsidTr="00E91DF0">
        <w:tc>
          <w:tcPr>
            <w:tcW w:w="2835" w:type="dxa"/>
            <w:tcBorders>
              <w:top w:val="single" w:sz="8" w:space="0" w:color="C0C0C0"/>
              <w:left w:val="single" w:sz="8" w:space="0" w:color="C0C0C0"/>
              <w:bottom w:val="single" w:sz="8" w:space="0" w:color="C0C0C0"/>
            </w:tcBorders>
            <w:shd w:val="clear" w:color="auto" w:fill="E6E6E6"/>
          </w:tcPr>
          <w:p w:rsidR="00E91DF0" w:rsidRPr="009576D5" w:rsidRDefault="00E91DF0" w:rsidP="00A95D24">
            <w:pPr>
              <w:suppressAutoHyphens/>
              <w:snapToGrid w:val="0"/>
              <w:spacing w:before="90" w:after="54" w:line="312" w:lineRule="auto"/>
              <w:ind w:right="57"/>
              <w:rPr>
                <w:rFonts w:eastAsia="Calibri" w:cs="Arial"/>
              </w:rPr>
            </w:pPr>
            <w:r w:rsidRPr="009576D5">
              <w:rPr>
                <w:rFonts w:eastAsia="Calibri" w:cs="Arial"/>
              </w:rPr>
              <w:t>Plaats en datum</w:t>
            </w:r>
          </w:p>
        </w:tc>
        <w:tc>
          <w:tcPr>
            <w:tcW w:w="5690" w:type="dxa"/>
            <w:tcBorders>
              <w:top w:val="single" w:sz="8" w:space="0" w:color="C0C0C0"/>
              <w:left w:val="single" w:sz="8" w:space="0" w:color="C0C0C0"/>
              <w:bottom w:val="single" w:sz="8" w:space="0" w:color="C0C0C0"/>
              <w:right w:val="single" w:sz="8" w:space="0" w:color="C0C0C0"/>
            </w:tcBorders>
          </w:tcPr>
          <w:p w:rsidR="00E91DF0" w:rsidRPr="009576D5" w:rsidRDefault="00E91DF0" w:rsidP="00A95D24">
            <w:pPr>
              <w:suppressAutoHyphens/>
              <w:snapToGrid w:val="0"/>
              <w:spacing w:before="90" w:after="54" w:line="312" w:lineRule="auto"/>
              <w:ind w:right="57"/>
              <w:rPr>
                <w:rFonts w:eastAsia="Calibri" w:cs="Arial"/>
              </w:rPr>
            </w:pPr>
          </w:p>
        </w:tc>
      </w:tr>
    </w:tbl>
    <w:p w:rsidR="002E07FC" w:rsidRPr="004C0C3C" w:rsidRDefault="002E07FC" w:rsidP="002E07FC">
      <w:pPr>
        <w:pStyle w:val="Kop1"/>
        <w:numPr>
          <w:ilvl w:val="0"/>
          <w:numId w:val="0"/>
        </w:numPr>
        <w:rPr>
          <w:sz w:val="40"/>
        </w:rPr>
      </w:pPr>
      <w:bookmarkStart w:id="352" w:name="_Toc487793497"/>
      <w:r w:rsidRPr="004C0C3C">
        <w:rPr>
          <w:sz w:val="40"/>
        </w:rPr>
        <w:lastRenderedPageBreak/>
        <w:t>Bijlage 1</w:t>
      </w:r>
      <w:r>
        <w:rPr>
          <w:sz w:val="40"/>
        </w:rPr>
        <w:t>3</w:t>
      </w:r>
      <w:r w:rsidRPr="004C0C3C">
        <w:rPr>
          <w:sz w:val="40"/>
        </w:rPr>
        <w:t xml:space="preserve"> Procedure Klachtenafhandeling bij (EU)</w:t>
      </w:r>
      <w:r>
        <w:rPr>
          <w:sz w:val="40"/>
        </w:rPr>
        <w:t>-</w:t>
      </w:r>
      <w:r w:rsidRPr="004C0C3C">
        <w:rPr>
          <w:sz w:val="40"/>
        </w:rPr>
        <w:t>Aanbestedingen</w:t>
      </w:r>
      <w:bookmarkEnd w:id="352"/>
    </w:p>
    <w:p w:rsidR="00E907E9" w:rsidRPr="00996BE2" w:rsidRDefault="002E07FC" w:rsidP="002E07FC">
      <w:pPr>
        <w:rPr>
          <w:i/>
        </w:rPr>
      </w:pPr>
      <w:r w:rsidRPr="00996BE2">
        <w:rPr>
          <w:i/>
        </w:rPr>
        <w:t xml:space="preserve"> </w:t>
      </w:r>
      <w:r w:rsidR="00E907E9" w:rsidRPr="00996BE2">
        <w:rPr>
          <w:i/>
        </w:rPr>
        <w:t>(Sep</w:t>
      </w:r>
      <w:r w:rsidR="0073774C">
        <w:rPr>
          <w:i/>
        </w:rPr>
        <w:t>a</w:t>
      </w:r>
      <w:r w:rsidR="00E907E9" w:rsidRPr="00996BE2">
        <w:rPr>
          <w:i/>
        </w:rPr>
        <w:t xml:space="preserve">raat te </w:t>
      </w:r>
      <w:r w:rsidR="00445ADF">
        <w:rPr>
          <w:i/>
        </w:rPr>
        <w:t>vinden op</w:t>
      </w:r>
      <w:r w:rsidR="00E907E9" w:rsidRPr="00996BE2">
        <w:rPr>
          <w:i/>
        </w:rPr>
        <w:t xml:space="preserve"> TenderNed)</w:t>
      </w:r>
    </w:p>
    <w:p w:rsidR="00E907E9" w:rsidRPr="00E907E9" w:rsidRDefault="00E907E9" w:rsidP="00A95D24"/>
    <w:p w:rsidR="00E91DF0" w:rsidRPr="004C0C3C" w:rsidRDefault="00E91DF0" w:rsidP="004C0C3C">
      <w:pPr>
        <w:pStyle w:val="Kop1"/>
        <w:numPr>
          <w:ilvl w:val="0"/>
          <w:numId w:val="0"/>
        </w:numPr>
        <w:rPr>
          <w:sz w:val="40"/>
        </w:rPr>
      </w:pPr>
      <w:bookmarkStart w:id="353" w:name="_Toc419285427"/>
      <w:bookmarkStart w:id="354" w:name="_Toc421086923"/>
      <w:bookmarkStart w:id="355" w:name="_Toc421100646"/>
      <w:bookmarkStart w:id="356" w:name="_Toc469474462"/>
      <w:bookmarkStart w:id="357" w:name="_Toc487793498"/>
      <w:r w:rsidRPr="004C0C3C">
        <w:rPr>
          <w:sz w:val="40"/>
        </w:rPr>
        <w:lastRenderedPageBreak/>
        <w:t>Bijlage 1</w:t>
      </w:r>
      <w:r w:rsidR="00094164">
        <w:rPr>
          <w:sz w:val="40"/>
        </w:rPr>
        <w:t>4</w:t>
      </w:r>
      <w:r w:rsidRPr="004C0C3C">
        <w:rPr>
          <w:sz w:val="40"/>
        </w:rPr>
        <w:t xml:space="preserve"> Klachtenformulier Aanbestedingen</w:t>
      </w:r>
      <w:bookmarkEnd w:id="353"/>
      <w:bookmarkEnd w:id="354"/>
      <w:bookmarkEnd w:id="355"/>
      <w:bookmarkEnd w:id="356"/>
      <w:bookmarkEnd w:id="357"/>
    </w:p>
    <w:p w:rsidR="00E907E9" w:rsidRPr="00996BE2" w:rsidRDefault="00E907E9" w:rsidP="00A95D24">
      <w:pPr>
        <w:rPr>
          <w:i/>
        </w:rPr>
      </w:pPr>
      <w:r w:rsidRPr="00996BE2">
        <w:rPr>
          <w:i/>
        </w:rPr>
        <w:t>(Sep</w:t>
      </w:r>
      <w:r w:rsidR="0073774C">
        <w:rPr>
          <w:i/>
        </w:rPr>
        <w:t>a</w:t>
      </w:r>
      <w:r w:rsidRPr="00996BE2">
        <w:rPr>
          <w:i/>
        </w:rPr>
        <w:t xml:space="preserve">raat te </w:t>
      </w:r>
      <w:r w:rsidR="00445ADF">
        <w:rPr>
          <w:i/>
        </w:rPr>
        <w:t>vinden op</w:t>
      </w:r>
      <w:r w:rsidRPr="00996BE2">
        <w:rPr>
          <w:i/>
        </w:rPr>
        <w:t xml:space="preserve"> TenderNed)</w:t>
      </w:r>
    </w:p>
    <w:p w:rsidR="00E91DF0" w:rsidRPr="003D10DC" w:rsidRDefault="00E91DF0" w:rsidP="00A95D24"/>
    <w:p w:rsidR="00E91DF0" w:rsidRDefault="00E91DF0" w:rsidP="00A95D24"/>
    <w:p w:rsidR="00E91DF0" w:rsidRPr="003D10DC" w:rsidRDefault="00E91DF0" w:rsidP="00A95D24"/>
    <w:p w:rsidR="00E91DF0" w:rsidRDefault="00E91DF0" w:rsidP="00A95D24"/>
    <w:p w:rsidR="00E91DF0" w:rsidRPr="003D10DC" w:rsidRDefault="00E91DF0" w:rsidP="00A95D24"/>
    <w:p w:rsidR="00CE3675" w:rsidRPr="004C0C3C" w:rsidRDefault="00CE3675" w:rsidP="004C0C3C">
      <w:pPr>
        <w:pStyle w:val="Kop1"/>
        <w:numPr>
          <w:ilvl w:val="0"/>
          <w:numId w:val="0"/>
        </w:numPr>
        <w:rPr>
          <w:sz w:val="40"/>
        </w:rPr>
      </w:pPr>
      <w:bookmarkStart w:id="358" w:name="_Toc469474465"/>
      <w:bookmarkStart w:id="359" w:name="_Toc487793499"/>
      <w:r w:rsidRPr="004C0C3C">
        <w:rPr>
          <w:sz w:val="40"/>
        </w:rPr>
        <w:lastRenderedPageBreak/>
        <w:t>Bijlage 1</w:t>
      </w:r>
      <w:r w:rsidR="00AA4B02">
        <w:rPr>
          <w:sz w:val="40"/>
        </w:rPr>
        <w:t>5</w:t>
      </w:r>
      <w:r w:rsidRPr="004C0C3C">
        <w:rPr>
          <w:sz w:val="40"/>
        </w:rPr>
        <w:t xml:space="preserve"> Stappenplan digitaal inschrijven op overheidsopdrachten via TenderNed</w:t>
      </w:r>
      <w:bookmarkEnd w:id="358"/>
      <w:bookmarkEnd w:id="359"/>
    </w:p>
    <w:p w:rsidR="00CE3675" w:rsidRPr="00996BE2" w:rsidRDefault="00CE3675" w:rsidP="00CE3675">
      <w:pPr>
        <w:rPr>
          <w:i/>
        </w:rPr>
      </w:pPr>
      <w:r w:rsidRPr="00996BE2">
        <w:rPr>
          <w:i/>
        </w:rPr>
        <w:t>(Sep</w:t>
      </w:r>
      <w:r>
        <w:rPr>
          <w:i/>
        </w:rPr>
        <w:t>a</w:t>
      </w:r>
      <w:r w:rsidRPr="00996BE2">
        <w:rPr>
          <w:i/>
        </w:rPr>
        <w:t xml:space="preserve">raat te </w:t>
      </w:r>
      <w:r>
        <w:rPr>
          <w:i/>
        </w:rPr>
        <w:t>vinden op</w:t>
      </w:r>
      <w:r w:rsidRPr="00996BE2">
        <w:rPr>
          <w:i/>
        </w:rPr>
        <w:t xml:space="preserve"> TenderNed)</w:t>
      </w:r>
    </w:p>
    <w:p w:rsidR="00CE3675" w:rsidRPr="002C34EC" w:rsidRDefault="00CE3675" w:rsidP="00A95D24"/>
    <w:sectPr w:rsidR="00CE3675" w:rsidRPr="002C34EC" w:rsidSect="00B23C0F">
      <w:headerReference w:type="default" r:id="rId29"/>
      <w:footerReference w:type="even" r:id="rId30"/>
      <w:footerReference w:type="default" r:id="rId31"/>
      <w:headerReference w:type="first" r:id="rId32"/>
      <w:footerReference w:type="first" r:id="rId33"/>
      <w:type w:val="oddPage"/>
      <w:pgSz w:w="11907" w:h="16840" w:code="9"/>
      <w:pgMar w:top="2528" w:right="1418" w:bottom="1474" w:left="1418" w:header="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FED" w:rsidRDefault="00304FED">
      <w:r>
        <w:separator/>
      </w:r>
    </w:p>
    <w:p w:rsidR="00304FED" w:rsidRDefault="00304FED"/>
  </w:endnote>
  <w:endnote w:type="continuationSeparator" w:id="0">
    <w:p w:rsidR="00304FED" w:rsidRDefault="00304FED">
      <w:r>
        <w:continuationSeparator/>
      </w:r>
    </w:p>
    <w:p w:rsidR="00304FED" w:rsidRDefault="00304F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217" w:type="dxa"/>
      <w:tblLayout w:type="fixed"/>
      <w:tblCellMar>
        <w:left w:w="0" w:type="dxa"/>
        <w:right w:w="0" w:type="dxa"/>
      </w:tblCellMar>
      <w:tblLook w:val="0000" w:firstRow="0" w:lastRow="0" w:firstColumn="0" w:lastColumn="0" w:noHBand="0" w:noVBand="0"/>
    </w:tblPr>
    <w:tblGrid>
      <w:gridCol w:w="7573"/>
      <w:gridCol w:w="644"/>
    </w:tblGrid>
    <w:tr w:rsidR="00304FED" w:rsidTr="00E91DF0">
      <w:tc>
        <w:tcPr>
          <w:tcW w:w="7573" w:type="dxa"/>
          <w:shd w:val="clear" w:color="auto" w:fill="auto"/>
        </w:tcPr>
        <w:p w:rsidR="00304FED" w:rsidRDefault="00304FED" w:rsidP="00DB375A">
          <w:pPr>
            <w:pStyle w:val="Huisstijl-Voettekst"/>
          </w:pPr>
          <w:r>
            <w:t>IFV</w:t>
          </w:r>
          <w:r>
            <w:tab/>
          </w:r>
        </w:p>
      </w:tc>
      <w:tc>
        <w:tcPr>
          <w:tcW w:w="644" w:type="dxa"/>
          <w:shd w:val="clear" w:color="auto" w:fill="auto"/>
        </w:tcPr>
        <w:p w:rsidR="00304FED" w:rsidRDefault="00304FED" w:rsidP="00DB375A">
          <w:pPr>
            <w:pStyle w:val="Huisstijl-Pagina"/>
          </w:pPr>
          <w:r>
            <w:fldChar w:fldCharType="begin"/>
          </w:r>
          <w:r>
            <w:instrText xml:space="preserve"> PAGE   \* MERGEFORMAT </w:instrText>
          </w:r>
          <w:r>
            <w:fldChar w:fldCharType="separate"/>
          </w:r>
          <w:r>
            <w:t>6</w:t>
          </w:r>
          <w:r>
            <w:fldChar w:fldCharType="end"/>
          </w:r>
          <w:r>
            <w:t>/</w:t>
          </w:r>
          <w:r w:rsidR="000E1253">
            <w:fldChar w:fldCharType="begin"/>
          </w:r>
          <w:r w:rsidR="000E1253">
            <w:instrText xml:space="preserve"> NUMPAGES   \* MERGEFORMAT </w:instrText>
          </w:r>
          <w:r w:rsidR="000E1253">
            <w:fldChar w:fldCharType="separate"/>
          </w:r>
          <w:r>
            <w:t>69</w:t>
          </w:r>
          <w:r w:rsidR="000E1253">
            <w:fldChar w:fldCharType="end"/>
          </w:r>
        </w:p>
      </w:tc>
    </w:tr>
  </w:tbl>
  <w:p w:rsidR="00304FED" w:rsidRDefault="00304FED" w:rsidP="00DB375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976729"/>
      <w:docPartObj>
        <w:docPartGallery w:val="Page Numbers (Bottom of Page)"/>
        <w:docPartUnique/>
      </w:docPartObj>
    </w:sdtPr>
    <w:sdtEndPr/>
    <w:sdtContent>
      <w:sdt>
        <w:sdtPr>
          <w:id w:val="860082579"/>
          <w:docPartObj>
            <w:docPartGallery w:val="Page Numbers (Top of Page)"/>
            <w:docPartUnique/>
          </w:docPartObj>
        </w:sdtPr>
        <w:sdtEndPr/>
        <w:sdtContent>
          <w:p w:rsidR="00304FED" w:rsidRDefault="00304FED">
            <w:pPr>
              <w:pStyle w:val="Voettekst"/>
              <w:jc w:val="right"/>
            </w:pPr>
            <w:r w:rsidRPr="004C0C3C">
              <w:t xml:space="preserve">Pagina </w:t>
            </w:r>
            <w:r w:rsidRPr="004C0C3C">
              <w:rPr>
                <w:bCs/>
                <w:sz w:val="24"/>
                <w:szCs w:val="24"/>
              </w:rPr>
              <w:fldChar w:fldCharType="begin"/>
            </w:r>
            <w:r w:rsidRPr="004C0C3C">
              <w:rPr>
                <w:bCs/>
              </w:rPr>
              <w:instrText>PAGE</w:instrText>
            </w:r>
            <w:r w:rsidRPr="004C0C3C">
              <w:rPr>
                <w:bCs/>
                <w:sz w:val="24"/>
                <w:szCs w:val="24"/>
              </w:rPr>
              <w:fldChar w:fldCharType="separate"/>
            </w:r>
            <w:r w:rsidR="000E1253">
              <w:rPr>
                <w:bCs/>
                <w:noProof/>
              </w:rPr>
              <w:t>1</w:t>
            </w:r>
            <w:r w:rsidRPr="004C0C3C">
              <w:rPr>
                <w:bCs/>
                <w:sz w:val="24"/>
                <w:szCs w:val="24"/>
              </w:rPr>
              <w:fldChar w:fldCharType="end"/>
            </w:r>
            <w:r w:rsidRPr="004C0C3C">
              <w:t xml:space="preserve"> van </w:t>
            </w:r>
            <w:r w:rsidRPr="004C0C3C">
              <w:rPr>
                <w:bCs/>
                <w:sz w:val="24"/>
                <w:szCs w:val="24"/>
              </w:rPr>
              <w:fldChar w:fldCharType="begin"/>
            </w:r>
            <w:r w:rsidRPr="004C0C3C">
              <w:rPr>
                <w:bCs/>
              </w:rPr>
              <w:instrText>NUMPAGES</w:instrText>
            </w:r>
            <w:r w:rsidRPr="004C0C3C">
              <w:rPr>
                <w:bCs/>
                <w:sz w:val="24"/>
                <w:szCs w:val="24"/>
              </w:rPr>
              <w:fldChar w:fldCharType="separate"/>
            </w:r>
            <w:r w:rsidR="000E1253">
              <w:rPr>
                <w:bCs/>
                <w:noProof/>
              </w:rPr>
              <w:t>72</w:t>
            </w:r>
            <w:r w:rsidRPr="004C0C3C">
              <w:rPr>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0" w:type="auto"/>
      <w:tblInd w:w="-454" w:type="dxa"/>
      <w:shd w:val="clear" w:color="auto" w:fill="FFFFFF" w:themeFill="background1"/>
      <w:tblLook w:val="04A0" w:firstRow="1" w:lastRow="0" w:firstColumn="1" w:lastColumn="0" w:noHBand="0" w:noVBand="1"/>
    </w:tblPr>
    <w:tblGrid>
      <w:gridCol w:w="7257"/>
    </w:tblGrid>
    <w:tr w:rsidR="00304FED" w:rsidTr="00021965">
      <w:trPr>
        <w:cnfStyle w:val="100000000000" w:firstRow="1" w:lastRow="0" w:firstColumn="0" w:lastColumn="0" w:oddVBand="0" w:evenVBand="0" w:oddHBand="0" w:evenHBand="0" w:firstRowFirstColumn="0" w:firstRowLastColumn="0" w:lastRowFirstColumn="0" w:lastRowLastColumn="0"/>
        <w:trHeight w:val="4195"/>
      </w:trPr>
      <w:tc>
        <w:tcPr>
          <w:tcW w:w="7257" w:type="dxa"/>
          <w:shd w:val="clear" w:color="auto" w:fill="FFFFFF" w:themeFill="background1"/>
        </w:tcPr>
        <w:p w:rsidR="00304FED" w:rsidRPr="00021965" w:rsidRDefault="00304FED" w:rsidP="00021965"/>
      </w:tc>
    </w:tr>
  </w:tbl>
  <w:p w:rsidR="00304FED" w:rsidRDefault="00304F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FED" w:rsidRPr="00D94D07" w:rsidRDefault="00304FED" w:rsidP="00A00378">
      <w:pPr>
        <w:spacing w:line="200" w:lineRule="exact"/>
        <w:rPr>
          <w:sz w:val="2"/>
        </w:rPr>
      </w:pPr>
      <w:r>
        <w:separator/>
      </w:r>
    </w:p>
  </w:footnote>
  <w:footnote w:type="continuationSeparator" w:id="0">
    <w:p w:rsidR="00304FED" w:rsidRDefault="00304FED">
      <w:r>
        <w:continuationSeparator/>
      </w:r>
    </w:p>
    <w:p w:rsidR="00304FED" w:rsidRDefault="00304FED"/>
  </w:footnote>
  <w:footnote w:id="1">
    <w:p w:rsidR="00304FED" w:rsidRDefault="00304FED" w:rsidP="00337C54">
      <w:pPr>
        <w:pStyle w:val="Voetnoottekst"/>
      </w:pPr>
      <w:r w:rsidRPr="00D8069D">
        <w:rPr>
          <w:rStyle w:val="Voetnootmarkering"/>
        </w:rPr>
        <w:footnoteRef/>
      </w:r>
      <w:r w:rsidRPr="00D8069D">
        <w:t xml:space="preserve"> </w:t>
      </w:r>
      <w:r w:rsidRPr="00D8069D">
        <w:rPr>
          <w:sz w:val="18"/>
          <w:szCs w:val="18"/>
        </w:rPr>
        <w:t xml:space="preserve">De Gedragsverklaring Aanbesteden kan worden aangevraagd bij het Centraal Orgaan Verklaring Omtrent het Gedrag (COVOG). Zie voor meer informatie: </w:t>
      </w:r>
      <w:hyperlink r:id="rId1" w:history="1">
        <w:r w:rsidRPr="00D8069D">
          <w:rPr>
            <w:rStyle w:val="Hyperlink"/>
            <w:sz w:val="18"/>
            <w:szCs w:val="18"/>
          </w:rPr>
          <w:t>www.justis.nl</w:t>
        </w:r>
      </w:hyperlink>
      <w:r w:rsidRPr="00D8069D">
        <w:rPr>
          <w:sz w:val="18"/>
          <w:szCs w:val="18"/>
        </w:rPr>
        <w:t>, waarop ook het aanvraagformulier voor de Gedrag</w:t>
      </w:r>
      <w:r w:rsidRPr="00D8069D">
        <w:rPr>
          <w:sz w:val="18"/>
          <w:szCs w:val="18"/>
        </w:rPr>
        <w:t>s</w:t>
      </w:r>
      <w:r w:rsidRPr="00D8069D">
        <w:rPr>
          <w:sz w:val="18"/>
          <w:szCs w:val="18"/>
        </w:rPr>
        <w:t>verklaring Aanbesteden kan worden gedownload.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FED" w:rsidRDefault="00304FED" w:rsidP="00FE74A5">
    <w:pPr>
      <w:pStyle w:val="Koptekst"/>
    </w:pPr>
    <w:r>
      <w:rPr>
        <w:noProof/>
      </w:rPr>
      <w:drawing>
        <wp:anchor distT="0" distB="0" distL="114300" distR="114300" simplePos="0" relativeHeight="251658240" behindDoc="0" locked="0" layoutInCell="1" allowOverlap="1" wp14:anchorId="10AE2144" wp14:editId="033EDE30">
          <wp:simplePos x="0" y="0"/>
          <wp:positionH relativeFrom="column">
            <wp:posOffset>-485761</wp:posOffset>
          </wp:positionH>
          <wp:positionV relativeFrom="paragraph">
            <wp:posOffset>63795</wp:posOffset>
          </wp:positionV>
          <wp:extent cx="2424223" cy="688176"/>
          <wp:effectExtent l="0" t="0" r="0" b="0"/>
          <wp:wrapNone/>
          <wp:docPr id="7" name="Afbeelding 7" descr="Veiligheidsregio Limburg-Noor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Veiligheidsregio Limburg-Noord">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1511" cy="690245"/>
                  </a:xfrm>
                  <a:prstGeom prst="rect">
                    <a:avLst/>
                  </a:prstGeom>
                  <a:noFill/>
                </pic:spPr>
              </pic:pic>
            </a:graphicData>
          </a:graphic>
          <wp14:sizeRelH relativeFrom="page">
            <wp14:pctWidth>0</wp14:pctWidth>
          </wp14:sizeRelH>
          <wp14:sizeRelV relativeFrom="page">
            <wp14:pctHeight>0</wp14:pctHeight>
          </wp14:sizeRelV>
        </wp:anchor>
      </w:drawing>
    </w:r>
  </w:p>
  <w:p w:rsidR="00304FED" w:rsidRDefault="00304FED" w:rsidP="00FE74A5">
    <w:pPr>
      <w:pStyle w:val="Koptekst"/>
    </w:pPr>
  </w:p>
  <w:p w:rsidR="00304FED" w:rsidRDefault="00304FED" w:rsidP="00FE74A5">
    <w:pPr>
      <w:pStyle w:val="Koptekst"/>
    </w:pPr>
    <w:r>
      <w:rPr>
        <w:noProof/>
      </w:rPr>
      <w:drawing>
        <wp:anchor distT="0" distB="0" distL="114300" distR="114300" simplePos="0" relativeHeight="251659264" behindDoc="1" locked="0" layoutInCell="1" allowOverlap="1" wp14:anchorId="1DDE788F" wp14:editId="7AC3C45D">
          <wp:simplePos x="0" y="0"/>
          <wp:positionH relativeFrom="column">
            <wp:posOffset>-900430</wp:posOffset>
          </wp:positionH>
          <wp:positionV relativeFrom="paragraph">
            <wp:posOffset>547370</wp:posOffset>
          </wp:positionV>
          <wp:extent cx="9953625" cy="152400"/>
          <wp:effectExtent l="0" t="0" r="9525" b="0"/>
          <wp:wrapThrough wrapText="bothSides">
            <wp:wrapPolygon edited="0">
              <wp:start x="0" y="0"/>
              <wp:lineTo x="0" y="18900"/>
              <wp:lineTo x="21579" y="18900"/>
              <wp:lineTo x="21579" y="0"/>
              <wp:lineTo x="0" y="0"/>
            </wp:wrapPolygon>
          </wp:wrapThrough>
          <wp:docPr id="10" name="Afbeelding 10" descr="balk_onder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balk_onder_kle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53625" cy="152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7" w:type="dxa"/>
      <w:tblInd w:w="-2268" w:type="dxa"/>
      <w:tblCellMar>
        <w:left w:w="0" w:type="dxa"/>
        <w:right w:w="0" w:type="dxa"/>
      </w:tblCellMar>
      <w:tblLook w:val="0000" w:firstRow="0" w:lastRow="0" w:firstColumn="0" w:lastColumn="0" w:noHBand="0" w:noVBand="0"/>
    </w:tblPr>
    <w:tblGrid>
      <w:gridCol w:w="11907"/>
    </w:tblGrid>
    <w:tr w:rsidR="00304FED" w:rsidTr="00927491">
      <w:trPr>
        <w:cantSplit/>
        <w:trHeight w:val="2721"/>
      </w:trPr>
      <w:tc>
        <w:tcPr>
          <w:tcW w:w="11907" w:type="dxa"/>
        </w:tcPr>
        <w:p w:rsidR="00304FED" w:rsidRDefault="00304FED" w:rsidP="00D45D79"/>
      </w:tc>
    </w:tr>
  </w:tbl>
  <w:p w:rsidR="00304FED" w:rsidRDefault="00304FED" w:rsidP="0092749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10"/>
    <w:lvl w:ilvl="0">
      <w:start w:val="1"/>
      <w:numFmt w:val="decimal"/>
      <w:lvlText w:val="%1."/>
      <w:lvlJc w:val="left"/>
      <w:pPr>
        <w:tabs>
          <w:tab w:val="num" w:pos="578"/>
        </w:tabs>
        <w:ind w:left="578" w:hanging="408"/>
      </w:pPr>
    </w:lvl>
  </w:abstractNum>
  <w:abstractNum w:abstractNumId="1">
    <w:nsid w:val="078F201A"/>
    <w:multiLevelType w:val="multilevel"/>
    <w:tmpl w:val="90BA9A44"/>
    <w:lvl w:ilvl="0">
      <w:start w:val="6"/>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F1D0679"/>
    <w:multiLevelType w:val="multilevel"/>
    <w:tmpl w:val="C98C935E"/>
    <w:numStyleLink w:val="Huisstijl-Opsomming"/>
  </w:abstractNum>
  <w:abstractNum w:abstractNumId="3">
    <w:nsid w:val="161D7D44"/>
    <w:multiLevelType w:val="hybridMultilevel"/>
    <w:tmpl w:val="D1AA1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6CC46E9"/>
    <w:multiLevelType w:val="hybridMultilevel"/>
    <w:tmpl w:val="378E92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71F35E5"/>
    <w:multiLevelType w:val="hybridMultilevel"/>
    <w:tmpl w:val="47D4157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7C340B3"/>
    <w:multiLevelType w:val="hybridMultilevel"/>
    <w:tmpl w:val="A4468E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E916240"/>
    <w:multiLevelType w:val="hybridMultilevel"/>
    <w:tmpl w:val="EA102546"/>
    <w:lvl w:ilvl="0" w:tplc="E0F6D95A">
      <w:start w:val="1"/>
      <w:numFmt w:val="lowerRoman"/>
      <w:lvlText w:val="(%1)"/>
      <w:lvlJc w:val="left"/>
      <w:pPr>
        <w:ind w:left="1110" w:hanging="360"/>
      </w:pPr>
      <w:rPr>
        <w:rFonts w:hint="default"/>
      </w:rPr>
    </w:lvl>
    <w:lvl w:ilvl="1" w:tplc="04130019" w:tentative="1">
      <w:start w:val="1"/>
      <w:numFmt w:val="lowerLetter"/>
      <w:lvlText w:val="%2."/>
      <w:lvlJc w:val="left"/>
      <w:pPr>
        <w:ind w:left="1830" w:hanging="360"/>
      </w:pPr>
    </w:lvl>
    <w:lvl w:ilvl="2" w:tplc="0413001B" w:tentative="1">
      <w:start w:val="1"/>
      <w:numFmt w:val="lowerRoman"/>
      <w:lvlText w:val="%3."/>
      <w:lvlJc w:val="right"/>
      <w:pPr>
        <w:ind w:left="2550" w:hanging="180"/>
      </w:pPr>
    </w:lvl>
    <w:lvl w:ilvl="3" w:tplc="0413000F" w:tentative="1">
      <w:start w:val="1"/>
      <w:numFmt w:val="decimal"/>
      <w:lvlText w:val="%4."/>
      <w:lvlJc w:val="left"/>
      <w:pPr>
        <w:ind w:left="3270" w:hanging="360"/>
      </w:pPr>
    </w:lvl>
    <w:lvl w:ilvl="4" w:tplc="04130019" w:tentative="1">
      <w:start w:val="1"/>
      <w:numFmt w:val="lowerLetter"/>
      <w:lvlText w:val="%5."/>
      <w:lvlJc w:val="left"/>
      <w:pPr>
        <w:ind w:left="3990" w:hanging="360"/>
      </w:pPr>
    </w:lvl>
    <w:lvl w:ilvl="5" w:tplc="0413001B" w:tentative="1">
      <w:start w:val="1"/>
      <w:numFmt w:val="lowerRoman"/>
      <w:lvlText w:val="%6."/>
      <w:lvlJc w:val="right"/>
      <w:pPr>
        <w:ind w:left="4710" w:hanging="180"/>
      </w:pPr>
    </w:lvl>
    <w:lvl w:ilvl="6" w:tplc="0413000F" w:tentative="1">
      <w:start w:val="1"/>
      <w:numFmt w:val="decimal"/>
      <w:lvlText w:val="%7."/>
      <w:lvlJc w:val="left"/>
      <w:pPr>
        <w:ind w:left="5430" w:hanging="360"/>
      </w:pPr>
    </w:lvl>
    <w:lvl w:ilvl="7" w:tplc="04130019" w:tentative="1">
      <w:start w:val="1"/>
      <w:numFmt w:val="lowerLetter"/>
      <w:lvlText w:val="%8."/>
      <w:lvlJc w:val="left"/>
      <w:pPr>
        <w:ind w:left="6150" w:hanging="360"/>
      </w:pPr>
    </w:lvl>
    <w:lvl w:ilvl="8" w:tplc="0413001B" w:tentative="1">
      <w:start w:val="1"/>
      <w:numFmt w:val="lowerRoman"/>
      <w:lvlText w:val="%9."/>
      <w:lvlJc w:val="right"/>
      <w:pPr>
        <w:ind w:left="6870" w:hanging="180"/>
      </w:pPr>
    </w:lvl>
  </w:abstractNum>
  <w:abstractNum w:abstractNumId="8">
    <w:nsid w:val="26070315"/>
    <w:multiLevelType w:val="hybridMultilevel"/>
    <w:tmpl w:val="094C1A8C"/>
    <w:lvl w:ilvl="0" w:tplc="55BA1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923396"/>
    <w:multiLevelType w:val="hybridMultilevel"/>
    <w:tmpl w:val="5FDCE0AC"/>
    <w:lvl w:ilvl="0" w:tplc="7FF2C6C6">
      <w:start w:val="1"/>
      <w:numFmt w:val="decimal"/>
      <w:pStyle w:val="Opsomming1genummerd"/>
      <w:lvlText w:val="%1."/>
      <w:lvlJc w:val="left"/>
      <w:pPr>
        <w:ind w:left="1494" w:hanging="36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10">
    <w:nsid w:val="34EC0682"/>
    <w:multiLevelType w:val="multilevel"/>
    <w:tmpl w:val="64964370"/>
    <w:lvl w:ilvl="0">
      <w:start w:val="1"/>
      <w:numFmt w:val="decimal"/>
      <w:pStyle w:val="Kop1"/>
      <w:lvlText w:val="%1"/>
      <w:lvlJc w:val="left"/>
      <w:pPr>
        <w:ind w:left="680" w:hanging="680"/>
      </w:pPr>
      <w:rPr>
        <w:rFonts w:ascii="Arial" w:hAnsi="Arial" w:hint="default"/>
        <w:color w:val="003D58"/>
        <w:sz w:val="40"/>
      </w:rPr>
    </w:lvl>
    <w:lvl w:ilvl="1">
      <w:start w:val="1"/>
      <w:numFmt w:val="decimal"/>
      <w:pStyle w:val="Kop2"/>
      <w:lvlText w:val="%1.%2"/>
      <w:lvlJc w:val="left"/>
      <w:pPr>
        <w:ind w:left="680" w:hanging="680"/>
      </w:pPr>
      <w:rPr>
        <w:rFonts w:ascii="Arial" w:hAnsi="Arial" w:hint="default"/>
        <w:b w:val="0"/>
        <w:bCs w:val="0"/>
        <w:i w:val="0"/>
        <w:iCs w:val="0"/>
        <w:caps w:val="0"/>
        <w:smallCaps w:val="0"/>
        <w:strike w:val="0"/>
        <w:dstrike w:val="0"/>
        <w:noProof w:val="0"/>
        <w:vanish w:val="0"/>
        <w:color w:val="auto"/>
        <w:spacing w:val="0"/>
        <w:kern w:val="0"/>
        <w:position w:val="0"/>
        <w:sz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Kop3"/>
      <w:lvlText w:val="%1.%2.%3"/>
      <w:lvlJc w:val="left"/>
      <w:pPr>
        <w:ind w:left="680" w:hanging="680"/>
      </w:pPr>
      <w:rPr>
        <w:rFonts w:ascii="Arial" w:hAnsi="Arial" w:hint="default"/>
        <w:b/>
        <w:i w:val="0"/>
        <w:color w:val="auto"/>
        <w:sz w:val="23"/>
      </w:rPr>
    </w:lvl>
    <w:lvl w:ilvl="3">
      <w:start w:val="1"/>
      <w:numFmt w:val="upperLetter"/>
      <w:lvlRestart w:val="0"/>
      <w:pStyle w:val="Kop4"/>
      <w:lvlText w:val="%4."/>
      <w:lvlJc w:val="left"/>
      <w:pPr>
        <w:ind w:left="680" w:hanging="680"/>
      </w:pPr>
      <w:rPr>
        <w:rFonts w:ascii="Arial" w:hAnsi="Arial" w:hint="default"/>
        <w:b w:val="0"/>
        <w:i w:val="0"/>
        <w:color w:val="B84239"/>
        <w:sz w:val="30"/>
      </w:rPr>
    </w:lvl>
    <w:lvl w:ilvl="4">
      <w:start w:val="1"/>
      <w:numFmt w:val="decimal"/>
      <w:lvlText w:val="%1.%2.%3.%4.%5"/>
      <w:lvlJc w:val="left"/>
      <w:pPr>
        <w:tabs>
          <w:tab w:val="num" w:pos="852"/>
        </w:tabs>
        <w:ind w:left="852" w:hanging="1008"/>
      </w:pPr>
      <w:rPr>
        <w:rFonts w:hint="default"/>
      </w:rPr>
    </w:lvl>
    <w:lvl w:ilvl="5">
      <w:start w:val="1"/>
      <w:numFmt w:val="decimal"/>
      <w:lvlText w:val="%1.%2.%3.%4.%5.%6"/>
      <w:lvlJc w:val="left"/>
      <w:pPr>
        <w:tabs>
          <w:tab w:val="num" w:pos="996"/>
        </w:tabs>
        <w:ind w:left="996" w:hanging="1152"/>
      </w:pPr>
      <w:rPr>
        <w:rFonts w:hint="default"/>
      </w:rPr>
    </w:lvl>
    <w:lvl w:ilvl="6">
      <w:start w:val="1"/>
      <w:numFmt w:val="decimal"/>
      <w:lvlText w:val="%1.%2.%3.%4.%5.%6.%7"/>
      <w:lvlJc w:val="left"/>
      <w:pPr>
        <w:tabs>
          <w:tab w:val="num" w:pos="1140"/>
        </w:tabs>
        <w:ind w:left="1140" w:hanging="1296"/>
      </w:pPr>
      <w:rPr>
        <w:rFonts w:hint="default"/>
      </w:rPr>
    </w:lvl>
    <w:lvl w:ilvl="7">
      <w:start w:val="1"/>
      <w:numFmt w:val="decimal"/>
      <w:lvlText w:val="%1.%2.%3.%4.%5.%6.%7.%8"/>
      <w:lvlJc w:val="left"/>
      <w:pPr>
        <w:tabs>
          <w:tab w:val="num" w:pos="1284"/>
        </w:tabs>
        <w:ind w:left="1284" w:hanging="1440"/>
      </w:pPr>
      <w:rPr>
        <w:rFonts w:hint="default"/>
      </w:rPr>
    </w:lvl>
    <w:lvl w:ilvl="8">
      <w:start w:val="1"/>
      <w:numFmt w:val="decimal"/>
      <w:lvlText w:val="%1.%2.%3.%4.%5.%6.%7.%8.%9"/>
      <w:lvlJc w:val="left"/>
      <w:pPr>
        <w:tabs>
          <w:tab w:val="num" w:pos="1428"/>
        </w:tabs>
        <w:ind w:left="1428" w:hanging="1584"/>
      </w:pPr>
      <w:rPr>
        <w:rFonts w:hint="default"/>
      </w:rPr>
    </w:lvl>
  </w:abstractNum>
  <w:abstractNum w:abstractNumId="11">
    <w:nsid w:val="354C7419"/>
    <w:multiLevelType w:val="hybridMultilevel"/>
    <w:tmpl w:val="85F48420"/>
    <w:lvl w:ilvl="0" w:tplc="0413000F">
      <w:start w:val="1"/>
      <w:numFmt w:val="decimal"/>
      <w:lvlText w:val="%1."/>
      <w:lvlJc w:val="left"/>
      <w:pPr>
        <w:ind w:left="1800" w:hanging="360"/>
      </w:pPr>
      <w:rPr>
        <w:rFont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2">
    <w:nsid w:val="357C1624"/>
    <w:multiLevelType w:val="multilevel"/>
    <w:tmpl w:val="25F0BDA0"/>
    <w:name w:val="HuisstijlNummer"/>
    <w:styleLink w:val="Huisstijl-Nummer"/>
    <w:lvl w:ilvl="0">
      <w:start w:val="1"/>
      <w:numFmt w:val="decimal"/>
      <w:lvlText w:val="%1."/>
      <w:lvlJc w:val="left"/>
      <w:pPr>
        <w:ind w:left="360" w:hanging="360"/>
      </w:pPr>
      <w:rPr>
        <w:rFonts w:ascii="Arial" w:hAnsi="Arial" w:hint="default"/>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8072A93"/>
    <w:multiLevelType w:val="hybridMultilevel"/>
    <w:tmpl w:val="E9088220"/>
    <w:lvl w:ilvl="0" w:tplc="45F89E6E">
      <w:start w:val="1"/>
      <w:numFmt w:val="decimal"/>
      <w:pStyle w:val="Lijs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09B22EB"/>
    <w:multiLevelType w:val="multilevel"/>
    <w:tmpl w:val="81A89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51922158"/>
    <w:multiLevelType w:val="multilevel"/>
    <w:tmpl w:val="BEBA8B64"/>
    <w:styleLink w:val="Huisstijl-Letter"/>
    <w:lvl w:ilvl="0">
      <w:start w:val="1"/>
      <w:numFmt w:val="lowerLetter"/>
      <w:lvlText w:val="%1."/>
      <w:lvlJc w:val="left"/>
      <w:pPr>
        <w:ind w:left="360" w:hanging="360"/>
      </w:pPr>
      <w:rPr>
        <w:rFonts w:hint="default"/>
        <w:sz w:val="19"/>
        <w:szCs w:val="18"/>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52136EF8"/>
    <w:multiLevelType w:val="hybridMultilevel"/>
    <w:tmpl w:val="85F48420"/>
    <w:lvl w:ilvl="0" w:tplc="0413000F">
      <w:start w:val="1"/>
      <w:numFmt w:val="decimal"/>
      <w:lvlText w:val="%1."/>
      <w:lvlJc w:val="left"/>
      <w:pPr>
        <w:ind w:left="1800" w:hanging="360"/>
      </w:pPr>
      <w:rPr>
        <w:rFont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7">
    <w:nsid w:val="531C1540"/>
    <w:multiLevelType w:val="hybridMultilevel"/>
    <w:tmpl w:val="EAA6A1DA"/>
    <w:lvl w:ilvl="0" w:tplc="04130011">
      <w:start w:val="1"/>
      <w:numFmt w:val="decimal"/>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18">
    <w:nsid w:val="53F51F73"/>
    <w:multiLevelType w:val="hybridMultilevel"/>
    <w:tmpl w:val="77B032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F9C1FC7"/>
    <w:multiLevelType w:val="hybridMultilevel"/>
    <w:tmpl w:val="C3564D64"/>
    <w:lvl w:ilvl="0" w:tplc="DFF8B7B2">
      <w:start w:val="1"/>
      <w:numFmt w:val="decimal"/>
      <w:lvlText w:val="%1."/>
      <w:lvlJc w:val="right"/>
      <w:pPr>
        <w:ind w:left="77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2C90CD2"/>
    <w:multiLevelType w:val="hybridMultilevel"/>
    <w:tmpl w:val="85F48420"/>
    <w:lvl w:ilvl="0" w:tplc="0413000F">
      <w:start w:val="1"/>
      <w:numFmt w:val="decimal"/>
      <w:lvlText w:val="%1."/>
      <w:lvlJc w:val="left"/>
      <w:pPr>
        <w:ind w:left="1800" w:hanging="360"/>
      </w:pPr>
      <w:rPr>
        <w:rFont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1">
    <w:nsid w:val="64FB4DE5"/>
    <w:multiLevelType w:val="hybridMultilevel"/>
    <w:tmpl w:val="E0F601C2"/>
    <w:lvl w:ilvl="0" w:tplc="D06A29E6">
      <w:start w:val="2"/>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56B0319"/>
    <w:multiLevelType w:val="hybridMultilevel"/>
    <w:tmpl w:val="21A2C3E6"/>
    <w:lvl w:ilvl="0" w:tplc="04130017">
      <w:start w:val="1"/>
      <w:numFmt w:val="lowerLetter"/>
      <w:lvlText w:val="%1)"/>
      <w:lvlJc w:val="left"/>
      <w:pPr>
        <w:ind w:left="2280" w:hanging="360"/>
      </w:pPr>
    </w:lvl>
    <w:lvl w:ilvl="1" w:tplc="4D60C104">
      <w:start w:val="1"/>
      <w:numFmt w:val="lowerLetter"/>
      <w:pStyle w:val="Opsomming3"/>
      <w:lvlText w:val="%2."/>
      <w:lvlJc w:val="left"/>
      <w:pPr>
        <w:ind w:left="30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CC9C15FA">
      <w:start w:val="1"/>
      <w:numFmt w:val="decimal"/>
      <w:lvlText w:val="%3."/>
      <w:lvlJc w:val="left"/>
      <w:pPr>
        <w:ind w:left="4095" w:hanging="555"/>
      </w:pPr>
      <w:rPr>
        <w:rFonts w:hint="default"/>
      </w:rPr>
    </w:lvl>
    <w:lvl w:ilvl="3" w:tplc="FF785588">
      <w:start w:val="1"/>
      <w:numFmt w:val="lowerRoman"/>
      <w:lvlText w:val="(%4)"/>
      <w:lvlJc w:val="left"/>
      <w:pPr>
        <w:ind w:left="4800" w:hanging="720"/>
      </w:pPr>
      <w:rPr>
        <w:rFonts w:hint="default"/>
      </w:rPr>
    </w:lvl>
    <w:lvl w:ilvl="4" w:tplc="04130019" w:tentative="1">
      <w:start w:val="1"/>
      <w:numFmt w:val="lowerLetter"/>
      <w:lvlText w:val="%5."/>
      <w:lvlJc w:val="left"/>
      <w:pPr>
        <w:ind w:left="5160" w:hanging="360"/>
      </w:pPr>
    </w:lvl>
    <w:lvl w:ilvl="5" w:tplc="0413001B" w:tentative="1">
      <w:start w:val="1"/>
      <w:numFmt w:val="lowerRoman"/>
      <w:lvlText w:val="%6."/>
      <w:lvlJc w:val="right"/>
      <w:pPr>
        <w:ind w:left="5880" w:hanging="180"/>
      </w:pPr>
    </w:lvl>
    <w:lvl w:ilvl="6" w:tplc="0413000F" w:tentative="1">
      <w:start w:val="1"/>
      <w:numFmt w:val="decimal"/>
      <w:lvlText w:val="%7."/>
      <w:lvlJc w:val="left"/>
      <w:pPr>
        <w:ind w:left="6600" w:hanging="360"/>
      </w:pPr>
    </w:lvl>
    <w:lvl w:ilvl="7" w:tplc="04130019" w:tentative="1">
      <w:start w:val="1"/>
      <w:numFmt w:val="lowerLetter"/>
      <w:lvlText w:val="%8."/>
      <w:lvlJc w:val="left"/>
      <w:pPr>
        <w:ind w:left="7320" w:hanging="360"/>
      </w:pPr>
    </w:lvl>
    <w:lvl w:ilvl="8" w:tplc="0413001B" w:tentative="1">
      <w:start w:val="1"/>
      <w:numFmt w:val="lowerRoman"/>
      <w:lvlText w:val="%9."/>
      <w:lvlJc w:val="right"/>
      <w:pPr>
        <w:ind w:left="8040" w:hanging="180"/>
      </w:pPr>
    </w:lvl>
  </w:abstractNum>
  <w:abstractNum w:abstractNumId="23">
    <w:nsid w:val="6855574B"/>
    <w:multiLevelType w:val="hybridMultilevel"/>
    <w:tmpl w:val="094C1A8C"/>
    <w:lvl w:ilvl="0" w:tplc="55BA1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800F45"/>
    <w:multiLevelType w:val="hybridMultilevel"/>
    <w:tmpl w:val="3E5CA9EA"/>
    <w:lvl w:ilvl="0" w:tplc="F4D2D530">
      <w:start w:val="1"/>
      <w:numFmt w:val="lowerRoman"/>
      <w:lvlText w:val="(%1)"/>
      <w:lvlJc w:val="left"/>
      <w:pPr>
        <w:ind w:left="1854" w:hanging="72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25">
    <w:nsid w:val="6B4B6888"/>
    <w:multiLevelType w:val="hybridMultilevel"/>
    <w:tmpl w:val="6322AB2E"/>
    <w:lvl w:ilvl="0" w:tplc="F9920E68">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CDA3111"/>
    <w:multiLevelType w:val="multilevel"/>
    <w:tmpl w:val="C98C935E"/>
    <w:styleLink w:val="Huisstijl-Opsomming"/>
    <w:lvl w:ilvl="0">
      <w:start w:val="1"/>
      <w:numFmt w:val="bullet"/>
      <w:pStyle w:val="Lijstopsomteken"/>
      <w:lvlText w:val="&gt;"/>
      <w:lvlJc w:val="left"/>
      <w:pPr>
        <w:ind w:left="397" w:hanging="397"/>
      </w:pPr>
      <w:rPr>
        <w:rFonts w:ascii="Arial" w:hAnsi="Arial" w:hint="default"/>
        <w:sz w:val="20"/>
        <w:szCs w:val="18"/>
      </w:rPr>
    </w:lvl>
    <w:lvl w:ilvl="1">
      <w:start w:val="1"/>
      <w:numFmt w:val="bullet"/>
      <w:pStyle w:val="Lijstopsomteken2"/>
      <w:lvlText w:val="–"/>
      <w:lvlJc w:val="left"/>
      <w:pPr>
        <w:ind w:left="680" w:hanging="283"/>
      </w:pPr>
      <w:rPr>
        <w:rFonts w:ascii="Arial" w:hAnsi="Arial" w:hint="default"/>
        <w:sz w:val="20"/>
      </w:rPr>
    </w:lvl>
    <w:lvl w:ilvl="2">
      <w:start w:val="1"/>
      <w:numFmt w:val="bullet"/>
      <w:lvlText w:val="-"/>
      <w:lvlJc w:val="left"/>
      <w:pPr>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6E5F6F6F"/>
    <w:multiLevelType w:val="hybridMultilevel"/>
    <w:tmpl w:val="094C1A8C"/>
    <w:lvl w:ilvl="0" w:tplc="55BA1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7B3F64"/>
    <w:multiLevelType w:val="hybridMultilevel"/>
    <w:tmpl w:val="85F48420"/>
    <w:lvl w:ilvl="0" w:tplc="0413000F">
      <w:start w:val="1"/>
      <w:numFmt w:val="decimal"/>
      <w:lvlText w:val="%1."/>
      <w:lvlJc w:val="left"/>
      <w:pPr>
        <w:ind w:left="1800" w:hanging="360"/>
      </w:pPr>
      <w:rPr>
        <w:rFont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9">
    <w:nsid w:val="74CA44F0"/>
    <w:multiLevelType w:val="hybridMultilevel"/>
    <w:tmpl w:val="F552F110"/>
    <w:lvl w:ilvl="0" w:tplc="F4D2D530">
      <w:start w:val="1"/>
      <w:numFmt w:val="lowerRoman"/>
      <w:lvlText w:val="(%1)"/>
      <w:lvlJc w:val="left"/>
      <w:pPr>
        <w:ind w:left="1800" w:hanging="360"/>
      </w:pPr>
      <w:rPr>
        <w:rFont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0">
    <w:nsid w:val="7BF82441"/>
    <w:multiLevelType w:val="hybridMultilevel"/>
    <w:tmpl w:val="094C1A8C"/>
    <w:lvl w:ilvl="0" w:tplc="55BA1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12"/>
  </w:num>
  <w:num w:numId="4">
    <w:abstractNumId w:val="26"/>
  </w:num>
  <w:num w:numId="5">
    <w:abstractNumId w:val="10"/>
  </w:num>
  <w:num w:numId="6">
    <w:abstractNumId w:val="13"/>
  </w:num>
  <w:num w:numId="7">
    <w:abstractNumId w:val="2"/>
  </w:num>
  <w:num w:numId="8">
    <w:abstractNumId w:val="22"/>
  </w:num>
  <w:num w:numId="9">
    <w:abstractNumId w:val="9"/>
  </w:num>
  <w:num w:numId="10">
    <w:abstractNumId w:val="20"/>
  </w:num>
  <w:num w:numId="11">
    <w:abstractNumId w:val="24"/>
  </w:num>
  <w:num w:numId="12">
    <w:abstractNumId w:val="16"/>
  </w:num>
  <w:num w:numId="13">
    <w:abstractNumId w:val="11"/>
  </w:num>
  <w:num w:numId="14">
    <w:abstractNumId w:val="4"/>
  </w:num>
  <w:num w:numId="15">
    <w:abstractNumId w:val="3"/>
  </w:num>
  <w:num w:numId="16">
    <w:abstractNumId w:val="7"/>
  </w:num>
  <w:num w:numId="17">
    <w:abstractNumId w:val="25"/>
  </w:num>
  <w:num w:numId="18">
    <w:abstractNumId w:val="18"/>
  </w:num>
  <w:num w:numId="19">
    <w:abstractNumId w:val="21"/>
  </w:num>
  <w:num w:numId="20">
    <w:abstractNumId w:val="29"/>
  </w:num>
  <w:num w:numId="21">
    <w:abstractNumId w:val="1"/>
  </w:num>
  <w:num w:numId="22">
    <w:abstractNumId w:val="14"/>
  </w:num>
  <w:num w:numId="23">
    <w:abstractNumId w:val="27"/>
  </w:num>
  <w:num w:numId="24">
    <w:abstractNumId w:val="30"/>
  </w:num>
  <w:num w:numId="25">
    <w:abstractNumId w:val="23"/>
  </w:num>
  <w:num w:numId="26">
    <w:abstractNumId w:val="8"/>
  </w:num>
  <w:num w:numId="27">
    <w:abstractNumId w:val="28"/>
  </w:num>
  <w:num w:numId="28">
    <w:abstractNumId w:val="10"/>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19"/>
  </w:num>
  <w:num w:numId="35">
    <w:abstractNumId w:val="17"/>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3"/>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DB" w:val="2013.3"/>
  </w:docVars>
  <w:rsids>
    <w:rsidRoot w:val="00AD21AC"/>
    <w:rsid w:val="00000859"/>
    <w:rsid w:val="00000EC5"/>
    <w:rsid w:val="0000156C"/>
    <w:rsid w:val="0000316E"/>
    <w:rsid w:val="00006D0C"/>
    <w:rsid w:val="00012BFD"/>
    <w:rsid w:val="00020D2D"/>
    <w:rsid w:val="00021965"/>
    <w:rsid w:val="00023155"/>
    <w:rsid w:val="0002448C"/>
    <w:rsid w:val="00024D16"/>
    <w:rsid w:val="0002632A"/>
    <w:rsid w:val="000307BB"/>
    <w:rsid w:val="0003085F"/>
    <w:rsid w:val="00031AD8"/>
    <w:rsid w:val="00032337"/>
    <w:rsid w:val="000377E0"/>
    <w:rsid w:val="000411A8"/>
    <w:rsid w:val="0004200B"/>
    <w:rsid w:val="00043915"/>
    <w:rsid w:val="00047672"/>
    <w:rsid w:val="00050938"/>
    <w:rsid w:val="00054FE9"/>
    <w:rsid w:val="00055517"/>
    <w:rsid w:val="00056A6F"/>
    <w:rsid w:val="00063743"/>
    <w:rsid w:val="0006431A"/>
    <w:rsid w:val="00064EF5"/>
    <w:rsid w:val="0006514A"/>
    <w:rsid w:val="00065F55"/>
    <w:rsid w:val="000665FB"/>
    <w:rsid w:val="000669A5"/>
    <w:rsid w:val="00066EA1"/>
    <w:rsid w:val="00067145"/>
    <w:rsid w:val="0007431F"/>
    <w:rsid w:val="000753F0"/>
    <w:rsid w:val="00080150"/>
    <w:rsid w:val="00083757"/>
    <w:rsid w:val="00086681"/>
    <w:rsid w:val="00086BA7"/>
    <w:rsid w:val="000871B8"/>
    <w:rsid w:val="00087BD8"/>
    <w:rsid w:val="00091BCE"/>
    <w:rsid w:val="000930AE"/>
    <w:rsid w:val="00094164"/>
    <w:rsid w:val="0009650A"/>
    <w:rsid w:val="000A3AED"/>
    <w:rsid w:val="000A3BB7"/>
    <w:rsid w:val="000A4780"/>
    <w:rsid w:val="000A665E"/>
    <w:rsid w:val="000A7905"/>
    <w:rsid w:val="000B27C6"/>
    <w:rsid w:val="000B5A8C"/>
    <w:rsid w:val="000B7DEA"/>
    <w:rsid w:val="000C1409"/>
    <w:rsid w:val="000D00F5"/>
    <w:rsid w:val="000D0332"/>
    <w:rsid w:val="000D0E59"/>
    <w:rsid w:val="000D0E65"/>
    <w:rsid w:val="000D11BF"/>
    <w:rsid w:val="000D12E5"/>
    <w:rsid w:val="000D5ECC"/>
    <w:rsid w:val="000D60E3"/>
    <w:rsid w:val="000E1253"/>
    <w:rsid w:val="000E19A7"/>
    <w:rsid w:val="000E6973"/>
    <w:rsid w:val="000F4B2B"/>
    <w:rsid w:val="001007D9"/>
    <w:rsid w:val="001012A8"/>
    <w:rsid w:val="00101A68"/>
    <w:rsid w:val="00102E2D"/>
    <w:rsid w:val="0010475D"/>
    <w:rsid w:val="001048FB"/>
    <w:rsid w:val="00104E74"/>
    <w:rsid w:val="00106E1F"/>
    <w:rsid w:val="00111082"/>
    <w:rsid w:val="00112DE5"/>
    <w:rsid w:val="00113E43"/>
    <w:rsid w:val="00114C60"/>
    <w:rsid w:val="00115F9C"/>
    <w:rsid w:val="001161FA"/>
    <w:rsid w:val="001166AC"/>
    <w:rsid w:val="001174E0"/>
    <w:rsid w:val="00120E3B"/>
    <w:rsid w:val="001213AD"/>
    <w:rsid w:val="001218B0"/>
    <w:rsid w:val="0012255D"/>
    <w:rsid w:val="00122CB7"/>
    <w:rsid w:val="00124699"/>
    <w:rsid w:val="001261E9"/>
    <w:rsid w:val="0013045C"/>
    <w:rsid w:val="001312E6"/>
    <w:rsid w:val="001332A3"/>
    <w:rsid w:val="00140CDE"/>
    <w:rsid w:val="0014571D"/>
    <w:rsid w:val="00146BED"/>
    <w:rsid w:val="00146E82"/>
    <w:rsid w:val="001507B8"/>
    <w:rsid w:val="00150DA4"/>
    <w:rsid w:val="0016113F"/>
    <w:rsid w:val="00162A58"/>
    <w:rsid w:val="00162AD3"/>
    <w:rsid w:val="00167C4D"/>
    <w:rsid w:val="0017088E"/>
    <w:rsid w:val="001722E6"/>
    <w:rsid w:val="001730A4"/>
    <w:rsid w:val="00173D36"/>
    <w:rsid w:val="00177418"/>
    <w:rsid w:val="00180997"/>
    <w:rsid w:val="00180FCB"/>
    <w:rsid w:val="00182788"/>
    <w:rsid w:val="00183486"/>
    <w:rsid w:val="00183CA4"/>
    <w:rsid w:val="00186C53"/>
    <w:rsid w:val="00187783"/>
    <w:rsid w:val="00190627"/>
    <w:rsid w:val="001949EF"/>
    <w:rsid w:val="00195E29"/>
    <w:rsid w:val="001A2230"/>
    <w:rsid w:val="001A6341"/>
    <w:rsid w:val="001B0BBC"/>
    <w:rsid w:val="001B40B3"/>
    <w:rsid w:val="001B5203"/>
    <w:rsid w:val="001B7F87"/>
    <w:rsid w:val="001C00B7"/>
    <w:rsid w:val="001C13ED"/>
    <w:rsid w:val="001C21AD"/>
    <w:rsid w:val="001C6DFB"/>
    <w:rsid w:val="001D164B"/>
    <w:rsid w:val="001D252E"/>
    <w:rsid w:val="001D286A"/>
    <w:rsid w:val="001D3324"/>
    <w:rsid w:val="001D4451"/>
    <w:rsid w:val="001D4467"/>
    <w:rsid w:val="001D4C32"/>
    <w:rsid w:val="001D56DD"/>
    <w:rsid w:val="001D596E"/>
    <w:rsid w:val="001D771E"/>
    <w:rsid w:val="001D7A3E"/>
    <w:rsid w:val="001E0446"/>
    <w:rsid w:val="001E0511"/>
    <w:rsid w:val="001E4D57"/>
    <w:rsid w:val="001F293F"/>
    <w:rsid w:val="001F5DCC"/>
    <w:rsid w:val="001F6F1D"/>
    <w:rsid w:val="0020601C"/>
    <w:rsid w:val="00211DF9"/>
    <w:rsid w:val="0021298A"/>
    <w:rsid w:val="002136A7"/>
    <w:rsid w:val="00213746"/>
    <w:rsid w:val="002177E4"/>
    <w:rsid w:val="00217C61"/>
    <w:rsid w:val="00220B75"/>
    <w:rsid w:val="00224C24"/>
    <w:rsid w:val="00225276"/>
    <w:rsid w:val="0023005E"/>
    <w:rsid w:val="0023221B"/>
    <w:rsid w:val="00232813"/>
    <w:rsid w:val="00233036"/>
    <w:rsid w:val="00234CAE"/>
    <w:rsid w:val="00234D28"/>
    <w:rsid w:val="002360E2"/>
    <w:rsid w:val="00237B22"/>
    <w:rsid w:val="00237FB9"/>
    <w:rsid w:val="00241582"/>
    <w:rsid w:val="00242F79"/>
    <w:rsid w:val="00244227"/>
    <w:rsid w:val="00245A8A"/>
    <w:rsid w:val="00246DFD"/>
    <w:rsid w:val="00250A6E"/>
    <w:rsid w:val="00250DF0"/>
    <w:rsid w:val="00251BE7"/>
    <w:rsid w:val="00252B88"/>
    <w:rsid w:val="002546A7"/>
    <w:rsid w:val="00254757"/>
    <w:rsid w:val="0025528C"/>
    <w:rsid w:val="00261210"/>
    <w:rsid w:val="00261E33"/>
    <w:rsid w:val="002623A2"/>
    <w:rsid w:val="002626E9"/>
    <w:rsid w:val="00266371"/>
    <w:rsid w:val="0026755A"/>
    <w:rsid w:val="00270EEE"/>
    <w:rsid w:val="00271C33"/>
    <w:rsid w:val="00274217"/>
    <w:rsid w:val="002754CA"/>
    <w:rsid w:val="00276D64"/>
    <w:rsid w:val="00277E20"/>
    <w:rsid w:val="0028157F"/>
    <w:rsid w:val="00281878"/>
    <w:rsid w:val="00282575"/>
    <w:rsid w:val="00286633"/>
    <w:rsid w:val="0029099D"/>
    <w:rsid w:val="00294FFD"/>
    <w:rsid w:val="002955E4"/>
    <w:rsid w:val="00295CE7"/>
    <w:rsid w:val="00295DFA"/>
    <w:rsid w:val="002A0F3D"/>
    <w:rsid w:val="002A195B"/>
    <w:rsid w:val="002A7187"/>
    <w:rsid w:val="002B1307"/>
    <w:rsid w:val="002B13DD"/>
    <w:rsid w:val="002B2BC9"/>
    <w:rsid w:val="002B705B"/>
    <w:rsid w:val="002C0CE3"/>
    <w:rsid w:val="002C1174"/>
    <w:rsid w:val="002C1FB0"/>
    <w:rsid w:val="002C2A0E"/>
    <w:rsid w:val="002C33D8"/>
    <w:rsid w:val="002C3B13"/>
    <w:rsid w:val="002C7DF6"/>
    <w:rsid w:val="002D1CFE"/>
    <w:rsid w:val="002D36C3"/>
    <w:rsid w:val="002D6AF8"/>
    <w:rsid w:val="002D7B76"/>
    <w:rsid w:val="002E0285"/>
    <w:rsid w:val="002E07FC"/>
    <w:rsid w:val="002E1053"/>
    <w:rsid w:val="002E276E"/>
    <w:rsid w:val="002E2CA7"/>
    <w:rsid w:val="002E423E"/>
    <w:rsid w:val="002E4767"/>
    <w:rsid w:val="002E4D71"/>
    <w:rsid w:val="002E5A85"/>
    <w:rsid w:val="002E64E9"/>
    <w:rsid w:val="002E6ECD"/>
    <w:rsid w:val="002E6F88"/>
    <w:rsid w:val="002F042F"/>
    <w:rsid w:val="002F1CC0"/>
    <w:rsid w:val="002F1FD7"/>
    <w:rsid w:val="002F4925"/>
    <w:rsid w:val="002F5FB2"/>
    <w:rsid w:val="002F734C"/>
    <w:rsid w:val="002F7B8E"/>
    <w:rsid w:val="002F7FB3"/>
    <w:rsid w:val="00300FCA"/>
    <w:rsid w:val="00302864"/>
    <w:rsid w:val="00304FED"/>
    <w:rsid w:val="00307D90"/>
    <w:rsid w:val="0031255A"/>
    <w:rsid w:val="00315847"/>
    <w:rsid w:val="0031686D"/>
    <w:rsid w:val="00317AC4"/>
    <w:rsid w:val="0032154C"/>
    <w:rsid w:val="003228A2"/>
    <w:rsid w:val="003243AA"/>
    <w:rsid w:val="00326668"/>
    <w:rsid w:val="00331139"/>
    <w:rsid w:val="00331AB1"/>
    <w:rsid w:val="0033251A"/>
    <w:rsid w:val="00333323"/>
    <w:rsid w:val="00333D88"/>
    <w:rsid w:val="003360A1"/>
    <w:rsid w:val="00337C54"/>
    <w:rsid w:val="003417A4"/>
    <w:rsid w:val="00343563"/>
    <w:rsid w:val="00350556"/>
    <w:rsid w:val="00353AF4"/>
    <w:rsid w:val="00353B07"/>
    <w:rsid w:val="00355C82"/>
    <w:rsid w:val="00356996"/>
    <w:rsid w:val="00356E76"/>
    <w:rsid w:val="00357F62"/>
    <w:rsid w:val="003607A4"/>
    <w:rsid w:val="00362A36"/>
    <w:rsid w:val="00363D03"/>
    <w:rsid w:val="00364015"/>
    <w:rsid w:val="00367937"/>
    <w:rsid w:val="003728BB"/>
    <w:rsid w:val="0037467B"/>
    <w:rsid w:val="00376A11"/>
    <w:rsid w:val="00377DC8"/>
    <w:rsid w:val="003801BB"/>
    <w:rsid w:val="0038153B"/>
    <w:rsid w:val="00381D9A"/>
    <w:rsid w:val="003837ED"/>
    <w:rsid w:val="00385014"/>
    <w:rsid w:val="00385CAD"/>
    <w:rsid w:val="00387CF6"/>
    <w:rsid w:val="00392283"/>
    <w:rsid w:val="0039239C"/>
    <w:rsid w:val="00394CC8"/>
    <w:rsid w:val="00395795"/>
    <w:rsid w:val="003A1BD3"/>
    <w:rsid w:val="003A2236"/>
    <w:rsid w:val="003A576E"/>
    <w:rsid w:val="003A7496"/>
    <w:rsid w:val="003A7E24"/>
    <w:rsid w:val="003B0B44"/>
    <w:rsid w:val="003B246D"/>
    <w:rsid w:val="003B32CC"/>
    <w:rsid w:val="003B5094"/>
    <w:rsid w:val="003B6890"/>
    <w:rsid w:val="003C061C"/>
    <w:rsid w:val="003C2852"/>
    <w:rsid w:val="003C5DD9"/>
    <w:rsid w:val="003C7AB8"/>
    <w:rsid w:val="003D6435"/>
    <w:rsid w:val="003D67D4"/>
    <w:rsid w:val="003E4157"/>
    <w:rsid w:val="003E5E86"/>
    <w:rsid w:val="003F06AF"/>
    <w:rsid w:val="003F2B91"/>
    <w:rsid w:val="003F4325"/>
    <w:rsid w:val="003F5C67"/>
    <w:rsid w:val="003F5DF9"/>
    <w:rsid w:val="0040009F"/>
    <w:rsid w:val="004100E1"/>
    <w:rsid w:val="00410180"/>
    <w:rsid w:val="00411A98"/>
    <w:rsid w:val="0041206B"/>
    <w:rsid w:val="0041241C"/>
    <w:rsid w:val="004137CC"/>
    <w:rsid w:val="0041394B"/>
    <w:rsid w:val="004142EC"/>
    <w:rsid w:val="0041568A"/>
    <w:rsid w:val="00415A26"/>
    <w:rsid w:val="00415F65"/>
    <w:rsid w:val="004238B6"/>
    <w:rsid w:val="004246D9"/>
    <w:rsid w:val="00425464"/>
    <w:rsid w:val="00427166"/>
    <w:rsid w:val="0042778F"/>
    <w:rsid w:val="0043101A"/>
    <w:rsid w:val="00433EA3"/>
    <w:rsid w:val="00434727"/>
    <w:rsid w:val="00435AAC"/>
    <w:rsid w:val="00436A27"/>
    <w:rsid w:val="00440375"/>
    <w:rsid w:val="00440ED7"/>
    <w:rsid w:val="00442628"/>
    <w:rsid w:val="00442D35"/>
    <w:rsid w:val="004453FA"/>
    <w:rsid w:val="00445ADF"/>
    <w:rsid w:val="00451AD0"/>
    <w:rsid w:val="00451F62"/>
    <w:rsid w:val="0045513E"/>
    <w:rsid w:val="00455881"/>
    <w:rsid w:val="00456651"/>
    <w:rsid w:val="004577FF"/>
    <w:rsid w:val="00461C25"/>
    <w:rsid w:val="0046284E"/>
    <w:rsid w:val="00467EE2"/>
    <w:rsid w:val="004712AD"/>
    <w:rsid w:val="00472A59"/>
    <w:rsid w:val="00474A87"/>
    <w:rsid w:val="004772C8"/>
    <w:rsid w:val="00482305"/>
    <w:rsid w:val="00491237"/>
    <w:rsid w:val="00491CAB"/>
    <w:rsid w:val="00491E55"/>
    <w:rsid w:val="004929FE"/>
    <w:rsid w:val="0049335F"/>
    <w:rsid w:val="00495A7B"/>
    <w:rsid w:val="004968B9"/>
    <w:rsid w:val="004975B8"/>
    <w:rsid w:val="00497A22"/>
    <w:rsid w:val="004A0151"/>
    <w:rsid w:val="004A1346"/>
    <w:rsid w:val="004A18F6"/>
    <w:rsid w:val="004A2CF6"/>
    <w:rsid w:val="004A2EAE"/>
    <w:rsid w:val="004A495F"/>
    <w:rsid w:val="004A4B38"/>
    <w:rsid w:val="004A5E29"/>
    <w:rsid w:val="004B1DC1"/>
    <w:rsid w:val="004B21A7"/>
    <w:rsid w:val="004B3A7B"/>
    <w:rsid w:val="004B6399"/>
    <w:rsid w:val="004B7B2A"/>
    <w:rsid w:val="004C0C3C"/>
    <w:rsid w:val="004C0EDF"/>
    <w:rsid w:val="004C2371"/>
    <w:rsid w:val="004C4A1E"/>
    <w:rsid w:val="004C62A6"/>
    <w:rsid w:val="004C6B86"/>
    <w:rsid w:val="004D1D78"/>
    <w:rsid w:val="004D4678"/>
    <w:rsid w:val="004D62D5"/>
    <w:rsid w:val="004D7F14"/>
    <w:rsid w:val="004E216B"/>
    <w:rsid w:val="004E2F47"/>
    <w:rsid w:val="004E4437"/>
    <w:rsid w:val="004E6781"/>
    <w:rsid w:val="004F0762"/>
    <w:rsid w:val="004F2B66"/>
    <w:rsid w:val="004F5307"/>
    <w:rsid w:val="004F6C54"/>
    <w:rsid w:val="004F71D9"/>
    <w:rsid w:val="005001EC"/>
    <w:rsid w:val="005017A6"/>
    <w:rsid w:val="005036BE"/>
    <w:rsid w:val="00503A44"/>
    <w:rsid w:val="00503B3E"/>
    <w:rsid w:val="00506AD7"/>
    <w:rsid w:val="00507296"/>
    <w:rsid w:val="00507B65"/>
    <w:rsid w:val="005111C8"/>
    <w:rsid w:val="005118DB"/>
    <w:rsid w:val="005125DE"/>
    <w:rsid w:val="00522902"/>
    <w:rsid w:val="00524CD1"/>
    <w:rsid w:val="0052764F"/>
    <w:rsid w:val="005317C7"/>
    <w:rsid w:val="005333D7"/>
    <w:rsid w:val="00534A82"/>
    <w:rsid w:val="00540CE4"/>
    <w:rsid w:val="00540F14"/>
    <w:rsid w:val="00541B8B"/>
    <w:rsid w:val="00541F6E"/>
    <w:rsid w:val="00552FAA"/>
    <w:rsid w:val="0055367B"/>
    <w:rsid w:val="00555972"/>
    <w:rsid w:val="00562414"/>
    <w:rsid w:val="00562F90"/>
    <w:rsid w:val="00564662"/>
    <w:rsid w:val="0056706A"/>
    <w:rsid w:val="0057317D"/>
    <w:rsid w:val="00573B8D"/>
    <w:rsid w:val="00575FA1"/>
    <w:rsid w:val="005819FA"/>
    <w:rsid w:val="005821AC"/>
    <w:rsid w:val="00582AC6"/>
    <w:rsid w:val="00582BBA"/>
    <w:rsid w:val="005839A1"/>
    <w:rsid w:val="00584E91"/>
    <w:rsid w:val="005866BB"/>
    <w:rsid w:val="0059064A"/>
    <w:rsid w:val="005908FD"/>
    <w:rsid w:val="00594C93"/>
    <w:rsid w:val="0059537C"/>
    <w:rsid w:val="00595B30"/>
    <w:rsid w:val="005969C4"/>
    <w:rsid w:val="00597F8F"/>
    <w:rsid w:val="005A1189"/>
    <w:rsid w:val="005A258F"/>
    <w:rsid w:val="005A360A"/>
    <w:rsid w:val="005A4EAD"/>
    <w:rsid w:val="005B2AE7"/>
    <w:rsid w:val="005B487F"/>
    <w:rsid w:val="005B5B95"/>
    <w:rsid w:val="005B63BD"/>
    <w:rsid w:val="005B6533"/>
    <w:rsid w:val="005B65F5"/>
    <w:rsid w:val="005B6BBB"/>
    <w:rsid w:val="005C487A"/>
    <w:rsid w:val="005C4F87"/>
    <w:rsid w:val="005C622B"/>
    <w:rsid w:val="005D03DC"/>
    <w:rsid w:val="005D18DE"/>
    <w:rsid w:val="005D2AF5"/>
    <w:rsid w:val="005D5DF3"/>
    <w:rsid w:val="005E2130"/>
    <w:rsid w:val="005E2553"/>
    <w:rsid w:val="005E5C0E"/>
    <w:rsid w:val="005E693A"/>
    <w:rsid w:val="005E7F79"/>
    <w:rsid w:val="005F24D0"/>
    <w:rsid w:val="005F5268"/>
    <w:rsid w:val="005F5756"/>
    <w:rsid w:val="005F6710"/>
    <w:rsid w:val="005F67B2"/>
    <w:rsid w:val="005F6DE0"/>
    <w:rsid w:val="00600907"/>
    <w:rsid w:val="006022A1"/>
    <w:rsid w:val="00606EBA"/>
    <w:rsid w:val="00607C5F"/>
    <w:rsid w:val="00610017"/>
    <w:rsid w:val="00612D41"/>
    <w:rsid w:val="0061372B"/>
    <w:rsid w:val="0061463C"/>
    <w:rsid w:val="00614BCE"/>
    <w:rsid w:val="00615CA6"/>
    <w:rsid w:val="006166CE"/>
    <w:rsid w:val="00622C75"/>
    <w:rsid w:val="00624A35"/>
    <w:rsid w:val="0062518B"/>
    <w:rsid w:val="00625C44"/>
    <w:rsid w:val="00637C02"/>
    <w:rsid w:val="00641E6C"/>
    <w:rsid w:val="00643F25"/>
    <w:rsid w:val="00650D8E"/>
    <w:rsid w:val="0065201F"/>
    <w:rsid w:val="00652E54"/>
    <w:rsid w:val="0065358D"/>
    <w:rsid w:val="00660000"/>
    <w:rsid w:val="00662CEB"/>
    <w:rsid w:val="00663389"/>
    <w:rsid w:val="0066580A"/>
    <w:rsid w:val="006674D5"/>
    <w:rsid w:val="006704D0"/>
    <w:rsid w:val="00671FB1"/>
    <w:rsid w:val="0067440D"/>
    <w:rsid w:val="00675853"/>
    <w:rsid w:val="00680D74"/>
    <w:rsid w:val="0068393B"/>
    <w:rsid w:val="006841F5"/>
    <w:rsid w:val="00685C2A"/>
    <w:rsid w:val="006863EA"/>
    <w:rsid w:val="00686D49"/>
    <w:rsid w:val="00687924"/>
    <w:rsid w:val="00690433"/>
    <w:rsid w:val="006932C8"/>
    <w:rsid w:val="0069345B"/>
    <w:rsid w:val="006957A8"/>
    <w:rsid w:val="006A2757"/>
    <w:rsid w:val="006A2A59"/>
    <w:rsid w:val="006A32FB"/>
    <w:rsid w:val="006A5E46"/>
    <w:rsid w:val="006A698B"/>
    <w:rsid w:val="006A70DD"/>
    <w:rsid w:val="006A7460"/>
    <w:rsid w:val="006B40E7"/>
    <w:rsid w:val="006B46CA"/>
    <w:rsid w:val="006B578F"/>
    <w:rsid w:val="006B78A2"/>
    <w:rsid w:val="006C0C3D"/>
    <w:rsid w:val="006C2CDA"/>
    <w:rsid w:val="006C4A26"/>
    <w:rsid w:val="006C7CDB"/>
    <w:rsid w:val="006D05D7"/>
    <w:rsid w:val="006D0770"/>
    <w:rsid w:val="006D1698"/>
    <w:rsid w:val="006D49B1"/>
    <w:rsid w:val="006D4F5A"/>
    <w:rsid w:val="006D520A"/>
    <w:rsid w:val="006D52B8"/>
    <w:rsid w:val="006D7916"/>
    <w:rsid w:val="006D7A4E"/>
    <w:rsid w:val="006E2DC7"/>
    <w:rsid w:val="006E5B8B"/>
    <w:rsid w:val="006F0A58"/>
    <w:rsid w:val="006F6AD0"/>
    <w:rsid w:val="006F7CA7"/>
    <w:rsid w:val="006F7DE8"/>
    <w:rsid w:val="00704E8B"/>
    <w:rsid w:val="0070633F"/>
    <w:rsid w:val="00710B6E"/>
    <w:rsid w:val="00711D08"/>
    <w:rsid w:val="00713FD9"/>
    <w:rsid w:val="00715119"/>
    <w:rsid w:val="007153A7"/>
    <w:rsid w:val="00720718"/>
    <w:rsid w:val="00721EFA"/>
    <w:rsid w:val="007231CB"/>
    <w:rsid w:val="0072331A"/>
    <w:rsid w:val="00724452"/>
    <w:rsid w:val="0073016C"/>
    <w:rsid w:val="00730396"/>
    <w:rsid w:val="007307D9"/>
    <w:rsid w:val="007328F1"/>
    <w:rsid w:val="00733367"/>
    <w:rsid w:val="00735A2E"/>
    <w:rsid w:val="0073774C"/>
    <w:rsid w:val="007448B5"/>
    <w:rsid w:val="00745939"/>
    <w:rsid w:val="007504C8"/>
    <w:rsid w:val="00754A5D"/>
    <w:rsid w:val="00755F69"/>
    <w:rsid w:val="0076074A"/>
    <w:rsid w:val="00760A63"/>
    <w:rsid w:val="00763EC3"/>
    <w:rsid w:val="00763F6F"/>
    <w:rsid w:val="0076511B"/>
    <w:rsid w:val="00765B04"/>
    <w:rsid w:val="00766334"/>
    <w:rsid w:val="0076642A"/>
    <w:rsid w:val="00767A6B"/>
    <w:rsid w:val="00776A85"/>
    <w:rsid w:val="00782089"/>
    <w:rsid w:val="00782ACC"/>
    <w:rsid w:val="007854E9"/>
    <w:rsid w:val="00790D0F"/>
    <w:rsid w:val="00790EC2"/>
    <w:rsid w:val="007913C2"/>
    <w:rsid w:val="007915C2"/>
    <w:rsid w:val="007969D8"/>
    <w:rsid w:val="007A1CC1"/>
    <w:rsid w:val="007A5F20"/>
    <w:rsid w:val="007B1C98"/>
    <w:rsid w:val="007B56E0"/>
    <w:rsid w:val="007B69BE"/>
    <w:rsid w:val="007B73EE"/>
    <w:rsid w:val="007C01D5"/>
    <w:rsid w:val="007C3216"/>
    <w:rsid w:val="007C4B60"/>
    <w:rsid w:val="007D0909"/>
    <w:rsid w:val="007D0E00"/>
    <w:rsid w:val="007D2A81"/>
    <w:rsid w:val="007D34D1"/>
    <w:rsid w:val="007D4684"/>
    <w:rsid w:val="007D73BD"/>
    <w:rsid w:val="007E0CBB"/>
    <w:rsid w:val="007E1137"/>
    <w:rsid w:val="007E255F"/>
    <w:rsid w:val="007E5157"/>
    <w:rsid w:val="007E5575"/>
    <w:rsid w:val="007E5BCE"/>
    <w:rsid w:val="007F0381"/>
    <w:rsid w:val="007F05F7"/>
    <w:rsid w:val="007F0806"/>
    <w:rsid w:val="007F127F"/>
    <w:rsid w:val="007F4057"/>
    <w:rsid w:val="007F6D9B"/>
    <w:rsid w:val="007F788C"/>
    <w:rsid w:val="008004B5"/>
    <w:rsid w:val="008015C4"/>
    <w:rsid w:val="00802162"/>
    <w:rsid w:val="008027C4"/>
    <w:rsid w:val="00802916"/>
    <w:rsid w:val="0080295C"/>
    <w:rsid w:val="00805B84"/>
    <w:rsid w:val="00810FF9"/>
    <w:rsid w:val="00811AB6"/>
    <w:rsid w:val="008147C0"/>
    <w:rsid w:val="008223BF"/>
    <w:rsid w:val="00822F50"/>
    <w:rsid w:val="00824745"/>
    <w:rsid w:val="00824EB2"/>
    <w:rsid w:val="008265AC"/>
    <w:rsid w:val="00827184"/>
    <w:rsid w:val="00831DCB"/>
    <w:rsid w:val="00833CE6"/>
    <w:rsid w:val="0083452B"/>
    <w:rsid w:val="008349E9"/>
    <w:rsid w:val="00835C0B"/>
    <w:rsid w:val="008368EC"/>
    <w:rsid w:val="008416D9"/>
    <w:rsid w:val="00847164"/>
    <w:rsid w:val="00850F76"/>
    <w:rsid w:val="00853C49"/>
    <w:rsid w:val="0085625D"/>
    <w:rsid w:val="008603D1"/>
    <w:rsid w:val="008618A0"/>
    <w:rsid w:val="008620EA"/>
    <w:rsid w:val="00863A3A"/>
    <w:rsid w:val="00863C54"/>
    <w:rsid w:val="00866EA7"/>
    <w:rsid w:val="0086780B"/>
    <w:rsid w:val="00867950"/>
    <w:rsid w:val="00867D18"/>
    <w:rsid w:val="008718C0"/>
    <w:rsid w:val="00875068"/>
    <w:rsid w:val="008755B8"/>
    <w:rsid w:val="008769BE"/>
    <w:rsid w:val="008810AC"/>
    <w:rsid w:val="00881F9E"/>
    <w:rsid w:val="00882FAE"/>
    <w:rsid w:val="008848E0"/>
    <w:rsid w:val="00886DF5"/>
    <w:rsid w:val="00897B74"/>
    <w:rsid w:val="008A1E80"/>
    <w:rsid w:val="008A2C42"/>
    <w:rsid w:val="008A754F"/>
    <w:rsid w:val="008A7897"/>
    <w:rsid w:val="008B3896"/>
    <w:rsid w:val="008C0859"/>
    <w:rsid w:val="008C4641"/>
    <w:rsid w:val="008C6B7C"/>
    <w:rsid w:val="008C783B"/>
    <w:rsid w:val="008D367C"/>
    <w:rsid w:val="008D3C17"/>
    <w:rsid w:val="008D3E94"/>
    <w:rsid w:val="008D556A"/>
    <w:rsid w:val="008D66CB"/>
    <w:rsid w:val="008D6DE8"/>
    <w:rsid w:val="008D7EEC"/>
    <w:rsid w:val="008E32DE"/>
    <w:rsid w:val="008E44FB"/>
    <w:rsid w:val="008E6C47"/>
    <w:rsid w:val="008F25FE"/>
    <w:rsid w:val="008F2837"/>
    <w:rsid w:val="008F300D"/>
    <w:rsid w:val="008F30D8"/>
    <w:rsid w:val="008F532C"/>
    <w:rsid w:val="008F55E7"/>
    <w:rsid w:val="008F71B4"/>
    <w:rsid w:val="00900758"/>
    <w:rsid w:val="00906B72"/>
    <w:rsid w:val="00912307"/>
    <w:rsid w:val="009123B7"/>
    <w:rsid w:val="00912C4D"/>
    <w:rsid w:val="00913139"/>
    <w:rsid w:val="009133FC"/>
    <w:rsid w:val="009135A8"/>
    <w:rsid w:val="009149BA"/>
    <w:rsid w:val="00915406"/>
    <w:rsid w:val="00917210"/>
    <w:rsid w:val="00917360"/>
    <w:rsid w:val="00921ED9"/>
    <w:rsid w:val="009220A6"/>
    <w:rsid w:val="0092270E"/>
    <w:rsid w:val="009238D2"/>
    <w:rsid w:val="00924B89"/>
    <w:rsid w:val="00927491"/>
    <w:rsid w:val="0093098F"/>
    <w:rsid w:val="00933E80"/>
    <w:rsid w:val="00934D68"/>
    <w:rsid w:val="00940B95"/>
    <w:rsid w:val="00941E8A"/>
    <w:rsid w:val="00942359"/>
    <w:rsid w:val="009429F7"/>
    <w:rsid w:val="00943CA1"/>
    <w:rsid w:val="00944A30"/>
    <w:rsid w:val="009450D2"/>
    <w:rsid w:val="009512EC"/>
    <w:rsid w:val="009526D0"/>
    <w:rsid w:val="00956195"/>
    <w:rsid w:val="009567B9"/>
    <w:rsid w:val="00957154"/>
    <w:rsid w:val="00957166"/>
    <w:rsid w:val="00957FE4"/>
    <w:rsid w:val="009617BB"/>
    <w:rsid w:val="00964123"/>
    <w:rsid w:val="00966462"/>
    <w:rsid w:val="00967D26"/>
    <w:rsid w:val="00970B6C"/>
    <w:rsid w:val="009710C9"/>
    <w:rsid w:val="0097233C"/>
    <w:rsid w:val="00976928"/>
    <w:rsid w:val="00977F21"/>
    <w:rsid w:val="00980C96"/>
    <w:rsid w:val="0098123E"/>
    <w:rsid w:val="00984B4D"/>
    <w:rsid w:val="00984E32"/>
    <w:rsid w:val="00986E5B"/>
    <w:rsid w:val="0099004E"/>
    <w:rsid w:val="00991EF1"/>
    <w:rsid w:val="00992C22"/>
    <w:rsid w:val="00993A53"/>
    <w:rsid w:val="00993FAE"/>
    <w:rsid w:val="00996BE2"/>
    <w:rsid w:val="009A1AF5"/>
    <w:rsid w:val="009A5293"/>
    <w:rsid w:val="009B01A1"/>
    <w:rsid w:val="009B13B4"/>
    <w:rsid w:val="009B3458"/>
    <w:rsid w:val="009B3602"/>
    <w:rsid w:val="009C45F7"/>
    <w:rsid w:val="009C5E45"/>
    <w:rsid w:val="009C6262"/>
    <w:rsid w:val="009D1AAB"/>
    <w:rsid w:val="009D584B"/>
    <w:rsid w:val="009D7A15"/>
    <w:rsid w:val="009D7F31"/>
    <w:rsid w:val="009E1266"/>
    <w:rsid w:val="009E26C7"/>
    <w:rsid w:val="009E5592"/>
    <w:rsid w:val="009E5C31"/>
    <w:rsid w:val="009E5D19"/>
    <w:rsid w:val="009E7468"/>
    <w:rsid w:val="009F255B"/>
    <w:rsid w:val="009F345E"/>
    <w:rsid w:val="009F50B2"/>
    <w:rsid w:val="009F553A"/>
    <w:rsid w:val="00A00378"/>
    <w:rsid w:val="00A00CB8"/>
    <w:rsid w:val="00A0269B"/>
    <w:rsid w:val="00A05024"/>
    <w:rsid w:val="00A05405"/>
    <w:rsid w:val="00A13F44"/>
    <w:rsid w:val="00A26BD3"/>
    <w:rsid w:val="00A30C09"/>
    <w:rsid w:val="00A3363F"/>
    <w:rsid w:val="00A37FE5"/>
    <w:rsid w:val="00A4039C"/>
    <w:rsid w:val="00A40725"/>
    <w:rsid w:val="00A41581"/>
    <w:rsid w:val="00A474A7"/>
    <w:rsid w:val="00A507D7"/>
    <w:rsid w:val="00A52781"/>
    <w:rsid w:val="00A53378"/>
    <w:rsid w:val="00A55CD7"/>
    <w:rsid w:val="00A55FA3"/>
    <w:rsid w:val="00A614FE"/>
    <w:rsid w:val="00A6192D"/>
    <w:rsid w:val="00A61D64"/>
    <w:rsid w:val="00A621AE"/>
    <w:rsid w:val="00A6260F"/>
    <w:rsid w:val="00A669FD"/>
    <w:rsid w:val="00A70AC3"/>
    <w:rsid w:val="00A717BD"/>
    <w:rsid w:val="00A71E93"/>
    <w:rsid w:val="00A72676"/>
    <w:rsid w:val="00A737AA"/>
    <w:rsid w:val="00A73EC7"/>
    <w:rsid w:val="00A75E10"/>
    <w:rsid w:val="00A76DDF"/>
    <w:rsid w:val="00A77D18"/>
    <w:rsid w:val="00A818D5"/>
    <w:rsid w:val="00A85DC5"/>
    <w:rsid w:val="00A9178C"/>
    <w:rsid w:val="00A94140"/>
    <w:rsid w:val="00A95D24"/>
    <w:rsid w:val="00A96170"/>
    <w:rsid w:val="00AA471E"/>
    <w:rsid w:val="00AA4B02"/>
    <w:rsid w:val="00AA54F2"/>
    <w:rsid w:val="00AA62B0"/>
    <w:rsid w:val="00AA7757"/>
    <w:rsid w:val="00AA7F6C"/>
    <w:rsid w:val="00AB047F"/>
    <w:rsid w:val="00AB1998"/>
    <w:rsid w:val="00AB2706"/>
    <w:rsid w:val="00AB282F"/>
    <w:rsid w:val="00AB2C62"/>
    <w:rsid w:val="00AB671D"/>
    <w:rsid w:val="00AC1073"/>
    <w:rsid w:val="00AC4972"/>
    <w:rsid w:val="00AC5F97"/>
    <w:rsid w:val="00AC6542"/>
    <w:rsid w:val="00AD02E2"/>
    <w:rsid w:val="00AD21AC"/>
    <w:rsid w:val="00AD2613"/>
    <w:rsid w:val="00AD4201"/>
    <w:rsid w:val="00AD76BA"/>
    <w:rsid w:val="00AE00C3"/>
    <w:rsid w:val="00AE11F3"/>
    <w:rsid w:val="00AE185B"/>
    <w:rsid w:val="00AE4ED2"/>
    <w:rsid w:val="00AE7020"/>
    <w:rsid w:val="00AF4BC6"/>
    <w:rsid w:val="00B03E8C"/>
    <w:rsid w:val="00B04593"/>
    <w:rsid w:val="00B077EB"/>
    <w:rsid w:val="00B07895"/>
    <w:rsid w:val="00B12A54"/>
    <w:rsid w:val="00B12B81"/>
    <w:rsid w:val="00B163B7"/>
    <w:rsid w:val="00B221DD"/>
    <w:rsid w:val="00B22721"/>
    <w:rsid w:val="00B22AF7"/>
    <w:rsid w:val="00B23C0F"/>
    <w:rsid w:val="00B24638"/>
    <w:rsid w:val="00B2796C"/>
    <w:rsid w:val="00B30800"/>
    <w:rsid w:val="00B3333C"/>
    <w:rsid w:val="00B3612B"/>
    <w:rsid w:val="00B37509"/>
    <w:rsid w:val="00B42875"/>
    <w:rsid w:val="00B42A4C"/>
    <w:rsid w:val="00B47835"/>
    <w:rsid w:val="00B52E6E"/>
    <w:rsid w:val="00B53629"/>
    <w:rsid w:val="00B54742"/>
    <w:rsid w:val="00B63252"/>
    <w:rsid w:val="00B63787"/>
    <w:rsid w:val="00B63C56"/>
    <w:rsid w:val="00B64861"/>
    <w:rsid w:val="00B65BCF"/>
    <w:rsid w:val="00B672CD"/>
    <w:rsid w:val="00B73694"/>
    <w:rsid w:val="00B768CC"/>
    <w:rsid w:val="00B8067B"/>
    <w:rsid w:val="00B807CF"/>
    <w:rsid w:val="00B8135A"/>
    <w:rsid w:val="00B81EBF"/>
    <w:rsid w:val="00B84B81"/>
    <w:rsid w:val="00B861CD"/>
    <w:rsid w:val="00B86F3E"/>
    <w:rsid w:val="00B8720C"/>
    <w:rsid w:val="00B87750"/>
    <w:rsid w:val="00B9175E"/>
    <w:rsid w:val="00B922B8"/>
    <w:rsid w:val="00B94BE2"/>
    <w:rsid w:val="00B96119"/>
    <w:rsid w:val="00B966BF"/>
    <w:rsid w:val="00B96C7E"/>
    <w:rsid w:val="00BA1282"/>
    <w:rsid w:val="00BA1809"/>
    <w:rsid w:val="00BA3441"/>
    <w:rsid w:val="00BA45E2"/>
    <w:rsid w:val="00BA7343"/>
    <w:rsid w:val="00BA77CB"/>
    <w:rsid w:val="00BB0660"/>
    <w:rsid w:val="00BB0DC2"/>
    <w:rsid w:val="00BB589C"/>
    <w:rsid w:val="00BB7949"/>
    <w:rsid w:val="00BC1990"/>
    <w:rsid w:val="00BC3FD5"/>
    <w:rsid w:val="00BC5829"/>
    <w:rsid w:val="00BC7052"/>
    <w:rsid w:val="00BC7C7B"/>
    <w:rsid w:val="00BD0285"/>
    <w:rsid w:val="00BD2B93"/>
    <w:rsid w:val="00BD32DA"/>
    <w:rsid w:val="00BD4494"/>
    <w:rsid w:val="00BD4EA9"/>
    <w:rsid w:val="00BD5D92"/>
    <w:rsid w:val="00BE1A0B"/>
    <w:rsid w:val="00BE2660"/>
    <w:rsid w:val="00BE6E52"/>
    <w:rsid w:val="00BE792C"/>
    <w:rsid w:val="00BF04A8"/>
    <w:rsid w:val="00BF17E7"/>
    <w:rsid w:val="00BF3204"/>
    <w:rsid w:val="00BF63EA"/>
    <w:rsid w:val="00BF7330"/>
    <w:rsid w:val="00C026DE"/>
    <w:rsid w:val="00C033BC"/>
    <w:rsid w:val="00C0391E"/>
    <w:rsid w:val="00C05CB7"/>
    <w:rsid w:val="00C11ADA"/>
    <w:rsid w:val="00C15B59"/>
    <w:rsid w:val="00C15E2F"/>
    <w:rsid w:val="00C200AB"/>
    <w:rsid w:val="00C21A6F"/>
    <w:rsid w:val="00C2315A"/>
    <w:rsid w:val="00C248D1"/>
    <w:rsid w:val="00C262C0"/>
    <w:rsid w:val="00C301A3"/>
    <w:rsid w:val="00C340D7"/>
    <w:rsid w:val="00C3420C"/>
    <w:rsid w:val="00C34D1A"/>
    <w:rsid w:val="00C35386"/>
    <w:rsid w:val="00C37B2A"/>
    <w:rsid w:val="00C40A9D"/>
    <w:rsid w:val="00C43349"/>
    <w:rsid w:val="00C45C82"/>
    <w:rsid w:val="00C46F42"/>
    <w:rsid w:val="00C50D44"/>
    <w:rsid w:val="00C57C8A"/>
    <w:rsid w:val="00C57C8C"/>
    <w:rsid w:val="00C604AC"/>
    <w:rsid w:val="00C61276"/>
    <w:rsid w:val="00C62FBE"/>
    <w:rsid w:val="00C63B84"/>
    <w:rsid w:val="00C63E4D"/>
    <w:rsid w:val="00C64612"/>
    <w:rsid w:val="00C64802"/>
    <w:rsid w:val="00C7049F"/>
    <w:rsid w:val="00C72550"/>
    <w:rsid w:val="00C818C3"/>
    <w:rsid w:val="00C82F96"/>
    <w:rsid w:val="00C86575"/>
    <w:rsid w:val="00C90BE1"/>
    <w:rsid w:val="00C95E81"/>
    <w:rsid w:val="00C96388"/>
    <w:rsid w:val="00C97FDF"/>
    <w:rsid w:val="00CA7234"/>
    <w:rsid w:val="00CA760D"/>
    <w:rsid w:val="00CB1727"/>
    <w:rsid w:val="00CB2F81"/>
    <w:rsid w:val="00CB3BAB"/>
    <w:rsid w:val="00CB4050"/>
    <w:rsid w:val="00CB5BB5"/>
    <w:rsid w:val="00CB5CE3"/>
    <w:rsid w:val="00CB6C19"/>
    <w:rsid w:val="00CC0EAF"/>
    <w:rsid w:val="00CC15B9"/>
    <w:rsid w:val="00CC2988"/>
    <w:rsid w:val="00CC2E7F"/>
    <w:rsid w:val="00CC46B6"/>
    <w:rsid w:val="00CC4F6F"/>
    <w:rsid w:val="00CC6989"/>
    <w:rsid w:val="00CD06F6"/>
    <w:rsid w:val="00CD5260"/>
    <w:rsid w:val="00CD68F9"/>
    <w:rsid w:val="00CD7663"/>
    <w:rsid w:val="00CE3163"/>
    <w:rsid w:val="00CE3675"/>
    <w:rsid w:val="00CE5928"/>
    <w:rsid w:val="00CF1098"/>
    <w:rsid w:val="00CF1F4D"/>
    <w:rsid w:val="00CF28A4"/>
    <w:rsid w:val="00CF30AF"/>
    <w:rsid w:val="00CF3AE0"/>
    <w:rsid w:val="00CF5969"/>
    <w:rsid w:val="00CF7A7C"/>
    <w:rsid w:val="00D0031E"/>
    <w:rsid w:val="00D05A30"/>
    <w:rsid w:val="00D065AC"/>
    <w:rsid w:val="00D065B0"/>
    <w:rsid w:val="00D0706F"/>
    <w:rsid w:val="00D07CFE"/>
    <w:rsid w:val="00D144C3"/>
    <w:rsid w:val="00D160D7"/>
    <w:rsid w:val="00D2080A"/>
    <w:rsid w:val="00D222A8"/>
    <w:rsid w:val="00D24662"/>
    <w:rsid w:val="00D2542D"/>
    <w:rsid w:val="00D258DF"/>
    <w:rsid w:val="00D25EE3"/>
    <w:rsid w:val="00D27F72"/>
    <w:rsid w:val="00D30B19"/>
    <w:rsid w:val="00D311A2"/>
    <w:rsid w:val="00D359FC"/>
    <w:rsid w:val="00D37452"/>
    <w:rsid w:val="00D41A97"/>
    <w:rsid w:val="00D42F7C"/>
    <w:rsid w:val="00D43442"/>
    <w:rsid w:val="00D445AD"/>
    <w:rsid w:val="00D445CD"/>
    <w:rsid w:val="00D45D79"/>
    <w:rsid w:val="00D47131"/>
    <w:rsid w:val="00D477AC"/>
    <w:rsid w:val="00D516EC"/>
    <w:rsid w:val="00D51921"/>
    <w:rsid w:val="00D51D60"/>
    <w:rsid w:val="00D52DB4"/>
    <w:rsid w:val="00D53278"/>
    <w:rsid w:val="00D54EB1"/>
    <w:rsid w:val="00D55902"/>
    <w:rsid w:val="00D56619"/>
    <w:rsid w:val="00D614B8"/>
    <w:rsid w:val="00D63C3F"/>
    <w:rsid w:val="00D65676"/>
    <w:rsid w:val="00D65D36"/>
    <w:rsid w:val="00D73BFE"/>
    <w:rsid w:val="00D73DEC"/>
    <w:rsid w:val="00D76393"/>
    <w:rsid w:val="00D81400"/>
    <w:rsid w:val="00D8350E"/>
    <w:rsid w:val="00D870F9"/>
    <w:rsid w:val="00D91C96"/>
    <w:rsid w:val="00D94D07"/>
    <w:rsid w:val="00DA07B9"/>
    <w:rsid w:val="00DA2AC6"/>
    <w:rsid w:val="00DA2C42"/>
    <w:rsid w:val="00DA5E2A"/>
    <w:rsid w:val="00DA6DFC"/>
    <w:rsid w:val="00DB1F91"/>
    <w:rsid w:val="00DB375A"/>
    <w:rsid w:val="00DC1B7A"/>
    <w:rsid w:val="00DC2426"/>
    <w:rsid w:val="00DC29EE"/>
    <w:rsid w:val="00DC2A76"/>
    <w:rsid w:val="00DC2C9A"/>
    <w:rsid w:val="00DC4427"/>
    <w:rsid w:val="00DC5933"/>
    <w:rsid w:val="00DC723F"/>
    <w:rsid w:val="00DD0151"/>
    <w:rsid w:val="00DD1495"/>
    <w:rsid w:val="00DD173B"/>
    <w:rsid w:val="00DD2377"/>
    <w:rsid w:val="00DD259A"/>
    <w:rsid w:val="00DD2A0E"/>
    <w:rsid w:val="00DD47CB"/>
    <w:rsid w:val="00DD5E04"/>
    <w:rsid w:val="00DE1004"/>
    <w:rsid w:val="00DE1655"/>
    <w:rsid w:val="00DE2713"/>
    <w:rsid w:val="00DE383F"/>
    <w:rsid w:val="00DE4124"/>
    <w:rsid w:val="00DE4F63"/>
    <w:rsid w:val="00DE5259"/>
    <w:rsid w:val="00DE5C84"/>
    <w:rsid w:val="00DE67A0"/>
    <w:rsid w:val="00DF0941"/>
    <w:rsid w:val="00DF3325"/>
    <w:rsid w:val="00DF69A0"/>
    <w:rsid w:val="00DF7060"/>
    <w:rsid w:val="00DF7400"/>
    <w:rsid w:val="00DF79CF"/>
    <w:rsid w:val="00DF7F3D"/>
    <w:rsid w:val="00E00129"/>
    <w:rsid w:val="00E01018"/>
    <w:rsid w:val="00E0198A"/>
    <w:rsid w:val="00E019B7"/>
    <w:rsid w:val="00E01AC8"/>
    <w:rsid w:val="00E045B6"/>
    <w:rsid w:val="00E04B61"/>
    <w:rsid w:val="00E04D43"/>
    <w:rsid w:val="00E0524A"/>
    <w:rsid w:val="00E05A4E"/>
    <w:rsid w:val="00E05E44"/>
    <w:rsid w:val="00E10B1B"/>
    <w:rsid w:val="00E1164A"/>
    <w:rsid w:val="00E134A5"/>
    <w:rsid w:val="00E17C44"/>
    <w:rsid w:val="00E20BB3"/>
    <w:rsid w:val="00E214B0"/>
    <w:rsid w:val="00E21823"/>
    <w:rsid w:val="00E2233D"/>
    <w:rsid w:val="00E22830"/>
    <w:rsid w:val="00E36753"/>
    <w:rsid w:val="00E418FC"/>
    <w:rsid w:val="00E4375D"/>
    <w:rsid w:val="00E46F8B"/>
    <w:rsid w:val="00E500F1"/>
    <w:rsid w:val="00E513BA"/>
    <w:rsid w:val="00E52664"/>
    <w:rsid w:val="00E5313E"/>
    <w:rsid w:val="00E5334B"/>
    <w:rsid w:val="00E55109"/>
    <w:rsid w:val="00E56DA9"/>
    <w:rsid w:val="00E57135"/>
    <w:rsid w:val="00E62B76"/>
    <w:rsid w:val="00E64197"/>
    <w:rsid w:val="00E70271"/>
    <w:rsid w:val="00E712E3"/>
    <w:rsid w:val="00E713E5"/>
    <w:rsid w:val="00E72BE6"/>
    <w:rsid w:val="00E74944"/>
    <w:rsid w:val="00E77D63"/>
    <w:rsid w:val="00E81180"/>
    <w:rsid w:val="00E819A0"/>
    <w:rsid w:val="00E83F8F"/>
    <w:rsid w:val="00E859C0"/>
    <w:rsid w:val="00E86F25"/>
    <w:rsid w:val="00E87AC9"/>
    <w:rsid w:val="00E9026F"/>
    <w:rsid w:val="00E907E9"/>
    <w:rsid w:val="00E90ED3"/>
    <w:rsid w:val="00E91491"/>
    <w:rsid w:val="00E91965"/>
    <w:rsid w:val="00E91DF0"/>
    <w:rsid w:val="00E934FE"/>
    <w:rsid w:val="00E94F2E"/>
    <w:rsid w:val="00E96911"/>
    <w:rsid w:val="00E96AC5"/>
    <w:rsid w:val="00EA42C0"/>
    <w:rsid w:val="00EA4E5E"/>
    <w:rsid w:val="00EA6731"/>
    <w:rsid w:val="00EB1B0C"/>
    <w:rsid w:val="00EB3B2E"/>
    <w:rsid w:val="00EB4189"/>
    <w:rsid w:val="00EB60C7"/>
    <w:rsid w:val="00EB789F"/>
    <w:rsid w:val="00EC037D"/>
    <w:rsid w:val="00EC2128"/>
    <w:rsid w:val="00EC691D"/>
    <w:rsid w:val="00ED0DF5"/>
    <w:rsid w:val="00ED1D83"/>
    <w:rsid w:val="00ED41D5"/>
    <w:rsid w:val="00ED4427"/>
    <w:rsid w:val="00EE2699"/>
    <w:rsid w:val="00EE2779"/>
    <w:rsid w:val="00EE2F21"/>
    <w:rsid w:val="00EE2FDF"/>
    <w:rsid w:val="00EE44D8"/>
    <w:rsid w:val="00EE716A"/>
    <w:rsid w:val="00EF0831"/>
    <w:rsid w:val="00EF3111"/>
    <w:rsid w:val="00F02BF9"/>
    <w:rsid w:val="00F05A75"/>
    <w:rsid w:val="00F15FE4"/>
    <w:rsid w:val="00F163B3"/>
    <w:rsid w:val="00F21404"/>
    <w:rsid w:val="00F2239E"/>
    <w:rsid w:val="00F2308F"/>
    <w:rsid w:val="00F2409D"/>
    <w:rsid w:val="00F247E8"/>
    <w:rsid w:val="00F25E89"/>
    <w:rsid w:val="00F25F07"/>
    <w:rsid w:val="00F26D80"/>
    <w:rsid w:val="00F26FE4"/>
    <w:rsid w:val="00F274FD"/>
    <w:rsid w:val="00F323B3"/>
    <w:rsid w:val="00F34B46"/>
    <w:rsid w:val="00F41743"/>
    <w:rsid w:val="00F4239A"/>
    <w:rsid w:val="00F44322"/>
    <w:rsid w:val="00F4630F"/>
    <w:rsid w:val="00F4773F"/>
    <w:rsid w:val="00F50310"/>
    <w:rsid w:val="00F54790"/>
    <w:rsid w:val="00F547EA"/>
    <w:rsid w:val="00F61854"/>
    <w:rsid w:val="00F667D4"/>
    <w:rsid w:val="00F66BBF"/>
    <w:rsid w:val="00F66F19"/>
    <w:rsid w:val="00F67C1A"/>
    <w:rsid w:val="00F709F2"/>
    <w:rsid w:val="00F70D3D"/>
    <w:rsid w:val="00F74531"/>
    <w:rsid w:val="00F82807"/>
    <w:rsid w:val="00F836CB"/>
    <w:rsid w:val="00F840D0"/>
    <w:rsid w:val="00F85402"/>
    <w:rsid w:val="00F86C8D"/>
    <w:rsid w:val="00F93367"/>
    <w:rsid w:val="00FA0204"/>
    <w:rsid w:val="00FA15F0"/>
    <w:rsid w:val="00FA2707"/>
    <w:rsid w:val="00FA2985"/>
    <w:rsid w:val="00FA3A21"/>
    <w:rsid w:val="00FA4879"/>
    <w:rsid w:val="00FA5793"/>
    <w:rsid w:val="00FA59B6"/>
    <w:rsid w:val="00FB0BCE"/>
    <w:rsid w:val="00FB1C7E"/>
    <w:rsid w:val="00FB3F78"/>
    <w:rsid w:val="00FB3F7E"/>
    <w:rsid w:val="00FB6C0A"/>
    <w:rsid w:val="00FB70ED"/>
    <w:rsid w:val="00FC049E"/>
    <w:rsid w:val="00FD1D4B"/>
    <w:rsid w:val="00FD5150"/>
    <w:rsid w:val="00FD6B55"/>
    <w:rsid w:val="00FE1951"/>
    <w:rsid w:val="00FE2EAD"/>
    <w:rsid w:val="00FE56C7"/>
    <w:rsid w:val="00FE6CCD"/>
    <w:rsid w:val="00FE74A5"/>
    <w:rsid w:val="00FF0549"/>
    <w:rsid w:val="00FF0E2E"/>
    <w:rsid w:val="00FF24E2"/>
    <w:rsid w:val="00FF3445"/>
    <w:rsid w:val="00FF452F"/>
    <w:rsid w:val="00FF638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nl-NL" w:eastAsia="nl-NL"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qFormat="1"/>
    <w:lsdException w:name="footer" w:uiPriority="99"/>
    <w:lsdException w:name="caption" w:qFormat="1"/>
    <w:lsdException w:name="List Number" w:semiHidden="0" w:unhideWhenUsed="0" w:qFormat="1"/>
    <w:lsdException w:name="List 4" w:semiHidden="0" w:uiPriority="5" w:unhideWhenUsed="0"/>
    <w:lsdException w:name="List 5" w:semiHidden="0" w:uiPriority="5" w:unhideWhenUsed="0"/>
    <w:lsdException w:name="Title" w:semiHidden="0" w:uiPriority="5" w:unhideWhenUsed="0"/>
    <w:lsdException w:name="Subtitle" w:semiHidden="0" w:uiPriority="5" w:unhideWhenUsed="0"/>
    <w:lsdException w:name="Salutation" w:semiHidden="0" w:uiPriority="5" w:unhideWhenUsed="0"/>
    <w:lsdException w:name="Date" w:semiHidden="0" w:uiPriority="5" w:unhideWhenUsed="0"/>
    <w:lsdException w:name="Body Text First Indent" w:semiHidden="0" w:uiPriority="5" w:unhideWhenUsed="0"/>
    <w:lsdException w:name="Hyperlink" w:uiPriority="99"/>
    <w:lsdException w:name="Strong" w:semiHidden="0" w:uiPriority="5" w:unhideWhenUsed="0"/>
    <w:lsdException w:name="Emphasis" w:semiHidden="0" w:uiPriority="5"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BF63EA"/>
  </w:style>
  <w:style w:type="paragraph" w:styleId="Kop1">
    <w:name w:val="heading 1"/>
    <w:basedOn w:val="Huisstijl-Kleur"/>
    <w:next w:val="Standaard"/>
    <w:link w:val="Kop1Char"/>
    <w:qFormat/>
    <w:rsid w:val="00411A98"/>
    <w:pPr>
      <w:keepNext/>
      <w:pageBreakBefore/>
      <w:numPr>
        <w:numId w:val="5"/>
      </w:numPr>
      <w:spacing w:after="960" w:line="600" w:lineRule="atLeast"/>
      <w:outlineLvl w:val="0"/>
    </w:pPr>
    <w:rPr>
      <w:rFonts w:eastAsia="MS Mincho" w:cs="Arial"/>
      <w:bCs/>
      <w:sz w:val="60"/>
      <w:szCs w:val="32"/>
    </w:rPr>
  </w:style>
  <w:style w:type="paragraph" w:styleId="Kop2">
    <w:name w:val="heading 2"/>
    <w:basedOn w:val="Kop1"/>
    <w:next w:val="Standaard"/>
    <w:link w:val="Kop2Char"/>
    <w:qFormat/>
    <w:rsid w:val="0055367B"/>
    <w:pPr>
      <w:pageBreakBefore w:val="0"/>
      <w:numPr>
        <w:ilvl w:val="1"/>
      </w:numPr>
      <w:spacing w:before="560" w:after="280" w:line="320" w:lineRule="atLeast"/>
      <w:outlineLvl w:val="1"/>
    </w:pPr>
    <w:rPr>
      <w:bCs w:val="0"/>
      <w:iCs/>
      <w:color w:val="BA4133"/>
      <w:sz w:val="30"/>
      <w:szCs w:val="28"/>
    </w:rPr>
  </w:style>
  <w:style w:type="paragraph" w:styleId="Kop3">
    <w:name w:val="heading 3"/>
    <w:aliases w:val="Paragraaf2"/>
    <w:basedOn w:val="Kop2"/>
    <w:next w:val="Standaard"/>
    <w:link w:val="Kop3Char"/>
    <w:qFormat/>
    <w:rsid w:val="00440375"/>
    <w:pPr>
      <w:numPr>
        <w:ilvl w:val="2"/>
      </w:numPr>
      <w:spacing w:before="280" w:after="0" w:line="280" w:lineRule="atLeast"/>
      <w:contextualSpacing/>
      <w:outlineLvl w:val="2"/>
    </w:pPr>
    <w:rPr>
      <w:b/>
      <w:sz w:val="23"/>
      <w:szCs w:val="26"/>
    </w:rPr>
  </w:style>
  <w:style w:type="paragraph" w:styleId="Kop4">
    <w:name w:val="heading 4"/>
    <w:basedOn w:val="Kop2"/>
    <w:next w:val="Standaard"/>
    <w:link w:val="Kop4Char"/>
    <w:qFormat/>
    <w:rsid w:val="00F25F07"/>
    <w:pPr>
      <w:pageBreakBefore/>
      <w:numPr>
        <w:ilvl w:val="3"/>
      </w:numPr>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984B4D"/>
    <w:pPr>
      <w:tabs>
        <w:tab w:val="center" w:pos="4536"/>
        <w:tab w:val="right" w:pos="9072"/>
      </w:tabs>
      <w:spacing w:line="240" w:lineRule="auto"/>
    </w:pPr>
  </w:style>
  <w:style w:type="character" w:customStyle="1" w:styleId="KoptekstChar">
    <w:name w:val="Koptekst Char"/>
    <w:basedOn w:val="Standaardalinea-lettertype"/>
    <w:link w:val="Koptekst"/>
    <w:rsid w:val="00BC3FD5"/>
  </w:style>
  <w:style w:type="character" w:styleId="Hyperlink">
    <w:name w:val="Hyperlink"/>
    <w:basedOn w:val="Standaardalinea-lettertype"/>
    <w:uiPriority w:val="99"/>
    <w:rsid w:val="00991EF1"/>
    <w:rPr>
      <w:color w:val="0563C1" w:themeColor="hyperlink"/>
      <w:u w:val="single"/>
    </w:rPr>
  </w:style>
  <w:style w:type="paragraph" w:customStyle="1" w:styleId="Huisstijl-Titel">
    <w:name w:val="Huisstijl-Titel"/>
    <w:basedOn w:val="Huisstijl-Kleur"/>
    <w:semiHidden/>
    <w:qFormat/>
    <w:rsid w:val="00984B4D"/>
    <w:pPr>
      <w:spacing w:line="800" w:lineRule="atLeast"/>
    </w:pPr>
    <w:rPr>
      <w:sz w:val="72"/>
    </w:rPr>
  </w:style>
  <w:style w:type="paragraph" w:customStyle="1" w:styleId="Huisstijl-Versie">
    <w:name w:val="Huisstijl-Versie"/>
    <w:basedOn w:val="Huisstijl-Kleur"/>
    <w:next w:val="Standaard"/>
    <w:semiHidden/>
    <w:qFormat/>
    <w:rsid w:val="00385CAD"/>
    <w:rPr>
      <w:color w:val="003D58"/>
    </w:rPr>
  </w:style>
  <w:style w:type="table" w:styleId="Lichtelijst">
    <w:name w:val="Light List"/>
    <w:basedOn w:val="Standaardtabel"/>
    <w:uiPriority w:val="61"/>
    <w:rsid w:val="008E32DE"/>
    <w:pPr>
      <w:spacing w:line="240" w:lineRule="auto"/>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uisstijl-Adres">
    <w:name w:val="Huisstijl-Adres"/>
    <w:basedOn w:val="Standaard"/>
    <w:next w:val="Standaard"/>
    <w:semiHidden/>
    <w:rsid w:val="004137CC"/>
    <w:pPr>
      <w:spacing w:line="280" w:lineRule="exact"/>
    </w:pPr>
    <w:rPr>
      <w:rFonts w:eastAsia="MS Mincho"/>
      <w:noProof/>
      <w:szCs w:val="24"/>
    </w:rPr>
  </w:style>
  <w:style w:type="character" w:customStyle="1" w:styleId="Huisstijl-Gegeven">
    <w:name w:val="Huisstijl-Gegeven"/>
    <w:semiHidden/>
    <w:rsid w:val="0020601C"/>
    <w:rPr>
      <w:rFonts w:ascii="Arial" w:hAnsi="Arial"/>
      <w:sz w:val="20"/>
    </w:rPr>
  </w:style>
  <w:style w:type="paragraph" w:customStyle="1" w:styleId="Kop1zondernummer">
    <w:name w:val="Kop 1 zonder nummer"/>
    <w:basedOn w:val="Kop1"/>
    <w:next w:val="Standaard"/>
    <w:qFormat/>
    <w:rsid w:val="00440375"/>
    <w:pPr>
      <w:numPr>
        <w:numId w:val="0"/>
      </w:numPr>
    </w:pPr>
  </w:style>
  <w:style w:type="table" w:styleId="Tabelraster">
    <w:name w:val="Table Grid"/>
    <w:basedOn w:val="Standaardtabel"/>
    <w:rsid w:val="00B07895"/>
    <w:pPr>
      <w:spacing w:line="250" w:lineRule="atLeast"/>
    </w:pPr>
    <w:rPr>
      <w:sz w:val="18"/>
    </w:rPr>
    <w:tblPr>
      <w:tblStyleRowBandSize w:val="1"/>
      <w:tblCellMar>
        <w:top w:w="113" w:type="dxa"/>
        <w:left w:w="79" w:type="dxa"/>
        <w:bottom w:w="113" w:type="dxa"/>
        <w:right w:w="79" w:type="dxa"/>
      </w:tblCellMar>
    </w:tblPr>
    <w:tblStylePr w:type="firstRow">
      <w:pPr>
        <w:wordWrap/>
        <w:spacing w:line="250" w:lineRule="atLeast"/>
      </w:pPr>
      <w:rPr>
        <w:rFonts w:ascii="Arial" w:hAnsi="Arial"/>
        <w:color w:val="FFFFFF" w:themeColor="background1"/>
        <w:sz w:val="18"/>
      </w:rPr>
      <w:tblPr/>
      <w:tcPr>
        <w:shd w:val="clear" w:color="auto" w:fill="00314E"/>
      </w:tcPr>
    </w:tblStylePr>
    <w:tblStylePr w:type="band1Horz">
      <w:pPr>
        <w:wordWrap/>
        <w:spacing w:line="250" w:lineRule="atLeast"/>
      </w:pPr>
      <w:rPr>
        <w:rFonts w:ascii="Arial" w:hAnsi="Arial"/>
        <w:sz w:val="18"/>
      </w:rPr>
      <w:tblPr/>
      <w:tcPr>
        <w:shd w:val="clear" w:color="auto" w:fill="EBECFC"/>
      </w:tcPr>
    </w:tblStylePr>
    <w:tblStylePr w:type="band2Horz">
      <w:pPr>
        <w:wordWrap/>
        <w:spacing w:line="250" w:lineRule="atLeast"/>
      </w:pPr>
      <w:rPr>
        <w:rFonts w:ascii="Arial" w:hAnsi="Arial"/>
        <w:sz w:val="18"/>
      </w:rPr>
      <w:tblPr/>
      <w:tcPr>
        <w:shd w:val="clear" w:color="auto" w:fill="BDE4F7"/>
      </w:tcPr>
    </w:tblStylePr>
  </w:style>
  <w:style w:type="character" w:customStyle="1" w:styleId="Huisstijl-Kopje">
    <w:name w:val="Huisstijl-Kopje"/>
    <w:basedOn w:val="Huisstijl-Gegeven"/>
    <w:semiHidden/>
    <w:rsid w:val="0020601C"/>
    <w:rPr>
      <w:rFonts w:ascii="Arial" w:hAnsi="Arial"/>
      <w:b w:val="0"/>
      <w:sz w:val="16"/>
    </w:rPr>
  </w:style>
  <w:style w:type="numbering" w:customStyle="1" w:styleId="Huisstijl-Letter">
    <w:name w:val="Huisstijl-Letter"/>
    <w:basedOn w:val="Geenlijst"/>
    <w:rsid w:val="00455881"/>
    <w:pPr>
      <w:numPr>
        <w:numId w:val="2"/>
      </w:numPr>
    </w:pPr>
  </w:style>
  <w:style w:type="paragraph" w:customStyle="1" w:styleId="Huisstijl-Kop">
    <w:name w:val="Huisstijl-Kop"/>
    <w:basedOn w:val="Kop1zondernummer"/>
    <w:next w:val="Standaard"/>
    <w:semiHidden/>
    <w:qFormat/>
    <w:rsid w:val="00680D74"/>
  </w:style>
  <w:style w:type="numbering" w:customStyle="1" w:styleId="Huisstijl-Nummer">
    <w:name w:val="Huisstijl-Nummer"/>
    <w:basedOn w:val="Geenlijst"/>
    <w:uiPriority w:val="99"/>
    <w:rsid w:val="00455881"/>
    <w:pPr>
      <w:numPr>
        <w:numId w:val="3"/>
      </w:numPr>
    </w:pPr>
  </w:style>
  <w:style w:type="numbering" w:customStyle="1" w:styleId="Huisstijl-Opsomming">
    <w:name w:val="Huisstijl-Opsomming"/>
    <w:basedOn w:val="Geenlijst"/>
    <w:rsid w:val="00B8135A"/>
    <w:pPr>
      <w:numPr>
        <w:numId w:val="4"/>
      </w:numPr>
    </w:pPr>
  </w:style>
  <w:style w:type="paragraph" w:customStyle="1" w:styleId="Huisstijl-Pagina">
    <w:name w:val="Huisstijl-Pagina"/>
    <w:basedOn w:val="Standaard"/>
    <w:semiHidden/>
    <w:qFormat/>
    <w:rsid w:val="00EE44D8"/>
    <w:pPr>
      <w:spacing w:line="240" w:lineRule="auto"/>
      <w:jc w:val="right"/>
    </w:pPr>
    <w:rPr>
      <w:rFonts w:eastAsia="MS Mincho"/>
      <w:b/>
      <w:noProof/>
      <w:color w:val="00314E" w:themeColor="accent1"/>
      <w:sz w:val="16"/>
      <w:szCs w:val="24"/>
    </w:rPr>
  </w:style>
  <w:style w:type="paragraph" w:styleId="Inhopg1">
    <w:name w:val="toc 1"/>
    <w:basedOn w:val="Standaard"/>
    <w:next w:val="Standaard"/>
    <w:autoRedefine/>
    <w:uiPriority w:val="39"/>
    <w:rsid w:val="004F5307"/>
    <w:pPr>
      <w:spacing w:before="280"/>
      <w:ind w:left="680" w:hanging="680"/>
    </w:pPr>
    <w:rPr>
      <w:b/>
      <w:noProof/>
    </w:rPr>
  </w:style>
  <w:style w:type="paragraph" w:styleId="Inhopg2">
    <w:name w:val="toc 2"/>
    <w:basedOn w:val="Inhopg1"/>
    <w:next w:val="Standaard"/>
    <w:autoRedefine/>
    <w:uiPriority w:val="39"/>
    <w:rsid w:val="001007D9"/>
    <w:pPr>
      <w:spacing w:before="0"/>
    </w:pPr>
    <w:rPr>
      <w:b w:val="0"/>
    </w:rPr>
  </w:style>
  <w:style w:type="paragraph" w:customStyle="1" w:styleId="Kop2zondernummer">
    <w:name w:val="Kop 2 zonder nummer"/>
    <w:basedOn w:val="Kop2"/>
    <w:next w:val="Standaard"/>
    <w:qFormat/>
    <w:rsid w:val="00440375"/>
    <w:pPr>
      <w:numPr>
        <w:ilvl w:val="0"/>
        <w:numId w:val="0"/>
      </w:numPr>
    </w:pPr>
  </w:style>
  <w:style w:type="paragraph" w:customStyle="1" w:styleId="Huisstijl-Voettekst">
    <w:name w:val="Huisstijl-Voettekst"/>
    <w:basedOn w:val="Huisstijl-Kleur"/>
    <w:next w:val="Standaard"/>
    <w:semiHidden/>
    <w:rsid w:val="00440375"/>
    <w:pPr>
      <w:tabs>
        <w:tab w:val="left" w:pos="425"/>
      </w:tabs>
      <w:spacing w:line="240" w:lineRule="auto"/>
      <w:ind w:left="425" w:hanging="425"/>
    </w:pPr>
    <w:rPr>
      <w:b/>
      <w:sz w:val="15"/>
    </w:rPr>
  </w:style>
  <w:style w:type="character" w:customStyle="1" w:styleId="Kop1Char">
    <w:name w:val="Kop 1 Char"/>
    <w:basedOn w:val="Standaardalinea-lettertype"/>
    <w:link w:val="Kop1"/>
    <w:rsid w:val="00BC3FD5"/>
    <w:rPr>
      <w:rFonts w:eastAsia="MS Mincho" w:cs="Arial"/>
      <w:bCs/>
      <w:color w:val="00314E"/>
      <w:sz w:val="60"/>
      <w:szCs w:val="32"/>
    </w:rPr>
  </w:style>
  <w:style w:type="character" w:customStyle="1" w:styleId="Kop2Char">
    <w:name w:val="Kop 2 Char"/>
    <w:basedOn w:val="Standaardalinea-lettertype"/>
    <w:link w:val="Kop2"/>
    <w:rsid w:val="00BC3FD5"/>
    <w:rPr>
      <w:rFonts w:eastAsia="MS Mincho" w:cs="Arial"/>
      <w:iCs/>
      <w:color w:val="BA4133"/>
      <w:sz w:val="30"/>
      <w:szCs w:val="28"/>
    </w:rPr>
  </w:style>
  <w:style w:type="character" w:customStyle="1" w:styleId="Kop3Char">
    <w:name w:val="Kop 3 Char"/>
    <w:aliases w:val="Paragraaf2 Char"/>
    <w:basedOn w:val="Standaardalinea-lettertype"/>
    <w:link w:val="Kop3"/>
    <w:rsid w:val="00BC3FD5"/>
    <w:rPr>
      <w:rFonts w:eastAsia="MS Mincho" w:cs="Arial"/>
      <w:b/>
      <w:iCs/>
      <w:color w:val="BA4133"/>
      <w:sz w:val="23"/>
      <w:szCs w:val="26"/>
    </w:rPr>
  </w:style>
  <w:style w:type="character" w:customStyle="1" w:styleId="Kop4Char">
    <w:name w:val="Kop 4 Char"/>
    <w:basedOn w:val="Standaardalinea-lettertype"/>
    <w:link w:val="Kop4"/>
    <w:rsid w:val="00BC3FD5"/>
    <w:rPr>
      <w:rFonts w:eastAsia="MS Mincho" w:cs="Arial"/>
      <w:iCs/>
      <w:color w:val="BA4133"/>
      <w:sz w:val="30"/>
      <w:szCs w:val="28"/>
    </w:rPr>
  </w:style>
  <w:style w:type="paragraph" w:customStyle="1" w:styleId="Huisstijl-AlineaNa">
    <w:name w:val="Huisstijl-AlineaNa"/>
    <w:basedOn w:val="Standaard"/>
    <w:semiHidden/>
    <w:qFormat/>
    <w:rsid w:val="00D45D79"/>
    <w:pPr>
      <w:spacing w:before="760"/>
    </w:pPr>
  </w:style>
  <w:style w:type="paragraph" w:customStyle="1" w:styleId="KopBijlage">
    <w:name w:val="Kop Bijlage"/>
    <w:basedOn w:val="Kop1zondernummer"/>
    <w:next w:val="Standaard"/>
    <w:qFormat/>
    <w:rsid w:val="007D0E00"/>
    <w:pPr>
      <w:spacing w:after="0"/>
    </w:pPr>
  </w:style>
  <w:style w:type="paragraph" w:styleId="Lijstopsomteken">
    <w:name w:val="List Bullet"/>
    <w:basedOn w:val="Standaard"/>
    <w:semiHidden/>
    <w:rsid w:val="00B8135A"/>
    <w:pPr>
      <w:numPr>
        <w:numId w:val="7"/>
      </w:numPr>
      <w:tabs>
        <w:tab w:val="left" w:pos="397"/>
      </w:tabs>
    </w:pPr>
  </w:style>
  <w:style w:type="paragraph" w:styleId="Lijstopsomteken2">
    <w:name w:val="List Bullet 2"/>
    <w:basedOn w:val="Standaard"/>
    <w:semiHidden/>
    <w:rsid w:val="00B8135A"/>
    <w:pPr>
      <w:numPr>
        <w:ilvl w:val="1"/>
        <w:numId w:val="7"/>
      </w:numPr>
      <w:contextualSpacing/>
    </w:pPr>
  </w:style>
  <w:style w:type="paragraph" w:styleId="Inhopg3">
    <w:name w:val="toc 3"/>
    <w:basedOn w:val="Inhopg2"/>
    <w:next w:val="Standaard"/>
    <w:autoRedefine/>
    <w:uiPriority w:val="39"/>
    <w:rsid w:val="001007D9"/>
  </w:style>
  <w:style w:type="paragraph" w:customStyle="1" w:styleId="KoponderBijlage">
    <w:name w:val="Kop onder Bijlage"/>
    <w:basedOn w:val="KopBijlage"/>
    <w:next w:val="Standaard"/>
    <w:qFormat/>
    <w:rsid w:val="00F82807"/>
    <w:pPr>
      <w:pageBreakBefore w:val="0"/>
      <w:spacing w:after="280" w:line="480" w:lineRule="atLeast"/>
    </w:pPr>
    <w:rPr>
      <w:sz w:val="42"/>
    </w:rPr>
  </w:style>
  <w:style w:type="paragraph" w:customStyle="1" w:styleId="Introductietekst">
    <w:name w:val="Introductietekst"/>
    <w:basedOn w:val="Huisstijl-Kleur"/>
    <w:uiPriority w:val="5"/>
    <w:qFormat/>
    <w:rsid w:val="00DE5C84"/>
    <w:pPr>
      <w:tabs>
        <w:tab w:val="left" w:pos="660"/>
      </w:tabs>
      <w:spacing w:line="320" w:lineRule="atLeast"/>
      <w:ind w:left="680"/>
    </w:pPr>
    <w:rPr>
      <w:sz w:val="23"/>
    </w:rPr>
  </w:style>
  <w:style w:type="paragraph" w:styleId="Bijschrift">
    <w:name w:val="caption"/>
    <w:basedOn w:val="Standaard"/>
    <w:next w:val="Standaard"/>
    <w:unhideWhenUsed/>
    <w:qFormat/>
    <w:rsid w:val="00E01018"/>
    <w:pPr>
      <w:spacing w:after="280"/>
    </w:pPr>
    <w:rPr>
      <w:b/>
      <w:iCs/>
      <w:color w:val="44546A" w:themeColor="text2"/>
      <w:szCs w:val="18"/>
    </w:rPr>
  </w:style>
  <w:style w:type="paragraph" w:styleId="Lijstnummering">
    <w:name w:val="List Number"/>
    <w:basedOn w:val="Standaard"/>
    <w:qFormat/>
    <w:rsid w:val="008368EC"/>
    <w:pPr>
      <w:numPr>
        <w:numId w:val="6"/>
      </w:numPr>
      <w:tabs>
        <w:tab w:val="left" w:pos="397"/>
      </w:tabs>
      <w:ind w:left="357" w:hanging="357"/>
      <w:contextualSpacing/>
    </w:pPr>
  </w:style>
  <w:style w:type="paragraph" w:customStyle="1" w:styleId="Bijschriftonderfiguur">
    <w:name w:val="Bijschrift onder figuur"/>
    <w:basedOn w:val="Standaard"/>
    <w:next w:val="Standaard"/>
    <w:qFormat/>
    <w:rsid w:val="00C200AB"/>
    <w:pPr>
      <w:spacing w:before="140" w:line="200" w:lineRule="atLeast"/>
    </w:pPr>
    <w:rPr>
      <w:sz w:val="15"/>
    </w:rPr>
  </w:style>
  <w:style w:type="paragraph" w:customStyle="1" w:styleId="Huisstijl-Kadertekst">
    <w:name w:val="Huisstijl-Kadertekst"/>
    <w:basedOn w:val="Introductietekst"/>
    <w:next w:val="Standaard"/>
    <w:semiHidden/>
    <w:qFormat/>
    <w:rsid w:val="008E32DE"/>
    <w:pPr>
      <w:spacing w:before="280" w:after="280" w:line="280" w:lineRule="atLeast"/>
    </w:pPr>
    <w:rPr>
      <w:sz w:val="20"/>
    </w:rPr>
  </w:style>
  <w:style w:type="paragraph" w:customStyle="1" w:styleId="Bijschriftondertabel">
    <w:name w:val="Bijschrift onder tabel"/>
    <w:basedOn w:val="Bijschriftonderfiguur"/>
    <w:qFormat/>
    <w:rsid w:val="008E32DE"/>
    <w:pPr>
      <w:spacing w:before="250"/>
    </w:pPr>
  </w:style>
  <w:style w:type="character" w:styleId="Tekstvantijdelijkeaanduiding">
    <w:name w:val="Placeholder Text"/>
    <w:basedOn w:val="Standaardalinea-lettertype"/>
    <w:uiPriority w:val="99"/>
    <w:semiHidden/>
    <w:rsid w:val="008E32DE"/>
    <w:rPr>
      <w:color w:val="808080"/>
    </w:rPr>
  </w:style>
  <w:style w:type="table" w:styleId="Tabellijst1">
    <w:name w:val="Table List 1"/>
    <w:basedOn w:val="Standaardtabel"/>
    <w:semiHidden/>
    <w:unhideWhenUsed/>
    <w:rsid w:val="008E32DE"/>
    <w:tblPr>
      <w:tblStyleRowBandSize w:val="2"/>
      <w:tblStyleColBandSize w:val="2"/>
      <w:tblBorders>
        <w:top w:val="single" w:sz="6" w:space="0" w:color="BCE3FA"/>
        <w:left w:val="single" w:sz="6" w:space="0" w:color="BCE3FA"/>
        <w:bottom w:val="single" w:sz="6" w:space="0" w:color="BCE3FA"/>
        <w:right w:val="single" w:sz="6" w:space="0" w:color="BCE3FA"/>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arcering-accent1">
    <w:name w:val="Light Shading Accent 1"/>
    <w:basedOn w:val="Standaardtabel"/>
    <w:uiPriority w:val="60"/>
    <w:rsid w:val="008E32DE"/>
    <w:pPr>
      <w:spacing w:line="240" w:lineRule="auto"/>
    </w:pPr>
    <w:rPr>
      <w:rFonts w:asciiTheme="minorHAnsi" w:eastAsiaTheme="minorEastAsia" w:hAnsiTheme="minorHAnsi" w:cstheme="minorBidi"/>
      <w:color w:val="00243A" w:themeColor="accent1" w:themeShade="BF"/>
      <w:sz w:val="22"/>
      <w:szCs w:val="22"/>
    </w:rPr>
    <w:tblPr>
      <w:tblStyleRowBandSize w:val="1"/>
      <w:tblStyleColBandSize w:val="1"/>
      <w:tblBorders>
        <w:top w:val="single" w:sz="8" w:space="0" w:color="00314E" w:themeColor="accent1"/>
        <w:bottom w:val="single" w:sz="8" w:space="0" w:color="00314E" w:themeColor="accent1"/>
      </w:tblBorders>
    </w:tblPr>
    <w:tblStylePr w:type="firstRow">
      <w:pPr>
        <w:spacing w:before="0" w:after="0" w:line="240" w:lineRule="auto"/>
      </w:pPr>
      <w:rPr>
        <w:b/>
        <w:bCs/>
      </w:rPr>
      <w:tblPr/>
      <w:tcPr>
        <w:tcBorders>
          <w:top w:val="single" w:sz="8" w:space="0" w:color="00314E" w:themeColor="accent1"/>
          <w:left w:val="nil"/>
          <w:bottom w:val="single" w:sz="8" w:space="0" w:color="00314E" w:themeColor="accent1"/>
          <w:right w:val="nil"/>
          <w:insideH w:val="nil"/>
          <w:insideV w:val="nil"/>
        </w:tcBorders>
      </w:tcPr>
    </w:tblStylePr>
    <w:tblStylePr w:type="lastRow">
      <w:pPr>
        <w:spacing w:before="0" w:after="0" w:line="240" w:lineRule="auto"/>
      </w:pPr>
      <w:rPr>
        <w:b/>
        <w:bCs/>
      </w:rPr>
      <w:tblPr/>
      <w:tcPr>
        <w:tcBorders>
          <w:top w:val="single" w:sz="8" w:space="0" w:color="00314E" w:themeColor="accent1"/>
          <w:left w:val="nil"/>
          <w:bottom w:val="single" w:sz="8" w:space="0" w:color="0031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4D7FF" w:themeFill="accent1" w:themeFillTint="3F"/>
      </w:tcPr>
    </w:tblStylePr>
    <w:tblStylePr w:type="band1Horz">
      <w:tblPr/>
      <w:tcPr>
        <w:tcBorders>
          <w:left w:val="nil"/>
          <w:right w:val="nil"/>
          <w:insideH w:val="nil"/>
          <w:insideV w:val="nil"/>
        </w:tcBorders>
        <w:shd w:val="clear" w:color="auto" w:fill="94D7FF" w:themeFill="accent1" w:themeFillTint="3F"/>
      </w:tcPr>
    </w:tblStylePr>
  </w:style>
  <w:style w:type="paragraph" w:customStyle="1" w:styleId="Huisstijl-Kleur">
    <w:name w:val="Huisstijl-Kleur"/>
    <w:basedOn w:val="Standaard"/>
    <w:next w:val="Standaard"/>
    <w:semiHidden/>
    <w:qFormat/>
    <w:rsid w:val="0055367B"/>
    <w:rPr>
      <w:color w:val="00314E"/>
    </w:rPr>
  </w:style>
  <w:style w:type="paragraph" w:customStyle="1" w:styleId="Kop3zondernummer">
    <w:name w:val="Kop 3 zonder nummer"/>
    <w:basedOn w:val="Kop3"/>
    <w:next w:val="Standaard"/>
    <w:qFormat/>
    <w:rsid w:val="00EE44D8"/>
    <w:pPr>
      <w:numPr>
        <w:ilvl w:val="0"/>
        <w:numId w:val="0"/>
      </w:numPr>
    </w:pPr>
  </w:style>
  <w:style w:type="paragraph" w:styleId="Lijstalinea">
    <w:name w:val="List Paragraph"/>
    <w:basedOn w:val="Lijstopsomteken"/>
    <w:uiPriority w:val="34"/>
    <w:qFormat/>
    <w:rsid w:val="008368EC"/>
    <w:pPr>
      <w:contextualSpacing/>
    </w:pPr>
  </w:style>
  <w:style w:type="paragraph" w:styleId="Ballontekst">
    <w:name w:val="Balloon Text"/>
    <w:basedOn w:val="Standaard"/>
    <w:link w:val="BallontekstChar"/>
    <w:rsid w:val="00B8135A"/>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BC3FD5"/>
    <w:rPr>
      <w:rFonts w:ascii="Tahoma" w:hAnsi="Tahoma" w:cs="Tahoma"/>
      <w:sz w:val="16"/>
      <w:szCs w:val="16"/>
    </w:rPr>
  </w:style>
  <w:style w:type="paragraph" w:styleId="Voettekst">
    <w:name w:val="footer"/>
    <w:basedOn w:val="Standaard"/>
    <w:link w:val="VoettekstChar"/>
    <w:uiPriority w:val="99"/>
    <w:unhideWhenUsed/>
    <w:rsid w:val="00DB375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C3FD5"/>
  </w:style>
  <w:style w:type="paragraph" w:styleId="Voetnoottekst">
    <w:name w:val="footnote text"/>
    <w:basedOn w:val="Standaard"/>
    <w:link w:val="VoetnoottekstChar"/>
    <w:uiPriority w:val="99"/>
    <w:qFormat/>
    <w:rsid w:val="00BF63EA"/>
    <w:pPr>
      <w:spacing w:line="200" w:lineRule="exact"/>
      <w:ind w:left="91" w:hanging="91"/>
    </w:pPr>
    <w:rPr>
      <w:sz w:val="15"/>
    </w:rPr>
  </w:style>
  <w:style w:type="character" w:customStyle="1" w:styleId="VoetnoottekstChar">
    <w:name w:val="Voetnoottekst Char"/>
    <w:basedOn w:val="Standaardalinea-lettertype"/>
    <w:link w:val="Voetnoottekst"/>
    <w:uiPriority w:val="99"/>
    <w:rsid w:val="00BF63EA"/>
    <w:rPr>
      <w:sz w:val="15"/>
    </w:rPr>
  </w:style>
  <w:style w:type="character" w:styleId="Voetnootmarkering">
    <w:name w:val="footnote reference"/>
    <w:basedOn w:val="Standaardalinea-lettertype"/>
    <w:semiHidden/>
    <w:unhideWhenUsed/>
    <w:rsid w:val="00D94D07"/>
    <w:rPr>
      <w:vertAlign w:val="superscript"/>
    </w:rPr>
  </w:style>
  <w:style w:type="paragraph" w:customStyle="1" w:styleId="Kadertekstquote">
    <w:name w:val="Kadertekst/quote"/>
    <w:basedOn w:val="Standaard"/>
    <w:next w:val="Standaard"/>
    <w:uiPriority w:val="5"/>
    <w:qFormat/>
    <w:rsid w:val="00BF63EA"/>
    <w:pPr>
      <w:spacing w:before="200" w:after="200" w:line="240" w:lineRule="auto"/>
      <w:ind w:left="680"/>
    </w:pPr>
    <w:rPr>
      <w:color w:val="00314E"/>
    </w:rPr>
  </w:style>
  <w:style w:type="paragraph" w:styleId="Kopvaninhoudsopgave">
    <w:name w:val="TOC Heading"/>
    <w:basedOn w:val="Kop1"/>
    <w:next w:val="Standaard"/>
    <w:uiPriority w:val="39"/>
    <w:unhideWhenUsed/>
    <w:qFormat/>
    <w:rsid w:val="004F5307"/>
    <w:pPr>
      <w:keepLines/>
      <w:pageBreakBefore w:val="0"/>
      <w:numPr>
        <w:numId w:val="0"/>
      </w:numPr>
      <w:spacing w:before="240" w:after="0" w:line="259" w:lineRule="auto"/>
      <w:outlineLvl w:val="9"/>
    </w:pPr>
    <w:rPr>
      <w:rFonts w:eastAsiaTheme="majorEastAsia" w:cstheme="majorBidi"/>
      <w:bCs w:val="0"/>
      <w:color w:val="00243A" w:themeColor="accent1" w:themeShade="BF"/>
    </w:rPr>
  </w:style>
  <w:style w:type="paragraph" w:styleId="Inhopg4">
    <w:name w:val="toc 4"/>
    <w:basedOn w:val="Inhopg1"/>
    <w:next w:val="Standaard"/>
    <w:autoRedefine/>
    <w:uiPriority w:val="39"/>
    <w:unhideWhenUsed/>
    <w:rsid w:val="004F5307"/>
    <w:pPr>
      <w:tabs>
        <w:tab w:val="right" w:pos="8211"/>
      </w:tabs>
      <w:spacing w:after="100"/>
      <w:ind w:firstLine="0"/>
    </w:pPr>
  </w:style>
  <w:style w:type="table" w:customStyle="1" w:styleId="Lichtelijst1">
    <w:name w:val="Lichte lijst1"/>
    <w:basedOn w:val="Standaardtabel"/>
    <w:uiPriority w:val="61"/>
    <w:rsid w:val="00E91DF0"/>
    <w:pPr>
      <w:spacing w:line="240" w:lineRule="auto"/>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uisstijl-Introductietekst">
    <w:name w:val="Huisstijl-Introductietekst"/>
    <w:basedOn w:val="Huisstijl-Kleur"/>
    <w:qFormat/>
    <w:rsid w:val="00E91DF0"/>
    <w:pPr>
      <w:tabs>
        <w:tab w:val="left" w:pos="660"/>
      </w:tabs>
      <w:spacing w:line="320" w:lineRule="atLeast"/>
      <w:ind w:left="680"/>
    </w:pPr>
    <w:rPr>
      <w:sz w:val="23"/>
    </w:rPr>
  </w:style>
  <w:style w:type="table" w:customStyle="1" w:styleId="Lichtearcering-accent11">
    <w:name w:val="Lichte arcering - accent 11"/>
    <w:basedOn w:val="Standaardtabel"/>
    <w:uiPriority w:val="60"/>
    <w:rsid w:val="00E91DF0"/>
    <w:pPr>
      <w:spacing w:line="240" w:lineRule="auto"/>
    </w:pPr>
    <w:rPr>
      <w:rFonts w:asciiTheme="minorHAnsi" w:eastAsiaTheme="minorEastAsia" w:hAnsiTheme="minorHAnsi" w:cstheme="minorBidi"/>
      <w:color w:val="00243A" w:themeColor="accent1" w:themeShade="BF"/>
      <w:sz w:val="22"/>
      <w:szCs w:val="22"/>
    </w:rPr>
    <w:tblPr>
      <w:tblStyleRowBandSize w:val="1"/>
      <w:tblStyleColBandSize w:val="1"/>
      <w:tblBorders>
        <w:top w:val="single" w:sz="8" w:space="0" w:color="00314E" w:themeColor="accent1"/>
        <w:bottom w:val="single" w:sz="8" w:space="0" w:color="00314E" w:themeColor="accent1"/>
      </w:tblBorders>
    </w:tblPr>
    <w:tblStylePr w:type="firstRow">
      <w:pPr>
        <w:spacing w:before="0" w:after="0" w:line="240" w:lineRule="auto"/>
      </w:pPr>
      <w:rPr>
        <w:b/>
        <w:bCs/>
      </w:rPr>
      <w:tblPr/>
      <w:tcPr>
        <w:tcBorders>
          <w:top w:val="single" w:sz="8" w:space="0" w:color="00314E" w:themeColor="accent1"/>
          <w:left w:val="nil"/>
          <w:bottom w:val="single" w:sz="8" w:space="0" w:color="00314E" w:themeColor="accent1"/>
          <w:right w:val="nil"/>
          <w:insideH w:val="nil"/>
          <w:insideV w:val="nil"/>
        </w:tcBorders>
      </w:tcPr>
    </w:tblStylePr>
    <w:tblStylePr w:type="lastRow">
      <w:pPr>
        <w:spacing w:before="0" w:after="0" w:line="240" w:lineRule="auto"/>
      </w:pPr>
      <w:rPr>
        <w:b/>
        <w:bCs/>
      </w:rPr>
      <w:tblPr/>
      <w:tcPr>
        <w:tcBorders>
          <w:top w:val="single" w:sz="8" w:space="0" w:color="00314E" w:themeColor="accent1"/>
          <w:left w:val="nil"/>
          <w:bottom w:val="single" w:sz="8" w:space="0" w:color="0031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4D7FF" w:themeFill="accent1" w:themeFillTint="3F"/>
      </w:tcPr>
    </w:tblStylePr>
    <w:tblStylePr w:type="band1Horz">
      <w:tblPr/>
      <w:tcPr>
        <w:tcBorders>
          <w:left w:val="nil"/>
          <w:right w:val="nil"/>
          <w:insideH w:val="nil"/>
          <w:insideV w:val="nil"/>
        </w:tcBorders>
        <w:shd w:val="clear" w:color="auto" w:fill="94D7FF" w:themeFill="accent1" w:themeFillTint="3F"/>
      </w:tcPr>
    </w:tblStylePr>
  </w:style>
  <w:style w:type="character" w:styleId="Verwijzingopmerking">
    <w:name w:val="annotation reference"/>
    <w:basedOn w:val="Standaardalinea-lettertype"/>
    <w:semiHidden/>
    <w:unhideWhenUsed/>
    <w:rsid w:val="00E91DF0"/>
    <w:rPr>
      <w:sz w:val="16"/>
      <w:szCs w:val="16"/>
    </w:rPr>
  </w:style>
  <w:style w:type="paragraph" w:styleId="Tekstopmerking">
    <w:name w:val="annotation text"/>
    <w:basedOn w:val="Standaard"/>
    <w:link w:val="TekstopmerkingChar"/>
    <w:unhideWhenUsed/>
    <w:rsid w:val="00E91DF0"/>
    <w:pPr>
      <w:spacing w:line="240" w:lineRule="auto"/>
    </w:pPr>
  </w:style>
  <w:style w:type="character" w:customStyle="1" w:styleId="TekstopmerkingChar">
    <w:name w:val="Tekst opmerking Char"/>
    <w:basedOn w:val="Standaardalinea-lettertype"/>
    <w:link w:val="Tekstopmerking"/>
    <w:uiPriority w:val="99"/>
    <w:rsid w:val="00E91DF0"/>
  </w:style>
  <w:style w:type="paragraph" w:styleId="Onderwerpvanopmerking">
    <w:name w:val="annotation subject"/>
    <w:basedOn w:val="Tekstopmerking"/>
    <w:next w:val="Tekstopmerking"/>
    <w:link w:val="OnderwerpvanopmerkingChar"/>
    <w:semiHidden/>
    <w:unhideWhenUsed/>
    <w:rsid w:val="00E91DF0"/>
    <w:rPr>
      <w:b/>
      <w:bCs/>
    </w:rPr>
  </w:style>
  <w:style w:type="character" w:customStyle="1" w:styleId="OnderwerpvanopmerkingChar">
    <w:name w:val="Onderwerp van opmerking Char"/>
    <w:basedOn w:val="TekstopmerkingChar"/>
    <w:link w:val="Onderwerpvanopmerking"/>
    <w:semiHidden/>
    <w:rsid w:val="00E91DF0"/>
    <w:rPr>
      <w:b/>
      <w:bCs/>
    </w:rPr>
  </w:style>
  <w:style w:type="paragraph" w:customStyle="1" w:styleId="Alinea0">
    <w:name w:val="Alinea 0"/>
    <w:basedOn w:val="Standaard"/>
    <w:link w:val="Alinea0Char"/>
    <w:rsid w:val="00E91DF0"/>
    <w:pPr>
      <w:widowControl w:val="0"/>
      <w:overflowPunct w:val="0"/>
      <w:autoSpaceDE w:val="0"/>
      <w:autoSpaceDN w:val="0"/>
      <w:adjustRightInd w:val="0"/>
      <w:spacing w:line="240" w:lineRule="auto"/>
      <w:ind w:left="1134"/>
      <w:textAlignment w:val="baseline"/>
    </w:pPr>
    <w:rPr>
      <w:lang w:val="nl" w:eastAsia="x-none"/>
    </w:rPr>
  </w:style>
  <w:style w:type="character" w:customStyle="1" w:styleId="Alinea0Char">
    <w:name w:val="Alinea 0 Char"/>
    <w:link w:val="Alinea0"/>
    <w:rsid w:val="00E91DF0"/>
    <w:rPr>
      <w:lang w:val="nl" w:eastAsia="x-none"/>
    </w:rPr>
  </w:style>
  <w:style w:type="paragraph" w:customStyle="1" w:styleId="Opsomming3">
    <w:name w:val="Opsomming 3"/>
    <w:basedOn w:val="Standaard"/>
    <w:qFormat/>
    <w:rsid w:val="00E91DF0"/>
    <w:pPr>
      <w:widowControl w:val="0"/>
      <w:numPr>
        <w:ilvl w:val="1"/>
        <w:numId w:val="8"/>
      </w:numPr>
      <w:tabs>
        <w:tab w:val="left" w:pos="1985"/>
      </w:tabs>
      <w:overflowPunct w:val="0"/>
      <w:autoSpaceDE w:val="0"/>
      <w:autoSpaceDN w:val="0"/>
      <w:adjustRightInd w:val="0"/>
      <w:spacing w:line="240" w:lineRule="auto"/>
      <w:textAlignment w:val="baseline"/>
    </w:pPr>
    <w:rPr>
      <w:rFonts w:cs="Arial"/>
    </w:rPr>
  </w:style>
  <w:style w:type="paragraph" w:customStyle="1" w:styleId="Opsomming1genummerd">
    <w:name w:val="Opsomming 1 genummerd"/>
    <w:basedOn w:val="Standaard"/>
    <w:qFormat/>
    <w:rsid w:val="00E91DF0"/>
    <w:pPr>
      <w:widowControl w:val="0"/>
      <w:numPr>
        <w:numId w:val="9"/>
      </w:numPr>
      <w:tabs>
        <w:tab w:val="left" w:pos="1560"/>
      </w:tabs>
      <w:overflowPunct w:val="0"/>
      <w:autoSpaceDE w:val="0"/>
      <w:autoSpaceDN w:val="0"/>
      <w:adjustRightInd w:val="0"/>
      <w:spacing w:line="240" w:lineRule="auto"/>
      <w:textAlignment w:val="baseline"/>
    </w:pPr>
    <w:rPr>
      <w:rFonts w:cs="Arial"/>
    </w:rPr>
  </w:style>
  <w:style w:type="character" w:styleId="GevolgdeHyperlink">
    <w:name w:val="FollowedHyperlink"/>
    <w:basedOn w:val="Standaardalinea-lettertype"/>
    <w:semiHidden/>
    <w:unhideWhenUsed/>
    <w:rsid w:val="00E91DF0"/>
    <w:rPr>
      <w:color w:val="954F72" w:themeColor="followedHyperlink"/>
      <w:u w:val="single"/>
    </w:rPr>
  </w:style>
  <w:style w:type="paragraph" w:customStyle="1" w:styleId="Alinea1">
    <w:name w:val="Alinea 1"/>
    <w:basedOn w:val="Standaard"/>
    <w:qFormat/>
    <w:rsid w:val="00E91DF0"/>
    <w:pPr>
      <w:keepLines/>
      <w:overflowPunct w:val="0"/>
      <w:autoSpaceDE w:val="0"/>
      <w:autoSpaceDN w:val="0"/>
      <w:adjustRightInd w:val="0"/>
      <w:spacing w:line="240" w:lineRule="auto"/>
      <w:ind w:left="1559"/>
      <w:textAlignment w:val="baseline"/>
    </w:pPr>
    <w:rPr>
      <w:rFonts w:cs="Arial"/>
      <w:lang w:val="nl"/>
    </w:rPr>
  </w:style>
  <w:style w:type="table" w:customStyle="1" w:styleId="Tabelraster1">
    <w:name w:val="Tabelraster1"/>
    <w:basedOn w:val="Standaardtabel"/>
    <w:next w:val="Tabelraster"/>
    <w:rsid w:val="00E91DF0"/>
    <w:pPr>
      <w:spacing w:line="250" w:lineRule="atLeast"/>
    </w:pPr>
    <w:rPr>
      <w:sz w:val="18"/>
    </w:rPr>
    <w:tblPr>
      <w:tblStyleRowBandSize w:val="1"/>
      <w:tblCellMar>
        <w:top w:w="113" w:type="dxa"/>
        <w:left w:w="79" w:type="dxa"/>
        <w:bottom w:w="113" w:type="dxa"/>
        <w:right w:w="79" w:type="dxa"/>
      </w:tblCellMar>
    </w:tblPr>
    <w:tblStylePr w:type="firstRow">
      <w:pPr>
        <w:wordWrap/>
        <w:spacing w:line="250" w:lineRule="atLeast"/>
      </w:pPr>
      <w:rPr>
        <w:rFonts w:ascii="Arial" w:hAnsi="Arial" w:cs="Arial" w:hint="default"/>
        <w:color w:val="FFFFFF" w:themeColor="background1"/>
        <w:sz w:val="18"/>
        <w:szCs w:val="18"/>
      </w:rPr>
      <w:tblPr/>
      <w:tcPr>
        <w:shd w:val="clear" w:color="auto" w:fill="00314E"/>
      </w:tcPr>
    </w:tblStylePr>
    <w:tblStylePr w:type="band1Horz">
      <w:pPr>
        <w:wordWrap/>
        <w:spacing w:line="250" w:lineRule="atLeast"/>
      </w:pPr>
      <w:rPr>
        <w:rFonts w:ascii="Arial" w:hAnsi="Arial" w:cs="Arial" w:hint="default"/>
        <w:sz w:val="18"/>
        <w:szCs w:val="18"/>
      </w:rPr>
      <w:tblPr/>
      <w:tcPr>
        <w:shd w:val="clear" w:color="auto" w:fill="EBECFC"/>
      </w:tcPr>
    </w:tblStylePr>
    <w:tblStylePr w:type="band2Horz">
      <w:pPr>
        <w:wordWrap/>
        <w:spacing w:line="250" w:lineRule="atLeast"/>
      </w:pPr>
      <w:rPr>
        <w:rFonts w:ascii="Arial" w:hAnsi="Arial" w:cs="Arial" w:hint="default"/>
        <w:sz w:val="18"/>
        <w:szCs w:val="18"/>
      </w:rPr>
      <w:tblPr/>
      <w:tcPr>
        <w:shd w:val="clear" w:color="auto" w:fill="BDE4F7"/>
      </w:tcPr>
    </w:tblStylePr>
  </w:style>
  <w:style w:type="paragraph" w:styleId="Geenafstand">
    <w:name w:val="No Spacing"/>
    <w:link w:val="GeenafstandChar"/>
    <w:uiPriority w:val="1"/>
    <w:qFormat/>
    <w:rsid w:val="00E91DF0"/>
    <w:pPr>
      <w:spacing w:line="240" w:lineRule="auto"/>
    </w:pPr>
    <w:rPr>
      <w:rFonts w:asciiTheme="minorHAnsi" w:eastAsiaTheme="minorEastAsia" w:hAnsiTheme="minorHAnsi" w:cstheme="minorBidi"/>
      <w:sz w:val="22"/>
      <w:szCs w:val="22"/>
    </w:rPr>
  </w:style>
  <w:style w:type="character" w:customStyle="1" w:styleId="GeenafstandChar">
    <w:name w:val="Geen afstand Char"/>
    <w:basedOn w:val="Standaardalinea-lettertype"/>
    <w:link w:val="Geenafstand"/>
    <w:uiPriority w:val="1"/>
    <w:rsid w:val="00E91DF0"/>
    <w:rPr>
      <w:rFonts w:asciiTheme="minorHAnsi" w:eastAsiaTheme="minorEastAsia" w:hAnsiTheme="minorHAnsi" w:cstheme="minorBidi"/>
      <w:sz w:val="22"/>
      <w:szCs w:val="22"/>
    </w:rPr>
  </w:style>
  <w:style w:type="paragraph" w:customStyle="1" w:styleId="Default">
    <w:name w:val="Default"/>
    <w:rsid w:val="00F247E8"/>
    <w:pPr>
      <w:widowControl w:val="0"/>
      <w:autoSpaceDE w:val="0"/>
      <w:autoSpaceDN w:val="0"/>
      <w:adjustRightInd w:val="0"/>
      <w:spacing w:line="240" w:lineRule="auto"/>
    </w:pPr>
    <w:rPr>
      <w:rFonts w:ascii="Tahoma" w:hAnsi="Tahoma" w:cs="Tahoma"/>
      <w:color w:val="000000"/>
      <w:sz w:val="24"/>
      <w:szCs w:val="24"/>
      <w:lang w:val="en-US"/>
    </w:rPr>
  </w:style>
  <w:style w:type="table" w:customStyle="1" w:styleId="Tabelraster2">
    <w:name w:val="Tabelraster2"/>
    <w:basedOn w:val="Standaardtabel"/>
    <w:next w:val="Tabelraster"/>
    <w:uiPriority w:val="39"/>
    <w:rsid w:val="001949EF"/>
    <w:pPr>
      <w:spacing w:line="250" w:lineRule="atLeast"/>
    </w:pPr>
    <w:rPr>
      <w:sz w:val="18"/>
    </w:rPr>
    <w:tblPr>
      <w:tblStyleRowBandSize w:val="1"/>
      <w:tblCellMar>
        <w:top w:w="113" w:type="dxa"/>
        <w:left w:w="79" w:type="dxa"/>
        <w:bottom w:w="113" w:type="dxa"/>
        <w:right w:w="79" w:type="dxa"/>
      </w:tblCellMar>
    </w:tblPr>
    <w:tblStylePr w:type="firstRow">
      <w:pPr>
        <w:wordWrap/>
        <w:spacing w:line="250" w:lineRule="atLeast"/>
      </w:pPr>
      <w:rPr>
        <w:rFonts w:ascii="Arial" w:hAnsi="Arial"/>
        <w:color w:val="FFFFFF" w:themeColor="background1"/>
        <w:sz w:val="18"/>
      </w:rPr>
      <w:tblPr/>
      <w:tcPr>
        <w:shd w:val="clear" w:color="auto" w:fill="00314E"/>
      </w:tcPr>
    </w:tblStylePr>
    <w:tblStylePr w:type="band1Horz">
      <w:pPr>
        <w:wordWrap/>
        <w:spacing w:line="250" w:lineRule="atLeast"/>
      </w:pPr>
      <w:rPr>
        <w:rFonts w:ascii="Arial" w:hAnsi="Arial"/>
        <w:sz w:val="18"/>
      </w:rPr>
      <w:tblPr/>
      <w:tcPr>
        <w:shd w:val="clear" w:color="auto" w:fill="EBECFC"/>
      </w:tcPr>
    </w:tblStylePr>
    <w:tblStylePr w:type="band2Horz">
      <w:pPr>
        <w:wordWrap/>
        <w:spacing w:line="250" w:lineRule="atLeast"/>
      </w:pPr>
      <w:rPr>
        <w:rFonts w:ascii="Arial" w:hAnsi="Arial"/>
        <w:sz w:val="18"/>
      </w:rPr>
      <w:tblPr/>
      <w:tcPr>
        <w:shd w:val="clear" w:color="auto" w:fill="BDE4F7"/>
      </w:tcPr>
    </w:tblStylePr>
  </w:style>
  <w:style w:type="paragraph" w:styleId="Revisie">
    <w:name w:val="Revision"/>
    <w:hidden/>
    <w:uiPriority w:val="99"/>
    <w:semiHidden/>
    <w:rsid w:val="002E5A85"/>
    <w:pPr>
      <w:spacing w:line="240" w:lineRule="auto"/>
    </w:pPr>
  </w:style>
  <w:style w:type="paragraph" w:styleId="Normaalweb">
    <w:name w:val="Normal (Web)"/>
    <w:basedOn w:val="Standaard"/>
    <w:uiPriority w:val="99"/>
    <w:semiHidden/>
    <w:unhideWhenUsed/>
    <w:rsid w:val="002B1307"/>
    <w:pPr>
      <w:spacing w:before="100" w:beforeAutospacing="1" w:after="100" w:afterAutospacing="1" w:line="240" w:lineRule="auto"/>
    </w:pPr>
    <w:rPr>
      <w:rFonts w:ascii="Times" w:hAnsi="Tim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nl-NL" w:eastAsia="nl-NL"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qFormat="1"/>
    <w:lsdException w:name="footer" w:uiPriority="99"/>
    <w:lsdException w:name="caption" w:qFormat="1"/>
    <w:lsdException w:name="List Number" w:semiHidden="0" w:unhideWhenUsed="0" w:qFormat="1"/>
    <w:lsdException w:name="List 4" w:semiHidden="0" w:uiPriority="5" w:unhideWhenUsed="0"/>
    <w:lsdException w:name="List 5" w:semiHidden="0" w:uiPriority="5" w:unhideWhenUsed="0"/>
    <w:lsdException w:name="Title" w:semiHidden="0" w:uiPriority="5" w:unhideWhenUsed="0"/>
    <w:lsdException w:name="Subtitle" w:semiHidden="0" w:uiPriority="5" w:unhideWhenUsed="0"/>
    <w:lsdException w:name="Salutation" w:semiHidden="0" w:uiPriority="5" w:unhideWhenUsed="0"/>
    <w:lsdException w:name="Date" w:semiHidden="0" w:uiPriority="5" w:unhideWhenUsed="0"/>
    <w:lsdException w:name="Body Text First Indent" w:semiHidden="0" w:uiPriority="5" w:unhideWhenUsed="0"/>
    <w:lsdException w:name="Hyperlink" w:uiPriority="99"/>
    <w:lsdException w:name="Strong" w:semiHidden="0" w:uiPriority="5" w:unhideWhenUsed="0"/>
    <w:lsdException w:name="Emphasis" w:semiHidden="0" w:uiPriority="5"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BF63EA"/>
  </w:style>
  <w:style w:type="paragraph" w:styleId="Kop1">
    <w:name w:val="heading 1"/>
    <w:basedOn w:val="Huisstijl-Kleur"/>
    <w:next w:val="Standaard"/>
    <w:link w:val="Kop1Char"/>
    <w:qFormat/>
    <w:rsid w:val="00411A98"/>
    <w:pPr>
      <w:keepNext/>
      <w:pageBreakBefore/>
      <w:numPr>
        <w:numId w:val="5"/>
      </w:numPr>
      <w:spacing w:after="960" w:line="600" w:lineRule="atLeast"/>
      <w:outlineLvl w:val="0"/>
    </w:pPr>
    <w:rPr>
      <w:rFonts w:eastAsia="MS Mincho" w:cs="Arial"/>
      <w:bCs/>
      <w:sz w:val="60"/>
      <w:szCs w:val="32"/>
    </w:rPr>
  </w:style>
  <w:style w:type="paragraph" w:styleId="Kop2">
    <w:name w:val="heading 2"/>
    <w:basedOn w:val="Kop1"/>
    <w:next w:val="Standaard"/>
    <w:link w:val="Kop2Char"/>
    <w:qFormat/>
    <w:rsid w:val="0055367B"/>
    <w:pPr>
      <w:pageBreakBefore w:val="0"/>
      <w:numPr>
        <w:ilvl w:val="1"/>
      </w:numPr>
      <w:spacing w:before="560" w:after="280" w:line="320" w:lineRule="atLeast"/>
      <w:outlineLvl w:val="1"/>
    </w:pPr>
    <w:rPr>
      <w:bCs w:val="0"/>
      <w:iCs/>
      <w:color w:val="BA4133"/>
      <w:sz w:val="30"/>
      <w:szCs w:val="28"/>
    </w:rPr>
  </w:style>
  <w:style w:type="paragraph" w:styleId="Kop3">
    <w:name w:val="heading 3"/>
    <w:aliases w:val="Paragraaf2"/>
    <w:basedOn w:val="Kop2"/>
    <w:next w:val="Standaard"/>
    <w:link w:val="Kop3Char"/>
    <w:qFormat/>
    <w:rsid w:val="00440375"/>
    <w:pPr>
      <w:numPr>
        <w:ilvl w:val="2"/>
      </w:numPr>
      <w:spacing w:before="280" w:after="0" w:line="280" w:lineRule="atLeast"/>
      <w:contextualSpacing/>
      <w:outlineLvl w:val="2"/>
    </w:pPr>
    <w:rPr>
      <w:b/>
      <w:sz w:val="23"/>
      <w:szCs w:val="26"/>
    </w:rPr>
  </w:style>
  <w:style w:type="paragraph" w:styleId="Kop4">
    <w:name w:val="heading 4"/>
    <w:basedOn w:val="Kop2"/>
    <w:next w:val="Standaard"/>
    <w:link w:val="Kop4Char"/>
    <w:qFormat/>
    <w:rsid w:val="00F25F07"/>
    <w:pPr>
      <w:pageBreakBefore/>
      <w:numPr>
        <w:ilvl w:val="3"/>
      </w:numPr>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984B4D"/>
    <w:pPr>
      <w:tabs>
        <w:tab w:val="center" w:pos="4536"/>
        <w:tab w:val="right" w:pos="9072"/>
      </w:tabs>
      <w:spacing w:line="240" w:lineRule="auto"/>
    </w:pPr>
  </w:style>
  <w:style w:type="character" w:customStyle="1" w:styleId="KoptekstChar">
    <w:name w:val="Koptekst Char"/>
    <w:basedOn w:val="Standaardalinea-lettertype"/>
    <w:link w:val="Koptekst"/>
    <w:rsid w:val="00BC3FD5"/>
  </w:style>
  <w:style w:type="character" w:styleId="Hyperlink">
    <w:name w:val="Hyperlink"/>
    <w:basedOn w:val="Standaardalinea-lettertype"/>
    <w:uiPriority w:val="99"/>
    <w:rsid w:val="00991EF1"/>
    <w:rPr>
      <w:color w:val="0563C1" w:themeColor="hyperlink"/>
      <w:u w:val="single"/>
    </w:rPr>
  </w:style>
  <w:style w:type="paragraph" w:customStyle="1" w:styleId="Huisstijl-Titel">
    <w:name w:val="Huisstijl-Titel"/>
    <w:basedOn w:val="Huisstijl-Kleur"/>
    <w:semiHidden/>
    <w:qFormat/>
    <w:rsid w:val="00984B4D"/>
    <w:pPr>
      <w:spacing w:line="800" w:lineRule="atLeast"/>
    </w:pPr>
    <w:rPr>
      <w:sz w:val="72"/>
    </w:rPr>
  </w:style>
  <w:style w:type="paragraph" w:customStyle="1" w:styleId="Huisstijl-Versie">
    <w:name w:val="Huisstijl-Versie"/>
    <w:basedOn w:val="Huisstijl-Kleur"/>
    <w:next w:val="Standaard"/>
    <w:semiHidden/>
    <w:qFormat/>
    <w:rsid w:val="00385CAD"/>
    <w:rPr>
      <w:color w:val="003D58"/>
    </w:rPr>
  </w:style>
  <w:style w:type="table" w:styleId="Lichtelijst">
    <w:name w:val="Light List"/>
    <w:basedOn w:val="Standaardtabel"/>
    <w:uiPriority w:val="61"/>
    <w:rsid w:val="008E32DE"/>
    <w:pPr>
      <w:spacing w:line="240" w:lineRule="auto"/>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uisstijl-Adres">
    <w:name w:val="Huisstijl-Adres"/>
    <w:basedOn w:val="Standaard"/>
    <w:next w:val="Standaard"/>
    <w:semiHidden/>
    <w:rsid w:val="004137CC"/>
    <w:pPr>
      <w:spacing w:line="280" w:lineRule="exact"/>
    </w:pPr>
    <w:rPr>
      <w:rFonts w:eastAsia="MS Mincho"/>
      <w:noProof/>
      <w:szCs w:val="24"/>
    </w:rPr>
  </w:style>
  <w:style w:type="character" w:customStyle="1" w:styleId="Huisstijl-Gegeven">
    <w:name w:val="Huisstijl-Gegeven"/>
    <w:semiHidden/>
    <w:rsid w:val="0020601C"/>
    <w:rPr>
      <w:rFonts w:ascii="Arial" w:hAnsi="Arial"/>
      <w:sz w:val="20"/>
    </w:rPr>
  </w:style>
  <w:style w:type="paragraph" w:customStyle="1" w:styleId="Kop1zondernummer">
    <w:name w:val="Kop 1 zonder nummer"/>
    <w:basedOn w:val="Kop1"/>
    <w:next w:val="Standaard"/>
    <w:qFormat/>
    <w:rsid w:val="00440375"/>
    <w:pPr>
      <w:numPr>
        <w:numId w:val="0"/>
      </w:numPr>
    </w:pPr>
  </w:style>
  <w:style w:type="table" w:styleId="Tabelraster">
    <w:name w:val="Table Grid"/>
    <w:basedOn w:val="Standaardtabel"/>
    <w:rsid w:val="00B07895"/>
    <w:pPr>
      <w:spacing w:line="250" w:lineRule="atLeast"/>
    </w:pPr>
    <w:rPr>
      <w:sz w:val="18"/>
    </w:rPr>
    <w:tblPr>
      <w:tblStyleRowBandSize w:val="1"/>
      <w:tblCellMar>
        <w:top w:w="113" w:type="dxa"/>
        <w:left w:w="79" w:type="dxa"/>
        <w:bottom w:w="113" w:type="dxa"/>
        <w:right w:w="79" w:type="dxa"/>
      </w:tblCellMar>
    </w:tblPr>
    <w:tblStylePr w:type="firstRow">
      <w:pPr>
        <w:wordWrap/>
        <w:spacing w:line="250" w:lineRule="atLeast"/>
      </w:pPr>
      <w:rPr>
        <w:rFonts w:ascii="Arial" w:hAnsi="Arial"/>
        <w:color w:val="FFFFFF" w:themeColor="background1"/>
        <w:sz w:val="18"/>
      </w:rPr>
      <w:tblPr/>
      <w:tcPr>
        <w:shd w:val="clear" w:color="auto" w:fill="00314E"/>
      </w:tcPr>
    </w:tblStylePr>
    <w:tblStylePr w:type="band1Horz">
      <w:pPr>
        <w:wordWrap/>
        <w:spacing w:line="250" w:lineRule="atLeast"/>
      </w:pPr>
      <w:rPr>
        <w:rFonts w:ascii="Arial" w:hAnsi="Arial"/>
        <w:sz w:val="18"/>
      </w:rPr>
      <w:tblPr/>
      <w:tcPr>
        <w:shd w:val="clear" w:color="auto" w:fill="EBECFC"/>
      </w:tcPr>
    </w:tblStylePr>
    <w:tblStylePr w:type="band2Horz">
      <w:pPr>
        <w:wordWrap/>
        <w:spacing w:line="250" w:lineRule="atLeast"/>
      </w:pPr>
      <w:rPr>
        <w:rFonts w:ascii="Arial" w:hAnsi="Arial"/>
        <w:sz w:val="18"/>
      </w:rPr>
      <w:tblPr/>
      <w:tcPr>
        <w:shd w:val="clear" w:color="auto" w:fill="BDE4F7"/>
      </w:tcPr>
    </w:tblStylePr>
  </w:style>
  <w:style w:type="character" w:customStyle="1" w:styleId="Huisstijl-Kopje">
    <w:name w:val="Huisstijl-Kopje"/>
    <w:basedOn w:val="Huisstijl-Gegeven"/>
    <w:semiHidden/>
    <w:rsid w:val="0020601C"/>
    <w:rPr>
      <w:rFonts w:ascii="Arial" w:hAnsi="Arial"/>
      <w:b w:val="0"/>
      <w:sz w:val="16"/>
    </w:rPr>
  </w:style>
  <w:style w:type="numbering" w:customStyle="1" w:styleId="Huisstijl-Letter">
    <w:name w:val="Huisstijl-Letter"/>
    <w:basedOn w:val="Geenlijst"/>
    <w:rsid w:val="00455881"/>
    <w:pPr>
      <w:numPr>
        <w:numId w:val="2"/>
      </w:numPr>
    </w:pPr>
  </w:style>
  <w:style w:type="paragraph" w:customStyle="1" w:styleId="Huisstijl-Kop">
    <w:name w:val="Huisstijl-Kop"/>
    <w:basedOn w:val="Kop1zondernummer"/>
    <w:next w:val="Standaard"/>
    <w:semiHidden/>
    <w:qFormat/>
    <w:rsid w:val="00680D74"/>
  </w:style>
  <w:style w:type="numbering" w:customStyle="1" w:styleId="Huisstijl-Nummer">
    <w:name w:val="Huisstijl-Nummer"/>
    <w:basedOn w:val="Geenlijst"/>
    <w:uiPriority w:val="99"/>
    <w:rsid w:val="00455881"/>
    <w:pPr>
      <w:numPr>
        <w:numId w:val="3"/>
      </w:numPr>
    </w:pPr>
  </w:style>
  <w:style w:type="numbering" w:customStyle="1" w:styleId="Huisstijl-Opsomming">
    <w:name w:val="Huisstijl-Opsomming"/>
    <w:basedOn w:val="Geenlijst"/>
    <w:rsid w:val="00B8135A"/>
    <w:pPr>
      <w:numPr>
        <w:numId w:val="4"/>
      </w:numPr>
    </w:pPr>
  </w:style>
  <w:style w:type="paragraph" w:customStyle="1" w:styleId="Huisstijl-Pagina">
    <w:name w:val="Huisstijl-Pagina"/>
    <w:basedOn w:val="Standaard"/>
    <w:semiHidden/>
    <w:qFormat/>
    <w:rsid w:val="00EE44D8"/>
    <w:pPr>
      <w:spacing w:line="240" w:lineRule="auto"/>
      <w:jc w:val="right"/>
    </w:pPr>
    <w:rPr>
      <w:rFonts w:eastAsia="MS Mincho"/>
      <w:b/>
      <w:noProof/>
      <w:color w:val="00314E" w:themeColor="accent1"/>
      <w:sz w:val="16"/>
      <w:szCs w:val="24"/>
    </w:rPr>
  </w:style>
  <w:style w:type="paragraph" w:styleId="Inhopg1">
    <w:name w:val="toc 1"/>
    <w:basedOn w:val="Standaard"/>
    <w:next w:val="Standaard"/>
    <w:autoRedefine/>
    <w:uiPriority w:val="39"/>
    <w:rsid w:val="004F5307"/>
    <w:pPr>
      <w:spacing w:before="280"/>
      <w:ind w:left="680" w:hanging="680"/>
    </w:pPr>
    <w:rPr>
      <w:b/>
      <w:noProof/>
    </w:rPr>
  </w:style>
  <w:style w:type="paragraph" w:styleId="Inhopg2">
    <w:name w:val="toc 2"/>
    <w:basedOn w:val="Inhopg1"/>
    <w:next w:val="Standaard"/>
    <w:autoRedefine/>
    <w:uiPriority w:val="39"/>
    <w:rsid w:val="001007D9"/>
    <w:pPr>
      <w:spacing w:before="0"/>
    </w:pPr>
    <w:rPr>
      <w:b w:val="0"/>
    </w:rPr>
  </w:style>
  <w:style w:type="paragraph" w:customStyle="1" w:styleId="Kop2zondernummer">
    <w:name w:val="Kop 2 zonder nummer"/>
    <w:basedOn w:val="Kop2"/>
    <w:next w:val="Standaard"/>
    <w:qFormat/>
    <w:rsid w:val="00440375"/>
    <w:pPr>
      <w:numPr>
        <w:ilvl w:val="0"/>
        <w:numId w:val="0"/>
      </w:numPr>
    </w:pPr>
  </w:style>
  <w:style w:type="paragraph" w:customStyle="1" w:styleId="Huisstijl-Voettekst">
    <w:name w:val="Huisstijl-Voettekst"/>
    <w:basedOn w:val="Huisstijl-Kleur"/>
    <w:next w:val="Standaard"/>
    <w:semiHidden/>
    <w:rsid w:val="00440375"/>
    <w:pPr>
      <w:tabs>
        <w:tab w:val="left" w:pos="425"/>
      </w:tabs>
      <w:spacing w:line="240" w:lineRule="auto"/>
      <w:ind w:left="425" w:hanging="425"/>
    </w:pPr>
    <w:rPr>
      <w:b/>
      <w:sz w:val="15"/>
    </w:rPr>
  </w:style>
  <w:style w:type="character" w:customStyle="1" w:styleId="Kop1Char">
    <w:name w:val="Kop 1 Char"/>
    <w:basedOn w:val="Standaardalinea-lettertype"/>
    <w:link w:val="Kop1"/>
    <w:rsid w:val="00BC3FD5"/>
    <w:rPr>
      <w:rFonts w:eastAsia="MS Mincho" w:cs="Arial"/>
      <w:bCs/>
      <w:color w:val="00314E"/>
      <w:sz w:val="60"/>
      <w:szCs w:val="32"/>
    </w:rPr>
  </w:style>
  <w:style w:type="character" w:customStyle="1" w:styleId="Kop2Char">
    <w:name w:val="Kop 2 Char"/>
    <w:basedOn w:val="Standaardalinea-lettertype"/>
    <w:link w:val="Kop2"/>
    <w:rsid w:val="00BC3FD5"/>
    <w:rPr>
      <w:rFonts w:eastAsia="MS Mincho" w:cs="Arial"/>
      <w:iCs/>
      <w:color w:val="BA4133"/>
      <w:sz w:val="30"/>
      <w:szCs w:val="28"/>
    </w:rPr>
  </w:style>
  <w:style w:type="character" w:customStyle="1" w:styleId="Kop3Char">
    <w:name w:val="Kop 3 Char"/>
    <w:aliases w:val="Paragraaf2 Char"/>
    <w:basedOn w:val="Standaardalinea-lettertype"/>
    <w:link w:val="Kop3"/>
    <w:rsid w:val="00BC3FD5"/>
    <w:rPr>
      <w:rFonts w:eastAsia="MS Mincho" w:cs="Arial"/>
      <w:b/>
      <w:iCs/>
      <w:color w:val="BA4133"/>
      <w:sz w:val="23"/>
      <w:szCs w:val="26"/>
    </w:rPr>
  </w:style>
  <w:style w:type="character" w:customStyle="1" w:styleId="Kop4Char">
    <w:name w:val="Kop 4 Char"/>
    <w:basedOn w:val="Standaardalinea-lettertype"/>
    <w:link w:val="Kop4"/>
    <w:rsid w:val="00BC3FD5"/>
    <w:rPr>
      <w:rFonts w:eastAsia="MS Mincho" w:cs="Arial"/>
      <w:iCs/>
      <w:color w:val="BA4133"/>
      <w:sz w:val="30"/>
      <w:szCs w:val="28"/>
    </w:rPr>
  </w:style>
  <w:style w:type="paragraph" w:customStyle="1" w:styleId="Huisstijl-AlineaNa">
    <w:name w:val="Huisstijl-AlineaNa"/>
    <w:basedOn w:val="Standaard"/>
    <w:semiHidden/>
    <w:qFormat/>
    <w:rsid w:val="00D45D79"/>
    <w:pPr>
      <w:spacing w:before="760"/>
    </w:pPr>
  </w:style>
  <w:style w:type="paragraph" w:customStyle="1" w:styleId="KopBijlage">
    <w:name w:val="Kop Bijlage"/>
    <w:basedOn w:val="Kop1zondernummer"/>
    <w:next w:val="Standaard"/>
    <w:qFormat/>
    <w:rsid w:val="007D0E00"/>
    <w:pPr>
      <w:spacing w:after="0"/>
    </w:pPr>
  </w:style>
  <w:style w:type="paragraph" w:styleId="Lijstopsomteken">
    <w:name w:val="List Bullet"/>
    <w:basedOn w:val="Standaard"/>
    <w:semiHidden/>
    <w:rsid w:val="00B8135A"/>
    <w:pPr>
      <w:numPr>
        <w:numId w:val="7"/>
      </w:numPr>
      <w:tabs>
        <w:tab w:val="left" w:pos="397"/>
      </w:tabs>
    </w:pPr>
  </w:style>
  <w:style w:type="paragraph" w:styleId="Lijstopsomteken2">
    <w:name w:val="List Bullet 2"/>
    <w:basedOn w:val="Standaard"/>
    <w:semiHidden/>
    <w:rsid w:val="00B8135A"/>
    <w:pPr>
      <w:numPr>
        <w:ilvl w:val="1"/>
        <w:numId w:val="7"/>
      </w:numPr>
      <w:contextualSpacing/>
    </w:pPr>
  </w:style>
  <w:style w:type="paragraph" w:styleId="Inhopg3">
    <w:name w:val="toc 3"/>
    <w:basedOn w:val="Inhopg2"/>
    <w:next w:val="Standaard"/>
    <w:autoRedefine/>
    <w:uiPriority w:val="39"/>
    <w:rsid w:val="001007D9"/>
  </w:style>
  <w:style w:type="paragraph" w:customStyle="1" w:styleId="KoponderBijlage">
    <w:name w:val="Kop onder Bijlage"/>
    <w:basedOn w:val="KopBijlage"/>
    <w:next w:val="Standaard"/>
    <w:qFormat/>
    <w:rsid w:val="00F82807"/>
    <w:pPr>
      <w:pageBreakBefore w:val="0"/>
      <w:spacing w:after="280" w:line="480" w:lineRule="atLeast"/>
    </w:pPr>
    <w:rPr>
      <w:sz w:val="42"/>
    </w:rPr>
  </w:style>
  <w:style w:type="paragraph" w:customStyle="1" w:styleId="Introductietekst">
    <w:name w:val="Introductietekst"/>
    <w:basedOn w:val="Huisstijl-Kleur"/>
    <w:uiPriority w:val="5"/>
    <w:qFormat/>
    <w:rsid w:val="00DE5C84"/>
    <w:pPr>
      <w:tabs>
        <w:tab w:val="left" w:pos="660"/>
      </w:tabs>
      <w:spacing w:line="320" w:lineRule="atLeast"/>
      <w:ind w:left="680"/>
    </w:pPr>
    <w:rPr>
      <w:sz w:val="23"/>
    </w:rPr>
  </w:style>
  <w:style w:type="paragraph" w:styleId="Bijschrift">
    <w:name w:val="caption"/>
    <w:basedOn w:val="Standaard"/>
    <w:next w:val="Standaard"/>
    <w:unhideWhenUsed/>
    <w:qFormat/>
    <w:rsid w:val="00E01018"/>
    <w:pPr>
      <w:spacing w:after="280"/>
    </w:pPr>
    <w:rPr>
      <w:b/>
      <w:iCs/>
      <w:color w:val="44546A" w:themeColor="text2"/>
      <w:szCs w:val="18"/>
    </w:rPr>
  </w:style>
  <w:style w:type="paragraph" w:styleId="Lijstnummering">
    <w:name w:val="List Number"/>
    <w:basedOn w:val="Standaard"/>
    <w:qFormat/>
    <w:rsid w:val="008368EC"/>
    <w:pPr>
      <w:numPr>
        <w:numId w:val="6"/>
      </w:numPr>
      <w:tabs>
        <w:tab w:val="left" w:pos="397"/>
      </w:tabs>
      <w:ind w:left="357" w:hanging="357"/>
      <w:contextualSpacing/>
    </w:pPr>
  </w:style>
  <w:style w:type="paragraph" w:customStyle="1" w:styleId="Bijschriftonderfiguur">
    <w:name w:val="Bijschrift onder figuur"/>
    <w:basedOn w:val="Standaard"/>
    <w:next w:val="Standaard"/>
    <w:qFormat/>
    <w:rsid w:val="00C200AB"/>
    <w:pPr>
      <w:spacing w:before="140" w:line="200" w:lineRule="atLeast"/>
    </w:pPr>
    <w:rPr>
      <w:sz w:val="15"/>
    </w:rPr>
  </w:style>
  <w:style w:type="paragraph" w:customStyle="1" w:styleId="Huisstijl-Kadertekst">
    <w:name w:val="Huisstijl-Kadertekst"/>
    <w:basedOn w:val="Introductietekst"/>
    <w:next w:val="Standaard"/>
    <w:semiHidden/>
    <w:qFormat/>
    <w:rsid w:val="008E32DE"/>
    <w:pPr>
      <w:spacing w:before="280" w:after="280" w:line="280" w:lineRule="atLeast"/>
    </w:pPr>
    <w:rPr>
      <w:sz w:val="20"/>
    </w:rPr>
  </w:style>
  <w:style w:type="paragraph" w:customStyle="1" w:styleId="Bijschriftondertabel">
    <w:name w:val="Bijschrift onder tabel"/>
    <w:basedOn w:val="Bijschriftonderfiguur"/>
    <w:qFormat/>
    <w:rsid w:val="008E32DE"/>
    <w:pPr>
      <w:spacing w:before="250"/>
    </w:pPr>
  </w:style>
  <w:style w:type="character" w:styleId="Tekstvantijdelijkeaanduiding">
    <w:name w:val="Placeholder Text"/>
    <w:basedOn w:val="Standaardalinea-lettertype"/>
    <w:uiPriority w:val="99"/>
    <w:semiHidden/>
    <w:rsid w:val="008E32DE"/>
    <w:rPr>
      <w:color w:val="808080"/>
    </w:rPr>
  </w:style>
  <w:style w:type="table" w:styleId="Tabellijst1">
    <w:name w:val="Table List 1"/>
    <w:basedOn w:val="Standaardtabel"/>
    <w:semiHidden/>
    <w:unhideWhenUsed/>
    <w:rsid w:val="008E32DE"/>
    <w:tblPr>
      <w:tblStyleRowBandSize w:val="2"/>
      <w:tblStyleColBandSize w:val="2"/>
      <w:tblBorders>
        <w:top w:val="single" w:sz="6" w:space="0" w:color="BCE3FA"/>
        <w:left w:val="single" w:sz="6" w:space="0" w:color="BCE3FA"/>
        <w:bottom w:val="single" w:sz="6" w:space="0" w:color="BCE3FA"/>
        <w:right w:val="single" w:sz="6" w:space="0" w:color="BCE3FA"/>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arcering-accent1">
    <w:name w:val="Light Shading Accent 1"/>
    <w:basedOn w:val="Standaardtabel"/>
    <w:uiPriority w:val="60"/>
    <w:rsid w:val="008E32DE"/>
    <w:pPr>
      <w:spacing w:line="240" w:lineRule="auto"/>
    </w:pPr>
    <w:rPr>
      <w:rFonts w:asciiTheme="minorHAnsi" w:eastAsiaTheme="minorEastAsia" w:hAnsiTheme="minorHAnsi" w:cstheme="minorBidi"/>
      <w:color w:val="00243A" w:themeColor="accent1" w:themeShade="BF"/>
      <w:sz w:val="22"/>
      <w:szCs w:val="22"/>
    </w:rPr>
    <w:tblPr>
      <w:tblStyleRowBandSize w:val="1"/>
      <w:tblStyleColBandSize w:val="1"/>
      <w:tblBorders>
        <w:top w:val="single" w:sz="8" w:space="0" w:color="00314E" w:themeColor="accent1"/>
        <w:bottom w:val="single" w:sz="8" w:space="0" w:color="00314E" w:themeColor="accent1"/>
      </w:tblBorders>
    </w:tblPr>
    <w:tblStylePr w:type="firstRow">
      <w:pPr>
        <w:spacing w:before="0" w:after="0" w:line="240" w:lineRule="auto"/>
      </w:pPr>
      <w:rPr>
        <w:b/>
        <w:bCs/>
      </w:rPr>
      <w:tblPr/>
      <w:tcPr>
        <w:tcBorders>
          <w:top w:val="single" w:sz="8" w:space="0" w:color="00314E" w:themeColor="accent1"/>
          <w:left w:val="nil"/>
          <w:bottom w:val="single" w:sz="8" w:space="0" w:color="00314E" w:themeColor="accent1"/>
          <w:right w:val="nil"/>
          <w:insideH w:val="nil"/>
          <w:insideV w:val="nil"/>
        </w:tcBorders>
      </w:tcPr>
    </w:tblStylePr>
    <w:tblStylePr w:type="lastRow">
      <w:pPr>
        <w:spacing w:before="0" w:after="0" w:line="240" w:lineRule="auto"/>
      </w:pPr>
      <w:rPr>
        <w:b/>
        <w:bCs/>
      </w:rPr>
      <w:tblPr/>
      <w:tcPr>
        <w:tcBorders>
          <w:top w:val="single" w:sz="8" w:space="0" w:color="00314E" w:themeColor="accent1"/>
          <w:left w:val="nil"/>
          <w:bottom w:val="single" w:sz="8" w:space="0" w:color="0031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4D7FF" w:themeFill="accent1" w:themeFillTint="3F"/>
      </w:tcPr>
    </w:tblStylePr>
    <w:tblStylePr w:type="band1Horz">
      <w:tblPr/>
      <w:tcPr>
        <w:tcBorders>
          <w:left w:val="nil"/>
          <w:right w:val="nil"/>
          <w:insideH w:val="nil"/>
          <w:insideV w:val="nil"/>
        </w:tcBorders>
        <w:shd w:val="clear" w:color="auto" w:fill="94D7FF" w:themeFill="accent1" w:themeFillTint="3F"/>
      </w:tcPr>
    </w:tblStylePr>
  </w:style>
  <w:style w:type="paragraph" w:customStyle="1" w:styleId="Huisstijl-Kleur">
    <w:name w:val="Huisstijl-Kleur"/>
    <w:basedOn w:val="Standaard"/>
    <w:next w:val="Standaard"/>
    <w:semiHidden/>
    <w:qFormat/>
    <w:rsid w:val="0055367B"/>
    <w:rPr>
      <w:color w:val="00314E"/>
    </w:rPr>
  </w:style>
  <w:style w:type="paragraph" w:customStyle="1" w:styleId="Kop3zondernummer">
    <w:name w:val="Kop 3 zonder nummer"/>
    <w:basedOn w:val="Kop3"/>
    <w:next w:val="Standaard"/>
    <w:qFormat/>
    <w:rsid w:val="00EE44D8"/>
    <w:pPr>
      <w:numPr>
        <w:ilvl w:val="0"/>
        <w:numId w:val="0"/>
      </w:numPr>
    </w:pPr>
  </w:style>
  <w:style w:type="paragraph" w:styleId="Lijstalinea">
    <w:name w:val="List Paragraph"/>
    <w:basedOn w:val="Lijstopsomteken"/>
    <w:uiPriority w:val="34"/>
    <w:qFormat/>
    <w:rsid w:val="008368EC"/>
    <w:pPr>
      <w:contextualSpacing/>
    </w:pPr>
  </w:style>
  <w:style w:type="paragraph" w:styleId="Ballontekst">
    <w:name w:val="Balloon Text"/>
    <w:basedOn w:val="Standaard"/>
    <w:link w:val="BallontekstChar"/>
    <w:rsid w:val="00B8135A"/>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BC3FD5"/>
    <w:rPr>
      <w:rFonts w:ascii="Tahoma" w:hAnsi="Tahoma" w:cs="Tahoma"/>
      <w:sz w:val="16"/>
      <w:szCs w:val="16"/>
    </w:rPr>
  </w:style>
  <w:style w:type="paragraph" w:styleId="Voettekst">
    <w:name w:val="footer"/>
    <w:basedOn w:val="Standaard"/>
    <w:link w:val="VoettekstChar"/>
    <w:uiPriority w:val="99"/>
    <w:unhideWhenUsed/>
    <w:rsid w:val="00DB375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C3FD5"/>
  </w:style>
  <w:style w:type="paragraph" w:styleId="Voetnoottekst">
    <w:name w:val="footnote text"/>
    <w:basedOn w:val="Standaard"/>
    <w:link w:val="VoetnoottekstChar"/>
    <w:uiPriority w:val="99"/>
    <w:qFormat/>
    <w:rsid w:val="00BF63EA"/>
    <w:pPr>
      <w:spacing w:line="200" w:lineRule="exact"/>
      <w:ind w:left="91" w:hanging="91"/>
    </w:pPr>
    <w:rPr>
      <w:sz w:val="15"/>
    </w:rPr>
  </w:style>
  <w:style w:type="character" w:customStyle="1" w:styleId="VoetnoottekstChar">
    <w:name w:val="Voetnoottekst Char"/>
    <w:basedOn w:val="Standaardalinea-lettertype"/>
    <w:link w:val="Voetnoottekst"/>
    <w:uiPriority w:val="99"/>
    <w:rsid w:val="00BF63EA"/>
    <w:rPr>
      <w:sz w:val="15"/>
    </w:rPr>
  </w:style>
  <w:style w:type="character" w:styleId="Voetnootmarkering">
    <w:name w:val="footnote reference"/>
    <w:basedOn w:val="Standaardalinea-lettertype"/>
    <w:semiHidden/>
    <w:unhideWhenUsed/>
    <w:rsid w:val="00D94D07"/>
    <w:rPr>
      <w:vertAlign w:val="superscript"/>
    </w:rPr>
  </w:style>
  <w:style w:type="paragraph" w:customStyle="1" w:styleId="Kadertekstquote">
    <w:name w:val="Kadertekst/quote"/>
    <w:basedOn w:val="Standaard"/>
    <w:next w:val="Standaard"/>
    <w:uiPriority w:val="5"/>
    <w:qFormat/>
    <w:rsid w:val="00BF63EA"/>
    <w:pPr>
      <w:spacing w:before="200" w:after="200" w:line="240" w:lineRule="auto"/>
      <w:ind w:left="680"/>
    </w:pPr>
    <w:rPr>
      <w:color w:val="00314E"/>
    </w:rPr>
  </w:style>
  <w:style w:type="paragraph" w:styleId="Kopvaninhoudsopgave">
    <w:name w:val="TOC Heading"/>
    <w:basedOn w:val="Kop1"/>
    <w:next w:val="Standaard"/>
    <w:uiPriority w:val="39"/>
    <w:unhideWhenUsed/>
    <w:qFormat/>
    <w:rsid w:val="004F5307"/>
    <w:pPr>
      <w:keepLines/>
      <w:pageBreakBefore w:val="0"/>
      <w:numPr>
        <w:numId w:val="0"/>
      </w:numPr>
      <w:spacing w:before="240" w:after="0" w:line="259" w:lineRule="auto"/>
      <w:outlineLvl w:val="9"/>
    </w:pPr>
    <w:rPr>
      <w:rFonts w:eastAsiaTheme="majorEastAsia" w:cstheme="majorBidi"/>
      <w:bCs w:val="0"/>
      <w:color w:val="00243A" w:themeColor="accent1" w:themeShade="BF"/>
    </w:rPr>
  </w:style>
  <w:style w:type="paragraph" w:styleId="Inhopg4">
    <w:name w:val="toc 4"/>
    <w:basedOn w:val="Inhopg1"/>
    <w:next w:val="Standaard"/>
    <w:autoRedefine/>
    <w:uiPriority w:val="39"/>
    <w:unhideWhenUsed/>
    <w:rsid w:val="004F5307"/>
    <w:pPr>
      <w:tabs>
        <w:tab w:val="right" w:pos="8211"/>
      </w:tabs>
      <w:spacing w:after="100"/>
      <w:ind w:firstLine="0"/>
    </w:pPr>
  </w:style>
  <w:style w:type="table" w:customStyle="1" w:styleId="Lichtelijst1">
    <w:name w:val="Lichte lijst1"/>
    <w:basedOn w:val="Standaardtabel"/>
    <w:uiPriority w:val="61"/>
    <w:rsid w:val="00E91DF0"/>
    <w:pPr>
      <w:spacing w:line="240" w:lineRule="auto"/>
    </w:pPr>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uisstijl-Introductietekst">
    <w:name w:val="Huisstijl-Introductietekst"/>
    <w:basedOn w:val="Huisstijl-Kleur"/>
    <w:qFormat/>
    <w:rsid w:val="00E91DF0"/>
    <w:pPr>
      <w:tabs>
        <w:tab w:val="left" w:pos="660"/>
      </w:tabs>
      <w:spacing w:line="320" w:lineRule="atLeast"/>
      <w:ind w:left="680"/>
    </w:pPr>
    <w:rPr>
      <w:sz w:val="23"/>
    </w:rPr>
  </w:style>
  <w:style w:type="table" w:customStyle="1" w:styleId="Lichtearcering-accent11">
    <w:name w:val="Lichte arcering - accent 11"/>
    <w:basedOn w:val="Standaardtabel"/>
    <w:uiPriority w:val="60"/>
    <w:rsid w:val="00E91DF0"/>
    <w:pPr>
      <w:spacing w:line="240" w:lineRule="auto"/>
    </w:pPr>
    <w:rPr>
      <w:rFonts w:asciiTheme="minorHAnsi" w:eastAsiaTheme="minorEastAsia" w:hAnsiTheme="minorHAnsi" w:cstheme="minorBidi"/>
      <w:color w:val="00243A" w:themeColor="accent1" w:themeShade="BF"/>
      <w:sz w:val="22"/>
      <w:szCs w:val="22"/>
    </w:rPr>
    <w:tblPr>
      <w:tblStyleRowBandSize w:val="1"/>
      <w:tblStyleColBandSize w:val="1"/>
      <w:tblBorders>
        <w:top w:val="single" w:sz="8" w:space="0" w:color="00314E" w:themeColor="accent1"/>
        <w:bottom w:val="single" w:sz="8" w:space="0" w:color="00314E" w:themeColor="accent1"/>
      </w:tblBorders>
    </w:tblPr>
    <w:tblStylePr w:type="firstRow">
      <w:pPr>
        <w:spacing w:before="0" w:after="0" w:line="240" w:lineRule="auto"/>
      </w:pPr>
      <w:rPr>
        <w:b/>
        <w:bCs/>
      </w:rPr>
      <w:tblPr/>
      <w:tcPr>
        <w:tcBorders>
          <w:top w:val="single" w:sz="8" w:space="0" w:color="00314E" w:themeColor="accent1"/>
          <w:left w:val="nil"/>
          <w:bottom w:val="single" w:sz="8" w:space="0" w:color="00314E" w:themeColor="accent1"/>
          <w:right w:val="nil"/>
          <w:insideH w:val="nil"/>
          <w:insideV w:val="nil"/>
        </w:tcBorders>
      </w:tcPr>
    </w:tblStylePr>
    <w:tblStylePr w:type="lastRow">
      <w:pPr>
        <w:spacing w:before="0" w:after="0" w:line="240" w:lineRule="auto"/>
      </w:pPr>
      <w:rPr>
        <w:b/>
        <w:bCs/>
      </w:rPr>
      <w:tblPr/>
      <w:tcPr>
        <w:tcBorders>
          <w:top w:val="single" w:sz="8" w:space="0" w:color="00314E" w:themeColor="accent1"/>
          <w:left w:val="nil"/>
          <w:bottom w:val="single" w:sz="8" w:space="0" w:color="0031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4D7FF" w:themeFill="accent1" w:themeFillTint="3F"/>
      </w:tcPr>
    </w:tblStylePr>
    <w:tblStylePr w:type="band1Horz">
      <w:tblPr/>
      <w:tcPr>
        <w:tcBorders>
          <w:left w:val="nil"/>
          <w:right w:val="nil"/>
          <w:insideH w:val="nil"/>
          <w:insideV w:val="nil"/>
        </w:tcBorders>
        <w:shd w:val="clear" w:color="auto" w:fill="94D7FF" w:themeFill="accent1" w:themeFillTint="3F"/>
      </w:tcPr>
    </w:tblStylePr>
  </w:style>
  <w:style w:type="character" w:styleId="Verwijzingopmerking">
    <w:name w:val="annotation reference"/>
    <w:basedOn w:val="Standaardalinea-lettertype"/>
    <w:semiHidden/>
    <w:unhideWhenUsed/>
    <w:rsid w:val="00E91DF0"/>
    <w:rPr>
      <w:sz w:val="16"/>
      <w:szCs w:val="16"/>
    </w:rPr>
  </w:style>
  <w:style w:type="paragraph" w:styleId="Tekstopmerking">
    <w:name w:val="annotation text"/>
    <w:basedOn w:val="Standaard"/>
    <w:link w:val="TekstopmerkingChar"/>
    <w:unhideWhenUsed/>
    <w:rsid w:val="00E91DF0"/>
    <w:pPr>
      <w:spacing w:line="240" w:lineRule="auto"/>
    </w:pPr>
  </w:style>
  <w:style w:type="character" w:customStyle="1" w:styleId="TekstopmerkingChar">
    <w:name w:val="Tekst opmerking Char"/>
    <w:basedOn w:val="Standaardalinea-lettertype"/>
    <w:link w:val="Tekstopmerking"/>
    <w:uiPriority w:val="99"/>
    <w:rsid w:val="00E91DF0"/>
  </w:style>
  <w:style w:type="paragraph" w:styleId="Onderwerpvanopmerking">
    <w:name w:val="annotation subject"/>
    <w:basedOn w:val="Tekstopmerking"/>
    <w:next w:val="Tekstopmerking"/>
    <w:link w:val="OnderwerpvanopmerkingChar"/>
    <w:semiHidden/>
    <w:unhideWhenUsed/>
    <w:rsid w:val="00E91DF0"/>
    <w:rPr>
      <w:b/>
      <w:bCs/>
    </w:rPr>
  </w:style>
  <w:style w:type="character" w:customStyle="1" w:styleId="OnderwerpvanopmerkingChar">
    <w:name w:val="Onderwerp van opmerking Char"/>
    <w:basedOn w:val="TekstopmerkingChar"/>
    <w:link w:val="Onderwerpvanopmerking"/>
    <w:semiHidden/>
    <w:rsid w:val="00E91DF0"/>
    <w:rPr>
      <w:b/>
      <w:bCs/>
    </w:rPr>
  </w:style>
  <w:style w:type="paragraph" w:customStyle="1" w:styleId="Alinea0">
    <w:name w:val="Alinea 0"/>
    <w:basedOn w:val="Standaard"/>
    <w:link w:val="Alinea0Char"/>
    <w:rsid w:val="00E91DF0"/>
    <w:pPr>
      <w:widowControl w:val="0"/>
      <w:overflowPunct w:val="0"/>
      <w:autoSpaceDE w:val="0"/>
      <w:autoSpaceDN w:val="0"/>
      <w:adjustRightInd w:val="0"/>
      <w:spacing w:line="240" w:lineRule="auto"/>
      <w:ind w:left="1134"/>
      <w:textAlignment w:val="baseline"/>
    </w:pPr>
    <w:rPr>
      <w:lang w:val="nl" w:eastAsia="x-none"/>
    </w:rPr>
  </w:style>
  <w:style w:type="character" w:customStyle="1" w:styleId="Alinea0Char">
    <w:name w:val="Alinea 0 Char"/>
    <w:link w:val="Alinea0"/>
    <w:rsid w:val="00E91DF0"/>
    <w:rPr>
      <w:lang w:val="nl" w:eastAsia="x-none"/>
    </w:rPr>
  </w:style>
  <w:style w:type="paragraph" w:customStyle="1" w:styleId="Opsomming3">
    <w:name w:val="Opsomming 3"/>
    <w:basedOn w:val="Standaard"/>
    <w:qFormat/>
    <w:rsid w:val="00E91DF0"/>
    <w:pPr>
      <w:widowControl w:val="0"/>
      <w:numPr>
        <w:ilvl w:val="1"/>
        <w:numId w:val="8"/>
      </w:numPr>
      <w:tabs>
        <w:tab w:val="left" w:pos="1985"/>
      </w:tabs>
      <w:overflowPunct w:val="0"/>
      <w:autoSpaceDE w:val="0"/>
      <w:autoSpaceDN w:val="0"/>
      <w:adjustRightInd w:val="0"/>
      <w:spacing w:line="240" w:lineRule="auto"/>
      <w:textAlignment w:val="baseline"/>
    </w:pPr>
    <w:rPr>
      <w:rFonts w:cs="Arial"/>
    </w:rPr>
  </w:style>
  <w:style w:type="paragraph" w:customStyle="1" w:styleId="Opsomming1genummerd">
    <w:name w:val="Opsomming 1 genummerd"/>
    <w:basedOn w:val="Standaard"/>
    <w:qFormat/>
    <w:rsid w:val="00E91DF0"/>
    <w:pPr>
      <w:widowControl w:val="0"/>
      <w:numPr>
        <w:numId w:val="9"/>
      </w:numPr>
      <w:tabs>
        <w:tab w:val="left" w:pos="1560"/>
      </w:tabs>
      <w:overflowPunct w:val="0"/>
      <w:autoSpaceDE w:val="0"/>
      <w:autoSpaceDN w:val="0"/>
      <w:adjustRightInd w:val="0"/>
      <w:spacing w:line="240" w:lineRule="auto"/>
      <w:textAlignment w:val="baseline"/>
    </w:pPr>
    <w:rPr>
      <w:rFonts w:cs="Arial"/>
    </w:rPr>
  </w:style>
  <w:style w:type="character" w:styleId="GevolgdeHyperlink">
    <w:name w:val="FollowedHyperlink"/>
    <w:basedOn w:val="Standaardalinea-lettertype"/>
    <w:semiHidden/>
    <w:unhideWhenUsed/>
    <w:rsid w:val="00E91DF0"/>
    <w:rPr>
      <w:color w:val="954F72" w:themeColor="followedHyperlink"/>
      <w:u w:val="single"/>
    </w:rPr>
  </w:style>
  <w:style w:type="paragraph" w:customStyle="1" w:styleId="Alinea1">
    <w:name w:val="Alinea 1"/>
    <w:basedOn w:val="Standaard"/>
    <w:qFormat/>
    <w:rsid w:val="00E91DF0"/>
    <w:pPr>
      <w:keepLines/>
      <w:overflowPunct w:val="0"/>
      <w:autoSpaceDE w:val="0"/>
      <w:autoSpaceDN w:val="0"/>
      <w:adjustRightInd w:val="0"/>
      <w:spacing w:line="240" w:lineRule="auto"/>
      <w:ind w:left="1559"/>
      <w:textAlignment w:val="baseline"/>
    </w:pPr>
    <w:rPr>
      <w:rFonts w:cs="Arial"/>
      <w:lang w:val="nl"/>
    </w:rPr>
  </w:style>
  <w:style w:type="table" w:customStyle="1" w:styleId="Tabelraster1">
    <w:name w:val="Tabelraster1"/>
    <w:basedOn w:val="Standaardtabel"/>
    <w:next w:val="Tabelraster"/>
    <w:rsid w:val="00E91DF0"/>
    <w:pPr>
      <w:spacing w:line="250" w:lineRule="atLeast"/>
    </w:pPr>
    <w:rPr>
      <w:sz w:val="18"/>
    </w:rPr>
    <w:tblPr>
      <w:tblStyleRowBandSize w:val="1"/>
      <w:tblCellMar>
        <w:top w:w="113" w:type="dxa"/>
        <w:left w:w="79" w:type="dxa"/>
        <w:bottom w:w="113" w:type="dxa"/>
        <w:right w:w="79" w:type="dxa"/>
      </w:tblCellMar>
    </w:tblPr>
    <w:tblStylePr w:type="firstRow">
      <w:pPr>
        <w:wordWrap/>
        <w:spacing w:line="250" w:lineRule="atLeast"/>
      </w:pPr>
      <w:rPr>
        <w:rFonts w:ascii="Arial" w:hAnsi="Arial" w:cs="Arial" w:hint="default"/>
        <w:color w:val="FFFFFF" w:themeColor="background1"/>
        <w:sz w:val="18"/>
        <w:szCs w:val="18"/>
      </w:rPr>
      <w:tblPr/>
      <w:tcPr>
        <w:shd w:val="clear" w:color="auto" w:fill="00314E"/>
      </w:tcPr>
    </w:tblStylePr>
    <w:tblStylePr w:type="band1Horz">
      <w:pPr>
        <w:wordWrap/>
        <w:spacing w:line="250" w:lineRule="atLeast"/>
      </w:pPr>
      <w:rPr>
        <w:rFonts w:ascii="Arial" w:hAnsi="Arial" w:cs="Arial" w:hint="default"/>
        <w:sz w:val="18"/>
        <w:szCs w:val="18"/>
      </w:rPr>
      <w:tblPr/>
      <w:tcPr>
        <w:shd w:val="clear" w:color="auto" w:fill="EBECFC"/>
      </w:tcPr>
    </w:tblStylePr>
    <w:tblStylePr w:type="band2Horz">
      <w:pPr>
        <w:wordWrap/>
        <w:spacing w:line="250" w:lineRule="atLeast"/>
      </w:pPr>
      <w:rPr>
        <w:rFonts w:ascii="Arial" w:hAnsi="Arial" w:cs="Arial" w:hint="default"/>
        <w:sz w:val="18"/>
        <w:szCs w:val="18"/>
      </w:rPr>
      <w:tblPr/>
      <w:tcPr>
        <w:shd w:val="clear" w:color="auto" w:fill="BDE4F7"/>
      </w:tcPr>
    </w:tblStylePr>
  </w:style>
  <w:style w:type="paragraph" w:styleId="Geenafstand">
    <w:name w:val="No Spacing"/>
    <w:link w:val="GeenafstandChar"/>
    <w:uiPriority w:val="1"/>
    <w:qFormat/>
    <w:rsid w:val="00E91DF0"/>
    <w:pPr>
      <w:spacing w:line="240" w:lineRule="auto"/>
    </w:pPr>
    <w:rPr>
      <w:rFonts w:asciiTheme="minorHAnsi" w:eastAsiaTheme="minorEastAsia" w:hAnsiTheme="minorHAnsi" w:cstheme="minorBidi"/>
      <w:sz w:val="22"/>
      <w:szCs w:val="22"/>
    </w:rPr>
  </w:style>
  <w:style w:type="character" w:customStyle="1" w:styleId="GeenafstandChar">
    <w:name w:val="Geen afstand Char"/>
    <w:basedOn w:val="Standaardalinea-lettertype"/>
    <w:link w:val="Geenafstand"/>
    <w:uiPriority w:val="1"/>
    <w:rsid w:val="00E91DF0"/>
    <w:rPr>
      <w:rFonts w:asciiTheme="minorHAnsi" w:eastAsiaTheme="minorEastAsia" w:hAnsiTheme="minorHAnsi" w:cstheme="minorBidi"/>
      <w:sz w:val="22"/>
      <w:szCs w:val="22"/>
    </w:rPr>
  </w:style>
  <w:style w:type="paragraph" w:customStyle="1" w:styleId="Default">
    <w:name w:val="Default"/>
    <w:rsid w:val="00F247E8"/>
    <w:pPr>
      <w:widowControl w:val="0"/>
      <w:autoSpaceDE w:val="0"/>
      <w:autoSpaceDN w:val="0"/>
      <w:adjustRightInd w:val="0"/>
      <w:spacing w:line="240" w:lineRule="auto"/>
    </w:pPr>
    <w:rPr>
      <w:rFonts w:ascii="Tahoma" w:hAnsi="Tahoma" w:cs="Tahoma"/>
      <w:color w:val="000000"/>
      <w:sz w:val="24"/>
      <w:szCs w:val="24"/>
      <w:lang w:val="en-US"/>
    </w:rPr>
  </w:style>
  <w:style w:type="table" w:customStyle="1" w:styleId="Tabelraster2">
    <w:name w:val="Tabelraster2"/>
    <w:basedOn w:val="Standaardtabel"/>
    <w:next w:val="Tabelraster"/>
    <w:uiPriority w:val="39"/>
    <w:rsid w:val="001949EF"/>
    <w:pPr>
      <w:spacing w:line="250" w:lineRule="atLeast"/>
    </w:pPr>
    <w:rPr>
      <w:sz w:val="18"/>
    </w:rPr>
    <w:tblPr>
      <w:tblStyleRowBandSize w:val="1"/>
      <w:tblCellMar>
        <w:top w:w="113" w:type="dxa"/>
        <w:left w:w="79" w:type="dxa"/>
        <w:bottom w:w="113" w:type="dxa"/>
        <w:right w:w="79" w:type="dxa"/>
      </w:tblCellMar>
    </w:tblPr>
    <w:tblStylePr w:type="firstRow">
      <w:pPr>
        <w:wordWrap/>
        <w:spacing w:line="250" w:lineRule="atLeast"/>
      </w:pPr>
      <w:rPr>
        <w:rFonts w:ascii="Arial" w:hAnsi="Arial"/>
        <w:color w:val="FFFFFF" w:themeColor="background1"/>
        <w:sz w:val="18"/>
      </w:rPr>
      <w:tblPr/>
      <w:tcPr>
        <w:shd w:val="clear" w:color="auto" w:fill="00314E"/>
      </w:tcPr>
    </w:tblStylePr>
    <w:tblStylePr w:type="band1Horz">
      <w:pPr>
        <w:wordWrap/>
        <w:spacing w:line="250" w:lineRule="atLeast"/>
      </w:pPr>
      <w:rPr>
        <w:rFonts w:ascii="Arial" w:hAnsi="Arial"/>
        <w:sz w:val="18"/>
      </w:rPr>
      <w:tblPr/>
      <w:tcPr>
        <w:shd w:val="clear" w:color="auto" w:fill="EBECFC"/>
      </w:tcPr>
    </w:tblStylePr>
    <w:tblStylePr w:type="band2Horz">
      <w:pPr>
        <w:wordWrap/>
        <w:spacing w:line="250" w:lineRule="atLeast"/>
      </w:pPr>
      <w:rPr>
        <w:rFonts w:ascii="Arial" w:hAnsi="Arial"/>
        <w:sz w:val="18"/>
      </w:rPr>
      <w:tblPr/>
      <w:tcPr>
        <w:shd w:val="clear" w:color="auto" w:fill="BDE4F7"/>
      </w:tcPr>
    </w:tblStylePr>
  </w:style>
  <w:style w:type="paragraph" w:styleId="Revisie">
    <w:name w:val="Revision"/>
    <w:hidden/>
    <w:uiPriority w:val="99"/>
    <w:semiHidden/>
    <w:rsid w:val="002E5A85"/>
    <w:pPr>
      <w:spacing w:line="240" w:lineRule="auto"/>
    </w:pPr>
  </w:style>
  <w:style w:type="paragraph" w:styleId="Normaalweb">
    <w:name w:val="Normal (Web)"/>
    <w:basedOn w:val="Standaard"/>
    <w:uiPriority w:val="99"/>
    <w:semiHidden/>
    <w:unhideWhenUsed/>
    <w:rsid w:val="002B1307"/>
    <w:pPr>
      <w:spacing w:before="100" w:beforeAutospacing="1" w:after="100" w:afterAutospacing="1" w:line="240" w:lineRule="auto"/>
    </w:pPr>
    <w:rPr>
      <w:rFonts w:ascii="Times" w:hAnsi="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0755">
      <w:bodyDiv w:val="1"/>
      <w:marLeft w:val="0"/>
      <w:marRight w:val="0"/>
      <w:marTop w:val="0"/>
      <w:marBottom w:val="0"/>
      <w:divBdr>
        <w:top w:val="none" w:sz="0" w:space="0" w:color="auto"/>
        <w:left w:val="none" w:sz="0" w:space="0" w:color="auto"/>
        <w:bottom w:val="none" w:sz="0" w:space="0" w:color="auto"/>
        <w:right w:val="none" w:sz="0" w:space="0" w:color="auto"/>
      </w:divBdr>
    </w:div>
    <w:div w:id="60519225">
      <w:bodyDiv w:val="1"/>
      <w:marLeft w:val="0"/>
      <w:marRight w:val="0"/>
      <w:marTop w:val="0"/>
      <w:marBottom w:val="0"/>
      <w:divBdr>
        <w:top w:val="none" w:sz="0" w:space="0" w:color="auto"/>
        <w:left w:val="none" w:sz="0" w:space="0" w:color="auto"/>
        <w:bottom w:val="none" w:sz="0" w:space="0" w:color="auto"/>
        <w:right w:val="none" w:sz="0" w:space="0" w:color="auto"/>
      </w:divBdr>
    </w:div>
    <w:div w:id="71706703">
      <w:bodyDiv w:val="1"/>
      <w:marLeft w:val="0"/>
      <w:marRight w:val="0"/>
      <w:marTop w:val="0"/>
      <w:marBottom w:val="0"/>
      <w:divBdr>
        <w:top w:val="none" w:sz="0" w:space="0" w:color="auto"/>
        <w:left w:val="none" w:sz="0" w:space="0" w:color="auto"/>
        <w:bottom w:val="none" w:sz="0" w:space="0" w:color="auto"/>
        <w:right w:val="none" w:sz="0" w:space="0" w:color="auto"/>
      </w:divBdr>
    </w:div>
    <w:div w:id="105971814">
      <w:bodyDiv w:val="1"/>
      <w:marLeft w:val="0"/>
      <w:marRight w:val="0"/>
      <w:marTop w:val="0"/>
      <w:marBottom w:val="0"/>
      <w:divBdr>
        <w:top w:val="none" w:sz="0" w:space="0" w:color="auto"/>
        <w:left w:val="none" w:sz="0" w:space="0" w:color="auto"/>
        <w:bottom w:val="none" w:sz="0" w:space="0" w:color="auto"/>
        <w:right w:val="none" w:sz="0" w:space="0" w:color="auto"/>
      </w:divBdr>
    </w:div>
    <w:div w:id="135463871">
      <w:bodyDiv w:val="1"/>
      <w:marLeft w:val="0"/>
      <w:marRight w:val="0"/>
      <w:marTop w:val="0"/>
      <w:marBottom w:val="0"/>
      <w:divBdr>
        <w:top w:val="none" w:sz="0" w:space="0" w:color="auto"/>
        <w:left w:val="none" w:sz="0" w:space="0" w:color="auto"/>
        <w:bottom w:val="none" w:sz="0" w:space="0" w:color="auto"/>
        <w:right w:val="none" w:sz="0" w:space="0" w:color="auto"/>
      </w:divBdr>
    </w:div>
    <w:div w:id="156114163">
      <w:bodyDiv w:val="1"/>
      <w:marLeft w:val="0"/>
      <w:marRight w:val="0"/>
      <w:marTop w:val="0"/>
      <w:marBottom w:val="0"/>
      <w:divBdr>
        <w:top w:val="none" w:sz="0" w:space="0" w:color="auto"/>
        <w:left w:val="none" w:sz="0" w:space="0" w:color="auto"/>
        <w:bottom w:val="none" w:sz="0" w:space="0" w:color="auto"/>
        <w:right w:val="none" w:sz="0" w:space="0" w:color="auto"/>
      </w:divBdr>
    </w:div>
    <w:div w:id="156383769">
      <w:bodyDiv w:val="1"/>
      <w:marLeft w:val="0"/>
      <w:marRight w:val="0"/>
      <w:marTop w:val="0"/>
      <w:marBottom w:val="0"/>
      <w:divBdr>
        <w:top w:val="none" w:sz="0" w:space="0" w:color="auto"/>
        <w:left w:val="none" w:sz="0" w:space="0" w:color="auto"/>
        <w:bottom w:val="none" w:sz="0" w:space="0" w:color="auto"/>
        <w:right w:val="none" w:sz="0" w:space="0" w:color="auto"/>
      </w:divBdr>
    </w:div>
    <w:div w:id="176190384">
      <w:bodyDiv w:val="1"/>
      <w:marLeft w:val="0"/>
      <w:marRight w:val="0"/>
      <w:marTop w:val="0"/>
      <w:marBottom w:val="0"/>
      <w:divBdr>
        <w:top w:val="none" w:sz="0" w:space="0" w:color="auto"/>
        <w:left w:val="none" w:sz="0" w:space="0" w:color="auto"/>
        <w:bottom w:val="none" w:sz="0" w:space="0" w:color="auto"/>
        <w:right w:val="none" w:sz="0" w:space="0" w:color="auto"/>
      </w:divBdr>
    </w:div>
    <w:div w:id="194582792">
      <w:bodyDiv w:val="1"/>
      <w:marLeft w:val="0"/>
      <w:marRight w:val="0"/>
      <w:marTop w:val="0"/>
      <w:marBottom w:val="0"/>
      <w:divBdr>
        <w:top w:val="none" w:sz="0" w:space="0" w:color="auto"/>
        <w:left w:val="none" w:sz="0" w:space="0" w:color="auto"/>
        <w:bottom w:val="none" w:sz="0" w:space="0" w:color="auto"/>
        <w:right w:val="none" w:sz="0" w:space="0" w:color="auto"/>
      </w:divBdr>
    </w:div>
    <w:div w:id="203491259">
      <w:bodyDiv w:val="1"/>
      <w:marLeft w:val="0"/>
      <w:marRight w:val="0"/>
      <w:marTop w:val="0"/>
      <w:marBottom w:val="0"/>
      <w:divBdr>
        <w:top w:val="none" w:sz="0" w:space="0" w:color="auto"/>
        <w:left w:val="none" w:sz="0" w:space="0" w:color="auto"/>
        <w:bottom w:val="none" w:sz="0" w:space="0" w:color="auto"/>
        <w:right w:val="none" w:sz="0" w:space="0" w:color="auto"/>
      </w:divBdr>
    </w:div>
    <w:div w:id="217668555">
      <w:bodyDiv w:val="1"/>
      <w:marLeft w:val="0"/>
      <w:marRight w:val="0"/>
      <w:marTop w:val="0"/>
      <w:marBottom w:val="0"/>
      <w:divBdr>
        <w:top w:val="none" w:sz="0" w:space="0" w:color="auto"/>
        <w:left w:val="none" w:sz="0" w:space="0" w:color="auto"/>
        <w:bottom w:val="none" w:sz="0" w:space="0" w:color="auto"/>
        <w:right w:val="none" w:sz="0" w:space="0" w:color="auto"/>
      </w:divBdr>
    </w:div>
    <w:div w:id="238489605">
      <w:bodyDiv w:val="1"/>
      <w:marLeft w:val="0"/>
      <w:marRight w:val="0"/>
      <w:marTop w:val="0"/>
      <w:marBottom w:val="0"/>
      <w:divBdr>
        <w:top w:val="none" w:sz="0" w:space="0" w:color="auto"/>
        <w:left w:val="none" w:sz="0" w:space="0" w:color="auto"/>
        <w:bottom w:val="none" w:sz="0" w:space="0" w:color="auto"/>
        <w:right w:val="none" w:sz="0" w:space="0" w:color="auto"/>
      </w:divBdr>
    </w:div>
    <w:div w:id="252133508">
      <w:bodyDiv w:val="1"/>
      <w:marLeft w:val="0"/>
      <w:marRight w:val="0"/>
      <w:marTop w:val="0"/>
      <w:marBottom w:val="0"/>
      <w:divBdr>
        <w:top w:val="none" w:sz="0" w:space="0" w:color="auto"/>
        <w:left w:val="none" w:sz="0" w:space="0" w:color="auto"/>
        <w:bottom w:val="none" w:sz="0" w:space="0" w:color="auto"/>
        <w:right w:val="none" w:sz="0" w:space="0" w:color="auto"/>
      </w:divBdr>
    </w:div>
    <w:div w:id="258371212">
      <w:bodyDiv w:val="1"/>
      <w:marLeft w:val="0"/>
      <w:marRight w:val="0"/>
      <w:marTop w:val="0"/>
      <w:marBottom w:val="0"/>
      <w:divBdr>
        <w:top w:val="none" w:sz="0" w:space="0" w:color="auto"/>
        <w:left w:val="none" w:sz="0" w:space="0" w:color="auto"/>
        <w:bottom w:val="none" w:sz="0" w:space="0" w:color="auto"/>
        <w:right w:val="none" w:sz="0" w:space="0" w:color="auto"/>
      </w:divBdr>
    </w:div>
    <w:div w:id="275061540">
      <w:bodyDiv w:val="1"/>
      <w:marLeft w:val="0"/>
      <w:marRight w:val="0"/>
      <w:marTop w:val="0"/>
      <w:marBottom w:val="0"/>
      <w:divBdr>
        <w:top w:val="none" w:sz="0" w:space="0" w:color="auto"/>
        <w:left w:val="none" w:sz="0" w:space="0" w:color="auto"/>
        <w:bottom w:val="none" w:sz="0" w:space="0" w:color="auto"/>
        <w:right w:val="none" w:sz="0" w:space="0" w:color="auto"/>
      </w:divBdr>
    </w:div>
    <w:div w:id="311177939">
      <w:bodyDiv w:val="1"/>
      <w:marLeft w:val="0"/>
      <w:marRight w:val="0"/>
      <w:marTop w:val="0"/>
      <w:marBottom w:val="0"/>
      <w:divBdr>
        <w:top w:val="none" w:sz="0" w:space="0" w:color="auto"/>
        <w:left w:val="none" w:sz="0" w:space="0" w:color="auto"/>
        <w:bottom w:val="none" w:sz="0" w:space="0" w:color="auto"/>
        <w:right w:val="none" w:sz="0" w:space="0" w:color="auto"/>
      </w:divBdr>
    </w:div>
    <w:div w:id="390419737">
      <w:bodyDiv w:val="1"/>
      <w:marLeft w:val="0"/>
      <w:marRight w:val="0"/>
      <w:marTop w:val="0"/>
      <w:marBottom w:val="0"/>
      <w:divBdr>
        <w:top w:val="none" w:sz="0" w:space="0" w:color="auto"/>
        <w:left w:val="none" w:sz="0" w:space="0" w:color="auto"/>
        <w:bottom w:val="none" w:sz="0" w:space="0" w:color="auto"/>
        <w:right w:val="none" w:sz="0" w:space="0" w:color="auto"/>
      </w:divBdr>
    </w:div>
    <w:div w:id="398284076">
      <w:bodyDiv w:val="1"/>
      <w:marLeft w:val="0"/>
      <w:marRight w:val="0"/>
      <w:marTop w:val="0"/>
      <w:marBottom w:val="0"/>
      <w:divBdr>
        <w:top w:val="none" w:sz="0" w:space="0" w:color="auto"/>
        <w:left w:val="none" w:sz="0" w:space="0" w:color="auto"/>
        <w:bottom w:val="none" w:sz="0" w:space="0" w:color="auto"/>
        <w:right w:val="none" w:sz="0" w:space="0" w:color="auto"/>
      </w:divBdr>
    </w:div>
    <w:div w:id="406270210">
      <w:bodyDiv w:val="1"/>
      <w:marLeft w:val="0"/>
      <w:marRight w:val="0"/>
      <w:marTop w:val="0"/>
      <w:marBottom w:val="0"/>
      <w:divBdr>
        <w:top w:val="none" w:sz="0" w:space="0" w:color="auto"/>
        <w:left w:val="none" w:sz="0" w:space="0" w:color="auto"/>
        <w:bottom w:val="none" w:sz="0" w:space="0" w:color="auto"/>
        <w:right w:val="none" w:sz="0" w:space="0" w:color="auto"/>
      </w:divBdr>
    </w:div>
    <w:div w:id="451902775">
      <w:bodyDiv w:val="1"/>
      <w:marLeft w:val="0"/>
      <w:marRight w:val="0"/>
      <w:marTop w:val="0"/>
      <w:marBottom w:val="0"/>
      <w:divBdr>
        <w:top w:val="none" w:sz="0" w:space="0" w:color="auto"/>
        <w:left w:val="none" w:sz="0" w:space="0" w:color="auto"/>
        <w:bottom w:val="none" w:sz="0" w:space="0" w:color="auto"/>
        <w:right w:val="none" w:sz="0" w:space="0" w:color="auto"/>
      </w:divBdr>
    </w:div>
    <w:div w:id="459419873">
      <w:bodyDiv w:val="1"/>
      <w:marLeft w:val="0"/>
      <w:marRight w:val="0"/>
      <w:marTop w:val="0"/>
      <w:marBottom w:val="0"/>
      <w:divBdr>
        <w:top w:val="none" w:sz="0" w:space="0" w:color="auto"/>
        <w:left w:val="none" w:sz="0" w:space="0" w:color="auto"/>
        <w:bottom w:val="none" w:sz="0" w:space="0" w:color="auto"/>
        <w:right w:val="none" w:sz="0" w:space="0" w:color="auto"/>
      </w:divBdr>
    </w:div>
    <w:div w:id="461315492">
      <w:bodyDiv w:val="1"/>
      <w:marLeft w:val="0"/>
      <w:marRight w:val="0"/>
      <w:marTop w:val="0"/>
      <w:marBottom w:val="0"/>
      <w:divBdr>
        <w:top w:val="none" w:sz="0" w:space="0" w:color="auto"/>
        <w:left w:val="none" w:sz="0" w:space="0" w:color="auto"/>
        <w:bottom w:val="none" w:sz="0" w:space="0" w:color="auto"/>
        <w:right w:val="none" w:sz="0" w:space="0" w:color="auto"/>
      </w:divBdr>
    </w:div>
    <w:div w:id="477457373">
      <w:bodyDiv w:val="1"/>
      <w:marLeft w:val="0"/>
      <w:marRight w:val="0"/>
      <w:marTop w:val="0"/>
      <w:marBottom w:val="0"/>
      <w:divBdr>
        <w:top w:val="none" w:sz="0" w:space="0" w:color="auto"/>
        <w:left w:val="none" w:sz="0" w:space="0" w:color="auto"/>
        <w:bottom w:val="none" w:sz="0" w:space="0" w:color="auto"/>
        <w:right w:val="none" w:sz="0" w:space="0" w:color="auto"/>
      </w:divBdr>
    </w:div>
    <w:div w:id="534731646">
      <w:bodyDiv w:val="1"/>
      <w:marLeft w:val="0"/>
      <w:marRight w:val="0"/>
      <w:marTop w:val="0"/>
      <w:marBottom w:val="0"/>
      <w:divBdr>
        <w:top w:val="none" w:sz="0" w:space="0" w:color="auto"/>
        <w:left w:val="none" w:sz="0" w:space="0" w:color="auto"/>
        <w:bottom w:val="none" w:sz="0" w:space="0" w:color="auto"/>
        <w:right w:val="none" w:sz="0" w:space="0" w:color="auto"/>
      </w:divBdr>
    </w:div>
    <w:div w:id="645746582">
      <w:bodyDiv w:val="1"/>
      <w:marLeft w:val="0"/>
      <w:marRight w:val="0"/>
      <w:marTop w:val="0"/>
      <w:marBottom w:val="0"/>
      <w:divBdr>
        <w:top w:val="none" w:sz="0" w:space="0" w:color="auto"/>
        <w:left w:val="none" w:sz="0" w:space="0" w:color="auto"/>
        <w:bottom w:val="none" w:sz="0" w:space="0" w:color="auto"/>
        <w:right w:val="none" w:sz="0" w:space="0" w:color="auto"/>
      </w:divBdr>
    </w:div>
    <w:div w:id="732627317">
      <w:bodyDiv w:val="1"/>
      <w:marLeft w:val="0"/>
      <w:marRight w:val="0"/>
      <w:marTop w:val="0"/>
      <w:marBottom w:val="0"/>
      <w:divBdr>
        <w:top w:val="none" w:sz="0" w:space="0" w:color="auto"/>
        <w:left w:val="none" w:sz="0" w:space="0" w:color="auto"/>
        <w:bottom w:val="none" w:sz="0" w:space="0" w:color="auto"/>
        <w:right w:val="none" w:sz="0" w:space="0" w:color="auto"/>
      </w:divBdr>
    </w:div>
    <w:div w:id="781654341">
      <w:bodyDiv w:val="1"/>
      <w:marLeft w:val="0"/>
      <w:marRight w:val="0"/>
      <w:marTop w:val="0"/>
      <w:marBottom w:val="0"/>
      <w:divBdr>
        <w:top w:val="none" w:sz="0" w:space="0" w:color="auto"/>
        <w:left w:val="none" w:sz="0" w:space="0" w:color="auto"/>
        <w:bottom w:val="none" w:sz="0" w:space="0" w:color="auto"/>
        <w:right w:val="none" w:sz="0" w:space="0" w:color="auto"/>
      </w:divBdr>
    </w:div>
    <w:div w:id="865101367">
      <w:bodyDiv w:val="1"/>
      <w:marLeft w:val="0"/>
      <w:marRight w:val="0"/>
      <w:marTop w:val="0"/>
      <w:marBottom w:val="0"/>
      <w:divBdr>
        <w:top w:val="none" w:sz="0" w:space="0" w:color="auto"/>
        <w:left w:val="none" w:sz="0" w:space="0" w:color="auto"/>
        <w:bottom w:val="none" w:sz="0" w:space="0" w:color="auto"/>
        <w:right w:val="none" w:sz="0" w:space="0" w:color="auto"/>
      </w:divBdr>
    </w:div>
    <w:div w:id="918514937">
      <w:bodyDiv w:val="1"/>
      <w:marLeft w:val="0"/>
      <w:marRight w:val="0"/>
      <w:marTop w:val="0"/>
      <w:marBottom w:val="0"/>
      <w:divBdr>
        <w:top w:val="none" w:sz="0" w:space="0" w:color="auto"/>
        <w:left w:val="none" w:sz="0" w:space="0" w:color="auto"/>
        <w:bottom w:val="none" w:sz="0" w:space="0" w:color="auto"/>
        <w:right w:val="none" w:sz="0" w:space="0" w:color="auto"/>
      </w:divBdr>
    </w:div>
    <w:div w:id="967008000">
      <w:bodyDiv w:val="1"/>
      <w:marLeft w:val="0"/>
      <w:marRight w:val="0"/>
      <w:marTop w:val="0"/>
      <w:marBottom w:val="0"/>
      <w:divBdr>
        <w:top w:val="none" w:sz="0" w:space="0" w:color="auto"/>
        <w:left w:val="none" w:sz="0" w:space="0" w:color="auto"/>
        <w:bottom w:val="none" w:sz="0" w:space="0" w:color="auto"/>
        <w:right w:val="none" w:sz="0" w:space="0" w:color="auto"/>
      </w:divBdr>
    </w:div>
    <w:div w:id="1012536262">
      <w:bodyDiv w:val="1"/>
      <w:marLeft w:val="0"/>
      <w:marRight w:val="0"/>
      <w:marTop w:val="0"/>
      <w:marBottom w:val="0"/>
      <w:divBdr>
        <w:top w:val="none" w:sz="0" w:space="0" w:color="auto"/>
        <w:left w:val="none" w:sz="0" w:space="0" w:color="auto"/>
        <w:bottom w:val="none" w:sz="0" w:space="0" w:color="auto"/>
        <w:right w:val="none" w:sz="0" w:space="0" w:color="auto"/>
      </w:divBdr>
    </w:div>
    <w:div w:id="1067609785">
      <w:bodyDiv w:val="1"/>
      <w:marLeft w:val="0"/>
      <w:marRight w:val="0"/>
      <w:marTop w:val="0"/>
      <w:marBottom w:val="0"/>
      <w:divBdr>
        <w:top w:val="none" w:sz="0" w:space="0" w:color="auto"/>
        <w:left w:val="none" w:sz="0" w:space="0" w:color="auto"/>
        <w:bottom w:val="none" w:sz="0" w:space="0" w:color="auto"/>
        <w:right w:val="none" w:sz="0" w:space="0" w:color="auto"/>
      </w:divBdr>
    </w:div>
    <w:div w:id="1111363374">
      <w:bodyDiv w:val="1"/>
      <w:marLeft w:val="0"/>
      <w:marRight w:val="0"/>
      <w:marTop w:val="0"/>
      <w:marBottom w:val="0"/>
      <w:divBdr>
        <w:top w:val="none" w:sz="0" w:space="0" w:color="auto"/>
        <w:left w:val="none" w:sz="0" w:space="0" w:color="auto"/>
        <w:bottom w:val="none" w:sz="0" w:space="0" w:color="auto"/>
        <w:right w:val="none" w:sz="0" w:space="0" w:color="auto"/>
      </w:divBdr>
    </w:div>
    <w:div w:id="1126771533">
      <w:bodyDiv w:val="1"/>
      <w:marLeft w:val="0"/>
      <w:marRight w:val="0"/>
      <w:marTop w:val="0"/>
      <w:marBottom w:val="0"/>
      <w:divBdr>
        <w:top w:val="none" w:sz="0" w:space="0" w:color="auto"/>
        <w:left w:val="none" w:sz="0" w:space="0" w:color="auto"/>
        <w:bottom w:val="none" w:sz="0" w:space="0" w:color="auto"/>
        <w:right w:val="none" w:sz="0" w:space="0" w:color="auto"/>
      </w:divBdr>
    </w:div>
    <w:div w:id="1130243928">
      <w:bodyDiv w:val="1"/>
      <w:marLeft w:val="0"/>
      <w:marRight w:val="0"/>
      <w:marTop w:val="0"/>
      <w:marBottom w:val="0"/>
      <w:divBdr>
        <w:top w:val="none" w:sz="0" w:space="0" w:color="auto"/>
        <w:left w:val="none" w:sz="0" w:space="0" w:color="auto"/>
        <w:bottom w:val="none" w:sz="0" w:space="0" w:color="auto"/>
        <w:right w:val="none" w:sz="0" w:space="0" w:color="auto"/>
      </w:divBdr>
      <w:divsChild>
        <w:div w:id="310672594">
          <w:marLeft w:val="0"/>
          <w:marRight w:val="0"/>
          <w:marTop w:val="0"/>
          <w:marBottom w:val="0"/>
          <w:divBdr>
            <w:top w:val="none" w:sz="0" w:space="0" w:color="auto"/>
            <w:left w:val="none" w:sz="0" w:space="0" w:color="auto"/>
            <w:bottom w:val="none" w:sz="0" w:space="0" w:color="auto"/>
            <w:right w:val="none" w:sz="0" w:space="0" w:color="auto"/>
          </w:divBdr>
          <w:divsChild>
            <w:div w:id="1759401196">
              <w:marLeft w:val="0"/>
              <w:marRight w:val="0"/>
              <w:marTop w:val="0"/>
              <w:marBottom w:val="0"/>
              <w:divBdr>
                <w:top w:val="none" w:sz="0" w:space="0" w:color="auto"/>
                <w:left w:val="none" w:sz="0" w:space="0" w:color="auto"/>
                <w:bottom w:val="none" w:sz="0" w:space="0" w:color="auto"/>
                <w:right w:val="none" w:sz="0" w:space="0" w:color="auto"/>
              </w:divBdr>
              <w:divsChild>
                <w:div w:id="146165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92057">
      <w:bodyDiv w:val="1"/>
      <w:marLeft w:val="0"/>
      <w:marRight w:val="0"/>
      <w:marTop w:val="0"/>
      <w:marBottom w:val="0"/>
      <w:divBdr>
        <w:top w:val="none" w:sz="0" w:space="0" w:color="auto"/>
        <w:left w:val="none" w:sz="0" w:space="0" w:color="auto"/>
        <w:bottom w:val="none" w:sz="0" w:space="0" w:color="auto"/>
        <w:right w:val="none" w:sz="0" w:space="0" w:color="auto"/>
      </w:divBdr>
    </w:div>
    <w:div w:id="1153527108">
      <w:bodyDiv w:val="1"/>
      <w:marLeft w:val="0"/>
      <w:marRight w:val="0"/>
      <w:marTop w:val="0"/>
      <w:marBottom w:val="0"/>
      <w:divBdr>
        <w:top w:val="none" w:sz="0" w:space="0" w:color="auto"/>
        <w:left w:val="none" w:sz="0" w:space="0" w:color="auto"/>
        <w:bottom w:val="none" w:sz="0" w:space="0" w:color="auto"/>
        <w:right w:val="none" w:sz="0" w:space="0" w:color="auto"/>
      </w:divBdr>
    </w:div>
    <w:div w:id="1164785438">
      <w:bodyDiv w:val="1"/>
      <w:marLeft w:val="0"/>
      <w:marRight w:val="0"/>
      <w:marTop w:val="0"/>
      <w:marBottom w:val="0"/>
      <w:divBdr>
        <w:top w:val="none" w:sz="0" w:space="0" w:color="auto"/>
        <w:left w:val="none" w:sz="0" w:space="0" w:color="auto"/>
        <w:bottom w:val="none" w:sz="0" w:space="0" w:color="auto"/>
        <w:right w:val="none" w:sz="0" w:space="0" w:color="auto"/>
      </w:divBdr>
    </w:div>
    <w:div w:id="1179852885">
      <w:bodyDiv w:val="1"/>
      <w:marLeft w:val="0"/>
      <w:marRight w:val="0"/>
      <w:marTop w:val="0"/>
      <w:marBottom w:val="0"/>
      <w:divBdr>
        <w:top w:val="none" w:sz="0" w:space="0" w:color="auto"/>
        <w:left w:val="none" w:sz="0" w:space="0" w:color="auto"/>
        <w:bottom w:val="none" w:sz="0" w:space="0" w:color="auto"/>
        <w:right w:val="none" w:sz="0" w:space="0" w:color="auto"/>
      </w:divBdr>
    </w:div>
    <w:div w:id="1199049569">
      <w:bodyDiv w:val="1"/>
      <w:marLeft w:val="0"/>
      <w:marRight w:val="0"/>
      <w:marTop w:val="0"/>
      <w:marBottom w:val="0"/>
      <w:divBdr>
        <w:top w:val="none" w:sz="0" w:space="0" w:color="auto"/>
        <w:left w:val="none" w:sz="0" w:space="0" w:color="auto"/>
        <w:bottom w:val="none" w:sz="0" w:space="0" w:color="auto"/>
        <w:right w:val="none" w:sz="0" w:space="0" w:color="auto"/>
      </w:divBdr>
    </w:div>
    <w:div w:id="1205947388">
      <w:bodyDiv w:val="1"/>
      <w:marLeft w:val="0"/>
      <w:marRight w:val="0"/>
      <w:marTop w:val="0"/>
      <w:marBottom w:val="0"/>
      <w:divBdr>
        <w:top w:val="none" w:sz="0" w:space="0" w:color="auto"/>
        <w:left w:val="none" w:sz="0" w:space="0" w:color="auto"/>
        <w:bottom w:val="none" w:sz="0" w:space="0" w:color="auto"/>
        <w:right w:val="none" w:sz="0" w:space="0" w:color="auto"/>
      </w:divBdr>
    </w:div>
    <w:div w:id="1212351274">
      <w:bodyDiv w:val="1"/>
      <w:marLeft w:val="0"/>
      <w:marRight w:val="0"/>
      <w:marTop w:val="0"/>
      <w:marBottom w:val="0"/>
      <w:divBdr>
        <w:top w:val="none" w:sz="0" w:space="0" w:color="auto"/>
        <w:left w:val="none" w:sz="0" w:space="0" w:color="auto"/>
        <w:bottom w:val="none" w:sz="0" w:space="0" w:color="auto"/>
        <w:right w:val="none" w:sz="0" w:space="0" w:color="auto"/>
      </w:divBdr>
    </w:div>
    <w:div w:id="1217085407">
      <w:bodyDiv w:val="1"/>
      <w:marLeft w:val="0"/>
      <w:marRight w:val="0"/>
      <w:marTop w:val="0"/>
      <w:marBottom w:val="0"/>
      <w:divBdr>
        <w:top w:val="none" w:sz="0" w:space="0" w:color="auto"/>
        <w:left w:val="none" w:sz="0" w:space="0" w:color="auto"/>
        <w:bottom w:val="none" w:sz="0" w:space="0" w:color="auto"/>
        <w:right w:val="none" w:sz="0" w:space="0" w:color="auto"/>
      </w:divBdr>
    </w:div>
    <w:div w:id="1234663096">
      <w:bodyDiv w:val="1"/>
      <w:marLeft w:val="0"/>
      <w:marRight w:val="0"/>
      <w:marTop w:val="0"/>
      <w:marBottom w:val="0"/>
      <w:divBdr>
        <w:top w:val="none" w:sz="0" w:space="0" w:color="auto"/>
        <w:left w:val="none" w:sz="0" w:space="0" w:color="auto"/>
        <w:bottom w:val="none" w:sz="0" w:space="0" w:color="auto"/>
        <w:right w:val="none" w:sz="0" w:space="0" w:color="auto"/>
      </w:divBdr>
    </w:div>
    <w:div w:id="1271157920">
      <w:bodyDiv w:val="1"/>
      <w:marLeft w:val="0"/>
      <w:marRight w:val="0"/>
      <w:marTop w:val="0"/>
      <w:marBottom w:val="0"/>
      <w:divBdr>
        <w:top w:val="none" w:sz="0" w:space="0" w:color="auto"/>
        <w:left w:val="none" w:sz="0" w:space="0" w:color="auto"/>
        <w:bottom w:val="none" w:sz="0" w:space="0" w:color="auto"/>
        <w:right w:val="none" w:sz="0" w:space="0" w:color="auto"/>
      </w:divBdr>
    </w:div>
    <w:div w:id="1319264470">
      <w:bodyDiv w:val="1"/>
      <w:marLeft w:val="0"/>
      <w:marRight w:val="0"/>
      <w:marTop w:val="0"/>
      <w:marBottom w:val="0"/>
      <w:divBdr>
        <w:top w:val="none" w:sz="0" w:space="0" w:color="auto"/>
        <w:left w:val="none" w:sz="0" w:space="0" w:color="auto"/>
        <w:bottom w:val="none" w:sz="0" w:space="0" w:color="auto"/>
        <w:right w:val="none" w:sz="0" w:space="0" w:color="auto"/>
      </w:divBdr>
    </w:div>
    <w:div w:id="1352490507">
      <w:bodyDiv w:val="1"/>
      <w:marLeft w:val="0"/>
      <w:marRight w:val="0"/>
      <w:marTop w:val="0"/>
      <w:marBottom w:val="0"/>
      <w:divBdr>
        <w:top w:val="none" w:sz="0" w:space="0" w:color="auto"/>
        <w:left w:val="none" w:sz="0" w:space="0" w:color="auto"/>
        <w:bottom w:val="none" w:sz="0" w:space="0" w:color="auto"/>
        <w:right w:val="none" w:sz="0" w:space="0" w:color="auto"/>
      </w:divBdr>
    </w:div>
    <w:div w:id="1394305981">
      <w:bodyDiv w:val="1"/>
      <w:marLeft w:val="0"/>
      <w:marRight w:val="0"/>
      <w:marTop w:val="0"/>
      <w:marBottom w:val="0"/>
      <w:divBdr>
        <w:top w:val="none" w:sz="0" w:space="0" w:color="auto"/>
        <w:left w:val="none" w:sz="0" w:space="0" w:color="auto"/>
        <w:bottom w:val="none" w:sz="0" w:space="0" w:color="auto"/>
        <w:right w:val="none" w:sz="0" w:space="0" w:color="auto"/>
      </w:divBdr>
    </w:div>
    <w:div w:id="1444768527">
      <w:bodyDiv w:val="1"/>
      <w:marLeft w:val="0"/>
      <w:marRight w:val="0"/>
      <w:marTop w:val="0"/>
      <w:marBottom w:val="0"/>
      <w:divBdr>
        <w:top w:val="none" w:sz="0" w:space="0" w:color="auto"/>
        <w:left w:val="none" w:sz="0" w:space="0" w:color="auto"/>
        <w:bottom w:val="none" w:sz="0" w:space="0" w:color="auto"/>
        <w:right w:val="none" w:sz="0" w:space="0" w:color="auto"/>
      </w:divBdr>
    </w:div>
    <w:div w:id="1449617377">
      <w:bodyDiv w:val="1"/>
      <w:marLeft w:val="0"/>
      <w:marRight w:val="0"/>
      <w:marTop w:val="0"/>
      <w:marBottom w:val="0"/>
      <w:divBdr>
        <w:top w:val="none" w:sz="0" w:space="0" w:color="auto"/>
        <w:left w:val="none" w:sz="0" w:space="0" w:color="auto"/>
        <w:bottom w:val="none" w:sz="0" w:space="0" w:color="auto"/>
        <w:right w:val="none" w:sz="0" w:space="0" w:color="auto"/>
      </w:divBdr>
    </w:div>
    <w:div w:id="1486513654">
      <w:bodyDiv w:val="1"/>
      <w:marLeft w:val="0"/>
      <w:marRight w:val="0"/>
      <w:marTop w:val="0"/>
      <w:marBottom w:val="0"/>
      <w:divBdr>
        <w:top w:val="none" w:sz="0" w:space="0" w:color="auto"/>
        <w:left w:val="none" w:sz="0" w:space="0" w:color="auto"/>
        <w:bottom w:val="none" w:sz="0" w:space="0" w:color="auto"/>
        <w:right w:val="none" w:sz="0" w:space="0" w:color="auto"/>
      </w:divBdr>
    </w:div>
    <w:div w:id="1519393472">
      <w:bodyDiv w:val="1"/>
      <w:marLeft w:val="0"/>
      <w:marRight w:val="0"/>
      <w:marTop w:val="0"/>
      <w:marBottom w:val="0"/>
      <w:divBdr>
        <w:top w:val="none" w:sz="0" w:space="0" w:color="auto"/>
        <w:left w:val="none" w:sz="0" w:space="0" w:color="auto"/>
        <w:bottom w:val="none" w:sz="0" w:space="0" w:color="auto"/>
        <w:right w:val="none" w:sz="0" w:space="0" w:color="auto"/>
      </w:divBdr>
    </w:div>
    <w:div w:id="1544749592">
      <w:bodyDiv w:val="1"/>
      <w:marLeft w:val="0"/>
      <w:marRight w:val="0"/>
      <w:marTop w:val="0"/>
      <w:marBottom w:val="0"/>
      <w:divBdr>
        <w:top w:val="none" w:sz="0" w:space="0" w:color="auto"/>
        <w:left w:val="none" w:sz="0" w:space="0" w:color="auto"/>
        <w:bottom w:val="none" w:sz="0" w:space="0" w:color="auto"/>
        <w:right w:val="none" w:sz="0" w:space="0" w:color="auto"/>
      </w:divBdr>
    </w:div>
    <w:div w:id="1552502589">
      <w:bodyDiv w:val="1"/>
      <w:marLeft w:val="0"/>
      <w:marRight w:val="0"/>
      <w:marTop w:val="0"/>
      <w:marBottom w:val="0"/>
      <w:divBdr>
        <w:top w:val="none" w:sz="0" w:space="0" w:color="auto"/>
        <w:left w:val="none" w:sz="0" w:space="0" w:color="auto"/>
        <w:bottom w:val="none" w:sz="0" w:space="0" w:color="auto"/>
        <w:right w:val="none" w:sz="0" w:space="0" w:color="auto"/>
      </w:divBdr>
    </w:div>
    <w:div w:id="1600679199">
      <w:bodyDiv w:val="1"/>
      <w:marLeft w:val="0"/>
      <w:marRight w:val="0"/>
      <w:marTop w:val="0"/>
      <w:marBottom w:val="0"/>
      <w:divBdr>
        <w:top w:val="none" w:sz="0" w:space="0" w:color="auto"/>
        <w:left w:val="none" w:sz="0" w:space="0" w:color="auto"/>
        <w:bottom w:val="none" w:sz="0" w:space="0" w:color="auto"/>
        <w:right w:val="none" w:sz="0" w:space="0" w:color="auto"/>
      </w:divBdr>
    </w:div>
    <w:div w:id="1630352598">
      <w:bodyDiv w:val="1"/>
      <w:marLeft w:val="0"/>
      <w:marRight w:val="0"/>
      <w:marTop w:val="0"/>
      <w:marBottom w:val="0"/>
      <w:divBdr>
        <w:top w:val="none" w:sz="0" w:space="0" w:color="auto"/>
        <w:left w:val="none" w:sz="0" w:space="0" w:color="auto"/>
        <w:bottom w:val="none" w:sz="0" w:space="0" w:color="auto"/>
        <w:right w:val="none" w:sz="0" w:space="0" w:color="auto"/>
      </w:divBdr>
    </w:div>
    <w:div w:id="1695110012">
      <w:bodyDiv w:val="1"/>
      <w:marLeft w:val="0"/>
      <w:marRight w:val="0"/>
      <w:marTop w:val="0"/>
      <w:marBottom w:val="0"/>
      <w:divBdr>
        <w:top w:val="none" w:sz="0" w:space="0" w:color="auto"/>
        <w:left w:val="none" w:sz="0" w:space="0" w:color="auto"/>
        <w:bottom w:val="none" w:sz="0" w:space="0" w:color="auto"/>
        <w:right w:val="none" w:sz="0" w:space="0" w:color="auto"/>
      </w:divBdr>
    </w:div>
    <w:div w:id="1735003267">
      <w:bodyDiv w:val="1"/>
      <w:marLeft w:val="0"/>
      <w:marRight w:val="0"/>
      <w:marTop w:val="0"/>
      <w:marBottom w:val="0"/>
      <w:divBdr>
        <w:top w:val="none" w:sz="0" w:space="0" w:color="auto"/>
        <w:left w:val="none" w:sz="0" w:space="0" w:color="auto"/>
        <w:bottom w:val="none" w:sz="0" w:space="0" w:color="auto"/>
        <w:right w:val="none" w:sz="0" w:space="0" w:color="auto"/>
      </w:divBdr>
    </w:div>
    <w:div w:id="1741175878">
      <w:bodyDiv w:val="1"/>
      <w:marLeft w:val="0"/>
      <w:marRight w:val="0"/>
      <w:marTop w:val="0"/>
      <w:marBottom w:val="0"/>
      <w:divBdr>
        <w:top w:val="none" w:sz="0" w:space="0" w:color="auto"/>
        <w:left w:val="none" w:sz="0" w:space="0" w:color="auto"/>
        <w:bottom w:val="none" w:sz="0" w:space="0" w:color="auto"/>
        <w:right w:val="none" w:sz="0" w:space="0" w:color="auto"/>
      </w:divBdr>
    </w:div>
    <w:div w:id="1752388782">
      <w:bodyDiv w:val="1"/>
      <w:marLeft w:val="0"/>
      <w:marRight w:val="0"/>
      <w:marTop w:val="0"/>
      <w:marBottom w:val="0"/>
      <w:divBdr>
        <w:top w:val="none" w:sz="0" w:space="0" w:color="auto"/>
        <w:left w:val="none" w:sz="0" w:space="0" w:color="auto"/>
        <w:bottom w:val="none" w:sz="0" w:space="0" w:color="auto"/>
        <w:right w:val="none" w:sz="0" w:space="0" w:color="auto"/>
      </w:divBdr>
    </w:div>
    <w:div w:id="1754429242">
      <w:bodyDiv w:val="1"/>
      <w:marLeft w:val="0"/>
      <w:marRight w:val="0"/>
      <w:marTop w:val="0"/>
      <w:marBottom w:val="0"/>
      <w:divBdr>
        <w:top w:val="none" w:sz="0" w:space="0" w:color="auto"/>
        <w:left w:val="none" w:sz="0" w:space="0" w:color="auto"/>
        <w:bottom w:val="none" w:sz="0" w:space="0" w:color="auto"/>
        <w:right w:val="none" w:sz="0" w:space="0" w:color="auto"/>
      </w:divBdr>
    </w:div>
    <w:div w:id="1786802384">
      <w:bodyDiv w:val="1"/>
      <w:marLeft w:val="0"/>
      <w:marRight w:val="0"/>
      <w:marTop w:val="0"/>
      <w:marBottom w:val="0"/>
      <w:divBdr>
        <w:top w:val="none" w:sz="0" w:space="0" w:color="auto"/>
        <w:left w:val="none" w:sz="0" w:space="0" w:color="auto"/>
        <w:bottom w:val="none" w:sz="0" w:space="0" w:color="auto"/>
        <w:right w:val="none" w:sz="0" w:space="0" w:color="auto"/>
      </w:divBdr>
    </w:div>
    <w:div w:id="1820224392">
      <w:bodyDiv w:val="1"/>
      <w:marLeft w:val="0"/>
      <w:marRight w:val="0"/>
      <w:marTop w:val="0"/>
      <w:marBottom w:val="0"/>
      <w:divBdr>
        <w:top w:val="none" w:sz="0" w:space="0" w:color="auto"/>
        <w:left w:val="none" w:sz="0" w:space="0" w:color="auto"/>
        <w:bottom w:val="none" w:sz="0" w:space="0" w:color="auto"/>
        <w:right w:val="none" w:sz="0" w:space="0" w:color="auto"/>
      </w:divBdr>
    </w:div>
    <w:div w:id="1835994540">
      <w:bodyDiv w:val="1"/>
      <w:marLeft w:val="0"/>
      <w:marRight w:val="0"/>
      <w:marTop w:val="0"/>
      <w:marBottom w:val="0"/>
      <w:divBdr>
        <w:top w:val="none" w:sz="0" w:space="0" w:color="auto"/>
        <w:left w:val="none" w:sz="0" w:space="0" w:color="auto"/>
        <w:bottom w:val="none" w:sz="0" w:space="0" w:color="auto"/>
        <w:right w:val="none" w:sz="0" w:space="0" w:color="auto"/>
      </w:divBdr>
    </w:div>
    <w:div w:id="1877620648">
      <w:bodyDiv w:val="1"/>
      <w:marLeft w:val="0"/>
      <w:marRight w:val="0"/>
      <w:marTop w:val="0"/>
      <w:marBottom w:val="0"/>
      <w:divBdr>
        <w:top w:val="none" w:sz="0" w:space="0" w:color="auto"/>
        <w:left w:val="none" w:sz="0" w:space="0" w:color="auto"/>
        <w:bottom w:val="none" w:sz="0" w:space="0" w:color="auto"/>
        <w:right w:val="none" w:sz="0" w:space="0" w:color="auto"/>
      </w:divBdr>
    </w:div>
    <w:div w:id="1886142633">
      <w:bodyDiv w:val="1"/>
      <w:marLeft w:val="0"/>
      <w:marRight w:val="0"/>
      <w:marTop w:val="0"/>
      <w:marBottom w:val="0"/>
      <w:divBdr>
        <w:top w:val="none" w:sz="0" w:space="0" w:color="auto"/>
        <w:left w:val="none" w:sz="0" w:space="0" w:color="auto"/>
        <w:bottom w:val="none" w:sz="0" w:space="0" w:color="auto"/>
        <w:right w:val="none" w:sz="0" w:space="0" w:color="auto"/>
      </w:divBdr>
    </w:div>
    <w:div w:id="1887332369">
      <w:bodyDiv w:val="1"/>
      <w:marLeft w:val="0"/>
      <w:marRight w:val="0"/>
      <w:marTop w:val="0"/>
      <w:marBottom w:val="0"/>
      <w:divBdr>
        <w:top w:val="none" w:sz="0" w:space="0" w:color="auto"/>
        <w:left w:val="none" w:sz="0" w:space="0" w:color="auto"/>
        <w:bottom w:val="none" w:sz="0" w:space="0" w:color="auto"/>
        <w:right w:val="none" w:sz="0" w:space="0" w:color="auto"/>
      </w:divBdr>
    </w:div>
    <w:div w:id="1892383703">
      <w:bodyDiv w:val="1"/>
      <w:marLeft w:val="0"/>
      <w:marRight w:val="0"/>
      <w:marTop w:val="0"/>
      <w:marBottom w:val="0"/>
      <w:divBdr>
        <w:top w:val="none" w:sz="0" w:space="0" w:color="auto"/>
        <w:left w:val="none" w:sz="0" w:space="0" w:color="auto"/>
        <w:bottom w:val="none" w:sz="0" w:space="0" w:color="auto"/>
        <w:right w:val="none" w:sz="0" w:space="0" w:color="auto"/>
      </w:divBdr>
    </w:div>
    <w:div w:id="1915040930">
      <w:bodyDiv w:val="1"/>
      <w:marLeft w:val="0"/>
      <w:marRight w:val="0"/>
      <w:marTop w:val="0"/>
      <w:marBottom w:val="0"/>
      <w:divBdr>
        <w:top w:val="none" w:sz="0" w:space="0" w:color="auto"/>
        <w:left w:val="none" w:sz="0" w:space="0" w:color="auto"/>
        <w:bottom w:val="none" w:sz="0" w:space="0" w:color="auto"/>
        <w:right w:val="none" w:sz="0" w:space="0" w:color="auto"/>
      </w:divBdr>
    </w:div>
    <w:div w:id="1976829573">
      <w:bodyDiv w:val="1"/>
      <w:marLeft w:val="0"/>
      <w:marRight w:val="0"/>
      <w:marTop w:val="0"/>
      <w:marBottom w:val="0"/>
      <w:divBdr>
        <w:top w:val="none" w:sz="0" w:space="0" w:color="auto"/>
        <w:left w:val="none" w:sz="0" w:space="0" w:color="auto"/>
        <w:bottom w:val="none" w:sz="0" w:space="0" w:color="auto"/>
        <w:right w:val="none" w:sz="0" w:space="0" w:color="auto"/>
      </w:divBdr>
    </w:div>
    <w:div w:id="2023507890">
      <w:bodyDiv w:val="1"/>
      <w:marLeft w:val="0"/>
      <w:marRight w:val="0"/>
      <w:marTop w:val="0"/>
      <w:marBottom w:val="0"/>
      <w:divBdr>
        <w:top w:val="none" w:sz="0" w:space="0" w:color="auto"/>
        <w:left w:val="none" w:sz="0" w:space="0" w:color="auto"/>
        <w:bottom w:val="none" w:sz="0" w:space="0" w:color="auto"/>
        <w:right w:val="none" w:sz="0" w:space="0" w:color="auto"/>
      </w:divBdr>
    </w:div>
    <w:div w:id="2036232379">
      <w:bodyDiv w:val="1"/>
      <w:marLeft w:val="0"/>
      <w:marRight w:val="0"/>
      <w:marTop w:val="0"/>
      <w:marBottom w:val="0"/>
      <w:divBdr>
        <w:top w:val="none" w:sz="0" w:space="0" w:color="auto"/>
        <w:left w:val="none" w:sz="0" w:space="0" w:color="auto"/>
        <w:bottom w:val="none" w:sz="0" w:space="0" w:color="auto"/>
        <w:right w:val="none" w:sz="0" w:space="0" w:color="auto"/>
      </w:divBdr>
    </w:div>
    <w:div w:id="2043746685">
      <w:bodyDiv w:val="1"/>
      <w:marLeft w:val="0"/>
      <w:marRight w:val="0"/>
      <w:marTop w:val="0"/>
      <w:marBottom w:val="0"/>
      <w:divBdr>
        <w:top w:val="none" w:sz="0" w:space="0" w:color="auto"/>
        <w:left w:val="none" w:sz="0" w:space="0" w:color="auto"/>
        <w:bottom w:val="none" w:sz="0" w:space="0" w:color="auto"/>
        <w:right w:val="none" w:sz="0" w:space="0" w:color="auto"/>
      </w:divBdr>
    </w:div>
    <w:div w:id="2110199731">
      <w:bodyDiv w:val="1"/>
      <w:marLeft w:val="0"/>
      <w:marRight w:val="0"/>
      <w:marTop w:val="0"/>
      <w:marBottom w:val="0"/>
      <w:divBdr>
        <w:top w:val="none" w:sz="0" w:space="0" w:color="auto"/>
        <w:left w:val="none" w:sz="0" w:space="0" w:color="auto"/>
        <w:bottom w:val="none" w:sz="0" w:space="0" w:color="auto"/>
        <w:right w:val="none" w:sz="0" w:space="0" w:color="auto"/>
      </w:divBdr>
    </w:div>
    <w:div w:id="2115511954">
      <w:bodyDiv w:val="1"/>
      <w:marLeft w:val="0"/>
      <w:marRight w:val="0"/>
      <w:marTop w:val="0"/>
      <w:marBottom w:val="0"/>
      <w:divBdr>
        <w:top w:val="none" w:sz="0" w:space="0" w:color="auto"/>
        <w:left w:val="none" w:sz="0" w:space="0" w:color="auto"/>
        <w:bottom w:val="none" w:sz="0" w:space="0" w:color="auto"/>
        <w:right w:val="none" w:sz="0" w:space="0" w:color="auto"/>
      </w:divBdr>
    </w:div>
    <w:div w:id="2116707589">
      <w:bodyDiv w:val="1"/>
      <w:marLeft w:val="0"/>
      <w:marRight w:val="0"/>
      <w:marTop w:val="0"/>
      <w:marBottom w:val="0"/>
      <w:divBdr>
        <w:top w:val="none" w:sz="0" w:space="0" w:color="auto"/>
        <w:left w:val="none" w:sz="0" w:space="0" w:color="auto"/>
        <w:bottom w:val="none" w:sz="0" w:space="0" w:color="auto"/>
        <w:right w:val="none" w:sz="0" w:space="0" w:color="auto"/>
      </w:divBdr>
    </w:div>
    <w:div w:id="2131778770">
      <w:bodyDiv w:val="1"/>
      <w:marLeft w:val="0"/>
      <w:marRight w:val="0"/>
      <w:marTop w:val="0"/>
      <w:marBottom w:val="0"/>
      <w:divBdr>
        <w:top w:val="none" w:sz="0" w:space="0" w:color="auto"/>
        <w:left w:val="none" w:sz="0" w:space="0" w:color="auto"/>
        <w:bottom w:val="none" w:sz="0" w:space="0" w:color="auto"/>
        <w:right w:val="none" w:sz="0" w:space="0" w:color="auto"/>
      </w:divBdr>
    </w:div>
    <w:div w:id="214611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janssens@vrln.nl" TargetMode="External"/><Relationship Id="rId18" Type="http://schemas.openxmlformats.org/officeDocument/2006/relationships/hyperlink" Target="http://www.belastingdienst.nl" TargetMode="Externa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www.justis.nl"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j.ramakers@vrln.nl" TargetMode="External"/><Relationship Id="rId17" Type="http://schemas.openxmlformats.org/officeDocument/2006/relationships/hyperlink" Target="http://www.commissievanaanbestedingsexperts.nl" TargetMode="External"/><Relationship Id="rId25" Type="http://schemas.openxmlformats.org/officeDocument/2006/relationships/image" Target="media/image4.jp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klachtenmeldpunt.aanbestedingen@ifv.nl" TargetMode="External"/><Relationship Id="rId20" Type="http://schemas.openxmlformats.org/officeDocument/2006/relationships/hyperlink" Target="http://www.rijksoverheid.n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3.jp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servicedesk@tenderned.nl" TargetMode="External"/><Relationship Id="rId23" Type="http://schemas.openxmlformats.org/officeDocument/2006/relationships/image" Target="media/image2.jpg"/><Relationship Id="rId28" Type="http://schemas.openxmlformats.org/officeDocument/2006/relationships/image" Target="media/image7.jpg"/><Relationship Id="rId10" Type="http://schemas.openxmlformats.org/officeDocument/2006/relationships/image" Target="media/image1.emf"/><Relationship Id="rId19" Type="http://schemas.openxmlformats.org/officeDocument/2006/relationships/hyperlink" Target="http://www.rijksoverheid.nl"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inkoop@vrln.nl" TargetMode="External"/><Relationship Id="rId14" Type="http://schemas.openxmlformats.org/officeDocument/2006/relationships/hyperlink" Target="http://www.tenderned.nl/egids/ON" TargetMode="External"/><Relationship Id="rId22" Type="http://schemas.openxmlformats.org/officeDocument/2006/relationships/hyperlink" Target="https://www.brandweer.nl/media/4156/handreiking-gebruik-ademluchtmasker-v10-def.pdf" TargetMode="External"/><Relationship Id="rId27" Type="http://schemas.openxmlformats.org/officeDocument/2006/relationships/image" Target="media/image6.jpg"/><Relationship Id="rId30" Type="http://schemas.openxmlformats.org/officeDocument/2006/relationships/footer" Target="foot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justis.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hyperlink" Target="http://www.vrln.n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ellehu\AppData\Local\Microsoft\Windows\Temporary%20Internet%20Files\Content.IE5\37LSFBWZ\BD%20def%201%200%20IFV.dotx" TargetMode="External"/></Relationships>
</file>

<file path=word/theme/theme1.xml><?xml version="1.0" encoding="utf-8"?>
<a:theme xmlns:a="http://schemas.openxmlformats.org/drawingml/2006/main" name="Kantoorthema">
  <a:themeElements>
    <a:clrScheme name="IFV">
      <a:dk1>
        <a:sysClr val="windowText" lastClr="000000"/>
      </a:dk1>
      <a:lt1>
        <a:sysClr val="window" lastClr="FFFFFF"/>
      </a:lt1>
      <a:dk2>
        <a:srgbClr val="44546A"/>
      </a:dk2>
      <a:lt2>
        <a:srgbClr val="E7E6E6"/>
      </a:lt2>
      <a:accent1>
        <a:srgbClr val="00314E"/>
      </a:accent1>
      <a:accent2>
        <a:srgbClr val="80D0F4"/>
      </a:accent2>
      <a:accent3>
        <a:srgbClr val="BA4133"/>
      </a:accent3>
      <a:accent4>
        <a:srgbClr val="ED7F82"/>
      </a:accent4>
      <a:accent5>
        <a:srgbClr val="61B020"/>
      </a:accent5>
      <a:accent6>
        <a:srgbClr val="BCD140"/>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8F4D6-04D4-422D-9F7A-983BD4B9F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 def 1 0 IFV.dotx</Template>
  <TotalTime>286</TotalTime>
  <Pages>72</Pages>
  <Words>17435</Words>
  <Characters>112919</Characters>
  <Application>Microsoft Office Word</Application>
  <DocSecurity>0</DocSecurity>
  <Lines>940</Lines>
  <Paragraphs>260</Paragraphs>
  <ScaleCrop>false</ScaleCrop>
  <HeadingPairs>
    <vt:vector size="2" baseType="variant">
      <vt:variant>
        <vt:lpstr>Titel</vt:lpstr>
      </vt:variant>
      <vt:variant>
        <vt:i4>1</vt:i4>
      </vt:variant>
    </vt:vector>
  </HeadingPairs>
  <TitlesOfParts>
    <vt:vector size="1" baseType="lpstr">
      <vt:lpstr/>
    </vt:vector>
  </TitlesOfParts>
  <Company>Nibra</Company>
  <LinksUpToDate>false</LinksUpToDate>
  <CharactersWithSpaces>130094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VRLN</dc:creator>
  <cp:lastModifiedBy>Ramakers, Jack</cp:lastModifiedBy>
  <cp:revision>35</cp:revision>
  <cp:lastPrinted>2017-07-12T12:59:00Z</cp:lastPrinted>
  <dcterms:created xsi:type="dcterms:W3CDTF">2017-07-13T10:52:00Z</dcterms:created>
  <dcterms:modified xsi:type="dcterms:W3CDTF">2017-07-14T09:45:00Z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stiging">
    <vt:lpwstr>Arnhem</vt:lpwstr>
  </property>
  <property fmtid="{D5CDD505-2E9C-101B-9397-08002B2CF9AE}" pid="3" name="txtTitel">
    <vt:lpwstr/>
  </property>
  <property fmtid="{D5CDD505-2E9C-101B-9397-08002B2CF9AE}" pid="4" name="txtVersie">
    <vt:lpwstr/>
  </property>
  <property fmtid="{D5CDD505-2E9C-101B-9397-08002B2CF9AE}" pid="5" name="txtDatum">
    <vt:lpwstr>3.6.2015</vt:lpwstr>
  </property>
  <property fmtid="{D5CDD505-2E9C-101B-9397-08002B2CF9AE}" pid="6" name="txtNaam">
    <vt:lpwstr/>
  </property>
  <property fmtid="{D5CDD505-2E9C-101B-9397-08002B2CF9AE}" pid="7" name="cboAfdeling">
    <vt:lpwstr>Afdeling</vt:lpwstr>
  </property>
  <property fmtid="{D5CDD505-2E9C-101B-9397-08002B2CF9AE}" pid="8" name="IDBWijzig">
    <vt:lpwstr>1</vt:lpwstr>
  </property>
</Properties>
</file>