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C0" w:rsidRPr="008A3653" w:rsidRDefault="003464C0" w:rsidP="003464C0">
      <w:pPr>
        <w:pStyle w:val="Kop2"/>
        <w:numPr>
          <w:ilvl w:val="0"/>
          <w:numId w:val="0"/>
        </w:numPr>
        <w:rPr>
          <w:rFonts w:ascii="Verdana" w:hAnsi="Verdana" w:cs="Tahoma"/>
          <w:i w:val="0"/>
          <w:sz w:val="20"/>
        </w:rPr>
      </w:pPr>
      <w:r w:rsidRPr="008A3653">
        <w:rPr>
          <w:rFonts w:ascii="Verdana" w:hAnsi="Verdana" w:cs="Tahoma"/>
          <w:i w:val="0"/>
          <w:sz w:val="20"/>
        </w:rPr>
        <w:t>Verklaring onderaannemer</w:t>
      </w:r>
      <w:r w:rsidR="00FE0798">
        <w:rPr>
          <w:rFonts w:ascii="Verdana" w:hAnsi="Verdana" w:cs="Tahoma"/>
          <w:i w:val="0"/>
          <w:sz w:val="20"/>
        </w:rPr>
        <w:tab/>
      </w:r>
      <w:r w:rsidR="00FE0798">
        <w:rPr>
          <w:rFonts w:ascii="Verdana" w:hAnsi="Verdana" w:cs="Tahoma"/>
          <w:i w:val="0"/>
          <w:sz w:val="20"/>
        </w:rPr>
        <w:tab/>
      </w:r>
      <w:r w:rsidR="00FE0798">
        <w:rPr>
          <w:rFonts w:ascii="Verdana" w:hAnsi="Verdana" w:cs="Tahoma"/>
          <w:i w:val="0"/>
          <w:sz w:val="20"/>
        </w:rPr>
        <w:tab/>
      </w:r>
      <w:r w:rsidR="00FE0798">
        <w:rPr>
          <w:rFonts w:ascii="Verdana" w:hAnsi="Verdana" w:cs="Tahoma"/>
          <w:i w:val="0"/>
          <w:sz w:val="20"/>
        </w:rPr>
        <w:tab/>
      </w:r>
      <w:r w:rsidR="00FE0798">
        <w:rPr>
          <w:rFonts w:ascii="Verdana" w:hAnsi="Verdana" w:cs="Tahoma"/>
          <w:i w:val="0"/>
          <w:sz w:val="20"/>
        </w:rPr>
        <w:tab/>
      </w:r>
      <w:r w:rsidR="00FE0798">
        <w:rPr>
          <w:rFonts w:ascii="Verdana" w:hAnsi="Verdana" w:cs="Tahoma"/>
          <w:i w:val="0"/>
          <w:sz w:val="20"/>
        </w:rPr>
        <w:tab/>
      </w:r>
      <w:r w:rsidR="00FE0798">
        <w:rPr>
          <w:rFonts w:ascii="Verdana" w:hAnsi="Verdana" w:cs="Tahoma"/>
          <w:i w:val="0"/>
          <w:sz w:val="20"/>
        </w:rPr>
        <w:tab/>
        <w:t>Perceel 1</w:t>
      </w:r>
    </w:p>
    <w:p w:rsidR="003464C0" w:rsidRPr="005E0CA0" w:rsidRDefault="003464C0" w:rsidP="003464C0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440"/>
        <w:gridCol w:w="7560"/>
      </w:tblGrid>
      <w:tr w:rsidR="003464C0" w:rsidRPr="005E0CA0" w:rsidTr="00FE508D">
        <w:trPr>
          <w:trHeight w:val="454"/>
        </w:trPr>
        <w:tc>
          <w:tcPr>
            <w:tcW w:w="1440" w:type="dxa"/>
            <w:shd w:val="clear" w:color="auto" w:fill="3366FF"/>
            <w:vAlign w:val="center"/>
          </w:tcPr>
          <w:p w:rsidR="003464C0" w:rsidRPr="004A102C" w:rsidRDefault="003464C0" w:rsidP="00FE508D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Toelichting</w:t>
            </w:r>
          </w:p>
        </w:tc>
        <w:tc>
          <w:tcPr>
            <w:tcW w:w="7560" w:type="dxa"/>
            <w:vAlign w:val="center"/>
          </w:tcPr>
          <w:p w:rsidR="003464C0" w:rsidRDefault="003464C0" w:rsidP="00FE508D">
            <w:pPr>
              <w:rPr>
                <w:rFonts w:cs="Arial"/>
                <w:szCs w:val="18"/>
              </w:rPr>
            </w:pPr>
          </w:p>
          <w:p w:rsidR="003464C0" w:rsidRDefault="003464C0" w:rsidP="00FE508D">
            <w:pPr>
              <w:rPr>
                <w:rFonts w:cs="Tahoma"/>
                <w:szCs w:val="18"/>
              </w:rPr>
            </w:pPr>
            <w:r w:rsidRPr="000E3341">
              <w:rPr>
                <w:rFonts w:cs="Tahoma"/>
                <w:szCs w:val="18"/>
              </w:rPr>
              <w:t>Indien Inschrijver bij de uitvoering van de opdracht gebruik maakt van</w:t>
            </w:r>
            <w:r>
              <w:rPr>
                <w:rFonts w:cs="Tahoma"/>
                <w:szCs w:val="18"/>
              </w:rPr>
              <w:t xml:space="preserve"> (een)</w:t>
            </w:r>
            <w:r w:rsidRPr="000E3341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onderaannemer(s)</w:t>
            </w:r>
            <w:r w:rsidRPr="000E3341">
              <w:rPr>
                <w:rFonts w:cs="Tahoma"/>
                <w:szCs w:val="18"/>
              </w:rPr>
              <w:t xml:space="preserve">, dient van iedere </w:t>
            </w:r>
            <w:r>
              <w:rPr>
                <w:rFonts w:cs="Tahoma"/>
                <w:szCs w:val="18"/>
              </w:rPr>
              <w:t>onderaannemer</w:t>
            </w:r>
            <w:r w:rsidRPr="000E3341">
              <w:rPr>
                <w:rFonts w:cs="Tahoma"/>
                <w:szCs w:val="18"/>
              </w:rPr>
              <w:t xml:space="preserve"> onderstaande ondertekende verklaring te worden overlegd.</w:t>
            </w:r>
          </w:p>
          <w:p w:rsidR="003464C0" w:rsidRPr="000E3341" w:rsidRDefault="003464C0" w:rsidP="00FE508D">
            <w:pPr>
              <w:rPr>
                <w:szCs w:val="18"/>
              </w:rPr>
            </w:pPr>
          </w:p>
        </w:tc>
      </w:tr>
    </w:tbl>
    <w:p w:rsidR="003464C0" w:rsidRDefault="003464C0" w:rsidP="003464C0">
      <w:pPr>
        <w:rPr>
          <w:szCs w:val="18"/>
        </w:rPr>
      </w:pPr>
    </w:p>
    <w:p w:rsidR="003464C0" w:rsidRPr="005E0CA0" w:rsidRDefault="003464C0" w:rsidP="003464C0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80"/>
        <w:gridCol w:w="5220"/>
      </w:tblGrid>
      <w:tr w:rsidR="003464C0" w:rsidRPr="005E0CA0" w:rsidTr="00FE508D">
        <w:trPr>
          <w:trHeight w:val="454"/>
        </w:trPr>
        <w:tc>
          <w:tcPr>
            <w:tcW w:w="9000" w:type="dxa"/>
            <w:gridSpan w:val="2"/>
            <w:shd w:val="clear" w:color="auto" w:fill="3366FF"/>
            <w:vAlign w:val="center"/>
          </w:tcPr>
          <w:p w:rsidR="003464C0" w:rsidRPr="004A102C" w:rsidRDefault="003464C0" w:rsidP="00FE508D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 xml:space="preserve">Verklaring onderaannemer </w:t>
            </w:r>
          </w:p>
        </w:tc>
      </w:tr>
      <w:tr w:rsidR="003464C0" w:rsidRPr="005E0CA0" w:rsidTr="00FE508D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:rsidR="003464C0" w:rsidRDefault="003464C0" w:rsidP="00FE508D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Deel van de Opdracht waarop de onderaanneming betrekking heeft</w:t>
            </w:r>
          </w:p>
          <w:p w:rsidR="003464C0" w:rsidRPr="004A102C" w:rsidRDefault="003464C0" w:rsidP="00FE508D">
            <w:pPr>
              <w:rPr>
                <w:rFonts w:cs="Arial"/>
                <w:b/>
                <w:color w:val="FFFFFF" w:themeColor="background1"/>
                <w:szCs w:val="18"/>
              </w:rPr>
            </w:pPr>
          </w:p>
        </w:tc>
        <w:tc>
          <w:tcPr>
            <w:tcW w:w="5220" w:type="dxa"/>
            <w:vAlign w:val="center"/>
          </w:tcPr>
          <w:p w:rsidR="003464C0" w:rsidRPr="005E0CA0" w:rsidRDefault="003464C0" w:rsidP="00FE508D">
            <w:pPr>
              <w:rPr>
                <w:szCs w:val="18"/>
              </w:rPr>
            </w:pPr>
          </w:p>
        </w:tc>
      </w:tr>
      <w:tr w:rsidR="003464C0" w:rsidRPr="005E0CA0" w:rsidTr="00FE508D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:rsidR="003464C0" w:rsidRDefault="003464C0" w:rsidP="00FE508D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Geschiktheideisen waarbij Inschrijver een beroep doet op de economische en/of financiële draagkracht en/of de technische vakbekwaamheid van ondergetekende onderaannemer</w:t>
            </w:r>
          </w:p>
          <w:p w:rsidR="003464C0" w:rsidRPr="004A102C" w:rsidRDefault="003464C0" w:rsidP="00FE508D">
            <w:pPr>
              <w:rPr>
                <w:rFonts w:cs="Arial"/>
                <w:b/>
                <w:color w:val="FFFFFF" w:themeColor="background1"/>
                <w:szCs w:val="18"/>
              </w:rPr>
            </w:pPr>
          </w:p>
        </w:tc>
        <w:tc>
          <w:tcPr>
            <w:tcW w:w="5220" w:type="dxa"/>
            <w:vAlign w:val="center"/>
          </w:tcPr>
          <w:p w:rsidR="003464C0" w:rsidRPr="005E0CA0" w:rsidRDefault="003464C0" w:rsidP="00FE508D">
            <w:pPr>
              <w:rPr>
                <w:szCs w:val="18"/>
              </w:rPr>
            </w:pPr>
          </w:p>
        </w:tc>
      </w:tr>
      <w:tr w:rsidR="003464C0" w:rsidRPr="005E0CA0" w:rsidTr="00FE508D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:rsidR="003464C0" w:rsidRPr="004A102C" w:rsidRDefault="003464C0" w:rsidP="00FE508D">
            <w:pPr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 xml:space="preserve">Na voorlopige gunning door nummer 1 en nummer 2 in rang </w:t>
            </w:r>
            <w:r w:rsidRPr="004A102C">
              <w:rPr>
                <w:rFonts w:cs="Arial"/>
                <w:b/>
                <w:color w:val="FFFFFF" w:themeColor="background1"/>
                <w:szCs w:val="18"/>
              </w:rPr>
              <w:t>te overleggen</w:t>
            </w:r>
          </w:p>
        </w:tc>
        <w:tc>
          <w:tcPr>
            <w:tcW w:w="5220" w:type="dxa"/>
            <w:vAlign w:val="center"/>
          </w:tcPr>
          <w:p w:rsidR="003464C0" w:rsidRDefault="003464C0" w:rsidP="00FE508D">
            <w:pPr>
              <w:rPr>
                <w:rFonts w:cs="Arial"/>
                <w:szCs w:val="18"/>
              </w:rPr>
            </w:pPr>
          </w:p>
          <w:p w:rsidR="003464C0" w:rsidRDefault="003464C0" w:rsidP="00FE508D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 xml:space="preserve">Bewijsstukken waaruit blijkt dat ondergetekende </w:t>
            </w:r>
            <w:r>
              <w:rPr>
                <w:rFonts w:cs="Arial"/>
                <w:szCs w:val="18"/>
              </w:rPr>
              <w:t>onderaannemer</w:t>
            </w:r>
            <w:r w:rsidRPr="005E0CA0">
              <w:rPr>
                <w:rFonts w:cs="Arial"/>
                <w:szCs w:val="18"/>
              </w:rPr>
              <w:t xml:space="preserve"> voldoet aan de geschik</w:t>
            </w:r>
            <w:bookmarkStart w:id="0" w:name="_GoBack"/>
            <w:bookmarkEnd w:id="0"/>
            <w:r w:rsidRPr="005E0CA0">
              <w:rPr>
                <w:rFonts w:cs="Arial"/>
                <w:szCs w:val="18"/>
              </w:rPr>
              <w:t xml:space="preserve">theideis(en) waarvoor </w:t>
            </w:r>
            <w:r>
              <w:rPr>
                <w:rFonts w:cs="Arial"/>
                <w:szCs w:val="18"/>
              </w:rPr>
              <w:t>Inschrijver</w:t>
            </w:r>
            <w:r w:rsidRPr="005E0CA0">
              <w:rPr>
                <w:rFonts w:cs="Arial"/>
                <w:szCs w:val="18"/>
              </w:rPr>
              <w:t xml:space="preserve"> een beroep doet op ondergetekende </w:t>
            </w:r>
            <w:r>
              <w:rPr>
                <w:rFonts w:cs="Arial"/>
                <w:szCs w:val="18"/>
              </w:rPr>
              <w:t>onderaannemer.</w:t>
            </w:r>
          </w:p>
          <w:p w:rsidR="003464C0" w:rsidRPr="005E0CA0" w:rsidRDefault="003464C0" w:rsidP="00FE508D">
            <w:pPr>
              <w:rPr>
                <w:rFonts w:cs="Arial"/>
                <w:szCs w:val="18"/>
              </w:rPr>
            </w:pPr>
          </w:p>
        </w:tc>
      </w:tr>
      <w:tr w:rsidR="003464C0" w:rsidRPr="005E0CA0" w:rsidTr="00FE508D">
        <w:trPr>
          <w:trHeight w:val="1235"/>
        </w:trPr>
        <w:tc>
          <w:tcPr>
            <w:tcW w:w="3780" w:type="dxa"/>
            <w:shd w:val="clear" w:color="auto" w:fill="3366FF"/>
            <w:vAlign w:val="center"/>
          </w:tcPr>
          <w:p w:rsidR="003464C0" w:rsidRPr="004A102C" w:rsidRDefault="003464C0" w:rsidP="00FE508D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Verklaring</w:t>
            </w:r>
          </w:p>
        </w:tc>
        <w:tc>
          <w:tcPr>
            <w:tcW w:w="5220" w:type="dxa"/>
            <w:vAlign w:val="center"/>
          </w:tcPr>
          <w:p w:rsidR="003464C0" w:rsidRDefault="003464C0" w:rsidP="00FE508D">
            <w:pPr>
              <w:rPr>
                <w:rFonts w:cs="Arial"/>
                <w:szCs w:val="18"/>
              </w:rPr>
            </w:pPr>
          </w:p>
          <w:p w:rsidR="003464C0" w:rsidRDefault="003464C0" w:rsidP="00FE508D">
            <w:pPr>
              <w:rPr>
                <w:rFonts w:cs="Arial"/>
                <w:szCs w:val="18"/>
              </w:rPr>
            </w:pPr>
            <w:r>
              <w:t>Ondergetekende verklaart dat hij</w:t>
            </w:r>
            <w:r w:rsidRPr="002720BE">
              <w:t xml:space="preserve"> bij de uitvoering van de Opdracht ook daadwerkelijk beschikbaar </w:t>
            </w:r>
            <w:r>
              <w:t>is zich inzet</w:t>
            </w:r>
            <w:r w:rsidRPr="002720BE">
              <w:t xml:space="preserve"> voor de onderdelen waarvoor het beroep is gedaan.</w:t>
            </w:r>
          </w:p>
          <w:p w:rsidR="003464C0" w:rsidRPr="005E0CA0" w:rsidRDefault="003464C0" w:rsidP="00FE508D">
            <w:pPr>
              <w:rPr>
                <w:szCs w:val="18"/>
              </w:rPr>
            </w:pPr>
          </w:p>
        </w:tc>
      </w:tr>
    </w:tbl>
    <w:p w:rsidR="003464C0" w:rsidRDefault="003464C0" w:rsidP="003464C0">
      <w:pPr>
        <w:rPr>
          <w:szCs w:val="18"/>
        </w:rPr>
      </w:pPr>
    </w:p>
    <w:p w:rsidR="003464C0" w:rsidRPr="005E0CA0" w:rsidRDefault="003464C0" w:rsidP="003464C0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80"/>
        <w:gridCol w:w="5220"/>
      </w:tblGrid>
      <w:tr w:rsidR="003464C0" w:rsidRPr="005E0CA0" w:rsidTr="00FE508D">
        <w:trPr>
          <w:trHeight w:val="318"/>
        </w:trPr>
        <w:tc>
          <w:tcPr>
            <w:tcW w:w="9000" w:type="dxa"/>
            <w:gridSpan w:val="2"/>
            <w:shd w:val="clear" w:color="auto" w:fill="3366FF"/>
            <w:vAlign w:val="center"/>
          </w:tcPr>
          <w:p w:rsidR="003464C0" w:rsidRPr="004A102C" w:rsidRDefault="003464C0" w:rsidP="00FE508D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Rechtsgeldige ondertekening onderaannemer</w:t>
            </w:r>
          </w:p>
        </w:tc>
      </w:tr>
      <w:tr w:rsidR="003464C0" w:rsidRPr="005E0CA0" w:rsidTr="00FE508D">
        <w:trPr>
          <w:trHeight w:val="536"/>
        </w:trPr>
        <w:tc>
          <w:tcPr>
            <w:tcW w:w="3780" w:type="dxa"/>
            <w:vAlign w:val="center"/>
          </w:tcPr>
          <w:p w:rsidR="003464C0" w:rsidRPr="005E0CA0" w:rsidRDefault="003464C0" w:rsidP="00FE508D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onderneming</w:t>
            </w:r>
          </w:p>
        </w:tc>
        <w:tc>
          <w:tcPr>
            <w:tcW w:w="5220" w:type="dxa"/>
            <w:vAlign w:val="center"/>
          </w:tcPr>
          <w:p w:rsidR="003464C0" w:rsidRPr="005E0CA0" w:rsidRDefault="003464C0" w:rsidP="00FE508D">
            <w:pPr>
              <w:rPr>
                <w:szCs w:val="18"/>
              </w:rPr>
            </w:pPr>
          </w:p>
        </w:tc>
      </w:tr>
      <w:tr w:rsidR="003464C0" w:rsidRPr="005E0CA0" w:rsidTr="00FE508D">
        <w:trPr>
          <w:trHeight w:val="536"/>
        </w:trPr>
        <w:tc>
          <w:tcPr>
            <w:tcW w:w="3780" w:type="dxa"/>
            <w:vAlign w:val="center"/>
          </w:tcPr>
          <w:p w:rsidR="003464C0" w:rsidRPr="005E0CA0" w:rsidRDefault="003464C0" w:rsidP="00FE508D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rechtsgeldige vertegenwoordiger</w:t>
            </w:r>
          </w:p>
        </w:tc>
        <w:tc>
          <w:tcPr>
            <w:tcW w:w="5220" w:type="dxa"/>
            <w:vAlign w:val="center"/>
          </w:tcPr>
          <w:p w:rsidR="003464C0" w:rsidRPr="005E0CA0" w:rsidRDefault="003464C0" w:rsidP="00FE508D">
            <w:pPr>
              <w:rPr>
                <w:szCs w:val="18"/>
              </w:rPr>
            </w:pPr>
          </w:p>
        </w:tc>
      </w:tr>
      <w:tr w:rsidR="003464C0" w:rsidRPr="005E0CA0" w:rsidTr="00FE508D">
        <w:trPr>
          <w:trHeight w:val="1778"/>
        </w:trPr>
        <w:tc>
          <w:tcPr>
            <w:tcW w:w="3780" w:type="dxa"/>
            <w:vAlign w:val="center"/>
          </w:tcPr>
          <w:p w:rsidR="003464C0" w:rsidRPr="005E0CA0" w:rsidRDefault="003464C0" w:rsidP="00FE508D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Handtekening rechtsgeldige vertegenwoordiger</w:t>
            </w:r>
          </w:p>
        </w:tc>
        <w:tc>
          <w:tcPr>
            <w:tcW w:w="5220" w:type="dxa"/>
            <w:vAlign w:val="center"/>
          </w:tcPr>
          <w:p w:rsidR="003464C0" w:rsidRPr="005E0CA0" w:rsidRDefault="003464C0" w:rsidP="00FE508D">
            <w:pPr>
              <w:rPr>
                <w:szCs w:val="18"/>
              </w:rPr>
            </w:pPr>
          </w:p>
        </w:tc>
      </w:tr>
    </w:tbl>
    <w:p w:rsidR="00FD742B" w:rsidRDefault="00FD742B"/>
    <w:sectPr w:rsidR="00FD742B" w:rsidSect="00A31C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798" w:rsidRDefault="00FE0798" w:rsidP="00FE0798">
      <w:pPr>
        <w:spacing w:line="240" w:lineRule="auto"/>
      </w:pPr>
      <w:r>
        <w:separator/>
      </w:r>
    </w:p>
  </w:endnote>
  <w:endnote w:type="continuationSeparator" w:id="0">
    <w:p w:rsidR="00FE0798" w:rsidRDefault="00FE0798" w:rsidP="00FE07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98" w:rsidRDefault="00FE079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98" w:rsidRDefault="00FE079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98" w:rsidRDefault="00FE079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798" w:rsidRDefault="00FE0798" w:rsidP="00FE0798">
      <w:pPr>
        <w:spacing w:line="240" w:lineRule="auto"/>
      </w:pPr>
      <w:r>
        <w:separator/>
      </w:r>
    </w:p>
  </w:footnote>
  <w:footnote w:type="continuationSeparator" w:id="0">
    <w:p w:rsidR="00FE0798" w:rsidRDefault="00FE0798" w:rsidP="00FE07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98" w:rsidRDefault="00FE079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98" w:rsidRDefault="00FE0798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798" w:rsidRDefault="00FE0798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4C0"/>
    <w:rsid w:val="00045BD0"/>
    <w:rsid w:val="00194A1A"/>
    <w:rsid w:val="001F4B05"/>
    <w:rsid w:val="003464C0"/>
    <w:rsid w:val="00A31C2D"/>
    <w:rsid w:val="00FD742B"/>
    <w:rsid w:val="00FE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64C0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3464C0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3464C0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3464C0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3464C0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3464C0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3464C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3464C0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3464C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3464C0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3464C0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3464C0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3464C0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3464C0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3464C0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3464C0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3464C0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3464C0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3464C0"/>
    <w:rPr>
      <w:rFonts w:ascii="Verdana" w:eastAsia="Times New Roman" w:hAnsi="Verdana" w:cs="Times New Roman"/>
      <w:b/>
      <w:i/>
      <w:sz w:val="18"/>
      <w:szCs w:val="20"/>
    </w:rPr>
  </w:style>
  <w:style w:type="paragraph" w:styleId="Koptekst">
    <w:name w:val="header"/>
    <w:basedOn w:val="Standaard"/>
    <w:link w:val="KoptekstChar"/>
    <w:uiPriority w:val="99"/>
    <w:semiHidden/>
    <w:unhideWhenUsed/>
    <w:rsid w:val="00FE079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E079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E0798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E0798"/>
    <w:rPr>
      <w:rFonts w:ascii="Verdana" w:eastAsia="Times New Roman" w:hAnsi="Verdana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64C0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3464C0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3464C0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3464C0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3464C0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3464C0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3464C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3464C0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3464C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3464C0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3464C0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3464C0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3464C0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3464C0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3464C0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3464C0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3464C0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3464C0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3464C0"/>
    <w:rPr>
      <w:rFonts w:ascii="Verdana" w:eastAsia="Times New Roman" w:hAnsi="Verdana" w:cs="Times New Roman"/>
      <w:b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 de Leeuw</dc:creator>
  <cp:lastModifiedBy>Gomez</cp:lastModifiedBy>
  <cp:revision>2</cp:revision>
  <dcterms:created xsi:type="dcterms:W3CDTF">2017-07-04T17:25:00Z</dcterms:created>
  <dcterms:modified xsi:type="dcterms:W3CDTF">2017-07-04T17:25:00Z</dcterms:modified>
</cp:coreProperties>
</file>